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654C029" w:rsidRPr="00B2522B" w:rsidRDefault="0654C029" w:rsidP="00B2522B">
      <w:pPr>
        <w:jc w:val="both"/>
        <w:rPr>
          <w:b/>
          <w:bCs/>
          <w:sz w:val="24"/>
          <w:szCs w:val="24"/>
        </w:rPr>
      </w:pPr>
    </w:p>
    <w:p w14:paraId="54AC2BA2" w14:textId="45CCE8A3" w:rsidR="00121FEA" w:rsidRPr="00B2522B" w:rsidRDefault="00A94B7F" w:rsidP="00B2522B">
      <w:pPr>
        <w:jc w:val="center"/>
        <w:rPr>
          <w:b/>
          <w:bCs/>
          <w:sz w:val="24"/>
          <w:szCs w:val="24"/>
        </w:rPr>
      </w:pPr>
      <w:r w:rsidRPr="00B2522B">
        <w:rPr>
          <w:b/>
          <w:bCs/>
          <w:sz w:val="24"/>
          <w:szCs w:val="24"/>
        </w:rPr>
        <w:t>TERMO DE REFERÊNCIA</w:t>
      </w:r>
    </w:p>
    <w:p w14:paraId="0B5C4FF7" w14:textId="6C12C96E" w:rsidR="006720CF" w:rsidRPr="00B2522B" w:rsidRDefault="007F6EF3" w:rsidP="00B2522B">
      <w:pPr>
        <w:jc w:val="center"/>
        <w:rPr>
          <w:b/>
          <w:bCs/>
          <w:sz w:val="24"/>
          <w:szCs w:val="24"/>
        </w:rPr>
      </w:pPr>
      <w:r w:rsidRPr="00B2522B">
        <w:rPr>
          <w:b/>
          <w:bCs/>
          <w:sz w:val="24"/>
          <w:szCs w:val="24"/>
        </w:rPr>
        <w:t>SOLUÇÕES DE TECNOLOGIA DA INFORMAÇÃO E COMUNICAÇÃO</w:t>
      </w:r>
    </w:p>
    <w:p w14:paraId="0D0B940D" w14:textId="77777777" w:rsidR="006720CF" w:rsidRPr="00B2522B" w:rsidRDefault="006720CF" w:rsidP="00B2522B">
      <w:pPr>
        <w:tabs>
          <w:tab w:val="left" w:pos="2607"/>
        </w:tabs>
        <w:spacing w:before="120" w:after="120" w:line="360" w:lineRule="auto"/>
        <w:ind w:firstLine="708"/>
        <w:jc w:val="both"/>
        <w:rPr>
          <w:b/>
          <w:bCs/>
        </w:rPr>
      </w:pPr>
    </w:p>
    <w:p w14:paraId="40091A99" w14:textId="77777777" w:rsidR="002D50D5" w:rsidRPr="00B2522B" w:rsidRDefault="00C0732E" w:rsidP="00B2522B">
      <w:pPr>
        <w:jc w:val="both"/>
        <w:rPr>
          <w:b/>
          <w:bCs/>
        </w:rPr>
      </w:pPr>
      <w:r w:rsidRPr="00B2522B">
        <w:rPr>
          <w:b/>
          <w:bCs/>
        </w:rPr>
        <w:t xml:space="preserve">1. </w:t>
      </w:r>
      <w:r w:rsidR="00ED6209" w:rsidRPr="00B2522B">
        <w:rPr>
          <w:b/>
          <w:bCs/>
        </w:rPr>
        <w:t xml:space="preserve">OBJETO </w:t>
      </w:r>
      <w:r w:rsidR="00320C8B" w:rsidRPr="00B2522B">
        <w:rPr>
          <w:b/>
          <w:bCs/>
        </w:rPr>
        <w:t>DA</w:t>
      </w:r>
      <w:r w:rsidR="00F311DA" w:rsidRPr="00B2522B">
        <w:rPr>
          <w:b/>
          <w:bCs/>
        </w:rPr>
        <w:t xml:space="preserve"> </w:t>
      </w:r>
      <w:r w:rsidR="00320C8B" w:rsidRPr="00B2522B">
        <w:rPr>
          <w:b/>
          <w:bCs/>
        </w:rPr>
        <w:t>CONTRATAÇÃO</w:t>
      </w:r>
    </w:p>
    <w:p w14:paraId="412D74C4" w14:textId="6C1767B5" w:rsidR="00903B88" w:rsidRPr="00B2522B" w:rsidRDefault="2F328CC7" w:rsidP="239678D8">
      <w:pPr>
        <w:spacing w:before="120" w:after="120" w:line="360" w:lineRule="auto"/>
        <w:jc w:val="both"/>
      </w:pPr>
      <w:r>
        <w:t xml:space="preserve">1.1 </w:t>
      </w:r>
      <w:r w:rsidR="00113CD0">
        <w:t xml:space="preserve">Contratação de </w:t>
      </w:r>
      <w:r w:rsidR="244C5179">
        <w:t xml:space="preserve">40 </w:t>
      </w:r>
      <w:r w:rsidR="00113CD0">
        <w:t>(</w:t>
      </w:r>
      <w:r w:rsidR="655152EB">
        <w:t>quarenta</w:t>
      </w:r>
      <w:r w:rsidR="00113CD0">
        <w:t xml:space="preserve">) licenças anuais individuais da plataforma de cursos online </w:t>
      </w:r>
      <w:proofErr w:type="spellStart"/>
      <w:r w:rsidR="00113CD0">
        <w:t>Alura</w:t>
      </w:r>
      <w:proofErr w:type="spellEnd"/>
      <w:r w:rsidR="00113CD0">
        <w:t xml:space="preserve"> para treinamento de Servidores da Divisão de Tecnologia da Informação e Comunicação do MPRS, com a possibilidade de troca das titularidades uma vez, </w:t>
      </w:r>
      <w:r w:rsidR="00544BAE">
        <w:t xml:space="preserve">sem ônus adicional, </w:t>
      </w:r>
      <w:r w:rsidR="00113CD0">
        <w:t xml:space="preserve">após transcorrido 6 meses do início do contrato, o que possibilitará a capacitação de até </w:t>
      </w:r>
      <w:r w:rsidR="27E754B0">
        <w:t>80</w:t>
      </w:r>
      <w:r w:rsidR="00113CD0">
        <w:t xml:space="preserve"> pessoas, dentro do período de 12 meses.</w:t>
      </w:r>
    </w:p>
    <w:p w14:paraId="0E27B00A" w14:textId="77777777" w:rsidR="0654C029" w:rsidRPr="00B2522B" w:rsidRDefault="0654C029" w:rsidP="00B2522B">
      <w:pPr>
        <w:pStyle w:val="PargrafodaLista"/>
        <w:spacing w:before="120" w:after="120" w:line="360" w:lineRule="auto"/>
        <w:ind w:left="0"/>
        <w:jc w:val="both"/>
        <w:rPr>
          <w:rFonts w:cstheme="minorBidi"/>
          <w:i/>
          <w:iCs/>
        </w:rPr>
      </w:pPr>
    </w:p>
    <w:p w14:paraId="60622294" w14:textId="5552B70D" w:rsidR="576F6521" w:rsidRPr="00B2522B" w:rsidRDefault="576F6521" w:rsidP="00B2522B">
      <w:pPr>
        <w:spacing w:before="120" w:after="120" w:line="360" w:lineRule="auto"/>
        <w:jc w:val="both"/>
        <w:rPr>
          <w:rFonts w:ascii="Calibri" w:eastAsia="Calibri" w:hAnsi="Calibri" w:cs="Calibri"/>
        </w:rPr>
      </w:pPr>
      <w:r w:rsidRPr="00B2522B">
        <w:rPr>
          <w:rFonts w:ascii="Calibri" w:eastAsia="Calibri" w:hAnsi="Calibri" w:cs="Calibri"/>
        </w:rPr>
        <w:t xml:space="preserve">1.2 O objeto da contratação caracteriza-se como </w:t>
      </w:r>
      <w:r w:rsidR="00B2522B" w:rsidRPr="00B2522B">
        <w:rPr>
          <w:rFonts w:ascii="Calibri" w:eastAsia="Calibri" w:hAnsi="Calibri" w:cs="Calibri"/>
        </w:rPr>
        <w:t>:</w:t>
      </w:r>
    </w:p>
    <w:p w14:paraId="3E81DA70" w14:textId="290710B4" w:rsidR="00DF53AD" w:rsidRPr="00DF53AD" w:rsidRDefault="00DF53AD" w:rsidP="00B2522B">
      <w:pPr>
        <w:spacing w:before="120" w:after="120" w:line="360" w:lineRule="auto"/>
        <w:jc w:val="both"/>
        <w:rPr>
          <w:rFonts w:ascii="Calibri" w:eastAsia="Calibri" w:hAnsi="Calibri" w:cs="Calibri"/>
        </w:rPr>
      </w:pPr>
      <w:r w:rsidRPr="00B2522B">
        <w:rPr>
          <w:rFonts w:ascii="Calibri" w:eastAsia="Calibri" w:hAnsi="Calibri"/>
          <w:i/>
          <w:iCs/>
          <w:noProof/>
        </w:rPr>
        <w:drawing>
          <wp:inline distT="0" distB="0" distL="0" distR="0" wp14:anchorId="13190590" wp14:editId="1F02B2D7">
            <wp:extent cx="114300" cy="114300"/>
            <wp:effectExtent l="0" t="0" r="0" b="0"/>
            <wp:docPr id="369262983" name="Imagem 4"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2522B">
        <w:rPr>
          <w:rFonts w:ascii="Calibri" w:eastAsia="Calibri" w:hAnsi="Calibri" w:cs="Calibri"/>
        </w:rPr>
        <w:t xml:space="preserve"> </w:t>
      </w:r>
      <w:r w:rsidRPr="00DF53AD">
        <w:rPr>
          <w:rFonts w:ascii="Calibri" w:eastAsia="Calibri" w:hAnsi="Calibri" w:cs="Calibri"/>
        </w:rPr>
        <w:t>comum (aquele cujo padrões de desempenho e qualidade pode ser objetivamente definido no termo de referência, por meio de especificações usuais de mercado – art. 6º, XIII, da Lei 14.133/2021); </w:t>
      </w:r>
    </w:p>
    <w:p w14:paraId="16A5BF1A" w14:textId="0F189F1D" w:rsidR="00DF53AD" w:rsidRPr="00DF53AD" w:rsidRDefault="00DF53AD" w:rsidP="00B2522B">
      <w:pPr>
        <w:spacing w:before="120" w:after="120" w:line="360" w:lineRule="auto"/>
        <w:jc w:val="both"/>
        <w:rPr>
          <w:rFonts w:ascii="Calibri" w:eastAsia="Calibri" w:hAnsi="Calibri" w:cs="Calibri"/>
        </w:rPr>
      </w:pPr>
      <w:r w:rsidRPr="00B2522B">
        <w:rPr>
          <w:rFonts w:ascii="Calibri" w:eastAsia="Calibri" w:hAnsi="Calibri" w:cs="Calibri"/>
          <w:noProof/>
        </w:rPr>
        <w:drawing>
          <wp:inline distT="0" distB="0" distL="0" distR="0" wp14:anchorId="41F71232" wp14:editId="25A8E445">
            <wp:extent cx="114300" cy="114300"/>
            <wp:effectExtent l="0" t="0" r="0" b="0"/>
            <wp:docPr id="67561640" name="Imagem 3"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2522B">
        <w:rPr>
          <w:rFonts w:ascii="Calibri" w:eastAsia="Calibri" w:hAnsi="Calibri" w:cs="Calibri"/>
        </w:rPr>
        <w:t xml:space="preserve"> </w:t>
      </w:r>
      <w:r w:rsidRPr="00DF53AD">
        <w:rPr>
          <w:rFonts w:ascii="Calibri" w:eastAsia="Calibri" w:hAnsi="Calibri" w:cs="Calibri"/>
        </w:rPr>
        <w:t>especial (aquele que, por sua alta heterogeneidade ou complexidade, não pode ser considerado comum, nos termos do conceito acima – art. 6º, XIV da Lei 14.133/2021). </w:t>
      </w:r>
    </w:p>
    <w:p w14:paraId="02B123DC" w14:textId="3140841C" w:rsidR="008F6A62" w:rsidRPr="00B2522B" w:rsidRDefault="008F6A62" w:rsidP="00B2522B">
      <w:pPr>
        <w:spacing w:before="120" w:after="120" w:line="360" w:lineRule="auto"/>
        <w:jc w:val="both"/>
        <w:rPr>
          <w:rFonts w:ascii="Calibri" w:eastAsia="Calibri" w:hAnsi="Calibri" w:cs="Calibri"/>
        </w:rPr>
      </w:pPr>
    </w:p>
    <w:p w14:paraId="67032342" w14:textId="095D5192" w:rsidR="0033065F" w:rsidRDefault="00D84AEE" w:rsidP="003F6A9A">
      <w:pPr>
        <w:spacing w:before="120" w:after="120" w:line="360" w:lineRule="auto"/>
        <w:ind w:firstLine="284"/>
        <w:jc w:val="both"/>
        <w:rPr>
          <w:rFonts w:ascii="Calibri" w:hAnsi="Calibri" w:cs="Calibri"/>
        </w:rPr>
      </w:pPr>
      <w:r w:rsidRPr="0033065F">
        <w:rPr>
          <w:rFonts w:cs="Calibri"/>
        </w:rPr>
        <w:t xml:space="preserve">1.3 O serviço é do tipo </w:t>
      </w:r>
      <w:r w:rsidR="0033065F">
        <w:rPr>
          <w:rFonts w:cstheme="minorHAnsi"/>
          <w:noProof/>
        </w:rPr>
        <mc:AlternateContent>
          <mc:Choice Requires="wps">
            <w:drawing>
              <wp:anchor distT="0" distB="0" distL="114300" distR="114300" simplePos="0" relativeHeight="251658264" behindDoc="0" locked="0" layoutInCell="1" allowOverlap="1" wp14:anchorId="0BD43508" wp14:editId="1ACDC6C7">
                <wp:simplePos x="0" y="0"/>
                <wp:positionH relativeFrom="margin">
                  <wp:posOffset>9525</wp:posOffset>
                </wp:positionH>
                <wp:positionV relativeFrom="paragraph">
                  <wp:posOffset>60325</wp:posOffset>
                </wp:positionV>
                <wp:extent cx="80010" cy="84455"/>
                <wp:effectExtent l="0" t="0" r="15240" b="10795"/>
                <wp:wrapNone/>
                <wp:docPr id="1916474314"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61ECC" id="Retângulo 25" o:spid="_x0000_s1026" style="position:absolute;margin-left:.75pt;margin-top:4.75pt;width:6.3pt;height:6.6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" fillcolor="black [3213]" strokecolor="windowText" strokeweight="1pt">
                <v:path arrowok="t"/>
                <w10:wrap anchorx="margin"/>
              </v:rect>
            </w:pict>
          </mc:Fallback>
        </mc:AlternateContent>
      </w:r>
      <w:r w:rsidR="0033065F" w:rsidRPr="0033065F">
        <w:rPr>
          <w:rFonts w:cstheme="minorHAnsi"/>
        </w:rPr>
        <w:t>Serviço contínuo</w:t>
      </w:r>
      <w:r w:rsidR="0033065F">
        <w:rPr>
          <w:rFonts w:cstheme="minorHAnsi"/>
        </w:rPr>
        <w:t xml:space="preserve"> em razão da </w:t>
      </w:r>
      <w:r w:rsidR="00057FC6">
        <w:rPr>
          <w:rFonts w:cstheme="minorHAnsi"/>
        </w:rPr>
        <w:t xml:space="preserve">necessidade de </w:t>
      </w:r>
      <w:r w:rsidR="00057FC6" w:rsidRPr="00C676CD">
        <w:rPr>
          <w:rFonts w:ascii="Calibri" w:hAnsi="Calibri" w:cs="Calibri"/>
        </w:rPr>
        <w:t xml:space="preserve">manter os servidores das áreas de TI constantemente atualizados em relação aos temas técnicos </w:t>
      </w:r>
      <w:r w:rsidR="00697E0A">
        <w:rPr>
          <w:rFonts w:ascii="Calibri" w:hAnsi="Calibri" w:cs="Calibri"/>
        </w:rPr>
        <w:t>visando</w:t>
      </w:r>
      <w:r w:rsidR="00057FC6" w:rsidRPr="00C676CD">
        <w:rPr>
          <w:rFonts w:ascii="Calibri" w:hAnsi="Calibri" w:cs="Calibri"/>
        </w:rPr>
        <w:t xml:space="preserve"> manter a prestação de serviços nos sistemas de informática, tanto de uso interno (intranet), quanto externo (internet) com o melhor desempenho e de melhor qualidade possível, inclusive no tocante à segurança dos computadores servidores e dos dados por eles transmitidos e armazenados</w:t>
      </w:r>
      <w:r w:rsidR="00704519">
        <w:rPr>
          <w:rFonts w:ascii="Calibri" w:hAnsi="Calibri" w:cs="Calibri"/>
        </w:rPr>
        <w:t>.</w:t>
      </w:r>
    </w:p>
    <w:p w14:paraId="0A6959E7" w14:textId="4A0B869B" w:rsidR="576F6521" w:rsidRPr="00B2522B" w:rsidRDefault="576F6521" w:rsidP="00B2522B">
      <w:pPr>
        <w:spacing w:before="120" w:after="120" w:line="360" w:lineRule="auto"/>
        <w:jc w:val="both"/>
      </w:pPr>
    </w:p>
    <w:p w14:paraId="60829034" w14:textId="08FA4191" w:rsidR="0057049F" w:rsidRPr="00B2522B" w:rsidRDefault="576F6521" w:rsidP="00B2522B">
      <w:pPr>
        <w:spacing w:before="120" w:after="120" w:line="360" w:lineRule="auto"/>
        <w:jc w:val="both"/>
        <w:rPr>
          <w:rFonts w:ascii="Calibri" w:eastAsia="Calibri" w:hAnsi="Calibri" w:cs="Calibri"/>
        </w:rPr>
      </w:pPr>
      <w:r w:rsidRPr="00B2522B">
        <w:rPr>
          <w:rFonts w:ascii="Calibri" w:eastAsia="Calibri" w:hAnsi="Calibri" w:cs="Calibri"/>
        </w:rPr>
        <w:t xml:space="preserve">1.4 </w:t>
      </w:r>
      <w:r w:rsidR="0057049F" w:rsidRPr="0057049F">
        <w:rPr>
          <w:rFonts w:ascii="Calibri" w:eastAsia="Calibri" w:hAnsi="Calibri" w:cs="Calibri"/>
        </w:rPr>
        <w:t xml:space="preserve">O prazo de vigência da contratação iniciará a contar do empenho da despesa e vigorará até </w:t>
      </w:r>
      <w:r w:rsidR="0057049F">
        <w:rPr>
          <w:rFonts w:ascii="Calibri" w:eastAsia="Calibri" w:hAnsi="Calibri" w:cs="Calibri"/>
        </w:rPr>
        <w:t>01/04/2026</w:t>
      </w:r>
      <w:r w:rsidR="0057049F" w:rsidRPr="0057049F">
        <w:rPr>
          <w:rFonts w:ascii="Calibri" w:eastAsia="Calibri" w:hAnsi="Calibri" w:cs="Calibri"/>
        </w:rPr>
        <w:t>. </w:t>
      </w:r>
    </w:p>
    <w:p w14:paraId="60061E4C" w14:textId="77777777" w:rsidR="0654C029" w:rsidRPr="00B2522B" w:rsidRDefault="0654C029" w:rsidP="00B2522B">
      <w:pPr>
        <w:spacing w:before="120" w:after="120" w:line="360" w:lineRule="auto"/>
        <w:ind w:left="426"/>
        <w:jc w:val="both"/>
      </w:pPr>
    </w:p>
    <w:p w14:paraId="5153D971" w14:textId="77777777" w:rsidR="5DBAFEFE" w:rsidRPr="00B2522B" w:rsidRDefault="00D84AEE" w:rsidP="00B2522B">
      <w:pPr>
        <w:spacing w:before="120" w:after="120" w:line="360" w:lineRule="auto"/>
        <w:jc w:val="both"/>
        <w:rPr>
          <w:rFonts w:ascii="Calibri" w:hAnsi="Calibri" w:cs="Calibri"/>
        </w:rPr>
      </w:pPr>
      <w:r w:rsidRPr="00B2522B">
        <w:t xml:space="preserve">1.5 </w:t>
      </w:r>
      <w:r w:rsidR="5DBAFEFE" w:rsidRPr="00B2522B">
        <w:t>A contratação não será prorrogada.</w:t>
      </w:r>
    </w:p>
    <w:p w14:paraId="44EAFD9C" w14:textId="77777777" w:rsidR="0654C029" w:rsidRPr="00B2522B" w:rsidRDefault="0654C029" w:rsidP="00B2522B">
      <w:pPr>
        <w:pStyle w:val="PargrafodaLista"/>
        <w:spacing w:before="120" w:after="120" w:line="360" w:lineRule="auto"/>
        <w:ind w:left="0"/>
        <w:jc w:val="both"/>
        <w:rPr>
          <w:rFonts w:cstheme="minorBidi"/>
        </w:rPr>
      </w:pPr>
    </w:p>
    <w:p w14:paraId="430C8785" w14:textId="77777777" w:rsidR="00737967" w:rsidRPr="00B2522B" w:rsidRDefault="001F63A6" w:rsidP="00B2522B">
      <w:pPr>
        <w:spacing w:before="120" w:after="120" w:line="360" w:lineRule="auto"/>
        <w:jc w:val="both"/>
        <w:rPr>
          <w:rFonts w:ascii="Calibri" w:hAnsi="Calibri" w:cs="Calibri"/>
          <w:b/>
          <w:bCs/>
        </w:rPr>
      </w:pPr>
      <w:r w:rsidRPr="00B2522B">
        <w:rPr>
          <w:rFonts w:cstheme="minorHAnsi"/>
          <w:b/>
          <w:bCs/>
        </w:rPr>
        <w:lastRenderedPageBreak/>
        <w:t xml:space="preserve">2. </w:t>
      </w:r>
      <w:r w:rsidR="00B800BF" w:rsidRPr="00B2522B">
        <w:rPr>
          <w:rFonts w:cstheme="minorHAnsi"/>
          <w:b/>
          <w:bCs/>
        </w:rPr>
        <w:t xml:space="preserve">DESCRIÇÃO DA </w:t>
      </w:r>
      <w:r w:rsidR="00737967" w:rsidRPr="00B2522B">
        <w:rPr>
          <w:rFonts w:ascii="Calibri" w:hAnsi="Calibri" w:cs="Calibri"/>
          <w:b/>
          <w:bCs/>
        </w:rPr>
        <w:t>SOLUÇÃO</w:t>
      </w:r>
    </w:p>
    <w:p w14:paraId="4B94D5A5" w14:textId="41F9920A" w:rsidR="002D50D5" w:rsidRPr="00B2522B" w:rsidRDefault="002D50D5" w:rsidP="00B2522B">
      <w:pPr>
        <w:spacing w:before="120" w:after="120" w:line="360" w:lineRule="auto"/>
        <w:jc w:val="both"/>
        <w:rPr>
          <w:rFonts w:ascii="Calibri" w:hAnsi="Calibri" w:cs="Calibri"/>
          <w:b/>
          <w:bCs/>
        </w:rPr>
      </w:pPr>
    </w:p>
    <w:p w14:paraId="17B0139E" w14:textId="311EECCB" w:rsidR="00B800BF" w:rsidRPr="00B2522B" w:rsidRDefault="00B800BF" w:rsidP="00B2522B">
      <w:pPr>
        <w:tabs>
          <w:tab w:val="left" w:pos="567"/>
        </w:tabs>
        <w:spacing w:before="120" w:after="120" w:line="360" w:lineRule="auto"/>
        <w:ind w:left="567" w:hanging="567"/>
        <w:jc w:val="both"/>
        <w:rPr>
          <w:rFonts w:ascii="Calibri" w:hAnsi="Calibri" w:cs="Calibri"/>
        </w:rPr>
      </w:pPr>
      <w:r w:rsidRPr="239678D8">
        <w:rPr>
          <w:rFonts w:ascii="Calibri" w:hAnsi="Calibri" w:cs="Calibri"/>
        </w:rPr>
        <w:t>2.1</w:t>
      </w:r>
      <w:r>
        <w:tab/>
      </w:r>
      <w:r w:rsidR="006F1079" w:rsidRPr="239678D8">
        <w:rPr>
          <w:rFonts w:ascii="Calibri" w:hAnsi="Calibri" w:cs="Calibri"/>
        </w:rPr>
        <w:t xml:space="preserve">Licenças anuais individuais da plataforma de cursos online </w:t>
      </w:r>
      <w:proofErr w:type="spellStart"/>
      <w:r w:rsidR="006F1079" w:rsidRPr="239678D8">
        <w:rPr>
          <w:rFonts w:ascii="Calibri" w:hAnsi="Calibri" w:cs="Calibri"/>
        </w:rPr>
        <w:t>Alura</w:t>
      </w:r>
      <w:proofErr w:type="spellEnd"/>
      <w:r w:rsidR="006F1079" w:rsidRPr="239678D8">
        <w:rPr>
          <w:rFonts w:ascii="Calibri" w:hAnsi="Calibri" w:cs="Calibri"/>
        </w:rPr>
        <w:t xml:space="preserve"> para treinamento de Servidores da Divisão de Tecnologia da Informação e Comunicação do MPRS, com a possibilidade de troca das titularidades uma vez, após transcorrido 6 meses do início do contrato, o que possibilitará a capacitação de até </w:t>
      </w:r>
      <w:r w:rsidR="2F647BE5" w:rsidRPr="239678D8">
        <w:rPr>
          <w:rFonts w:ascii="Calibri" w:hAnsi="Calibri" w:cs="Calibri"/>
        </w:rPr>
        <w:t>80</w:t>
      </w:r>
      <w:r w:rsidR="006F1079" w:rsidRPr="239678D8">
        <w:rPr>
          <w:rFonts w:ascii="Calibri" w:hAnsi="Calibri" w:cs="Calibri"/>
        </w:rPr>
        <w:t xml:space="preserve"> pessoas, dentro do período de 12 meses</w:t>
      </w:r>
      <w:r w:rsidR="0040420A" w:rsidRPr="239678D8">
        <w:rPr>
          <w:rFonts w:ascii="Calibri" w:hAnsi="Calibri" w:cs="Calibri"/>
        </w:rPr>
        <w:t xml:space="preserve"> </w:t>
      </w:r>
      <w:r w:rsidR="0040420A" w:rsidRPr="239678D8">
        <w:t>a contar de 01/04/2025.</w:t>
      </w:r>
    </w:p>
    <w:p w14:paraId="7997D282" w14:textId="7013C857" w:rsidR="00737967" w:rsidRPr="00B2522B" w:rsidRDefault="00737967" w:rsidP="00B2522B">
      <w:pPr>
        <w:spacing w:before="120" w:after="120" w:line="360" w:lineRule="auto"/>
        <w:jc w:val="both"/>
        <w:rPr>
          <w:rFonts w:ascii="Calibri" w:eastAsia="Calibri" w:hAnsi="Calibri"/>
          <w:i/>
          <w:iCs/>
        </w:rPr>
      </w:pPr>
    </w:p>
    <w:p w14:paraId="3DEEC669" w14:textId="6DF6CD4B" w:rsidR="0024584A" w:rsidRPr="00B2522B" w:rsidRDefault="00955CDD" w:rsidP="00B2522B">
      <w:pPr>
        <w:spacing w:before="120" w:after="120" w:line="360" w:lineRule="auto"/>
        <w:ind w:left="567" w:hanging="567"/>
        <w:jc w:val="both"/>
        <w:rPr>
          <w:rFonts w:cstheme="minorHAnsi"/>
        </w:rPr>
      </w:pPr>
      <w:r w:rsidRPr="00B2522B">
        <w:rPr>
          <w:rFonts w:cstheme="minorHAnsi"/>
        </w:rPr>
        <w:t>2.2</w:t>
      </w:r>
      <w:r w:rsidR="00C50A3A" w:rsidRPr="00B2522B">
        <w:rPr>
          <w:rFonts w:cstheme="minorHAnsi"/>
        </w:rPr>
        <w:tab/>
      </w:r>
      <w:r w:rsidRPr="00B2522B">
        <w:rPr>
          <w:rFonts w:cstheme="minorHAnsi"/>
        </w:rPr>
        <w:t xml:space="preserve">Houve dispensa do Estudo Técnico Preliminar, em razão de se enquadrar no caso do item ”a”, inciso I, </w:t>
      </w:r>
      <w:proofErr w:type="spellStart"/>
      <w:r w:rsidRPr="00B2522B">
        <w:rPr>
          <w:rFonts w:cstheme="minorHAnsi"/>
        </w:rPr>
        <w:t>Art</w:t>
      </w:r>
      <w:proofErr w:type="spellEnd"/>
      <w:r w:rsidRPr="00B2522B">
        <w:rPr>
          <w:rFonts w:cstheme="minorHAnsi"/>
        </w:rPr>
        <w:t xml:space="preserve"> 9º do Provimento 104/2023 da PGJ/RS </w:t>
      </w:r>
    </w:p>
    <w:p w14:paraId="6FE16847" w14:textId="77777777" w:rsidR="00955CDD" w:rsidRPr="00B2522B" w:rsidRDefault="00955CDD" w:rsidP="00B2522B">
      <w:pPr>
        <w:spacing w:before="120" w:after="120" w:line="360" w:lineRule="auto"/>
        <w:jc w:val="both"/>
        <w:rPr>
          <w:rFonts w:cstheme="minorHAnsi"/>
        </w:rPr>
      </w:pPr>
    </w:p>
    <w:p w14:paraId="0C73292C" w14:textId="2A109224" w:rsidR="00737967" w:rsidRPr="00B2522B" w:rsidRDefault="0024584A" w:rsidP="00B2522B">
      <w:pPr>
        <w:spacing w:before="120" w:after="120" w:line="360" w:lineRule="auto"/>
        <w:jc w:val="both"/>
        <w:rPr>
          <w:rFonts w:cstheme="minorHAnsi"/>
        </w:rPr>
      </w:pPr>
      <w:r w:rsidRPr="00B2522B">
        <w:rPr>
          <w:rFonts w:cstheme="minorHAnsi"/>
        </w:rPr>
        <w:t>2.</w:t>
      </w:r>
      <w:r w:rsidR="00955CDD" w:rsidRPr="00B2522B">
        <w:rPr>
          <w:rFonts w:cstheme="minorHAnsi"/>
        </w:rPr>
        <w:t>3</w:t>
      </w:r>
      <w:r w:rsidRPr="00B2522B">
        <w:rPr>
          <w:rFonts w:cstheme="minorHAnsi"/>
        </w:rPr>
        <w:t xml:space="preserve"> </w:t>
      </w:r>
      <w:r w:rsidR="004A7C09" w:rsidRPr="00B2522B">
        <w:rPr>
          <w:rFonts w:cstheme="minorHAnsi"/>
        </w:rPr>
        <w:tab/>
      </w:r>
      <w:r w:rsidRPr="00B2522B">
        <w:rPr>
          <w:rFonts w:cstheme="minorHAnsi"/>
        </w:rPr>
        <w:t>BENS E SERVIÇOS QUE COMPÕE A SOLUÇÃO</w:t>
      </w:r>
    </w:p>
    <w:p w14:paraId="4AB8F2E8" w14:textId="6B8143A8" w:rsidR="00A92FFB" w:rsidRPr="00B2522B" w:rsidRDefault="00BD1433" w:rsidP="00B2522B">
      <w:pPr>
        <w:spacing w:before="120" w:after="120" w:line="360" w:lineRule="auto"/>
        <w:jc w:val="both"/>
        <w:rPr>
          <w:rFonts w:cstheme="minorHAnsi"/>
        </w:rPr>
      </w:pPr>
      <w:r w:rsidRPr="00B2522B">
        <w:rPr>
          <w:rFonts w:cstheme="minorHAnsi"/>
        </w:rPr>
        <w:t>2.3.</w:t>
      </w:r>
      <w:r w:rsidR="00004163">
        <w:rPr>
          <w:rFonts w:cstheme="minorHAnsi"/>
        </w:rPr>
        <w:t>1</w:t>
      </w:r>
      <w:r w:rsidRPr="00B2522B">
        <w:rPr>
          <w:rFonts w:cstheme="minorHAnsi"/>
        </w:rPr>
        <w:tab/>
      </w:r>
      <w:r w:rsidR="0003264B" w:rsidRPr="00B2522B">
        <w:rPr>
          <w:rFonts w:cstheme="minorHAnsi"/>
        </w:rPr>
        <w:t xml:space="preserve">A solução deverá </w:t>
      </w:r>
      <w:r w:rsidR="008F1D69" w:rsidRPr="00B2522B">
        <w:rPr>
          <w:rFonts w:cstheme="minorHAnsi"/>
        </w:rPr>
        <w:t xml:space="preserve">estar disponível por 12 meses </w:t>
      </w:r>
      <w:r w:rsidR="00041F78">
        <w:rPr>
          <w:rFonts w:cstheme="minorHAnsi"/>
        </w:rPr>
        <w:t>a contar de 01/04/2025</w:t>
      </w:r>
      <w:r w:rsidR="00041F78" w:rsidRPr="00B2522B">
        <w:rPr>
          <w:rFonts w:cstheme="minorHAnsi"/>
        </w:rPr>
        <w:t>.</w:t>
      </w:r>
      <w:r w:rsidRPr="00B2522B">
        <w:rPr>
          <w:rFonts w:cstheme="minorHAnsi"/>
        </w:rPr>
        <w:t xml:space="preserve">e </w:t>
      </w:r>
      <w:r w:rsidR="0003264B" w:rsidRPr="00B2522B">
        <w:rPr>
          <w:rFonts w:cstheme="minorHAnsi"/>
        </w:rPr>
        <w:t>disponibilizar os seguintes recursos:</w:t>
      </w:r>
    </w:p>
    <w:p w14:paraId="6D66FF0B" w14:textId="77777777" w:rsidR="009C5F75" w:rsidRPr="009C5F75" w:rsidRDefault="009C5F75" w:rsidP="009C5F75">
      <w:pPr>
        <w:numPr>
          <w:ilvl w:val="0"/>
          <w:numId w:val="33"/>
        </w:numPr>
        <w:spacing w:before="120" w:after="120" w:line="276" w:lineRule="auto"/>
        <w:jc w:val="both"/>
        <w:rPr>
          <w:rFonts w:cstheme="minorHAnsi"/>
        </w:rPr>
      </w:pPr>
      <w:r w:rsidRPr="009C5F75">
        <w:rPr>
          <w:rFonts w:cstheme="minorHAnsi"/>
        </w:rPr>
        <w:t xml:space="preserve">Deve permitir acesso a plataforma </w:t>
      </w:r>
      <w:proofErr w:type="spellStart"/>
      <w:r w:rsidRPr="009C5F75">
        <w:rPr>
          <w:rFonts w:cstheme="minorHAnsi"/>
        </w:rPr>
        <w:t>Alura</w:t>
      </w:r>
      <w:proofErr w:type="spellEnd"/>
      <w:r w:rsidRPr="009C5F75">
        <w:rPr>
          <w:rFonts w:cstheme="minorHAnsi"/>
        </w:rPr>
        <w:t>, através de usuário e senha próprios e individuais, durante todo o período de vigência da assinatura. </w:t>
      </w:r>
    </w:p>
    <w:p w14:paraId="23534D3F" w14:textId="77777777" w:rsidR="009C5F75" w:rsidRPr="009C5F75" w:rsidRDefault="009C5F75" w:rsidP="009C5F75">
      <w:pPr>
        <w:numPr>
          <w:ilvl w:val="0"/>
          <w:numId w:val="34"/>
        </w:numPr>
        <w:spacing w:before="120" w:after="120" w:line="276" w:lineRule="auto"/>
        <w:jc w:val="both"/>
        <w:rPr>
          <w:rFonts w:cstheme="minorHAnsi"/>
        </w:rPr>
      </w:pPr>
      <w:r w:rsidRPr="009C5F75">
        <w:rPr>
          <w:rFonts w:cstheme="minorHAnsi"/>
        </w:rPr>
        <w:t>Todos os alunos deverão ter acesso a todos os cursos disponibilizados na Plataforma e seus respectivos materiais didáticos durante o período de uso das suas licenças associadas. </w:t>
      </w:r>
    </w:p>
    <w:p w14:paraId="4DC7344A" w14:textId="50ED7669" w:rsidR="009C5F75" w:rsidRPr="009C5F75" w:rsidRDefault="009C5F75" w:rsidP="239678D8">
      <w:pPr>
        <w:numPr>
          <w:ilvl w:val="0"/>
          <w:numId w:val="35"/>
        </w:numPr>
        <w:spacing w:before="120" w:after="120" w:line="276" w:lineRule="auto"/>
        <w:jc w:val="both"/>
      </w:pPr>
      <w:r w:rsidRPr="239678D8">
        <w:t xml:space="preserve">Serão contratadas </w:t>
      </w:r>
      <w:r w:rsidR="3763C174" w:rsidRPr="239678D8">
        <w:t>40</w:t>
      </w:r>
      <w:r w:rsidRPr="239678D8">
        <w:t xml:space="preserve"> licenças para uso em um período de 12 meses</w:t>
      </w:r>
      <w:r w:rsidR="008E21AF" w:rsidRPr="239678D8">
        <w:t xml:space="preserve"> a contar de 01/04/2025.</w:t>
      </w:r>
    </w:p>
    <w:p w14:paraId="6E2DE2E1" w14:textId="5B5C18A8" w:rsidR="009C5F75" w:rsidRPr="009C5F75" w:rsidRDefault="009C5F75" w:rsidP="239678D8">
      <w:pPr>
        <w:numPr>
          <w:ilvl w:val="0"/>
          <w:numId w:val="36"/>
        </w:numPr>
        <w:spacing w:before="120" w:after="120" w:line="276" w:lineRule="auto"/>
        <w:jc w:val="both"/>
      </w:pPr>
      <w:r w:rsidRPr="239678D8">
        <w:t xml:space="preserve">As licenças contratadas poderão trocar de titularidade uma vez, após transcorrido 6 meses do início do contrato, o que possibilitará a capacitação de até </w:t>
      </w:r>
      <w:r w:rsidR="520DFB97" w:rsidRPr="239678D8">
        <w:t>8</w:t>
      </w:r>
      <w:r w:rsidRPr="239678D8">
        <w:t>0 pessoas dentro do período de um ano. </w:t>
      </w:r>
    </w:p>
    <w:p w14:paraId="7165D66F" w14:textId="77777777" w:rsidR="009C5F75" w:rsidRPr="009C5F75" w:rsidRDefault="009C5F75" w:rsidP="009C5F75">
      <w:pPr>
        <w:numPr>
          <w:ilvl w:val="0"/>
          <w:numId w:val="37"/>
        </w:numPr>
        <w:spacing w:before="120" w:after="120" w:line="276" w:lineRule="auto"/>
        <w:jc w:val="both"/>
        <w:rPr>
          <w:rFonts w:cstheme="minorHAnsi"/>
        </w:rPr>
      </w:pPr>
      <w:r w:rsidRPr="009C5F75">
        <w:rPr>
          <w:rFonts w:cstheme="minorHAnsi"/>
        </w:rPr>
        <w:t>Deve ser possível o acesso à plataforma através do sistema operacional Microsoft Windows 7 e superiores (32 e 64 bits) e navegadores padrões, como Google Chrome. </w:t>
      </w:r>
    </w:p>
    <w:p w14:paraId="6AE05489" w14:textId="77777777" w:rsidR="009C5F75" w:rsidRDefault="009C5F75" w:rsidP="009C5F75">
      <w:pPr>
        <w:numPr>
          <w:ilvl w:val="0"/>
          <w:numId w:val="38"/>
        </w:numPr>
        <w:spacing w:before="120" w:after="120" w:line="276" w:lineRule="auto"/>
        <w:jc w:val="both"/>
        <w:rPr>
          <w:rFonts w:cstheme="minorHAnsi"/>
        </w:rPr>
      </w:pPr>
      <w:r w:rsidRPr="009C5F75">
        <w:rPr>
          <w:rFonts w:cstheme="minorHAnsi"/>
        </w:rPr>
        <w:t>A plataforma e os materiais didáticos devem possuir suporte no idioma português do Brasil. </w:t>
      </w:r>
    </w:p>
    <w:p w14:paraId="201A198D" w14:textId="507396AF" w:rsidR="00731BC6" w:rsidRPr="00731BC6" w:rsidRDefault="00731BC6" w:rsidP="00731BC6">
      <w:pPr>
        <w:numPr>
          <w:ilvl w:val="0"/>
          <w:numId w:val="38"/>
        </w:numPr>
        <w:spacing w:before="120" w:after="120" w:line="276" w:lineRule="auto"/>
        <w:jc w:val="both"/>
        <w:rPr>
          <w:rFonts w:cstheme="minorHAnsi"/>
        </w:rPr>
      </w:pPr>
      <w:r w:rsidRPr="00731BC6">
        <w:rPr>
          <w:rFonts w:cstheme="minorHAnsi"/>
        </w:rPr>
        <w:t>Deverá ser permitido ao Aluno poder baixar partes do Conteúdo, quando disponível, para uso pessoal e não comercial, de forma que possa exercer os direitos que lhe foram concedidos</w:t>
      </w:r>
      <w:r w:rsidR="00774E12">
        <w:rPr>
          <w:rFonts w:cstheme="minorHAnsi"/>
        </w:rPr>
        <w:t xml:space="preserve"> respeitando o </w:t>
      </w:r>
      <w:r w:rsidRPr="00731BC6">
        <w:rPr>
          <w:rFonts w:cstheme="minorHAnsi"/>
        </w:rPr>
        <w:t xml:space="preserve">direito de propriedade intelectual </w:t>
      </w:r>
      <w:r w:rsidR="00774E12">
        <w:rPr>
          <w:rFonts w:cstheme="minorHAnsi"/>
        </w:rPr>
        <w:t xml:space="preserve">da </w:t>
      </w:r>
      <w:proofErr w:type="spellStart"/>
      <w:r w:rsidR="00774E12">
        <w:rPr>
          <w:rFonts w:cstheme="minorHAnsi"/>
        </w:rPr>
        <w:t>Alura</w:t>
      </w:r>
      <w:proofErr w:type="spellEnd"/>
      <w:r w:rsidR="00774E12">
        <w:rPr>
          <w:rFonts w:cstheme="minorHAnsi"/>
        </w:rPr>
        <w:t xml:space="preserve"> </w:t>
      </w:r>
      <w:r w:rsidRPr="00731BC6">
        <w:rPr>
          <w:rFonts w:cstheme="minorHAnsi"/>
        </w:rPr>
        <w:t>sobre a Plataforma e seus Conteúdos.</w:t>
      </w:r>
    </w:p>
    <w:p w14:paraId="496BF238" w14:textId="77777777" w:rsidR="009423EF" w:rsidRPr="009423EF" w:rsidRDefault="009423EF" w:rsidP="009423EF">
      <w:pPr>
        <w:numPr>
          <w:ilvl w:val="0"/>
          <w:numId w:val="38"/>
        </w:numPr>
        <w:spacing w:before="120" w:after="120" w:line="276" w:lineRule="auto"/>
        <w:jc w:val="both"/>
        <w:rPr>
          <w:rFonts w:cstheme="minorHAnsi"/>
        </w:rPr>
      </w:pPr>
      <w:r w:rsidRPr="009423EF">
        <w:rPr>
          <w:rFonts w:cstheme="minorHAnsi"/>
        </w:rPr>
        <w:t>Possibilidade de criação de planos de estudos para empresa e para o time ou individual, possibilitando personalizar, organizar e administrar trilhas de aprendizagem; </w:t>
      </w:r>
    </w:p>
    <w:p w14:paraId="4D383452" w14:textId="77777777" w:rsidR="009423EF" w:rsidRPr="009423EF" w:rsidRDefault="009423EF" w:rsidP="009423EF">
      <w:pPr>
        <w:numPr>
          <w:ilvl w:val="0"/>
          <w:numId w:val="38"/>
        </w:numPr>
        <w:spacing w:before="120" w:after="120" w:line="276" w:lineRule="auto"/>
        <w:jc w:val="both"/>
        <w:rPr>
          <w:rFonts w:cstheme="minorHAnsi"/>
        </w:rPr>
      </w:pPr>
      <w:r w:rsidRPr="009423EF">
        <w:rPr>
          <w:rFonts w:cstheme="minorHAnsi"/>
        </w:rPr>
        <w:lastRenderedPageBreak/>
        <w:t>Disponibilização de relatórios de análise de engajamento dos alunos; </w:t>
      </w:r>
    </w:p>
    <w:p w14:paraId="003C0FCD" w14:textId="77777777" w:rsidR="009423EF" w:rsidRPr="009423EF" w:rsidRDefault="009423EF" w:rsidP="009423EF">
      <w:pPr>
        <w:numPr>
          <w:ilvl w:val="0"/>
          <w:numId w:val="38"/>
        </w:numPr>
        <w:spacing w:before="120" w:after="120" w:line="276" w:lineRule="auto"/>
        <w:jc w:val="both"/>
        <w:rPr>
          <w:rFonts w:cstheme="minorHAnsi"/>
        </w:rPr>
      </w:pPr>
      <w:r w:rsidRPr="009423EF">
        <w:rPr>
          <w:rFonts w:cstheme="minorHAnsi"/>
        </w:rPr>
        <w:t>Fornecimento de acesso à plataforma através de aplicativo mobile iOS e Android; </w:t>
      </w:r>
    </w:p>
    <w:p w14:paraId="1B36CF11" w14:textId="77777777" w:rsidR="009423EF" w:rsidRPr="009423EF" w:rsidRDefault="009423EF" w:rsidP="009423EF">
      <w:pPr>
        <w:numPr>
          <w:ilvl w:val="0"/>
          <w:numId w:val="38"/>
        </w:numPr>
        <w:spacing w:before="120" w:after="120" w:line="276" w:lineRule="auto"/>
        <w:jc w:val="both"/>
        <w:rPr>
          <w:rFonts w:cstheme="minorHAnsi"/>
        </w:rPr>
      </w:pPr>
      <w:r w:rsidRPr="009423EF">
        <w:rPr>
          <w:rFonts w:cstheme="minorHAnsi"/>
        </w:rPr>
        <w:t>Disponibilização de fórum de dúvidas; </w:t>
      </w:r>
    </w:p>
    <w:p w14:paraId="20B27D5F" w14:textId="77777777" w:rsidR="009423EF" w:rsidRPr="009423EF" w:rsidRDefault="009423EF" w:rsidP="009423EF">
      <w:pPr>
        <w:numPr>
          <w:ilvl w:val="0"/>
          <w:numId w:val="38"/>
        </w:numPr>
        <w:spacing w:before="120" w:after="120" w:line="276" w:lineRule="auto"/>
        <w:jc w:val="both"/>
        <w:rPr>
          <w:rFonts w:cstheme="minorHAnsi"/>
        </w:rPr>
      </w:pPr>
      <w:r w:rsidRPr="009423EF">
        <w:rPr>
          <w:rFonts w:cstheme="minorHAnsi"/>
        </w:rPr>
        <w:t xml:space="preserve">Módulo de gerência para adicionar, alterar e remover usuários, seguindo as normas estipuladas, ou definição de meios de encaminhamento de solicitações para essas operações junto à </w:t>
      </w:r>
      <w:proofErr w:type="spellStart"/>
      <w:r w:rsidRPr="009423EF">
        <w:rPr>
          <w:rFonts w:cstheme="minorHAnsi"/>
        </w:rPr>
        <w:t>Alura</w:t>
      </w:r>
      <w:proofErr w:type="spellEnd"/>
      <w:r w:rsidRPr="009423EF">
        <w:rPr>
          <w:rFonts w:cstheme="minorHAnsi"/>
        </w:rPr>
        <w:t>. </w:t>
      </w:r>
    </w:p>
    <w:p w14:paraId="7A805E3B" w14:textId="77777777" w:rsidR="009423EF" w:rsidRPr="009423EF" w:rsidRDefault="009423EF" w:rsidP="009423EF">
      <w:pPr>
        <w:numPr>
          <w:ilvl w:val="0"/>
          <w:numId w:val="38"/>
        </w:numPr>
        <w:spacing w:before="120" w:after="120" w:line="276" w:lineRule="auto"/>
        <w:jc w:val="both"/>
        <w:rPr>
          <w:rFonts w:cstheme="minorHAnsi"/>
        </w:rPr>
      </w:pPr>
      <w:r w:rsidRPr="009423EF">
        <w:rPr>
          <w:rFonts w:cstheme="minorHAnsi"/>
        </w:rPr>
        <w:t>Disponibilizar certificado de conclusão, ao término de cada treinamento, contendo identificação do aluno, período e conteúdo programático do curso. </w:t>
      </w:r>
    </w:p>
    <w:p w14:paraId="3656B9AB" w14:textId="77777777" w:rsidR="001E6AA6" w:rsidRPr="00B2522B" w:rsidRDefault="001E6AA6" w:rsidP="00B2522B">
      <w:pPr>
        <w:spacing w:before="120" w:after="120" w:line="360" w:lineRule="auto"/>
        <w:jc w:val="both"/>
        <w:rPr>
          <w:rFonts w:cstheme="minorHAnsi"/>
          <w:b/>
          <w:bCs/>
        </w:rPr>
      </w:pPr>
    </w:p>
    <w:p w14:paraId="2035811E" w14:textId="77777777" w:rsidR="00147D19" w:rsidRPr="00B2522B" w:rsidRDefault="00737967" w:rsidP="00B2522B">
      <w:pPr>
        <w:spacing w:before="120" w:after="120" w:line="360" w:lineRule="auto"/>
        <w:jc w:val="both"/>
        <w:rPr>
          <w:rFonts w:cstheme="minorHAnsi"/>
          <w:b/>
          <w:bCs/>
        </w:rPr>
      </w:pPr>
      <w:r w:rsidRPr="00B2522B">
        <w:rPr>
          <w:rFonts w:cstheme="minorHAnsi"/>
          <w:b/>
          <w:bCs/>
        </w:rPr>
        <w:t xml:space="preserve">3. </w:t>
      </w:r>
      <w:r w:rsidR="00ED6209" w:rsidRPr="00B2522B">
        <w:rPr>
          <w:rFonts w:cstheme="minorHAnsi"/>
          <w:b/>
          <w:bCs/>
        </w:rPr>
        <w:t>FUNDAMENTAÇÃO DA CONTRATAÇÃO</w:t>
      </w:r>
    </w:p>
    <w:p w14:paraId="45FB0818" w14:textId="77777777" w:rsidR="00A4459A" w:rsidRPr="00B2522B" w:rsidRDefault="00A4459A" w:rsidP="00B2522B">
      <w:pPr>
        <w:spacing w:before="120" w:after="120" w:line="360" w:lineRule="auto"/>
        <w:jc w:val="both"/>
        <w:rPr>
          <w:rFonts w:cstheme="minorHAnsi"/>
          <w:b/>
          <w:bCs/>
        </w:rPr>
      </w:pPr>
    </w:p>
    <w:p w14:paraId="2EDAB14B" w14:textId="77777777" w:rsidR="006720CF" w:rsidRPr="00B2522B" w:rsidRDefault="00737967" w:rsidP="00B2522B">
      <w:pPr>
        <w:spacing w:before="120" w:after="120" w:line="360" w:lineRule="auto"/>
        <w:jc w:val="both"/>
        <w:rPr>
          <w:rFonts w:cstheme="minorHAnsi"/>
        </w:rPr>
      </w:pPr>
      <w:r w:rsidRPr="00B2522B">
        <w:rPr>
          <w:rFonts w:cstheme="minorHAnsi"/>
        </w:rPr>
        <w:t xml:space="preserve">3.1 </w:t>
      </w:r>
      <w:r w:rsidR="006B796C" w:rsidRPr="00B2522B">
        <w:rPr>
          <w:rFonts w:cstheme="minorHAnsi"/>
        </w:rPr>
        <w:t>CONTEXTUALIZAÇÃO E JUSTIFICATIVA DA CONTRATAÇÃO</w:t>
      </w:r>
    </w:p>
    <w:p w14:paraId="7A499E9F" w14:textId="77777777" w:rsidR="00C676CD" w:rsidRPr="00C676CD" w:rsidRDefault="00C676CD" w:rsidP="00C676CD">
      <w:pPr>
        <w:spacing w:before="120" w:after="120" w:line="360" w:lineRule="auto"/>
        <w:ind w:left="284"/>
        <w:jc w:val="both"/>
        <w:rPr>
          <w:rFonts w:ascii="Calibri" w:hAnsi="Calibri" w:cs="Calibri"/>
        </w:rPr>
      </w:pPr>
      <w:r w:rsidRPr="00C676CD">
        <w:rPr>
          <w:rFonts w:ascii="Calibri" w:hAnsi="Calibri" w:cs="Calibri"/>
        </w:rPr>
        <w:t>A contratação é necessária, pois, como é de conhecimento de todos, as tecnologias da informação e comunicação evoluem constantemente e de forma muito rápida, exigindo constante atualização de conhecimento aos servidores que atuam na área de TI do Ministério Público. </w:t>
      </w:r>
    </w:p>
    <w:p w14:paraId="75572EDF" w14:textId="77777777" w:rsidR="00C676CD" w:rsidRPr="00C676CD" w:rsidRDefault="00C676CD" w:rsidP="00C676CD">
      <w:pPr>
        <w:spacing w:before="120" w:after="120" w:line="360" w:lineRule="auto"/>
        <w:ind w:left="284"/>
        <w:jc w:val="both"/>
        <w:rPr>
          <w:rFonts w:ascii="Calibri" w:hAnsi="Calibri" w:cs="Calibri"/>
        </w:rPr>
      </w:pPr>
      <w:r w:rsidRPr="00C676CD">
        <w:rPr>
          <w:rFonts w:ascii="Calibri" w:hAnsi="Calibri" w:cs="Calibri"/>
        </w:rPr>
        <w:t>A importância de manter os servidores das áreas de TI constantemente atualizados em relação aos temas técnicos e gerenciais está diretamente ligada à necessidade de manter a prestação de serviços nos sistemas de informática, tanto de uso interno (intranet), quanto externo (internet) com o melhor desempenho e de melhor qualidade possível, inclusive no tocante à segurança dos computadores servidores e dos dados por eles transmitidos e armazenados. </w:t>
      </w:r>
    </w:p>
    <w:p w14:paraId="2CAE1D9E" w14:textId="77777777" w:rsidR="00C676CD" w:rsidRPr="00C676CD" w:rsidRDefault="00C676CD" w:rsidP="00C676CD">
      <w:pPr>
        <w:spacing w:before="120" w:after="120" w:line="360" w:lineRule="auto"/>
        <w:ind w:left="284"/>
        <w:jc w:val="both"/>
        <w:rPr>
          <w:rFonts w:ascii="Calibri" w:hAnsi="Calibri" w:cs="Calibri"/>
        </w:rPr>
      </w:pPr>
      <w:r w:rsidRPr="00C676CD">
        <w:rPr>
          <w:rFonts w:ascii="Calibri" w:hAnsi="Calibri" w:cs="Calibri"/>
        </w:rPr>
        <w:t>A opção tradicional de contratação de treinamentos na modalidade presencial exige um grande investimento financeiro não só com a contratação dos cursos, mas também com diárias, passagens e deslocamentos. Além disso, apesar da sua importância, o modelo de capacitação presencial também exige dedicação exclusiva dos estudantes no período de capacitação, o que, muitas vezes, implica em impactos negativos no andamento das iniciativas, projetos e ações em que estão envolvidos em função da necessidade servidores se ausentarem dos seus postos de trabalho durante os treinamentos por horas corridas, em seguidos dias. </w:t>
      </w:r>
    </w:p>
    <w:p w14:paraId="2EB312F0" w14:textId="77777777" w:rsidR="00C676CD" w:rsidRPr="00C676CD" w:rsidRDefault="00C676CD" w:rsidP="00C676CD">
      <w:pPr>
        <w:spacing w:before="120" w:after="120" w:line="360" w:lineRule="auto"/>
        <w:ind w:left="284"/>
        <w:jc w:val="both"/>
        <w:rPr>
          <w:rFonts w:ascii="Calibri" w:hAnsi="Calibri" w:cs="Calibri"/>
        </w:rPr>
      </w:pPr>
      <w:r w:rsidRPr="00C676CD">
        <w:rPr>
          <w:rFonts w:ascii="Calibri" w:hAnsi="Calibri" w:cs="Calibri"/>
        </w:rPr>
        <w:t xml:space="preserve">O modelo de ensino à distância, também conhecido como “curso online”, está cada vez mais maduro na sociedade em geral e possibilita a otimização dos custos e do tempo de ensino, uma vez que o estudante pode fazer suas atividades de treinamento em qualquer horário e </w:t>
      </w:r>
      <w:r w:rsidRPr="00C676CD">
        <w:rPr>
          <w:rFonts w:ascii="Calibri" w:hAnsi="Calibri" w:cs="Calibri"/>
        </w:rPr>
        <w:lastRenderedPageBreak/>
        <w:t>lugar, podendo, inclusive, intercalar os treinamentos com períodos de trabalho normal, executando as tuas atividades rotineiras de serviço. </w:t>
      </w:r>
    </w:p>
    <w:p w14:paraId="31A8E4F0" w14:textId="5F4F24F4" w:rsidR="00737967" w:rsidRPr="00B2522B" w:rsidRDefault="2B81A353" w:rsidP="186D72D2">
      <w:pPr>
        <w:spacing w:before="120" w:after="120" w:line="360" w:lineRule="auto"/>
        <w:ind w:left="284"/>
        <w:jc w:val="both"/>
        <w:rPr>
          <w:rFonts w:ascii="Calibri" w:hAnsi="Calibri" w:cs="Calibri"/>
        </w:rPr>
      </w:pPr>
      <w:r w:rsidRPr="7F7DE5E5">
        <w:rPr>
          <w:rFonts w:ascii="Calibri" w:hAnsi="Calibri" w:cs="Calibri"/>
        </w:rPr>
        <w:t>.</w:t>
      </w:r>
    </w:p>
    <w:p w14:paraId="049F31CB" w14:textId="77777777" w:rsidR="00A4459A" w:rsidRPr="00B2522B" w:rsidRDefault="00A4459A" w:rsidP="00B2522B">
      <w:pPr>
        <w:pStyle w:val="PargrafodaLista"/>
        <w:spacing w:before="120" w:after="120" w:line="360" w:lineRule="auto"/>
        <w:ind w:left="0"/>
        <w:contextualSpacing w:val="0"/>
        <w:jc w:val="both"/>
        <w:rPr>
          <w:rFonts w:cstheme="minorHAnsi"/>
          <w:i/>
          <w:iCs/>
        </w:rPr>
      </w:pPr>
    </w:p>
    <w:p w14:paraId="24844CED" w14:textId="77777777" w:rsidR="00737967" w:rsidRPr="00B2522B" w:rsidRDefault="00737967" w:rsidP="00B2522B">
      <w:pPr>
        <w:tabs>
          <w:tab w:val="left" w:pos="567"/>
        </w:tabs>
        <w:spacing w:before="120" w:after="120" w:line="360" w:lineRule="auto"/>
        <w:ind w:left="567" w:hanging="567"/>
        <w:jc w:val="both"/>
        <w:rPr>
          <w:rFonts w:cstheme="minorHAnsi"/>
        </w:rPr>
      </w:pPr>
      <w:r w:rsidRPr="1191391B">
        <w:t xml:space="preserve">3.2 </w:t>
      </w:r>
      <w:r w:rsidR="005226E2" w:rsidRPr="1191391B">
        <w:t>ALINHAMENTO COM OS INSTRUMENTOS DE PLANEJAMENTO DA INSTITUIÇÃO (ESTRATÉGICO/TI E PCA)</w:t>
      </w:r>
    </w:p>
    <w:p w14:paraId="38B44025" w14:textId="3D25E456" w:rsidR="56F1ECB1" w:rsidRDefault="56F1ECB1" w:rsidP="1191391B">
      <w:pPr>
        <w:tabs>
          <w:tab w:val="left" w:pos="568"/>
          <w:tab w:val="left" w:pos="853"/>
          <w:tab w:val="left" w:pos="1153"/>
          <w:tab w:val="left" w:pos="1408"/>
          <w:tab w:val="left" w:pos="1663"/>
          <w:tab w:val="left" w:pos="1978"/>
          <w:tab w:val="left" w:pos="2233"/>
          <w:tab w:val="left" w:leader="underscore" w:pos="7349"/>
        </w:tabs>
        <w:spacing w:before="120" w:after="120" w:line="360" w:lineRule="auto"/>
        <w:ind w:left="567"/>
        <w:jc w:val="both"/>
      </w:pPr>
      <w:r w:rsidRPr="1191391B">
        <w:rPr>
          <w:rFonts w:eastAsiaTheme="minorEastAsia"/>
        </w:rPr>
        <w:t xml:space="preserve">Esta Contratação está incluída na previsão do Item </w:t>
      </w:r>
      <w:r w:rsidR="0018370F">
        <w:rPr>
          <w:rFonts w:eastAsiaTheme="minorEastAsia"/>
        </w:rPr>
        <w:t>242</w:t>
      </w:r>
      <w:r w:rsidRPr="1191391B">
        <w:rPr>
          <w:rFonts w:eastAsiaTheme="minorEastAsia"/>
        </w:rPr>
        <w:t xml:space="preserve"> do orçamento da DTIC para 2025.</w:t>
      </w:r>
    </w:p>
    <w:p w14:paraId="53128261" w14:textId="77777777" w:rsidR="00523C72" w:rsidRPr="00B2522B" w:rsidRDefault="00523C72" w:rsidP="00B2522B">
      <w:pPr>
        <w:spacing w:before="120" w:after="120" w:line="360" w:lineRule="auto"/>
        <w:jc w:val="both"/>
        <w:rPr>
          <w:rFonts w:cstheme="minorHAnsi"/>
        </w:rPr>
      </w:pPr>
    </w:p>
    <w:p w14:paraId="7BDF093D" w14:textId="27E38553" w:rsidR="00737967" w:rsidRPr="00B2522B" w:rsidRDefault="00737967" w:rsidP="00B2522B">
      <w:pPr>
        <w:tabs>
          <w:tab w:val="left" w:pos="567"/>
        </w:tabs>
        <w:spacing w:before="120" w:after="120" w:line="360" w:lineRule="auto"/>
        <w:ind w:left="567" w:hanging="567"/>
        <w:jc w:val="both"/>
        <w:rPr>
          <w:rFonts w:cstheme="minorHAnsi"/>
        </w:rPr>
      </w:pPr>
      <w:r w:rsidRPr="00B2522B">
        <w:rPr>
          <w:rFonts w:cstheme="minorHAnsi"/>
        </w:rPr>
        <w:t>3.3</w:t>
      </w:r>
      <w:r w:rsidR="009A66AC" w:rsidRPr="00B2522B">
        <w:rPr>
          <w:rFonts w:cstheme="minorHAnsi"/>
        </w:rPr>
        <w:tab/>
      </w:r>
      <w:r w:rsidR="00FE5E52" w:rsidRPr="00B2522B">
        <w:rPr>
          <w:rFonts w:cstheme="minorHAnsi"/>
        </w:rPr>
        <w:t>ESTIMATIVA DA DEMANDA</w:t>
      </w:r>
    </w:p>
    <w:p w14:paraId="29044733" w14:textId="5E914E87" w:rsidR="00C04516" w:rsidRDefault="00633E16" w:rsidP="239678D8">
      <w:pPr>
        <w:tabs>
          <w:tab w:val="left" w:pos="568"/>
          <w:tab w:val="left" w:pos="853"/>
          <w:tab w:val="left" w:pos="1153"/>
          <w:tab w:val="left" w:pos="1408"/>
          <w:tab w:val="left" w:pos="1663"/>
          <w:tab w:val="left" w:pos="1978"/>
          <w:tab w:val="left" w:pos="2233"/>
          <w:tab w:val="left" w:leader="underscore" w:pos="7349"/>
        </w:tabs>
        <w:spacing w:before="120" w:after="120" w:line="360" w:lineRule="auto"/>
        <w:ind w:left="567"/>
        <w:jc w:val="both"/>
      </w:pPr>
      <w:r>
        <w:t xml:space="preserve">Serão contratadas </w:t>
      </w:r>
      <w:r w:rsidR="0441CD1F">
        <w:t xml:space="preserve">40 </w:t>
      </w:r>
      <w:r w:rsidR="00C04516">
        <w:t>(</w:t>
      </w:r>
      <w:r w:rsidR="79855B59">
        <w:t>quarenta</w:t>
      </w:r>
      <w:r w:rsidR="00C04516">
        <w:t xml:space="preserve">) licenças anuais individuais da plataforma de cursos online </w:t>
      </w:r>
      <w:proofErr w:type="spellStart"/>
      <w:r w:rsidR="00C04516">
        <w:t>Alura</w:t>
      </w:r>
      <w:proofErr w:type="spellEnd"/>
      <w:r w:rsidR="00C04516">
        <w:t xml:space="preserve"> para treinamento de Servidores da Divisão de Tecnologia da Informação e Comunicação do MPRS, com a possibilidade de troca das titularidades uma vez, após transcorrido 6 meses do início do contrato, o que possibilitará a capacitação de até </w:t>
      </w:r>
      <w:r w:rsidR="037D47A6">
        <w:t>80</w:t>
      </w:r>
      <w:r w:rsidR="00C04516">
        <w:t xml:space="preserve"> pessoas, dentro do período de 12 meses. </w:t>
      </w:r>
    </w:p>
    <w:p w14:paraId="7E889ED4" w14:textId="5167D8B0" w:rsidR="00B172B6" w:rsidRPr="00B2522B" w:rsidRDefault="00B172B6" w:rsidP="239678D8">
      <w:pPr>
        <w:tabs>
          <w:tab w:val="left" w:pos="568"/>
          <w:tab w:val="left" w:pos="853"/>
          <w:tab w:val="left" w:pos="1153"/>
          <w:tab w:val="left" w:pos="1408"/>
          <w:tab w:val="left" w:pos="1663"/>
          <w:tab w:val="left" w:pos="1978"/>
          <w:tab w:val="left" w:pos="2233"/>
          <w:tab w:val="left" w:leader="underscore" w:pos="7349"/>
        </w:tabs>
        <w:spacing w:before="120" w:after="120" w:line="360" w:lineRule="auto"/>
        <w:ind w:left="567"/>
        <w:jc w:val="both"/>
        <w:rPr>
          <w:i/>
          <w:iCs/>
        </w:rPr>
      </w:pPr>
      <w:r>
        <w:t>Esta quantidade está baseada nas contratações de anos anteriores</w:t>
      </w:r>
      <w:r w:rsidR="00BC4270">
        <w:t xml:space="preserve"> e prevê um acréscimo em razão do aumento das solicitações de uso pelos usuários, inclusive de outros setores da Instituição </w:t>
      </w:r>
      <w:r w:rsidR="00C918C8">
        <w:t>fora da DTIC.</w:t>
      </w:r>
    </w:p>
    <w:p w14:paraId="62486C05" w14:textId="77777777" w:rsidR="00490B0B" w:rsidRPr="00B2522B" w:rsidRDefault="00490B0B" w:rsidP="00B2522B">
      <w:pPr>
        <w:spacing w:before="120" w:after="120" w:line="360" w:lineRule="auto"/>
        <w:jc w:val="both"/>
        <w:rPr>
          <w:rFonts w:ascii="Calibri" w:hAnsi="Calibri" w:cs="Calibri"/>
          <w:i/>
          <w:iCs/>
        </w:rPr>
      </w:pPr>
    </w:p>
    <w:p w14:paraId="04721391" w14:textId="6FDB3C6F" w:rsidR="005F39CE" w:rsidRPr="00B2522B" w:rsidRDefault="00737967" w:rsidP="00B2522B">
      <w:pPr>
        <w:tabs>
          <w:tab w:val="left" w:pos="567"/>
        </w:tabs>
        <w:spacing w:before="120" w:after="120" w:line="360" w:lineRule="auto"/>
        <w:ind w:left="567" w:hanging="567"/>
        <w:jc w:val="both"/>
        <w:rPr>
          <w:rFonts w:ascii="Calibri" w:hAnsi="Calibri" w:cs="Calibri"/>
        </w:rPr>
      </w:pPr>
      <w:r w:rsidRPr="00B2522B">
        <w:rPr>
          <w:rFonts w:ascii="Calibri" w:hAnsi="Calibri" w:cs="Calibri"/>
        </w:rPr>
        <w:t>3.4</w:t>
      </w:r>
      <w:r w:rsidR="009A66AC" w:rsidRPr="00B2522B">
        <w:rPr>
          <w:rFonts w:ascii="Calibri" w:hAnsi="Calibri" w:cs="Calibri"/>
        </w:rPr>
        <w:tab/>
      </w:r>
      <w:r w:rsidR="00907457" w:rsidRPr="00B2522B">
        <w:rPr>
          <w:rFonts w:ascii="Calibri" w:hAnsi="Calibri" w:cs="Calibri"/>
        </w:rPr>
        <w:t>PARCELAMENTO DA SOLUÇÃO</w:t>
      </w:r>
    </w:p>
    <w:p w14:paraId="0E5FB5CE" w14:textId="47FE85E1" w:rsidR="009656E6" w:rsidRPr="00B2522B" w:rsidRDefault="009656E6" w:rsidP="00B2522B">
      <w:pPr>
        <w:spacing w:before="120" w:after="120" w:line="360" w:lineRule="auto"/>
        <w:ind w:left="567"/>
        <w:jc w:val="both"/>
        <w:rPr>
          <w:rFonts w:cstheme="minorHAnsi"/>
        </w:rPr>
      </w:pPr>
      <w:r w:rsidRPr="00B2522B">
        <w:rPr>
          <w:rFonts w:cstheme="minorHAnsi"/>
        </w:rPr>
        <w:t xml:space="preserve">Considerando se tratar de </w:t>
      </w:r>
      <w:r w:rsidR="00BA3536">
        <w:rPr>
          <w:rFonts w:cstheme="minorHAnsi"/>
        </w:rPr>
        <w:t>contratação por inexigibilidade</w:t>
      </w:r>
      <w:r w:rsidRPr="00B2522B">
        <w:rPr>
          <w:rFonts w:cstheme="minorHAnsi"/>
        </w:rPr>
        <w:t>, não há parcelamento d</w:t>
      </w:r>
      <w:r w:rsidR="009A66AC" w:rsidRPr="00B2522B">
        <w:rPr>
          <w:rFonts w:cstheme="minorHAnsi"/>
        </w:rPr>
        <w:t>a solução.</w:t>
      </w:r>
    </w:p>
    <w:p w14:paraId="4101652C" w14:textId="77777777" w:rsidR="00097423" w:rsidRPr="00B2522B" w:rsidRDefault="00097423" w:rsidP="00B2522B">
      <w:pPr>
        <w:spacing w:before="120" w:after="120" w:line="360" w:lineRule="auto"/>
        <w:jc w:val="both"/>
        <w:rPr>
          <w:i/>
          <w:iCs/>
        </w:rPr>
      </w:pPr>
    </w:p>
    <w:p w14:paraId="6AA7BA8F" w14:textId="51C3E475" w:rsidR="00AC25A7" w:rsidRPr="00B2522B" w:rsidRDefault="00097423" w:rsidP="00B2522B">
      <w:pPr>
        <w:tabs>
          <w:tab w:val="left" w:pos="567"/>
        </w:tabs>
        <w:spacing w:before="120" w:after="120" w:line="360" w:lineRule="auto"/>
        <w:ind w:left="567" w:hanging="567"/>
        <w:jc w:val="both"/>
      </w:pPr>
      <w:r w:rsidRPr="00B2522B">
        <w:t>3.5</w:t>
      </w:r>
      <w:r w:rsidR="00B3277C" w:rsidRPr="00B2522B">
        <w:tab/>
      </w:r>
      <w:r w:rsidRPr="00B2522B">
        <w:t>RESULTADOS E BENEFÍCIOS A SEREM ALCANÇADOS</w:t>
      </w:r>
    </w:p>
    <w:p w14:paraId="3282F8D3" w14:textId="459FC24A" w:rsidR="00C30698" w:rsidRDefault="00AE0A46" w:rsidP="00C30698">
      <w:pPr>
        <w:spacing w:before="120" w:after="120" w:line="360" w:lineRule="auto"/>
        <w:ind w:left="284"/>
        <w:jc w:val="both"/>
        <w:rPr>
          <w:rFonts w:ascii="Calibri" w:hAnsi="Calibri" w:cs="Calibri"/>
        </w:rPr>
      </w:pPr>
      <w:r>
        <w:rPr>
          <w:rFonts w:ascii="Calibri" w:hAnsi="Calibri" w:cs="Calibri"/>
        </w:rPr>
        <w:t xml:space="preserve">Garantir a </w:t>
      </w:r>
      <w:r w:rsidR="00C30698" w:rsidRPr="00C676CD">
        <w:rPr>
          <w:rFonts w:ascii="Calibri" w:hAnsi="Calibri" w:cs="Calibri"/>
        </w:rPr>
        <w:t>atualiza</w:t>
      </w:r>
      <w:r>
        <w:rPr>
          <w:rFonts w:ascii="Calibri" w:hAnsi="Calibri" w:cs="Calibri"/>
        </w:rPr>
        <w:t>ção de conhec</w:t>
      </w:r>
      <w:r w:rsidR="00306D18">
        <w:rPr>
          <w:rFonts w:ascii="Calibri" w:hAnsi="Calibri" w:cs="Calibri"/>
        </w:rPr>
        <w:t xml:space="preserve">imento dos </w:t>
      </w:r>
      <w:r w:rsidR="00306D18" w:rsidRPr="00C676CD">
        <w:rPr>
          <w:rFonts w:ascii="Calibri" w:hAnsi="Calibri" w:cs="Calibri"/>
        </w:rPr>
        <w:t>servidores das áreas d</w:t>
      </w:r>
      <w:r w:rsidR="00306D18">
        <w:rPr>
          <w:rFonts w:ascii="Calibri" w:hAnsi="Calibri" w:cs="Calibri"/>
        </w:rPr>
        <w:t xml:space="preserve">a </w:t>
      </w:r>
      <w:r w:rsidR="00306D18" w:rsidRPr="00C676CD">
        <w:rPr>
          <w:rFonts w:ascii="Calibri" w:hAnsi="Calibri" w:cs="Calibri"/>
        </w:rPr>
        <w:t>TI</w:t>
      </w:r>
      <w:r w:rsidR="00C30698" w:rsidRPr="00C676CD">
        <w:rPr>
          <w:rFonts w:ascii="Calibri" w:hAnsi="Calibri" w:cs="Calibri"/>
        </w:rPr>
        <w:t xml:space="preserve"> </w:t>
      </w:r>
      <w:r w:rsidR="00F83328">
        <w:rPr>
          <w:rFonts w:ascii="Calibri" w:hAnsi="Calibri" w:cs="Calibri"/>
        </w:rPr>
        <w:t xml:space="preserve">da Instituição, </w:t>
      </w:r>
      <w:r w:rsidR="00C30698" w:rsidRPr="00C676CD">
        <w:rPr>
          <w:rFonts w:ascii="Calibri" w:hAnsi="Calibri" w:cs="Calibri"/>
        </w:rPr>
        <w:t xml:space="preserve">em relação aos temas técnicos e gerenciais </w:t>
      </w:r>
      <w:r w:rsidR="00306D18">
        <w:rPr>
          <w:rFonts w:ascii="Calibri" w:hAnsi="Calibri" w:cs="Calibri"/>
        </w:rPr>
        <w:t xml:space="preserve">a fim de </w:t>
      </w:r>
      <w:r w:rsidR="00C30698" w:rsidRPr="00C676CD">
        <w:rPr>
          <w:rFonts w:ascii="Calibri" w:hAnsi="Calibri" w:cs="Calibri"/>
        </w:rPr>
        <w:t>manter a prestação de serviços nos sistemas de informática, tanto de uso interno (intranet), quanto externo (internet) com o melhor desempenho e de melhor qualidade possível, inclusive no tocante à segurança dos computadores servidores e dos dados por eles transmitidos e armazenados. </w:t>
      </w:r>
    </w:p>
    <w:p w14:paraId="7848FAE0" w14:textId="77777777" w:rsidR="00784A34" w:rsidRDefault="00784A34" w:rsidP="00C30698">
      <w:pPr>
        <w:spacing w:before="120" w:after="120" w:line="360" w:lineRule="auto"/>
        <w:ind w:left="284"/>
        <w:jc w:val="both"/>
        <w:rPr>
          <w:rFonts w:ascii="Calibri" w:hAnsi="Calibri" w:cs="Calibri"/>
        </w:rPr>
      </w:pPr>
    </w:p>
    <w:p w14:paraId="62C7D386" w14:textId="77777777" w:rsidR="00AE0715" w:rsidRPr="00B2522B" w:rsidRDefault="003203AF" w:rsidP="00B2522B">
      <w:pPr>
        <w:spacing w:before="120" w:after="120" w:line="360" w:lineRule="auto"/>
        <w:jc w:val="both"/>
        <w:rPr>
          <w:rFonts w:ascii="Calibri" w:hAnsi="Calibri" w:cs="Calibri"/>
          <w:b/>
          <w:bCs/>
        </w:rPr>
      </w:pPr>
      <w:r w:rsidRPr="00B2522B">
        <w:rPr>
          <w:rFonts w:ascii="Calibri" w:hAnsi="Calibri" w:cs="Calibri"/>
          <w:b/>
          <w:bCs/>
        </w:rPr>
        <w:t>4</w:t>
      </w:r>
      <w:r w:rsidR="00F83FAE" w:rsidRPr="00B2522B">
        <w:rPr>
          <w:rFonts w:ascii="Calibri" w:hAnsi="Calibri" w:cs="Calibri"/>
          <w:b/>
          <w:bCs/>
        </w:rPr>
        <w:t>. REQUISITOS DA CONTRATAÇÃO</w:t>
      </w:r>
    </w:p>
    <w:p w14:paraId="1299C43A" w14:textId="77777777" w:rsidR="00BF6E11" w:rsidRPr="00B2522B" w:rsidRDefault="00BF6E11" w:rsidP="00B2522B">
      <w:pPr>
        <w:spacing w:before="120" w:after="120" w:line="360" w:lineRule="auto"/>
        <w:jc w:val="both"/>
        <w:rPr>
          <w:rFonts w:ascii="Calibri" w:hAnsi="Calibri" w:cs="Calibri"/>
        </w:rPr>
      </w:pPr>
    </w:p>
    <w:p w14:paraId="1E6D94DC" w14:textId="77777777" w:rsidR="00182F07" w:rsidRPr="00B2522B" w:rsidRDefault="003203AF" w:rsidP="00B2522B">
      <w:pPr>
        <w:spacing w:before="120" w:after="120" w:line="360" w:lineRule="auto"/>
        <w:jc w:val="both"/>
        <w:rPr>
          <w:rFonts w:ascii="Calibri" w:hAnsi="Calibri" w:cs="Calibri"/>
        </w:rPr>
      </w:pPr>
      <w:r w:rsidRPr="00B2522B">
        <w:rPr>
          <w:rFonts w:ascii="Calibri" w:hAnsi="Calibri" w:cs="Calibri"/>
        </w:rPr>
        <w:t xml:space="preserve">4.1 </w:t>
      </w:r>
      <w:r w:rsidR="007B4C6B" w:rsidRPr="00B2522B">
        <w:rPr>
          <w:rFonts w:ascii="Calibri" w:hAnsi="Calibri" w:cs="Calibri"/>
        </w:rPr>
        <w:t>REQUISITOS DO NEGÓCIO</w:t>
      </w:r>
    </w:p>
    <w:p w14:paraId="0D09B7B9" w14:textId="5B5B9E16" w:rsidR="00B878A8" w:rsidRPr="00B2522B" w:rsidRDefault="001B595B" w:rsidP="00B2522B">
      <w:pPr>
        <w:spacing w:before="120" w:after="120" w:line="360" w:lineRule="auto"/>
        <w:ind w:left="567"/>
        <w:jc w:val="both"/>
        <w:rPr>
          <w:rFonts w:ascii="Calibri" w:hAnsi="Calibri" w:cs="Calibri"/>
        </w:rPr>
      </w:pPr>
      <w:r>
        <w:rPr>
          <w:rFonts w:ascii="Calibri" w:hAnsi="Calibri" w:cs="Calibri"/>
        </w:rPr>
        <w:t xml:space="preserve">Os cursos </w:t>
      </w:r>
      <w:r w:rsidR="004A4E63">
        <w:rPr>
          <w:rFonts w:ascii="Calibri" w:hAnsi="Calibri" w:cs="Calibri"/>
        </w:rPr>
        <w:t>contratados serão disponibilizados no m</w:t>
      </w:r>
      <w:r w:rsidRPr="001B595B">
        <w:rPr>
          <w:rFonts w:ascii="Calibri" w:hAnsi="Calibri" w:cs="Calibri"/>
        </w:rPr>
        <w:t>odelo de ensino à distância, também conhecido como “curso online”,</w:t>
      </w:r>
      <w:r w:rsidR="004A4E63">
        <w:rPr>
          <w:rFonts w:ascii="Calibri" w:hAnsi="Calibri" w:cs="Calibri"/>
        </w:rPr>
        <w:t xml:space="preserve"> a fim de possibilitar </w:t>
      </w:r>
      <w:r w:rsidRPr="001B595B">
        <w:rPr>
          <w:rFonts w:ascii="Calibri" w:hAnsi="Calibri" w:cs="Calibri"/>
        </w:rPr>
        <w:t xml:space="preserve">  otimização dos custos e do tempo de ensino, uma vez que o estudante pode fazer suas atividades de treinamento em qualquer horário e lugar, podendo, inclusive, intercalar os treinamentos com períodos de trabalho normal, executando as tuas atividades rotineiras de serviço.</w:t>
      </w:r>
    </w:p>
    <w:p w14:paraId="4DDBEF00" w14:textId="77777777" w:rsidR="00A4459A" w:rsidRPr="00B2522B" w:rsidRDefault="00A4459A" w:rsidP="00B2522B">
      <w:pPr>
        <w:spacing w:before="120" w:after="120" w:line="360" w:lineRule="auto"/>
        <w:jc w:val="both"/>
        <w:rPr>
          <w:i/>
          <w:iCs/>
        </w:rPr>
      </w:pPr>
    </w:p>
    <w:p w14:paraId="50CE9A4D" w14:textId="21419C65" w:rsidR="00182F07" w:rsidRPr="00B2522B" w:rsidRDefault="00182F07" w:rsidP="00B2522B">
      <w:pPr>
        <w:tabs>
          <w:tab w:val="left" w:pos="567"/>
        </w:tabs>
        <w:spacing w:before="120" w:after="120" w:line="360" w:lineRule="auto"/>
        <w:jc w:val="both"/>
        <w:rPr>
          <w:rFonts w:ascii="Calibri" w:hAnsi="Calibri" w:cs="Calibri"/>
        </w:rPr>
      </w:pPr>
      <w:r w:rsidRPr="00B2522B">
        <w:rPr>
          <w:rFonts w:ascii="Calibri" w:hAnsi="Calibri" w:cs="Calibri"/>
        </w:rPr>
        <w:t>4.2</w:t>
      </w:r>
      <w:r w:rsidR="009F1A68" w:rsidRPr="00B2522B">
        <w:rPr>
          <w:rFonts w:ascii="Calibri" w:hAnsi="Calibri" w:cs="Calibri"/>
        </w:rPr>
        <w:tab/>
      </w:r>
      <w:r w:rsidR="007B4C6B" w:rsidRPr="00B2522B">
        <w:rPr>
          <w:rFonts w:ascii="Calibri" w:hAnsi="Calibri" w:cs="Calibri"/>
        </w:rPr>
        <w:t>REQUISITOS LEGAIS</w:t>
      </w:r>
    </w:p>
    <w:p w14:paraId="0CA63E3E" w14:textId="32F99B26" w:rsidR="004441E8" w:rsidRPr="00B2522B" w:rsidRDefault="009F1A68" w:rsidP="00B2522B">
      <w:pPr>
        <w:spacing w:before="120" w:after="120" w:line="360" w:lineRule="auto"/>
        <w:ind w:left="567"/>
        <w:jc w:val="both"/>
        <w:rPr>
          <w:rFonts w:cstheme="minorHAnsi"/>
        </w:rPr>
      </w:pPr>
      <w:r w:rsidRPr="00B2522B">
        <w:rPr>
          <w:rFonts w:cstheme="minorHAnsi"/>
        </w:rPr>
        <w:t>Não se aplica</w:t>
      </w:r>
    </w:p>
    <w:p w14:paraId="3461D779" w14:textId="77777777" w:rsidR="006720CF" w:rsidRPr="00B2522B" w:rsidRDefault="006720CF" w:rsidP="00B2522B">
      <w:pPr>
        <w:spacing w:before="120" w:after="120" w:line="360" w:lineRule="auto"/>
        <w:jc w:val="both"/>
        <w:rPr>
          <w:rFonts w:ascii="Calibri" w:hAnsi="Calibri" w:cs="Calibri"/>
        </w:rPr>
      </w:pPr>
    </w:p>
    <w:p w14:paraId="23F63E0B" w14:textId="77777777" w:rsidR="00182F07" w:rsidRPr="00B2522B" w:rsidRDefault="00182F07" w:rsidP="00B2522B">
      <w:pPr>
        <w:spacing w:before="120" w:after="120" w:line="360" w:lineRule="auto"/>
        <w:jc w:val="both"/>
        <w:rPr>
          <w:rFonts w:ascii="Calibri" w:hAnsi="Calibri" w:cs="Calibri"/>
        </w:rPr>
      </w:pPr>
      <w:r w:rsidRPr="00B2522B">
        <w:rPr>
          <w:rFonts w:ascii="Calibri" w:hAnsi="Calibri" w:cs="Calibri"/>
        </w:rPr>
        <w:t xml:space="preserve">4.3 </w:t>
      </w:r>
      <w:r w:rsidR="007B4C6B" w:rsidRPr="00B2522B">
        <w:rPr>
          <w:rFonts w:ascii="Calibri" w:hAnsi="Calibri" w:cs="Calibri"/>
        </w:rPr>
        <w:t>REQUISITOS DE CAPACITAÇÃO</w:t>
      </w:r>
    </w:p>
    <w:p w14:paraId="2FA10112" w14:textId="17F24E8E" w:rsidR="00A4459A" w:rsidRPr="00B2522B" w:rsidRDefault="00352C3C" w:rsidP="1191391B">
      <w:pPr>
        <w:spacing w:before="120" w:after="120" w:line="360" w:lineRule="auto"/>
        <w:ind w:left="567"/>
        <w:jc w:val="both"/>
      </w:pPr>
      <w:r w:rsidRPr="1191391B">
        <w:t>A equipe demanda</w:t>
      </w:r>
      <w:r w:rsidR="00A967F7" w:rsidRPr="1191391B">
        <w:t>n</w:t>
      </w:r>
      <w:r w:rsidRPr="1191391B">
        <w:t xml:space="preserve">te </w:t>
      </w:r>
      <w:r w:rsidR="00A967F7" w:rsidRPr="1191391B">
        <w:t>j</w:t>
      </w:r>
      <w:r w:rsidR="004208E1" w:rsidRPr="1191391B">
        <w:t>á utiliza</w:t>
      </w:r>
      <w:r w:rsidR="00AB4CA2">
        <w:t xml:space="preserve"> a plataforma </w:t>
      </w:r>
      <w:proofErr w:type="spellStart"/>
      <w:r w:rsidR="00AB4CA2">
        <w:t>A</w:t>
      </w:r>
      <w:r w:rsidR="00694E1B">
        <w:t>l</w:t>
      </w:r>
      <w:r w:rsidR="00AB4CA2">
        <w:t>ura</w:t>
      </w:r>
      <w:proofErr w:type="spellEnd"/>
      <w:r w:rsidR="00AB4CA2">
        <w:t xml:space="preserve"> para </w:t>
      </w:r>
      <w:r w:rsidR="00694E1B">
        <w:t>o aperfeiçoamento do conhecimento</w:t>
      </w:r>
      <w:r w:rsidR="0F8613E9" w:rsidRPr="1191391B">
        <w:t>,</w:t>
      </w:r>
      <w:r w:rsidR="00A967F7" w:rsidRPr="1191391B">
        <w:t xml:space="preserve"> portanto</w:t>
      </w:r>
      <w:r w:rsidR="236425AA" w:rsidRPr="1191391B">
        <w:t>,</w:t>
      </w:r>
      <w:r w:rsidR="00A967F7" w:rsidRPr="1191391B">
        <w:t xml:space="preserve"> </w:t>
      </w:r>
      <w:proofErr w:type="spellStart"/>
      <w:r w:rsidR="005A3190">
        <w:t>esta</w:t>
      </w:r>
      <w:proofErr w:type="spellEnd"/>
      <w:r w:rsidR="005A3190">
        <w:t xml:space="preserve"> contratação </w:t>
      </w:r>
      <w:r w:rsidR="00A967F7" w:rsidRPr="1191391B">
        <w:t>dispensa necessidade de capacitação.</w:t>
      </w:r>
    </w:p>
    <w:p w14:paraId="3CF2D8B6" w14:textId="77777777" w:rsidR="007B4C6B" w:rsidRPr="00B2522B" w:rsidRDefault="007B4C6B" w:rsidP="7F7DE5E5">
      <w:pPr>
        <w:spacing w:before="120" w:after="120" w:line="360" w:lineRule="auto"/>
        <w:rPr>
          <w:rFonts w:ascii="Calibri" w:hAnsi="Calibri" w:cs="Calibri"/>
        </w:rPr>
      </w:pPr>
    </w:p>
    <w:p w14:paraId="4B526BAB" w14:textId="77777777" w:rsidR="00182F07" w:rsidRPr="00B2522B" w:rsidRDefault="00182F07" w:rsidP="00B2522B">
      <w:pPr>
        <w:spacing w:before="120" w:after="120" w:line="360" w:lineRule="auto"/>
        <w:jc w:val="both"/>
        <w:rPr>
          <w:rFonts w:ascii="Calibri" w:hAnsi="Calibri" w:cs="Calibri"/>
        </w:rPr>
      </w:pPr>
      <w:r w:rsidRPr="00B2522B">
        <w:rPr>
          <w:rFonts w:ascii="Calibri" w:hAnsi="Calibri" w:cs="Calibri"/>
        </w:rPr>
        <w:t xml:space="preserve">4.4 </w:t>
      </w:r>
      <w:r w:rsidR="007E3B84" w:rsidRPr="00B2522B">
        <w:rPr>
          <w:rFonts w:ascii="Calibri" w:hAnsi="Calibri" w:cs="Calibri"/>
        </w:rPr>
        <w:t>REQUISITOS DE MANUTENÇÃO</w:t>
      </w:r>
    </w:p>
    <w:p w14:paraId="4F2D22C1" w14:textId="77777777" w:rsidR="00A967F7" w:rsidRPr="00B2522B" w:rsidRDefault="00A967F7" w:rsidP="00B2522B">
      <w:pPr>
        <w:spacing w:before="120" w:after="120" w:line="360" w:lineRule="auto"/>
        <w:ind w:left="567"/>
        <w:jc w:val="both"/>
        <w:rPr>
          <w:rFonts w:cstheme="minorHAnsi"/>
        </w:rPr>
      </w:pPr>
      <w:r w:rsidRPr="00B2522B">
        <w:rPr>
          <w:rFonts w:cstheme="minorHAnsi"/>
        </w:rPr>
        <w:t>Não se aplica</w:t>
      </w:r>
    </w:p>
    <w:p w14:paraId="0FB78278" w14:textId="77777777" w:rsidR="00EC4B13" w:rsidRPr="00B2522B" w:rsidRDefault="00EC4B13" w:rsidP="00B2522B">
      <w:pPr>
        <w:spacing w:before="120" w:after="120" w:line="360" w:lineRule="auto"/>
        <w:jc w:val="both"/>
        <w:rPr>
          <w:rFonts w:cs="Calibri"/>
        </w:rPr>
      </w:pPr>
    </w:p>
    <w:p w14:paraId="7F7B31DF" w14:textId="77777777" w:rsidR="00D72E7C" w:rsidRPr="00B2522B" w:rsidRDefault="00D72E7C" w:rsidP="00B2522B">
      <w:pPr>
        <w:spacing w:before="120" w:after="120" w:line="360" w:lineRule="auto"/>
        <w:jc w:val="both"/>
        <w:rPr>
          <w:rFonts w:cs="Calibri"/>
        </w:rPr>
      </w:pPr>
      <w:r w:rsidRPr="00B2522B">
        <w:rPr>
          <w:rFonts w:cs="Calibri"/>
        </w:rPr>
        <w:t xml:space="preserve">4.5 </w:t>
      </w:r>
      <w:r w:rsidR="007E3B84" w:rsidRPr="00B2522B">
        <w:rPr>
          <w:rFonts w:cs="Calibri"/>
        </w:rPr>
        <w:t>REQUISITOS TEMPORAIS</w:t>
      </w:r>
    </w:p>
    <w:p w14:paraId="763033F9" w14:textId="139991AD" w:rsidR="00F9251E" w:rsidRPr="00B2522B" w:rsidRDefault="00CF5A07" w:rsidP="00B2522B">
      <w:pPr>
        <w:spacing w:before="120" w:after="120" w:line="360" w:lineRule="auto"/>
        <w:ind w:left="567"/>
        <w:jc w:val="both"/>
        <w:rPr>
          <w:rFonts w:cstheme="minorHAnsi"/>
        </w:rPr>
      </w:pPr>
      <w:r w:rsidRPr="00B2522B">
        <w:rPr>
          <w:rFonts w:cstheme="minorHAnsi"/>
        </w:rPr>
        <w:t>A</w:t>
      </w:r>
      <w:r w:rsidR="00FD2B57">
        <w:rPr>
          <w:rFonts w:cstheme="minorHAnsi"/>
        </w:rPr>
        <w:t>s</w:t>
      </w:r>
      <w:r w:rsidRPr="00B2522B">
        <w:rPr>
          <w:rFonts w:cstheme="minorHAnsi"/>
        </w:rPr>
        <w:t xml:space="preserve"> licença</w:t>
      </w:r>
      <w:r w:rsidR="00FD2B57">
        <w:rPr>
          <w:rFonts w:cstheme="minorHAnsi"/>
        </w:rPr>
        <w:t>s</w:t>
      </w:r>
      <w:r w:rsidRPr="00B2522B">
        <w:rPr>
          <w:rFonts w:cstheme="minorHAnsi"/>
        </w:rPr>
        <w:t xml:space="preserve"> dever</w:t>
      </w:r>
      <w:r w:rsidR="00FD2B57">
        <w:rPr>
          <w:rFonts w:cstheme="minorHAnsi"/>
        </w:rPr>
        <w:t>ão</w:t>
      </w:r>
      <w:r w:rsidRPr="00B2522B">
        <w:rPr>
          <w:rFonts w:cstheme="minorHAnsi"/>
        </w:rPr>
        <w:t xml:space="preserve"> estar disponíve</w:t>
      </w:r>
      <w:r w:rsidR="0027451D">
        <w:rPr>
          <w:rFonts w:cstheme="minorHAnsi"/>
        </w:rPr>
        <w:t>is</w:t>
      </w:r>
      <w:r w:rsidRPr="00B2522B">
        <w:rPr>
          <w:rFonts w:cstheme="minorHAnsi"/>
        </w:rPr>
        <w:t xml:space="preserve"> por 12 meses </w:t>
      </w:r>
      <w:r w:rsidR="008F0FA8">
        <w:rPr>
          <w:rFonts w:cstheme="minorHAnsi"/>
        </w:rPr>
        <w:t>a contar de 01/04/2025</w:t>
      </w:r>
      <w:r w:rsidRPr="00B2522B">
        <w:rPr>
          <w:rFonts w:cstheme="minorHAnsi"/>
        </w:rPr>
        <w:t>.</w:t>
      </w:r>
    </w:p>
    <w:p w14:paraId="1FC39945" w14:textId="77777777" w:rsidR="00A4459A" w:rsidRPr="00B2522B" w:rsidRDefault="00A4459A" w:rsidP="00B2522B">
      <w:pPr>
        <w:spacing w:before="120" w:after="120" w:line="360" w:lineRule="auto"/>
        <w:jc w:val="both"/>
        <w:rPr>
          <w:rFonts w:ascii="Calibri" w:hAnsi="Calibri" w:cs="Calibri"/>
        </w:rPr>
      </w:pPr>
    </w:p>
    <w:p w14:paraId="4D8FBFBF"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4.6 </w:t>
      </w:r>
      <w:r w:rsidR="008F1A75" w:rsidRPr="00B2522B">
        <w:rPr>
          <w:rFonts w:ascii="Calibri" w:hAnsi="Calibri" w:cs="Calibri"/>
        </w:rPr>
        <w:t>REQUISITOS DE SEGURANÇA</w:t>
      </w:r>
    </w:p>
    <w:p w14:paraId="69A2FE9C" w14:textId="77777777" w:rsidR="00CF5A07" w:rsidRPr="00B2522B" w:rsidRDefault="00CF5A07" w:rsidP="00B2522B">
      <w:pPr>
        <w:spacing w:before="120" w:after="120" w:line="360" w:lineRule="auto"/>
        <w:ind w:left="567"/>
        <w:jc w:val="both"/>
        <w:rPr>
          <w:rFonts w:cstheme="minorHAnsi"/>
        </w:rPr>
      </w:pPr>
      <w:r w:rsidRPr="00B2522B">
        <w:rPr>
          <w:rFonts w:cstheme="minorHAnsi"/>
        </w:rPr>
        <w:t>Não se aplica</w:t>
      </w:r>
    </w:p>
    <w:p w14:paraId="0562CB0E" w14:textId="77777777" w:rsidR="00A4459A" w:rsidRPr="00B2522B" w:rsidRDefault="00A4459A" w:rsidP="00B2522B">
      <w:pPr>
        <w:spacing w:before="120" w:after="120" w:line="360" w:lineRule="auto"/>
        <w:jc w:val="both"/>
        <w:rPr>
          <w:rFonts w:ascii="Calibri" w:hAnsi="Calibri" w:cs="Calibri"/>
        </w:rPr>
      </w:pPr>
    </w:p>
    <w:p w14:paraId="715CD683"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4.7 </w:t>
      </w:r>
      <w:r w:rsidR="008F1A75" w:rsidRPr="00B2522B">
        <w:rPr>
          <w:rFonts w:ascii="Calibri" w:hAnsi="Calibri" w:cs="Calibri"/>
        </w:rPr>
        <w:t>REQUISITOS SOCIAIS, AMBIENTAIS E CULTURAIS</w:t>
      </w:r>
    </w:p>
    <w:p w14:paraId="670ADEB0" w14:textId="77777777" w:rsidR="006B09A2" w:rsidRPr="00B2522B" w:rsidRDefault="006B09A2" w:rsidP="00B2522B">
      <w:pPr>
        <w:spacing w:before="120" w:after="120" w:line="360" w:lineRule="auto"/>
        <w:ind w:left="567"/>
        <w:jc w:val="both"/>
        <w:rPr>
          <w:rFonts w:cstheme="minorHAnsi"/>
        </w:rPr>
      </w:pPr>
      <w:r w:rsidRPr="00B2522B">
        <w:rPr>
          <w:rFonts w:cstheme="minorHAnsi"/>
        </w:rPr>
        <w:t>Não se aplica</w:t>
      </w:r>
    </w:p>
    <w:p w14:paraId="34CE0A41" w14:textId="77777777" w:rsidR="00374E28" w:rsidRPr="00B2522B" w:rsidRDefault="00374E28" w:rsidP="00B2522B">
      <w:pPr>
        <w:spacing w:before="120" w:after="120" w:line="360" w:lineRule="auto"/>
        <w:jc w:val="both"/>
        <w:rPr>
          <w:rFonts w:ascii="Calibri" w:hAnsi="Calibri" w:cs="Calibri"/>
        </w:rPr>
      </w:pPr>
    </w:p>
    <w:p w14:paraId="198F2F01"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4.8 </w:t>
      </w:r>
      <w:r w:rsidR="008F1A75" w:rsidRPr="00B2522B">
        <w:rPr>
          <w:rFonts w:ascii="Calibri" w:hAnsi="Calibri" w:cs="Calibri"/>
        </w:rPr>
        <w:t>REQUISITOS DE ARQUITETURA TECNOLÓGICA</w:t>
      </w:r>
    </w:p>
    <w:p w14:paraId="4973D20D" w14:textId="36824005" w:rsidR="00734167" w:rsidRPr="00B2522B" w:rsidRDefault="00805EDA" w:rsidP="00B2522B">
      <w:pPr>
        <w:spacing w:before="120" w:after="120" w:line="360" w:lineRule="auto"/>
        <w:ind w:left="567"/>
        <w:jc w:val="both"/>
        <w:rPr>
          <w:i/>
          <w:iCs/>
        </w:rPr>
      </w:pPr>
      <w:r>
        <w:rPr>
          <w:rFonts w:ascii="Calibri" w:hAnsi="Calibri" w:cs="Calibri"/>
        </w:rPr>
        <w:lastRenderedPageBreak/>
        <w:t>Os cursos disponibilizados serão assistidos nos computadores desktops já utilizados pelos Servidores, através da Internet, não havendo necessidade de novos investimentos em arquitetura tecnológica.</w:t>
      </w:r>
    </w:p>
    <w:p w14:paraId="62EBF3C5" w14:textId="77777777" w:rsidR="008F1A75" w:rsidRPr="00B2522B" w:rsidRDefault="008F1A75" w:rsidP="00B2522B">
      <w:pPr>
        <w:spacing w:before="120" w:after="120" w:line="360" w:lineRule="auto"/>
        <w:jc w:val="both"/>
        <w:rPr>
          <w:rFonts w:ascii="Calibri" w:hAnsi="Calibri" w:cs="Calibri"/>
        </w:rPr>
      </w:pPr>
    </w:p>
    <w:p w14:paraId="0E6AC396"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4.9 </w:t>
      </w:r>
      <w:r w:rsidR="008F1A75" w:rsidRPr="00B2522B">
        <w:rPr>
          <w:rFonts w:ascii="Calibri" w:hAnsi="Calibri" w:cs="Calibri"/>
        </w:rPr>
        <w:t>REQUISITOS DE PROJETO E DE IMPLEMENTAÇÃO</w:t>
      </w:r>
    </w:p>
    <w:p w14:paraId="5210BFD1" w14:textId="03964A5F" w:rsidR="00FB0AEA" w:rsidRDefault="00FB0AEA" w:rsidP="239678D8">
      <w:pPr>
        <w:pStyle w:val="NormalWeb"/>
        <w:numPr>
          <w:ilvl w:val="0"/>
          <w:numId w:val="41"/>
        </w:numPr>
        <w:spacing w:before="120" w:beforeAutospacing="0" w:after="120" w:afterAutospacing="0" w:line="360" w:lineRule="auto"/>
        <w:jc w:val="both"/>
        <w:rPr>
          <w:rFonts w:cstheme="minorBidi"/>
        </w:rPr>
      </w:pPr>
      <w:r w:rsidRPr="239678D8">
        <w:rPr>
          <w:rFonts w:cstheme="minorBidi"/>
        </w:rPr>
        <w:t xml:space="preserve">Será encaminhada, juntamente com a ordem de fornecimento, relação dos </w:t>
      </w:r>
      <w:r w:rsidR="7EB193C0" w:rsidRPr="239678D8">
        <w:rPr>
          <w:rFonts w:cstheme="minorBidi"/>
        </w:rPr>
        <w:t>40</w:t>
      </w:r>
      <w:r w:rsidRPr="239678D8">
        <w:rPr>
          <w:rFonts w:cstheme="minorBidi"/>
        </w:rPr>
        <w:t xml:space="preserve"> servidores a serem cadastrados na plataforma para utilização pelos 6 meses iniciais.</w:t>
      </w:r>
    </w:p>
    <w:p w14:paraId="679B991A" w14:textId="652CA609" w:rsidR="00FB0AEA" w:rsidRDefault="00FB0AEA" w:rsidP="239678D8">
      <w:pPr>
        <w:pStyle w:val="NormalWeb"/>
        <w:numPr>
          <w:ilvl w:val="0"/>
          <w:numId w:val="41"/>
        </w:numPr>
        <w:spacing w:before="120" w:beforeAutospacing="0" w:after="120" w:afterAutospacing="0" w:line="360" w:lineRule="auto"/>
        <w:jc w:val="both"/>
        <w:rPr>
          <w:rFonts w:cstheme="minorBidi"/>
        </w:rPr>
      </w:pPr>
      <w:r w:rsidRPr="239678D8">
        <w:rPr>
          <w:rFonts w:cstheme="minorBidi"/>
        </w:rPr>
        <w:t>Após os 6 meses iniciais, A Contratante encaminhará relação co</w:t>
      </w:r>
      <w:r w:rsidR="003F524A" w:rsidRPr="239678D8">
        <w:rPr>
          <w:rFonts w:cstheme="minorBidi"/>
        </w:rPr>
        <w:t>n</w:t>
      </w:r>
      <w:r w:rsidRPr="239678D8">
        <w:rPr>
          <w:rFonts w:cstheme="minorBidi"/>
        </w:rPr>
        <w:t xml:space="preserve">tendo os </w:t>
      </w:r>
      <w:r w:rsidR="19752BE2" w:rsidRPr="239678D8">
        <w:rPr>
          <w:rFonts w:cstheme="minorBidi"/>
        </w:rPr>
        <w:t>4</w:t>
      </w:r>
      <w:r w:rsidR="00C918C8">
        <w:rPr>
          <w:rFonts w:cstheme="minorBidi"/>
        </w:rPr>
        <w:t xml:space="preserve">0 </w:t>
      </w:r>
      <w:r w:rsidRPr="239678D8">
        <w:rPr>
          <w:rFonts w:cstheme="minorBidi"/>
        </w:rPr>
        <w:t>servidores que utilizarão a plataforma pelos 6 meses seguintes, totalizando um período de 12 meses de uso da plataforma.</w:t>
      </w:r>
    </w:p>
    <w:p w14:paraId="6D98A12B" w14:textId="7CEA8A19" w:rsidR="00A4459A" w:rsidRPr="00B2522B" w:rsidRDefault="00A4459A" w:rsidP="00FB0AEA">
      <w:pPr>
        <w:spacing w:before="120" w:after="120" w:line="360" w:lineRule="auto"/>
        <w:jc w:val="both"/>
        <w:rPr>
          <w:rFonts w:ascii="Calibri" w:hAnsi="Calibri" w:cs="Calibri"/>
        </w:rPr>
      </w:pPr>
    </w:p>
    <w:p w14:paraId="57B516D2"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4.10 </w:t>
      </w:r>
      <w:r w:rsidR="00937EF7" w:rsidRPr="00B2522B">
        <w:rPr>
          <w:rFonts w:ascii="Calibri" w:hAnsi="Calibri" w:cs="Calibri"/>
        </w:rPr>
        <w:t>REQUISITOS DE IMPLANTAÇÃO</w:t>
      </w:r>
    </w:p>
    <w:p w14:paraId="077F3CFF" w14:textId="77777777" w:rsidR="00423425" w:rsidRPr="00B2522B" w:rsidRDefault="00423425" w:rsidP="00B2522B">
      <w:pPr>
        <w:spacing w:before="120" w:after="120" w:line="360" w:lineRule="auto"/>
        <w:ind w:left="567"/>
        <w:jc w:val="both"/>
        <w:rPr>
          <w:rFonts w:cstheme="minorHAnsi"/>
        </w:rPr>
      </w:pPr>
      <w:r w:rsidRPr="00B2522B">
        <w:rPr>
          <w:rFonts w:cstheme="minorHAnsi"/>
        </w:rPr>
        <w:t>Não se aplica</w:t>
      </w:r>
    </w:p>
    <w:p w14:paraId="2946DB82" w14:textId="77777777" w:rsidR="00E340F8" w:rsidRPr="00B2522B" w:rsidRDefault="00E340F8" w:rsidP="00B2522B">
      <w:pPr>
        <w:spacing w:before="120" w:after="120" w:line="360" w:lineRule="auto"/>
        <w:jc w:val="both"/>
        <w:rPr>
          <w:rFonts w:ascii="Calibri" w:hAnsi="Calibri" w:cs="Calibri"/>
        </w:rPr>
      </w:pPr>
    </w:p>
    <w:p w14:paraId="19A26CD1"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4.11 </w:t>
      </w:r>
      <w:r w:rsidR="00E340F8" w:rsidRPr="00B2522B">
        <w:rPr>
          <w:rFonts w:ascii="Calibri" w:hAnsi="Calibri" w:cs="Calibri"/>
        </w:rPr>
        <w:t>REQUISITOS DE GARANTIA DO OBJETO</w:t>
      </w:r>
    </w:p>
    <w:p w14:paraId="5997CC1D" w14:textId="5C098D8D" w:rsidR="00A36E30" w:rsidRPr="00B2522B" w:rsidRDefault="00E30E5C" w:rsidP="00B2522B">
      <w:pPr>
        <w:spacing w:before="120" w:after="120" w:line="360" w:lineRule="auto"/>
        <w:ind w:left="567"/>
        <w:jc w:val="both"/>
        <w:rPr>
          <w:rFonts w:ascii="Calibri" w:hAnsi="Calibri" w:cs="Calibri"/>
        </w:rPr>
      </w:pPr>
      <w:r w:rsidRPr="00B2522B">
        <w:rPr>
          <w:rFonts w:ascii="Calibri" w:hAnsi="Calibri" w:cs="Calibri"/>
        </w:rPr>
        <w:t xml:space="preserve">As </w:t>
      </w:r>
      <w:r w:rsidR="00805EDA">
        <w:rPr>
          <w:rFonts w:ascii="Calibri" w:hAnsi="Calibri" w:cs="Calibri"/>
        </w:rPr>
        <w:t>Licenças</w:t>
      </w:r>
      <w:r w:rsidRPr="00B2522B">
        <w:rPr>
          <w:rFonts w:ascii="Calibri" w:hAnsi="Calibri" w:cs="Calibri"/>
        </w:rPr>
        <w:t xml:space="preserve"> deverão ser disponibilizadas por um período de 12 (doze) meses sem custo adicional</w:t>
      </w:r>
      <w:r w:rsidR="00414C11" w:rsidRPr="00B2522B">
        <w:rPr>
          <w:rFonts w:ascii="Calibri" w:hAnsi="Calibri" w:cs="Calibri"/>
        </w:rPr>
        <w:t>.</w:t>
      </w:r>
    </w:p>
    <w:p w14:paraId="67673BC9" w14:textId="77777777" w:rsidR="00414C11" w:rsidRPr="00B2522B" w:rsidRDefault="00414C11" w:rsidP="00B2522B">
      <w:pPr>
        <w:spacing w:before="120" w:after="120" w:line="360" w:lineRule="auto"/>
        <w:ind w:left="567"/>
        <w:jc w:val="both"/>
        <w:rPr>
          <w:rFonts w:ascii="Calibri" w:hAnsi="Calibri" w:cs="Calibri"/>
        </w:rPr>
      </w:pPr>
    </w:p>
    <w:p w14:paraId="60C2DC39"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4.12 </w:t>
      </w:r>
      <w:r w:rsidR="00A36E30" w:rsidRPr="00B2522B">
        <w:rPr>
          <w:rFonts w:ascii="Calibri" w:hAnsi="Calibri" w:cs="Calibri"/>
        </w:rPr>
        <w:t xml:space="preserve">REQUISITOS DE EXPERIÊNCIA PROFISSIONAL </w:t>
      </w:r>
    </w:p>
    <w:p w14:paraId="28ED3954" w14:textId="77777777" w:rsidR="00490960" w:rsidRPr="00B2522B" w:rsidRDefault="00490960" w:rsidP="00B2522B">
      <w:pPr>
        <w:spacing w:before="120" w:after="120" w:line="360" w:lineRule="auto"/>
        <w:ind w:left="567"/>
        <w:jc w:val="both"/>
        <w:rPr>
          <w:rFonts w:cstheme="minorHAnsi"/>
        </w:rPr>
      </w:pPr>
      <w:r w:rsidRPr="00B2522B">
        <w:rPr>
          <w:rFonts w:cstheme="minorHAnsi"/>
        </w:rPr>
        <w:t>Não se aplica</w:t>
      </w:r>
    </w:p>
    <w:p w14:paraId="110FFD37" w14:textId="77777777" w:rsidR="00101D46" w:rsidRPr="00B2522B" w:rsidRDefault="00101D46" w:rsidP="00B2522B">
      <w:pPr>
        <w:spacing w:before="120" w:after="120" w:line="360" w:lineRule="auto"/>
        <w:jc w:val="both"/>
        <w:rPr>
          <w:rFonts w:ascii="Calibri" w:hAnsi="Calibri" w:cs="Calibri"/>
        </w:rPr>
      </w:pPr>
    </w:p>
    <w:p w14:paraId="33CF8545" w14:textId="77777777" w:rsidR="00D72E7C" w:rsidRPr="00B2522B" w:rsidRDefault="00D72E7C" w:rsidP="00B2522B">
      <w:pPr>
        <w:spacing w:before="120" w:after="120" w:line="360" w:lineRule="auto"/>
        <w:jc w:val="both"/>
        <w:rPr>
          <w:rFonts w:ascii="Calibri" w:hAnsi="Calibri" w:cs="Calibri"/>
        </w:rPr>
      </w:pPr>
      <w:r w:rsidRPr="00B2522B">
        <w:rPr>
          <w:rFonts w:ascii="Calibri" w:hAnsi="Calibri" w:cs="Calibri"/>
        </w:rPr>
        <w:t xml:space="preserve">4.13 </w:t>
      </w:r>
      <w:r w:rsidR="009A679E" w:rsidRPr="00B2522B">
        <w:rPr>
          <w:rFonts w:ascii="Calibri" w:hAnsi="Calibri" w:cs="Calibri"/>
        </w:rPr>
        <w:t>REQUISITOS DE FORMAÇÃO DA EQUIPE</w:t>
      </w:r>
    </w:p>
    <w:p w14:paraId="0FD5BC75" w14:textId="77777777" w:rsidR="00490960" w:rsidRPr="00B2522B" w:rsidRDefault="00490960" w:rsidP="00B2522B">
      <w:pPr>
        <w:spacing w:before="120" w:after="120" w:line="360" w:lineRule="auto"/>
        <w:ind w:left="567"/>
        <w:jc w:val="both"/>
        <w:rPr>
          <w:rFonts w:cstheme="minorHAnsi"/>
        </w:rPr>
      </w:pPr>
      <w:r w:rsidRPr="00B2522B">
        <w:rPr>
          <w:rFonts w:cstheme="minorHAnsi"/>
        </w:rPr>
        <w:t>Não se aplica</w:t>
      </w:r>
    </w:p>
    <w:p w14:paraId="6B699379" w14:textId="77777777" w:rsidR="00A4459A" w:rsidRPr="00B2522B" w:rsidRDefault="00A4459A" w:rsidP="00B2522B">
      <w:pPr>
        <w:spacing w:before="120" w:after="120" w:line="360" w:lineRule="auto"/>
        <w:jc w:val="both"/>
        <w:rPr>
          <w:rFonts w:ascii="Calibri" w:hAnsi="Calibri" w:cs="Calibri"/>
        </w:rPr>
      </w:pPr>
    </w:p>
    <w:p w14:paraId="3921D058" w14:textId="77777777" w:rsidR="008A100B" w:rsidRPr="00B2522B" w:rsidRDefault="008A100B" w:rsidP="00B2522B">
      <w:pPr>
        <w:spacing w:before="120" w:after="120" w:line="360" w:lineRule="auto"/>
        <w:jc w:val="both"/>
        <w:rPr>
          <w:rFonts w:ascii="Calibri" w:hAnsi="Calibri" w:cs="Calibri"/>
        </w:rPr>
      </w:pPr>
      <w:r w:rsidRPr="00B2522B">
        <w:rPr>
          <w:rFonts w:ascii="Calibri" w:hAnsi="Calibri" w:cs="Calibri"/>
        </w:rPr>
        <w:t xml:space="preserve">4.14 </w:t>
      </w:r>
      <w:r w:rsidR="00E72BA1" w:rsidRPr="00B2522B">
        <w:rPr>
          <w:rFonts w:ascii="Calibri" w:hAnsi="Calibri" w:cs="Calibri"/>
        </w:rPr>
        <w:t>REQUISITOS DE METODOLOGIA DE TRABALHO</w:t>
      </w:r>
    </w:p>
    <w:p w14:paraId="06A30164" w14:textId="77777777" w:rsidR="00490960" w:rsidRPr="00B2522B" w:rsidRDefault="00490960" w:rsidP="00B2522B">
      <w:pPr>
        <w:spacing w:before="120" w:after="120" w:line="360" w:lineRule="auto"/>
        <w:ind w:left="567"/>
        <w:jc w:val="both"/>
        <w:rPr>
          <w:rFonts w:cstheme="minorHAnsi"/>
        </w:rPr>
      </w:pPr>
      <w:r w:rsidRPr="00B2522B">
        <w:rPr>
          <w:rFonts w:cstheme="minorHAnsi"/>
        </w:rPr>
        <w:t>Não se aplica</w:t>
      </w:r>
    </w:p>
    <w:p w14:paraId="3FE9F23F" w14:textId="77777777" w:rsidR="00E72BA1" w:rsidRPr="00B2522B" w:rsidRDefault="00E72BA1" w:rsidP="00B2522B">
      <w:pPr>
        <w:spacing w:before="120" w:after="120" w:line="360" w:lineRule="auto"/>
        <w:jc w:val="both"/>
        <w:rPr>
          <w:rFonts w:ascii="Calibri" w:hAnsi="Calibri" w:cs="Calibri"/>
          <w:i/>
          <w:iCs/>
        </w:rPr>
      </w:pPr>
    </w:p>
    <w:p w14:paraId="29A88C9F" w14:textId="77777777" w:rsidR="008A100B" w:rsidRPr="00B2522B" w:rsidRDefault="008A100B" w:rsidP="00B2522B">
      <w:pPr>
        <w:spacing w:before="120" w:after="120" w:line="360" w:lineRule="auto"/>
        <w:jc w:val="both"/>
        <w:rPr>
          <w:rFonts w:ascii="Calibri" w:hAnsi="Calibri" w:cs="Calibri"/>
        </w:rPr>
      </w:pPr>
      <w:r w:rsidRPr="00B2522B">
        <w:rPr>
          <w:rFonts w:ascii="Calibri" w:hAnsi="Calibri" w:cs="Calibri"/>
        </w:rPr>
        <w:lastRenderedPageBreak/>
        <w:t xml:space="preserve">4.15 </w:t>
      </w:r>
      <w:r w:rsidR="00C52C1F" w:rsidRPr="00B2522B">
        <w:rPr>
          <w:rFonts w:ascii="Calibri" w:hAnsi="Calibri" w:cs="Calibri"/>
        </w:rPr>
        <w:t>REQUISITOS DE SEGURANÇA DA INFORMAÇÃO</w:t>
      </w:r>
    </w:p>
    <w:p w14:paraId="52E6E60C" w14:textId="0CE96601" w:rsidR="00A4459A" w:rsidRPr="00B2522B" w:rsidRDefault="00EF21DA" w:rsidP="00B2522B">
      <w:pPr>
        <w:spacing w:before="120" w:after="120" w:line="360" w:lineRule="auto"/>
        <w:ind w:left="567"/>
        <w:jc w:val="both"/>
        <w:rPr>
          <w:rFonts w:cstheme="minorHAnsi"/>
        </w:rPr>
      </w:pPr>
      <w:r w:rsidRPr="00B2522B">
        <w:rPr>
          <w:rFonts w:cstheme="minorHAnsi"/>
        </w:rPr>
        <w:t>A solução deverá pos</w:t>
      </w:r>
      <w:r w:rsidR="00BE030E" w:rsidRPr="00B2522B">
        <w:rPr>
          <w:rFonts w:cstheme="minorHAnsi"/>
        </w:rPr>
        <w:t xml:space="preserve">sibilitar </w:t>
      </w:r>
      <w:r w:rsidR="00BC6812">
        <w:rPr>
          <w:rFonts w:cstheme="minorHAnsi"/>
        </w:rPr>
        <w:t>acesso através do</w:t>
      </w:r>
      <w:r w:rsidR="00BE030E" w:rsidRPr="00B2522B">
        <w:rPr>
          <w:rFonts w:cstheme="minorHAnsi"/>
        </w:rPr>
        <w:t xml:space="preserve"> uso de senha</w:t>
      </w:r>
      <w:r w:rsidR="00BC6812">
        <w:rPr>
          <w:rFonts w:cstheme="minorHAnsi"/>
        </w:rPr>
        <w:t>s individuais a serem disponibilizadas para cada servidor.</w:t>
      </w:r>
    </w:p>
    <w:p w14:paraId="1F72F646" w14:textId="77777777" w:rsidR="0654C029" w:rsidRPr="00B2522B" w:rsidRDefault="0654C029" w:rsidP="00B2522B">
      <w:pPr>
        <w:spacing w:before="120" w:after="120" w:line="360" w:lineRule="auto"/>
        <w:jc w:val="both"/>
        <w:rPr>
          <w:rFonts w:ascii="Calibri" w:hAnsi="Calibri" w:cs="Calibri"/>
          <w:i/>
          <w:iCs/>
        </w:rPr>
      </w:pPr>
    </w:p>
    <w:p w14:paraId="12D45F69" w14:textId="77777777" w:rsidR="1FCD75B8" w:rsidRPr="00B2522B" w:rsidRDefault="1FCD75B8" w:rsidP="00B2522B">
      <w:pPr>
        <w:spacing w:before="120" w:after="120" w:line="360" w:lineRule="auto"/>
        <w:jc w:val="both"/>
        <w:rPr>
          <w:rFonts w:ascii="Calibri" w:hAnsi="Calibri" w:cs="Calibri"/>
        </w:rPr>
      </w:pPr>
      <w:r w:rsidRPr="00B2522B">
        <w:rPr>
          <w:rFonts w:eastAsiaTheme="minorEastAsia"/>
        </w:rPr>
        <w:t>4.16 PROGRAMA DE INTEGRIDADE</w:t>
      </w:r>
    </w:p>
    <w:p w14:paraId="1797095C" w14:textId="77777777" w:rsidR="1FCD75B8" w:rsidRPr="00B2522B" w:rsidRDefault="1FCD75B8" w:rsidP="00B2522B">
      <w:pPr>
        <w:spacing w:before="120" w:after="120" w:line="360" w:lineRule="auto"/>
        <w:ind w:left="567"/>
        <w:jc w:val="both"/>
        <w:rPr>
          <w:rFonts w:ascii="Calibri" w:hAnsi="Calibri" w:cs="Calibri"/>
        </w:rPr>
      </w:pPr>
      <w:r w:rsidRPr="00B2522B">
        <w:rPr>
          <w:rFonts w:eastAsiaTheme="minorEastAsia"/>
        </w:rPr>
        <w:t>Não haverá necessidade de apresentação, pela empresa contratada, de programa de integridade.</w:t>
      </w:r>
    </w:p>
    <w:p w14:paraId="77704A21" w14:textId="45FD8E56" w:rsidR="1FCD75B8" w:rsidRPr="00B2522B" w:rsidRDefault="1FCD75B8" w:rsidP="00B2522B">
      <w:pPr>
        <w:spacing w:before="120" w:after="120" w:line="360" w:lineRule="auto"/>
        <w:jc w:val="both"/>
      </w:pPr>
    </w:p>
    <w:p w14:paraId="5E89649F" w14:textId="77777777" w:rsidR="008A100B" w:rsidRPr="00B2522B" w:rsidRDefault="008A100B" w:rsidP="00B2522B">
      <w:pPr>
        <w:spacing w:before="120" w:after="120" w:line="360" w:lineRule="auto"/>
        <w:jc w:val="both"/>
        <w:rPr>
          <w:rFonts w:ascii="Calibri" w:hAnsi="Calibri" w:cs="Calibri"/>
        </w:rPr>
      </w:pPr>
      <w:r w:rsidRPr="00B2522B">
        <w:rPr>
          <w:rFonts w:ascii="Calibri" w:hAnsi="Calibri" w:cs="Calibri"/>
        </w:rPr>
        <w:t>4.1</w:t>
      </w:r>
      <w:r w:rsidR="5F6730C9" w:rsidRPr="00B2522B">
        <w:rPr>
          <w:rFonts w:ascii="Calibri" w:hAnsi="Calibri" w:cs="Calibri"/>
        </w:rPr>
        <w:t>7</w:t>
      </w:r>
      <w:r w:rsidRPr="00B2522B">
        <w:rPr>
          <w:rFonts w:ascii="Calibri" w:hAnsi="Calibri" w:cs="Calibri"/>
        </w:rPr>
        <w:t xml:space="preserve"> </w:t>
      </w:r>
      <w:r w:rsidR="00C52C1F" w:rsidRPr="00B2522B">
        <w:rPr>
          <w:rFonts w:ascii="Calibri" w:hAnsi="Calibri" w:cs="Calibri"/>
        </w:rPr>
        <w:t>OUTROS REQUISITOS APLICÁVEIS</w:t>
      </w:r>
    </w:p>
    <w:p w14:paraId="0520B226" w14:textId="6780A449" w:rsidR="00FE25AF" w:rsidRPr="00B2522B" w:rsidRDefault="00FE25AF" w:rsidP="00B2522B">
      <w:pPr>
        <w:spacing w:before="120" w:after="120" w:line="360" w:lineRule="auto"/>
        <w:ind w:left="567"/>
        <w:jc w:val="both"/>
        <w:rPr>
          <w:rFonts w:cstheme="minorHAnsi"/>
        </w:rPr>
      </w:pPr>
      <w:r w:rsidRPr="00B2522B">
        <w:rPr>
          <w:rFonts w:cstheme="minorHAnsi"/>
        </w:rPr>
        <w:t>Não se aplica.</w:t>
      </w:r>
    </w:p>
    <w:p w14:paraId="61CDCEAD" w14:textId="77777777" w:rsidR="00841450" w:rsidRPr="00B2522B" w:rsidRDefault="00841450" w:rsidP="00B2522B">
      <w:pPr>
        <w:spacing w:before="120" w:after="120" w:line="360" w:lineRule="auto"/>
        <w:jc w:val="both"/>
        <w:rPr>
          <w:rFonts w:ascii="Calibri" w:hAnsi="Calibri" w:cs="Calibri"/>
        </w:rPr>
      </w:pPr>
    </w:p>
    <w:p w14:paraId="2EC1C73D" w14:textId="77777777" w:rsidR="0027262E" w:rsidRPr="00B2522B" w:rsidRDefault="00247109"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00B2522B">
        <w:rPr>
          <w:rFonts w:ascii="Calibri" w:eastAsiaTheme="minorEastAsia" w:hAnsi="Calibri" w:cs="Calibri"/>
          <w:sz w:val="22"/>
          <w:szCs w:val="22"/>
          <w:lang w:eastAsia="en-US"/>
        </w:rPr>
        <w:t>4.1</w:t>
      </w:r>
      <w:r w:rsidR="6E3F9AD2" w:rsidRPr="00B2522B">
        <w:rPr>
          <w:rFonts w:ascii="Calibri" w:eastAsiaTheme="minorEastAsia" w:hAnsi="Calibri" w:cs="Calibri"/>
          <w:sz w:val="22"/>
          <w:szCs w:val="22"/>
          <w:lang w:eastAsia="en-US"/>
        </w:rPr>
        <w:t>8</w:t>
      </w:r>
      <w:r w:rsidRPr="00B2522B">
        <w:rPr>
          <w:rFonts w:ascii="Calibri" w:eastAsiaTheme="minorEastAsia" w:hAnsi="Calibri" w:cs="Calibri"/>
          <w:sz w:val="22"/>
          <w:szCs w:val="22"/>
          <w:lang w:eastAsia="en-US"/>
        </w:rPr>
        <w:t xml:space="preserve"> As especificações e regras deste Termo deverão ser executadas fielmente pelas partes, de acordo com as cláusulas avençadas e as normas da Lei nº 14.133/2021, e cada parte responderá pelas consequências de sua inexecução total ou parcial.</w:t>
      </w:r>
    </w:p>
    <w:p w14:paraId="6BB9E253" w14:textId="77777777" w:rsidR="00DA64ED" w:rsidRPr="00B2522B" w:rsidRDefault="00DA64ED" w:rsidP="00B2522B">
      <w:pPr>
        <w:spacing w:before="120" w:after="120" w:line="360" w:lineRule="auto"/>
        <w:jc w:val="both"/>
        <w:rPr>
          <w:rFonts w:ascii="Calibri" w:hAnsi="Calibri" w:cs="Calibri"/>
        </w:rPr>
      </w:pPr>
    </w:p>
    <w:p w14:paraId="6C9442E9" w14:textId="77777777" w:rsidR="00E34D99" w:rsidRPr="00B2522B" w:rsidRDefault="00BC1302" w:rsidP="00B2522B">
      <w:pPr>
        <w:spacing w:before="120" w:after="120" w:line="360" w:lineRule="auto"/>
        <w:jc w:val="both"/>
        <w:rPr>
          <w:b/>
        </w:rPr>
      </w:pPr>
      <w:r w:rsidRPr="00B2522B">
        <w:rPr>
          <w:rFonts w:ascii="Calibri" w:hAnsi="Calibri" w:cs="Calibri"/>
          <w:b/>
          <w:bCs/>
        </w:rPr>
        <w:t xml:space="preserve">5. </w:t>
      </w:r>
      <w:r w:rsidR="00503FC2" w:rsidRPr="00B2522B">
        <w:rPr>
          <w:rFonts w:ascii="Calibri" w:hAnsi="Calibri" w:cs="Calibri"/>
          <w:b/>
          <w:bCs/>
        </w:rPr>
        <w:t>RESPONSABILIDADES</w:t>
      </w:r>
      <w:r w:rsidR="00D84AEE" w:rsidRPr="00B2522B">
        <w:rPr>
          <w:b/>
          <w:bCs/>
        </w:rPr>
        <w:t xml:space="preserve"> </w:t>
      </w:r>
      <w:r w:rsidR="00C000FE" w:rsidRPr="00B2522B">
        <w:rPr>
          <w:b/>
        </w:rPr>
        <w:t>DA CONTRATADA</w:t>
      </w:r>
    </w:p>
    <w:p w14:paraId="7D7A19A1" w14:textId="77777777" w:rsidR="00D84AEE" w:rsidRPr="00B2522B" w:rsidRDefault="00D84AEE" w:rsidP="00B2522B">
      <w:pPr>
        <w:spacing w:before="120" w:after="120" w:line="360" w:lineRule="auto"/>
        <w:jc w:val="both"/>
        <w:rPr>
          <w:bCs/>
        </w:rPr>
      </w:pPr>
      <w:r w:rsidRPr="00B2522B">
        <w:t>São obrigações da contratada:</w:t>
      </w:r>
    </w:p>
    <w:p w14:paraId="333AE07F" w14:textId="77777777" w:rsidR="00E34D99" w:rsidRPr="00B2522B" w:rsidRDefault="00E34D99" w:rsidP="00B2522B">
      <w:pPr>
        <w:spacing w:before="120" w:after="120" w:line="360" w:lineRule="auto"/>
        <w:jc w:val="both"/>
        <w:rPr>
          <w:rFonts w:eastAsia="Times New Roman" w:cstheme="minorHAnsi"/>
          <w:lang w:eastAsia="pt-BR"/>
        </w:rPr>
      </w:pPr>
      <w:bookmarkStart w:id="0" w:name="_Hlk124522475"/>
      <w:r w:rsidRPr="00B2522B">
        <w:rPr>
          <w:rFonts w:eastAsia="Times New Roman" w:cstheme="minorHAnsi"/>
          <w:lang w:eastAsia="pt-BR"/>
        </w:rPr>
        <w:t>a) entregar o objeto da contratação na forma ajustada e de acordo com as especificações do Termo de Referência;</w:t>
      </w:r>
    </w:p>
    <w:p w14:paraId="6E9840FF" w14:textId="77777777" w:rsidR="00E34D99" w:rsidRPr="00B2522B" w:rsidRDefault="00E34D99" w:rsidP="00B2522B">
      <w:pPr>
        <w:spacing w:before="120" w:after="120" w:line="360" w:lineRule="auto"/>
        <w:jc w:val="both"/>
        <w:rPr>
          <w:rFonts w:eastAsia="Times New Roman" w:cstheme="minorHAnsi"/>
          <w:lang w:eastAsia="pt-BR"/>
        </w:rPr>
      </w:pPr>
      <w:r w:rsidRPr="00B2522B">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B2522B">
        <w:rPr>
          <w:rFonts w:eastAsia="Times New Roman" w:cstheme="minorHAnsi"/>
          <w:b/>
          <w:bCs/>
          <w:lang w:eastAsia="pt-BR"/>
        </w:rPr>
        <w:t xml:space="preserve"> </w:t>
      </w:r>
      <w:r w:rsidRPr="00B2522B">
        <w:rPr>
          <w:rFonts w:eastAsia="Times New Roman" w:cstheme="minorHAnsi"/>
          <w:lang w:eastAsia="pt-BR"/>
        </w:rPr>
        <w:t>toda e qualquer alteração que venha a ocorrer em relação a essas exigências;</w:t>
      </w:r>
    </w:p>
    <w:p w14:paraId="1559FF5A" w14:textId="77777777" w:rsidR="00E34D99" w:rsidRPr="00B2522B" w:rsidRDefault="00E34D99" w:rsidP="00B25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B2522B">
        <w:rPr>
          <w:rFonts w:eastAsia="Times New Roman" w:cstheme="minorHAnsi"/>
        </w:rPr>
        <w:t>c) assumir inteira responsabilidade pelas obrigações trabalhistas, previdenciárias, fiscais e comerciais decorrentes da execução do ajuste;</w:t>
      </w:r>
    </w:p>
    <w:p w14:paraId="4612F84E" w14:textId="77777777" w:rsidR="00E34D99" w:rsidRPr="00B2522B" w:rsidRDefault="00E34D99" w:rsidP="00B2522B">
      <w:pPr>
        <w:spacing w:before="120" w:after="120" w:line="360" w:lineRule="auto"/>
        <w:jc w:val="both"/>
        <w:rPr>
          <w:rFonts w:eastAsia="Times New Roman" w:cstheme="minorHAnsi"/>
          <w:lang w:eastAsia="pt-BR"/>
        </w:rPr>
      </w:pPr>
      <w:r w:rsidRPr="00B2522B">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1CB7406F" w14:textId="77777777" w:rsidR="00E34D99" w:rsidRPr="00B2522B" w:rsidRDefault="00E34D99" w:rsidP="00B2522B">
      <w:pPr>
        <w:spacing w:before="120" w:after="120" w:line="360" w:lineRule="auto"/>
        <w:jc w:val="both"/>
        <w:rPr>
          <w:rFonts w:eastAsia="Times New Roman" w:cstheme="minorHAnsi"/>
          <w:lang w:eastAsia="pt-BR"/>
        </w:rPr>
      </w:pPr>
      <w:r w:rsidRPr="00B2522B">
        <w:rPr>
          <w:rFonts w:eastAsia="Times New Roman" w:cstheme="minorHAnsi"/>
          <w:lang w:eastAsia="pt-BR"/>
        </w:rPr>
        <w:t>e) permitir a fiscalização pelo CONTRATANTE e atender às determinações regulares emitidas pelo fiscal, gestor do contrato ou autoridade superior;</w:t>
      </w:r>
    </w:p>
    <w:p w14:paraId="4CF4C56B" w14:textId="77777777" w:rsidR="00E34D99" w:rsidRPr="00B2522B" w:rsidRDefault="00E34D99" w:rsidP="00B25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B2522B">
        <w:rPr>
          <w:rFonts w:eastAsia="Times New Roman" w:cstheme="minorHAnsi"/>
        </w:rPr>
        <w:lastRenderedPageBreak/>
        <w:t>f) responsabilizar-se pelos danos causados diretamente à Administração ou a terceiros, decorrentes de sua culpa ou dolo na execução do contrato, não excluindo ou reduzindo essa responsabilidade a fiscalização ou o acompanhamento pelo contratante;</w:t>
      </w:r>
    </w:p>
    <w:p w14:paraId="759AC8A3" w14:textId="77777777" w:rsidR="00E34D99" w:rsidRPr="00B2522B" w:rsidRDefault="00E34D99" w:rsidP="00B25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B2522B">
        <w:rPr>
          <w:rFonts w:eastAsia="Times New Roman" w:cstheme="minorHAnsi"/>
        </w:rPr>
        <w:t>g) não transferir a outrem, no todo ou em parte, os compromissos avençados;</w:t>
      </w:r>
    </w:p>
    <w:p w14:paraId="4A243D9C" w14:textId="77777777" w:rsidR="00E34D99" w:rsidRPr="00B2522B" w:rsidRDefault="00E34D99" w:rsidP="00B25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B2522B">
        <w:rPr>
          <w:rFonts w:eastAsia="Times New Roman" w:cstheme="minorHAnsi"/>
        </w:rPr>
        <w:t xml:space="preserve">h) manter atualizado o contrato social, bem como seus dados, especialmente endereço, telefone e </w:t>
      </w:r>
      <w:proofErr w:type="spellStart"/>
      <w:r w:rsidRPr="00B2522B">
        <w:rPr>
          <w:rFonts w:eastAsia="Times New Roman" w:cstheme="minorHAnsi"/>
        </w:rPr>
        <w:t>email</w:t>
      </w:r>
      <w:proofErr w:type="spellEnd"/>
      <w:r w:rsidRPr="00B2522B">
        <w:rPr>
          <w:rFonts w:eastAsia="Times New Roman" w:cstheme="minorHAnsi"/>
        </w:rPr>
        <w:t>, durante toda a vigência do ajuste, devendo comunicar imediatamente qualquer alteração;</w:t>
      </w:r>
    </w:p>
    <w:p w14:paraId="112434D4" w14:textId="77777777" w:rsidR="00E34D99" w:rsidRPr="00B2522B" w:rsidRDefault="00E34D99" w:rsidP="00B25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B2522B">
        <w:rPr>
          <w:rFonts w:eastAsia="Times New Roman" w:cstheme="minorHAnsi"/>
        </w:rPr>
        <w:t>i) manter preposto aceito pela Administração;</w:t>
      </w:r>
    </w:p>
    <w:p w14:paraId="001BEC4E" w14:textId="58D6D7C3" w:rsidR="00AC5D17" w:rsidRPr="00AC5D17" w:rsidRDefault="00D966CC" w:rsidP="00AC5D17">
      <w:pPr>
        <w:spacing w:before="120" w:after="120" w:line="360" w:lineRule="auto"/>
        <w:jc w:val="both"/>
        <w:rPr>
          <w:rFonts w:eastAsia="Times New Roman" w:cstheme="minorHAnsi"/>
          <w:lang w:eastAsia="pt-BR"/>
        </w:rPr>
      </w:pPr>
      <w:r>
        <w:rPr>
          <w:rFonts w:eastAsia="Times New Roman" w:cstheme="minorHAnsi"/>
          <w:lang w:eastAsia="pt-BR"/>
        </w:rPr>
        <w:t>j)</w:t>
      </w:r>
      <w:r w:rsidR="007F6208">
        <w:rPr>
          <w:rFonts w:eastAsia="Times New Roman" w:cstheme="minorHAnsi"/>
          <w:lang w:eastAsia="pt-BR"/>
        </w:rPr>
        <w:t xml:space="preserve"> </w:t>
      </w:r>
      <w:r w:rsidR="00AC5D17" w:rsidRPr="00AC5D17">
        <w:rPr>
          <w:rFonts w:eastAsia="Times New Roman" w:cstheme="minorHAnsi"/>
          <w:lang w:eastAsia="pt-BR"/>
        </w:rPr>
        <w:t>Cumprir, durante todo o período de execução do contrato, a reserva de cargos prevista em lei para pessoa com deficiência, para reabilitado da Previdência Social ou para aprendiz, bem como as reservas de cargos previstas na legislação (art. 116 - Lei nº 14.133/2021), ressalvadas as hipóteses de impossibilidade de atendimento dessa exigência em razão do insucesso em contratar tais pessoas após o razoável empenho de esforços nesse sentido;</w:t>
      </w:r>
    </w:p>
    <w:p w14:paraId="76B38570" w14:textId="77777777" w:rsidR="00D33161" w:rsidRPr="00D33161" w:rsidRDefault="00D33161" w:rsidP="00D33161">
      <w:pPr>
        <w:spacing w:before="120" w:after="120" w:line="360" w:lineRule="auto"/>
        <w:jc w:val="both"/>
        <w:rPr>
          <w:rFonts w:eastAsia="Times New Roman" w:cstheme="minorHAnsi"/>
          <w:lang w:eastAsia="pt-BR"/>
        </w:rPr>
      </w:pPr>
      <w:r w:rsidRPr="00D33161">
        <w:rPr>
          <w:rFonts w:eastAsia="Times New Roman" w:cstheme="minorHAnsi"/>
          <w:lang w:eastAsia="pt-BR"/>
        </w:rPr>
        <w:t>k) Comprovar a reserva de cargos a que se refere a cláusula acima ou a impossibilidade de cumpri-la em razão do insucesso em contratar tais pessoas após o razoável empenho de esforços nesse sentido, no prazo fixado pelo fiscal do contrato, com a indicação dos empregados que preencheram as referidas vagas (art. 116, parágrafo único - Lei nº 14.133/2021);</w:t>
      </w:r>
    </w:p>
    <w:p w14:paraId="7E8968C6" w14:textId="77777777" w:rsidR="00E34D99" w:rsidRPr="00B2522B" w:rsidRDefault="00E34D99" w:rsidP="00B2522B">
      <w:pPr>
        <w:spacing w:before="120" w:after="120" w:line="360" w:lineRule="auto"/>
        <w:jc w:val="both"/>
        <w:rPr>
          <w:rFonts w:eastAsia="Times New Roman" w:cstheme="minorHAnsi"/>
          <w:lang w:eastAsia="pt-BR"/>
        </w:rPr>
      </w:pPr>
      <w:r w:rsidRPr="00B2522B">
        <w:rPr>
          <w:rFonts w:eastAsia="Times New Roman" w:cstheme="minorHAnsi"/>
          <w:lang w:eastAsia="pt-BR"/>
        </w:rPr>
        <w:t>l) guardar sigilo sobre todas as informações obtidas em decorrência do cumprimento do contrato;</w:t>
      </w:r>
    </w:p>
    <w:p w14:paraId="1347A6D1" w14:textId="77777777" w:rsidR="00E34D99" w:rsidRPr="00B2522B" w:rsidRDefault="00E34D99" w:rsidP="00B2522B">
      <w:pPr>
        <w:spacing w:before="120" w:after="120" w:line="360" w:lineRule="auto"/>
        <w:jc w:val="both"/>
        <w:rPr>
          <w:rFonts w:eastAsia="Times New Roman" w:cstheme="minorHAnsi"/>
          <w:lang w:eastAsia="pt-BR"/>
        </w:rPr>
      </w:pPr>
      <w:r w:rsidRPr="00B2522B">
        <w:rPr>
          <w:rFonts w:eastAsia="Times New Roman" w:cstheme="minorHAnsi"/>
          <w:lang w:eastAsia="pt-BR"/>
        </w:rPr>
        <w:t>m)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D84AEE" w:rsidRPr="00B2522B">
        <w:rPr>
          <w:rFonts w:eastAsia="Times New Roman" w:cstheme="minorHAnsi"/>
          <w:lang w:eastAsia="pt-BR"/>
        </w:rPr>
        <w:t>;</w:t>
      </w:r>
    </w:p>
    <w:p w14:paraId="76127D89" w14:textId="77777777" w:rsidR="00D84AEE" w:rsidRPr="00B2522B" w:rsidRDefault="00D84AEE" w:rsidP="00B2522B">
      <w:pPr>
        <w:pStyle w:val="NormalWeb"/>
        <w:spacing w:before="0" w:beforeAutospacing="0" w:after="120" w:afterAutospacing="0" w:line="360" w:lineRule="auto"/>
        <w:jc w:val="both"/>
        <w:rPr>
          <w:rFonts w:ascii="Calibri" w:hAnsi="Calibri" w:cs="Calibri"/>
          <w:sz w:val="22"/>
          <w:szCs w:val="22"/>
        </w:rPr>
      </w:pPr>
      <w:r w:rsidRPr="00B2522B">
        <w:rPr>
          <w:rFonts w:ascii="Calibri" w:hAnsi="Calibri" w:cs="Calibri"/>
          <w:sz w:val="22"/>
          <w:szCs w:val="22"/>
        </w:rPr>
        <w:t>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0A341F62" w14:textId="77777777" w:rsidR="00D84AEE" w:rsidRDefault="00D84AEE" w:rsidP="00B2522B">
      <w:pPr>
        <w:pStyle w:val="NormalWeb"/>
        <w:spacing w:before="0" w:beforeAutospacing="0" w:after="0" w:afterAutospacing="0" w:line="360" w:lineRule="auto"/>
        <w:jc w:val="both"/>
        <w:rPr>
          <w:rFonts w:ascii="Calibri" w:hAnsi="Calibri" w:cs="Calibri"/>
          <w:sz w:val="22"/>
          <w:szCs w:val="22"/>
        </w:rPr>
      </w:pPr>
      <w:r w:rsidRPr="00B2522B">
        <w:rPr>
          <w:rFonts w:ascii="Calibri" w:hAnsi="Calibri" w:cs="Calibri"/>
          <w:sz w:val="22"/>
          <w:szCs w:val="22"/>
        </w:rPr>
        <w:t xml:space="preserve">o) não possuir, durante toda a execução do contrato, no quadro societário, cônjuge, companheiro ou parente em linha reta, colateral ou por afinidade, até o terceiro grau, inclusive, </w:t>
      </w:r>
      <w:r w:rsidRPr="00B2522B">
        <w:rPr>
          <w:rFonts w:ascii="Calibri" w:hAnsi="Calibri" w:cs="Calibri"/>
          <w:sz w:val="22"/>
          <w:szCs w:val="22"/>
        </w:rPr>
        <w:lastRenderedPageBreak/>
        <w:t>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7FF9F58C" w14:textId="77777777" w:rsidR="00E76A77" w:rsidRPr="00E76A77" w:rsidRDefault="00E76A77" w:rsidP="00E76A77">
      <w:pPr>
        <w:pStyle w:val="NormalWeb"/>
        <w:spacing w:before="0" w:beforeAutospacing="0" w:after="0" w:afterAutospacing="0" w:line="360" w:lineRule="auto"/>
        <w:jc w:val="both"/>
        <w:rPr>
          <w:rFonts w:ascii="Calibri" w:hAnsi="Calibri" w:cs="Calibri"/>
          <w:sz w:val="22"/>
          <w:szCs w:val="22"/>
        </w:rPr>
      </w:pPr>
      <w:r w:rsidRPr="00E76A77">
        <w:rPr>
          <w:rFonts w:ascii="Calibri" w:hAnsi="Calibri" w:cs="Calibri"/>
          <w:sz w:val="22"/>
          <w:szCs w:val="22"/>
        </w:rPr>
        <w:t>p)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 (incluir o item somente se for caso de dispensa ou inexigibilidade)</w:t>
      </w:r>
    </w:p>
    <w:p w14:paraId="67E999ED" w14:textId="77777777" w:rsidR="00E76A77" w:rsidRPr="00B2522B" w:rsidRDefault="00E76A77" w:rsidP="00B2522B">
      <w:pPr>
        <w:pStyle w:val="NormalWeb"/>
        <w:spacing w:before="0" w:beforeAutospacing="0" w:after="0" w:afterAutospacing="0" w:line="360" w:lineRule="auto"/>
        <w:jc w:val="both"/>
        <w:rPr>
          <w:rFonts w:ascii="Calibri" w:hAnsi="Calibri" w:cs="Calibri"/>
          <w:sz w:val="22"/>
          <w:szCs w:val="22"/>
        </w:rPr>
      </w:pPr>
    </w:p>
    <w:bookmarkEnd w:id="0"/>
    <w:p w14:paraId="52E56223" w14:textId="77777777" w:rsidR="00C000FE" w:rsidRPr="00B2522B" w:rsidRDefault="00C000FE" w:rsidP="00B2522B">
      <w:pPr>
        <w:spacing w:before="120" w:after="120" w:line="360" w:lineRule="auto"/>
        <w:jc w:val="both"/>
        <w:rPr>
          <w:rFonts w:ascii="Calibri" w:hAnsi="Calibri" w:cs="Calibri"/>
        </w:rPr>
      </w:pPr>
    </w:p>
    <w:p w14:paraId="0812E7C7" w14:textId="77777777" w:rsidR="009822FF" w:rsidRPr="00B2522B" w:rsidRDefault="006D4AA2" w:rsidP="00B2522B">
      <w:pPr>
        <w:spacing w:before="120" w:after="120" w:line="360" w:lineRule="auto"/>
        <w:jc w:val="both"/>
        <w:rPr>
          <w:rFonts w:ascii="Calibri" w:hAnsi="Calibri" w:cs="Calibri"/>
          <w:b/>
          <w:bCs/>
        </w:rPr>
      </w:pPr>
      <w:r w:rsidRPr="00B2522B">
        <w:rPr>
          <w:rFonts w:ascii="Calibri" w:hAnsi="Calibri" w:cs="Calibri"/>
          <w:b/>
          <w:bCs/>
        </w:rPr>
        <w:t xml:space="preserve">6. </w:t>
      </w:r>
      <w:r w:rsidR="00AF739A" w:rsidRPr="00B2522B">
        <w:rPr>
          <w:rFonts w:ascii="Calibri" w:hAnsi="Calibri" w:cs="Calibri"/>
          <w:b/>
          <w:bCs/>
        </w:rPr>
        <w:t xml:space="preserve">MODELO DE EXECUÇÃO DO </w:t>
      </w:r>
      <w:r w:rsidR="002062D1" w:rsidRPr="00B2522B">
        <w:rPr>
          <w:rFonts w:ascii="Calibri" w:hAnsi="Calibri" w:cs="Calibri"/>
          <w:b/>
          <w:bCs/>
        </w:rPr>
        <w:t>OBJETO</w:t>
      </w:r>
    </w:p>
    <w:p w14:paraId="07547A01" w14:textId="77777777" w:rsidR="00AF739A" w:rsidRPr="00B2522B" w:rsidRDefault="00AF739A" w:rsidP="00B2522B">
      <w:pPr>
        <w:spacing w:before="120" w:after="120" w:line="360" w:lineRule="auto"/>
        <w:jc w:val="both"/>
        <w:rPr>
          <w:rFonts w:ascii="Calibri" w:hAnsi="Calibri" w:cs="Calibri"/>
          <w:b/>
          <w:bCs/>
        </w:rPr>
      </w:pPr>
    </w:p>
    <w:p w14:paraId="38BACD2F" w14:textId="77777777" w:rsidR="00AF739A" w:rsidRPr="00B2522B" w:rsidRDefault="006D4AA2" w:rsidP="00B2522B">
      <w:pPr>
        <w:spacing w:before="120" w:after="120" w:line="360" w:lineRule="auto"/>
        <w:jc w:val="both"/>
        <w:rPr>
          <w:rFonts w:ascii="Calibri" w:hAnsi="Calibri" w:cs="Calibri"/>
        </w:rPr>
      </w:pPr>
      <w:r w:rsidRPr="00B2522B">
        <w:rPr>
          <w:rFonts w:ascii="Calibri" w:hAnsi="Calibri" w:cs="Calibri"/>
        </w:rPr>
        <w:t>6.1 ROTINAS DE EXECUÇÃO</w:t>
      </w:r>
    </w:p>
    <w:p w14:paraId="4EC25CFC" w14:textId="7331FB51" w:rsidR="00790B4D" w:rsidRDefault="003E242F" w:rsidP="239678D8">
      <w:pPr>
        <w:pStyle w:val="NormalWeb"/>
        <w:spacing w:before="120" w:beforeAutospacing="0" w:after="120" w:afterAutospacing="0" w:line="360" w:lineRule="auto"/>
        <w:jc w:val="both"/>
        <w:rPr>
          <w:rFonts w:cstheme="minorBidi"/>
        </w:rPr>
      </w:pPr>
      <w:r w:rsidRPr="239678D8">
        <w:rPr>
          <w:rFonts w:cstheme="minorBidi"/>
        </w:rPr>
        <w:t>6.1.1</w:t>
      </w:r>
      <w:r>
        <w:tab/>
      </w:r>
      <w:r w:rsidRPr="239678D8">
        <w:rPr>
          <w:rFonts w:cstheme="minorBidi"/>
        </w:rPr>
        <w:t>O objeto deverá ser entregue no prazo de até 10 dias, a contar da data de recebimento</w:t>
      </w:r>
      <w:r w:rsidR="00932D2F" w:rsidRPr="239678D8">
        <w:rPr>
          <w:rFonts w:cstheme="minorBidi"/>
        </w:rPr>
        <w:t>, pela CONTRATADA,</w:t>
      </w:r>
      <w:r w:rsidRPr="239678D8">
        <w:rPr>
          <w:rFonts w:cstheme="minorBidi"/>
        </w:rPr>
        <w:t xml:space="preserve"> da ordem de fornecimento</w:t>
      </w:r>
      <w:r w:rsidR="00932D2F" w:rsidRPr="239678D8">
        <w:rPr>
          <w:rFonts w:cstheme="minorBidi"/>
        </w:rPr>
        <w:t xml:space="preserve">, que conterá a relação dos </w:t>
      </w:r>
      <w:r w:rsidR="7974DD82" w:rsidRPr="239678D8">
        <w:rPr>
          <w:rFonts w:cstheme="minorBidi"/>
        </w:rPr>
        <w:t xml:space="preserve">40 </w:t>
      </w:r>
      <w:proofErr w:type="spellStart"/>
      <w:r w:rsidR="00AD4055" w:rsidRPr="239678D8">
        <w:rPr>
          <w:rFonts w:cstheme="minorBidi"/>
        </w:rPr>
        <w:t>ervidores</w:t>
      </w:r>
      <w:proofErr w:type="spellEnd"/>
      <w:r w:rsidR="00AD4055" w:rsidRPr="239678D8">
        <w:rPr>
          <w:rFonts w:cstheme="minorBidi"/>
        </w:rPr>
        <w:t xml:space="preserve"> a serem cadastrados na plataforma</w:t>
      </w:r>
      <w:r w:rsidR="00F51198" w:rsidRPr="239678D8">
        <w:rPr>
          <w:rFonts w:cstheme="minorBidi"/>
        </w:rPr>
        <w:t xml:space="preserve"> para utilização pelos 6 meses iniciais.</w:t>
      </w:r>
    </w:p>
    <w:p w14:paraId="76E3EB96" w14:textId="7D51FFEC" w:rsidR="00F94846" w:rsidRDefault="00F94846" w:rsidP="239678D8">
      <w:pPr>
        <w:pStyle w:val="NormalWeb"/>
        <w:spacing w:before="120" w:beforeAutospacing="0" w:after="120" w:afterAutospacing="0" w:line="360" w:lineRule="auto"/>
        <w:ind w:left="708"/>
        <w:jc w:val="both"/>
        <w:rPr>
          <w:rFonts w:cstheme="minorBidi"/>
        </w:rPr>
      </w:pPr>
      <w:r w:rsidRPr="239678D8">
        <w:rPr>
          <w:rFonts w:cstheme="minorBidi"/>
        </w:rPr>
        <w:t>6.1.1.</w:t>
      </w:r>
      <w:r w:rsidR="00932D2F" w:rsidRPr="239678D8">
        <w:rPr>
          <w:rFonts w:cstheme="minorBidi"/>
        </w:rPr>
        <w:t xml:space="preserve">1 Após </w:t>
      </w:r>
      <w:r w:rsidR="00F51198" w:rsidRPr="239678D8">
        <w:rPr>
          <w:rFonts w:cstheme="minorBidi"/>
        </w:rPr>
        <w:t xml:space="preserve">os </w:t>
      </w:r>
      <w:r w:rsidR="00932D2F" w:rsidRPr="239678D8">
        <w:rPr>
          <w:rFonts w:cstheme="minorBidi"/>
        </w:rPr>
        <w:t xml:space="preserve">6 meses </w:t>
      </w:r>
      <w:r w:rsidR="00F51198" w:rsidRPr="239678D8">
        <w:rPr>
          <w:rFonts w:cstheme="minorBidi"/>
        </w:rPr>
        <w:t xml:space="preserve">iniciais, A Contratante </w:t>
      </w:r>
      <w:r w:rsidR="005D1962" w:rsidRPr="239678D8">
        <w:rPr>
          <w:rFonts w:cstheme="minorBidi"/>
        </w:rPr>
        <w:t>encaminhará relação co</w:t>
      </w:r>
      <w:r w:rsidR="00544BAE" w:rsidRPr="239678D8">
        <w:rPr>
          <w:rFonts w:cstheme="minorBidi"/>
        </w:rPr>
        <w:t>n</w:t>
      </w:r>
      <w:r w:rsidR="005D1962" w:rsidRPr="239678D8">
        <w:rPr>
          <w:rFonts w:cstheme="minorBidi"/>
        </w:rPr>
        <w:t xml:space="preserve">tendo os </w:t>
      </w:r>
      <w:r w:rsidR="2F1D3988" w:rsidRPr="239678D8">
        <w:rPr>
          <w:rFonts w:cstheme="minorBidi"/>
        </w:rPr>
        <w:t>40</w:t>
      </w:r>
      <w:r w:rsidR="005D1962" w:rsidRPr="239678D8">
        <w:rPr>
          <w:rFonts w:cstheme="minorBidi"/>
        </w:rPr>
        <w:t xml:space="preserve"> servidores que utilizarão a plataforma pelos </w:t>
      </w:r>
      <w:r w:rsidR="00E42887" w:rsidRPr="239678D8">
        <w:rPr>
          <w:rFonts w:cstheme="minorBidi"/>
        </w:rPr>
        <w:t>6 meses seguintes, totalizando um período de 12 meses de uso da plataforma.</w:t>
      </w:r>
    </w:p>
    <w:p w14:paraId="5B904F91" w14:textId="6A52506E" w:rsidR="009D3AA3" w:rsidRDefault="009D3AA3" w:rsidP="239678D8">
      <w:pPr>
        <w:pStyle w:val="NormalWeb"/>
        <w:spacing w:before="120" w:beforeAutospacing="0" w:after="120" w:afterAutospacing="0" w:line="360" w:lineRule="auto"/>
        <w:ind w:left="708"/>
        <w:jc w:val="both"/>
        <w:rPr>
          <w:rFonts w:cstheme="minorBidi"/>
          <w:b/>
          <w:bCs/>
        </w:rPr>
      </w:pPr>
      <w:r>
        <w:rPr>
          <w:rFonts w:cstheme="minorBidi"/>
        </w:rPr>
        <w:t>6.1.1.2 O cadastro dos novos servidores deverá ser providenciado em até 10 dias d</w:t>
      </w:r>
      <w:r w:rsidR="007D7368">
        <w:rPr>
          <w:rFonts w:cstheme="minorBidi"/>
        </w:rPr>
        <w:t>o encaminhamento da relação.</w:t>
      </w:r>
    </w:p>
    <w:p w14:paraId="4D41FE5E" w14:textId="3B81E6BA" w:rsidR="00385709" w:rsidRPr="00385709" w:rsidRDefault="00385709" w:rsidP="003E242F">
      <w:pPr>
        <w:pStyle w:val="NormalWeb"/>
        <w:spacing w:before="120" w:beforeAutospacing="0" w:after="120" w:afterAutospacing="0" w:line="360" w:lineRule="auto"/>
        <w:jc w:val="both"/>
        <w:rPr>
          <w:rFonts w:cstheme="minorHAnsi"/>
        </w:rPr>
      </w:pPr>
      <w:r w:rsidRPr="00385709">
        <w:rPr>
          <w:rFonts w:cstheme="minorHAnsi"/>
        </w:rPr>
        <w:t>6.1.2</w:t>
      </w:r>
      <w:r w:rsidRPr="00385709">
        <w:rPr>
          <w:rFonts w:cstheme="minorHAnsi"/>
        </w:rPr>
        <w:tab/>
        <w:t xml:space="preserve">As entregas serão através do </w:t>
      </w:r>
      <w:proofErr w:type="spellStart"/>
      <w:r w:rsidRPr="00385709">
        <w:rPr>
          <w:rFonts w:cstheme="minorHAnsi"/>
        </w:rPr>
        <w:t>email</w:t>
      </w:r>
      <w:proofErr w:type="spellEnd"/>
      <w:r w:rsidRPr="00385709">
        <w:rPr>
          <w:rFonts w:cstheme="minorHAnsi"/>
        </w:rPr>
        <w:t xml:space="preserve"> </w:t>
      </w:r>
      <w:hyperlink r:id="rId11" w:tgtFrame="_blank" w:history="1">
        <w:r w:rsidRPr="00BF28D5">
          <w:rPr>
            <w:i/>
            <w:iCs/>
          </w:rPr>
          <w:t>adi@mprs.mp.br</w:t>
        </w:r>
      </w:hyperlink>
      <w:r w:rsidRPr="00385709">
        <w:rPr>
          <w:rFonts w:cstheme="minorHAnsi"/>
        </w:rPr>
        <w:t>, na Unidade de Apoio Administrativo da Divisão de tecnologia da Informação e Comunicação, situada na Rua Andrade Neves, 106/9º andar, Porto Alegre, RS, telefone (51) 3295.8310/8311. </w:t>
      </w:r>
    </w:p>
    <w:p w14:paraId="5043CB0F" w14:textId="77777777" w:rsidR="00AF739A" w:rsidRPr="00385709" w:rsidRDefault="00AF739A" w:rsidP="00B2522B">
      <w:pPr>
        <w:spacing w:before="120" w:after="120" w:line="360" w:lineRule="auto"/>
        <w:jc w:val="both"/>
        <w:rPr>
          <w:rFonts w:ascii="Calibri" w:hAnsi="Calibri" w:cs="Calibri"/>
        </w:rPr>
      </w:pPr>
    </w:p>
    <w:p w14:paraId="68E24ABD" w14:textId="6AB6451F" w:rsidR="00AF739A" w:rsidRPr="00B2522B" w:rsidRDefault="006D4AA2" w:rsidP="00B2522B">
      <w:pPr>
        <w:tabs>
          <w:tab w:val="left" w:pos="567"/>
        </w:tabs>
        <w:spacing w:before="120" w:after="120" w:line="360" w:lineRule="auto"/>
        <w:jc w:val="both"/>
        <w:rPr>
          <w:rFonts w:ascii="Calibri" w:hAnsi="Calibri" w:cs="Calibri"/>
        </w:rPr>
      </w:pPr>
      <w:r w:rsidRPr="00B2522B">
        <w:rPr>
          <w:rFonts w:ascii="Calibri" w:hAnsi="Calibri" w:cs="Calibri"/>
        </w:rPr>
        <w:t xml:space="preserve">6.2 </w:t>
      </w:r>
      <w:r w:rsidR="00F52287" w:rsidRPr="00B2522B">
        <w:rPr>
          <w:rFonts w:ascii="Calibri" w:hAnsi="Calibri" w:cs="Calibri"/>
        </w:rPr>
        <w:tab/>
      </w:r>
      <w:r w:rsidRPr="00B2522B">
        <w:rPr>
          <w:rFonts w:ascii="Calibri" w:hAnsi="Calibri" w:cs="Calibri"/>
        </w:rPr>
        <w:t>QUANTIDADES MÍNIMAS</w:t>
      </w:r>
    </w:p>
    <w:p w14:paraId="09BCCFD6" w14:textId="5AE2EBE7" w:rsidR="000A5DDC" w:rsidRPr="00B2522B" w:rsidRDefault="00E42887" w:rsidP="239678D8">
      <w:pPr>
        <w:spacing w:before="120" w:after="120" w:line="360" w:lineRule="auto"/>
        <w:ind w:left="567"/>
        <w:jc w:val="both"/>
      </w:pPr>
      <w:r w:rsidRPr="239678D8">
        <w:lastRenderedPageBreak/>
        <w:t>Deverão ser disponibilizad</w:t>
      </w:r>
      <w:r w:rsidR="00747085" w:rsidRPr="239678D8">
        <w:t>a</w:t>
      </w:r>
      <w:r w:rsidRPr="239678D8">
        <w:t xml:space="preserve">s </w:t>
      </w:r>
      <w:r w:rsidR="724391F7" w:rsidRPr="239678D8">
        <w:t>40</w:t>
      </w:r>
      <w:r w:rsidRPr="239678D8">
        <w:t xml:space="preserve"> licenças a serem </w:t>
      </w:r>
      <w:r w:rsidR="00382D17" w:rsidRPr="239678D8">
        <w:t>utilizadas pelo MPRS durante o período de 12 meses</w:t>
      </w:r>
      <w:r w:rsidR="00F52287" w:rsidRPr="239678D8">
        <w:t>.</w:t>
      </w:r>
    </w:p>
    <w:p w14:paraId="6AC26112" w14:textId="77777777" w:rsidR="0070363D" w:rsidRPr="00B2522B" w:rsidRDefault="0070363D" w:rsidP="00B2522B">
      <w:pPr>
        <w:spacing w:before="120" w:after="120" w:line="360" w:lineRule="auto"/>
        <w:jc w:val="both"/>
        <w:rPr>
          <w:rFonts w:ascii="Calibri" w:hAnsi="Calibri" w:cs="Calibri"/>
        </w:rPr>
      </w:pPr>
    </w:p>
    <w:p w14:paraId="55CD0CBA" w14:textId="488DCEF8" w:rsidR="005F69E1" w:rsidRPr="00B2522B" w:rsidRDefault="006D4AA2" w:rsidP="00B2522B">
      <w:pPr>
        <w:tabs>
          <w:tab w:val="left" w:pos="567"/>
        </w:tabs>
        <w:spacing w:before="120" w:after="120" w:line="360" w:lineRule="auto"/>
        <w:jc w:val="both"/>
        <w:rPr>
          <w:rFonts w:ascii="Calibri" w:hAnsi="Calibri" w:cs="Calibri"/>
        </w:rPr>
      </w:pPr>
      <w:r w:rsidRPr="00B2522B">
        <w:rPr>
          <w:rFonts w:ascii="Calibri" w:hAnsi="Calibri" w:cs="Calibri"/>
        </w:rPr>
        <w:t xml:space="preserve">6.3 </w:t>
      </w:r>
      <w:r w:rsidR="00F52287" w:rsidRPr="00B2522B">
        <w:rPr>
          <w:rFonts w:ascii="Calibri" w:hAnsi="Calibri" w:cs="Calibri"/>
        </w:rPr>
        <w:tab/>
      </w:r>
      <w:r w:rsidRPr="00B2522B">
        <w:rPr>
          <w:rFonts w:ascii="Calibri" w:hAnsi="Calibri" w:cs="Calibri"/>
        </w:rPr>
        <w:t>MECANISMOS DE COMUNICAÇÃO</w:t>
      </w:r>
    </w:p>
    <w:p w14:paraId="67983714" w14:textId="77777777" w:rsidR="00131AD0" w:rsidRPr="00B2522B" w:rsidRDefault="00131AD0" w:rsidP="00B2522B">
      <w:pPr>
        <w:spacing w:before="120" w:after="120" w:line="360" w:lineRule="auto"/>
        <w:ind w:left="567"/>
        <w:jc w:val="both"/>
        <w:rPr>
          <w:rFonts w:ascii="Calibri" w:hAnsi="Calibri" w:cs="Calibri"/>
          <w:b/>
          <w:bCs/>
        </w:rPr>
      </w:pPr>
      <w:r w:rsidRPr="00B2522B">
        <w:rPr>
          <w:rFonts w:ascii="Calibri" w:hAnsi="Calibri" w:cs="Calibri"/>
        </w:rPr>
        <w:t xml:space="preserve"> As comunicações entre o Ministério Público e a empresa contratada serão realizadas por escrito sempre que o ato exigir tal formalidade, admitindo-se o uso de mensagem eletrônica para esse fim.</w:t>
      </w:r>
    </w:p>
    <w:p w14:paraId="6DFB9E20" w14:textId="77777777" w:rsidR="000A5DDC" w:rsidRPr="00B2522B" w:rsidRDefault="000A5DDC" w:rsidP="00B2522B">
      <w:pPr>
        <w:spacing w:before="120" w:after="120" w:line="360" w:lineRule="auto"/>
        <w:jc w:val="both"/>
        <w:rPr>
          <w:rFonts w:ascii="Calibri" w:hAnsi="Calibri" w:cs="Calibri"/>
        </w:rPr>
      </w:pPr>
    </w:p>
    <w:p w14:paraId="75E87D1F" w14:textId="4AF5F2CA" w:rsidR="000A5DDC" w:rsidRPr="00B2522B" w:rsidRDefault="006D4AA2" w:rsidP="00B2522B">
      <w:pPr>
        <w:tabs>
          <w:tab w:val="left" w:pos="567"/>
        </w:tabs>
        <w:spacing w:before="120" w:after="120" w:line="360" w:lineRule="auto"/>
        <w:jc w:val="both"/>
        <w:rPr>
          <w:rFonts w:ascii="Calibri" w:hAnsi="Calibri" w:cs="Calibri"/>
        </w:rPr>
      </w:pPr>
      <w:r w:rsidRPr="00B2522B">
        <w:rPr>
          <w:rFonts w:ascii="Calibri" w:hAnsi="Calibri" w:cs="Calibri"/>
        </w:rPr>
        <w:t>6.</w:t>
      </w:r>
      <w:r w:rsidR="00FB2ABB" w:rsidRPr="00B2522B">
        <w:rPr>
          <w:rFonts w:ascii="Calibri" w:hAnsi="Calibri" w:cs="Calibri"/>
        </w:rPr>
        <w:t>4</w:t>
      </w:r>
      <w:r w:rsidRPr="00B2522B">
        <w:rPr>
          <w:rFonts w:ascii="Calibri" w:hAnsi="Calibri" w:cs="Calibri"/>
        </w:rPr>
        <w:t xml:space="preserve"> </w:t>
      </w:r>
      <w:r w:rsidR="00F52287" w:rsidRPr="00B2522B">
        <w:rPr>
          <w:rFonts w:ascii="Calibri" w:hAnsi="Calibri" w:cs="Calibri"/>
        </w:rPr>
        <w:tab/>
      </w:r>
      <w:r w:rsidRPr="00B2522B">
        <w:rPr>
          <w:rFonts w:ascii="Calibri" w:hAnsi="Calibri" w:cs="Calibri"/>
        </w:rPr>
        <w:t>MANUTENÇÃO DE SIGILO E NORMAS DE SEGURANÇA</w:t>
      </w:r>
    </w:p>
    <w:p w14:paraId="1750B573" w14:textId="77777777" w:rsidR="008D4CF5" w:rsidRPr="00B2522B" w:rsidRDefault="008D4CF5" w:rsidP="00B2522B">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Calibri" w:eastAsiaTheme="minorHAnsi" w:hAnsi="Calibri" w:cs="Calibri"/>
          <w:kern w:val="0"/>
          <w:sz w:val="22"/>
          <w:szCs w:val="22"/>
          <w:lang w:eastAsia="en-US" w:bidi="ar-SA"/>
        </w:rPr>
      </w:pPr>
      <w:r w:rsidRPr="00B2522B">
        <w:rPr>
          <w:rFonts w:ascii="Calibri" w:eastAsiaTheme="minorHAnsi" w:hAnsi="Calibri" w:cs="Calibri"/>
          <w:kern w:val="0"/>
          <w:sz w:val="22"/>
          <w:szCs w:val="22"/>
          <w:lang w:eastAsia="en-US" w:bidi="ar-SA"/>
        </w:rPr>
        <w:t>A Contratada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14:paraId="70DF9E56" w14:textId="77777777" w:rsidR="008D4CF5" w:rsidRPr="00B2522B" w:rsidRDefault="008D4CF5" w:rsidP="00B2522B">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Theme="minorHAnsi" w:eastAsiaTheme="minorEastAsia" w:hAnsiTheme="minorHAnsi" w:cstheme="minorBidi"/>
          <w:i/>
          <w:iCs/>
          <w:sz w:val="22"/>
          <w:szCs w:val="22"/>
          <w:lang w:eastAsia="en-US" w:bidi="ar-SA"/>
        </w:rPr>
      </w:pPr>
    </w:p>
    <w:p w14:paraId="7D97971E" w14:textId="77777777" w:rsidR="008D4CF5" w:rsidRPr="00B2522B" w:rsidRDefault="781FB1E8" w:rsidP="00B2522B">
      <w:pPr>
        <w:spacing w:before="120" w:after="120" w:line="360" w:lineRule="auto"/>
        <w:jc w:val="both"/>
        <w:rPr>
          <w:rFonts w:ascii="Calibri" w:hAnsi="Calibri" w:cs="Calibri"/>
        </w:rPr>
      </w:pPr>
      <w:r w:rsidRPr="00B2522B">
        <w:rPr>
          <w:rFonts w:ascii="Calibri" w:hAnsi="Calibri" w:cs="Calibri"/>
        </w:rPr>
        <w:t>6.5 SUBCONTRATAÇÃO:</w:t>
      </w:r>
    </w:p>
    <w:p w14:paraId="470B0942" w14:textId="77777777" w:rsidR="008D4CF5" w:rsidRPr="00B2522B" w:rsidRDefault="781FB1E8" w:rsidP="00B2522B">
      <w:pPr>
        <w:spacing w:before="120" w:after="120" w:line="360" w:lineRule="auto"/>
        <w:jc w:val="both"/>
        <w:rPr>
          <w:rFonts w:ascii="Calibri" w:hAnsi="Calibri" w:cs="Calibri"/>
        </w:rPr>
      </w:pPr>
      <w:r w:rsidRPr="00B2522B">
        <w:rPr>
          <w:rFonts w:ascii="Calibri" w:hAnsi="Calibri" w:cs="Calibri"/>
        </w:rPr>
        <w:t>É vedada a subcontratação</w:t>
      </w:r>
    </w:p>
    <w:p w14:paraId="44E871BC" w14:textId="77777777" w:rsidR="0654C029" w:rsidRPr="00B2522B" w:rsidRDefault="0654C029" w:rsidP="00B2522B">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Theme="minorHAnsi" w:eastAsiaTheme="minorEastAsia" w:hAnsiTheme="minorHAnsi" w:cstheme="minorBidi"/>
          <w:i/>
          <w:iCs/>
          <w:sz w:val="22"/>
          <w:szCs w:val="22"/>
          <w:lang w:eastAsia="en-US" w:bidi="ar-SA"/>
        </w:rPr>
      </w:pPr>
    </w:p>
    <w:p w14:paraId="3C644924" w14:textId="77777777" w:rsidR="003F6932" w:rsidRPr="00B2522B" w:rsidRDefault="003F6932" w:rsidP="00B2522B">
      <w:pPr>
        <w:pStyle w:val="NormalWeb"/>
        <w:spacing w:before="120" w:beforeAutospacing="0" w:after="120" w:afterAutospacing="0" w:line="360" w:lineRule="auto"/>
        <w:jc w:val="both"/>
        <w:rPr>
          <w:rFonts w:ascii="Calibri" w:eastAsiaTheme="minorHAnsi" w:hAnsi="Calibri" w:cs="Calibri"/>
          <w:b/>
          <w:bCs/>
          <w:sz w:val="22"/>
          <w:szCs w:val="22"/>
          <w:lang w:eastAsia="en-US"/>
        </w:rPr>
      </w:pPr>
      <w:r w:rsidRPr="00B2522B">
        <w:rPr>
          <w:rFonts w:ascii="Calibri" w:eastAsiaTheme="minorHAnsi" w:hAnsi="Calibri" w:cs="Calibri"/>
          <w:b/>
          <w:bCs/>
          <w:sz w:val="22"/>
          <w:szCs w:val="22"/>
          <w:lang w:eastAsia="en-US"/>
        </w:rPr>
        <w:t xml:space="preserve">7. </w:t>
      </w:r>
      <w:r w:rsidR="00B2764C" w:rsidRPr="00B2522B">
        <w:rPr>
          <w:rFonts w:ascii="Calibri" w:eastAsiaTheme="minorHAnsi" w:hAnsi="Calibri" w:cs="Calibri"/>
          <w:b/>
          <w:bCs/>
          <w:sz w:val="22"/>
          <w:szCs w:val="22"/>
          <w:lang w:eastAsia="en-US"/>
        </w:rPr>
        <w:t>MODELO DE GESTÃO DO CONTRATO</w:t>
      </w:r>
      <w:r w:rsidR="009A1C04" w:rsidRPr="00B2522B">
        <w:rPr>
          <w:rFonts w:ascii="Calibri" w:eastAsiaTheme="minorHAnsi" w:hAnsi="Calibri" w:cs="Calibri"/>
          <w:b/>
          <w:bCs/>
          <w:sz w:val="22"/>
          <w:szCs w:val="22"/>
          <w:lang w:eastAsia="en-US"/>
        </w:rPr>
        <w:t xml:space="preserve"> OU DOCUMENTO EQUIVALENTE</w:t>
      </w:r>
    </w:p>
    <w:p w14:paraId="144A5D23" w14:textId="77777777" w:rsidR="00121004" w:rsidRPr="00B2522B" w:rsidRDefault="00121004" w:rsidP="00B2522B">
      <w:pPr>
        <w:pStyle w:val="NormalWeb"/>
        <w:spacing w:before="120" w:beforeAutospacing="0" w:after="120" w:afterAutospacing="0" w:line="360" w:lineRule="auto"/>
        <w:jc w:val="both"/>
        <w:rPr>
          <w:rFonts w:ascii="Calibri" w:eastAsiaTheme="minorHAnsi" w:hAnsi="Calibri" w:cs="Calibri"/>
          <w:b/>
          <w:bCs/>
          <w:sz w:val="22"/>
          <w:szCs w:val="22"/>
          <w:lang w:eastAsia="en-US"/>
        </w:rPr>
      </w:pPr>
    </w:p>
    <w:p w14:paraId="53A23F0D" w14:textId="77777777" w:rsidR="00CF28FD" w:rsidRPr="00B2522B" w:rsidRDefault="00121004" w:rsidP="00B2522B">
      <w:pPr>
        <w:spacing w:before="120" w:after="120" w:line="360" w:lineRule="auto"/>
        <w:jc w:val="both"/>
        <w:rPr>
          <w:rFonts w:ascii="Calibri" w:hAnsi="Calibri" w:cs="Calibri"/>
        </w:rPr>
      </w:pPr>
      <w:r w:rsidRPr="00B2522B">
        <w:rPr>
          <w:rFonts w:ascii="Calibri" w:hAnsi="Calibri" w:cs="Calibri"/>
        </w:rPr>
        <w:t xml:space="preserve">7.1 </w:t>
      </w:r>
      <w:r w:rsidR="00E6591A" w:rsidRPr="00B2522B">
        <w:rPr>
          <w:rFonts w:ascii="Calibri" w:hAnsi="Calibri" w:cs="Calibri"/>
        </w:rPr>
        <w:t>FORMALIZAÇÃO</w:t>
      </w:r>
      <w:r w:rsidRPr="00B2522B">
        <w:rPr>
          <w:rFonts w:ascii="Calibri" w:hAnsi="Calibri" w:cs="Calibri"/>
        </w:rPr>
        <w:t>:</w:t>
      </w:r>
      <w:r w:rsidR="00CF28FD" w:rsidRPr="00B2522B">
        <w:rPr>
          <w:rFonts w:ascii="Calibri" w:hAnsi="Calibri" w:cs="Calibri"/>
        </w:rPr>
        <w:t xml:space="preserve"> </w:t>
      </w:r>
    </w:p>
    <w:p w14:paraId="5ADCE8C3" w14:textId="4B12B6AB" w:rsidR="00F3453D" w:rsidRPr="00B2522B" w:rsidRDefault="001F0157" w:rsidP="00B2522B">
      <w:pPr>
        <w:spacing w:before="120" w:after="120" w:line="360" w:lineRule="auto"/>
        <w:ind w:left="426"/>
        <w:jc w:val="both"/>
        <w:rPr>
          <w:rFonts w:cstheme="minorHAnsi"/>
        </w:rPr>
      </w:pPr>
      <w:r>
        <w:rPr>
          <w:rFonts w:cstheme="minorHAnsi"/>
          <w:bCs/>
          <w:noProof/>
        </w:rPr>
        <mc:AlternateContent>
          <mc:Choice Requires="wps">
            <w:drawing>
              <wp:anchor distT="0" distB="0" distL="114300" distR="114300" simplePos="0" relativeHeight="251658253" behindDoc="0" locked="0" layoutInCell="1" allowOverlap="1" wp14:anchorId="41EAFE64" wp14:editId="6C5D1C47">
                <wp:simplePos x="0" y="0"/>
                <wp:positionH relativeFrom="margin">
                  <wp:align>left</wp:align>
                </wp:positionH>
                <wp:positionV relativeFrom="paragraph">
                  <wp:posOffset>59055</wp:posOffset>
                </wp:positionV>
                <wp:extent cx="80010" cy="84455"/>
                <wp:effectExtent l="9525" t="11430" r="15240" b="8890"/>
                <wp:wrapNone/>
                <wp:docPr id="60420770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079BFA8">
              <v:rect id="Retângulo 1" style="position:absolute;margin-left:0;margin-top:4.65pt;width:6.3pt;height:6.65pt;z-index:2516582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35CFC2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C3P2dc3QAAAAQBAAAPAAAAAAAAAAAAAAAAAHoEAABkcnMvZG93bnJldi54&#10;bWxQSwUGAAAAAAQABADzAAAAhAUAAAAA&#10;">
                <w10:wrap anchorx="margin"/>
              </v:rect>
            </w:pict>
          </mc:Fallback>
        </mc:AlternateContent>
      </w:r>
      <w:r w:rsidR="00F3453D" w:rsidRPr="00B2522B">
        <w:rPr>
          <w:rFonts w:cstheme="minorHAnsi"/>
        </w:rPr>
        <w:t>Por nota de empenho, em substituição do termo de contrato</w:t>
      </w:r>
    </w:p>
    <w:p w14:paraId="62C00804" w14:textId="4AE5E5D5" w:rsidR="00F3453D" w:rsidRPr="00B2522B" w:rsidRDefault="001F0157" w:rsidP="00B2522B">
      <w:pPr>
        <w:spacing w:before="120" w:after="120" w:line="360" w:lineRule="auto"/>
        <w:ind w:left="426"/>
        <w:jc w:val="both"/>
        <w:rPr>
          <w:rFonts w:cstheme="minorHAnsi"/>
        </w:rPr>
      </w:pPr>
      <w:r>
        <w:rPr>
          <w:rFonts w:cstheme="minorHAnsi"/>
          <w:bCs/>
          <w:noProof/>
        </w:rPr>
        <mc:AlternateContent>
          <mc:Choice Requires="wps">
            <w:drawing>
              <wp:anchor distT="0" distB="0" distL="114300" distR="114300" simplePos="0" relativeHeight="251658254" behindDoc="0" locked="0" layoutInCell="1" allowOverlap="1" wp14:anchorId="19A14A1B" wp14:editId="7A6D370D">
                <wp:simplePos x="0" y="0"/>
                <wp:positionH relativeFrom="margin">
                  <wp:align>left</wp:align>
                </wp:positionH>
                <wp:positionV relativeFrom="paragraph">
                  <wp:posOffset>43180</wp:posOffset>
                </wp:positionV>
                <wp:extent cx="80010" cy="84455"/>
                <wp:effectExtent l="0" t="0" r="0" b="0"/>
                <wp:wrapNone/>
                <wp:docPr id="1057056073"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3F6ACF">
              <v:rect id="Retângulo 15" style="position:absolute;margin-left:0;margin-top:3.4pt;width:6.3pt;height:6.65pt;z-index:25165825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90B0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v:path arrowok="t"/>
                <w10:wrap anchorx="margin"/>
              </v:rect>
            </w:pict>
          </mc:Fallback>
        </mc:AlternateContent>
      </w:r>
      <w:r w:rsidR="00F3453D" w:rsidRPr="00B2522B">
        <w:rPr>
          <w:rFonts w:cstheme="minorHAnsi"/>
        </w:rPr>
        <w:t>Contrato</w:t>
      </w:r>
    </w:p>
    <w:p w14:paraId="738610EB" w14:textId="77777777" w:rsidR="001841BF" w:rsidRPr="00B2522B" w:rsidRDefault="001841BF" w:rsidP="00B2522B">
      <w:pPr>
        <w:pStyle w:val="NormalWeb"/>
        <w:spacing w:before="120" w:beforeAutospacing="0" w:after="120" w:afterAutospacing="0" w:line="360" w:lineRule="auto"/>
        <w:jc w:val="both"/>
        <w:rPr>
          <w:rFonts w:ascii="Calibri" w:eastAsiaTheme="minorHAnsi" w:hAnsi="Calibri" w:cs="Calibri"/>
          <w:sz w:val="22"/>
          <w:szCs w:val="22"/>
          <w:lang w:eastAsia="en-US"/>
        </w:rPr>
      </w:pPr>
    </w:p>
    <w:p w14:paraId="3672AB86" w14:textId="77777777" w:rsidR="00247109" w:rsidRPr="00B2522B" w:rsidRDefault="00E0613C" w:rsidP="00B2522B">
      <w:pPr>
        <w:spacing w:before="120" w:after="120" w:line="360" w:lineRule="auto"/>
        <w:jc w:val="both"/>
        <w:rPr>
          <w:rFonts w:ascii="Calibri" w:hAnsi="Calibri" w:cs="Calibri"/>
        </w:rPr>
      </w:pPr>
      <w:r w:rsidRPr="00B2522B">
        <w:rPr>
          <w:rFonts w:ascii="Calibri" w:hAnsi="Calibri" w:cs="Calibri"/>
        </w:rPr>
        <w:t>7</w:t>
      </w:r>
      <w:r w:rsidR="00247109" w:rsidRPr="00B2522B">
        <w:rPr>
          <w:rFonts w:ascii="Calibri" w:hAnsi="Calibri" w:cs="Calibri"/>
        </w:rPr>
        <w:t xml:space="preserve">.2 </w:t>
      </w:r>
      <w:r w:rsidR="00E6591A" w:rsidRPr="00B2522B">
        <w:rPr>
          <w:rFonts w:ascii="Calibri" w:hAnsi="Calibri" w:cs="Calibri"/>
        </w:rPr>
        <w:t>ORDEM DE SER</w:t>
      </w:r>
      <w:r w:rsidR="002C34C8" w:rsidRPr="00B2522B">
        <w:rPr>
          <w:rFonts w:ascii="Calibri" w:hAnsi="Calibri" w:cs="Calibri"/>
        </w:rPr>
        <w:t>VI</w:t>
      </w:r>
      <w:r w:rsidR="00E6591A" w:rsidRPr="00B2522B">
        <w:rPr>
          <w:rFonts w:ascii="Calibri" w:hAnsi="Calibri" w:cs="Calibri"/>
        </w:rPr>
        <w:t>ÇO</w:t>
      </w:r>
      <w:r w:rsidR="00247109" w:rsidRPr="00B2522B">
        <w:rPr>
          <w:rFonts w:ascii="Calibri" w:hAnsi="Calibri" w:cs="Calibri"/>
        </w:rPr>
        <w:t>:</w:t>
      </w:r>
    </w:p>
    <w:p w14:paraId="1535022F" w14:textId="017BC04D" w:rsidR="00247109" w:rsidRPr="00B2522B" w:rsidRDefault="001F0157" w:rsidP="00B2522B">
      <w:pPr>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1" behindDoc="0" locked="0" layoutInCell="1" allowOverlap="1" wp14:anchorId="2FE3B712" wp14:editId="19698E10">
                <wp:simplePos x="0" y="0"/>
                <wp:positionH relativeFrom="margin">
                  <wp:posOffset>9525</wp:posOffset>
                </wp:positionH>
                <wp:positionV relativeFrom="paragraph">
                  <wp:posOffset>52705</wp:posOffset>
                </wp:positionV>
                <wp:extent cx="80010" cy="84455"/>
                <wp:effectExtent l="9525" t="14605" r="15240" b="15240"/>
                <wp:wrapNone/>
                <wp:docPr id="905215852"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32527EE">
              <v:rect id="Rectangle 226" style="position:absolute;margin-left:.75pt;margin-top:4.15pt;width:6.3pt;height:6.6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668B0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">
                <w10:wrap anchorx="margin"/>
              </v:rect>
            </w:pict>
          </mc:Fallback>
        </mc:AlternateContent>
      </w:r>
      <w:r w:rsidR="00247109" w:rsidRPr="00B2522B">
        <w:rPr>
          <w:rFonts w:ascii="Calibri" w:hAnsi="Calibri" w:cs="Calibri"/>
        </w:rPr>
        <w:t>Uma ordem de serviço para todo o contrato</w:t>
      </w:r>
    </w:p>
    <w:p w14:paraId="13469890" w14:textId="1F01E7F2" w:rsidR="00247109" w:rsidRPr="00B2522B" w:rsidRDefault="001F0157" w:rsidP="00B2522B">
      <w:pPr>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2" behindDoc="0" locked="0" layoutInCell="1" allowOverlap="1" wp14:anchorId="6AAA430F" wp14:editId="6197FE41">
                <wp:simplePos x="0" y="0"/>
                <wp:positionH relativeFrom="margin">
                  <wp:posOffset>9525</wp:posOffset>
                </wp:positionH>
                <wp:positionV relativeFrom="paragraph">
                  <wp:posOffset>50800</wp:posOffset>
                </wp:positionV>
                <wp:extent cx="80010" cy="84455"/>
                <wp:effectExtent l="0" t="0" r="0" b="0"/>
                <wp:wrapNone/>
                <wp:docPr id="48373149"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25B865D">
              <v:rect id="Retângulo 14" style="position:absolute;margin-left:.75pt;margin-top:4pt;width:6.3pt;height:6.6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A4CBC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X/TVEtsAAAAFAQAADwAAAAAAAAAAAAAAAAC5BAAAZHJzL2Rvd25y&#10;ZXYueG1sUEsFBgAAAAAEAAQA8wAAAMEFAAAAAA==&#10;">
                <v:path arrowok="t"/>
                <w10:wrap anchorx="margin"/>
              </v:rect>
            </w:pict>
          </mc:Fallback>
        </mc:AlternateContent>
      </w:r>
      <w:r w:rsidR="00247109" w:rsidRPr="00B2522B">
        <w:rPr>
          <w:rFonts w:ascii="Calibri" w:hAnsi="Calibri" w:cs="Calibri"/>
        </w:rPr>
        <w:t>Várias ordens de serviço, sob demanda, durante a execução do contrato</w:t>
      </w:r>
    </w:p>
    <w:p w14:paraId="637805D2" w14:textId="77777777" w:rsidR="0654C029" w:rsidRPr="00B2522B" w:rsidRDefault="0654C029"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p>
    <w:p w14:paraId="39474F58" w14:textId="77777777" w:rsidR="00E34D99" w:rsidRPr="00B2522B" w:rsidRDefault="002055FF"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00B2522B">
        <w:rPr>
          <w:rFonts w:ascii="Calibri" w:eastAsiaTheme="minorEastAsia" w:hAnsi="Calibri" w:cs="Calibri"/>
          <w:sz w:val="22"/>
          <w:szCs w:val="22"/>
          <w:lang w:eastAsia="en-US"/>
        </w:rPr>
        <w:lastRenderedPageBreak/>
        <w:t>7.</w:t>
      </w:r>
      <w:r w:rsidR="429417AB" w:rsidRPr="00B2522B">
        <w:rPr>
          <w:rFonts w:ascii="Calibri" w:eastAsiaTheme="minorEastAsia" w:hAnsi="Calibri" w:cs="Calibri"/>
          <w:sz w:val="22"/>
          <w:szCs w:val="22"/>
          <w:lang w:eastAsia="en-US"/>
        </w:rPr>
        <w:t>3</w:t>
      </w:r>
      <w:r w:rsidR="00E34D99" w:rsidRPr="00B2522B">
        <w:rPr>
          <w:rFonts w:ascii="Calibri" w:eastAsiaTheme="minorEastAsia" w:hAnsi="Calibri" w:cs="Calibri"/>
          <w:sz w:val="22"/>
          <w:szCs w:val="22"/>
          <w:lang w:eastAsia="en-US"/>
        </w:rPr>
        <w:t xml:space="preserve"> GESTÃO E FISCALIZAÇÃO</w:t>
      </w:r>
      <w:r w:rsidRPr="00B2522B">
        <w:rPr>
          <w:rFonts w:ascii="Calibri" w:eastAsiaTheme="minorEastAsia" w:hAnsi="Calibri" w:cs="Calibri"/>
          <w:sz w:val="22"/>
          <w:szCs w:val="22"/>
          <w:lang w:eastAsia="en-US"/>
        </w:rPr>
        <w:t xml:space="preserve"> </w:t>
      </w:r>
    </w:p>
    <w:p w14:paraId="463F29E8" w14:textId="77777777" w:rsidR="00E0613C" w:rsidRPr="00B2522B" w:rsidRDefault="00E0613C" w:rsidP="00B2522B">
      <w:pPr>
        <w:pStyle w:val="NormalWeb"/>
        <w:spacing w:before="120" w:beforeAutospacing="0" w:after="120" w:afterAutospacing="0" w:line="360" w:lineRule="auto"/>
        <w:jc w:val="both"/>
        <w:rPr>
          <w:rFonts w:ascii="Calibri" w:eastAsiaTheme="minorHAnsi" w:hAnsi="Calibri" w:cs="Calibri"/>
          <w:sz w:val="22"/>
          <w:szCs w:val="22"/>
          <w:lang w:eastAsia="en-US"/>
        </w:rPr>
      </w:pPr>
    </w:p>
    <w:p w14:paraId="56F8883A" w14:textId="185DE6C7" w:rsidR="000322D1" w:rsidRPr="00B2522B" w:rsidRDefault="000322D1"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7F7B1C0C">
        <w:rPr>
          <w:rFonts w:ascii="Calibri" w:eastAsiaTheme="minorEastAsia" w:hAnsi="Calibri" w:cs="Calibri"/>
          <w:sz w:val="22"/>
          <w:szCs w:val="22"/>
          <w:lang w:eastAsia="en-US"/>
        </w:rPr>
        <w:t>7.3.1</w:t>
      </w:r>
      <w:r w:rsidR="003E242F">
        <w:rPr>
          <w:rFonts w:ascii="Calibri" w:eastAsiaTheme="minorEastAsia" w:hAnsi="Calibri" w:cs="Calibri"/>
          <w:sz w:val="22"/>
          <w:szCs w:val="22"/>
          <w:lang w:eastAsia="en-US"/>
        </w:rPr>
        <w:tab/>
      </w:r>
      <w:r w:rsidRPr="7F7B1C0C">
        <w:rPr>
          <w:rFonts w:ascii="Calibri" w:eastAsiaTheme="minorEastAsia" w:hAnsi="Calibri" w:cs="Calibri"/>
          <w:sz w:val="22"/>
          <w:szCs w:val="22"/>
          <w:lang w:eastAsia="en-US"/>
        </w:rPr>
        <w:t>A execução do contrato será coordenada apenas pelo fiscal,</w:t>
      </w:r>
      <w:r w:rsidR="2F278EE5" w:rsidRPr="7F7B1C0C">
        <w:rPr>
          <w:rFonts w:ascii="Calibri" w:eastAsiaTheme="minorEastAsia" w:hAnsi="Calibri" w:cs="Calibri"/>
          <w:sz w:val="22"/>
          <w:szCs w:val="22"/>
          <w:lang w:eastAsia="en-US"/>
        </w:rPr>
        <w:t xml:space="preserve"> </w:t>
      </w:r>
      <w:r w:rsidRPr="7F7B1C0C">
        <w:rPr>
          <w:rFonts w:ascii="Calibri" w:eastAsiaTheme="minorEastAsia" w:hAnsi="Calibri" w:cs="Calibri"/>
          <w:sz w:val="22"/>
          <w:szCs w:val="22"/>
          <w:lang w:eastAsia="en-US"/>
        </w:rPr>
        <w:t xml:space="preserve">que acumula as funções de gestor e fiscal. </w:t>
      </w:r>
    </w:p>
    <w:p w14:paraId="3B7B4B86" w14:textId="77777777" w:rsidR="002923ED" w:rsidRPr="00B2522B" w:rsidRDefault="002923ED" w:rsidP="00B2522B">
      <w:pPr>
        <w:pStyle w:val="NormalWeb"/>
        <w:spacing w:before="120" w:beforeAutospacing="0" w:after="120" w:afterAutospacing="0" w:line="360" w:lineRule="auto"/>
        <w:jc w:val="both"/>
        <w:rPr>
          <w:rFonts w:ascii="Calibri" w:eastAsiaTheme="minorHAnsi" w:hAnsi="Calibri" w:cs="Calibri"/>
          <w:sz w:val="22"/>
          <w:szCs w:val="22"/>
          <w:lang w:eastAsia="en-US"/>
        </w:rPr>
      </w:pPr>
    </w:p>
    <w:p w14:paraId="152EB16A" w14:textId="77777777" w:rsidR="004128AF" w:rsidRPr="00B2522B" w:rsidRDefault="00752169"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00B2522B">
        <w:rPr>
          <w:rFonts w:ascii="Calibri" w:eastAsiaTheme="minorEastAsia" w:hAnsi="Calibri" w:cs="Calibri"/>
          <w:sz w:val="22"/>
          <w:szCs w:val="22"/>
          <w:lang w:eastAsia="en-US"/>
        </w:rPr>
        <w:t>7.</w:t>
      </w:r>
      <w:r w:rsidR="2913AE67" w:rsidRPr="00B2522B">
        <w:rPr>
          <w:rFonts w:ascii="Calibri" w:eastAsiaTheme="minorEastAsia" w:hAnsi="Calibri" w:cs="Calibri"/>
          <w:sz w:val="22"/>
          <w:szCs w:val="22"/>
          <w:lang w:eastAsia="en-US"/>
        </w:rPr>
        <w:t>3</w:t>
      </w:r>
      <w:r w:rsidR="00E0613C" w:rsidRPr="00B2522B">
        <w:rPr>
          <w:rFonts w:ascii="Calibri" w:eastAsiaTheme="minorEastAsia" w:hAnsi="Calibri" w:cs="Calibri"/>
          <w:sz w:val="22"/>
          <w:szCs w:val="22"/>
          <w:lang w:eastAsia="en-US"/>
        </w:rPr>
        <w:t>.2</w:t>
      </w:r>
      <w:r w:rsidRPr="00B2522B">
        <w:rPr>
          <w:rFonts w:ascii="Calibri" w:eastAsiaTheme="minorEastAsia" w:hAnsi="Calibri" w:cs="Calibri"/>
          <w:sz w:val="22"/>
          <w:szCs w:val="22"/>
          <w:lang w:eastAsia="en-US"/>
        </w:rPr>
        <w:t xml:space="preserve"> </w:t>
      </w:r>
      <w:r w:rsidR="00880734" w:rsidRPr="00B2522B">
        <w:rPr>
          <w:rFonts w:ascii="Calibri" w:eastAsiaTheme="minorEastAsia" w:hAnsi="Calibri" w:cs="Calibri"/>
          <w:sz w:val="22"/>
          <w:szCs w:val="22"/>
          <w:lang w:eastAsia="en-US"/>
        </w:rPr>
        <w:t xml:space="preserve">Responsáveis pela </w:t>
      </w:r>
      <w:r w:rsidR="00CD175A" w:rsidRPr="00B2522B">
        <w:rPr>
          <w:rFonts w:ascii="Calibri" w:eastAsiaTheme="minorEastAsia" w:hAnsi="Calibri" w:cs="Calibri"/>
          <w:sz w:val="22"/>
          <w:szCs w:val="22"/>
          <w:lang w:eastAsia="en-US"/>
        </w:rPr>
        <w:t>Gestão e Fiscalização:</w:t>
      </w:r>
    </w:p>
    <w:p w14:paraId="53D764F1" w14:textId="276FE288" w:rsidR="00E91948" w:rsidRPr="00DF028C" w:rsidRDefault="00E91948">
      <w:pPr>
        <w:pStyle w:val="PargrafodaLista"/>
        <w:numPr>
          <w:ilvl w:val="1"/>
          <w:numId w:val="19"/>
        </w:numPr>
        <w:spacing w:after="120" w:line="240" w:lineRule="auto"/>
        <w:jc w:val="both"/>
      </w:pPr>
      <w:r>
        <w:t xml:space="preserve">A fiscalização será exercida pela Unidade de </w:t>
      </w:r>
      <w:r w:rsidR="00183D6D">
        <w:t>aplicativos e Internet</w:t>
      </w:r>
      <w:r w:rsidR="009520AA">
        <w:t xml:space="preserve"> (</w:t>
      </w:r>
      <w:proofErr w:type="spellStart"/>
      <w:r w:rsidR="009520AA">
        <w:t>email</w:t>
      </w:r>
      <w:proofErr w:type="spellEnd"/>
      <w:r w:rsidR="009520AA">
        <w:t xml:space="preserve"> </w:t>
      </w:r>
      <w:r w:rsidR="004615DA">
        <w:t>internet</w:t>
      </w:r>
      <w:r w:rsidR="009520AA">
        <w:t>@mprs.mp.br</w:t>
      </w:r>
      <w:r>
        <w:t>, por meio do</w:t>
      </w:r>
      <w:r w:rsidR="762D8F5D">
        <w:t>s</w:t>
      </w:r>
      <w:r>
        <w:t xml:space="preserve"> servidor</w:t>
      </w:r>
      <w:r w:rsidR="004615DA">
        <w:t>es abaixo</w:t>
      </w:r>
      <w:r w:rsidR="00DF028C">
        <w:t>:</w:t>
      </w:r>
    </w:p>
    <w:p w14:paraId="537437F5" w14:textId="77777777" w:rsidR="00183D6D" w:rsidRDefault="00183D6D" w:rsidP="00B2522B">
      <w:pPr>
        <w:pStyle w:val="PargrafodaLista"/>
        <w:spacing w:after="120" w:line="240" w:lineRule="auto"/>
        <w:ind w:left="786"/>
        <w:jc w:val="both"/>
        <w:rPr>
          <w:szCs w:val="24"/>
        </w:rPr>
      </w:pPr>
    </w:p>
    <w:p w14:paraId="5F957BD9" w14:textId="6E04FFF8" w:rsidR="00183D6D" w:rsidRPr="00183D6D" w:rsidRDefault="00DF028C" w:rsidP="00CB029E">
      <w:pPr>
        <w:pStyle w:val="PargrafodaLista"/>
        <w:spacing w:after="120"/>
        <w:ind w:left="993" w:hanging="207"/>
        <w:rPr>
          <w:szCs w:val="24"/>
        </w:rPr>
      </w:pPr>
      <w:r>
        <w:rPr>
          <w:szCs w:val="24"/>
        </w:rPr>
        <w:t>i</w:t>
      </w:r>
      <w:r w:rsidR="00183D6D" w:rsidRPr="00183D6D">
        <w:rPr>
          <w:szCs w:val="24"/>
        </w:rPr>
        <w:t xml:space="preserve">) Fiscal: Fabiano </w:t>
      </w:r>
      <w:proofErr w:type="spellStart"/>
      <w:r w:rsidR="00183D6D" w:rsidRPr="00183D6D">
        <w:rPr>
          <w:szCs w:val="24"/>
        </w:rPr>
        <w:t>Gandin</w:t>
      </w:r>
      <w:proofErr w:type="spellEnd"/>
      <w:r w:rsidR="00183D6D" w:rsidRPr="00183D6D">
        <w:rPr>
          <w:szCs w:val="24"/>
        </w:rPr>
        <w:t xml:space="preserve">, </w:t>
      </w:r>
      <w:proofErr w:type="spellStart"/>
      <w:r w:rsidR="00183D6D" w:rsidRPr="00183D6D">
        <w:rPr>
          <w:szCs w:val="24"/>
        </w:rPr>
        <w:t>email</w:t>
      </w:r>
      <w:proofErr w:type="spellEnd"/>
      <w:r w:rsidR="00183D6D" w:rsidRPr="00183D6D">
        <w:rPr>
          <w:szCs w:val="24"/>
        </w:rPr>
        <w:t xml:space="preserve"> </w:t>
      </w:r>
      <w:hyperlink r:id="rId12" w:tgtFrame="_blank" w:history="1">
        <w:r w:rsidR="00183D6D" w:rsidRPr="00183D6D">
          <w:rPr>
            <w:rStyle w:val="Hyperlink"/>
            <w:szCs w:val="24"/>
          </w:rPr>
          <w:t>fgandin@mprs.mp.br</w:t>
        </w:r>
      </w:hyperlink>
      <w:r w:rsidR="00183D6D" w:rsidRPr="00183D6D">
        <w:rPr>
          <w:szCs w:val="24"/>
        </w:rPr>
        <w:t>, Analista do Ministério Público, (51) 32952715 </w:t>
      </w:r>
    </w:p>
    <w:p w14:paraId="04BD2FB1" w14:textId="6F8F76C4" w:rsidR="00183D6D" w:rsidRPr="00DF028C" w:rsidRDefault="00DF028C" w:rsidP="00CB029E">
      <w:pPr>
        <w:pStyle w:val="PargrafodaLista"/>
        <w:spacing w:after="120"/>
        <w:ind w:left="993" w:hanging="207"/>
        <w:rPr>
          <w:szCs w:val="24"/>
        </w:rPr>
      </w:pPr>
      <w:proofErr w:type="spellStart"/>
      <w:r>
        <w:rPr>
          <w:szCs w:val="24"/>
        </w:rPr>
        <w:t>ii</w:t>
      </w:r>
      <w:proofErr w:type="spellEnd"/>
      <w:r>
        <w:rPr>
          <w:szCs w:val="24"/>
        </w:rPr>
        <w:t xml:space="preserve">) </w:t>
      </w:r>
      <w:r w:rsidR="00183D6D" w:rsidRPr="00DF028C">
        <w:rPr>
          <w:szCs w:val="24"/>
        </w:rPr>
        <w:t>Fiscal substituto</w:t>
      </w:r>
      <w:r w:rsidR="00183D6D" w:rsidRPr="00DF028C">
        <w:rPr>
          <w:szCs w:val="24"/>
          <w:u w:val="single"/>
        </w:rPr>
        <w:t xml:space="preserve">: </w:t>
      </w:r>
      <w:r w:rsidR="00183D6D" w:rsidRPr="00DF028C">
        <w:rPr>
          <w:szCs w:val="24"/>
        </w:rPr>
        <w:t xml:space="preserve">Alecsandro Barcellos Gonçalves da Silva, </w:t>
      </w:r>
      <w:proofErr w:type="spellStart"/>
      <w:r w:rsidR="00183D6D" w:rsidRPr="00DF028C">
        <w:rPr>
          <w:szCs w:val="24"/>
        </w:rPr>
        <w:t>email</w:t>
      </w:r>
      <w:proofErr w:type="spellEnd"/>
      <w:r w:rsidR="00183D6D" w:rsidRPr="00DF028C">
        <w:rPr>
          <w:szCs w:val="24"/>
          <w:u w:val="single"/>
        </w:rPr>
        <w:t xml:space="preserve"> </w:t>
      </w:r>
      <w:hyperlink r:id="rId13" w:tgtFrame="_blank" w:history="1">
        <w:r w:rsidR="00183D6D" w:rsidRPr="00DF028C">
          <w:rPr>
            <w:rStyle w:val="Hyperlink"/>
            <w:szCs w:val="24"/>
          </w:rPr>
          <w:t>alecs@mprs.mp.br</w:t>
        </w:r>
      </w:hyperlink>
      <w:r w:rsidR="00183D6D" w:rsidRPr="00DF028C">
        <w:rPr>
          <w:szCs w:val="24"/>
        </w:rPr>
        <w:t>, Analista do Ministério Público, (51) 32952709 </w:t>
      </w:r>
    </w:p>
    <w:p w14:paraId="33AACC2B" w14:textId="77777777" w:rsidR="00183D6D" w:rsidRPr="00B2522B" w:rsidRDefault="00183D6D" w:rsidP="00B2522B">
      <w:pPr>
        <w:pStyle w:val="PargrafodaLista"/>
        <w:spacing w:after="120" w:line="240" w:lineRule="auto"/>
        <w:ind w:left="786"/>
        <w:jc w:val="both"/>
        <w:rPr>
          <w:szCs w:val="24"/>
        </w:rPr>
      </w:pPr>
    </w:p>
    <w:p w14:paraId="3A0FF5F2" w14:textId="77777777" w:rsidR="002D50D5" w:rsidRPr="00B2522B" w:rsidRDefault="002D50D5" w:rsidP="00B2522B">
      <w:pPr>
        <w:pStyle w:val="NormalWeb"/>
        <w:spacing w:before="120" w:beforeAutospacing="0" w:after="120" w:afterAutospacing="0" w:line="360" w:lineRule="auto"/>
        <w:jc w:val="both"/>
        <w:rPr>
          <w:rFonts w:asciiTheme="minorHAnsi" w:eastAsiaTheme="minorHAnsi" w:hAnsiTheme="minorHAnsi" w:cstheme="minorHAnsi"/>
          <w:i/>
          <w:iCs/>
          <w:sz w:val="22"/>
          <w:szCs w:val="22"/>
          <w:lang w:eastAsia="en-US"/>
        </w:rPr>
      </w:pPr>
    </w:p>
    <w:p w14:paraId="68219D3F" w14:textId="77777777" w:rsidR="00752169" w:rsidRPr="00B2522B" w:rsidRDefault="00752169"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00B2522B">
        <w:rPr>
          <w:rFonts w:ascii="Calibri" w:eastAsiaTheme="minorEastAsia" w:hAnsi="Calibri" w:cs="Calibri"/>
          <w:sz w:val="22"/>
          <w:szCs w:val="22"/>
          <w:lang w:eastAsia="en-US"/>
        </w:rPr>
        <w:t>7.</w:t>
      </w:r>
      <w:r w:rsidR="5C456D10" w:rsidRPr="00B2522B">
        <w:rPr>
          <w:rFonts w:ascii="Calibri" w:eastAsiaTheme="minorEastAsia" w:hAnsi="Calibri" w:cs="Calibri"/>
          <w:sz w:val="22"/>
          <w:szCs w:val="22"/>
          <w:lang w:eastAsia="en-US"/>
        </w:rPr>
        <w:t>3</w:t>
      </w:r>
      <w:r w:rsidR="00E0613C" w:rsidRPr="00B2522B">
        <w:rPr>
          <w:rFonts w:ascii="Calibri" w:eastAsiaTheme="minorEastAsia" w:hAnsi="Calibri" w:cs="Calibri"/>
          <w:sz w:val="22"/>
          <w:szCs w:val="22"/>
          <w:lang w:eastAsia="en-US"/>
        </w:rPr>
        <w:t>.3</w:t>
      </w:r>
      <w:r w:rsidRPr="00B2522B">
        <w:rPr>
          <w:rFonts w:ascii="Calibri" w:eastAsiaTheme="minorEastAsia" w:hAnsi="Calibri" w:cs="Calibri"/>
          <w:sz w:val="22"/>
          <w:szCs w:val="22"/>
          <w:lang w:eastAsia="en-US"/>
        </w:rPr>
        <w:t xml:space="preserve"> O gestor do contrato poderá convocar o representante da empresa para adoção de providências que devam ser cumpridas de imediato.</w:t>
      </w:r>
    </w:p>
    <w:p w14:paraId="39C126F1" w14:textId="77777777" w:rsidR="00752169" w:rsidRPr="00B2522B" w:rsidRDefault="00E93DC7"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00B2522B">
        <w:rPr>
          <w:rFonts w:ascii="Calibri" w:eastAsiaTheme="minorEastAsia" w:hAnsi="Calibri" w:cs="Calibri"/>
          <w:sz w:val="22"/>
          <w:szCs w:val="22"/>
          <w:lang w:eastAsia="en-US"/>
        </w:rPr>
        <w:t>7.</w:t>
      </w:r>
      <w:r w:rsidR="7CD18875" w:rsidRPr="00B2522B">
        <w:rPr>
          <w:rFonts w:ascii="Calibri" w:eastAsiaTheme="minorEastAsia" w:hAnsi="Calibri" w:cs="Calibri"/>
          <w:sz w:val="22"/>
          <w:szCs w:val="22"/>
          <w:lang w:eastAsia="en-US"/>
        </w:rPr>
        <w:t>3</w:t>
      </w:r>
      <w:r w:rsidR="00E0613C" w:rsidRPr="00B2522B">
        <w:rPr>
          <w:rFonts w:ascii="Calibri" w:eastAsiaTheme="minorEastAsia" w:hAnsi="Calibri" w:cs="Calibri"/>
          <w:sz w:val="22"/>
          <w:szCs w:val="22"/>
          <w:lang w:eastAsia="en-US"/>
        </w:rPr>
        <w:t>.4</w:t>
      </w:r>
      <w:r w:rsidRPr="00B2522B">
        <w:rPr>
          <w:rFonts w:ascii="Calibri" w:eastAsiaTheme="minorEastAsia" w:hAnsi="Calibri" w:cs="Calibri"/>
          <w:sz w:val="22"/>
          <w:szCs w:val="22"/>
          <w:lang w:eastAsia="en-US"/>
        </w:rPr>
        <w:t xml:space="preserve"> </w:t>
      </w:r>
      <w:r w:rsidR="00752169" w:rsidRPr="00B2522B">
        <w:rPr>
          <w:rFonts w:ascii="Calibri" w:eastAsiaTheme="minorEastAsia" w:hAnsi="Calibri" w:cs="Calibri"/>
          <w:sz w:val="22"/>
          <w:szCs w:val="22"/>
          <w:lang w:eastAsia="en-US"/>
        </w:rPr>
        <w:t xml:space="preserve">Após a assinatura do contrato ou instrumento equivalente, </w:t>
      </w:r>
      <w:r w:rsidRPr="00B2522B">
        <w:rPr>
          <w:rFonts w:ascii="Calibri" w:eastAsiaTheme="minorEastAsia" w:hAnsi="Calibri" w:cs="Calibri"/>
          <w:sz w:val="22"/>
          <w:szCs w:val="22"/>
          <w:lang w:eastAsia="en-US"/>
        </w:rPr>
        <w:t>o gestor poderá</w:t>
      </w:r>
      <w:r w:rsidR="00752169" w:rsidRPr="00B2522B">
        <w:rPr>
          <w:rFonts w:ascii="Calibri" w:eastAsiaTheme="minorEastAsia" w:hAnsi="Calibri" w:cs="Calibri"/>
          <w:sz w:val="22"/>
          <w:szCs w:val="22"/>
          <w:lang w:eastAsia="en-US"/>
        </w:rPr>
        <w:t xml:space="preserve"> convocar o representante da empresa contratada para reunião inicial</w:t>
      </w:r>
      <w:r w:rsidRPr="00B2522B">
        <w:rPr>
          <w:rFonts w:ascii="Calibri" w:eastAsiaTheme="minorEastAsia" w:hAnsi="Calibri" w:cs="Calibri"/>
          <w:sz w:val="22"/>
          <w:szCs w:val="22"/>
          <w:lang w:eastAsia="en-US"/>
        </w:rPr>
        <w:t xml:space="preserve">, visando </w:t>
      </w:r>
      <w:r w:rsidR="00752169" w:rsidRPr="00B2522B">
        <w:rPr>
          <w:rFonts w:ascii="Calibri" w:eastAsiaTheme="minorEastAsia" w:hAnsi="Calibri" w:cs="Calibri"/>
          <w:sz w:val="22"/>
          <w:szCs w:val="22"/>
          <w:lang w:eastAsia="en-US"/>
        </w:rPr>
        <w:t>apresenta</w:t>
      </w:r>
      <w:r w:rsidRPr="00B2522B">
        <w:rPr>
          <w:rFonts w:ascii="Calibri" w:eastAsiaTheme="minorEastAsia" w:hAnsi="Calibri" w:cs="Calibri"/>
          <w:sz w:val="22"/>
          <w:szCs w:val="22"/>
          <w:lang w:eastAsia="en-US"/>
        </w:rPr>
        <w:t xml:space="preserve">r o </w:t>
      </w:r>
      <w:r w:rsidR="00752169" w:rsidRPr="00B2522B">
        <w:rPr>
          <w:rFonts w:ascii="Calibri" w:eastAsiaTheme="minorEastAsia" w:hAnsi="Calibri" w:cs="Calibri"/>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1C145C85" w14:textId="77777777" w:rsidR="007E77C5" w:rsidRPr="00B2522B" w:rsidRDefault="00D4184C" w:rsidP="00B2522B">
      <w:pPr>
        <w:pStyle w:val="NormalWeb"/>
        <w:spacing w:before="120" w:beforeAutospacing="0" w:after="120" w:afterAutospacing="0" w:line="360" w:lineRule="auto"/>
        <w:jc w:val="both"/>
        <w:rPr>
          <w:rFonts w:ascii="Calibri" w:eastAsiaTheme="minorEastAsia" w:hAnsi="Calibri" w:cs="Calibri"/>
          <w:sz w:val="22"/>
          <w:szCs w:val="22"/>
          <w:lang w:eastAsia="en-US"/>
        </w:rPr>
      </w:pPr>
      <w:r w:rsidRPr="00B2522B">
        <w:rPr>
          <w:rFonts w:ascii="Calibri" w:eastAsiaTheme="minorEastAsia" w:hAnsi="Calibri" w:cs="Calibri"/>
          <w:sz w:val="22"/>
          <w:szCs w:val="22"/>
          <w:lang w:eastAsia="en-US"/>
        </w:rPr>
        <w:t>7.</w:t>
      </w:r>
      <w:r w:rsidR="265C2C1D" w:rsidRPr="00B2522B">
        <w:rPr>
          <w:rFonts w:ascii="Calibri" w:eastAsiaTheme="minorEastAsia" w:hAnsi="Calibri" w:cs="Calibri"/>
          <w:sz w:val="22"/>
          <w:szCs w:val="22"/>
          <w:lang w:eastAsia="en-US"/>
        </w:rPr>
        <w:t>3</w:t>
      </w:r>
      <w:r w:rsidR="00E0613C" w:rsidRPr="00B2522B">
        <w:rPr>
          <w:rFonts w:ascii="Calibri" w:eastAsiaTheme="minorEastAsia" w:hAnsi="Calibri" w:cs="Calibri"/>
          <w:sz w:val="22"/>
          <w:szCs w:val="22"/>
          <w:lang w:eastAsia="en-US"/>
        </w:rPr>
        <w:t xml:space="preserve">.5 </w:t>
      </w:r>
      <w:r w:rsidR="00A15571" w:rsidRPr="00B2522B">
        <w:rPr>
          <w:rFonts w:ascii="Calibri" w:eastAsiaTheme="minorEastAsia" w:hAnsi="Calibri" w:cs="Calibri"/>
          <w:sz w:val="22"/>
          <w:szCs w:val="22"/>
          <w:lang w:eastAsia="en-US"/>
        </w:rPr>
        <w:t>O fiscal do contrato acompanhará a execução do contrato</w:t>
      </w:r>
      <w:r w:rsidR="007E77C5" w:rsidRPr="00B2522B">
        <w:rPr>
          <w:rFonts w:ascii="Calibri" w:eastAsiaTheme="minorEastAsia" w:hAnsi="Calibri" w:cs="Calibri"/>
          <w:sz w:val="22"/>
          <w:szCs w:val="22"/>
          <w:lang w:eastAsia="en-US"/>
        </w:rPr>
        <w:t xml:space="preserve">, e, entre outras funções definidas no </w:t>
      </w:r>
      <w:r w:rsidR="002F0D57" w:rsidRPr="00B2522B">
        <w:rPr>
          <w:rFonts w:asciiTheme="minorHAnsi" w:eastAsiaTheme="minorEastAsia" w:hAnsiTheme="minorHAnsi" w:cstheme="minorBidi"/>
          <w:sz w:val="22"/>
          <w:szCs w:val="22"/>
          <w:lang w:eastAsia="en-US"/>
        </w:rPr>
        <w:t>Provimento nº 05/2023:</w:t>
      </w:r>
    </w:p>
    <w:p w14:paraId="3C0558FC" w14:textId="77777777" w:rsidR="004440A9" w:rsidRPr="00B2522B" w:rsidRDefault="007E77C5" w:rsidP="00B2522B">
      <w:pPr>
        <w:spacing w:before="120" w:after="120" w:line="360" w:lineRule="auto"/>
        <w:ind w:left="567" w:hanging="283"/>
        <w:jc w:val="both"/>
        <w:rPr>
          <w:rFonts w:ascii="Calibri" w:hAnsi="Calibri" w:cs="Calibri"/>
        </w:rPr>
      </w:pPr>
      <w:r w:rsidRPr="00B2522B">
        <w:rPr>
          <w:rFonts w:ascii="Calibri" w:hAnsi="Calibri" w:cs="Calibri"/>
        </w:rPr>
        <w:t xml:space="preserve">a) </w:t>
      </w:r>
      <w:r w:rsidR="00DC575E" w:rsidRPr="00B2522B">
        <w:rPr>
          <w:rFonts w:ascii="Calibri" w:hAnsi="Calibri" w:cs="Calibri"/>
        </w:rPr>
        <w:t>verificará o cumprimento das condições estabelecidas no Termo de Referência e Contrato</w:t>
      </w:r>
      <w:r w:rsidR="004440A9" w:rsidRPr="00B2522B">
        <w:rPr>
          <w:rFonts w:ascii="Calibri" w:hAnsi="Calibri" w:cs="Calibri"/>
        </w:rPr>
        <w:t xml:space="preserve">, </w:t>
      </w:r>
      <w:r w:rsidR="00A15571" w:rsidRPr="00B2522B">
        <w:rPr>
          <w:rFonts w:ascii="Calibri" w:hAnsi="Calibri" w:cs="Calibri"/>
        </w:rPr>
        <w:t>de modo a assegurar os melhores resultados para a Administração</w:t>
      </w:r>
      <w:r w:rsidR="004440A9" w:rsidRPr="00B2522B">
        <w:rPr>
          <w:rFonts w:ascii="Calibri" w:hAnsi="Calibri" w:cs="Calibri"/>
        </w:rPr>
        <w:t>;</w:t>
      </w:r>
    </w:p>
    <w:p w14:paraId="2941DC1A" w14:textId="77777777" w:rsidR="00A15571" w:rsidRPr="00B2522B" w:rsidRDefault="004440A9" w:rsidP="00B2522B">
      <w:pPr>
        <w:spacing w:before="120" w:after="120" w:line="360" w:lineRule="auto"/>
        <w:ind w:left="567" w:hanging="283"/>
        <w:jc w:val="both"/>
        <w:rPr>
          <w:rFonts w:ascii="Calibri" w:hAnsi="Calibri" w:cs="Calibri"/>
        </w:rPr>
      </w:pPr>
      <w:r w:rsidRPr="00B2522B">
        <w:rPr>
          <w:rFonts w:ascii="Calibri" w:hAnsi="Calibri" w:cs="Calibri"/>
        </w:rPr>
        <w:t xml:space="preserve">b) </w:t>
      </w:r>
      <w:r w:rsidR="00A15571" w:rsidRPr="00B2522B">
        <w:rPr>
          <w:rFonts w:ascii="Calibri" w:hAnsi="Calibri" w:cs="Calibri"/>
        </w:rPr>
        <w:t xml:space="preserve">anotará </w:t>
      </w:r>
      <w:r w:rsidR="000322D1" w:rsidRPr="00B2522B">
        <w:rPr>
          <w:rFonts w:ascii="Calibri" w:hAnsi="Calibri" w:cs="Calibri"/>
        </w:rPr>
        <w:t xml:space="preserve">no procedimento, à medida </w:t>
      </w:r>
      <w:r w:rsidRPr="00B2522B">
        <w:rPr>
          <w:rFonts w:ascii="Calibri" w:hAnsi="Calibri" w:cs="Calibri"/>
        </w:rPr>
        <w:t xml:space="preserve">que ocorrerem, </w:t>
      </w:r>
      <w:r w:rsidR="00A15571" w:rsidRPr="00B2522B">
        <w:rPr>
          <w:rFonts w:ascii="Calibri" w:hAnsi="Calibri" w:cs="Calibri"/>
        </w:rPr>
        <w:t>todas as ocorrências relacionadas à execução do contrato, com a descrição do que for necessário para a regularização das faltas ou dos defeitos observados</w:t>
      </w:r>
      <w:r w:rsidRPr="00B2522B">
        <w:rPr>
          <w:rFonts w:ascii="Calibri" w:hAnsi="Calibri" w:cs="Calibri"/>
        </w:rPr>
        <w:t>;</w:t>
      </w:r>
    </w:p>
    <w:p w14:paraId="1BE27DFB" w14:textId="77777777" w:rsidR="00A15571" w:rsidRPr="00B2522B" w:rsidRDefault="004440A9" w:rsidP="00B2522B">
      <w:pPr>
        <w:spacing w:before="120" w:after="120" w:line="360" w:lineRule="auto"/>
        <w:ind w:left="567" w:hanging="283"/>
        <w:jc w:val="both"/>
        <w:rPr>
          <w:rFonts w:ascii="Calibri" w:hAnsi="Calibri" w:cs="Calibri"/>
        </w:rPr>
      </w:pPr>
      <w:r w:rsidRPr="00B2522B">
        <w:rPr>
          <w:rFonts w:ascii="Calibri" w:hAnsi="Calibri" w:cs="Calibri"/>
        </w:rPr>
        <w:t xml:space="preserve">c) </w:t>
      </w:r>
      <w:r w:rsidR="00A15571" w:rsidRPr="00B2522B">
        <w:rPr>
          <w:rFonts w:ascii="Calibri" w:hAnsi="Calibri" w:cs="Calibri"/>
        </w:rPr>
        <w:t xml:space="preserve">emitirá notificações para a correção da execução do contrato, </w:t>
      </w:r>
      <w:r w:rsidRPr="00B2522B">
        <w:rPr>
          <w:rFonts w:ascii="Calibri" w:hAnsi="Calibri" w:cs="Calibri"/>
        </w:rPr>
        <w:t xml:space="preserve">assim que </w:t>
      </w:r>
      <w:r w:rsidR="0025346B" w:rsidRPr="00B2522B">
        <w:rPr>
          <w:rFonts w:ascii="Calibri" w:hAnsi="Calibri" w:cs="Calibri"/>
        </w:rPr>
        <w:t>i</w:t>
      </w:r>
      <w:r w:rsidRPr="00B2522B">
        <w:rPr>
          <w:rFonts w:ascii="Calibri" w:hAnsi="Calibri" w:cs="Calibri"/>
        </w:rPr>
        <w:t xml:space="preserve">dentificada qualquer inexatidão ou irregularidade, </w:t>
      </w:r>
      <w:r w:rsidR="00A15571" w:rsidRPr="00B2522B">
        <w:rPr>
          <w:rFonts w:ascii="Calibri" w:hAnsi="Calibri" w:cs="Calibri"/>
        </w:rPr>
        <w:t>determinando prazo para a correção</w:t>
      </w:r>
      <w:r w:rsidRPr="00B2522B">
        <w:rPr>
          <w:rFonts w:ascii="Calibri" w:hAnsi="Calibri" w:cs="Calibri"/>
        </w:rPr>
        <w:t>;</w:t>
      </w:r>
    </w:p>
    <w:p w14:paraId="0CCED365" w14:textId="77777777" w:rsidR="00AF5EA1" w:rsidRPr="00B2522B" w:rsidRDefault="004440A9" w:rsidP="00B2522B">
      <w:pPr>
        <w:spacing w:before="120" w:after="120" w:line="360" w:lineRule="auto"/>
        <w:ind w:left="567" w:hanging="283"/>
        <w:jc w:val="both"/>
        <w:rPr>
          <w:rFonts w:ascii="Calibri" w:hAnsi="Calibri" w:cs="Calibri"/>
        </w:rPr>
      </w:pPr>
      <w:r w:rsidRPr="00B2522B">
        <w:rPr>
          <w:rFonts w:ascii="Calibri" w:hAnsi="Calibri" w:cs="Calibri"/>
        </w:rPr>
        <w:lastRenderedPageBreak/>
        <w:t xml:space="preserve">d) comunicará o </w:t>
      </w:r>
      <w:r w:rsidR="00A15571" w:rsidRPr="00B2522B">
        <w:rPr>
          <w:rFonts w:ascii="Calibri" w:hAnsi="Calibri" w:cs="Calibri"/>
        </w:rPr>
        <w:t xml:space="preserve">gestor do contato, em tempo hábil, </w:t>
      </w:r>
      <w:r w:rsidRPr="00B2522B">
        <w:rPr>
          <w:rFonts w:ascii="Calibri" w:hAnsi="Calibri" w:cs="Calibri"/>
        </w:rPr>
        <w:t>qualquer</w:t>
      </w:r>
      <w:r w:rsidR="00A15571" w:rsidRPr="00B2522B">
        <w:rPr>
          <w:rFonts w:ascii="Calibri" w:hAnsi="Calibri" w:cs="Calibri"/>
        </w:rPr>
        <w:t xml:space="preserve"> situação que ultrapasse sua competência</w:t>
      </w:r>
      <w:r w:rsidR="00984354" w:rsidRPr="00B2522B">
        <w:rPr>
          <w:rFonts w:ascii="Calibri" w:hAnsi="Calibri" w:cs="Calibri"/>
        </w:rPr>
        <w:t xml:space="preserve"> ou que</w:t>
      </w:r>
      <w:r w:rsidR="00A15571" w:rsidRPr="00B2522B">
        <w:rPr>
          <w:rFonts w:ascii="Calibri" w:hAnsi="Calibri" w:cs="Calibri"/>
        </w:rPr>
        <w:t xml:space="preserve"> possam inviabilizar a execução do contrato nas datas aprazadas</w:t>
      </w:r>
      <w:r w:rsidR="00EA398E" w:rsidRPr="00B2522B">
        <w:rPr>
          <w:rFonts w:ascii="Calibri" w:hAnsi="Calibri" w:cs="Calibri"/>
        </w:rPr>
        <w:t>.</w:t>
      </w:r>
    </w:p>
    <w:p w14:paraId="2BA226A1" w14:textId="77777777" w:rsidR="00176335" w:rsidRPr="00B2522B" w:rsidRDefault="00176335" w:rsidP="00B2522B">
      <w:pPr>
        <w:spacing w:before="120" w:after="120" w:line="360" w:lineRule="auto"/>
        <w:jc w:val="both"/>
      </w:pPr>
    </w:p>
    <w:p w14:paraId="282DDD8B" w14:textId="77777777" w:rsidR="00256712" w:rsidRPr="00B2522B" w:rsidRDefault="00AB2037" w:rsidP="00B2522B">
      <w:pPr>
        <w:spacing w:before="120" w:after="120" w:line="360" w:lineRule="auto"/>
        <w:jc w:val="both"/>
      </w:pPr>
      <w:r w:rsidRPr="00B2522B">
        <w:t>7.</w:t>
      </w:r>
      <w:r w:rsidR="4A723848" w:rsidRPr="00B2522B">
        <w:t xml:space="preserve">4 </w:t>
      </w:r>
      <w:r w:rsidR="00BC1302" w:rsidRPr="00B2522B">
        <w:t>SANÇÕES</w:t>
      </w:r>
    </w:p>
    <w:p w14:paraId="17AD93B2" w14:textId="77777777" w:rsidR="00E0613C" w:rsidRPr="00B2522B" w:rsidRDefault="00E0613C" w:rsidP="00B2522B">
      <w:pPr>
        <w:spacing w:before="120" w:after="120" w:line="360" w:lineRule="auto"/>
        <w:jc w:val="both"/>
      </w:pPr>
    </w:p>
    <w:p w14:paraId="19F06173" w14:textId="77777777" w:rsidR="001114D9" w:rsidRPr="00B2522B" w:rsidRDefault="00002BCC" w:rsidP="00B2522B">
      <w:pPr>
        <w:spacing w:before="120" w:after="120" w:line="360" w:lineRule="auto"/>
        <w:jc w:val="both"/>
      </w:pPr>
      <w:r w:rsidRPr="00B2522B">
        <w:t>7.</w:t>
      </w:r>
      <w:r w:rsidR="741780DB" w:rsidRPr="00B2522B">
        <w:t>4</w:t>
      </w:r>
      <w:r w:rsidR="00E0613C" w:rsidRPr="00B2522B">
        <w:t>.1</w:t>
      </w:r>
      <w:r w:rsidRPr="00B2522B">
        <w:t xml:space="preserve"> </w:t>
      </w:r>
      <w:r w:rsidR="00DB079E" w:rsidRPr="00B2522B">
        <w:t xml:space="preserve">Poderão </w:t>
      </w:r>
      <w:r w:rsidR="00DB079E" w:rsidRPr="00B2522B">
        <w:rPr>
          <w:rFonts w:ascii="Calibri" w:hAnsi="Calibri" w:cs="Calibri"/>
        </w:rPr>
        <w:t xml:space="preserve">ser aplicadas </w:t>
      </w:r>
      <w:r w:rsidR="001114D9" w:rsidRPr="00B2522B">
        <w:rPr>
          <w:rFonts w:ascii="Calibri" w:hAnsi="Calibri" w:cs="Calibri"/>
        </w:rPr>
        <w:t>sanções de natureza moratória e punitiva diante do não cumprimento das cláusulas contratuais</w:t>
      </w:r>
      <w:r w:rsidR="00AA2F5B" w:rsidRPr="00B2522B">
        <w:rPr>
          <w:rFonts w:ascii="Calibri" w:hAnsi="Calibri" w:cs="Calibri"/>
        </w:rPr>
        <w:t>:</w:t>
      </w:r>
    </w:p>
    <w:p w14:paraId="1C84E514" w14:textId="00A64F9C" w:rsidR="000833C8" w:rsidRPr="00B2522B" w:rsidRDefault="00AA2F5B" w:rsidP="00B2522B">
      <w:pPr>
        <w:spacing w:before="120" w:after="120" w:line="360" w:lineRule="auto"/>
        <w:ind w:left="567" w:hanging="283"/>
        <w:jc w:val="both"/>
        <w:rPr>
          <w:rFonts w:ascii="Calibri" w:hAnsi="Calibri" w:cs="Calibri"/>
        </w:rPr>
      </w:pPr>
      <w:r w:rsidRPr="00B2522B">
        <w:rPr>
          <w:rFonts w:ascii="Calibri" w:hAnsi="Calibri" w:cs="Calibri"/>
        </w:rPr>
        <w:t>a)</w:t>
      </w:r>
      <w:r w:rsidR="00011B8F" w:rsidRPr="00B2522B">
        <w:rPr>
          <w:rFonts w:ascii="Calibri" w:hAnsi="Calibri" w:cs="Calibri"/>
        </w:rPr>
        <w:t xml:space="preserve"> </w:t>
      </w:r>
      <w:r w:rsidR="0038483E" w:rsidRPr="00B2522B">
        <w:rPr>
          <w:rFonts w:ascii="Calibri" w:hAnsi="Calibri" w:cs="Calibri"/>
        </w:rPr>
        <w:t xml:space="preserve">multa por atraso: </w:t>
      </w:r>
      <w:r w:rsidR="00176100" w:rsidRPr="00B2522B">
        <w:rPr>
          <w:rFonts w:ascii="Calibri" w:hAnsi="Calibri" w:cs="Calibri"/>
        </w:rPr>
        <w:t>0,5</w:t>
      </w:r>
      <w:r w:rsidR="0038483E" w:rsidRPr="00B2522B">
        <w:rPr>
          <w:rFonts w:ascii="Calibri" w:hAnsi="Calibri" w:cs="Calibri"/>
        </w:rPr>
        <w:t>% sobre a parcela inadimplida</w:t>
      </w:r>
      <w:r w:rsidR="00176100" w:rsidRPr="00B2522B">
        <w:rPr>
          <w:rFonts w:ascii="Calibri" w:hAnsi="Calibri" w:cs="Calibri"/>
        </w:rPr>
        <w:t>,</w:t>
      </w:r>
      <w:r w:rsidR="0038483E" w:rsidRPr="00B2522B">
        <w:rPr>
          <w:rFonts w:ascii="Calibri" w:hAnsi="Calibri" w:cs="Calibri"/>
        </w:rPr>
        <w:t xml:space="preserve"> por dia de atraso, </w:t>
      </w:r>
      <w:r w:rsidR="00176100" w:rsidRPr="00B2522B">
        <w:rPr>
          <w:rFonts w:ascii="Calibri" w:hAnsi="Calibri" w:cs="Calibri"/>
        </w:rPr>
        <w:t xml:space="preserve">até </w:t>
      </w:r>
      <w:r w:rsidR="0038483E" w:rsidRPr="00B2522B">
        <w:rPr>
          <w:rFonts w:ascii="Calibri" w:hAnsi="Calibri" w:cs="Calibri"/>
        </w:rPr>
        <w:t>o máximo de 20 dias;</w:t>
      </w:r>
    </w:p>
    <w:p w14:paraId="363A20D3" w14:textId="77777777" w:rsidR="00201B85" w:rsidRPr="00B2522B" w:rsidRDefault="00AA2F5B" w:rsidP="00B2522B">
      <w:pPr>
        <w:spacing w:before="120" w:after="120" w:line="360" w:lineRule="auto"/>
        <w:ind w:left="567" w:hanging="283"/>
        <w:jc w:val="both"/>
        <w:rPr>
          <w:rFonts w:ascii="Calibri" w:hAnsi="Calibri" w:cs="Calibri"/>
        </w:rPr>
      </w:pPr>
      <w:r w:rsidRPr="00B2522B">
        <w:rPr>
          <w:rFonts w:ascii="Calibri" w:hAnsi="Calibri" w:cs="Calibri"/>
        </w:rPr>
        <w:t xml:space="preserve">b) </w:t>
      </w:r>
      <w:r w:rsidR="00C339B5" w:rsidRPr="00B2522B">
        <w:rPr>
          <w:rFonts w:ascii="Calibri" w:hAnsi="Calibri" w:cs="Calibri"/>
        </w:rPr>
        <w:t>a</w:t>
      </w:r>
      <w:r w:rsidR="0006704F" w:rsidRPr="00B2522B">
        <w:rPr>
          <w:rFonts w:ascii="Calibri" w:hAnsi="Calibri" w:cs="Calibri"/>
        </w:rPr>
        <w:t>dvertência</w:t>
      </w:r>
    </w:p>
    <w:p w14:paraId="709C4B65" w14:textId="77777777" w:rsidR="00002BCC" w:rsidRPr="00B2522B" w:rsidRDefault="00AA2F5B" w:rsidP="00B2522B">
      <w:pPr>
        <w:spacing w:before="120" w:after="120" w:line="360" w:lineRule="auto"/>
        <w:ind w:left="567" w:hanging="283"/>
        <w:jc w:val="both"/>
        <w:rPr>
          <w:rFonts w:ascii="Calibri" w:hAnsi="Calibri" w:cs="Calibri"/>
        </w:rPr>
      </w:pPr>
      <w:r w:rsidRPr="00B2522B">
        <w:rPr>
          <w:rFonts w:ascii="Calibri" w:hAnsi="Calibri" w:cs="Calibri"/>
        </w:rPr>
        <w:t xml:space="preserve">c) </w:t>
      </w:r>
      <w:r w:rsidR="00C339B5" w:rsidRPr="00B2522B">
        <w:rPr>
          <w:rFonts w:ascii="Calibri" w:hAnsi="Calibri" w:cs="Calibri"/>
        </w:rPr>
        <w:t>m</w:t>
      </w:r>
      <w:r w:rsidR="00201B85" w:rsidRPr="00B2522B">
        <w:rPr>
          <w:rFonts w:ascii="Calibri" w:hAnsi="Calibri" w:cs="Calibri"/>
        </w:rPr>
        <w:t>ulta compensatória</w:t>
      </w:r>
      <w:r w:rsidR="00BC7C13" w:rsidRPr="00B2522B">
        <w:rPr>
          <w:rFonts w:ascii="Calibri" w:hAnsi="Calibri" w:cs="Calibri"/>
        </w:rPr>
        <w:t xml:space="preserve">: </w:t>
      </w:r>
      <w:r w:rsidR="00DE4A3E" w:rsidRPr="00B2522B">
        <w:rPr>
          <w:rFonts w:ascii="Calibri" w:hAnsi="Calibri" w:cs="Calibri"/>
        </w:rPr>
        <w:t xml:space="preserve">até </w:t>
      </w:r>
      <w:r w:rsidR="00BC7C13" w:rsidRPr="00B2522B">
        <w:rPr>
          <w:rFonts w:ascii="Calibri" w:hAnsi="Calibri" w:cs="Calibri"/>
        </w:rPr>
        <w:t xml:space="preserve">10% sobre </w:t>
      </w:r>
      <w:r w:rsidRPr="00B2522B">
        <w:rPr>
          <w:rFonts w:ascii="Calibri" w:hAnsi="Calibri" w:cs="Calibri"/>
        </w:rPr>
        <w:t>o valor total do contrato</w:t>
      </w:r>
    </w:p>
    <w:p w14:paraId="185476EF" w14:textId="77777777" w:rsidR="00002BCC" w:rsidRPr="00B2522B" w:rsidRDefault="002923ED" w:rsidP="00B2522B">
      <w:pPr>
        <w:spacing w:before="120" w:after="120" w:line="360" w:lineRule="auto"/>
        <w:ind w:left="567" w:hanging="283"/>
        <w:jc w:val="both"/>
        <w:rPr>
          <w:rFonts w:ascii="Calibri" w:hAnsi="Calibri" w:cs="Calibri"/>
        </w:rPr>
      </w:pPr>
      <w:r w:rsidRPr="00B2522B">
        <w:rPr>
          <w:rFonts w:ascii="Calibri" w:hAnsi="Calibri" w:cs="Calibri"/>
        </w:rPr>
        <w:t>d)</w:t>
      </w:r>
      <w:r w:rsidR="00AA2F5B" w:rsidRPr="00B2522B">
        <w:rPr>
          <w:rFonts w:ascii="Calibri" w:hAnsi="Calibri" w:cs="Calibri"/>
        </w:rPr>
        <w:t xml:space="preserve"> </w:t>
      </w:r>
      <w:r w:rsidR="00002BCC" w:rsidRPr="00B2522B">
        <w:rPr>
          <w:rFonts w:ascii="Calibri" w:hAnsi="Calibri" w:cs="Calibri"/>
        </w:rPr>
        <w:t>impedimento de licitar e contratar por até 03 (três) anos;</w:t>
      </w:r>
    </w:p>
    <w:p w14:paraId="2AD471D5" w14:textId="77777777" w:rsidR="00397037" w:rsidRPr="00B2522B" w:rsidRDefault="00002BCC" w:rsidP="00B2522B">
      <w:pPr>
        <w:pStyle w:val="NormalWeb"/>
        <w:spacing w:before="120" w:beforeAutospacing="0" w:after="120" w:afterAutospacing="0" w:line="360" w:lineRule="auto"/>
        <w:ind w:left="567" w:hanging="283"/>
        <w:jc w:val="both"/>
        <w:rPr>
          <w:rFonts w:ascii="Calibri" w:hAnsi="Calibri" w:cs="Calibri"/>
          <w:sz w:val="22"/>
          <w:szCs w:val="22"/>
        </w:rPr>
      </w:pPr>
      <w:r w:rsidRPr="00B2522B">
        <w:rPr>
          <w:rFonts w:ascii="Calibri" w:hAnsi="Calibri" w:cs="Calibri"/>
          <w:sz w:val="22"/>
          <w:szCs w:val="22"/>
        </w:rPr>
        <w:t>e) declaração de inidoneidade para licitar ou contratar com a Administração Pública.</w:t>
      </w:r>
    </w:p>
    <w:p w14:paraId="0DE4B5B7" w14:textId="77777777" w:rsidR="0654C029" w:rsidRPr="00B2522B" w:rsidRDefault="0654C029" w:rsidP="00B2522B">
      <w:pPr>
        <w:spacing w:before="120" w:after="120" w:line="360" w:lineRule="auto"/>
        <w:jc w:val="both"/>
        <w:rPr>
          <w:i/>
          <w:iCs/>
        </w:rPr>
      </w:pPr>
    </w:p>
    <w:p w14:paraId="30536730" w14:textId="77777777" w:rsidR="00247109" w:rsidRPr="00B2522B" w:rsidRDefault="00CA711C" w:rsidP="00B2522B">
      <w:pPr>
        <w:spacing w:before="120" w:after="120" w:line="360" w:lineRule="auto"/>
        <w:jc w:val="both"/>
      </w:pPr>
      <w:r w:rsidRPr="00B2522B">
        <w:t>7.</w:t>
      </w:r>
      <w:r w:rsidR="7791F35F" w:rsidRPr="00B2522B">
        <w:t>4</w:t>
      </w:r>
      <w:r w:rsidR="00E0613C" w:rsidRPr="00B2522B">
        <w:t>.2</w:t>
      </w:r>
      <w:r w:rsidRPr="00B2522B">
        <w:t xml:space="preserve"> </w:t>
      </w:r>
      <w:r w:rsidR="00B71F6A" w:rsidRPr="00B2522B">
        <w:t>A multa poderá ser aplicada isolada ou cumulativamente, limitada a 30%</w:t>
      </w:r>
      <w:r w:rsidR="00D34043" w:rsidRPr="00B2522B">
        <w:t xml:space="preserve"> (trinta por cento).</w:t>
      </w:r>
    </w:p>
    <w:p w14:paraId="66204FF1" w14:textId="77777777" w:rsidR="0654C029" w:rsidRPr="00B2522B" w:rsidRDefault="0654C029" w:rsidP="00B2522B">
      <w:pPr>
        <w:spacing w:before="120" w:after="120" w:line="360" w:lineRule="auto"/>
        <w:jc w:val="both"/>
      </w:pPr>
    </w:p>
    <w:p w14:paraId="6A3C64CE" w14:textId="77777777" w:rsidR="006720CF" w:rsidRPr="00B2522B" w:rsidRDefault="00163779" w:rsidP="00B2522B">
      <w:pPr>
        <w:pStyle w:val="NormalWeb"/>
        <w:spacing w:before="120" w:beforeAutospacing="0" w:after="120" w:afterAutospacing="0" w:line="360" w:lineRule="auto"/>
        <w:jc w:val="both"/>
        <w:rPr>
          <w:rFonts w:asciiTheme="minorHAnsi" w:hAnsiTheme="minorHAnsi" w:cstheme="minorBidi"/>
          <w:b/>
          <w:bCs/>
          <w:sz w:val="22"/>
          <w:szCs w:val="22"/>
        </w:rPr>
      </w:pPr>
      <w:r w:rsidRPr="00B2522B">
        <w:rPr>
          <w:rFonts w:asciiTheme="minorHAnsi" w:hAnsiTheme="minorHAnsi" w:cstheme="minorBidi"/>
          <w:b/>
          <w:bCs/>
          <w:sz w:val="22"/>
          <w:szCs w:val="22"/>
        </w:rPr>
        <w:t xml:space="preserve">8. </w:t>
      </w:r>
      <w:r w:rsidR="42AB5340" w:rsidRPr="00B2522B">
        <w:rPr>
          <w:rFonts w:asciiTheme="minorHAnsi" w:hAnsiTheme="minorHAnsi" w:cstheme="minorBidi"/>
          <w:b/>
          <w:bCs/>
          <w:sz w:val="22"/>
          <w:szCs w:val="22"/>
        </w:rPr>
        <w:t xml:space="preserve"> CRITÉRIOS DE MEDIÇÃO E PAGAMENTO</w:t>
      </w:r>
    </w:p>
    <w:p w14:paraId="2DBF0D7D" w14:textId="77777777" w:rsidR="006720CF" w:rsidRPr="00B2522B" w:rsidRDefault="006720CF" w:rsidP="00B2522B">
      <w:pPr>
        <w:pStyle w:val="NormalWeb"/>
        <w:spacing w:before="120" w:beforeAutospacing="0" w:after="120" w:afterAutospacing="0" w:line="360" w:lineRule="auto"/>
        <w:jc w:val="both"/>
        <w:rPr>
          <w:rFonts w:asciiTheme="minorHAnsi" w:hAnsiTheme="minorHAnsi" w:cstheme="minorBidi"/>
          <w:b/>
          <w:bCs/>
          <w:sz w:val="22"/>
          <w:szCs w:val="22"/>
        </w:rPr>
      </w:pPr>
    </w:p>
    <w:p w14:paraId="60A13910" w14:textId="77777777" w:rsidR="006720CF" w:rsidRPr="00B2522B" w:rsidRDefault="42AB5340" w:rsidP="00B2522B">
      <w:pPr>
        <w:spacing w:before="120" w:after="120" w:line="360" w:lineRule="auto"/>
        <w:jc w:val="both"/>
        <w:rPr>
          <w:rFonts w:ascii="Calibri" w:hAnsi="Calibri" w:cs="Calibri"/>
        </w:rPr>
      </w:pPr>
      <w:r w:rsidRPr="00B2522B">
        <w:rPr>
          <w:rFonts w:ascii="Calibri" w:hAnsi="Calibri" w:cs="Calibri"/>
        </w:rPr>
        <w:t>8.1 INSTRUMENTOS DE MEDIÇÃO DE RESULTADO</w:t>
      </w:r>
    </w:p>
    <w:p w14:paraId="6B62F1B3" w14:textId="77777777" w:rsidR="004D33A7" w:rsidRPr="00B2522B" w:rsidRDefault="004D33A7" w:rsidP="00B2522B">
      <w:pPr>
        <w:spacing w:before="120" w:after="120" w:line="360" w:lineRule="auto"/>
        <w:jc w:val="both"/>
        <w:rPr>
          <w:rFonts w:ascii="Calibri" w:hAnsi="Calibri" w:cs="Calibri"/>
        </w:rPr>
      </w:pPr>
    </w:p>
    <w:p w14:paraId="6706BCED" w14:textId="77777777" w:rsidR="006720CF" w:rsidRPr="00B2522B" w:rsidRDefault="42AB5340" w:rsidP="00CB029E">
      <w:pPr>
        <w:spacing w:before="120" w:after="120" w:line="360" w:lineRule="auto"/>
        <w:ind w:left="284"/>
        <w:jc w:val="both"/>
        <w:rPr>
          <w:rFonts w:ascii="Calibri" w:hAnsi="Calibri" w:cs="Calibri"/>
        </w:rPr>
      </w:pPr>
      <w:r w:rsidRPr="00B2522B">
        <w:rPr>
          <w:rFonts w:ascii="Calibri" w:hAnsi="Calibri" w:cs="Calibri"/>
        </w:rPr>
        <w:t>Não haverá avaliação da execução por instrumento de medição de resultado (IMR)</w:t>
      </w:r>
      <w:r w:rsidR="00C43EAA" w:rsidRPr="00B2522B">
        <w:rPr>
          <w:rFonts w:ascii="Calibri" w:hAnsi="Calibri" w:cs="Calibri"/>
        </w:rPr>
        <w:t>.</w:t>
      </w:r>
    </w:p>
    <w:p w14:paraId="48A21919" w14:textId="77777777" w:rsidR="007652E8" w:rsidRPr="00B2522B" w:rsidRDefault="007652E8" w:rsidP="00B2522B">
      <w:pPr>
        <w:spacing w:before="120" w:after="120" w:line="360" w:lineRule="auto"/>
        <w:jc w:val="both"/>
        <w:rPr>
          <w:rFonts w:ascii="Calibri" w:hAnsi="Calibri" w:cs="Calibri"/>
        </w:rPr>
      </w:pPr>
    </w:p>
    <w:p w14:paraId="581472DF" w14:textId="77777777" w:rsidR="006720CF" w:rsidRPr="00B2522B" w:rsidRDefault="669E5274" w:rsidP="00B2522B">
      <w:pPr>
        <w:spacing w:before="120" w:after="120" w:line="360" w:lineRule="auto"/>
        <w:jc w:val="both"/>
        <w:rPr>
          <w:rFonts w:ascii="Calibri" w:hAnsi="Calibri" w:cs="Calibri"/>
        </w:rPr>
      </w:pPr>
      <w:r w:rsidRPr="00B2522B">
        <w:rPr>
          <w:rFonts w:ascii="Calibri" w:hAnsi="Calibri" w:cs="Calibri"/>
        </w:rPr>
        <w:t xml:space="preserve">8.2 </w:t>
      </w:r>
      <w:r w:rsidR="002923ED" w:rsidRPr="00B2522B">
        <w:rPr>
          <w:rFonts w:ascii="Calibri" w:hAnsi="Calibri" w:cs="Calibri"/>
        </w:rPr>
        <w:t>RECEBIMENTO</w:t>
      </w:r>
    </w:p>
    <w:p w14:paraId="6BD18F9B" w14:textId="77777777" w:rsidR="004D33A7" w:rsidRPr="00B2522B" w:rsidRDefault="004D33A7" w:rsidP="00B2522B">
      <w:pPr>
        <w:spacing w:before="120" w:after="120" w:line="360" w:lineRule="auto"/>
        <w:jc w:val="both"/>
        <w:rPr>
          <w:rFonts w:ascii="Calibri" w:hAnsi="Calibri" w:cs="Calibri"/>
        </w:rPr>
      </w:pPr>
    </w:p>
    <w:p w14:paraId="5F421084" w14:textId="77777777" w:rsidR="006720CF" w:rsidRPr="00B2522B" w:rsidRDefault="004D33A7" w:rsidP="00B2522B">
      <w:pPr>
        <w:spacing w:after="0" w:line="360" w:lineRule="auto"/>
        <w:jc w:val="both"/>
        <w:rPr>
          <w:rFonts w:ascii="Calibri" w:hAnsi="Calibri" w:cs="Calibri"/>
        </w:rPr>
      </w:pPr>
      <w:r w:rsidRPr="00B2522B">
        <w:rPr>
          <w:rFonts w:ascii="Calibri" w:hAnsi="Calibri" w:cs="Calibri"/>
        </w:rPr>
        <w:t xml:space="preserve">8.2.1 </w:t>
      </w:r>
      <w:r w:rsidR="42AB5340" w:rsidRPr="00B2522B">
        <w:rPr>
          <w:rFonts w:ascii="Calibri" w:hAnsi="Calibri" w:cs="Calibri"/>
        </w:rPr>
        <w:t>H</w:t>
      </w:r>
      <w:r w:rsidR="007652E8" w:rsidRPr="00B2522B">
        <w:rPr>
          <w:rFonts w:ascii="Calibri" w:hAnsi="Calibri" w:cs="Calibri"/>
        </w:rPr>
        <w:t xml:space="preserve">averá recebimento dos serviços </w:t>
      </w:r>
      <w:r w:rsidR="42AB5340" w:rsidRPr="00B2522B">
        <w:rPr>
          <w:rFonts w:ascii="Calibri" w:hAnsi="Calibri" w:cs="Calibri"/>
        </w:rPr>
        <w:t>conforme abaixo:</w:t>
      </w:r>
    </w:p>
    <w:p w14:paraId="3211A04B" w14:textId="105A86DF" w:rsidR="004D33A7" w:rsidRPr="00B2522B" w:rsidRDefault="002923ED" w:rsidP="00B2522B">
      <w:pPr>
        <w:spacing w:after="0" w:line="360" w:lineRule="auto"/>
        <w:ind w:left="284"/>
        <w:jc w:val="both"/>
        <w:rPr>
          <w:rFonts w:ascii="Calibri" w:hAnsi="Calibri" w:cs="Calibri"/>
        </w:rPr>
      </w:pPr>
      <w:r w:rsidRPr="00B2522B">
        <w:rPr>
          <w:rFonts w:ascii="Calibri" w:hAnsi="Calibri" w:cs="Calibri"/>
        </w:rPr>
        <w:t xml:space="preserve"> </w:t>
      </w:r>
      <w:r w:rsidR="004D33A7" w:rsidRPr="00B2522B">
        <w:rPr>
          <w:rFonts w:ascii="Calibri" w:hAnsi="Calibri" w:cs="Calibri"/>
        </w:rPr>
        <w:t>a)</w:t>
      </w:r>
      <w:r w:rsidRPr="00B2522B">
        <w:rPr>
          <w:rFonts w:ascii="Calibri" w:hAnsi="Calibri" w:cs="Calibri"/>
        </w:rPr>
        <w:t xml:space="preserve"> P</w:t>
      </w:r>
      <w:r w:rsidR="42AB5340" w:rsidRPr="00B2522B">
        <w:rPr>
          <w:rFonts w:ascii="Calibri" w:hAnsi="Calibri" w:cs="Calibri"/>
        </w:rPr>
        <w:t xml:space="preserve">rovisoriamente, na data da entrega </w:t>
      </w:r>
      <w:r w:rsidR="00CB029E">
        <w:rPr>
          <w:rFonts w:ascii="Calibri" w:hAnsi="Calibri" w:cs="Calibri"/>
        </w:rPr>
        <w:t>dos acessos à plataforma</w:t>
      </w:r>
      <w:r w:rsidR="42AB5340" w:rsidRPr="00B2522B">
        <w:rPr>
          <w:rFonts w:ascii="Calibri" w:hAnsi="Calibri" w:cs="Calibri"/>
        </w:rPr>
        <w:t>, pelo responsável por seu acompanhamento e fiscalização, mediante termo detalhado, quando verificado o cumprimento das exigências de caráter técnico;</w:t>
      </w:r>
    </w:p>
    <w:p w14:paraId="6C8C94A7" w14:textId="43768F1F" w:rsidR="006720CF" w:rsidRPr="00B2522B" w:rsidRDefault="004D33A7" w:rsidP="00B2522B">
      <w:pPr>
        <w:spacing w:after="0" w:line="360" w:lineRule="auto"/>
        <w:ind w:left="284"/>
        <w:jc w:val="both"/>
        <w:rPr>
          <w:rFonts w:ascii="Calibri" w:hAnsi="Calibri" w:cs="Calibri"/>
        </w:rPr>
      </w:pPr>
      <w:r w:rsidRPr="00B2522B">
        <w:rPr>
          <w:rFonts w:ascii="Calibri" w:hAnsi="Calibri" w:cs="Calibri"/>
        </w:rPr>
        <w:lastRenderedPageBreak/>
        <w:t xml:space="preserve">b) </w:t>
      </w:r>
      <w:r w:rsidR="002923ED" w:rsidRPr="00B2522B">
        <w:rPr>
          <w:rFonts w:ascii="Calibri" w:hAnsi="Calibri" w:cs="Calibri"/>
        </w:rPr>
        <w:t>D</w:t>
      </w:r>
      <w:r w:rsidR="42AB5340" w:rsidRPr="00B2522B">
        <w:rPr>
          <w:rFonts w:ascii="Calibri" w:hAnsi="Calibri" w:cs="Calibri"/>
        </w:rPr>
        <w:t xml:space="preserve">efinitivamente, pelo gestor do contrato, </w:t>
      </w:r>
      <w:r w:rsidR="002923ED" w:rsidRPr="00B2522B">
        <w:rPr>
          <w:rFonts w:ascii="Calibri" w:hAnsi="Calibri" w:cs="Calibri"/>
        </w:rPr>
        <w:t xml:space="preserve">no prazo de até </w:t>
      </w:r>
      <w:r w:rsidR="00CA1378" w:rsidRPr="00B2522B">
        <w:rPr>
          <w:rFonts w:ascii="Calibri" w:hAnsi="Calibri" w:cs="Calibri"/>
        </w:rPr>
        <w:t>10</w:t>
      </w:r>
      <w:r w:rsidR="002923ED" w:rsidRPr="00B2522B">
        <w:rPr>
          <w:rFonts w:ascii="Calibri" w:hAnsi="Calibri" w:cs="Calibri"/>
        </w:rPr>
        <w:t xml:space="preserve"> dias úteis após o recebimento provisório, </w:t>
      </w:r>
      <w:r w:rsidR="42AB5340" w:rsidRPr="00B2522B">
        <w:rPr>
          <w:rFonts w:ascii="Calibri" w:hAnsi="Calibri" w:cs="Calibri"/>
        </w:rPr>
        <w:t>mediante termo detalhado que comprove o atendimento das exigências contratuais.</w:t>
      </w:r>
    </w:p>
    <w:p w14:paraId="238601FE" w14:textId="77777777" w:rsidR="004D33A7" w:rsidRPr="00B2522B" w:rsidRDefault="004D33A7" w:rsidP="00B2522B">
      <w:pPr>
        <w:spacing w:before="120" w:after="120" w:line="360" w:lineRule="auto"/>
        <w:jc w:val="both"/>
        <w:rPr>
          <w:rFonts w:ascii="Calibri" w:hAnsi="Calibri" w:cs="Calibri"/>
        </w:rPr>
      </w:pPr>
    </w:p>
    <w:p w14:paraId="1722CA68" w14:textId="77777777" w:rsidR="007652E8" w:rsidRPr="00B2522B" w:rsidRDefault="007652E8" w:rsidP="00B2522B">
      <w:pPr>
        <w:pStyle w:val="Nivel2"/>
        <w:rPr>
          <w:color w:val="auto"/>
        </w:rPr>
      </w:pPr>
      <w:r w:rsidRPr="00B2522B">
        <w:rPr>
          <w:color w:val="auto"/>
        </w:rPr>
        <w:t>8.2.1.1 O recebimento definitivo dos serviços após a verificação da qualidade e quantidade do serviço e consequente aceitação, media</w:t>
      </w:r>
      <w:r w:rsidR="002D50D5" w:rsidRPr="00B2522B">
        <w:rPr>
          <w:color w:val="auto"/>
        </w:rPr>
        <w:t xml:space="preserve">nte termo detalhado, obedecendo </w:t>
      </w:r>
      <w:r w:rsidRPr="00B2522B">
        <w:rPr>
          <w:color w:val="auto"/>
        </w:rPr>
        <w:t>os seguintes procedimentos:</w:t>
      </w:r>
    </w:p>
    <w:p w14:paraId="36E51DE7" w14:textId="77777777" w:rsidR="002D50D5" w:rsidRPr="00B2522B" w:rsidRDefault="002D50D5" w:rsidP="002457D4">
      <w:pPr>
        <w:pStyle w:val="Nivel3"/>
      </w:pPr>
      <w:r w:rsidRPr="00B2522B">
        <w:t>a) verificar d</w:t>
      </w:r>
      <w:r w:rsidR="007652E8" w:rsidRPr="00B2522B">
        <w:t>ocumento do</w:t>
      </w:r>
      <w:r w:rsidRPr="00B2522B">
        <w:t>s fiscais</w:t>
      </w:r>
      <w:r w:rsidR="007652E8" w:rsidRPr="00B2522B">
        <w:t xml:space="preserve"> técnico</w:t>
      </w:r>
      <w:r w:rsidRPr="00B2522B">
        <w:t>s</w:t>
      </w:r>
      <w:r w:rsidR="007652E8" w:rsidRPr="00B2522B">
        <w:t xml:space="preserve"> e requisitante</w:t>
      </w:r>
      <w:r w:rsidRPr="00B2522B">
        <w:t>s,</w:t>
      </w:r>
      <w:r w:rsidR="007652E8" w:rsidRPr="00B2522B">
        <w:t xml:space="preserve"> acerca d</w:t>
      </w:r>
      <w:r w:rsidRPr="00B2522B">
        <w:t>a prestação dos serviços e</w:t>
      </w:r>
      <w:r w:rsidR="007652E8" w:rsidRPr="00B2522B">
        <w:t xml:space="preserve"> cumprimento das obrigações</w:t>
      </w:r>
      <w:r w:rsidRPr="00B2522B">
        <w:t>;</w:t>
      </w:r>
    </w:p>
    <w:p w14:paraId="0F3CABC7" w14:textId="77777777" w:rsidR="002D50D5" w:rsidRPr="00B2522B" w:rsidRDefault="002D50D5" w:rsidP="002457D4">
      <w:pPr>
        <w:pStyle w:val="Nivel3"/>
      </w:pPr>
    </w:p>
    <w:p w14:paraId="38B84327" w14:textId="77777777" w:rsidR="004D33A7" w:rsidRPr="00B2522B" w:rsidRDefault="002D50D5" w:rsidP="00B2522B">
      <w:pPr>
        <w:autoSpaceDE w:val="0"/>
        <w:spacing w:after="0" w:line="360" w:lineRule="auto"/>
        <w:ind w:right="-30"/>
        <w:jc w:val="both"/>
        <w:rPr>
          <w:rFonts w:cstheme="minorHAnsi"/>
        </w:rPr>
      </w:pPr>
      <w:r w:rsidRPr="00B2522B">
        <w:rPr>
          <w:rFonts w:cstheme="minorHAnsi"/>
        </w:rPr>
        <w:t>8.2.2</w:t>
      </w:r>
      <w:r w:rsidR="004D33A7" w:rsidRPr="00B2522B">
        <w:rPr>
          <w:rFonts w:cstheme="minorHAnsi"/>
        </w:rPr>
        <w:t xml:space="preserve">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B08B5D1" w14:textId="77777777" w:rsidR="004D33A7" w:rsidRPr="00B2522B" w:rsidRDefault="004D33A7" w:rsidP="00B2522B">
      <w:pPr>
        <w:autoSpaceDE w:val="0"/>
        <w:spacing w:after="0" w:line="360" w:lineRule="auto"/>
        <w:ind w:right="-30"/>
        <w:jc w:val="both"/>
        <w:rPr>
          <w:rFonts w:cstheme="minorHAnsi"/>
        </w:rPr>
      </w:pPr>
    </w:p>
    <w:p w14:paraId="44F7B4E9" w14:textId="77777777" w:rsidR="004D33A7" w:rsidRPr="00B2522B" w:rsidRDefault="004D33A7" w:rsidP="00B2522B">
      <w:pPr>
        <w:pStyle w:val="PargrafodaLista"/>
        <w:spacing w:after="0" w:line="360" w:lineRule="auto"/>
        <w:ind w:left="0"/>
        <w:contextualSpacing w:val="0"/>
        <w:jc w:val="both"/>
        <w:rPr>
          <w:rFonts w:asciiTheme="minorHAnsi" w:hAnsiTheme="minorHAnsi" w:cstheme="minorHAnsi"/>
        </w:rPr>
      </w:pPr>
      <w:r w:rsidRPr="00B2522B">
        <w:rPr>
          <w:rFonts w:asciiTheme="minorHAnsi" w:hAnsiTheme="minorHAnsi" w:cstheme="minorHAnsi"/>
        </w:rPr>
        <w:t>8.2.3 A fiscalização não efetuará o ateste da última e/ou única medição de serviços até que sejam sanadas todas as eventuais pendências que possam vir a ser apontadas no Recebimento Provisório. (Art. 119 c/c art. 140 da Lei nº 14.133/2021).</w:t>
      </w:r>
    </w:p>
    <w:p w14:paraId="16DEB4AB" w14:textId="77777777" w:rsidR="004D33A7" w:rsidRPr="00B2522B" w:rsidRDefault="004D33A7" w:rsidP="00B2522B">
      <w:pPr>
        <w:pStyle w:val="PargrafodaLista"/>
        <w:spacing w:after="0" w:line="360" w:lineRule="auto"/>
        <w:ind w:left="0"/>
        <w:contextualSpacing w:val="0"/>
        <w:jc w:val="both"/>
        <w:rPr>
          <w:rFonts w:asciiTheme="minorHAnsi" w:hAnsiTheme="minorHAnsi" w:cstheme="minorHAnsi"/>
        </w:rPr>
      </w:pPr>
    </w:p>
    <w:p w14:paraId="311FD0C5" w14:textId="77777777" w:rsidR="004D33A7" w:rsidRPr="00B2522B" w:rsidRDefault="004D33A7" w:rsidP="00B2522B">
      <w:pPr>
        <w:pStyle w:val="PargrafodaLista"/>
        <w:spacing w:after="0" w:line="360" w:lineRule="auto"/>
        <w:ind w:left="0"/>
        <w:contextualSpacing w:val="0"/>
        <w:jc w:val="both"/>
        <w:rPr>
          <w:rFonts w:asciiTheme="minorHAnsi" w:hAnsiTheme="minorHAnsi" w:cstheme="minorHAnsi"/>
        </w:rPr>
      </w:pPr>
      <w:r w:rsidRPr="00B2522B">
        <w:rPr>
          <w:rFonts w:asciiTheme="minorHAnsi" w:hAnsiTheme="minorHAnsi" w:cstheme="minorHAnsi"/>
        </w:rPr>
        <w:t>8.2.4 Os serviços poderão ser rejeitados, no todo ou em parte, quando em desacordo com as especificações constantes neste Termo de Referência e na proposta, sem prejuízo da aplicação das penalidades.</w:t>
      </w:r>
    </w:p>
    <w:p w14:paraId="0AD9C6F4" w14:textId="77777777" w:rsidR="004D33A7" w:rsidRPr="00B2522B" w:rsidRDefault="004D33A7" w:rsidP="00B2522B">
      <w:pPr>
        <w:autoSpaceDE w:val="0"/>
        <w:spacing w:after="0" w:line="360" w:lineRule="auto"/>
        <w:ind w:right="-30"/>
        <w:jc w:val="both"/>
        <w:rPr>
          <w:rFonts w:cstheme="minorHAnsi"/>
        </w:rPr>
      </w:pPr>
    </w:p>
    <w:p w14:paraId="52C25FE5" w14:textId="77777777" w:rsidR="004D33A7" w:rsidRPr="00B2522B" w:rsidRDefault="004D33A7" w:rsidP="00B2522B">
      <w:pPr>
        <w:autoSpaceDE w:val="0"/>
        <w:spacing w:after="0" w:line="360" w:lineRule="auto"/>
        <w:ind w:right="-30"/>
        <w:jc w:val="both"/>
        <w:rPr>
          <w:rFonts w:cstheme="minorHAnsi"/>
        </w:rPr>
      </w:pPr>
      <w:r w:rsidRPr="00B2522B">
        <w:rPr>
          <w:rFonts w:cstheme="minorHAnsi"/>
        </w:rPr>
        <w:t>8.2.5 Nenhum prazo de recebimento ocorrerá enquanto pendente a solução, pela Contratada, de inconsistências verificadas na execução do objeto ou no instrumento de cobrança.</w:t>
      </w:r>
    </w:p>
    <w:p w14:paraId="4B1F511A" w14:textId="77777777" w:rsidR="004D33A7" w:rsidRPr="00B2522B" w:rsidRDefault="004D33A7" w:rsidP="00B2522B">
      <w:pPr>
        <w:autoSpaceDE w:val="0"/>
        <w:spacing w:after="0" w:line="360" w:lineRule="auto"/>
        <w:ind w:right="-30"/>
        <w:jc w:val="both"/>
        <w:rPr>
          <w:rFonts w:cstheme="minorHAnsi"/>
        </w:rPr>
      </w:pPr>
    </w:p>
    <w:p w14:paraId="08710450" w14:textId="77777777" w:rsidR="006720CF" w:rsidRPr="00B2522B" w:rsidRDefault="5DF4EDC9" w:rsidP="00B2522B">
      <w:pPr>
        <w:pStyle w:val="NormalWeb"/>
        <w:spacing w:before="120" w:beforeAutospacing="0" w:after="120" w:afterAutospacing="0" w:line="360" w:lineRule="auto"/>
        <w:jc w:val="both"/>
        <w:rPr>
          <w:rFonts w:asciiTheme="minorHAnsi" w:hAnsiTheme="minorHAnsi" w:cstheme="minorBidi"/>
          <w:sz w:val="22"/>
          <w:szCs w:val="22"/>
        </w:rPr>
      </w:pPr>
      <w:r w:rsidRPr="00B2522B">
        <w:rPr>
          <w:rFonts w:asciiTheme="minorHAnsi" w:hAnsiTheme="minorHAnsi" w:cstheme="minorBidi"/>
          <w:sz w:val="22"/>
          <w:szCs w:val="22"/>
        </w:rPr>
        <w:t xml:space="preserve">8.3 </w:t>
      </w:r>
      <w:r w:rsidR="00163779" w:rsidRPr="00B2522B">
        <w:rPr>
          <w:rFonts w:asciiTheme="minorHAnsi" w:hAnsiTheme="minorHAnsi" w:cstheme="minorBidi"/>
          <w:sz w:val="22"/>
          <w:szCs w:val="22"/>
        </w:rPr>
        <w:t>PAGAMENTO</w:t>
      </w:r>
    </w:p>
    <w:p w14:paraId="65866BCA" w14:textId="7C8B5A4A" w:rsidR="00E307D3" w:rsidRDefault="00E307D3" w:rsidP="00E307D3">
      <w:pPr>
        <w:pStyle w:val="PargrafodaLista"/>
        <w:numPr>
          <w:ilvl w:val="2"/>
          <w:numId w:val="32"/>
        </w:numPr>
        <w:autoSpaceDE w:val="0"/>
        <w:spacing w:after="0" w:line="360" w:lineRule="auto"/>
        <w:ind w:right="-30"/>
        <w:jc w:val="both"/>
        <w:rPr>
          <w:rFonts w:eastAsia="Times New Roman" w:cs="Calibri"/>
          <w:lang w:eastAsia="pt-BR"/>
        </w:rPr>
      </w:pPr>
      <w:r w:rsidRPr="000540C8">
        <w:rPr>
          <w:rFonts w:eastAsia="Times New Roman" w:cs="Calibri"/>
          <w:lang w:eastAsia="pt-BR"/>
        </w:rPr>
        <w:t xml:space="preserve">A remuneração se dará </w:t>
      </w:r>
      <w:r w:rsidR="00BD095F">
        <w:rPr>
          <w:rFonts w:eastAsia="Times New Roman" w:cs="Calibri"/>
          <w:lang w:eastAsia="pt-BR"/>
        </w:rPr>
        <w:t>em pagamento único</w:t>
      </w:r>
      <w:r w:rsidR="002E6636">
        <w:rPr>
          <w:rFonts w:eastAsia="Times New Roman" w:cs="Calibri"/>
          <w:lang w:eastAsia="pt-BR"/>
        </w:rPr>
        <w:t xml:space="preserve">, </w:t>
      </w:r>
      <w:r>
        <w:rPr>
          <w:rFonts w:eastAsia="Times New Roman" w:cs="Calibri"/>
          <w:lang w:eastAsia="pt-BR"/>
        </w:rPr>
        <w:t>mediante depósito em conta corrente, em até 15 dias após o recebimento definitivo.</w:t>
      </w:r>
    </w:p>
    <w:p w14:paraId="70E20DA8" w14:textId="77777777" w:rsidR="00E307D3" w:rsidRDefault="00E307D3" w:rsidP="00E307D3">
      <w:pPr>
        <w:pStyle w:val="PargrafodaLista"/>
        <w:numPr>
          <w:ilvl w:val="2"/>
          <w:numId w:val="32"/>
        </w:numPr>
        <w:autoSpaceDE w:val="0"/>
        <w:spacing w:after="0" w:line="360" w:lineRule="auto"/>
        <w:ind w:right="-30"/>
        <w:jc w:val="both"/>
        <w:rPr>
          <w:rFonts w:eastAsia="Times New Roman" w:cs="Calibri"/>
          <w:lang w:eastAsia="pt-BR"/>
        </w:rPr>
      </w:pPr>
      <w:r w:rsidRPr="00D67D98">
        <w:rPr>
          <w:rFonts w:eastAsia="Times New Roman" w:cs="Calibri"/>
          <w:lang w:eastAsia="pt-BR"/>
        </w:rPr>
        <w:t>O documento fiscal deverá ser apresentado</w:t>
      </w:r>
      <w:r>
        <w:rPr>
          <w:rFonts w:eastAsia="Times New Roman" w:cs="Calibri"/>
          <w:lang w:eastAsia="pt-BR"/>
        </w:rPr>
        <w:t xml:space="preserve"> após o recebimento definitivo do objeto.</w:t>
      </w:r>
    </w:p>
    <w:p w14:paraId="507134F1" w14:textId="52B89055" w:rsidR="003E4C47" w:rsidRPr="00B2522B" w:rsidRDefault="003E4C47" w:rsidP="00B2522B">
      <w:pPr>
        <w:pStyle w:val="PargrafodaLista"/>
        <w:numPr>
          <w:ilvl w:val="2"/>
          <w:numId w:val="32"/>
        </w:numPr>
        <w:autoSpaceDE w:val="0"/>
        <w:spacing w:after="0" w:line="360" w:lineRule="auto"/>
        <w:ind w:right="-30"/>
        <w:jc w:val="both"/>
        <w:rPr>
          <w:rFonts w:eastAsia="Times New Roman" w:cs="Calibri"/>
          <w:lang w:eastAsia="pt-BR"/>
        </w:rPr>
      </w:pPr>
      <w:r w:rsidRPr="00B2522B">
        <w:rPr>
          <w:rFonts w:eastAsia="Times New Roman" w:cs="Calibri"/>
          <w:lang w:eastAsia="pt-BR"/>
        </w:rPr>
        <w:t>Somente serão aceitas Notas Fiscais Eletrônicas. </w:t>
      </w:r>
    </w:p>
    <w:p w14:paraId="2208E8A7" w14:textId="00709BA2" w:rsidR="003E4C47" w:rsidRPr="003E4C47" w:rsidRDefault="003E4C47" w:rsidP="00B2522B">
      <w:pPr>
        <w:pStyle w:val="PargrafodaLista"/>
        <w:numPr>
          <w:ilvl w:val="3"/>
          <w:numId w:val="32"/>
        </w:numPr>
        <w:autoSpaceDE w:val="0"/>
        <w:spacing w:after="0" w:line="240" w:lineRule="auto"/>
        <w:ind w:right="-30"/>
        <w:jc w:val="both"/>
        <w:rPr>
          <w:rFonts w:eastAsia="Times New Roman" w:cs="Calibri"/>
          <w:lang w:eastAsia="pt-BR"/>
        </w:rPr>
      </w:pPr>
      <w:r w:rsidRPr="003E4C47">
        <w:rPr>
          <w:rFonts w:eastAsia="Times New Roman" w:cs="Calibri"/>
          <w:lang w:eastAsia="pt-BR"/>
        </w:rPr>
        <w:t>A Nota fiscal deverá ser enviada: </w:t>
      </w:r>
    </w:p>
    <w:p w14:paraId="4AD2261C" w14:textId="77777777" w:rsidR="003E4C47" w:rsidRPr="003E4C47" w:rsidRDefault="003E4C47" w:rsidP="00B2522B">
      <w:pPr>
        <w:pStyle w:val="NormalWeb"/>
        <w:spacing w:before="120" w:after="120"/>
        <w:ind w:firstLine="426"/>
        <w:jc w:val="both"/>
        <w:rPr>
          <w:rFonts w:ascii="Calibri" w:hAnsi="Calibri" w:cs="Calibri"/>
        </w:rPr>
      </w:pPr>
      <w:r w:rsidRPr="003E4C47">
        <w:rPr>
          <w:rFonts w:ascii="Calibri" w:hAnsi="Calibri" w:cs="Calibri"/>
        </w:rPr>
        <w:t>a) Aos cuidados de: Unidade de Apoio Administrativo - Informática </w:t>
      </w:r>
    </w:p>
    <w:p w14:paraId="7B0CD909" w14:textId="77777777" w:rsidR="003E4C47" w:rsidRPr="003E4C47" w:rsidRDefault="003E4C47" w:rsidP="00B2522B">
      <w:pPr>
        <w:pStyle w:val="NormalWeb"/>
        <w:spacing w:before="120" w:after="120"/>
        <w:ind w:firstLine="426"/>
        <w:jc w:val="both"/>
        <w:rPr>
          <w:rFonts w:ascii="Calibri" w:hAnsi="Calibri" w:cs="Calibri"/>
        </w:rPr>
      </w:pPr>
      <w:r w:rsidRPr="003E4C47">
        <w:rPr>
          <w:rFonts w:ascii="Calibri" w:hAnsi="Calibri" w:cs="Calibri"/>
        </w:rPr>
        <w:lastRenderedPageBreak/>
        <w:t xml:space="preserve">b) Endereço de e-mail: </w:t>
      </w:r>
      <w:r w:rsidRPr="00B05D19">
        <w:rPr>
          <w:rFonts w:ascii="Calibri" w:hAnsi="Calibri" w:cs="Calibri"/>
          <w:b/>
          <w:bCs/>
        </w:rPr>
        <w:t>nf-adi@mprs.mp.br</w:t>
      </w:r>
      <w:r w:rsidRPr="003E4C47">
        <w:rPr>
          <w:rFonts w:ascii="Calibri" w:hAnsi="Calibri" w:cs="Calibri"/>
        </w:rPr>
        <w:t> </w:t>
      </w:r>
    </w:p>
    <w:p w14:paraId="36EF1872" w14:textId="77777777" w:rsidR="003E4C47" w:rsidRPr="003E4C47" w:rsidRDefault="003E4C47" w:rsidP="00B2522B">
      <w:pPr>
        <w:pStyle w:val="NormalWeb"/>
        <w:spacing w:before="120" w:after="120"/>
        <w:ind w:firstLine="426"/>
        <w:jc w:val="both"/>
        <w:rPr>
          <w:rFonts w:ascii="Calibri" w:hAnsi="Calibri" w:cs="Calibri"/>
        </w:rPr>
      </w:pPr>
      <w:r w:rsidRPr="003E4C47">
        <w:rPr>
          <w:rFonts w:ascii="Calibri" w:hAnsi="Calibri" w:cs="Calibri"/>
        </w:rPr>
        <w:t>c) Em caso de dúvidas, telefone de contato: (51) 3295-8311 </w:t>
      </w:r>
    </w:p>
    <w:p w14:paraId="0D898FBB" w14:textId="77777777" w:rsidR="003E4C47" w:rsidRPr="003E4C47" w:rsidRDefault="003E4C47" w:rsidP="00B2522B">
      <w:pPr>
        <w:pStyle w:val="PargrafodaLista"/>
        <w:numPr>
          <w:ilvl w:val="3"/>
          <w:numId w:val="32"/>
        </w:numPr>
        <w:autoSpaceDE w:val="0"/>
        <w:spacing w:after="120" w:line="240" w:lineRule="auto"/>
        <w:ind w:right="-28"/>
        <w:contextualSpacing w:val="0"/>
        <w:jc w:val="both"/>
        <w:rPr>
          <w:rFonts w:eastAsia="Times New Roman" w:cs="Calibri"/>
          <w:lang w:eastAsia="pt-BR"/>
        </w:rPr>
      </w:pPr>
      <w:r w:rsidRPr="003E4C47">
        <w:rPr>
          <w:rFonts w:eastAsia="Times New Roman" w:cs="Calibri"/>
          <w:lang w:eastAsia="pt-BR"/>
        </w:rPr>
        <w:t>A data da nota fiscal deve ser posterior à Ordem de serviço expedida ou ao recebimento definitivo. </w:t>
      </w:r>
    </w:p>
    <w:p w14:paraId="715BA2E4" w14:textId="77777777" w:rsidR="003E4C47" w:rsidRPr="003E4C47" w:rsidRDefault="003E4C47" w:rsidP="00B2522B">
      <w:pPr>
        <w:pStyle w:val="PargrafodaLista"/>
        <w:numPr>
          <w:ilvl w:val="3"/>
          <w:numId w:val="32"/>
        </w:numPr>
        <w:autoSpaceDE w:val="0"/>
        <w:spacing w:after="120" w:line="240" w:lineRule="auto"/>
        <w:ind w:right="-28"/>
        <w:contextualSpacing w:val="0"/>
        <w:jc w:val="both"/>
        <w:rPr>
          <w:rFonts w:eastAsia="Times New Roman" w:cs="Calibri"/>
          <w:lang w:eastAsia="pt-BR"/>
        </w:rPr>
      </w:pPr>
      <w:r w:rsidRPr="003E4C47">
        <w:rPr>
          <w:rFonts w:eastAsia="Times New Roman" w:cs="Calibri"/>
          <w:lang w:eastAsia="pt-BR"/>
        </w:rPr>
        <w:t>A Nota fiscal deve destacar os impostos objeto de retenção. </w:t>
      </w:r>
    </w:p>
    <w:p w14:paraId="6384FA3D" w14:textId="77777777" w:rsidR="003E4C47" w:rsidRPr="003E4C47" w:rsidRDefault="003E4C47" w:rsidP="00240903">
      <w:pPr>
        <w:pStyle w:val="PargrafodaLista"/>
        <w:numPr>
          <w:ilvl w:val="3"/>
          <w:numId w:val="32"/>
        </w:numPr>
        <w:autoSpaceDE w:val="0"/>
        <w:spacing w:after="120"/>
        <w:ind w:right="-28"/>
        <w:contextualSpacing w:val="0"/>
        <w:jc w:val="both"/>
        <w:rPr>
          <w:rFonts w:eastAsia="Times New Roman" w:cs="Calibri"/>
          <w:lang w:eastAsia="pt-BR"/>
        </w:rPr>
      </w:pPr>
      <w:r w:rsidRPr="003E4C47">
        <w:rPr>
          <w:rFonts w:eastAsia="Times New Roman" w:cs="Calibri"/>
          <w:lang w:eastAsia="pt-BR"/>
        </w:rPr>
        <w:t>Não serão recebidos/protocolados documentos fiscais no período de 20/12 a 06/01 (período de recesso, se houver) ou em dias em que não houver expediente no órgão. </w:t>
      </w:r>
    </w:p>
    <w:p w14:paraId="7F80E846" w14:textId="77777777" w:rsidR="003E4C47" w:rsidRPr="003E4C47" w:rsidRDefault="003E4C47" w:rsidP="00240903">
      <w:pPr>
        <w:pStyle w:val="PargrafodaLista"/>
        <w:numPr>
          <w:ilvl w:val="3"/>
          <w:numId w:val="32"/>
        </w:numPr>
        <w:autoSpaceDE w:val="0"/>
        <w:spacing w:after="120"/>
        <w:ind w:right="-28"/>
        <w:contextualSpacing w:val="0"/>
        <w:jc w:val="both"/>
        <w:rPr>
          <w:rFonts w:eastAsia="Times New Roman" w:cs="Calibri"/>
          <w:lang w:eastAsia="pt-BR"/>
        </w:rPr>
      </w:pPr>
      <w:r w:rsidRPr="003E4C47">
        <w:rPr>
          <w:rFonts w:eastAsia="Times New Roman" w:cs="Calibri"/>
          <w:lang w:eastAsia="pt-BR"/>
        </w:rPr>
        <w:t>Sendo o caso de pagamento pro rata die, será adotado o mês comercial (30 dias). </w:t>
      </w:r>
    </w:p>
    <w:p w14:paraId="0F5BB7C6" w14:textId="77777777" w:rsidR="003E4C47" w:rsidRPr="003E4C47" w:rsidRDefault="003E4C47" w:rsidP="00240903">
      <w:pPr>
        <w:pStyle w:val="PargrafodaLista"/>
        <w:numPr>
          <w:ilvl w:val="3"/>
          <w:numId w:val="32"/>
        </w:numPr>
        <w:autoSpaceDE w:val="0"/>
        <w:spacing w:after="120"/>
        <w:ind w:right="-28"/>
        <w:contextualSpacing w:val="0"/>
        <w:jc w:val="both"/>
        <w:rPr>
          <w:rFonts w:eastAsia="Times New Roman" w:cs="Calibri"/>
          <w:lang w:eastAsia="pt-BR"/>
        </w:rPr>
      </w:pPr>
      <w:r w:rsidRPr="003E4C47">
        <w:rPr>
          <w:rFonts w:eastAsia="Times New Roman" w:cs="Calibri"/>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12CC8D0A" w14:textId="77777777" w:rsidR="003E4C47" w:rsidRPr="003E4C47" w:rsidRDefault="003E4C47" w:rsidP="00B2522B">
      <w:pPr>
        <w:pStyle w:val="PargrafodaLista"/>
        <w:numPr>
          <w:ilvl w:val="2"/>
          <w:numId w:val="32"/>
        </w:numPr>
        <w:autoSpaceDE w:val="0"/>
        <w:spacing w:after="0" w:line="360" w:lineRule="auto"/>
        <w:ind w:right="-30"/>
        <w:jc w:val="both"/>
        <w:rPr>
          <w:rFonts w:eastAsia="Times New Roman" w:cs="Calibri"/>
          <w:lang w:eastAsia="pt-BR"/>
        </w:rPr>
      </w:pPr>
      <w:r w:rsidRPr="003E4C47">
        <w:rPr>
          <w:rFonts w:eastAsia="Times New Roman" w:cs="Calibri"/>
          <w:lang w:eastAsia="pt-BR"/>
        </w:rPr>
        <w:t>Documentos que devem ser remetidos juntamente com a nota fiscal: </w:t>
      </w:r>
    </w:p>
    <w:p w14:paraId="4C4B8609" w14:textId="11EEF910" w:rsidR="003E4C47" w:rsidRPr="003E4C47" w:rsidRDefault="003E4C47" w:rsidP="00B2522B">
      <w:pPr>
        <w:pStyle w:val="NormalWeb"/>
        <w:spacing w:before="120" w:after="120" w:line="360" w:lineRule="auto"/>
        <w:ind w:firstLine="426"/>
        <w:jc w:val="both"/>
        <w:rPr>
          <w:rFonts w:ascii="Calibri" w:hAnsi="Calibri" w:cs="Calibri"/>
        </w:rPr>
      </w:pPr>
      <w:r w:rsidRPr="00B2522B">
        <w:rPr>
          <w:rFonts w:ascii="Calibri" w:hAnsi="Calibri" w:cs="Calibri"/>
          <w:noProof/>
        </w:rPr>
        <w:drawing>
          <wp:inline distT="0" distB="0" distL="0" distR="0" wp14:anchorId="38D30846" wp14:editId="5BC87A6F">
            <wp:extent cx="104775" cy="104775"/>
            <wp:effectExtent l="0" t="0" r="0" b="0"/>
            <wp:docPr id="1086925077" name="Imagem 12"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C409E0" w:rsidRPr="00B2522B">
        <w:rPr>
          <w:rFonts w:ascii="Calibri" w:hAnsi="Calibri" w:cs="Calibri"/>
        </w:rPr>
        <w:t xml:space="preserve">  </w:t>
      </w:r>
      <w:r w:rsidRPr="003E4C47">
        <w:rPr>
          <w:rFonts w:ascii="Calibri" w:hAnsi="Calibri" w:cs="Calibri"/>
        </w:rPr>
        <w:t>Não </w:t>
      </w:r>
    </w:p>
    <w:p w14:paraId="0861D31A" w14:textId="792A82BF" w:rsidR="003E4C47" w:rsidRPr="003E4C47" w:rsidRDefault="003E4C47" w:rsidP="00B2522B">
      <w:pPr>
        <w:pStyle w:val="NormalWeb"/>
        <w:spacing w:before="120" w:after="120" w:line="360" w:lineRule="auto"/>
        <w:ind w:firstLine="426"/>
        <w:jc w:val="both"/>
        <w:rPr>
          <w:rFonts w:ascii="Calibri" w:hAnsi="Calibri" w:cs="Calibri"/>
        </w:rPr>
      </w:pPr>
      <w:r w:rsidRPr="00B2522B">
        <w:rPr>
          <w:rFonts w:ascii="Calibri" w:hAnsi="Calibri" w:cs="Calibri"/>
          <w:noProof/>
        </w:rPr>
        <w:drawing>
          <wp:inline distT="0" distB="0" distL="0" distR="0" wp14:anchorId="12F12978" wp14:editId="4A3C60F0">
            <wp:extent cx="104775" cy="104775"/>
            <wp:effectExtent l="0" t="0" r="0" b="0"/>
            <wp:docPr id="1875948846" name="Imagem 11"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C409E0" w:rsidRPr="00B2522B">
        <w:rPr>
          <w:rFonts w:ascii="Calibri" w:hAnsi="Calibri" w:cs="Calibri"/>
        </w:rPr>
        <w:t xml:space="preserve">  </w:t>
      </w:r>
      <w:r w:rsidRPr="003E4C47">
        <w:rPr>
          <w:rFonts w:ascii="Calibri" w:hAnsi="Calibri" w:cs="Calibri"/>
        </w:rPr>
        <w:t>Sim. </w:t>
      </w:r>
    </w:p>
    <w:p w14:paraId="20549E4E" w14:textId="5DFBC33F" w:rsidR="003E4C47" w:rsidRPr="003E4C47" w:rsidRDefault="003E4C47" w:rsidP="00B2522B">
      <w:pPr>
        <w:pStyle w:val="PargrafodaLista"/>
        <w:numPr>
          <w:ilvl w:val="2"/>
          <w:numId w:val="32"/>
        </w:numPr>
        <w:autoSpaceDE w:val="0"/>
        <w:spacing w:after="0" w:line="360" w:lineRule="auto"/>
        <w:ind w:right="-30"/>
        <w:jc w:val="both"/>
        <w:rPr>
          <w:rFonts w:eastAsia="Times New Roman" w:cs="Calibri"/>
          <w:lang w:eastAsia="pt-BR"/>
        </w:rPr>
      </w:pPr>
      <w:r w:rsidRPr="003E4C47">
        <w:rPr>
          <w:rFonts w:eastAsia="Times New Roman" w:cs="Calibri"/>
          <w:lang w:eastAsia="pt-BR"/>
        </w:rPr>
        <w:t xml:space="preserve">O pagamento dar-se-á no 15º (décimo quinto) dia após </w:t>
      </w:r>
      <w:r w:rsidR="00C8640A">
        <w:rPr>
          <w:rFonts w:eastAsia="Times New Roman" w:cs="Calibri"/>
          <w:lang w:eastAsia="pt-BR"/>
        </w:rPr>
        <w:t>a protocolização da Nota fiscal</w:t>
      </w:r>
      <w:r w:rsidRPr="003E4C47">
        <w:rPr>
          <w:rFonts w:eastAsia="Times New Roman" w:cs="Calibri"/>
          <w:lang w:eastAsia="pt-BR"/>
        </w:rPr>
        <w:t>.</w:t>
      </w:r>
    </w:p>
    <w:p w14:paraId="53D2088E" w14:textId="6CBB19A7" w:rsidR="003E4C47" w:rsidRPr="003E4C47" w:rsidRDefault="003E4C47" w:rsidP="00B2522B">
      <w:pPr>
        <w:pStyle w:val="PargrafodaLista"/>
        <w:numPr>
          <w:ilvl w:val="2"/>
          <w:numId w:val="32"/>
        </w:numPr>
        <w:autoSpaceDE w:val="0"/>
        <w:spacing w:after="0" w:line="360" w:lineRule="auto"/>
        <w:ind w:right="-30"/>
        <w:jc w:val="both"/>
        <w:rPr>
          <w:rFonts w:eastAsia="Times New Roman" w:cs="Calibri"/>
          <w:lang w:eastAsia="pt-BR"/>
        </w:rPr>
      </w:pPr>
      <w:r w:rsidRPr="003E4C47">
        <w:rPr>
          <w:rFonts w:eastAsia="Times New Roman" w:cs="Calibri"/>
          <w:lang w:eastAsia="pt-BR"/>
        </w:rPr>
        <w:t> Valores correspondentes a multas, ressarcimentos ou indenizações devidas pela CONTRATADA, poderão ser deduzidas do pagamento, de forma cautelar ou definitiva. </w:t>
      </w:r>
    </w:p>
    <w:p w14:paraId="5FAC6718" w14:textId="7A7900F8" w:rsidR="003E4C47" w:rsidRPr="003E4C47" w:rsidRDefault="003E4C47" w:rsidP="00B2522B">
      <w:pPr>
        <w:pStyle w:val="PargrafodaLista"/>
        <w:numPr>
          <w:ilvl w:val="2"/>
          <w:numId w:val="32"/>
        </w:numPr>
        <w:autoSpaceDE w:val="0"/>
        <w:spacing w:after="0" w:line="360" w:lineRule="auto"/>
        <w:ind w:right="-30"/>
        <w:jc w:val="both"/>
        <w:rPr>
          <w:rFonts w:eastAsia="Times New Roman" w:cs="Calibri"/>
          <w:lang w:eastAsia="pt-BR"/>
        </w:rPr>
      </w:pPr>
      <w:r w:rsidRPr="003E4C47">
        <w:rPr>
          <w:rFonts w:eastAsia="Times New Roman" w:cs="Calibri"/>
          <w:lang w:eastAsia="pt-BR"/>
        </w:rPr>
        <w:t> O não pagamento na data implica em atualização monetária entres as datas prevista e efetiva de pagamento, de acordo com a variação pro rata die do IPCA. </w:t>
      </w:r>
    </w:p>
    <w:p w14:paraId="44FB30F8" w14:textId="7F3BCCC1" w:rsidR="002D50D5" w:rsidRPr="00B2522B" w:rsidRDefault="002D50D5" w:rsidP="00B2522B">
      <w:pPr>
        <w:pStyle w:val="NormalWeb"/>
        <w:spacing w:before="120" w:beforeAutospacing="0" w:after="120" w:afterAutospacing="0" w:line="360" w:lineRule="auto"/>
        <w:jc w:val="both"/>
        <w:rPr>
          <w:rFonts w:asciiTheme="minorHAnsi" w:hAnsiTheme="minorHAnsi" w:cstheme="minorBidi"/>
          <w:sz w:val="22"/>
          <w:szCs w:val="22"/>
        </w:rPr>
      </w:pPr>
    </w:p>
    <w:p w14:paraId="2DAF7BE2" w14:textId="77777777" w:rsidR="002D50D5" w:rsidRPr="00B2522B" w:rsidRDefault="002D50D5" w:rsidP="00B2522B">
      <w:pPr>
        <w:pStyle w:val="NormalWeb"/>
        <w:spacing w:before="120" w:beforeAutospacing="0" w:after="120" w:afterAutospacing="0" w:line="360" w:lineRule="auto"/>
        <w:jc w:val="both"/>
        <w:rPr>
          <w:rFonts w:asciiTheme="minorHAnsi" w:hAnsiTheme="minorHAnsi" w:cstheme="minorBidi"/>
          <w:sz w:val="22"/>
          <w:szCs w:val="22"/>
        </w:rPr>
      </w:pPr>
      <w:r w:rsidRPr="00B2522B">
        <w:rPr>
          <w:rFonts w:asciiTheme="minorHAnsi" w:hAnsiTheme="minorHAnsi" w:cstheme="minorBidi"/>
          <w:sz w:val="22"/>
          <w:szCs w:val="22"/>
        </w:rPr>
        <w:t xml:space="preserve">8.4 REAJUSTE </w:t>
      </w:r>
    </w:p>
    <w:p w14:paraId="3007B6CC" w14:textId="77777777" w:rsidR="00882FD2" w:rsidRPr="00B2522B" w:rsidRDefault="00A34C62" w:rsidP="00B2522B">
      <w:pPr>
        <w:pStyle w:val="Pr-formataoHTML"/>
        <w:spacing w:before="120" w:after="120" w:line="360" w:lineRule="auto"/>
        <w:jc w:val="both"/>
        <w:rPr>
          <w:rFonts w:asciiTheme="minorHAnsi" w:eastAsia="Times New Roman" w:hAnsiTheme="minorHAnsi"/>
          <w:sz w:val="22"/>
          <w:szCs w:val="22"/>
          <w:lang w:eastAsia="pt-BR"/>
        </w:rPr>
      </w:pPr>
      <w:r w:rsidRPr="00B2522B">
        <w:rPr>
          <w:rFonts w:ascii="Calibri" w:eastAsia="Times New Roman" w:hAnsi="Calibri" w:cs="Calibri"/>
          <w:sz w:val="22"/>
          <w:szCs w:val="22"/>
          <w:lang w:eastAsia="pt-BR"/>
        </w:rPr>
        <w:t>8.</w:t>
      </w:r>
      <w:r w:rsidR="002D50D5" w:rsidRPr="00B2522B">
        <w:rPr>
          <w:rFonts w:ascii="Calibri" w:eastAsia="Times New Roman" w:hAnsi="Calibri" w:cs="Calibri"/>
          <w:sz w:val="22"/>
          <w:szCs w:val="22"/>
          <w:lang w:eastAsia="pt-BR"/>
        </w:rPr>
        <w:t>4.1</w:t>
      </w:r>
      <w:r w:rsidRPr="00B2522B">
        <w:rPr>
          <w:rFonts w:ascii="Calibri" w:eastAsia="Times New Roman" w:hAnsi="Calibri" w:cs="Calibri"/>
          <w:sz w:val="22"/>
          <w:szCs w:val="22"/>
          <w:lang w:eastAsia="pt-BR"/>
        </w:rPr>
        <w:t xml:space="preserve"> </w:t>
      </w:r>
      <w:r w:rsidR="00882FD2" w:rsidRPr="00B2522B">
        <w:rPr>
          <w:rFonts w:asciiTheme="minorHAnsi" w:eastAsia="Times New Roman" w:hAnsiTheme="minorHAnsi"/>
          <w:sz w:val="22"/>
          <w:szCs w:val="22"/>
          <w:lang w:eastAsia="pt-BR"/>
        </w:rPr>
        <w:t>Os preços serão reajustados na proporção da variação do Índice de Preços ao Consumidor IPCA</w:t>
      </w:r>
      <w:r w:rsidR="00E42136" w:rsidRPr="00B2522B">
        <w:rPr>
          <w:rFonts w:asciiTheme="minorHAnsi" w:eastAsia="Times New Roman" w:hAnsiTheme="minorHAnsi"/>
          <w:sz w:val="22"/>
          <w:szCs w:val="22"/>
          <w:lang w:eastAsia="pt-BR"/>
        </w:rPr>
        <w:t xml:space="preserve">, </w:t>
      </w:r>
      <w:r w:rsidR="00882FD2" w:rsidRPr="00B2522B">
        <w:rPr>
          <w:rFonts w:asciiTheme="minorHAnsi" w:eastAsia="Times New Roman" w:hAnsiTheme="minorHAnsi"/>
          <w:sz w:val="22"/>
          <w:szCs w:val="22"/>
          <w:lang w:eastAsia="pt-BR"/>
        </w:rPr>
        <w:t>divulgado pelo Instituto Brasileiro de Geografia e Estatística – IBGE, observado o interregno mínimo de um ano da data do orçamento estimado</w:t>
      </w:r>
      <w:r w:rsidR="00436A01" w:rsidRPr="00B2522B">
        <w:rPr>
          <w:rFonts w:asciiTheme="minorHAnsi" w:eastAsia="Times New Roman" w:hAnsiTheme="minorHAnsi"/>
          <w:sz w:val="22"/>
          <w:szCs w:val="22"/>
          <w:lang w:eastAsia="pt-BR"/>
        </w:rPr>
        <w:t>.</w:t>
      </w:r>
    </w:p>
    <w:p w14:paraId="3041E394" w14:textId="77777777" w:rsidR="002D50D5" w:rsidRPr="00B2522B" w:rsidRDefault="002D50D5" w:rsidP="00B2522B">
      <w:pPr>
        <w:pStyle w:val="Pr-formataoHTML"/>
        <w:spacing w:before="120" w:after="120" w:line="360" w:lineRule="auto"/>
        <w:jc w:val="both"/>
        <w:rPr>
          <w:rFonts w:ascii="Calibri" w:eastAsia="Times New Roman" w:hAnsi="Calibri" w:cs="Calibri"/>
          <w:i/>
          <w:iCs/>
          <w:sz w:val="22"/>
          <w:szCs w:val="22"/>
        </w:rPr>
      </w:pPr>
    </w:p>
    <w:p w14:paraId="764B9186" w14:textId="77777777" w:rsidR="00882FD2" w:rsidRPr="00B2522B" w:rsidRDefault="00882FD2" w:rsidP="00B2522B">
      <w:pPr>
        <w:tabs>
          <w:tab w:val="left" w:pos="9160"/>
          <w:tab w:val="left" w:pos="10076"/>
          <w:tab w:val="left" w:pos="10992"/>
          <w:tab w:val="left" w:pos="11908"/>
          <w:tab w:val="left" w:pos="12824"/>
          <w:tab w:val="left" w:pos="13740"/>
          <w:tab w:val="left" w:pos="14656"/>
        </w:tabs>
        <w:spacing w:before="120" w:after="120" w:line="360" w:lineRule="auto"/>
        <w:jc w:val="both"/>
        <w:rPr>
          <w:rFonts w:ascii="Calibri" w:hAnsi="Calibri" w:cs="Calibri"/>
        </w:rPr>
      </w:pPr>
      <w:r w:rsidRPr="00B2522B">
        <w:rPr>
          <w:rFonts w:ascii="Calibri" w:eastAsia="Times New Roman" w:hAnsi="Calibri" w:cs="Calibri"/>
        </w:rPr>
        <w:t>8.</w:t>
      </w:r>
      <w:r w:rsidR="002D50D5" w:rsidRPr="00B2522B">
        <w:rPr>
          <w:rFonts w:ascii="Calibri" w:eastAsia="Times New Roman" w:hAnsi="Calibri" w:cs="Calibri"/>
        </w:rPr>
        <w:t xml:space="preserve">4.2 </w:t>
      </w:r>
      <w:r w:rsidR="0062717E" w:rsidRPr="00B2522B">
        <w:rPr>
          <w:rFonts w:ascii="Calibri" w:hAnsi="Calibri" w:cs="Calibri"/>
        </w:rPr>
        <w:t xml:space="preserve">Considera-se data do orçamento estimado, nos termos do Provimento </w:t>
      </w:r>
      <w:r w:rsidR="006B0549" w:rsidRPr="00B2522B">
        <w:rPr>
          <w:rFonts w:ascii="Calibri" w:hAnsi="Calibri" w:cs="Calibri"/>
        </w:rPr>
        <w:t>104</w:t>
      </w:r>
      <w:r w:rsidR="0062717E" w:rsidRPr="00B2522B">
        <w:rPr>
          <w:rFonts w:ascii="Calibri" w:hAnsi="Calibri" w:cs="Calibri"/>
        </w:rPr>
        <w:t xml:space="preserve">/2023-PGJ, conforme o caso, a data da proposta, no caso de contratações diretas dos </w:t>
      </w:r>
      <w:proofErr w:type="spellStart"/>
      <w:r w:rsidR="0062717E" w:rsidRPr="00B2522B">
        <w:rPr>
          <w:rFonts w:ascii="Calibri" w:hAnsi="Calibri" w:cs="Calibri"/>
        </w:rPr>
        <w:t>arts</w:t>
      </w:r>
      <w:proofErr w:type="spellEnd"/>
      <w:r w:rsidR="0062717E" w:rsidRPr="00B2522B">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14:paraId="38544EF6" w14:textId="77777777" w:rsidR="002D5CA7" w:rsidRPr="00B2522B" w:rsidRDefault="000D2EEA" w:rsidP="00B2522B">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B2522B">
        <w:rPr>
          <w:rFonts w:ascii="Calibri" w:eastAsia="Times New Roman" w:hAnsi="Calibri" w:cs="Calibri"/>
        </w:rPr>
        <w:lastRenderedPageBreak/>
        <w:t>8.</w:t>
      </w:r>
      <w:r w:rsidR="002D50D5" w:rsidRPr="00B2522B">
        <w:rPr>
          <w:rFonts w:ascii="Calibri" w:eastAsia="Times New Roman" w:hAnsi="Calibri" w:cs="Calibri"/>
        </w:rPr>
        <w:t>4.3</w:t>
      </w:r>
      <w:r w:rsidRPr="00B2522B">
        <w:rPr>
          <w:rFonts w:ascii="Calibri" w:eastAsia="Times New Roman" w:hAnsi="Calibri" w:cs="Calibri"/>
        </w:rPr>
        <w:t xml:space="preserve"> O reajuste incide apenas </w:t>
      </w:r>
      <w:r w:rsidR="002B7FAF" w:rsidRPr="00B2522B">
        <w:rPr>
          <w:rFonts w:ascii="Calibri" w:eastAsia="Times New Roman" w:hAnsi="Calibri" w:cs="Calibri"/>
        </w:rPr>
        <w:t>sobre as obrigações iniciadas e concluídas após a ocorrência da anualidade.</w:t>
      </w:r>
    </w:p>
    <w:p w14:paraId="37C01114" w14:textId="77777777" w:rsidR="002D5CA7" w:rsidRPr="00B2522B" w:rsidRDefault="002D5CA7" w:rsidP="00B2522B">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B2522B">
        <w:rPr>
          <w:rFonts w:ascii="Calibri" w:eastAsia="Times New Roman" w:hAnsi="Calibri" w:cs="Calibri"/>
        </w:rPr>
        <w:t>8.</w:t>
      </w:r>
      <w:r w:rsidR="002D50D5" w:rsidRPr="00B2522B">
        <w:rPr>
          <w:rFonts w:ascii="Calibri" w:eastAsia="Times New Roman" w:hAnsi="Calibri" w:cs="Calibri"/>
        </w:rPr>
        <w:t>4.4</w:t>
      </w:r>
      <w:r w:rsidRPr="00B2522B">
        <w:rPr>
          <w:rFonts w:ascii="Calibri" w:eastAsia="Times New Roman" w:hAnsi="Calibri" w:cs="Calibri"/>
        </w:rPr>
        <w:t xml:space="preserve"> </w:t>
      </w:r>
      <w:r w:rsidR="00A24026" w:rsidRPr="00B2522B">
        <w:rPr>
          <w:rFonts w:ascii="Calibri" w:eastAsia="Times New Roman" w:hAnsi="Calibri" w:cs="Calibri"/>
        </w:rPr>
        <w:t>Nos reajustes subsequentes ao primeiro, o interregno mínimo de um ano será contado a partir dos efeitos financeiros do último reajuste.</w:t>
      </w:r>
    </w:p>
    <w:p w14:paraId="5B3AA446" w14:textId="77777777" w:rsidR="00A0245F" w:rsidRPr="00B2522B" w:rsidRDefault="002D5CA7" w:rsidP="00B2522B">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B2522B">
        <w:rPr>
          <w:rFonts w:ascii="Calibri" w:eastAsia="Times New Roman" w:hAnsi="Calibri" w:cs="Calibri"/>
        </w:rPr>
        <w:t>8.</w:t>
      </w:r>
      <w:r w:rsidR="002D50D5" w:rsidRPr="00B2522B">
        <w:rPr>
          <w:rFonts w:ascii="Calibri" w:eastAsia="Times New Roman" w:hAnsi="Calibri" w:cs="Calibri"/>
        </w:rPr>
        <w:t>4.5</w:t>
      </w:r>
      <w:r w:rsidRPr="00B2522B">
        <w:rPr>
          <w:rFonts w:ascii="Calibri" w:eastAsia="Times New Roman" w:hAnsi="Calibri" w:cs="Calibri"/>
        </w:rPr>
        <w:t xml:space="preserve"> </w:t>
      </w:r>
      <w:r w:rsidR="00A24026" w:rsidRPr="00B2522B">
        <w:rPr>
          <w:rFonts w:ascii="Calibri" w:eastAsia="Times New Roman" w:hAnsi="Calibri" w:cs="Calibri"/>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4E11D2A" w14:textId="77777777" w:rsidR="00AF739A" w:rsidRPr="00B2522B" w:rsidRDefault="00AF739A" w:rsidP="00B2522B">
      <w:pPr>
        <w:spacing w:before="120" w:after="120" w:line="360" w:lineRule="auto"/>
        <w:jc w:val="both"/>
      </w:pPr>
    </w:p>
    <w:p w14:paraId="6C342AA4" w14:textId="77777777" w:rsidR="002B64C0" w:rsidRPr="00B2522B" w:rsidRDefault="1040E8C6" w:rsidP="00B2522B">
      <w:pPr>
        <w:spacing w:before="120" w:after="120" w:line="360" w:lineRule="auto"/>
        <w:jc w:val="both"/>
        <w:rPr>
          <w:rFonts w:ascii="Calibri" w:hAnsi="Calibri" w:cs="Calibri"/>
          <w:b/>
          <w:bCs/>
        </w:rPr>
      </w:pPr>
      <w:r w:rsidRPr="00B2522B">
        <w:rPr>
          <w:rFonts w:ascii="Calibri" w:hAnsi="Calibri" w:cs="Calibri"/>
          <w:b/>
          <w:bCs/>
        </w:rPr>
        <w:t>9</w:t>
      </w:r>
      <w:r w:rsidR="00F51B5A" w:rsidRPr="00B2522B">
        <w:rPr>
          <w:rFonts w:ascii="Calibri" w:hAnsi="Calibri" w:cs="Calibri"/>
          <w:b/>
          <w:bCs/>
        </w:rPr>
        <w:t xml:space="preserve">. </w:t>
      </w:r>
      <w:r w:rsidR="00191E4A" w:rsidRPr="00B2522B">
        <w:rPr>
          <w:rFonts w:ascii="Calibri" w:hAnsi="Calibri" w:cs="Calibri"/>
          <w:b/>
          <w:bCs/>
        </w:rPr>
        <w:t>PROTEÇÃO DE DADOS</w:t>
      </w:r>
    </w:p>
    <w:p w14:paraId="31126E5D" w14:textId="77777777" w:rsidR="00C177C1" w:rsidRPr="00B2522B" w:rsidRDefault="00C177C1" w:rsidP="00B2522B">
      <w:pPr>
        <w:spacing w:before="120" w:after="120" w:line="360" w:lineRule="auto"/>
        <w:jc w:val="both"/>
        <w:rPr>
          <w:rFonts w:ascii="Calibri" w:hAnsi="Calibri" w:cs="Calibri"/>
          <w:b/>
          <w:bCs/>
        </w:rPr>
      </w:pPr>
    </w:p>
    <w:p w14:paraId="2E696AB0" w14:textId="444F2337" w:rsidR="002B64C0" w:rsidRPr="00B2522B" w:rsidRDefault="001F0157" w:rsidP="00B2522B">
      <w:pPr>
        <w:spacing w:before="120" w:after="120" w:line="360" w:lineRule="auto"/>
        <w:ind w:left="425"/>
        <w:jc w:val="both"/>
        <w:rPr>
          <w:rFonts w:ascii="Calibri" w:hAnsi="Calibri" w:cs="Calibri"/>
          <w:b/>
          <w:bCs/>
        </w:rPr>
      </w:pPr>
      <w:r>
        <w:rPr>
          <w:rFonts w:ascii="Calibri" w:hAnsi="Calibri" w:cs="Calibri"/>
          <w:b/>
          <w:bCs/>
          <w:noProof/>
        </w:rPr>
        <mc:AlternateContent>
          <mc:Choice Requires="wps">
            <w:drawing>
              <wp:anchor distT="0" distB="0" distL="114300" distR="114300" simplePos="0" relativeHeight="251658251" behindDoc="0" locked="0" layoutInCell="1" allowOverlap="1" wp14:anchorId="281A34AF" wp14:editId="7E740776">
                <wp:simplePos x="0" y="0"/>
                <wp:positionH relativeFrom="margin">
                  <wp:posOffset>47625</wp:posOffset>
                </wp:positionH>
                <wp:positionV relativeFrom="paragraph">
                  <wp:posOffset>59690</wp:posOffset>
                </wp:positionV>
                <wp:extent cx="80010" cy="84455"/>
                <wp:effectExtent l="9525" t="12065" r="15240" b="8255"/>
                <wp:wrapNone/>
                <wp:docPr id="175820000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F0D00E2">
              <v:rect id="Rectangle 158" style="position:absolute;margin-left:3.75pt;margin-top:4.7pt;width:6.3pt;height:6.6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745AA1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">
                <w10:wrap anchorx="margin"/>
              </v:rect>
            </w:pict>
          </mc:Fallback>
        </mc:AlternateContent>
      </w:r>
      <w:r w:rsidR="005B3B17" w:rsidRPr="00B2522B">
        <w:rPr>
          <w:rFonts w:ascii="Calibri" w:eastAsia="Times New Roman" w:hAnsi="Calibri" w:cs="Calibri"/>
        </w:rPr>
        <w:t xml:space="preserve">O </w:t>
      </w:r>
      <w:r w:rsidR="005A59EA" w:rsidRPr="00B2522B">
        <w:rPr>
          <w:rFonts w:ascii="Calibri" w:eastAsia="Times New Roman" w:hAnsi="Calibri" w:cs="Calibri"/>
        </w:rPr>
        <w:t xml:space="preserve">objeto do contrato </w:t>
      </w:r>
      <w:r w:rsidR="002B64C0" w:rsidRPr="00B2522B">
        <w:rPr>
          <w:rFonts w:ascii="Calibri" w:eastAsia="Times New Roman" w:hAnsi="Calibri" w:cs="Calibri"/>
        </w:rPr>
        <w:t xml:space="preserve">não </w:t>
      </w:r>
      <w:r w:rsidR="005A59EA" w:rsidRPr="00B2522B">
        <w:rPr>
          <w:rFonts w:ascii="Calibri" w:eastAsia="Times New Roman" w:hAnsi="Calibri" w:cs="Calibri"/>
        </w:rPr>
        <w:t>envolve tratamento de dados pessoais pela em</w:t>
      </w:r>
      <w:r w:rsidR="002B64C0" w:rsidRPr="00B2522B">
        <w:rPr>
          <w:rFonts w:ascii="Calibri" w:eastAsia="Times New Roman" w:hAnsi="Calibri" w:cs="Calibri"/>
        </w:rPr>
        <w:t>presa contratada, em nome do Ministério Público/controlador</w:t>
      </w:r>
      <w:r w:rsidR="006939D5" w:rsidRPr="00B2522B">
        <w:rPr>
          <w:rFonts w:ascii="Calibri" w:eastAsia="Times New Roman" w:hAnsi="Calibri" w:cs="Calibri"/>
        </w:rPr>
        <w:t xml:space="preserve"> (a empresa não atua como operadora de</w:t>
      </w:r>
      <w:r w:rsidR="00606007" w:rsidRPr="00B2522B">
        <w:rPr>
          <w:rFonts w:ascii="Calibri" w:eastAsia="Times New Roman" w:hAnsi="Calibri" w:cs="Calibri"/>
        </w:rPr>
        <w:t xml:space="preserve"> dados pessoais, nos termos </w:t>
      </w:r>
      <w:r w:rsidR="00233845" w:rsidRPr="00B2522B">
        <w:rPr>
          <w:rFonts w:ascii="Calibri" w:eastAsia="Times New Roman" w:hAnsi="Calibri" w:cs="Calibri"/>
        </w:rPr>
        <w:t>do art. 5º, inc. VII,</w:t>
      </w:r>
      <w:r w:rsidR="002A2313" w:rsidRPr="00B2522B">
        <w:rPr>
          <w:rFonts w:ascii="Calibri" w:eastAsia="Times New Roman" w:hAnsi="Calibri" w:cs="Calibri"/>
        </w:rPr>
        <w:t xml:space="preserve"> d</w:t>
      </w:r>
      <w:r w:rsidR="00606007" w:rsidRPr="00B2522B">
        <w:rPr>
          <w:rFonts w:ascii="Calibri" w:eastAsia="Times New Roman" w:hAnsi="Calibri" w:cs="Calibri"/>
        </w:rPr>
        <w:t>a Lei 13.0709/2018).</w:t>
      </w:r>
    </w:p>
    <w:p w14:paraId="58BA293C" w14:textId="69188FD7" w:rsidR="002B64C0" w:rsidRPr="00B2522B" w:rsidRDefault="001F0157" w:rsidP="00B2522B">
      <w:pPr>
        <w:spacing w:before="120" w:after="120" w:line="360" w:lineRule="auto"/>
        <w:ind w:left="426"/>
        <w:jc w:val="both"/>
        <w:rPr>
          <w:rFonts w:ascii="Calibri" w:eastAsia="Times New Roman" w:hAnsi="Calibri" w:cs="Calibri"/>
        </w:rPr>
      </w:pPr>
      <w:r>
        <w:rPr>
          <w:noProof/>
        </w:rPr>
        <mc:AlternateContent>
          <mc:Choice Requires="wps">
            <w:drawing>
              <wp:anchor distT="0" distB="0" distL="114300" distR="114300" simplePos="0" relativeHeight="251658252" behindDoc="0" locked="0" layoutInCell="1" allowOverlap="1" wp14:anchorId="296EB8F6" wp14:editId="48BF2C70">
                <wp:simplePos x="0" y="0"/>
                <wp:positionH relativeFrom="margin">
                  <wp:posOffset>1905</wp:posOffset>
                </wp:positionH>
                <wp:positionV relativeFrom="paragraph">
                  <wp:posOffset>73660</wp:posOffset>
                </wp:positionV>
                <wp:extent cx="80010" cy="84455"/>
                <wp:effectExtent l="0" t="0" r="0" b="0"/>
                <wp:wrapNone/>
                <wp:docPr id="397605910"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9274E09">
              <v:rect id="Retângulo 13" style="position:absolute;margin-left:.15pt;margin-top:5.8pt;width:6.3pt;height:6.6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1D40A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TQZ2wAAAAUBAAAPAAAAZHJzL2Rvd25yZXYueG1s&#10;TI5fS8MwFMXfBb9DuIJvLm0dY6tNhwqDPchgUwTfsubaFHtvSpJu9dubPbnH84dzftV6ol6c0IfO&#10;sYJ8loFAbpzpuFXw8b55WIIIUbPRvWNU8IsB1vXtTaVL4868x9MhtiKNcCi1AhvjUEoZGoukw8wN&#10;yCn7dp50TNK30nh9TuPUyyLLFpJ0x+nB6gFfLTY/h5EU7DbLfEv+6+Vz34Rx5+b0trWk1P3d9PwE&#10;IuIU/8twwU/oUCemoxvZBNEreEy95OYLEJe0WIE4KijmK5B1Ja/p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gP00GdsAAAAFAQAADwAAAAAAAAAAAAAAAAC5BAAAZHJzL2Rvd25y&#10;ZXYueG1sUEsFBgAAAAAEAAQA8wAAAMEFAAAAAA==&#10;">
                <v:path arrowok="t"/>
                <w10:wrap anchorx="margin"/>
              </v:rect>
            </w:pict>
          </mc:Fallback>
        </mc:AlternateContent>
      </w:r>
      <w:r w:rsidR="002B64C0" w:rsidRPr="00B2522B">
        <w:rPr>
          <w:rFonts w:ascii="Calibri" w:eastAsia="Times New Roman" w:hAnsi="Calibri" w:cs="Calibri"/>
        </w:rPr>
        <w:t>O objeto do contrato envolve tratamento de dados pessoais pela empresa contratada, em nome do Ministério Público/controlador</w:t>
      </w:r>
      <w:r w:rsidR="00606007" w:rsidRPr="00B2522B">
        <w:rPr>
          <w:rFonts w:ascii="Calibri" w:eastAsia="Times New Roman" w:hAnsi="Calibri" w:cs="Calibri"/>
        </w:rPr>
        <w:t xml:space="preserve"> (a empresa atua como operadora de dados pessoais, </w:t>
      </w:r>
      <w:r w:rsidR="002A2313" w:rsidRPr="00B2522B">
        <w:rPr>
          <w:rFonts w:ascii="Calibri" w:eastAsia="Times New Roman" w:hAnsi="Calibri" w:cs="Calibri"/>
        </w:rPr>
        <w:t>nos termos do art. 5º, inc. VII, da Lei 13.0709/2018).</w:t>
      </w:r>
    </w:p>
    <w:p w14:paraId="2DE403A5" w14:textId="77777777" w:rsidR="00787E68" w:rsidRPr="00B2522B" w:rsidRDefault="00787E68" w:rsidP="00B2522B">
      <w:pPr>
        <w:spacing w:before="120" w:after="120" w:line="360" w:lineRule="auto"/>
        <w:jc w:val="both"/>
        <w:rPr>
          <w:rFonts w:ascii="Calibri" w:hAnsi="Calibri" w:cs="Calibri"/>
          <w:b/>
          <w:bCs/>
        </w:rPr>
      </w:pPr>
    </w:p>
    <w:p w14:paraId="229E478D" w14:textId="77777777" w:rsidR="006720CF" w:rsidRPr="00B2522B" w:rsidRDefault="00DB7146" w:rsidP="00B2522B">
      <w:pPr>
        <w:spacing w:before="120" w:after="120" w:line="360" w:lineRule="auto"/>
        <w:jc w:val="both"/>
        <w:rPr>
          <w:rFonts w:ascii="Calibri" w:hAnsi="Calibri" w:cs="Calibri"/>
          <w:b/>
          <w:bCs/>
        </w:rPr>
      </w:pPr>
      <w:r w:rsidRPr="00B2522B">
        <w:rPr>
          <w:rFonts w:ascii="Calibri" w:hAnsi="Calibri" w:cs="Calibri"/>
          <w:b/>
          <w:bCs/>
        </w:rPr>
        <w:t>1</w:t>
      </w:r>
      <w:r w:rsidR="1502EB8F" w:rsidRPr="00B2522B">
        <w:rPr>
          <w:rFonts w:ascii="Calibri" w:hAnsi="Calibri" w:cs="Calibri"/>
          <w:b/>
          <w:bCs/>
        </w:rPr>
        <w:t>0</w:t>
      </w:r>
      <w:r w:rsidR="00CA2D8B" w:rsidRPr="00B2522B">
        <w:rPr>
          <w:rFonts w:ascii="Calibri" w:hAnsi="Calibri" w:cs="Calibri"/>
          <w:b/>
          <w:bCs/>
        </w:rPr>
        <w:t>.</w:t>
      </w:r>
      <w:r w:rsidRPr="00B2522B">
        <w:rPr>
          <w:rFonts w:ascii="Calibri" w:hAnsi="Calibri" w:cs="Calibri"/>
          <w:b/>
          <w:bCs/>
        </w:rPr>
        <w:t xml:space="preserve"> </w:t>
      </w:r>
      <w:r w:rsidR="00F51B5A" w:rsidRPr="00B2522B">
        <w:rPr>
          <w:rFonts w:ascii="Calibri" w:hAnsi="Calibri" w:cs="Calibri"/>
          <w:b/>
          <w:bCs/>
        </w:rPr>
        <w:t>SELEÇÃO DO FORNECED</w:t>
      </w:r>
      <w:r w:rsidR="006720CF" w:rsidRPr="00B2522B">
        <w:rPr>
          <w:rFonts w:ascii="Calibri" w:hAnsi="Calibri" w:cs="Calibri"/>
          <w:b/>
          <w:bCs/>
        </w:rPr>
        <w:t>OR</w:t>
      </w:r>
    </w:p>
    <w:p w14:paraId="62431CDC" w14:textId="77777777" w:rsidR="005C5FD1" w:rsidRPr="00B2522B" w:rsidRDefault="005C5FD1" w:rsidP="00B2522B">
      <w:pPr>
        <w:spacing w:before="120" w:after="120" w:line="360" w:lineRule="auto"/>
        <w:jc w:val="both"/>
        <w:rPr>
          <w:rFonts w:ascii="Calibri" w:hAnsi="Calibri" w:cs="Calibri"/>
          <w:b/>
          <w:bCs/>
        </w:rPr>
      </w:pPr>
    </w:p>
    <w:p w14:paraId="33C3482B" w14:textId="77777777" w:rsidR="00A35DB5" w:rsidRPr="00B2522B" w:rsidRDefault="00DB7146" w:rsidP="00B2522B">
      <w:pPr>
        <w:spacing w:before="120" w:after="120" w:line="360" w:lineRule="auto"/>
        <w:jc w:val="both"/>
      </w:pPr>
      <w:r w:rsidRPr="00B2522B">
        <w:t>1</w:t>
      </w:r>
      <w:r w:rsidR="26208A7E" w:rsidRPr="00B2522B">
        <w:t>0</w:t>
      </w:r>
      <w:r w:rsidR="005A79AC" w:rsidRPr="00B2522B">
        <w:t>.1 FORMA DE SELEÇÃO</w:t>
      </w:r>
    </w:p>
    <w:p w14:paraId="76A6C2B1" w14:textId="20EB1E79" w:rsidR="00566F0D" w:rsidRPr="00B2522B" w:rsidRDefault="001F0157"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0" behindDoc="0" locked="0" layoutInCell="1" allowOverlap="1" wp14:anchorId="32971A50" wp14:editId="59294FE6">
                <wp:simplePos x="0" y="0"/>
                <wp:positionH relativeFrom="margin">
                  <wp:align>left</wp:align>
                </wp:positionH>
                <wp:positionV relativeFrom="paragraph">
                  <wp:posOffset>54610</wp:posOffset>
                </wp:positionV>
                <wp:extent cx="80010" cy="84455"/>
                <wp:effectExtent l="0" t="0" r="0" b="0"/>
                <wp:wrapNone/>
                <wp:docPr id="591545238"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CDFA413">
              <v:rect id="Retângulo 12" style="position:absolute;margin-left:0;margin-top:4.3pt;width:6.3pt;height:6.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E0A43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v:path arrowok="t"/>
                <w10:wrap anchorx="margin"/>
              </v:rect>
            </w:pict>
          </mc:Fallback>
        </mc:AlternateContent>
      </w:r>
      <w:r w:rsidR="00346AEC" w:rsidRPr="00B2522B">
        <w:t>Licitação</w:t>
      </w:r>
    </w:p>
    <w:p w14:paraId="6BF0BC03" w14:textId="4B53116D" w:rsidR="00C00DD3" w:rsidRPr="00B2522B" w:rsidRDefault="00291A40"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2" behindDoc="0" locked="0" layoutInCell="1" allowOverlap="1" wp14:anchorId="344504C6" wp14:editId="4F28A2B7">
                <wp:simplePos x="0" y="0"/>
                <wp:positionH relativeFrom="margin">
                  <wp:posOffset>-15240</wp:posOffset>
                </wp:positionH>
                <wp:positionV relativeFrom="paragraph">
                  <wp:posOffset>45085</wp:posOffset>
                </wp:positionV>
                <wp:extent cx="80010" cy="84455"/>
                <wp:effectExtent l="0" t="0" r="0" b="0"/>
                <wp:wrapNone/>
                <wp:docPr id="163278986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6A29A3A6">
              <v:rect id="Retângulo 11" style="position:absolute;margin-left:-1.2pt;margin-top:3.55pt;width:6.3pt;height:6.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BE9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">
                <v:path arrowok="t"/>
                <w10:wrap anchorx="margin"/>
              </v:rect>
            </w:pict>
          </mc:Fallback>
        </mc:AlternateContent>
      </w:r>
      <w:r w:rsidR="00C00DD3" w:rsidRPr="00B2522B">
        <w:t xml:space="preserve">Aviso de contratação direta (contratação direta </w:t>
      </w:r>
      <w:r w:rsidR="00881CEB" w:rsidRPr="00B2522B">
        <w:t xml:space="preserve">com disputa </w:t>
      </w:r>
      <w:r w:rsidR="00C00DD3" w:rsidRPr="00B2522B">
        <w:t>- art. 7</w:t>
      </w:r>
      <w:r w:rsidR="004560DF" w:rsidRPr="00B2522B">
        <w:t>5</w:t>
      </w:r>
      <w:r w:rsidR="00C00DD3" w:rsidRPr="00B2522B">
        <w:t>, inc. I e II)</w:t>
      </w:r>
    </w:p>
    <w:p w14:paraId="27067BA6" w14:textId="4CD0511F" w:rsidR="004560DF" w:rsidRPr="00B2522B" w:rsidRDefault="00291A40"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1" behindDoc="0" locked="0" layoutInCell="1" allowOverlap="1" wp14:anchorId="5C96F399" wp14:editId="6EC4F9E3">
                <wp:simplePos x="0" y="0"/>
                <wp:positionH relativeFrom="margin">
                  <wp:align>left</wp:align>
                </wp:positionH>
                <wp:positionV relativeFrom="paragraph">
                  <wp:posOffset>56515</wp:posOffset>
                </wp:positionV>
                <wp:extent cx="80010" cy="84455"/>
                <wp:effectExtent l="0" t="0" r="15240" b="10795"/>
                <wp:wrapNone/>
                <wp:docPr id="1253742838" name="Retâ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C09BF4F">
              <v:rect id="Retângulo 42" style="position:absolute;margin-left:0;margin-top:4.45pt;width:6.3pt;height:6.6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577283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">
                <w10:wrap anchorx="margin"/>
              </v:rect>
            </w:pict>
          </mc:Fallback>
        </mc:AlternateContent>
      </w:r>
      <w:r w:rsidR="00346AEC" w:rsidRPr="00B2522B">
        <w:t>Contratação direta</w:t>
      </w:r>
      <w:r w:rsidR="00881CEB" w:rsidRPr="00B2522B">
        <w:t xml:space="preserve"> (dispensa e inexigibilidade, sem disputa)</w:t>
      </w:r>
    </w:p>
    <w:p w14:paraId="49E398E2" w14:textId="77777777" w:rsidR="00DB7146" w:rsidRPr="00B2522B" w:rsidRDefault="00DB7146" w:rsidP="00B2522B">
      <w:pPr>
        <w:spacing w:before="120" w:after="120" w:line="360" w:lineRule="auto"/>
        <w:ind w:left="426"/>
        <w:jc w:val="both"/>
      </w:pPr>
    </w:p>
    <w:p w14:paraId="5D12A866" w14:textId="77777777" w:rsidR="00872F37" w:rsidRPr="00B2522B" w:rsidRDefault="00072A3D" w:rsidP="00B2522B">
      <w:pPr>
        <w:spacing w:before="120" w:after="120" w:line="360" w:lineRule="auto"/>
        <w:jc w:val="both"/>
      </w:pPr>
      <w:r w:rsidRPr="00B2522B">
        <w:t>1</w:t>
      </w:r>
      <w:r w:rsidR="3634E14B" w:rsidRPr="00B2522B">
        <w:t>0</w:t>
      </w:r>
      <w:r w:rsidRPr="00B2522B">
        <w:t>.2 CRITÉRIO DE JULGAMENTO</w:t>
      </w:r>
    </w:p>
    <w:p w14:paraId="46D25BF7" w14:textId="2EA6BC34" w:rsidR="00072A3D" w:rsidRPr="00B2522B" w:rsidRDefault="001A3EC4" w:rsidP="00B2522B">
      <w:pPr>
        <w:spacing w:before="120" w:after="120" w:line="360" w:lineRule="auto"/>
        <w:ind w:left="426"/>
        <w:jc w:val="both"/>
      </w:pPr>
      <w:r>
        <w:t>Não se aplica</w:t>
      </w:r>
    </w:p>
    <w:p w14:paraId="16287F21" w14:textId="77777777" w:rsidR="00072A3D" w:rsidRPr="00B2522B" w:rsidRDefault="00072A3D" w:rsidP="00B2522B">
      <w:pPr>
        <w:spacing w:before="120" w:after="120" w:line="360" w:lineRule="auto"/>
        <w:jc w:val="both"/>
      </w:pPr>
    </w:p>
    <w:p w14:paraId="486E5EF7" w14:textId="77777777" w:rsidR="00E67A46" w:rsidRPr="00B2522B" w:rsidRDefault="00DB7146" w:rsidP="00B2522B">
      <w:pPr>
        <w:spacing w:before="120" w:after="120" w:line="360" w:lineRule="auto"/>
        <w:jc w:val="both"/>
      </w:pPr>
      <w:r w:rsidRPr="00B2522B">
        <w:t>1</w:t>
      </w:r>
      <w:r w:rsidR="612DE161" w:rsidRPr="00B2522B">
        <w:t>0</w:t>
      </w:r>
      <w:r w:rsidR="00E67A46" w:rsidRPr="00B2522B">
        <w:t>.3 TRATAMENTO DIFERENCIADO PARA MICROEMPRESAS E EMPRESAS DE PEQUENO PORTE (ME/EPP)</w:t>
      </w:r>
    </w:p>
    <w:p w14:paraId="5BE93A62" w14:textId="3F6E6F2C" w:rsidR="001F3638" w:rsidRPr="00B2522B" w:rsidRDefault="001F3638" w:rsidP="00B2522B">
      <w:pPr>
        <w:spacing w:before="120" w:after="120" w:line="360" w:lineRule="auto"/>
        <w:jc w:val="both"/>
        <w:rPr>
          <w:rFonts w:cstheme="minorHAnsi"/>
        </w:rPr>
      </w:pPr>
    </w:p>
    <w:p w14:paraId="408727AA" w14:textId="0AABB6AA" w:rsidR="001F3638" w:rsidRPr="00B2522B" w:rsidRDefault="001A3EC4" w:rsidP="00B2522B">
      <w:pPr>
        <w:spacing w:before="120" w:after="120" w:line="360" w:lineRule="auto"/>
        <w:ind w:left="426"/>
        <w:jc w:val="both"/>
        <w:rPr>
          <w:rFonts w:cstheme="minorHAnsi"/>
        </w:rPr>
      </w:pPr>
      <w:r>
        <w:rPr>
          <w:rFonts w:cstheme="minorHAnsi"/>
          <w:noProof/>
        </w:rPr>
        <mc:AlternateContent>
          <mc:Choice Requires="wps">
            <w:drawing>
              <wp:anchor distT="0" distB="0" distL="114300" distR="114300" simplePos="0" relativeHeight="251658258" behindDoc="0" locked="0" layoutInCell="1" allowOverlap="1" wp14:anchorId="4D60E18B" wp14:editId="60E7F631">
                <wp:simplePos x="0" y="0"/>
                <wp:positionH relativeFrom="margin">
                  <wp:align>left</wp:align>
                </wp:positionH>
                <wp:positionV relativeFrom="paragraph">
                  <wp:posOffset>9525</wp:posOffset>
                </wp:positionV>
                <wp:extent cx="80010" cy="84455"/>
                <wp:effectExtent l="0" t="0" r="15240" b="10795"/>
                <wp:wrapNone/>
                <wp:docPr id="484721838"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612C06A1">
              <v:rect id="Rectangle 185" style="position:absolute;margin-left:0;margin-top:.75pt;width:6.3pt;height:6.6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432BA4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">
                <w10:wrap anchorx="margin"/>
              </v:rect>
            </w:pict>
          </mc:Fallback>
        </mc:AlternateContent>
      </w:r>
      <w:r w:rsidR="001F3638" w:rsidRPr="00B2522B">
        <w:rPr>
          <w:rFonts w:cstheme="minorHAnsi"/>
        </w:rPr>
        <w:t>Não se aplica (para contratações diretas, exceto as dispensas do art. 75, I e II, da Lei 14.133/2021)</w:t>
      </w:r>
    </w:p>
    <w:p w14:paraId="58B0016D" w14:textId="1EDF1CAE" w:rsidR="001F3638" w:rsidRPr="00B2522B" w:rsidRDefault="001A3EC4" w:rsidP="00B2522B">
      <w:pPr>
        <w:spacing w:before="120" w:after="120" w:line="360" w:lineRule="auto"/>
        <w:ind w:left="426"/>
        <w:jc w:val="both"/>
        <w:rPr>
          <w:rFonts w:cstheme="minorHAnsi"/>
        </w:rPr>
      </w:pPr>
      <w:r>
        <w:rPr>
          <w:rFonts w:cstheme="minorHAnsi"/>
          <w:noProof/>
        </w:rPr>
        <mc:AlternateContent>
          <mc:Choice Requires="wps">
            <w:drawing>
              <wp:anchor distT="0" distB="0" distL="114300" distR="114300" simplePos="0" relativeHeight="251658259" behindDoc="0" locked="0" layoutInCell="1" allowOverlap="1" wp14:anchorId="5029DBC9" wp14:editId="53A7798E">
                <wp:simplePos x="0" y="0"/>
                <wp:positionH relativeFrom="margin">
                  <wp:posOffset>-28575</wp:posOffset>
                </wp:positionH>
                <wp:positionV relativeFrom="paragraph">
                  <wp:posOffset>52070</wp:posOffset>
                </wp:positionV>
                <wp:extent cx="80010" cy="84455"/>
                <wp:effectExtent l="0" t="0" r="0" b="0"/>
                <wp:wrapNone/>
                <wp:docPr id="966355280"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FC6A974">
              <v:rect id="Retângulo 9" style="position:absolute;margin-left:-2.25pt;margin-top:4.1pt;width:6.3pt;height:6.6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F512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">
                <v:path arrowok="t"/>
                <w10:wrap anchorx="margin"/>
              </v:rect>
            </w:pict>
          </mc:Fallback>
        </mc:AlternateContent>
      </w:r>
      <w:r w:rsidR="001F3638" w:rsidRPr="00B2522B">
        <w:rPr>
          <w:rFonts w:cstheme="minorHAnsi"/>
        </w:rPr>
        <w:t xml:space="preserve">O tratamento diferenciado deve seguir o valor apurado na pesquisa de preços, conforme art. 48, inc. I, da Lei Complementar nº 123/06 </w:t>
      </w:r>
    </w:p>
    <w:p w14:paraId="675ED0C0" w14:textId="49B0B441" w:rsidR="001F3638" w:rsidRPr="00B2522B" w:rsidRDefault="001F0157" w:rsidP="00B2522B">
      <w:pPr>
        <w:spacing w:before="120" w:after="120" w:line="360" w:lineRule="auto"/>
        <w:ind w:left="426"/>
        <w:jc w:val="both"/>
        <w:rPr>
          <w:rFonts w:cstheme="minorHAnsi"/>
        </w:rPr>
      </w:pPr>
      <w:r>
        <w:rPr>
          <w:rFonts w:cstheme="minorHAnsi"/>
          <w:noProof/>
        </w:rPr>
        <mc:AlternateContent>
          <mc:Choice Requires="wps">
            <w:drawing>
              <wp:anchor distT="0" distB="0" distL="114300" distR="114300" simplePos="0" relativeHeight="251658257" behindDoc="0" locked="0" layoutInCell="1" allowOverlap="1" wp14:anchorId="1FC96369" wp14:editId="3E832F0C">
                <wp:simplePos x="0" y="0"/>
                <wp:positionH relativeFrom="margin">
                  <wp:posOffset>9525</wp:posOffset>
                </wp:positionH>
                <wp:positionV relativeFrom="paragraph">
                  <wp:posOffset>46355</wp:posOffset>
                </wp:positionV>
                <wp:extent cx="80010" cy="84455"/>
                <wp:effectExtent l="0" t="0" r="0" b="0"/>
                <wp:wrapNone/>
                <wp:docPr id="2146610629"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88BCB61">
              <v:rect id="Retângulo 8" style="position:absolute;margin-left:.75pt;margin-top:3.65pt;width:6.3pt;height:6.6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E813C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v:path arrowok="t"/>
                <w10:wrap anchorx="margin"/>
              </v:rect>
            </w:pict>
          </mc:Fallback>
        </mc:AlternateContent>
      </w:r>
      <w:r w:rsidR="001F3638" w:rsidRPr="00B2522B">
        <w:rPr>
          <w:rFonts w:cstheme="minorHAnsi"/>
        </w:rPr>
        <w:t xml:space="preserve">O tratamento diferenciado observa regra de mercado ou exceção legal: </w:t>
      </w:r>
    </w:p>
    <w:p w14:paraId="627F3B40" w14:textId="05BC5F69" w:rsidR="001F3638" w:rsidRPr="00B2522B" w:rsidRDefault="001F0157" w:rsidP="00B2522B">
      <w:pPr>
        <w:spacing w:before="120" w:after="120" w:line="360" w:lineRule="auto"/>
        <w:ind w:left="1134"/>
        <w:jc w:val="both"/>
        <w:rPr>
          <w:rFonts w:cstheme="minorHAnsi"/>
        </w:rPr>
      </w:pPr>
      <w:r>
        <w:rPr>
          <w:rFonts w:cstheme="minorHAnsi"/>
          <w:noProof/>
        </w:rPr>
        <mc:AlternateContent>
          <mc:Choice Requires="wps">
            <w:drawing>
              <wp:anchor distT="0" distB="0" distL="114300" distR="114300" simplePos="0" relativeHeight="251658256" behindDoc="0" locked="0" layoutInCell="1" allowOverlap="1" wp14:anchorId="511C4045" wp14:editId="33635B90">
                <wp:simplePos x="0" y="0"/>
                <wp:positionH relativeFrom="margin">
                  <wp:posOffset>532130</wp:posOffset>
                </wp:positionH>
                <wp:positionV relativeFrom="paragraph">
                  <wp:posOffset>78740</wp:posOffset>
                </wp:positionV>
                <wp:extent cx="80010" cy="84455"/>
                <wp:effectExtent l="0" t="0" r="0" b="0"/>
                <wp:wrapNone/>
                <wp:docPr id="104047015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90743">
              <v:rect id="Retângulo 7" style="position:absolute;margin-left:41.9pt;margin-top:6.2pt;width:6.3pt;height:6.6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E98B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v:path arrowok="t"/>
                <w10:wrap anchorx="margin"/>
              </v:rect>
            </w:pict>
          </mc:Fallback>
        </mc:AlternateContent>
      </w:r>
      <w:r w:rsidR="001F3638" w:rsidRPr="00B2522B">
        <w:rPr>
          <w:rFonts w:cstheme="minorHAnsi"/>
        </w:rPr>
        <w:t xml:space="preserve">não existem ao menos 3 fornecedores competitivos enquadrados como ME/EPP, capazes de cumprir as exigências estabelecidas no instrumento convocatório; </w:t>
      </w:r>
    </w:p>
    <w:p w14:paraId="5454372E" w14:textId="6369C7DF" w:rsidR="001F3638" w:rsidRPr="00B2522B" w:rsidRDefault="001F0157" w:rsidP="00B2522B">
      <w:pPr>
        <w:spacing w:before="120" w:after="120" w:line="360" w:lineRule="auto"/>
        <w:ind w:left="1134"/>
        <w:jc w:val="both"/>
        <w:rPr>
          <w:rFonts w:cstheme="minorHAnsi"/>
        </w:rPr>
      </w:pPr>
      <w:r>
        <w:rPr>
          <w:rFonts w:cstheme="minorHAnsi"/>
          <w:noProof/>
        </w:rPr>
        <mc:AlternateContent>
          <mc:Choice Requires="wps">
            <w:drawing>
              <wp:anchor distT="0" distB="0" distL="114300" distR="114300" simplePos="0" relativeHeight="251658255" behindDoc="0" locked="0" layoutInCell="1" allowOverlap="1" wp14:anchorId="5298FE81" wp14:editId="7FFE8CBA">
                <wp:simplePos x="0" y="0"/>
                <wp:positionH relativeFrom="margin">
                  <wp:posOffset>548640</wp:posOffset>
                </wp:positionH>
                <wp:positionV relativeFrom="paragraph">
                  <wp:posOffset>77470</wp:posOffset>
                </wp:positionV>
                <wp:extent cx="80010" cy="84455"/>
                <wp:effectExtent l="0" t="0" r="0" b="0"/>
                <wp:wrapNone/>
                <wp:docPr id="197534720"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C1FAC4B">
              <v:rect id="Retângulo 6" style="position:absolute;margin-left:43.2pt;margin-top:6.1pt;width:6.3pt;height:6.6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2EF31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v:path arrowok="t"/>
                <w10:wrap anchorx="margin"/>
              </v:rect>
            </w:pict>
          </mc:Fallback>
        </mc:AlternateContent>
      </w:r>
      <w:r w:rsidR="001F3638" w:rsidRPr="00B2522B">
        <w:rPr>
          <w:rFonts w:cstheme="minorHAnsi"/>
        </w:rPr>
        <w:t xml:space="preserve">o tratamento diferenciado e simplificado para as ME/EPP não é vantajoso para a administração pública ou representar prejuízo ao conjunto ou complexo do objeto a ser contratado. </w:t>
      </w:r>
    </w:p>
    <w:p w14:paraId="39E6CA64" w14:textId="48F52E7A" w:rsidR="00ED01B4" w:rsidRPr="00B2522B" w:rsidRDefault="001F0157" w:rsidP="00B2522B">
      <w:pPr>
        <w:spacing w:before="120" w:after="120" w:line="360" w:lineRule="auto"/>
        <w:ind w:left="426"/>
        <w:jc w:val="both"/>
        <w:rPr>
          <w:rStyle w:val="ui-provider"/>
        </w:rPr>
      </w:pPr>
      <w:r>
        <w:rPr>
          <w:noProof/>
        </w:rPr>
        <mc:AlternateContent>
          <mc:Choice Requires="wps">
            <w:drawing>
              <wp:anchor distT="0" distB="0" distL="114300" distR="114300" simplePos="0" relativeHeight="251658260" behindDoc="0" locked="0" layoutInCell="1" allowOverlap="1" wp14:anchorId="294A00CD" wp14:editId="4D942FA8">
                <wp:simplePos x="0" y="0"/>
                <wp:positionH relativeFrom="margin">
                  <wp:posOffset>7620</wp:posOffset>
                </wp:positionH>
                <wp:positionV relativeFrom="paragraph">
                  <wp:posOffset>59055</wp:posOffset>
                </wp:positionV>
                <wp:extent cx="68580" cy="67310"/>
                <wp:effectExtent l="0" t="0" r="7620" b="8890"/>
                <wp:wrapNone/>
                <wp:docPr id="1447030400"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D161716">
              <v:rect id="Retângulo 5" style="position:absolute;margin-left:.6pt;margin-top:4.65pt;width:5.4pt;height:5.3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E925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v:path arrowok="t"/>
                <w10:wrap anchorx="margin"/>
              </v:rect>
            </w:pict>
          </mc:Fallback>
        </mc:AlternateContent>
      </w:r>
      <w:r w:rsidR="00ED01B4" w:rsidRPr="00B2522B">
        <w:rPr>
          <w:rStyle w:val="ui-provider"/>
        </w:rPr>
        <w:t xml:space="preserve">O tratamento diferenciado é alterado por alguma regra de mercado. </w:t>
      </w:r>
    </w:p>
    <w:p w14:paraId="384BA73E" w14:textId="77777777" w:rsidR="003C4B14" w:rsidRPr="00B2522B" w:rsidRDefault="003C4B14" w:rsidP="00B2522B">
      <w:pPr>
        <w:spacing w:before="120" w:after="120" w:line="360" w:lineRule="auto"/>
        <w:jc w:val="both"/>
        <w:rPr>
          <w:i/>
          <w:iCs/>
        </w:rPr>
      </w:pPr>
    </w:p>
    <w:p w14:paraId="60408A3A" w14:textId="77777777" w:rsidR="00272A01" w:rsidRPr="00B2522B" w:rsidRDefault="00DB7146" w:rsidP="00B2522B">
      <w:pPr>
        <w:spacing w:before="120" w:after="120" w:line="360" w:lineRule="auto"/>
        <w:jc w:val="both"/>
      </w:pPr>
      <w:r w:rsidRPr="00B2522B">
        <w:t>1</w:t>
      </w:r>
      <w:r w:rsidR="2337AE95" w:rsidRPr="00B2522B">
        <w:t>0</w:t>
      </w:r>
      <w:r w:rsidR="00D4502D" w:rsidRPr="00B2522B">
        <w:t>.4</w:t>
      </w:r>
      <w:r w:rsidR="005A79AC" w:rsidRPr="00B2522B">
        <w:t xml:space="preserve"> EXIGÊNCIAS VINCULADAS À PROPOSTA</w:t>
      </w:r>
    </w:p>
    <w:p w14:paraId="34B3F2EB" w14:textId="77777777" w:rsidR="003F4D23" w:rsidRPr="00B2522B" w:rsidRDefault="003F4D23" w:rsidP="00B2522B">
      <w:pPr>
        <w:spacing w:before="120" w:after="120" w:line="360" w:lineRule="auto"/>
        <w:jc w:val="both"/>
      </w:pPr>
    </w:p>
    <w:p w14:paraId="2B477A21" w14:textId="77777777" w:rsidR="00272A01" w:rsidRPr="00B2522B" w:rsidRDefault="00DB7146" w:rsidP="00B2522B">
      <w:pPr>
        <w:spacing w:before="120" w:after="120" w:line="360" w:lineRule="auto"/>
        <w:jc w:val="both"/>
      </w:pPr>
      <w:r w:rsidRPr="00B2522B">
        <w:t>1</w:t>
      </w:r>
      <w:r w:rsidR="68792F85" w:rsidRPr="00B2522B">
        <w:t>0</w:t>
      </w:r>
      <w:r w:rsidR="00272A01" w:rsidRPr="00B2522B">
        <w:t>.4.</w:t>
      </w:r>
      <w:r w:rsidR="00DD6215" w:rsidRPr="00B2522B">
        <w:t>1</w:t>
      </w:r>
      <w:r w:rsidR="00272A01" w:rsidRPr="00B2522B">
        <w:t xml:space="preserve"> Carta de Solidariedade</w:t>
      </w:r>
    </w:p>
    <w:p w14:paraId="37369CFB" w14:textId="42E3A040" w:rsidR="00DE5027" w:rsidRPr="00B2522B" w:rsidRDefault="001F0157" w:rsidP="00B2522B">
      <w:pPr>
        <w:spacing w:before="120" w:after="120" w:line="360" w:lineRule="auto"/>
        <w:ind w:left="426"/>
        <w:jc w:val="both"/>
      </w:pPr>
      <w:r>
        <w:rPr>
          <w:noProof/>
        </w:rPr>
        <mc:AlternateContent>
          <mc:Choice Requires="wps">
            <w:drawing>
              <wp:anchor distT="0" distB="0" distL="114300" distR="114300" simplePos="0" relativeHeight="251658250" behindDoc="0" locked="0" layoutInCell="1" allowOverlap="1" wp14:anchorId="34B13785" wp14:editId="020CDF6A">
                <wp:simplePos x="0" y="0"/>
                <wp:positionH relativeFrom="margin">
                  <wp:posOffset>9525</wp:posOffset>
                </wp:positionH>
                <wp:positionV relativeFrom="paragraph">
                  <wp:posOffset>51435</wp:posOffset>
                </wp:positionV>
                <wp:extent cx="80010" cy="84455"/>
                <wp:effectExtent l="9525" t="13335" r="15240" b="6985"/>
                <wp:wrapNone/>
                <wp:docPr id="114205048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E8DCDC">
              <v:rect id="Rectangle 85" style="position:absolute;margin-left:.75pt;margin-top:4.05pt;width:6.3pt;height:6.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7474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">
                <w10:wrap anchorx="margin"/>
              </v:rect>
            </w:pict>
          </mc:Fallback>
        </mc:AlternateContent>
      </w:r>
      <w:r w:rsidR="00DE5027" w:rsidRPr="00B2522B">
        <w:t>Não será exigida Carta de Solidariedade</w:t>
      </w:r>
    </w:p>
    <w:p w14:paraId="02D16D9A" w14:textId="07CE1C8F" w:rsidR="007A0DA2" w:rsidRPr="00B2522B" w:rsidRDefault="001F0157" w:rsidP="00B2522B">
      <w:pPr>
        <w:spacing w:before="120" w:after="120" w:line="360" w:lineRule="auto"/>
        <w:ind w:left="426"/>
        <w:jc w:val="both"/>
      </w:pPr>
      <w:r>
        <w:rPr>
          <w:noProof/>
        </w:rPr>
        <mc:AlternateContent>
          <mc:Choice Requires="wps">
            <w:drawing>
              <wp:anchor distT="0" distB="0" distL="114300" distR="114300" simplePos="0" relativeHeight="251658249" behindDoc="0" locked="0" layoutInCell="1" allowOverlap="1" wp14:anchorId="62C41606" wp14:editId="10682E8A">
                <wp:simplePos x="0" y="0"/>
                <wp:positionH relativeFrom="margin">
                  <wp:posOffset>9525</wp:posOffset>
                </wp:positionH>
                <wp:positionV relativeFrom="paragraph">
                  <wp:posOffset>31750</wp:posOffset>
                </wp:positionV>
                <wp:extent cx="80010" cy="84455"/>
                <wp:effectExtent l="0" t="0" r="0" b="0"/>
                <wp:wrapNone/>
                <wp:docPr id="84015295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CAA2A83">
              <v:rect id="Retângulo 4" style="position:absolute;margin-left:.75pt;margin-top:2.5pt;width:6.3pt;height:6.6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51D34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v:path arrowok="t"/>
                <w10:wrap anchorx="margin"/>
              </v:rect>
            </w:pict>
          </mc:Fallback>
        </mc:AlternateContent>
      </w:r>
      <w:r w:rsidR="00DE5027" w:rsidRPr="00B2522B">
        <w:t>Será exigida carta de Solidariedade emitida pelo fabricante (no caso de fornecedor revendedor ou distribuidor)</w:t>
      </w:r>
    </w:p>
    <w:p w14:paraId="7D34F5C7" w14:textId="77777777" w:rsidR="003F4D23" w:rsidRPr="00B2522B" w:rsidRDefault="003F4D23" w:rsidP="00B2522B">
      <w:pPr>
        <w:spacing w:before="120" w:after="120" w:line="360" w:lineRule="auto"/>
        <w:ind w:left="426"/>
        <w:jc w:val="both"/>
      </w:pPr>
    </w:p>
    <w:p w14:paraId="092D2970" w14:textId="77777777" w:rsidR="00D4502D" w:rsidRPr="00B2522B" w:rsidRDefault="00DB7146" w:rsidP="00B2522B">
      <w:pPr>
        <w:spacing w:before="120" w:after="120" w:line="360" w:lineRule="auto"/>
        <w:jc w:val="both"/>
      </w:pPr>
      <w:r w:rsidRPr="00B2522B">
        <w:t>1</w:t>
      </w:r>
      <w:r w:rsidR="1F59F396" w:rsidRPr="00B2522B">
        <w:t>0</w:t>
      </w:r>
      <w:r w:rsidR="00D4502D" w:rsidRPr="00B2522B">
        <w:t>.4.</w:t>
      </w:r>
      <w:r w:rsidR="00DD6215" w:rsidRPr="00B2522B">
        <w:t>2</w:t>
      </w:r>
      <w:r w:rsidR="00D4502D" w:rsidRPr="00B2522B">
        <w:t xml:space="preserve"> </w:t>
      </w:r>
      <w:r w:rsidR="0026484E" w:rsidRPr="00B2522B">
        <w:t>Laudos e Declarações</w:t>
      </w:r>
    </w:p>
    <w:p w14:paraId="71803324" w14:textId="52958D51" w:rsidR="00236AB8" w:rsidRPr="00B2522B" w:rsidRDefault="0073253A"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4" behindDoc="0" locked="0" layoutInCell="1" allowOverlap="1" wp14:anchorId="3FE97310" wp14:editId="4E42DADA">
                <wp:simplePos x="0" y="0"/>
                <wp:positionH relativeFrom="margin">
                  <wp:align>left</wp:align>
                </wp:positionH>
                <wp:positionV relativeFrom="paragraph">
                  <wp:posOffset>27555</wp:posOffset>
                </wp:positionV>
                <wp:extent cx="80010" cy="84455"/>
                <wp:effectExtent l="0" t="0" r="15240" b="10795"/>
                <wp:wrapNone/>
                <wp:docPr id="477126899"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215DC" id="Retângulo 3" o:spid="_x0000_s1026" style="position:absolute;margin-left:0;margin-top:2.15pt;width:6.3pt;height:6.6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EuoQ/TcAAAABAEAAA8AAAAAAAAAAAAAAAAAuQQAAGRycy9kb3du&#10;cmV2LnhtbFBLBQYAAAAABAAEAPMAAADCBQAAAAA=&#10;" filled="f" strokecolor="windowText" strokeweight="1pt">
                <v:path arrowok="t"/>
                <w10:wrap anchorx="margin"/>
              </v:rect>
            </w:pict>
          </mc:Fallback>
        </mc:AlternateContent>
      </w:r>
      <w:r w:rsidR="00236AB8" w:rsidRPr="00B2522B">
        <w:t>Não serão exigidos laudos e declarações</w:t>
      </w:r>
      <w:r w:rsidR="00564BBE" w:rsidRPr="00B2522B">
        <w:t>.</w:t>
      </w:r>
    </w:p>
    <w:p w14:paraId="02177638" w14:textId="4E5B3404" w:rsidR="0054460F" w:rsidRPr="00B2522B" w:rsidRDefault="0073253A"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3" behindDoc="0" locked="0" layoutInCell="1" allowOverlap="1" wp14:anchorId="455E8C56" wp14:editId="1BE76442">
                <wp:simplePos x="0" y="0"/>
                <wp:positionH relativeFrom="margin">
                  <wp:align>left</wp:align>
                </wp:positionH>
                <wp:positionV relativeFrom="paragraph">
                  <wp:posOffset>25305</wp:posOffset>
                </wp:positionV>
                <wp:extent cx="80010" cy="84455"/>
                <wp:effectExtent l="0" t="0" r="15240" b="10795"/>
                <wp:wrapNone/>
                <wp:docPr id="1436647951" name="Retâ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AF8418C" id="Retângulo 60" o:spid="_x0000_s1026" style="position:absolute;margin-left:0;margin-top:2pt;width:6.3pt;height:6.6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" fillcolor="black [3213]" strokeweight="1pt">
                <w10:wrap anchorx="margin"/>
              </v:rect>
            </w:pict>
          </mc:Fallback>
        </mc:AlternateContent>
      </w:r>
      <w:r w:rsidR="00236AB8" w:rsidRPr="00B2522B">
        <w:t>Serão exigidos laudos e declarações</w:t>
      </w:r>
      <w:r w:rsidR="005F1E13" w:rsidRPr="00B2522B">
        <w:t>.</w:t>
      </w:r>
    </w:p>
    <w:p w14:paraId="0B4020A7" w14:textId="391C5AD2" w:rsidR="005A79AC" w:rsidRDefault="00D729BD" w:rsidP="0082476A">
      <w:pPr>
        <w:spacing w:before="120" w:after="120" w:line="360" w:lineRule="auto"/>
        <w:ind w:firstLine="426"/>
        <w:jc w:val="both"/>
      </w:pPr>
      <w:r>
        <w:t xml:space="preserve">Apresentar comprovação </w:t>
      </w:r>
      <w:r w:rsidR="0082476A">
        <w:t xml:space="preserve">de </w:t>
      </w:r>
      <w:r w:rsidR="0082476A">
        <w:t xml:space="preserve">exclusividade </w:t>
      </w:r>
      <w:r w:rsidR="005F126A">
        <w:t xml:space="preserve">do fornecimento da solução a fim de </w:t>
      </w:r>
      <w:r w:rsidR="0073253A">
        <w:t>justifi</w:t>
      </w:r>
      <w:r w:rsidR="005F126A">
        <w:t xml:space="preserve">car </w:t>
      </w:r>
      <w:r w:rsidR="0082476A">
        <w:t xml:space="preserve">a </w:t>
      </w:r>
      <w:r w:rsidR="0073253A">
        <w:t>contratação direta.</w:t>
      </w:r>
    </w:p>
    <w:p w14:paraId="1245E143" w14:textId="77777777" w:rsidR="0082476A" w:rsidRPr="00B2522B" w:rsidRDefault="0082476A" w:rsidP="0082476A">
      <w:pPr>
        <w:spacing w:before="120" w:after="120" w:line="360" w:lineRule="auto"/>
        <w:ind w:firstLine="426"/>
        <w:jc w:val="both"/>
      </w:pPr>
    </w:p>
    <w:p w14:paraId="235A7AF7" w14:textId="77777777" w:rsidR="005A79AC" w:rsidRPr="00B2522B" w:rsidRDefault="00DB7146" w:rsidP="00B2522B">
      <w:pPr>
        <w:spacing w:before="120" w:after="120" w:line="360" w:lineRule="auto"/>
        <w:jc w:val="both"/>
      </w:pPr>
      <w:r w:rsidRPr="00B2522B">
        <w:t>1</w:t>
      </w:r>
      <w:r w:rsidR="53C379C4" w:rsidRPr="00B2522B">
        <w:t>0</w:t>
      </w:r>
      <w:r w:rsidR="0054460F" w:rsidRPr="00B2522B">
        <w:t>.5</w:t>
      </w:r>
      <w:r w:rsidR="005A79AC" w:rsidRPr="00B2522B">
        <w:t xml:space="preserve"> QUALIFICAÇÃO TÉCNICA</w:t>
      </w:r>
    </w:p>
    <w:p w14:paraId="4E8C17E0" w14:textId="36399B25" w:rsidR="00427D80" w:rsidRPr="00B2522B" w:rsidRDefault="001F0157" w:rsidP="00B2522B">
      <w:pPr>
        <w:spacing w:before="120" w:after="120" w:line="360" w:lineRule="auto"/>
        <w:ind w:firstLine="426"/>
        <w:jc w:val="both"/>
      </w:pPr>
      <w:r>
        <w:rPr>
          <w:rFonts w:ascii="Calibri" w:hAnsi="Calibri" w:cs="Calibri"/>
          <w:bCs/>
          <w:noProof/>
        </w:rPr>
        <mc:AlternateContent>
          <mc:Choice Requires="wps">
            <w:drawing>
              <wp:anchor distT="0" distB="0" distL="114300" distR="114300" simplePos="0" relativeHeight="251658245" behindDoc="0" locked="0" layoutInCell="1" allowOverlap="1" wp14:anchorId="6EF48E20" wp14:editId="25FB56B1">
                <wp:simplePos x="0" y="0"/>
                <wp:positionH relativeFrom="margin">
                  <wp:posOffset>8255</wp:posOffset>
                </wp:positionH>
                <wp:positionV relativeFrom="paragraph">
                  <wp:posOffset>25400</wp:posOffset>
                </wp:positionV>
                <wp:extent cx="80010" cy="84455"/>
                <wp:effectExtent l="8255" t="6350" r="6985" b="13970"/>
                <wp:wrapNone/>
                <wp:docPr id="669590482"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36987A8">
              <v:rect id="Retângulo 63" style="position:absolute;margin-left:.65pt;margin-top:2pt;width:6.3pt;height:6.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4A6EC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">
                <w10:wrap anchorx="margin"/>
              </v:rect>
            </w:pict>
          </mc:Fallback>
        </mc:AlternateContent>
      </w:r>
      <w:r w:rsidR="00C468D1" w:rsidRPr="00B2522B">
        <w:t>Não será exigida q</w:t>
      </w:r>
      <w:r w:rsidR="00DA6E8B" w:rsidRPr="00B2522B">
        <w:t>ualificação técnico-profissional e técnico-operacional</w:t>
      </w:r>
      <w:r w:rsidR="00C468D1" w:rsidRPr="00B2522B">
        <w:t>.</w:t>
      </w:r>
      <w:r w:rsidR="00DA6E8B" w:rsidRPr="00B2522B">
        <w:t xml:space="preserve"> </w:t>
      </w:r>
      <w:bookmarkStart w:id="1" w:name="art67i"/>
      <w:bookmarkEnd w:id="1"/>
    </w:p>
    <w:p w14:paraId="4F904CB7" w14:textId="77777777" w:rsidR="00E33D5D" w:rsidRPr="00B2522B" w:rsidRDefault="00E33D5D" w:rsidP="00B2522B">
      <w:pPr>
        <w:spacing w:before="120" w:after="120" w:line="360" w:lineRule="auto"/>
        <w:jc w:val="both"/>
      </w:pPr>
      <w:bookmarkStart w:id="2" w:name="art67ii"/>
      <w:bookmarkStart w:id="3" w:name="art67iii"/>
      <w:bookmarkEnd w:id="2"/>
      <w:bookmarkEnd w:id="3"/>
    </w:p>
    <w:p w14:paraId="000A2AEB" w14:textId="77777777" w:rsidR="00A40949" w:rsidRPr="00B2522B" w:rsidRDefault="00DB7146" w:rsidP="00B2522B">
      <w:pPr>
        <w:spacing w:before="120" w:after="120" w:line="360" w:lineRule="auto"/>
        <w:jc w:val="both"/>
      </w:pPr>
      <w:r w:rsidRPr="00B2522B">
        <w:t>1</w:t>
      </w:r>
      <w:r w:rsidR="535F4018" w:rsidRPr="00B2522B">
        <w:t>0</w:t>
      </w:r>
      <w:r w:rsidR="002D50D5" w:rsidRPr="00B2522B">
        <w:t>.6</w:t>
      </w:r>
      <w:r w:rsidR="00E33D5D" w:rsidRPr="00B2522B">
        <w:t xml:space="preserve"> </w:t>
      </w:r>
      <w:r w:rsidR="00A40949" w:rsidRPr="00B2522B">
        <w:t>QUALIFICAÇÃO ECONÔMICO-FINANCEIRA</w:t>
      </w:r>
    </w:p>
    <w:p w14:paraId="0CAACA3A" w14:textId="204252CC" w:rsidR="00A61790" w:rsidRPr="00B2522B" w:rsidRDefault="001F0157" w:rsidP="00B2522B">
      <w:pPr>
        <w:spacing w:before="120" w:after="120" w:line="360" w:lineRule="auto"/>
        <w:ind w:firstLine="426"/>
        <w:jc w:val="both"/>
      </w:pPr>
      <w:r>
        <w:rPr>
          <w:rFonts w:ascii="Calibri" w:hAnsi="Calibri" w:cs="Calibri"/>
          <w:bCs/>
          <w:noProof/>
        </w:rPr>
        <mc:AlternateContent>
          <mc:Choice Requires="wps">
            <w:drawing>
              <wp:anchor distT="0" distB="0" distL="114300" distR="114300" simplePos="0" relativeHeight="251658263" behindDoc="0" locked="0" layoutInCell="1" allowOverlap="1" wp14:anchorId="467EE1D7" wp14:editId="1C9BCE34">
                <wp:simplePos x="0" y="0"/>
                <wp:positionH relativeFrom="margin">
                  <wp:posOffset>8255</wp:posOffset>
                </wp:positionH>
                <wp:positionV relativeFrom="paragraph">
                  <wp:posOffset>25400</wp:posOffset>
                </wp:positionV>
                <wp:extent cx="80010" cy="84455"/>
                <wp:effectExtent l="8255" t="6350" r="6985" b="13970"/>
                <wp:wrapNone/>
                <wp:docPr id="1252994070"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9DB6EBF">
              <v:rect id="Rectangle 236" style="position:absolute;margin-left:.65pt;margin-top:2pt;width:6.3pt;height:6.6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7CD0D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">
                <w10:wrap anchorx="margin"/>
              </v:rect>
            </w:pict>
          </mc:Fallback>
        </mc:AlternateContent>
      </w:r>
      <w:r w:rsidR="00A61790" w:rsidRPr="00B2522B">
        <w:t xml:space="preserve">Não será exigida qualificação econômico-financeira. </w:t>
      </w:r>
    </w:p>
    <w:p w14:paraId="06971CD3" w14:textId="77777777" w:rsidR="00A40949" w:rsidRPr="00B2522B" w:rsidRDefault="00A40949" w:rsidP="00B2522B">
      <w:pPr>
        <w:spacing w:before="120" w:after="120" w:line="360" w:lineRule="auto"/>
        <w:jc w:val="both"/>
      </w:pPr>
    </w:p>
    <w:p w14:paraId="4B762CC3" w14:textId="77777777" w:rsidR="005A79AC" w:rsidRPr="00B2522B" w:rsidRDefault="00A40949" w:rsidP="00B2522B">
      <w:pPr>
        <w:spacing w:before="120" w:after="120" w:line="360" w:lineRule="auto"/>
        <w:jc w:val="both"/>
      </w:pPr>
      <w:r w:rsidRPr="00B2522B">
        <w:t>10.7 CONSÓRCIO</w:t>
      </w:r>
      <w:r w:rsidR="00942F50" w:rsidRPr="00B2522B">
        <w:t xml:space="preserve"> </w:t>
      </w:r>
    </w:p>
    <w:p w14:paraId="103882B3" w14:textId="785BBDF3" w:rsidR="00500EC2" w:rsidRPr="00B2522B" w:rsidRDefault="004E48AA"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7" behindDoc="0" locked="0" layoutInCell="1" allowOverlap="1" wp14:anchorId="72854994" wp14:editId="19696739">
                <wp:simplePos x="0" y="0"/>
                <wp:positionH relativeFrom="margin">
                  <wp:posOffset>-1905</wp:posOffset>
                </wp:positionH>
                <wp:positionV relativeFrom="paragraph">
                  <wp:posOffset>19050</wp:posOffset>
                </wp:positionV>
                <wp:extent cx="80010" cy="84455"/>
                <wp:effectExtent l="0" t="0" r="0" b="0"/>
                <wp:wrapNone/>
                <wp:docPr id="72477889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18C3D" id="Retângulo 1" o:spid="_x0000_s1026" style="position:absolute;margin-left:-.15pt;margin-top:1.5pt;width:6.3pt;height:6.6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" filled="f" strokecolor="windowText" strokeweight="1pt">
                <v:path arrowok="t"/>
                <w10:wrap anchorx="margin"/>
              </v:rect>
            </w:pict>
          </mc:Fallback>
        </mc:AlternateContent>
      </w:r>
      <w:r w:rsidR="00500EC2" w:rsidRPr="00B2522B">
        <w:t>Não há qualquer indicativo técnico para a vedação à participação de empresas em consórcio.</w:t>
      </w:r>
    </w:p>
    <w:p w14:paraId="5ADFA8A8" w14:textId="2CD3BDFC" w:rsidR="005748E5" w:rsidRPr="00B2522B" w:rsidRDefault="001F0157"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6" behindDoc="0" locked="0" layoutInCell="1" allowOverlap="1" wp14:anchorId="145DC1C9" wp14:editId="0D80D6F1">
                <wp:simplePos x="0" y="0"/>
                <wp:positionH relativeFrom="margin">
                  <wp:align>left</wp:align>
                </wp:positionH>
                <wp:positionV relativeFrom="paragraph">
                  <wp:posOffset>48895</wp:posOffset>
                </wp:positionV>
                <wp:extent cx="80010" cy="84455"/>
                <wp:effectExtent l="0" t="0" r="0" b="0"/>
                <wp:wrapNone/>
                <wp:docPr id="87841453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E03E9" id="Retângulo 2" o:spid="_x0000_s1026" style="position:absolute;margin-left:0;margin-top:3.85pt;width:6.3pt;height:6.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5748E5" w:rsidRPr="00B2522B">
        <w:t>Há indicativos técnicos para a vedação</w:t>
      </w:r>
      <w:r w:rsidR="00731940" w:rsidRPr="00B2522B">
        <w:t xml:space="preserve"> à participação de empresas em consórcio</w:t>
      </w:r>
      <w:r w:rsidR="004F6CC3" w:rsidRPr="00B2522B">
        <w:t>.</w:t>
      </w:r>
    </w:p>
    <w:p w14:paraId="1610EC09" w14:textId="522C3D22" w:rsidR="00E33834" w:rsidRPr="00B2522B" w:rsidRDefault="004E48AA" w:rsidP="00B2522B">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58248" behindDoc="0" locked="0" layoutInCell="1" allowOverlap="1" wp14:anchorId="7C2C1C5E" wp14:editId="7378D282">
                <wp:simplePos x="0" y="0"/>
                <wp:positionH relativeFrom="margin">
                  <wp:align>left</wp:align>
                </wp:positionH>
                <wp:positionV relativeFrom="paragraph">
                  <wp:posOffset>45085</wp:posOffset>
                </wp:positionV>
                <wp:extent cx="80010" cy="84455"/>
                <wp:effectExtent l="0" t="0" r="15240" b="10795"/>
                <wp:wrapNone/>
                <wp:docPr id="1847721905" name="Retâ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B0E62C2" id="Retângulo 69" o:spid="_x0000_s1026" style="position:absolute;margin-left:0;margin-top:3.55pt;width:6.3pt;height:6.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" fillcolor="black [3213]" strokeweight="1pt">
                <w10:wrap anchorx="margin"/>
              </v:rect>
            </w:pict>
          </mc:Fallback>
        </mc:AlternateContent>
      </w:r>
      <w:r w:rsidR="00E33834" w:rsidRPr="00B2522B">
        <w:t>Não se aplica (apenas para contratações diretas)</w:t>
      </w:r>
      <w:r w:rsidR="00500EC2" w:rsidRPr="00B2522B">
        <w:t>.</w:t>
      </w:r>
    </w:p>
    <w:p w14:paraId="2A1F701D" w14:textId="77777777" w:rsidR="006D51F3" w:rsidRPr="00B2522B" w:rsidRDefault="006D51F3" w:rsidP="00B2522B">
      <w:pPr>
        <w:spacing w:before="120" w:after="120" w:line="360" w:lineRule="auto"/>
        <w:jc w:val="both"/>
      </w:pPr>
      <w:bookmarkStart w:id="4" w:name="_Toc85468993"/>
    </w:p>
    <w:p w14:paraId="72E1E82B" w14:textId="77777777" w:rsidR="00317E0F" w:rsidRPr="00B2522B" w:rsidRDefault="00DB7146" w:rsidP="00B2522B">
      <w:pPr>
        <w:spacing w:before="120" w:after="120" w:line="360" w:lineRule="auto"/>
        <w:jc w:val="both"/>
        <w:rPr>
          <w:b/>
          <w:bCs/>
        </w:rPr>
      </w:pPr>
      <w:r w:rsidRPr="33634F44">
        <w:rPr>
          <w:b/>
          <w:bCs/>
        </w:rPr>
        <w:t>1</w:t>
      </w:r>
      <w:r w:rsidR="4BE9B1A4" w:rsidRPr="33634F44">
        <w:rPr>
          <w:b/>
          <w:bCs/>
        </w:rPr>
        <w:t>1</w:t>
      </w:r>
      <w:r w:rsidR="008E2F79" w:rsidRPr="33634F44">
        <w:rPr>
          <w:b/>
          <w:bCs/>
        </w:rPr>
        <w:t xml:space="preserve">. ESTIMATIVA DO VALOR </w:t>
      </w:r>
    </w:p>
    <w:p w14:paraId="03EFCA41" w14:textId="0CBA5A6A" w:rsidR="00461665" w:rsidRPr="00B2522B" w:rsidRDefault="25761D22" w:rsidP="33634F44">
      <w:pPr>
        <w:spacing w:before="120" w:after="120" w:line="360" w:lineRule="auto"/>
        <w:jc w:val="both"/>
      </w:pPr>
      <w:r>
        <w:t xml:space="preserve">O valor unitário para esta contratação é de </w:t>
      </w:r>
      <w:r w:rsidR="4D886EEC">
        <w:t xml:space="preserve">R$ </w:t>
      </w:r>
      <w:r w:rsidR="079C3AF0">
        <w:t xml:space="preserve">1.410,00 </w:t>
      </w:r>
      <w:r w:rsidR="4D886EEC">
        <w:t xml:space="preserve">totalizando R$ </w:t>
      </w:r>
      <w:r w:rsidR="38ABA9BA">
        <w:t>56.400,00</w:t>
      </w:r>
      <w:r w:rsidR="4D886EEC">
        <w:t xml:space="preserve"> para as </w:t>
      </w:r>
      <w:r w:rsidR="1726F901">
        <w:t>40</w:t>
      </w:r>
      <w:r w:rsidR="4D886EEC">
        <w:t xml:space="preserve"> licenças e </w:t>
      </w:r>
      <w:r>
        <w:t>dev</w:t>
      </w:r>
      <w:r w:rsidR="00201746">
        <w:t>erá</w:t>
      </w:r>
      <w:r w:rsidR="320EE240">
        <w:t xml:space="preserve"> ser </w:t>
      </w:r>
      <w:r w:rsidR="00201746">
        <w:t>publicizad</w:t>
      </w:r>
      <w:r w:rsidR="2582C29B">
        <w:t>o.</w:t>
      </w:r>
      <w:bookmarkEnd w:id="4"/>
    </w:p>
    <w:sectPr w:rsidR="00461665" w:rsidRPr="00B2522B" w:rsidSect="004451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5B7C"/>
    <w:multiLevelType w:val="hybridMultilevel"/>
    <w:tmpl w:val="336297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85AF22"/>
    <w:multiLevelType w:val="hybridMultilevel"/>
    <w:tmpl w:val="E050E136"/>
    <w:lvl w:ilvl="0" w:tplc="97A2A4AA">
      <w:start w:val="1"/>
      <w:numFmt w:val="decimal"/>
      <w:lvlText w:val="%1."/>
      <w:lvlJc w:val="left"/>
      <w:pPr>
        <w:ind w:left="720" w:hanging="360"/>
      </w:pPr>
    </w:lvl>
    <w:lvl w:ilvl="1" w:tplc="85D48BDA">
      <w:start w:val="1"/>
      <w:numFmt w:val="lowerLetter"/>
      <w:lvlText w:val="%2."/>
      <w:lvlJc w:val="left"/>
      <w:pPr>
        <w:ind w:left="1440" w:hanging="360"/>
      </w:pPr>
    </w:lvl>
    <w:lvl w:ilvl="2" w:tplc="99CEDBC0">
      <w:start w:val="3"/>
      <w:numFmt w:val="lowerLetter"/>
      <w:lvlText w:val="%3)"/>
      <w:lvlJc w:val="left"/>
      <w:pPr>
        <w:ind w:left="2160" w:hanging="180"/>
      </w:pPr>
    </w:lvl>
    <w:lvl w:ilvl="3" w:tplc="DC9AAF12">
      <w:start w:val="1"/>
      <w:numFmt w:val="decimal"/>
      <w:lvlText w:val="%4."/>
      <w:lvlJc w:val="left"/>
      <w:pPr>
        <w:ind w:left="2880" w:hanging="360"/>
      </w:pPr>
    </w:lvl>
    <w:lvl w:ilvl="4" w:tplc="EAE60D02">
      <w:start w:val="1"/>
      <w:numFmt w:val="lowerLetter"/>
      <w:lvlText w:val="%5."/>
      <w:lvlJc w:val="left"/>
      <w:pPr>
        <w:ind w:left="3600" w:hanging="360"/>
      </w:pPr>
    </w:lvl>
    <w:lvl w:ilvl="5" w:tplc="6AE443B8">
      <w:start w:val="1"/>
      <w:numFmt w:val="lowerRoman"/>
      <w:lvlText w:val="%6."/>
      <w:lvlJc w:val="right"/>
      <w:pPr>
        <w:ind w:left="4320" w:hanging="180"/>
      </w:pPr>
    </w:lvl>
    <w:lvl w:ilvl="6" w:tplc="495A5A58">
      <w:start w:val="1"/>
      <w:numFmt w:val="decimal"/>
      <w:lvlText w:val="%7."/>
      <w:lvlJc w:val="left"/>
      <w:pPr>
        <w:ind w:left="5040" w:hanging="360"/>
      </w:pPr>
    </w:lvl>
    <w:lvl w:ilvl="7" w:tplc="7C9A992C">
      <w:start w:val="1"/>
      <w:numFmt w:val="lowerLetter"/>
      <w:lvlText w:val="%8."/>
      <w:lvlJc w:val="left"/>
      <w:pPr>
        <w:ind w:left="5760" w:hanging="360"/>
      </w:pPr>
    </w:lvl>
    <w:lvl w:ilvl="8" w:tplc="AF6C3352">
      <w:start w:val="1"/>
      <w:numFmt w:val="lowerRoman"/>
      <w:lvlText w:val="%9."/>
      <w:lvlJc w:val="right"/>
      <w:pPr>
        <w:ind w:left="6480" w:hanging="180"/>
      </w:pPr>
    </w:lvl>
  </w:abstractNum>
  <w:abstractNum w:abstractNumId="3" w15:restartNumberingAfterBreak="0">
    <w:nsid w:val="0D745FAF"/>
    <w:multiLevelType w:val="multilevel"/>
    <w:tmpl w:val="B066D88C"/>
    <w:styleLink w:val="Estilo5"/>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lowerLetter"/>
      <w:lvlText w:val="%3)"/>
      <w:lvlJc w:val="left"/>
      <w:pPr>
        <w:ind w:left="1638" w:hanging="504"/>
      </w:pPr>
      <w:rPr>
        <w:rFonts w:ascii="Arial" w:eastAsia="MS Mincho" w:hAnsi="Arial" w:cs="Arial"/>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D31993"/>
    <w:multiLevelType w:val="multilevel"/>
    <w:tmpl w:val="C0AE44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234F6"/>
    <w:multiLevelType w:val="multilevel"/>
    <w:tmpl w:val="D9AE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D5840"/>
    <w:multiLevelType w:val="multilevel"/>
    <w:tmpl w:val="3836D0B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A02DC"/>
    <w:multiLevelType w:val="multilevel"/>
    <w:tmpl w:val="CC206C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76698"/>
    <w:multiLevelType w:val="multilevel"/>
    <w:tmpl w:val="5498D9B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CFE7ECE"/>
    <w:multiLevelType w:val="multilevel"/>
    <w:tmpl w:val="DA1029B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D9E6AC4"/>
    <w:multiLevelType w:val="multilevel"/>
    <w:tmpl w:val="7FD22918"/>
    <w:lvl w:ilvl="0">
      <w:start w:val="8"/>
      <w:numFmt w:val="decimal"/>
      <w:lvlText w:val="%1"/>
      <w:lvlJc w:val="left"/>
      <w:pPr>
        <w:ind w:left="435" w:hanging="435"/>
      </w:pPr>
      <w:rPr>
        <w:rFonts w:hint="default"/>
        <w:sz w:val="24"/>
      </w:rPr>
    </w:lvl>
    <w:lvl w:ilvl="1">
      <w:start w:val="3"/>
      <w:numFmt w:val="decimal"/>
      <w:lvlText w:val="%1.%2"/>
      <w:lvlJc w:val="left"/>
      <w:pPr>
        <w:ind w:left="435" w:hanging="43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1" w15:restartNumberingAfterBreak="0">
    <w:nsid w:val="26D60A6A"/>
    <w:multiLevelType w:val="multilevel"/>
    <w:tmpl w:val="653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453B8"/>
    <w:multiLevelType w:val="multilevel"/>
    <w:tmpl w:val="FAA413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342CB6"/>
    <w:multiLevelType w:val="multilevel"/>
    <w:tmpl w:val="E4A63B28"/>
    <w:lvl w:ilvl="0">
      <w:start w:val="3"/>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4" w15:restartNumberingAfterBreak="0">
    <w:nsid w:val="2D414F9F"/>
    <w:multiLevelType w:val="multilevel"/>
    <w:tmpl w:val="9878E04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DAD7CE2"/>
    <w:multiLevelType w:val="multilevel"/>
    <w:tmpl w:val="5F5CC90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17" w15:restartNumberingAfterBreak="0">
    <w:nsid w:val="31083FC1"/>
    <w:multiLevelType w:val="hybridMultilevel"/>
    <w:tmpl w:val="2DFA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D071CD"/>
    <w:multiLevelType w:val="multilevel"/>
    <w:tmpl w:val="1A103D14"/>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4184D61"/>
    <w:multiLevelType w:val="multilevel"/>
    <w:tmpl w:val="6E7AD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8F43297"/>
    <w:multiLevelType w:val="multilevel"/>
    <w:tmpl w:val="D0C844B0"/>
    <w:lvl w:ilvl="0">
      <w:start w:val="4"/>
      <w:numFmt w:val="decimal"/>
      <w:lvlText w:val="%1."/>
      <w:lvlJc w:val="left"/>
      <w:pPr>
        <w:ind w:left="1070" w:hanging="360"/>
      </w:pPr>
    </w:lvl>
    <w:lvl w:ilvl="1">
      <w:start w:val="1"/>
      <w:numFmt w:val="lowerLetter"/>
      <w:lvlText w:val="%2."/>
      <w:lvlJc w:val="left"/>
      <w:pPr>
        <w:ind w:left="786" w:hanging="360"/>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901243B"/>
    <w:multiLevelType w:val="multilevel"/>
    <w:tmpl w:val="3836D0B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F824EF"/>
    <w:multiLevelType w:val="multilevel"/>
    <w:tmpl w:val="3836D0B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9C0584"/>
    <w:multiLevelType w:val="multilevel"/>
    <w:tmpl w:val="91D633C0"/>
    <w:lvl w:ilvl="0">
      <w:start w:val="8"/>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CB234C1"/>
    <w:multiLevelType w:val="multilevel"/>
    <w:tmpl w:val="40684FA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3F112008"/>
    <w:multiLevelType w:val="multilevel"/>
    <w:tmpl w:val="F68053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D46ECD"/>
    <w:multiLevelType w:val="multilevel"/>
    <w:tmpl w:val="04E29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BC7983"/>
    <w:multiLevelType w:val="multilevel"/>
    <w:tmpl w:val="F6E6998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44720538"/>
    <w:multiLevelType w:val="multilevel"/>
    <w:tmpl w:val="BAC80F2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47B76D40"/>
    <w:multiLevelType w:val="multilevel"/>
    <w:tmpl w:val="0D6C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70B5E"/>
    <w:multiLevelType w:val="multilevel"/>
    <w:tmpl w:val="67C2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891F24"/>
    <w:multiLevelType w:val="multilevel"/>
    <w:tmpl w:val="D396A1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427F65"/>
    <w:multiLevelType w:val="multilevel"/>
    <w:tmpl w:val="538EC7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5510B1"/>
    <w:multiLevelType w:val="multilevel"/>
    <w:tmpl w:val="23A61C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DEDE6"/>
    <w:multiLevelType w:val="hybridMultilevel"/>
    <w:tmpl w:val="20A6C16E"/>
    <w:lvl w:ilvl="0" w:tplc="2F981EAA">
      <w:start w:val="1"/>
      <w:numFmt w:val="decimal"/>
      <w:lvlText w:val="%1."/>
      <w:lvlJc w:val="left"/>
      <w:pPr>
        <w:ind w:left="720" w:hanging="360"/>
      </w:pPr>
    </w:lvl>
    <w:lvl w:ilvl="1" w:tplc="A0C080C2">
      <w:start w:val="1"/>
      <w:numFmt w:val="lowerLetter"/>
      <w:lvlText w:val="%2."/>
      <w:lvlJc w:val="left"/>
      <w:pPr>
        <w:ind w:left="1440" w:hanging="360"/>
      </w:pPr>
    </w:lvl>
    <w:lvl w:ilvl="2" w:tplc="2CB813EE">
      <w:start w:val="2"/>
      <w:numFmt w:val="lowerLetter"/>
      <w:lvlText w:val="%3)"/>
      <w:lvlJc w:val="left"/>
      <w:pPr>
        <w:ind w:left="2160" w:hanging="180"/>
      </w:pPr>
    </w:lvl>
    <w:lvl w:ilvl="3" w:tplc="03402436">
      <w:start w:val="1"/>
      <w:numFmt w:val="decimal"/>
      <w:lvlText w:val="%4."/>
      <w:lvlJc w:val="left"/>
      <w:pPr>
        <w:ind w:left="2880" w:hanging="360"/>
      </w:pPr>
    </w:lvl>
    <w:lvl w:ilvl="4" w:tplc="B3F448A8">
      <w:start w:val="1"/>
      <w:numFmt w:val="lowerLetter"/>
      <w:lvlText w:val="%5."/>
      <w:lvlJc w:val="left"/>
      <w:pPr>
        <w:ind w:left="3600" w:hanging="360"/>
      </w:pPr>
    </w:lvl>
    <w:lvl w:ilvl="5" w:tplc="A36029C6">
      <w:start w:val="1"/>
      <w:numFmt w:val="lowerRoman"/>
      <w:lvlText w:val="%6."/>
      <w:lvlJc w:val="right"/>
      <w:pPr>
        <w:ind w:left="4320" w:hanging="180"/>
      </w:pPr>
    </w:lvl>
    <w:lvl w:ilvl="6" w:tplc="E9E2050C">
      <w:start w:val="1"/>
      <w:numFmt w:val="decimal"/>
      <w:lvlText w:val="%7."/>
      <w:lvlJc w:val="left"/>
      <w:pPr>
        <w:ind w:left="5040" w:hanging="360"/>
      </w:pPr>
    </w:lvl>
    <w:lvl w:ilvl="7" w:tplc="02C455F0">
      <w:start w:val="1"/>
      <w:numFmt w:val="lowerLetter"/>
      <w:lvlText w:val="%8."/>
      <w:lvlJc w:val="left"/>
      <w:pPr>
        <w:ind w:left="5760" w:hanging="360"/>
      </w:pPr>
    </w:lvl>
    <w:lvl w:ilvl="8" w:tplc="39667FF0">
      <w:start w:val="1"/>
      <w:numFmt w:val="lowerRoman"/>
      <w:lvlText w:val="%9."/>
      <w:lvlJc w:val="right"/>
      <w:pPr>
        <w:ind w:left="6480" w:hanging="180"/>
      </w:pPr>
    </w:lvl>
  </w:abstractNum>
  <w:abstractNum w:abstractNumId="36" w15:restartNumberingAfterBreak="0">
    <w:nsid w:val="687B0C76"/>
    <w:multiLevelType w:val="multilevel"/>
    <w:tmpl w:val="745E9D5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1B456FF"/>
    <w:multiLevelType w:val="multilevel"/>
    <w:tmpl w:val="8B62B44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3B545E6"/>
    <w:multiLevelType w:val="multilevel"/>
    <w:tmpl w:val="9DC2C3E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3CDECAA"/>
    <w:multiLevelType w:val="hybridMultilevel"/>
    <w:tmpl w:val="9E40649A"/>
    <w:lvl w:ilvl="0" w:tplc="CCDCBDE0">
      <w:start w:val="1"/>
      <w:numFmt w:val="decimal"/>
      <w:lvlText w:val="%1."/>
      <w:lvlJc w:val="left"/>
      <w:pPr>
        <w:ind w:left="720" w:hanging="360"/>
      </w:pPr>
    </w:lvl>
    <w:lvl w:ilvl="1" w:tplc="EAA8D4BA">
      <w:start w:val="1"/>
      <w:numFmt w:val="lowerLetter"/>
      <w:lvlText w:val="%2."/>
      <w:lvlJc w:val="left"/>
      <w:pPr>
        <w:ind w:left="1440" w:hanging="360"/>
      </w:pPr>
    </w:lvl>
    <w:lvl w:ilvl="2" w:tplc="A0D0FAF6">
      <w:start w:val="1"/>
      <w:numFmt w:val="lowerLetter"/>
      <w:lvlText w:val="%3)"/>
      <w:lvlJc w:val="left"/>
      <w:pPr>
        <w:ind w:left="2160" w:hanging="180"/>
      </w:pPr>
    </w:lvl>
    <w:lvl w:ilvl="3" w:tplc="618805E4">
      <w:start w:val="1"/>
      <w:numFmt w:val="decimal"/>
      <w:lvlText w:val="%4."/>
      <w:lvlJc w:val="left"/>
      <w:pPr>
        <w:ind w:left="2880" w:hanging="360"/>
      </w:pPr>
    </w:lvl>
    <w:lvl w:ilvl="4" w:tplc="54303E10">
      <w:start w:val="1"/>
      <w:numFmt w:val="lowerLetter"/>
      <w:lvlText w:val="%5."/>
      <w:lvlJc w:val="left"/>
      <w:pPr>
        <w:ind w:left="3600" w:hanging="360"/>
      </w:pPr>
    </w:lvl>
    <w:lvl w:ilvl="5" w:tplc="7984431C">
      <w:start w:val="1"/>
      <w:numFmt w:val="lowerRoman"/>
      <w:lvlText w:val="%6."/>
      <w:lvlJc w:val="right"/>
      <w:pPr>
        <w:ind w:left="4320" w:hanging="180"/>
      </w:pPr>
    </w:lvl>
    <w:lvl w:ilvl="6" w:tplc="E3D29026">
      <w:start w:val="1"/>
      <w:numFmt w:val="decimal"/>
      <w:lvlText w:val="%7."/>
      <w:lvlJc w:val="left"/>
      <w:pPr>
        <w:ind w:left="5040" w:hanging="360"/>
      </w:pPr>
    </w:lvl>
    <w:lvl w:ilvl="7" w:tplc="85045C38">
      <w:start w:val="1"/>
      <w:numFmt w:val="lowerLetter"/>
      <w:lvlText w:val="%8."/>
      <w:lvlJc w:val="left"/>
      <w:pPr>
        <w:ind w:left="5760" w:hanging="360"/>
      </w:pPr>
    </w:lvl>
    <w:lvl w:ilvl="8" w:tplc="624213AE">
      <w:start w:val="1"/>
      <w:numFmt w:val="lowerRoman"/>
      <w:lvlText w:val="%9."/>
      <w:lvlJc w:val="right"/>
      <w:pPr>
        <w:ind w:left="6480" w:hanging="180"/>
      </w:pPr>
    </w:lvl>
  </w:abstractNum>
  <w:abstractNum w:abstractNumId="40" w15:restartNumberingAfterBreak="0">
    <w:nsid w:val="745C2E6A"/>
    <w:multiLevelType w:val="multilevel"/>
    <w:tmpl w:val="CAB66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7457B7"/>
    <w:multiLevelType w:val="multilevel"/>
    <w:tmpl w:val="8F0C690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6E500FC"/>
    <w:multiLevelType w:val="multilevel"/>
    <w:tmpl w:val="3836D0B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5F58C8"/>
    <w:multiLevelType w:val="multilevel"/>
    <w:tmpl w:val="93A8F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B65D35"/>
    <w:multiLevelType w:val="multilevel"/>
    <w:tmpl w:val="EFA06E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B448AA"/>
    <w:multiLevelType w:val="multilevel"/>
    <w:tmpl w:val="E3220BB4"/>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F3C7351"/>
    <w:multiLevelType w:val="multilevel"/>
    <w:tmpl w:val="86AE2CBC"/>
    <w:lvl w:ilvl="0">
      <w:start w:val="8"/>
      <w:numFmt w:val="decimal"/>
      <w:lvlText w:val="%1"/>
      <w:lvlJc w:val="left"/>
      <w:pPr>
        <w:ind w:left="435" w:hanging="435"/>
      </w:pPr>
      <w:rPr>
        <w:rFonts w:hint="default"/>
        <w:b w:val="0"/>
      </w:rPr>
    </w:lvl>
    <w:lvl w:ilvl="1">
      <w:start w:val="4"/>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347830035">
    <w:abstractNumId w:val="2"/>
  </w:num>
  <w:num w:numId="2" w16cid:durableId="79450955">
    <w:abstractNumId w:val="35"/>
  </w:num>
  <w:num w:numId="3" w16cid:durableId="1990866099">
    <w:abstractNumId w:val="39"/>
  </w:num>
  <w:num w:numId="4" w16cid:durableId="156188085">
    <w:abstractNumId w:val="16"/>
  </w:num>
  <w:num w:numId="5" w16cid:durableId="198200197">
    <w:abstractNumId w:val="34"/>
  </w:num>
  <w:num w:numId="6" w16cid:durableId="1205826904">
    <w:abstractNumId w:val="1"/>
  </w:num>
  <w:num w:numId="7" w16cid:durableId="846359525">
    <w:abstractNumId w:val="0"/>
  </w:num>
  <w:num w:numId="8" w16cid:durableId="1561213666">
    <w:abstractNumId w:val="3"/>
  </w:num>
  <w:num w:numId="9" w16cid:durableId="2018732648">
    <w:abstractNumId w:val="46"/>
  </w:num>
  <w:num w:numId="10" w16cid:durableId="1795752495">
    <w:abstractNumId w:val="23"/>
  </w:num>
  <w:num w:numId="11" w16cid:durableId="1846162593">
    <w:abstractNumId w:val="30"/>
  </w:num>
  <w:num w:numId="12" w16cid:durableId="1896702492">
    <w:abstractNumId w:val="29"/>
  </w:num>
  <w:num w:numId="13" w16cid:durableId="2114470560">
    <w:abstractNumId w:val="5"/>
  </w:num>
  <w:num w:numId="14" w16cid:durableId="936669303">
    <w:abstractNumId w:val="11"/>
  </w:num>
  <w:num w:numId="15" w16cid:durableId="601960154">
    <w:abstractNumId w:val="21"/>
  </w:num>
  <w:num w:numId="16" w16cid:durableId="1698849730">
    <w:abstractNumId w:val="6"/>
  </w:num>
  <w:num w:numId="17" w16cid:durableId="704404768">
    <w:abstractNumId w:val="22"/>
  </w:num>
  <w:num w:numId="18" w16cid:durableId="1877035944">
    <w:abstractNumId w:val="42"/>
  </w:num>
  <w:num w:numId="19" w16cid:durableId="134875272">
    <w:abstractNumId w:val="20"/>
  </w:num>
  <w:num w:numId="20" w16cid:durableId="2132431121">
    <w:abstractNumId w:val="13"/>
  </w:num>
  <w:num w:numId="21" w16cid:durableId="122234328">
    <w:abstractNumId w:val="43"/>
  </w:num>
  <w:num w:numId="22" w16cid:durableId="1186947808">
    <w:abstractNumId w:val="40"/>
  </w:num>
  <w:num w:numId="23" w16cid:durableId="378286178">
    <w:abstractNumId w:val="33"/>
  </w:num>
  <w:num w:numId="24" w16cid:durableId="813332295">
    <w:abstractNumId w:val="44"/>
  </w:num>
  <w:num w:numId="25" w16cid:durableId="986670268">
    <w:abstractNumId w:val="26"/>
  </w:num>
  <w:num w:numId="26" w16cid:durableId="1217399002">
    <w:abstractNumId w:val="12"/>
  </w:num>
  <w:num w:numId="27" w16cid:durableId="1292589055">
    <w:abstractNumId w:val="31"/>
  </w:num>
  <w:num w:numId="28" w16cid:durableId="534468421">
    <w:abstractNumId w:val="25"/>
  </w:num>
  <w:num w:numId="29" w16cid:durableId="1318219836">
    <w:abstractNumId w:val="7"/>
  </w:num>
  <w:num w:numId="30" w16cid:durableId="1162161535">
    <w:abstractNumId w:val="4"/>
  </w:num>
  <w:num w:numId="31" w16cid:durableId="720833656">
    <w:abstractNumId w:val="32"/>
  </w:num>
  <w:num w:numId="32" w16cid:durableId="2007785388">
    <w:abstractNumId w:val="10"/>
  </w:num>
  <w:num w:numId="33" w16cid:durableId="1290894114">
    <w:abstractNumId w:val="19"/>
  </w:num>
  <w:num w:numId="34" w16cid:durableId="1946691260">
    <w:abstractNumId w:val="9"/>
  </w:num>
  <w:num w:numId="35" w16cid:durableId="1516846880">
    <w:abstractNumId w:val="38"/>
  </w:num>
  <w:num w:numId="36" w16cid:durableId="1252004181">
    <w:abstractNumId w:val="27"/>
  </w:num>
  <w:num w:numId="37" w16cid:durableId="900561801">
    <w:abstractNumId w:val="24"/>
  </w:num>
  <w:num w:numId="38" w16cid:durableId="1920754297">
    <w:abstractNumId w:val="8"/>
  </w:num>
  <w:num w:numId="39" w16cid:durableId="1625237161">
    <w:abstractNumId w:val="41"/>
  </w:num>
  <w:num w:numId="40" w16cid:durableId="1567494707">
    <w:abstractNumId w:val="28"/>
  </w:num>
  <w:num w:numId="41" w16cid:durableId="706683319">
    <w:abstractNumId w:val="17"/>
  </w:num>
  <w:num w:numId="42" w16cid:durableId="916860248">
    <w:abstractNumId w:val="15"/>
  </w:num>
  <w:num w:numId="43" w16cid:durableId="1066488096">
    <w:abstractNumId w:val="37"/>
  </w:num>
  <w:num w:numId="44" w16cid:durableId="1080257063">
    <w:abstractNumId w:val="14"/>
  </w:num>
  <w:num w:numId="45" w16cid:durableId="1315795618">
    <w:abstractNumId w:val="36"/>
  </w:num>
  <w:num w:numId="46" w16cid:durableId="705181193">
    <w:abstractNumId w:val="45"/>
  </w:num>
  <w:num w:numId="47" w16cid:durableId="99209760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2BCC"/>
    <w:rsid w:val="000033C3"/>
    <w:rsid w:val="00003D38"/>
    <w:rsid w:val="00004163"/>
    <w:rsid w:val="000062A6"/>
    <w:rsid w:val="000079E0"/>
    <w:rsid w:val="00011B6E"/>
    <w:rsid w:val="00011B8F"/>
    <w:rsid w:val="00012633"/>
    <w:rsid w:val="00014466"/>
    <w:rsid w:val="000154CA"/>
    <w:rsid w:val="000229A2"/>
    <w:rsid w:val="00022BF2"/>
    <w:rsid w:val="00022F04"/>
    <w:rsid w:val="00023C40"/>
    <w:rsid w:val="00031A52"/>
    <w:rsid w:val="000322D1"/>
    <w:rsid w:val="0003264B"/>
    <w:rsid w:val="0003459A"/>
    <w:rsid w:val="000360CF"/>
    <w:rsid w:val="00037A9F"/>
    <w:rsid w:val="000406CA"/>
    <w:rsid w:val="00041805"/>
    <w:rsid w:val="00041F78"/>
    <w:rsid w:val="000421C3"/>
    <w:rsid w:val="00042787"/>
    <w:rsid w:val="00043271"/>
    <w:rsid w:val="00054DF5"/>
    <w:rsid w:val="0005558D"/>
    <w:rsid w:val="000555CA"/>
    <w:rsid w:val="0005575B"/>
    <w:rsid w:val="00057FC6"/>
    <w:rsid w:val="00066538"/>
    <w:rsid w:val="0006704F"/>
    <w:rsid w:val="0007010B"/>
    <w:rsid w:val="000705B2"/>
    <w:rsid w:val="000714AB"/>
    <w:rsid w:val="0007283B"/>
    <w:rsid w:val="00072A3D"/>
    <w:rsid w:val="00073358"/>
    <w:rsid w:val="00076EE8"/>
    <w:rsid w:val="00080AF1"/>
    <w:rsid w:val="00081A23"/>
    <w:rsid w:val="000833C8"/>
    <w:rsid w:val="00083F67"/>
    <w:rsid w:val="000934B7"/>
    <w:rsid w:val="00093C17"/>
    <w:rsid w:val="00094D26"/>
    <w:rsid w:val="00094F57"/>
    <w:rsid w:val="00097423"/>
    <w:rsid w:val="000A0722"/>
    <w:rsid w:val="000A22EB"/>
    <w:rsid w:val="000A4787"/>
    <w:rsid w:val="000A5DDC"/>
    <w:rsid w:val="000A60A4"/>
    <w:rsid w:val="000B1CF6"/>
    <w:rsid w:val="000B24A2"/>
    <w:rsid w:val="000C056F"/>
    <w:rsid w:val="000C10C9"/>
    <w:rsid w:val="000C2378"/>
    <w:rsid w:val="000C265C"/>
    <w:rsid w:val="000C39EE"/>
    <w:rsid w:val="000C4A47"/>
    <w:rsid w:val="000C5B16"/>
    <w:rsid w:val="000C5FCB"/>
    <w:rsid w:val="000C7C70"/>
    <w:rsid w:val="000D1B54"/>
    <w:rsid w:val="000D1C9C"/>
    <w:rsid w:val="000D2EEA"/>
    <w:rsid w:val="000D585C"/>
    <w:rsid w:val="000E0228"/>
    <w:rsid w:val="000E63F1"/>
    <w:rsid w:val="000F1E12"/>
    <w:rsid w:val="000F39AD"/>
    <w:rsid w:val="000F5D03"/>
    <w:rsid w:val="000F6DBE"/>
    <w:rsid w:val="001017B5"/>
    <w:rsid w:val="00101D46"/>
    <w:rsid w:val="00102F3E"/>
    <w:rsid w:val="001069D9"/>
    <w:rsid w:val="00110C22"/>
    <w:rsid w:val="001114D9"/>
    <w:rsid w:val="00111549"/>
    <w:rsid w:val="00113CD0"/>
    <w:rsid w:val="00114210"/>
    <w:rsid w:val="0011547D"/>
    <w:rsid w:val="001159DA"/>
    <w:rsid w:val="001170C7"/>
    <w:rsid w:val="00117C9D"/>
    <w:rsid w:val="00120069"/>
    <w:rsid w:val="0012006E"/>
    <w:rsid w:val="00120E9A"/>
    <w:rsid w:val="00121004"/>
    <w:rsid w:val="00121A8D"/>
    <w:rsid w:val="00121FEA"/>
    <w:rsid w:val="00122E9A"/>
    <w:rsid w:val="00124FC5"/>
    <w:rsid w:val="00125EF7"/>
    <w:rsid w:val="0013195F"/>
    <w:rsid w:val="00131AD0"/>
    <w:rsid w:val="00132244"/>
    <w:rsid w:val="0013297D"/>
    <w:rsid w:val="00136002"/>
    <w:rsid w:val="001363FD"/>
    <w:rsid w:val="00137E36"/>
    <w:rsid w:val="00142015"/>
    <w:rsid w:val="001473C9"/>
    <w:rsid w:val="00147D19"/>
    <w:rsid w:val="00154A0A"/>
    <w:rsid w:val="0015649F"/>
    <w:rsid w:val="00160155"/>
    <w:rsid w:val="0016061F"/>
    <w:rsid w:val="001607C4"/>
    <w:rsid w:val="00160AE1"/>
    <w:rsid w:val="0016259F"/>
    <w:rsid w:val="00163779"/>
    <w:rsid w:val="00164AF9"/>
    <w:rsid w:val="00166029"/>
    <w:rsid w:val="00171A2C"/>
    <w:rsid w:val="0017287B"/>
    <w:rsid w:val="0017579F"/>
    <w:rsid w:val="00176100"/>
    <w:rsid w:val="00176335"/>
    <w:rsid w:val="00181283"/>
    <w:rsid w:val="00182F07"/>
    <w:rsid w:val="0018370F"/>
    <w:rsid w:val="00183D6D"/>
    <w:rsid w:val="001841BF"/>
    <w:rsid w:val="00185FB2"/>
    <w:rsid w:val="00190809"/>
    <w:rsid w:val="00191E4A"/>
    <w:rsid w:val="001933DA"/>
    <w:rsid w:val="0019487A"/>
    <w:rsid w:val="00196205"/>
    <w:rsid w:val="00197210"/>
    <w:rsid w:val="00197669"/>
    <w:rsid w:val="001A2C2E"/>
    <w:rsid w:val="001A3EC4"/>
    <w:rsid w:val="001A7D8D"/>
    <w:rsid w:val="001B15D4"/>
    <w:rsid w:val="001B1F75"/>
    <w:rsid w:val="001B2532"/>
    <w:rsid w:val="001B4646"/>
    <w:rsid w:val="001B4AAC"/>
    <w:rsid w:val="001B595B"/>
    <w:rsid w:val="001B7821"/>
    <w:rsid w:val="001B7A72"/>
    <w:rsid w:val="001C2860"/>
    <w:rsid w:val="001C334D"/>
    <w:rsid w:val="001C5E50"/>
    <w:rsid w:val="001E125C"/>
    <w:rsid w:val="001E23FE"/>
    <w:rsid w:val="001E455D"/>
    <w:rsid w:val="001E65EE"/>
    <w:rsid w:val="001E6AA6"/>
    <w:rsid w:val="001E71D1"/>
    <w:rsid w:val="001F0157"/>
    <w:rsid w:val="001F1856"/>
    <w:rsid w:val="001F2E4E"/>
    <w:rsid w:val="001F33E3"/>
    <w:rsid w:val="001F3638"/>
    <w:rsid w:val="001F4B7C"/>
    <w:rsid w:val="001F63A6"/>
    <w:rsid w:val="00201746"/>
    <w:rsid w:val="00201B85"/>
    <w:rsid w:val="00203E02"/>
    <w:rsid w:val="0020444C"/>
    <w:rsid w:val="002055FF"/>
    <w:rsid w:val="002061ED"/>
    <w:rsid w:val="002062D1"/>
    <w:rsid w:val="002066F2"/>
    <w:rsid w:val="002078B9"/>
    <w:rsid w:val="00207EE8"/>
    <w:rsid w:val="002146CE"/>
    <w:rsid w:val="00214B18"/>
    <w:rsid w:val="002166D1"/>
    <w:rsid w:val="002177DC"/>
    <w:rsid w:val="002213E5"/>
    <w:rsid w:val="00222263"/>
    <w:rsid w:val="002235D4"/>
    <w:rsid w:val="002241A1"/>
    <w:rsid w:val="002254FD"/>
    <w:rsid w:val="0022559F"/>
    <w:rsid w:val="00225CBA"/>
    <w:rsid w:val="0022646D"/>
    <w:rsid w:val="00233845"/>
    <w:rsid w:val="0023414A"/>
    <w:rsid w:val="00234160"/>
    <w:rsid w:val="002342F6"/>
    <w:rsid w:val="00234BCF"/>
    <w:rsid w:val="00234D5D"/>
    <w:rsid w:val="00236AB8"/>
    <w:rsid w:val="00240903"/>
    <w:rsid w:val="00241127"/>
    <w:rsid w:val="002434F4"/>
    <w:rsid w:val="002457D4"/>
    <w:rsid w:val="0024584A"/>
    <w:rsid w:val="00247109"/>
    <w:rsid w:val="00250AFF"/>
    <w:rsid w:val="00251218"/>
    <w:rsid w:val="0025346B"/>
    <w:rsid w:val="00254E3C"/>
    <w:rsid w:val="00256712"/>
    <w:rsid w:val="00260617"/>
    <w:rsid w:val="00262DD7"/>
    <w:rsid w:val="0026484E"/>
    <w:rsid w:val="0026541E"/>
    <w:rsid w:val="00266D55"/>
    <w:rsid w:val="00267D17"/>
    <w:rsid w:val="0027262E"/>
    <w:rsid w:val="00272A01"/>
    <w:rsid w:val="00273F9E"/>
    <w:rsid w:val="0027451D"/>
    <w:rsid w:val="0027474D"/>
    <w:rsid w:val="00275175"/>
    <w:rsid w:val="0027671D"/>
    <w:rsid w:val="002767A6"/>
    <w:rsid w:val="0027688F"/>
    <w:rsid w:val="002820CB"/>
    <w:rsid w:val="002821BD"/>
    <w:rsid w:val="002837C0"/>
    <w:rsid w:val="0028503D"/>
    <w:rsid w:val="00286FBA"/>
    <w:rsid w:val="0028715A"/>
    <w:rsid w:val="00287F9C"/>
    <w:rsid w:val="00290E2F"/>
    <w:rsid w:val="00291A40"/>
    <w:rsid w:val="00291EC6"/>
    <w:rsid w:val="002923ED"/>
    <w:rsid w:val="00292757"/>
    <w:rsid w:val="00293802"/>
    <w:rsid w:val="002938B8"/>
    <w:rsid w:val="00294AEE"/>
    <w:rsid w:val="002A2313"/>
    <w:rsid w:val="002A2918"/>
    <w:rsid w:val="002A7F6F"/>
    <w:rsid w:val="002B0825"/>
    <w:rsid w:val="002B215F"/>
    <w:rsid w:val="002B2328"/>
    <w:rsid w:val="002B2A75"/>
    <w:rsid w:val="002B4504"/>
    <w:rsid w:val="002B64C0"/>
    <w:rsid w:val="002B6DD3"/>
    <w:rsid w:val="002B7FAF"/>
    <w:rsid w:val="002C018A"/>
    <w:rsid w:val="002C04C7"/>
    <w:rsid w:val="002C156A"/>
    <w:rsid w:val="002C34C8"/>
    <w:rsid w:val="002C504F"/>
    <w:rsid w:val="002C59AE"/>
    <w:rsid w:val="002C7685"/>
    <w:rsid w:val="002D1B5D"/>
    <w:rsid w:val="002D1D84"/>
    <w:rsid w:val="002D1EA6"/>
    <w:rsid w:val="002D50D5"/>
    <w:rsid w:val="002D5CA7"/>
    <w:rsid w:val="002D688C"/>
    <w:rsid w:val="002D6DC6"/>
    <w:rsid w:val="002D6FB2"/>
    <w:rsid w:val="002E0717"/>
    <w:rsid w:val="002E0FF5"/>
    <w:rsid w:val="002E1E4F"/>
    <w:rsid w:val="002E6636"/>
    <w:rsid w:val="002E6848"/>
    <w:rsid w:val="002F0D57"/>
    <w:rsid w:val="002F2D5F"/>
    <w:rsid w:val="002F39A3"/>
    <w:rsid w:val="002F6AD5"/>
    <w:rsid w:val="002F6BFA"/>
    <w:rsid w:val="003018E8"/>
    <w:rsid w:val="00301A93"/>
    <w:rsid w:val="00306D18"/>
    <w:rsid w:val="003113B4"/>
    <w:rsid w:val="0031254A"/>
    <w:rsid w:val="00315E80"/>
    <w:rsid w:val="00317E0F"/>
    <w:rsid w:val="003203AF"/>
    <w:rsid w:val="00320C8B"/>
    <w:rsid w:val="0032200F"/>
    <w:rsid w:val="00322D75"/>
    <w:rsid w:val="00324170"/>
    <w:rsid w:val="0032422D"/>
    <w:rsid w:val="00324E71"/>
    <w:rsid w:val="0032568D"/>
    <w:rsid w:val="0032579B"/>
    <w:rsid w:val="0033065F"/>
    <w:rsid w:val="00331537"/>
    <w:rsid w:val="00333A85"/>
    <w:rsid w:val="00335243"/>
    <w:rsid w:val="003358A6"/>
    <w:rsid w:val="0033685C"/>
    <w:rsid w:val="00337C1D"/>
    <w:rsid w:val="003421F5"/>
    <w:rsid w:val="00346AEC"/>
    <w:rsid w:val="003477D8"/>
    <w:rsid w:val="00350F41"/>
    <w:rsid w:val="00351CA5"/>
    <w:rsid w:val="00352494"/>
    <w:rsid w:val="00352C3C"/>
    <w:rsid w:val="0035411A"/>
    <w:rsid w:val="00356FDC"/>
    <w:rsid w:val="003610B4"/>
    <w:rsid w:val="00364634"/>
    <w:rsid w:val="00366051"/>
    <w:rsid w:val="00370C5E"/>
    <w:rsid w:val="00370EA0"/>
    <w:rsid w:val="003712C4"/>
    <w:rsid w:val="00374E28"/>
    <w:rsid w:val="00377E6C"/>
    <w:rsid w:val="00380474"/>
    <w:rsid w:val="0038087B"/>
    <w:rsid w:val="003813B4"/>
    <w:rsid w:val="0038182A"/>
    <w:rsid w:val="00382D17"/>
    <w:rsid w:val="00383F44"/>
    <w:rsid w:val="00383F55"/>
    <w:rsid w:val="003842F1"/>
    <w:rsid w:val="0038483E"/>
    <w:rsid w:val="00385709"/>
    <w:rsid w:val="00387964"/>
    <w:rsid w:val="003928A7"/>
    <w:rsid w:val="003930B1"/>
    <w:rsid w:val="00393C4B"/>
    <w:rsid w:val="00396C2F"/>
    <w:rsid w:val="00397037"/>
    <w:rsid w:val="003976E4"/>
    <w:rsid w:val="003A05AC"/>
    <w:rsid w:val="003A5A8E"/>
    <w:rsid w:val="003B0221"/>
    <w:rsid w:val="003B02BF"/>
    <w:rsid w:val="003B11AF"/>
    <w:rsid w:val="003B19E9"/>
    <w:rsid w:val="003B24C3"/>
    <w:rsid w:val="003B5D7A"/>
    <w:rsid w:val="003B5F14"/>
    <w:rsid w:val="003B6CCB"/>
    <w:rsid w:val="003C0FD4"/>
    <w:rsid w:val="003C4440"/>
    <w:rsid w:val="003C4A6D"/>
    <w:rsid w:val="003C4B14"/>
    <w:rsid w:val="003C6C2C"/>
    <w:rsid w:val="003D108F"/>
    <w:rsid w:val="003D1464"/>
    <w:rsid w:val="003D1F02"/>
    <w:rsid w:val="003E000A"/>
    <w:rsid w:val="003E242F"/>
    <w:rsid w:val="003E35B2"/>
    <w:rsid w:val="003E3C59"/>
    <w:rsid w:val="003E4C47"/>
    <w:rsid w:val="003E4C5F"/>
    <w:rsid w:val="003E5EAA"/>
    <w:rsid w:val="003E7694"/>
    <w:rsid w:val="003F054F"/>
    <w:rsid w:val="003F100E"/>
    <w:rsid w:val="003F1A10"/>
    <w:rsid w:val="003F2B6F"/>
    <w:rsid w:val="003F4D23"/>
    <w:rsid w:val="003F524A"/>
    <w:rsid w:val="003F6932"/>
    <w:rsid w:val="003F6A9A"/>
    <w:rsid w:val="00401915"/>
    <w:rsid w:val="0040420A"/>
    <w:rsid w:val="00405994"/>
    <w:rsid w:val="004059C4"/>
    <w:rsid w:val="00407624"/>
    <w:rsid w:val="004101AF"/>
    <w:rsid w:val="00411BF2"/>
    <w:rsid w:val="004128AF"/>
    <w:rsid w:val="004140B0"/>
    <w:rsid w:val="00414765"/>
    <w:rsid w:val="0041483C"/>
    <w:rsid w:val="00414C11"/>
    <w:rsid w:val="00415655"/>
    <w:rsid w:val="004178C6"/>
    <w:rsid w:val="004208E1"/>
    <w:rsid w:val="00422D61"/>
    <w:rsid w:val="00422F30"/>
    <w:rsid w:val="00423425"/>
    <w:rsid w:val="00427D80"/>
    <w:rsid w:val="00430A7F"/>
    <w:rsid w:val="004318A5"/>
    <w:rsid w:val="00432636"/>
    <w:rsid w:val="00433FBD"/>
    <w:rsid w:val="00434225"/>
    <w:rsid w:val="004355AA"/>
    <w:rsid w:val="00435A9C"/>
    <w:rsid w:val="00435B8F"/>
    <w:rsid w:val="004363E8"/>
    <w:rsid w:val="004365B2"/>
    <w:rsid w:val="00436A01"/>
    <w:rsid w:val="00442020"/>
    <w:rsid w:val="00442F76"/>
    <w:rsid w:val="004440A9"/>
    <w:rsid w:val="004441E8"/>
    <w:rsid w:val="0044518F"/>
    <w:rsid w:val="004464E3"/>
    <w:rsid w:val="00447275"/>
    <w:rsid w:val="0045058B"/>
    <w:rsid w:val="00450B78"/>
    <w:rsid w:val="00452D72"/>
    <w:rsid w:val="004560C8"/>
    <w:rsid w:val="004560DF"/>
    <w:rsid w:val="00461390"/>
    <w:rsid w:val="004615DA"/>
    <w:rsid w:val="00461665"/>
    <w:rsid w:val="00465E0E"/>
    <w:rsid w:val="00466325"/>
    <w:rsid w:val="004676CE"/>
    <w:rsid w:val="004711B7"/>
    <w:rsid w:val="00473493"/>
    <w:rsid w:val="0047372C"/>
    <w:rsid w:val="00476118"/>
    <w:rsid w:val="0047639B"/>
    <w:rsid w:val="00476ECA"/>
    <w:rsid w:val="00476F8C"/>
    <w:rsid w:val="004802BF"/>
    <w:rsid w:val="00481757"/>
    <w:rsid w:val="00484292"/>
    <w:rsid w:val="004877A8"/>
    <w:rsid w:val="00487A1A"/>
    <w:rsid w:val="00490960"/>
    <w:rsid w:val="00490B0B"/>
    <w:rsid w:val="00492893"/>
    <w:rsid w:val="00497884"/>
    <w:rsid w:val="004A4BB5"/>
    <w:rsid w:val="004A4E63"/>
    <w:rsid w:val="004A66F9"/>
    <w:rsid w:val="004A743E"/>
    <w:rsid w:val="004A7C09"/>
    <w:rsid w:val="004B1C0A"/>
    <w:rsid w:val="004B22D1"/>
    <w:rsid w:val="004B2305"/>
    <w:rsid w:val="004B285E"/>
    <w:rsid w:val="004B3A68"/>
    <w:rsid w:val="004C1115"/>
    <w:rsid w:val="004C1E2C"/>
    <w:rsid w:val="004C2324"/>
    <w:rsid w:val="004C529E"/>
    <w:rsid w:val="004C6657"/>
    <w:rsid w:val="004D33A7"/>
    <w:rsid w:val="004D7462"/>
    <w:rsid w:val="004E1D81"/>
    <w:rsid w:val="004E2959"/>
    <w:rsid w:val="004E2FEE"/>
    <w:rsid w:val="004E48AA"/>
    <w:rsid w:val="004E5530"/>
    <w:rsid w:val="004E6561"/>
    <w:rsid w:val="004F1E67"/>
    <w:rsid w:val="004F2787"/>
    <w:rsid w:val="004F28BC"/>
    <w:rsid w:val="004F5AEB"/>
    <w:rsid w:val="004F657A"/>
    <w:rsid w:val="004F6CC3"/>
    <w:rsid w:val="004F7493"/>
    <w:rsid w:val="00500EC2"/>
    <w:rsid w:val="0050113B"/>
    <w:rsid w:val="00502BE4"/>
    <w:rsid w:val="00503203"/>
    <w:rsid w:val="00503FC2"/>
    <w:rsid w:val="00504FFB"/>
    <w:rsid w:val="0051041C"/>
    <w:rsid w:val="0051216D"/>
    <w:rsid w:val="005129C6"/>
    <w:rsid w:val="0051380D"/>
    <w:rsid w:val="00516BD6"/>
    <w:rsid w:val="005171EB"/>
    <w:rsid w:val="005178A6"/>
    <w:rsid w:val="005179FF"/>
    <w:rsid w:val="00521748"/>
    <w:rsid w:val="0052202E"/>
    <w:rsid w:val="005226E2"/>
    <w:rsid w:val="00522B61"/>
    <w:rsid w:val="005234E8"/>
    <w:rsid w:val="005235B0"/>
    <w:rsid w:val="005239BA"/>
    <w:rsid w:val="00523C72"/>
    <w:rsid w:val="00524190"/>
    <w:rsid w:val="005268F4"/>
    <w:rsid w:val="00527BC7"/>
    <w:rsid w:val="00527C20"/>
    <w:rsid w:val="005320C6"/>
    <w:rsid w:val="005334AD"/>
    <w:rsid w:val="00533504"/>
    <w:rsid w:val="00535206"/>
    <w:rsid w:val="005409BF"/>
    <w:rsid w:val="005435E0"/>
    <w:rsid w:val="005444BC"/>
    <w:rsid w:val="0054460F"/>
    <w:rsid w:val="00544BAE"/>
    <w:rsid w:val="00546478"/>
    <w:rsid w:val="00546E07"/>
    <w:rsid w:val="005478E1"/>
    <w:rsid w:val="005513F7"/>
    <w:rsid w:val="0055165E"/>
    <w:rsid w:val="005530A1"/>
    <w:rsid w:val="005532FA"/>
    <w:rsid w:val="005548DE"/>
    <w:rsid w:val="00560AC4"/>
    <w:rsid w:val="005611E5"/>
    <w:rsid w:val="0056324F"/>
    <w:rsid w:val="0056445F"/>
    <w:rsid w:val="00564BBE"/>
    <w:rsid w:val="00566F0D"/>
    <w:rsid w:val="0057049F"/>
    <w:rsid w:val="00570B73"/>
    <w:rsid w:val="00571473"/>
    <w:rsid w:val="005735B0"/>
    <w:rsid w:val="005748E5"/>
    <w:rsid w:val="00575DD1"/>
    <w:rsid w:val="00575FED"/>
    <w:rsid w:val="0057656B"/>
    <w:rsid w:val="00580A27"/>
    <w:rsid w:val="00582354"/>
    <w:rsid w:val="00582CB0"/>
    <w:rsid w:val="00584A05"/>
    <w:rsid w:val="0059202D"/>
    <w:rsid w:val="005926C0"/>
    <w:rsid w:val="00593E4B"/>
    <w:rsid w:val="005942D6"/>
    <w:rsid w:val="00596B5C"/>
    <w:rsid w:val="00597BBD"/>
    <w:rsid w:val="00597CB6"/>
    <w:rsid w:val="005A1E57"/>
    <w:rsid w:val="005A21FE"/>
    <w:rsid w:val="005A2E0E"/>
    <w:rsid w:val="005A3190"/>
    <w:rsid w:val="005A59EA"/>
    <w:rsid w:val="005A6B0C"/>
    <w:rsid w:val="005A799C"/>
    <w:rsid w:val="005A79AC"/>
    <w:rsid w:val="005A7AD5"/>
    <w:rsid w:val="005B0EEE"/>
    <w:rsid w:val="005B16FB"/>
    <w:rsid w:val="005B214B"/>
    <w:rsid w:val="005B2B77"/>
    <w:rsid w:val="005B3B17"/>
    <w:rsid w:val="005B4210"/>
    <w:rsid w:val="005B4EBD"/>
    <w:rsid w:val="005C270A"/>
    <w:rsid w:val="005C51DC"/>
    <w:rsid w:val="005C5E80"/>
    <w:rsid w:val="005C5FD1"/>
    <w:rsid w:val="005C6B6A"/>
    <w:rsid w:val="005C748F"/>
    <w:rsid w:val="005D01EA"/>
    <w:rsid w:val="005D0FF8"/>
    <w:rsid w:val="005D1962"/>
    <w:rsid w:val="005D1D0D"/>
    <w:rsid w:val="005D5F9A"/>
    <w:rsid w:val="005D6C85"/>
    <w:rsid w:val="005E056B"/>
    <w:rsid w:val="005E0F82"/>
    <w:rsid w:val="005E1889"/>
    <w:rsid w:val="005E4C9F"/>
    <w:rsid w:val="005F0C67"/>
    <w:rsid w:val="005F126A"/>
    <w:rsid w:val="005F1BE8"/>
    <w:rsid w:val="005F1D29"/>
    <w:rsid w:val="005F1E13"/>
    <w:rsid w:val="005F2443"/>
    <w:rsid w:val="005F39CE"/>
    <w:rsid w:val="005F509A"/>
    <w:rsid w:val="005F69E1"/>
    <w:rsid w:val="006004D3"/>
    <w:rsid w:val="0060340E"/>
    <w:rsid w:val="00603731"/>
    <w:rsid w:val="006056A5"/>
    <w:rsid w:val="00606007"/>
    <w:rsid w:val="00606855"/>
    <w:rsid w:val="00613294"/>
    <w:rsid w:val="006139B8"/>
    <w:rsid w:val="00614C4F"/>
    <w:rsid w:val="006156F1"/>
    <w:rsid w:val="0061671B"/>
    <w:rsid w:val="00617ADB"/>
    <w:rsid w:val="0062276F"/>
    <w:rsid w:val="006239F8"/>
    <w:rsid w:val="00624766"/>
    <w:rsid w:val="006259D2"/>
    <w:rsid w:val="00626029"/>
    <w:rsid w:val="0062717E"/>
    <w:rsid w:val="006328C8"/>
    <w:rsid w:val="006329EF"/>
    <w:rsid w:val="00633E16"/>
    <w:rsid w:val="00636DAF"/>
    <w:rsid w:val="00637B4B"/>
    <w:rsid w:val="00637CEC"/>
    <w:rsid w:val="00637E36"/>
    <w:rsid w:val="00640002"/>
    <w:rsid w:val="0064102E"/>
    <w:rsid w:val="006410DA"/>
    <w:rsid w:val="00641CA7"/>
    <w:rsid w:val="006429D6"/>
    <w:rsid w:val="00643885"/>
    <w:rsid w:val="00644B21"/>
    <w:rsid w:val="00645211"/>
    <w:rsid w:val="00647F8B"/>
    <w:rsid w:val="006506C9"/>
    <w:rsid w:val="00650ECD"/>
    <w:rsid w:val="00654BCE"/>
    <w:rsid w:val="0065552C"/>
    <w:rsid w:val="0065665B"/>
    <w:rsid w:val="0066204D"/>
    <w:rsid w:val="00662B13"/>
    <w:rsid w:val="006631FD"/>
    <w:rsid w:val="00663B03"/>
    <w:rsid w:val="006652DB"/>
    <w:rsid w:val="00670419"/>
    <w:rsid w:val="0067049C"/>
    <w:rsid w:val="006709AB"/>
    <w:rsid w:val="00671F76"/>
    <w:rsid w:val="006720CF"/>
    <w:rsid w:val="006723FA"/>
    <w:rsid w:val="00677EA7"/>
    <w:rsid w:val="00683655"/>
    <w:rsid w:val="00684F23"/>
    <w:rsid w:val="006854FC"/>
    <w:rsid w:val="00685975"/>
    <w:rsid w:val="00686D82"/>
    <w:rsid w:val="00690756"/>
    <w:rsid w:val="006939D5"/>
    <w:rsid w:val="00694AD8"/>
    <w:rsid w:val="00694E1B"/>
    <w:rsid w:val="00695845"/>
    <w:rsid w:val="00695BDE"/>
    <w:rsid w:val="00695F67"/>
    <w:rsid w:val="0069671D"/>
    <w:rsid w:val="00697E0A"/>
    <w:rsid w:val="006A2EAC"/>
    <w:rsid w:val="006A5480"/>
    <w:rsid w:val="006A6E5A"/>
    <w:rsid w:val="006B0549"/>
    <w:rsid w:val="006B09A2"/>
    <w:rsid w:val="006B277F"/>
    <w:rsid w:val="006B4C08"/>
    <w:rsid w:val="006B4FF2"/>
    <w:rsid w:val="006B5045"/>
    <w:rsid w:val="006B6C78"/>
    <w:rsid w:val="006B796C"/>
    <w:rsid w:val="006C3DC5"/>
    <w:rsid w:val="006C458B"/>
    <w:rsid w:val="006C6493"/>
    <w:rsid w:val="006C77F2"/>
    <w:rsid w:val="006D4AA2"/>
    <w:rsid w:val="006D51F3"/>
    <w:rsid w:val="006D5FFF"/>
    <w:rsid w:val="006E2E1B"/>
    <w:rsid w:val="006E2F24"/>
    <w:rsid w:val="006E367F"/>
    <w:rsid w:val="006E3A29"/>
    <w:rsid w:val="006E6D49"/>
    <w:rsid w:val="006E7429"/>
    <w:rsid w:val="006F0010"/>
    <w:rsid w:val="006F1079"/>
    <w:rsid w:val="006F1BCD"/>
    <w:rsid w:val="006F26CE"/>
    <w:rsid w:val="006F6F52"/>
    <w:rsid w:val="007010A6"/>
    <w:rsid w:val="00702E99"/>
    <w:rsid w:val="0070363D"/>
    <w:rsid w:val="007037F7"/>
    <w:rsid w:val="00703DA1"/>
    <w:rsid w:val="007041C3"/>
    <w:rsid w:val="00704519"/>
    <w:rsid w:val="00706586"/>
    <w:rsid w:val="007074DB"/>
    <w:rsid w:val="007101AC"/>
    <w:rsid w:val="00711213"/>
    <w:rsid w:val="00714041"/>
    <w:rsid w:val="00721DD8"/>
    <w:rsid w:val="0072247F"/>
    <w:rsid w:val="00722D9D"/>
    <w:rsid w:val="00726846"/>
    <w:rsid w:val="0073178E"/>
    <w:rsid w:val="00731940"/>
    <w:rsid w:val="00731BC6"/>
    <w:rsid w:val="0073253A"/>
    <w:rsid w:val="00734167"/>
    <w:rsid w:val="007346B3"/>
    <w:rsid w:val="00737967"/>
    <w:rsid w:val="00737D25"/>
    <w:rsid w:val="00741748"/>
    <w:rsid w:val="00744BE0"/>
    <w:rsid w:val="007455A5"/>
    <w:rsid w:val="00747085"/>
    <w:rsid w:val="007471B0"/>
    <w:rsid w:val="00752169"/>
    <w:rsid w:val="00752B38"/>
    <w:rsid w:val="00752E88"/>
    <w:rsid w:val="00752E9A"/>
    <w:rsid w:val="007574B1"/>
    <w:rsid w:val="007652E8"/>
    <w:rsid w:val="00765B5B"/>
    <w:rsid w:val="00767171"/>
    <w:rsid w:val="00767532"/>
    <w:rsid w:val="00770334"/>
    <w:rsid w:val="00774E12"/>
    <w:rsid w:val="00780001"/>
    <w:rsid w:val="00781306"/>
    <w:rsid w:val="00781EED"/>
    <w:rsid w:val="00782F56"/>
    <w:rsid w:val="00782FCC"/>
    <w:rsid w:val="0078308E"/>
    <w:rsid w:val="007830F2"/>
    <w:rsid w:val="00784A34"/>
    <w:rsid w:val="00786345"/>
    <w:rsid w:val="00786968"/>
    <w:rsid w:val="007876C0"/>
    <w:rsid w:val="00787733"/>
    <w:rsid w:val="00787E68"/>
    <w:rsid w:val="00790B4D"/>
    <w:rsid w:val="00792BE0"/>
    <w:rsid w:val="00794CE9"/>
    <w:rsid w:val="00794D0A"/>
    <w:rsid w:val="00795BD4"/>
    <w:rsid w:val="00796D5E"/>
    <w:rsid w:val="00797FB2"/>
    <w:rsid w:val="007A0DA2"/>
    <w:rsid w:val="007A3BFB"/>
    <w:rsid w:val="007B2085"/>
    <w:rsid w:val="007B274F"/>
    <w:rsid w:val="007B2C07"/>
    <w:rsid w:val="007B3C1C"/>
    <w:rsid w:val="007B49A0"/>
    <w:rsid w:val="007B4C6B"/>
    <w:rsid w:val="007B6C9F"/>
    <w:rsid w:val="007B6E29"/>
    <w:rsid w:val="007B742F"/>
    <w:rsid w:val="007B7F90"/>
    <w:rsid w:val="007C44CB"/>
    <w:rsid w:val="007C4EA7"/>
    <w:rsid w:val="007D1300"/>
    <w:rsid w:val="007D173D"/>
    <w:rsid w:val="007D2615"/>
    <w:rsid w:val="007D4471"/>
    <w:rsid w:val="007D50BA"/>
    <w:rsid w:val="007D56DA"/>
    <w:rsid w:val="007D5845"/>
    <w:rsid w:val="007D5DE5"/>
    <w:rsid w:val="007D676F"/>
    <w:rsid w:val="007D7368"/>
    <w:rsid w:val="007E06D2"/>
    <w:rsid w:val="007E3B84"/>
    <w:rsid w:val="007E58E9"/>
    <w:rsid w:val="007E77C5"/>
    <w:rsid w:val="007F1409"/>
    <w:rsid w:val="007F3673"/>
    <w:rsid w:val="007F429F"/>
    <w:rsid w:val="007F6208"/>
    <w:rsid w:val="007F6EF3"/>
    <w:rsid w:val="00801013"/>
    <w:rsid w:val="00801A2F"/>
    <w:rsid w:val="00805EDA"/>
    <w:rsid w:val="008061FB"/>
    <w:rsid w:val="0080726F"/>
    <w:rsid w:val="00810196"/>
    <w:rsid w:val="00812274"/>
    <w:rsid w:val="0081260F"/>
    <w:rsid w:val="00812C5D"/>
    <w:rsid w:val="008143CC"/>
    <w:rsid w:val="008158DC"/>
    <w:rsid w:val="00815F91"/>
    <w:rsid w:val="00816325"/>
    <w:rsid w:val="00820388"/>
    <w:rsid w:val="00823249"/>
    <w:rsid w:val="0082476A"/>
    <w:rsid w:val="00827E0F"/>
    <w:rsid w:val="00834741"/>
    <w:rsid w:val="008358F4"/>
    <w:rsid w:val="008363CB"/>
    <w:rsid w:val="00841450"/>
    <w:rsid w:val="008458A2"/>
    <w:rsid w:val="00847C2A"/>
    <w:rsid w:val="00855337"/>
    <w:rsid w:val="00856134"/>
    <w:rsid w:val="008574F5"/>
    <w:rsid w:val="00857AFE"/>
    <w:rsid w:val="00864183"/>
    <w:rsid w:val="0086554D"/>
    <w:rsid w:val="008666C4"/>
    <w:rsid w:val="00872F37"/>
    <w:rsid w:val="008743B3"/>
    <w:rsid w:val="00875B22"/>
    <w:rsid w:val="00880734"/>
    <w:rsid w:val="00881CEB"/>
    <w:rsid w:val="00882A7F"/>
    <w:rsid w:val="00882FD2"/>
    <w:rsid w:val="008831E3"/>
    <w:rsid w:val="00885842"/>
    <w:rsid w:val="008873FA"/>
    <w:rsid w:val="00891889"/>
    <w:rsid w:val="00891B82"/>
    <w:rsid w:val="00891D46"/>
    <w:rsid w:val="00891FA7"/>
    <w:rsid w:val="00892D87"/>
    <w:rsid w:val="008944F5"/>
    <w:rsid w:val="00894C23"/>
    <w:rsid w:val="008A100B"/>
    <w:rsid w:val="008A5B12"/>
    <w:rsid w:val="008A64B9"/>
    <w:rsid w:val="008B072F"/>
    <w:rsid w:val="008B5BF4"/>
    <w:rsid w:val="008C200F"/>
    <w:rsid w:val="008C314F"/>
    <w:rsid w:val="008C498C"/>
    <w:rsid w:val="008C6659"/>
    <w:rsid w:val="008C6984"/>
    <w:rsid w:val="008C704D"/>
    <w:rsid w:val="008C71AB"/>
    <w:rsid w:val="008D0229"/>
    <w:rsid w:val="008D2388"/>
    <w:rsid w:val="008D3A32"/>
    <w:rsid w:val="008D3AA4"/>
    <w:rsid w:val="008D3E32"/>
    <w:rsid w:val="008D4763"/>
    <w:rsid w:val="008D4CF5"/>
    <w:rsid w:val="008D59AC"/>
    <w:rsid w:val="008D6A33"/>
    <w:rsid w:val="008E0F55"/>
    <w:rsid w:val="008E21AF"/>
    <w:rsid w:val="008E2F79"/>
    <w:rsid w:val="008E4342"/>
    <w:rsid w:val="008E57B4"/>
    <w:rsid w:val="008E5D71"/>
    <w:rsid w:val="008E63AC"/>
    <w:rsid w:val="008E6690"/>
    <w:rsid w:val="008E726C"/>
    <w:rsid w:val="008F08D2"/>
    <w:rsid w:val="008F0FA8"/>
    <w:rsid w:val="008F0FCA"/>
    <w:rsid w:val="008F15BE"/>
    <w:rsid w:val="008F1A29"/>
    <w:rsid w:val="008F1A75"/>
    <w:rsid w:val="008F1D69"/>
    <w:rsid w:val="008F6A62"/>
    <w:rsid w:val="00902FFF"/>
    <w:rsid w:val="00903A16"/>
    <w:rsid w:val="00903B88"/>
    <w:rsid w:val="0090472C"/>
    <w:rsid w:val="00907457"/>
    <w:rsid w:val="00907B23"/>
    <w:rsid w:val="0091183C"/>
    <w:rsid w:val="00913BAA"/>
    <w:rsid w:val="0091603D"/>
    <w:rsid w:val="009161EC"/>
    <w:rsid w:val="00916638"/>
    <w:rsid w:val="00917F8D"/>
    <w:rsid w:val="00921F22"/>
    <w:rsid w:val="0092434D"/>
    <w:rsid w:val="00926886"/>
    <w:rsid w:val="009305C6"/>
    <w:rsid w:val="009328B2"/>
    <w:rsid w:val="00932B53"/>
    <w:rsid w:val="00932D2F"/>
    <w:rsid w:val="00935C08"/>
    <w:rsid w:val="00937EF7"/>
    <w:rsid w:val="009423EF"/>
    <w:rsid w:val="00942712"/>
    <w:rsid w:val="00942F50"/>
    <w:rsid w:val="00946DB1"/>
    <w:rsid w:val="009520AA"/>
    <w:rsid w:val="00954084"/>
    <w:rsid w:val="00954339"/>
    <w:rsid w:val="00955BD5"/>
    <w:rsid w:val="00955CDD"/>
    <w:rsid w:val="00956617"/>
    <w:rsid w:val="00956C1A"/>
    <w:rsid w:val="00961285"/>
    <w:rsid w:val="00962976"/>
    <w:rsid w:val="009651FE"/>
    <w:rsid w:val="009656E6"/>
    <w:rsid w:val="00970F7A"/>
    <w:rsid w:val="0097124A"/>
    <w:rsid w:val="009712DA"/>
    <w:rsid w:val="009722F0"/>
    <w:rsid w:val="0097231D"/>
    <w:rsid w:val="00977835"/>
    <w:rsid w:val="00980AA7"/>
    <w:rsid w:val="009822FF"/>
    <w:rsid w:val="009825AB"/>
    <w:rsid w:val="00984354"/>
    <w:rsid w:val="0098507B"/>
    <w:rsid w:val="009850A1"/>
    <w:rsid w:val="00991698"/>
    <w:rsid w:val="00992F6C"/>
    <w:rsid w:val="00994725"/>
    <w:rsid w:val="00995C3F"/>
    <w:rsid w:val="00997730"/>
    <w:rsid w:val="009A1843"/>
    <w:rsid w:val="009A1C04"/>
    <w:rsid w:val="009A474A"/>
    <w:rsid w:val="009A4955"/>
    <w:rsid w:val="009A66AC"/>
    <w:rsid w:val="009A679E"/>
    <w:rsid w:val="009A6F5A"/>
    <w:rsid w:val="009B14DC"/>
    <w:rsid w:val="009B20AB"/>
    <w:rsid w:val="009B5024"/>
    <w:rsid w:val="009B5C80"/>
    <w:rsid w:val="009C1569"/>
    <w:rsid w:val="009C2B46"/>
    <w:rsid w:val="009C5F75"/>
    <w:rsid w:val="009C78A0"/>
    <w:rsid w:val="009D39E0"/>
    <w:rsid w:val="009D3AA3"/>
    <w:rsid w:val="009D67F4"/>
    <w:rsid w:val="009D72F8"/>
    <w:rsid w:val="009E0515"/>
    <w:rsid w:val="009E140C"/>
    <w:rsid w:val="009E2D76"/>
    <w:rsid w:val="009E469E"/>
    <w:rsid w:val="009E753C"/>
    <w:rsid w:val="009F07C2"/>
    <w:rsid w:val="009F1330"/>
    <w:rsid w:val="009F1A68"/>
    <w:rsid w:val="009F32E2"/>
    <w:rsid w:val="009F3E8E"/>
    <w:rsid w:val="009F6B78"/>
    <w:rsid w:val="009F6F98"/>
    <w:rsid w:val="00A0040A"/>
    <w:rsid w:val="00A007A5"/>
    <w:rsid w:val="00A01233"/>
    <w:rsid w:val="00A01C15"/>
    <w:rsid w:val="00A0245F"/>
    <w:rsid w:val="00A032D1"/>
    <w:rsid w:val="00A0383C"/>
    <w:rsid w:val="00A04D86"/>
    <w:rsid w:val="00A11BF5"/>
    <w:rsid w:val="00A1322B"/>
    <w:rsid w:val="00A1416D"/>
    <w:rsid w:val="00A15571"/>
    <w:rsid w:val="00A1558E"/>
    <w:rsid w:val="00A16E3F"/>
    <w:rsid w:val="00A17419"/>
    <w:rsid w:val="00A1768A"/>
    <w:rsid w:val="00A17782"/>
    <w:rsid w:val="00A21D7C"/>
    <w:rsid w:val="00A221F6"/>
    <w:rsid w:val="00A2278B"/>
    <w:rsid w:val="00A237DC"/>
    <w:rsid w:val="00A24026"/>
    <w:rsid w:val="00A30B51"/>
    <w:rsid w:val="00A30FB1"/>
    <w:rsid w:val="00A317F7"/>
    <w:rsid w:val="00A3180F"/>
    <w:rsid w:val="00A31F5B"/>
    <w:rsid w:val="00A33295"/>
    <w:rsid w:val="00A34C62"/>
    <w:rsid w:val="00A34DD5"/>
    <w:rsid w:val="00A35DB5"/>
    <w:rsid w:val="00A36E30"/>
    <w:rsid w:val="00A40949"/>
    <w:rsid w:val="00A4111A"/>
    <w:rsid w:val="00A41122"/>
    <w:rsid w:val="00A4275C"/>
    <w:rsid w:val="00A4294F"/>
    <w:rsid w:val="00A430E1"/>
    <w:rsid w:val="00A44213"/>
    <w:rsid w:val="00A4459A"/>
    <w:rsid w:val="00A465F9"/>
    <w:rsid w:val="00A472B3"/>
    <w:rsid w:val="00A52EAD"/>
    <w:rsid w:val="00A530F5"/>
    <w:rsid w:val="00A549B8"/>
    <w:rsid w:val="00A54D65"/>
    <w:rsid w:val="00A553DF"/>
    <w:rsid w:val="00A5613A"/>
    <w:rsid w:val="00A563F9"/>
    <w:rsid w:val="00A57A91"/>
    <w:rsid w:val="00A60572"/>
    <w:rsid w:val="00A61790"/>
    <w:rsid w:val="00A6291D"/>
    <w:rsid w:val="00A63CDE"/>
    <w:rsid w:val="00A647C1"/>
    <w:rsid w:val="00A654AA"/>
    <w:rsid w:val="00A66E65"/>
    <w:rsid w:val="00A70AB1"/>
    <w:rsid w:val="00A73BCE"/>
    <w:rsid w:val="00A82540"/>
    <w:rsid w:val="00A83C0F"/>
    <w:rsid w:val="00A84D04"/>
    <w:rsid w:val="00A856D0"/>
    <w:rsid w:val="00A86D40"/>
    <w:rsid w:val="00A878A1"/>
    <w:rsid w:val="00A91779"/>
    <w:rsid w:val="00A92FFB"/>
    <w:rsid w:val="00A94B7F"/>
    <w:rsid w:val="00A967F7"/>
    <w:rsid w:val="00AA22F9"/>
    <w:rsid w:val="00AA2B9B"/>
    <w:rsid w:val="00AA2F5B"/>
    <w:rsid w:val="00AA5BEB"/>
    <w:rsid w:val="00AA6934"/>
    <w:rsid w:val="00AB2037"/>
    <w:rsid w:val="00AB4428"/>
    <w:rsid w:val="00AB49DD"/>
    <w:rsid w:val="00AB4CA2"/>
    <w:rsid w:val="00AB531C"/>
    <w:rsid w:val="00AB55B0"/>
    <w:rsid w:val="00AB670C"/>
    <w:rsid w:val="00AB67E5"/>
    <w:rsid w:val="00AB7155"/>
    <w:rsid w:val="00AC1E59"/>
    <w:rsid w:val="00AC25A7"/>
    <w:rsid w:val="00AC274A"/>
    <w:rsid w:val="00AC5907"/>
    <w:rsid w:val="00AC5D17"/>
    <w:rsid w:val="00AC641B"/>
    <w:rsid w:val="00AD01DC"/>
    <w:rsid w:val="00AD2622"/>
    <w:rsid w:val="00AD348C"/>
    <w:rsid w:val="00AD36D4"/>
    <w:rsid w:val="00AD4055"/>
    <w:rsid w:val="00AD46B8"/>
    <w:rsid w:val="00AD72FF"/>
    <w:rsid w:val="00AD77A6"/>
    <w:rsid w:val="00AD7F74"/>
    <w:rsid w:val="00AE0715"/>
    <w:rsid w:val="00AE0A46"/>
    <w:rsid w:val="00AE14C9"/>
    <w:rsid w:val="00AE177E"/>
    <w:rsid w:val="00AE24ED"/>
    <w:rsid w:val="00AE26DA"/>
    <w:rsid w:val="00AE3194"/>
    <w:rsid w:val="00AF0104"/>
    <w:rsid w:val="00AF0F55"/>
    <w:rsid w:val="00AF1A35"/>
    <w:rsid w:val="00AF2B71"/>
    <w:rsid w:val="00AF3281"/>
    <w:rsid w:val="00AF5EA1"/>
    <w:rsid w:val="00AF739A"/>
    <w:rsid w:val="00AF7A70"/>
    <w:rsid w:val="00B0100C"/>
    <w:rsid w:val="00B04051"/>
    <w:rsid w:val="00B05013"/>
    <w:rsid w:val="00B05D19"/>
    <w:rsid w:val="00B0621B"/>
    <w:rsid w:val="00B0710E"/>
    <w:rsid w:val="00B074EE"/>
    <w:rsid w:val="00B12D35"/>
    <w:rsid w:val="00B13828"/>
    <w:rsid w:val="00B172B6"/>
    <w:rsid w:val="00B204F1"/>
    <w:rsid w:val="00B23390"/>
    <w:rsid w:val="00B2522B"/>
    <w:rsid w:val="00B2554D"/>
    <w:rsid w:val="00B2764C"/>
    <w:rsid w:val="00B31707"/>
    <w:rsid w:val="00B31D10"/>
    <w:rsid w:val="00B3277C"/>
    <w:rsid w:val="00B34D86"/>
    <w:rsid w:val="00B357A6"/>
    <w:rsid w:val="00B36BCF"/>
    <w:rsid w:val="00B36C3C"/>
    <w:rsid w:val="00B37D04"/>
    <w:rsid w:val="00B37DFF"/>
    <w:rsid w:val="00B4164B"/>
    <w:rsid w:val="00B4176B"/>
    <w:rsid w:val="00B43473"/>
    <w:rsid w:val="00B43A2C"/>
    <w:rsid w:val="00B4467A"/>
    <w:rsid w:val="00B45DCD"/>
    <w:rsid w:val="00B461C9"/>
    <w:rsid w:val="00B4715A"/>
    <w:rsid w:val="00B51975"/>
    <w:rsid w:val="00B608BF"/>
    <w:rsid w:val="00B60C33"/>
    <w:rsid w:val="00B60D60"/>
    <w:rsid w:val="00B63859"/>
    <w:rsid w:val="00B66981"/>
    <w:rsid w:val="00B71F6A"/>
    <w:rsid w:val="00B72AED"/>
    <w:rsid w:val="00B73A45"/>
    <w:rsid w:val="00B76D21"/>
    <w:rsid w:val="00B800BF"/>
    <w:rsid w:val="00B81802"/>
    <w:rsid w:val="00B81A02"/>
    <w:rsid w:val="00B8212A"/>
    <w:rsid w:val="00B83D1A"/>
    <w:rsid w:val="00B84F63"/>
    <w:rsid w:val="00B86637"/>
    <w:rsid w:val="00B878A8"/>
    <w:rsid w:val="00B901E2"/>
    <w:rsid w:val="00B9487D"/>
    <w:rsid w:val="00B95FD3"/>
    <w:rsid w:val="00BA00B7"/>
    <w:rsid w:val="00BA3536"/>
    <w:rsid w:val="00BA487A"/>
    <w:rsid w:val="00BA5779"/>
    <w:rsid w:val="00BB3C4C"/>
    <w:rsid w:val="00BB4368"/>
    <w:rsid w:val="00BB6218"/>
    <w:rsid w:val="00BB6523"/>
    <w:rsid w:val="00BC0485"/>
    <w:rsid w:val="00BC0EB2"/>
    <w:rsid w:val="00BC1302"/>
    <w:rsid w:val="00BC1683"/>
    <w:rsid w:val="00BC4270"/>
    <w:rsid w:val="00BC4D20"/>
    <w:rsid w:val="00BC4F35"/>
    <w:rsid w:val="00BC571C"/>
    <w:rsid w:val="00BC6812"/>
    <w:rsid w:val="00BC6F09"/>
    <w:rsid w:val="00BC7BBF"/>
    <w:rsid w:val="00BC7C13"/>
    <w:rsid w:val="00BD095F"/>
    <w:rsid w:val="00BD1433"/>
    <w:rsid w:val="00BD2B8B"/>
    <w:rsid w:val="00BD5DAD"/>
    <w:rsid w:val="00BD6D56"/>
    <w:rsid w:val="00BD7792"/>
    <w:rsid w:val="00BE030E"/>
    <w:rsid w:val="00BE0D8C"/>
    <w:rsid w:val="00BE2572"/>
    <w:rsid w:val="00BE6F9D"/>
    <w:rsid w:val="00BF0058"/>
    <w:rsid w:val="00BF0184"/>
    <w:rsid w:val="00BF076A"/>
    <w:rsid w:val="00BF077C"/>
    <w:rsid w:val="00BF07D3"/>
    <w:rsid w:val="00BF116D"/>
    <w:rsid w:val="00BF23D7"/>
    <w:rsid w:val="00BF28D5"/>
    <w:rsid w:val="00BF346F"/>
    <w:rsid w:val="00BF3BD1"/>
    <w:rsid w:val="00BF6E11"/>
    <w:rsid w:val="00C000FE"/>
    <w:rsid w:val="00C00DD3"/>
    <w:rsid w:val="00C02313"/>
    <w:rsid w:val="00C02CC1"/>
    <w:rsid w:val="00C04516"/>
    <w:rsid w:val="00C0732E"/>
    <w:rsid w:val="00C10384"/>
    <w:rsid w:val="00C171ED"/>
    <w:rsid w:val="00C177C1"/>
    <w:rsid w:val="00C17EBC"/>
    <w:rsid w:val="00C206C1"/>
    <w:rsid w:val="00C2361B"/>
    <w:rsid w:val="00C23746"/>
    <w:rsid w:val="00C26C0A"/>
    <w:rsid w:val="00C26C1D"/>
    <w:rsid w:val="00C30698"/>
    <w:rsid w:val="00C339B5"/>
    <w:rsid w:val="00C363F0"/>
    <w:rsid w:val="00C364CA"/>
    <w:rsid w:val="00C3718B"/>
    <w:rsid w:val="00C40477"/>
    <w:rsid w:val="00C409E0"/>
    <w:rsid w:val="00C40CA1"/>
    <w:rsid w:val="00C41D49"/>
    <w:rsid w:val="00C42EC3"/>
    <w:rsid w:val="00C43062"/>
    <w:rsid w:val="00C43CE6"/>
    <w:rsid w:val="00C43EAA"/>
    <w:rsid w:val="00C4400D"/>
    <w:rsid w:val="00C45CE2"/>
    <w:rsid w:val="00C4655C"/>
    <w:rsid w:val="00C468D1"/>
    <w:rsid w:val="00C46A70"/>
    <w:rsid w:val="00C50A3A"/>
    <w:rsid w:val="00C51E76"/>
    <w:rsid w:val="00C52582"/>
    <w:rsid w:val="00C52C1F"/>
    <w:rsid w:val="00C54E31"/>
    <w:rsid w:val="00C5549A"/>
    <w:rsid w:val="00C61B2B"/>
    <w:rsid w:val="00C64DB6"/>
    <w:rsid w:val="00C65F5D"/>
    <w:rsid w:val="00C66EED"/>
    <w:rsid w:val="00C676CD"/>
    <w:rsid w:val="00C7039D"/>
    <w:rsid w:val="00C71F90"/>
    <w:rsid w:val="00C7369D"/>
    <w:rsid w:val="00C746B1"/>
    <w:rsid w:val="00C7549B"/>
    <w:rsid w:val="00C81B40"/>
    <w:rsid w:val="00C84DAA"/>
    <w:rsid w:val="00C86204"/>
    <w:rsid w:val="00C8640A"/>
    <w:rsid w:val="00C867B3"/>
    <w:rsid w:val="00C910AA"/>
    <w:rsid w:val="00C914B3"/>
    <w:rsid w:val="00C918C8"/>
    <w:rsid w:val="00C921E3"/>
    <w:rsid w:val="00CA0255"/>
    <w:rsid w:val="00CA1378"/>
    <w:rsid w:val="00CA2D8B"/>
    <w:rsid w:val="00CA46FA"/>
    <w:rsid w:val="00CA62E5"/>
    <w:rsid w:val="00CA711C"/>
    <w:rsid w:val="00CB029E"/>
    <w:rsid w:val="00CB0539"/>
    <w:rsid w:val="00CB106D"/>
    <w:rsid w:val="00CB3AEF"/>
    <w:rsid w:val="00CB4C3C"/>
    <w:rsid w:val="00CB5CA4"/>
    <w:rsid w:val="00CB7EE8"/>
    <w:rsid w:val="00CC379E"/>
    <w:rsid w:val="00CC41AF"/>
    <w:rsid w:val="00CC6786"/>
    <w:rsid w:val="00CD175A"/>
    <w:rsid w:val="00CD4327"/>
    <w:rsid w:val="00CD6984"/>
    <w:rsid w:val="00CD7D55"/>
    <w:rsid w:val="00CE0FD2"/>
    <w:rsid w:val="00CE1A42"/>
    <w:rsid w:val="00CE1A6C"/>
    <w:rsid w:val="00CE7F5A"/>
    <w:rsid w:val="00CF2673"/>
    <w:rsid w:val="00CF28FD"/>
    <w:rsid w:val="00CF5A07"/>
    <w:rsid w:val="00CF773F"/>
    <w:rsid w:val="00D0078F"/>
    <w:rsid w:val="00D0089D"/>
    <w:rsid w:val="00D026DB"/>
    <w:rsid w:val="00D02739"/>
    <w:rsid w:val="00D04A0E"/>
    <w:rsid w:val="00D05511"/>
    <w:rsid w:val="00D11477"/>
    <w:rsid w:val="00D124FB"/>
    <w:rsid w:val="00D14B10"/>
    <w:rsid w:val="00D14DD9"/>
    <w:rsid w:val="00D21AB0"/>
    <w:rsid w:val="00D23E5C"/>
    <w:rsid w:val="00D24921"/>
    <w:rsid w:val="00D24AA2"/>
    <w:rsid w:val="00D25C45"/>
    <w:rsid w:val="00D26071"/>
    <w:rsid w:val="00D26080"/>
    <w:rsid w:val="00D26445"/>
    <w:rsid w:val="00D26730"/>
    <w:rsid w:val="00D27369"/>
    <w:rsid w:val="00D30978"/>
    <w:rsid w:val="00D31693"/>
    <w:rsid w:val="00D32FE0"/>
    <w:rsid w:val="00D33161"/>
    <w:rsid w:val="00D336A8"/>
    <w:rsid w:val="00D34043"/>
    <w:rsid w:val="00D345CC"/>
    <w:rsid w:val="00D34C7C"/>
    <w:rsid w:val="00D355F9"/>
    <w:rsid w:val="00D359D3"/>
    <w:rsid w:val="00D35A52"/>
    <w:rsid w:val="00D36DB3"/>
    <w:rsid w:val="00D36FCB"/>
    <w:rsid w:val="00D4184C"/>
    <w:rsid w:val="00D427B6"/>
    <w:rsid w:val="00D43979"/>
    <w:rsid w:val="00D445D7"/>
    <w:rsid w:val="00D4502D"/>
    <w:rsid w:val="00D463CA"/>
    <w:rsid w:val="00D46743"/>
    <w:rsid w:val="00D5168C"/>
    <w:rsid w:val="00D51788"/>
    <w:rsid w:val="00D51C0B"/>
    <w:rsid w:val="00D52913"/>
    <w:rsid w:val="00D539A5"/>
    <w:rsid w:val="00D54A52"/>
    <w:rsid w:val="00D57207"/>
    <w:rsid w:val="00D57923"/>
    <w:rsid w:val="00D57C39"/>
    <w:rsid w:val="00D600C2"/>
    <w:rsid w:val="00D60940"/>
    <w:rsid w:val="00D61FC1"/>
    <w:rsid w:val="00D6210A"/>
    <w:rsid w:val="00D63C8B"/>
    <w:rsid w:val="00D646C3"/>
    <w:rsid w:val="00D6725A"/>
    <w:rsid w:val="00D672A2"/>
    <w:rsid w:val="00D67406"/>
    <w:rsid w:val="00D67FFE"/>
    <w:rsid w:val="00D70735"/>
    <w:rsid w:val="00D729BD"/>
    <w:rsid w:val="00D72AF5"/>
    <w:rsid w:val="00D72E7C"/>
    <w:rsid w:val="00D7519B"/>
    <w:rsid w:val="00D75312"/>
    <w:rsid w:val="00D76E3A"/>
    <w:rsid w:val="00D7743C"/>
    <w:rsid w:val="00D83FD0"/>
    <w:rsid w:val="00D84AEE"/>
    <w:rsid w:val="00D84B3D"/>
    <w:rsid w:val="00D87E6C"/>
    <w:rsid w:val="00D87FEB"/>
    <w:rsid w:val="00D966CC"/>
    <w:rsid w:val="00DA3FDB"/>
    <w:rsid w:val="00DA409F"/>
    <w:rsid w:val="00DA4F5F"/>
    <w:rsid w:val="00DA5286"/>
    <w:rsid w:val="00DA5A6C"/>
    <w:rsid w:val="00DA64ED"/>
    <w:rsid w:val="00DA6E8B"/>
    <w:rsid w:val="00DB079E"/>
    <w:rsid w:val="00DB1FE7"/>
    <w:rsid w:val="00DB5391"/>
    <w:rsid w:val="00DB609C"/>
    <w:rsid w:val="00DB6136"/>
    <w:rsid w:val="00DB7146"/>
    <w:rsid w:val="00DB73E4"/>
    <w:rsid w:val="00DC0836"/>
    <w:rsid w:val="00DC23A1"/>
    <w:rsid w:val="00DC4255"/>
    <w:rsid w:val="00DC575E"/>
    <w:rsid w:val="00DC5F4E"/>
    <w:rsid w:val="00DC5FF0"/>
    <w:rsid w:val="00DC6487"/>
    <w:rsid w:val="00DD28FB"/>
    <w:rsid w:val="00DD296C"/>
    <w:rsid w:val="00DD5C84"/>
    <w:rsid w:val="00DD6215"/>
    <w:rsid w:val="00DE223E"/>
    <w:rsid w:val="00DE4A3E"/>
    <w:rsid w:val="00DE4CDE"/>
    <w:rsid w:val="00DE4FE0"/>
    <w:rsid w:val="00DE5027"/>
    <w:rsid w:val="00DE6154"/>
    <w:rsid w:val="00DF028C"/>
    <w:rsid w:val="00DF39D8"/>
    <w:rsid w:val="00DF49AB"/>
    <w:rsid w:val="00DF53AD"/>
    <w:rsid w:val="00DF7185"/>
    <w:rsid w:val="00E00523"/>
    <w:rsid w:val="00E02FCA"/>
    <w:rsid w:val="00E0613C"/>
    <w:rsid w:val="00E0725B"/>
    <w:rsid w:val="00E152A8"/>
    <w:rsid w:val="00E1644A"/>
    <w:rsid w:val="00E17018"/>
    <w:rsid w:val="00E17715"/>
    <w:rsid w:val="00E1778A"/>
    <w:rsid w:val="00E21FD1"/>
    <w:rsid w:val="00E24270"/>
    <w:rsid w:val="00E249A7"/>
    <w:rsid w:val="00E273AB"/>
    <w:rsid w:val="00E307D3"/>
    <w:rsid w:val="00E30D7F"/>
    <w:rsid w:val="00E30E5C"/>
    <w:rsid w:val="00E33834"/>
    <w:rsid w:val="00E33B39"/>
    <w:rsid w:val="00E33D5D"/>
    <w:rsid w:val="00E340F8"/>
    <w:rsid w:val="00E34795"/>
    <w:rsid w:val="00E34D99"/>
    <w:rsid w:val="00E35AD8"/>
    <w:rsid w:val="00E36CBD"/>
    <w:rsid w:val="00E41EEC"/>
    <w:rsid w:val="00E42136"/>
    <w:rsid w:val="00E42345"/>
    <w:rsid w:val="00E42887"/>
    <w:rsid w:val="00E47DE3"/>
    <w:rsid w:val="00E50CC3"/>
    <w:rsid w:val="00E56B0E"/>
    <w:rsid w:val="00E6118B"/>
    <w:rsid w:val="00E61253"/>
    <w:rsid w:val="00E613E6"/>
    <w:rsid w:val="00E62863"/>
    <w:rsid w:val="00E62B82"/>
    <w:rsid w:val="00E64A61"/>
    <w:rsid w:val="00E6591A"/>
    <w:rsid w:val="00E65B30"/>
    <w:rsid w:val="00E65E9C"/>
    <w:rsid w:val="00E67A46"/>
    <w:rsid w:val="00E71EDE"/>
    <w:rsid w:val="00E72BA1"/>
    <w:rsid w:val="00E73494"/>
    <w:rsid w:val="00E75AB1"/>
    <w:rsid w:val="00E76A77"/>
    <w:rsid w:val="00E77592"/>
    <w:rsid w:val="00E77C3D"/>
    <w:rsid w:val="00E814F5"/>
    <w:rsid w:val="00E81EBA"/>
    <w:rsid w:val="00E84484"/>
    <w:rsid w:val="00E86DFD"/>
    <w:rsid w:val="00E91948"/>
    <w:rsid w:val="00E93DC7"/>
    <w:rsid w:val="00E9446E"/>
    <w:rsid w:val="00E95CC0"/>
    <w:rsid w:val="00E9658C"/>
    <w:rsid w:val="00EA147D"/>
    <w:rsid w:val="00EA398E"/>
    <w:rsid w:val="00EA73D7"/>
    <w:rsid w:val="00EB0F3D"/>
    <w:rsid w:val="00EB7998"/>
    <w:rsid w:val="00EB7AE8"/>
    <w:rsid w:val="00EC1919"/>
    <w:rsid w:val="00EC236B"/>
    <w:rsid w:val="00EC4B13"/>
    <w:rsid w:val="00ED01B4"/>
    <w:rsid w:val="00ED1C01"/>
    <w:rsid w:val="00ED5E65"/>
    <w:rsid w:val="00ED6209"/>
    <w:rsid w:val="00ED7C60"/>
    <w:rsid w:val="00EE0161"/>
    <w:rsid w:val="00EE329F"/>
    <w:rsid w:val="00EE3361"/>
    <w:rsid w:val="00EE7B70"/>
    <w:rsid w:val="00EE7D01"/>
    <w:rsid w:val="00EF098A"/>
    <w:rsid w:val="00EF132C"/>
    <w:rsid w:val="00EF21DA"/>
    <w:rsid w:val="00F00744"/>
    <w:rsid w:val="00F032D3"/>
    <w:rsid w:val="00F04597"/>
    <w:rsid w:val="00F04E4E"/>
    <w:rsid w:val="00F068A9"/>
    <w:rsid w:val="00F06B30"/>
    <w:rsid w:val="00F06FBE"/>
    <w:rsid w:val="00F07F2D"/>
    <w:rsid w:val="00F07F5E"/>
    <w:rsid w:val="00F1342C"/>
    <w:rsid w:val="00F150CC"/>
    <w:rsid w:val="00F154A9"/>
    <w:rsid w:val="00F20E73"/>
    <w:rsid w:val="00F213C7"/>
    <w:rsid w:val="00F21405"/>
    <w:rsid w:val="00F2144B"/>
    <w:rsid w:val="00F2305C"/>
    <w:rsid w:val="00F23AEF"/>
    <w:rsid w:val="00F23B9F"/>
    <w:rsid w:val="00F27656"/>
    <w:rsid w:val="00F30D5F"/>
    <w:rsid w:val="00F311DA"/>
    <w:rsid w:val="00F3165C"/>
    <w:rsid w:val="00F31C07"/>
    <w:rsid w:val="00F3453D"/>
    <w:rsid w:val="00F34A82"/>
    <w:rsid w:val="00F3571F"/>
    <w:rsid w:val="00F40C8B"/>
    <w:rsid w:val="00F4296C"/>
    <w:rsid w:val="00F44BEE"/>
    <w:rsid w:val="00F45558"/>
    <w:rsid w:val="00F45FB7"/>
    <w:rsid w:val="00F46C41"/>
    <w:rsid w:val="00F51198"/>
    <w:rsid w:val="00F5194A"/>
    <w:rsid w:val="00F51B5A"/>
    <w:rsid w:val="00F52287"/>
    <w:rsid w:val="00F53867"/>
    <w:rsid w:val="00F53E31"/>
    <w:rsid w:val="00F54B0D"/>
    <w:rsid w:val="00F54CAF"/>
    <w:rsid w:val="00F600E1"/>
    <w:rsid w:val="00F62995"/>
    <w:rsid w:val="00F6366D"/>
    <w:rsid w:val="00F647BF"/>
    <w:rsid w:val="00F64882"/>
    <w:rsid w:val="00F66733"/>
    <w:rsid w:val="00F70051"/>
    <w:rsid w:val="00F731C2"/>
    <w:rsid w:val="00F73377"/>
    <w:rsid w:val="00F7376A"/>
    <w:rsid w:val="00F81CF3"/>
    <w:rsid w:val="00F8251E"/>
    <w:rsid w:val="00F83328"/>
    <w:rsid w:val="00F83FAE"/>
    <w:rsid w:val="00F84962"/>
    <w:rsid w:val="00F84BA1"/>
    <w:rsid w:val="00F856C3"/>
    <w:rsid w:val="00F91DE8"/>
    <w:rsid w:val="00F9251E"/>
    <w:rsid w:val="00F92765"/>
    <w:rsid w:val="00F94846"/>
    <w:rsid w:val="00F94EF3"/>
    <w:rsid w:val="00F94F44"/>
    <w:rsid w:val="00F9577E"/>
    <w:rsid w:val="00F9733B"/>
    <w:rsid w:val="00FA292A"/>
    <w:rsid w:val="00FB0AEA"/>
    <w:rsid w:val="00FB1A8B"/>
    <w:rsid w:val="00FB2ABB"/>
    <w:rsid w:val="00FB359B"/>
    <w:rsid w:val="00FB36C1"/>
    <w:rsid w:val="00FB5DE9"/>
    <w:rsid w:val="00FB6A91"/>
    <w:rsid w:val="00FC1ED1"/>
    <w:rsid w:val="00FC3C92"/>
    <w:rsid w:val="00FC3DEF"/>
    <w:rsid w:val="00FC48A2"/>
    <w:rsid w:val="00FC523C"/>
    <w:rsid w:val="00FC610F"/>
    <w:rsid w:val="00FC672C"/>
    <w:rsid w:val="00FD0627"/>
    <w:rsid w:val="00FD2B57"/>
    <w:rsid w:val="00FD3114"/>
    <w:rsid w:val="00FD5D4B"/>
    <w:rsid w:val="00FD7E14"/>
    <w:rsid w:val="00FE0C01"/>
    <w:rsid w:val="00FE25AF"/>
    <w:rsid w:val="00FE5E52"/>
    <w:rsid w:val="00FE6075"/>
    <w:rsid w:val="00FE69DC"/>
    <w:rsid w:val="00FF1F22"/>
    <w:rsid w:val="00FF31F7"/>
    <w:rsid w:val="00FF5E22"/>
    <w:rsid w:val="00FF7837"/>
    <w:rsid w:val="0222F19C"/>
    <w:rsid w:val="037454BD"/>
    <w:rsid w:val="037D47A6"/>
    <w:rsid w:val="0441CD1F"/>
    <w:rsid w:val="05E08F93"/>
    <w:rsid w:val="0654C029"/>
    <w:rsid w:val="06763B09"/>
    <w:rsid w:val="071D89FA"/>
    <w:rsid w:val="074E5BB5"/>
    <w:rsid w:val="079C3AF0"/>
    <w:rsid w:val="080649B3"/>
    <w:rsid w:val="0827521D"/>
    <w:rsid w:val="09CB9AA3"/>
    <w:rsid w:val="09D76F52"/>
    <w:rsid w:val="0A39CB9A"/>
    <w:rsid w:val="0B51D65D"/>
    <w:rsid w:val="0D3A7BC5"/>
    <w:rsid w:val="0F6298BD"/>
    <w:rsid w:val="0F8613E9"/>
    <w:rsid w:val="1040E8C6"/>
    <w:rsid w:val="1191391B"/>
    <w:rsid w:val="13815863"/>
    <w:rsid w:val="1387A709"/>
    <w:rsid w:val="1502EB8F"/>
    <w:rsid w:val="1538730F"/>
    <w:rsid w:val="163B98BE"/>
    <w:rsid w:val="1695BC4F"/>
    <w:rsid w:val="16AF0B4D"/>
    <w:rsid w:val="1726F901"/>
    <w:rsid w:val="1799D207"/>
    <w:rsid w:val="17ECEAEA"/>
    <w:rsid w:val="17EFFBA7"/>
    <w:rsid w:val="180FD2E2"/>
    <w:rsid w:val="186D72D2"/>
    <w:rsid w:val="19050E3B"/>
    <w:rsid w:val="19752BE2"/>
    <w:rsid w:val="19CBBB17"/>
    <w:rsid w:val="1A629C97"/>
    <w:rsid w:val="1AD2A59E"/>
    <w:rsid w:val="1C1B369D"/>
    <w:rsid w:val="1C9319D7"/>
    <w:rsid w:val="1F59F396"/>
    <w:rsid w:val="1FCD75B8"/>
    <w:rsid w:val="1FE61E73"/>
    <w:rsid w:val="211F0C03"/>
    <w:rsid w:val="213E496D"/>
    <w:rsid w:val="2159B092"/>
    <w:rsid w:val="22572247"/>
    <w:rsid w:val="22AFE676"/>
    <w:rsid w:val="2337AE95"/>
    <w:rsid w:val="236425AA"/>
    <w:rsid w:val="239678D8"/>
    <w:rsid w:val="2444DCE4"/>
    <w:rsid w:val="244C5179"/>
    <w:rsid w:val="24600411"/>
    <w:rsid w:val="25761D22"/>
    <w:rsid w:val="2582C29B"/>
    <w:rsid w:val="26208A7E"/>
    <w:rsid w:val="264E2FC0"/>
    <w:rsid w:val="265C2C1D"/>
    <w:rsid w:val="26EFA699"/>
    <w:rsid w:val="2716ED33"/>
    <w:rsid w:val="271BAA45"/>
    <w:rsid w:val="27AE4339"/>
    <w:rsid w:val="27E754B0"/>
    <w:rsid w:val="288D9D9F"/>
    <w:rsid w:val="2913AE67"/>
    <w:rsid w:val="2916B7A1"/>
    <w:rsid w:val="29DEB604"/>
    <w:rsid w:val="2B174BBA"/>
    <w:rsid w:val="2B3A5533"/>
    <w:rsid w:val="2B81A353"/>
    <w:rsid w:val="2DE5490D"/>
    <w:rsid w:val="2F1D3988"/>
    <w:rsid w:val="2F278EE5"/>
    <w:rsid w:val="2F328CC7"/>
    <w:rsid w:val="2F647BE5"/>
    <w:rsid w:val="30C3C051"/>
    <w:rsid w:val="320EE240"/>
    <w:rsid w:val="33634F44"/>
    <w:rsid w:val="3373B4CA"/>
    <w:rsid w:val="3634E14B"/>
    <w:rsid w:val="3763C174"/>
    <w:rsid w:val="38ABA9BA"/>
    <w:rsid w:val="3A417317"/>
    <w:rsid w:val="3A474B16"/>
    <w:rsid w:val="3A984C18"/>
    <w:rsid w:val="3B643FD9"/>
    <w:rsid w:val="3DC73874"/>
    <w:rsid w:val="3EEB775C"/>
    <w:rsid w:val="3F99E67D"/>
    <w:rsid w:val="4043CA9D"/>
    <w:rsid w:val="429417AB"/>
    <w:rsid w:val="42AB5340"/>
    <w:rsid w:val="432A2F0B"/>
    <w:rsid w:val="44026129"/>
    <w:rsid w:val="44C2DB5A"/>
    <w:rsid w:val="44F1A6A6"/>
    <w:rsid w:val="464B02EC"/>
    <w:rsid w:val="484E2330"/>
    <w:rsid w:val="48D87265"/>
    <w:rsid w:val="4A723848"/>
    <w:rsid w:val="4AA9672D"/>
    <w:rsid w:val="4B6B92EC"/>
    <w:rsid w:val="4BE9B1A4"/>
    <w:rsid w:val="4CDD8472"/>
    <w:rsid w:val="4D5D9C16"/>
    <w:rsid w:val="4D886EEC"/>
    <w:rsid w:val="4DC47E70"/>
    <w:rsid w:val="4F028429"/>
    <w:rsid w:val="4F5D63FB"/>
    <w:rsid w:val="4FF36DB6"/>
    <w:rsid w:val="50C87747"/>
    <w:rsid w:val="51338002"/>
    <w:rsid w:val="51A5A023"/>
    <w:rsid w:val="51C5FE28"/>
    <w:rsid w:val="51D8D772"/>
    <w:rsid w:val="520DFB97"/>
    <w:rsid w:val="535F4018"/>
    <w:rsid w:val="53C379C4"/>
    <w:rsid w:val="541D3563"/>
    <w:rsid w:val="55079661"/>
    <w:rsid w:val="5546D54C"/>
    <w:rsid w:val="56875489"/>
    <w:rsid w:val="56F1ECB1"/>
    <w:rsid w:val="576F6521"/>
    <w:rsid w:val="58A97FB2"/>
    <w:rsid w:val="58EC0000"/>
    <w:rsid w:val="59F50B4B"/>
    <w:rsid w:val="5C456D10"/>
    <w:rsid w:val="5DBAFEFE"/>
    <w:rsid w:val="5DF4EDC9"/>
    <w:rsid w:val="5F6730C9"/>
    <w:rsid w:val="5F988299"/>
    <w:rsid w:val="6060B25C"/>
    <w:rsid w:val="61136933"/>
    <w:rsid w:val="612DE161"/>
    <w:rsid w:val="644DC271"/>
    <w:rsid w:val="64F4270B"/>
    <w:rsid w:val="655152EB"/>
    <w:rsid w:val="669E5274"/>
    <w:rsid w:val="67C9F9E3"/>
    <w:rsid w:val="68792F85"/>
    <w:rsid w:val="6AB4F98D"/>
    <w:rsid w:val="6BB209CC"/>
    <w:rsid w:val="6E0F9D66"/>
    <w:rsid w:val="6E3F9AD2"/>
    <w:rsid w:val="6F924B19"/>
    <w:rsid w:val="6FE9F97D"/>
    <w:rsid w:val="6FF703E3"/>
    <w:rsid w:val="724391F7"/>
    <w:rsid w:val="730DE2D2"/>
    <w:rsid w:val="73391271"/>
    <w:rsid w:val="741278DD"/>
    <w:rsid w:val="741780DB"/>
    <w:rsid w:val="742C1930"/>
    <w:rsid w:val="757EF63C"/>
    <w:rsid w:val="75E512CD"/>
    <w:rsid w:val="762D8F5D"/>
    <w:rsid w:val="76FE9C79"/>
    <w:rsid w:val="7791F35F"/>
    <w:rsid w:val="781FB1E8"/>
    <w:rsid w:val="790C32AA"/>
    <w:rsid w:val="79719A13"/>
    <w:rsid w:val="7974DD82"/>
    <w:rsid w:val="79855B59"/>
    <w:rsid w:val="7B8D352C"/>
    <w:rsid w:val="7BE5D316"/>
    <w:rsid w:val="7CA4F76F"/>
    <w:rsid w:val="7CD18875"/>
    <w:rsid w:val="7EB193C0"/>
    <w:rsid w:val="7F7B1C0C"/>
    <w:rsid w:val="7F7DE5E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445F"/>
  <w15:docId w15:val="{0947E9CB-8823-42D1-ABEC-25B57961B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uiPriority w:val="9"/>
    <w:qFormat/>
    <w:rsid w:val="007652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customStyle="1" w:styleId="EPTabela">
    <w:name w:val="EP Tabela"/>
    <w:basedOn w:val="Normal"/>
    <w:rsid w:val="00461665"/>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461665"/>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paragraph" w:customStyle="1" w:styleId="Standard">
    <w:name w:val="Standard"/>
    <w:rsid w:val="00523C72"/>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8458A2"/>
    <w:pPr>
      <w:suppressLineNumbers/>
    </w:pPr>
  </w:style>
  <w:style w:type="paragraph" w:customStyle="1" w:styleId="Textbody">
    <w:name w:val="Text body"/>
    <w:basedOn w:val="Normal"/>
    <w:rsid w:val="00C26C1D"/>
    <w:pPr>
      <w:widowControl w:val="0"/>
      <w:suppressAutoHyphens/>
      <w:autoSpaceDN w:val="0"/>
      <w:spacing w:after="120" w:line="240" w:lineRule="auto"/>
    </w:pPr>
    <w:rPr>
      <w:rFonts w:ascii="Times New Roman" w:eastAsia="SimSun" w:hAnsi="Times New Roman" w:cs="Tahoma"/>
      <w:kern w:val="3"/>
      <w:sz w:val="24"/>
      <w:szCs w:val="24"/>
      <w:lang w:eastAsia="zh-CN" w:bidi="hi-IN"/>
    </w:rPr>
  </w:style>
  <w:style w:type="character" w:styleId="Forte">
    <w:name w:val="Strong"/>
    <w:basedOn w:val="Fontepargpadro"/>
    <w:uiPriority w:val="22"/>
    <w:rsid w:val="00037A9F"/>
    <w:rPr>
      <w:b/>
      <w:bCs/>
    </w:rPr>
  </w:style>
  <w:style w:type="paragraph" w:customStyle="1" w:styleId="tabelatextocentralizado">
    <w:name w:val="tabela_texto_centralizado"/>
    <w:basedOn w:val="Normal"/>
    <w:uiPriority w:val="99"/>
    <w:semiHidden/>
    <w:rsid w:val="00037A9F"/>
    <w:pPr>
      <w:spacing w:after="0" w:line="240" w:lineRule="auto"/>
    </w:pPr>
    <w:rPr>
      <w:rFonts w:ascii="Calibri" w:hAnsi="Calibri" w:cs="Calibri"/>
      <w:lang w:eastAsia="pt-BR"/>
    </w:rPr>
  </w:style>
  <w:style w:type="paragraph" w:customStyle="1" w:styleId="contentpasted0">
    <w:name w:val="contentpasted0"/>
    <w:basedOn w:val="Normal"/>
    <w:uiPriority w:val="99"/>
    <w:semiHidden/>
    <w:rsid w:val="00037A9F"/>
    <w:pPr>
      <w:spacing w:after="0" w:line="240" w:lineRule="auto"/>
    </w:pPr>
    <w:rPr>
      <w:rFonts w:ascii="Calibri" w:hAnsi="Calibri" w:cs="Calibri"/>
      <w:lang w:eastAsia="pt-BR"/>
    </w:rPr>
  </w:style>
  <w:style w:type="paragraph" w:customStyle="1" w:styleId="Nivel01">
    <w:name w:val="Nivel 01"/>
    <w:basedOn w:val="Ttulo1"/>
    <w:next w:val="Normal"/>
    <w:autoRedefine/>
    <w:qFormat/>
    <w:rsid w:val="007652E8"/>
    <w:pPr>
      <w:numPr>
        <w:numId w:val="8"/>
      </w:numPr>
      <w:tabs>
        <w:tab w:val="left" w:pos="-709"/>
      </w:tabs>
      <w:suppressAutoHyphens/>
      <w:autoSpaceDN w:val="0"/>
      <w:spacing w:before="240" w:after="120" w:line="276" w:lineRule="auto"/>
      <w:jc w:val="both"/>
    </w:pPr>
    <w:rPr>
      <w:rFonts w:ascii="Arial" w:eastAsia="MS Gothic" w:hAnsi="Arial" w:cs="Arial"/>
      <w:color w:val="auto"/>
      <w:sz w:val="20"/>
      <w:szCs w:val="20"/>
      <w:lang w:eastAsia="pt-BR"/>
    </w:rPr>
  </w:style>
  <w:style w:type="paragraph" w:customStyle="1" w:styleId="Nivel2">
    <w:name w:val="Nivel 2"/>
    <w:basedOn w:val="Normal"/>
    <w:autoRedefine/>
    <w:qFormat/>
    <w:rsid w:val="000E63F1"/>
    <w:pPr>
      <w:suppressAutoHyphens/>
      <w:autoSpaceDN w:val="0"/>
      <w:spacing w:after="0" w:line="360" w:lineRule="auto"/>
      <w:ind w:left="284" w:hanging="1"/>
      <w:jc w:val="both"/>
    </w:pPr>
    <w:rPr>
      <w:rFonts w:ascii="Arial" w:eastAsia="MS Mincho" w:hAnsi="Arial" w:cs="Arial"/>
      <w:color w:val="000000"/>
      <w:sz w:val="20"/>
      <w:szCs w:val="20"/>
      <w:lang w:eastAsia="pt-BR"/>
    </w:rPr>
  </w:style>
  <w:style w:type="paragraph" w:customStyle="1" w:styleId="Nivel3">
    <w:name w:val="Nivel 3"/>
    <w:basedOn w:val="Normal"/>
    <w:link w:val="Nivel3Char1"/>
    <w:autoRedefine/>
    <w:qFormat/>
    <w:rsid w:val="002457D4"/>
    <w:pPr>
      <w:suppressAutoHyphens/>
      <w:autoSpaceDN w:val="0"/>
      <w:spacing w:after="0" w:line="360" w:lineRule="auto"/>
      <w:ind w:left="284"/>
      <w:jc w:val="both"/>
    </w:pPr>
    <w:rPr>
      <w:rFonts w:ascii="Arial" w:eastAsia="MS Mincho" w:hAnsi="Arial" w:cs="Arial"/>
      <w:color w:val="000000" w:themeColor="text1"/>
      <w:sz w:val="20"/>
      <w:szCs w:val="20"/>
      <w:lang w:eastAsia="pt-BR"/>
    </w:rPr>
  </w:style>
  <w:style w:type="paragraph" w:customStyle="1" w:styleId="Nivel4">
    <w:name w:val="Nivel 4"/>
    <w:basedOn w:val="Nivel3"/>
    <w:autoRedefine/>
    <w:qFormat/>
    <w:rsid w:val="007652E8"/>
    <w:pPr>
      <w:numPr>
        <w:ilvl w:val="3"/>
        <w:numId w:val="8"/>
      </w:numPr>
      <w:ind w:left="567" w:firstLine="0"/>
    </w:pPr>
    <w:rPr>
      <w:color w:val="auto"/>
    </w:rPr>
  </w:style>
  <w:style w:type="paragraph" w:customStyle="1" w:styleId="Nivel5">
    <w:name w:val="Nivel 5"/>
    <w:basedOn w:val="Nivel4"/>
    <w:autoRedefine/>
    <w:qFormat/>
    <w:rsid w:val="007652E8"/>
    <w:pPr>
      <w:numPr>
        <w:ilvl w:val="4"/>
      </w:numPr>
      <w:ind w:left="851" w:firstLine="0"/>
    </w:pPr>
  </w:style>
  <w:style w:type="numbering" w:customStyle="1" w:styleId="Estilo5">
    <w:name w:val="Estilo5"/>
    <w:basedOn w:val="Semlista"/>
    <w:rsid w:val="007652E8"/>
    <w:pPr>
      <w:numPr>
        <w:numId w:val="8"/>
      </w:numPr>
    </w:pPr>
  </w:style>
  <w:style w:type="character" w:customStyle="1" w:styleId="Nivel3Char1">
    <w:name w:val="Nivel 3 Char1"/>
    <w:basedOn w:val="Fontepargpadro"/>
    <w:link w:val="Nivel3"/>
    <w:rsid w:val="002457D4"/>
    <w:rPr>
      <w:rFonts w:ascii="Arial" w:eastAsia="MS Mincho" w:hAnsi="Arial" w:cs="Arial"/>
      <w:color w:val="000000" w:themeColor="text1"/>
      <w:sz w:val="20"/>
      <w:szCs w:val="20"/>
      <w:lang w:eastAsia="pt-BR"/>
    </w:rPr>
  </w:style>
  <w:style w:type="character" w:customStyle="1" w:styleId="Ttulo1Char">
    <w:name w:val="Título 1 Char"/>
    <w:basedOn w:val="Fontepargpadro"/>
    <w:link w:val="Ttulo1"/>
    <w:uiPriority w:val="9"/>
    <w:rsid w:val="007652E8"/>
    <w:rPr>
      <w:rFonts w:asciiTheme="majorHAnsi" w:eastAsiaTheme="majorEastAsia" w:hAnsiTheme="majorHAnsi" w:cstheme="majorBidi"/>
      <w:b/>
      <w:bCs/>
      <w:color w:val="2F5496" w:themeColor="accent1" w:themeShade="BF"/>
      <w:sz w:val="28"/>
      <w:szCs w:val="28"/>
    </w:rPr>
  </w:style>
  <w:style w:type="character" w:customStyle="1" w:styleId="TextodecomentrioChar1">
    <w:name w:val="Texto de comentário Char1"/>
    <w:basedOn w:val="Fontepargpadro"/>
    <w:uiPriority w:val="99"/>
    <w:qFormat/>
    <w:rsid w:val="007652E8"/>
    <w:rPr>
      <w:rFonts w:ascii="Ecofont_Spranq_eco_Sans" w:hAnsi="Ecofont_Spranq_eco_Sans" w:cs="Tahoma"/>
      <w:lang w:eastAsia="pt-BR"/>
    </w:rPr>
  </w:style>
  <w:style w:type="character" w:styleId="MenoPendente">
    <w:name w:val="Unresolved Mention"/>
    <w:basedOn w:val="Fontepargpadro"/>
    <w:uiPriority w:val="99"/>
    <w:semiHidden/>
    <w:unhideWhenUsed/>
    <w:rsid w:val="00385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251">
      <w:bodyDiv w:val="1"/>
      <w:marLeft w:val="0"/>
      <w:marRight w:val="0"/>
      <w:marTop w:val="0"/>
      <w:marBottom w:val="0"/>
      <w:divBdr>
        <w:top w:val="none" w:sz="0" w:space="0" w:color="auto"/>
        <w:left w:val="none" w:sz="0" w:space="0" w:color="auto"/>
        <w:bottom w:val="none" w:sz="0" w:space="0" w:color="auto"/>
        <w:right w:val="none" w:sz="0" w:space="0" w:color="auto"/>
      </w:divBdr>
    </w:div>
    <w:div w:id="41682126">
      <w:bodyDiv w:val="1"/>
      <w:marLeft w:val="0"/>
      <w:marRight w:val="0"/>
      <w:marTop w:val="0"/>
      <w:marBottom w:val="0"/>
      <w:divBdr>
        <w:top w:val="none" w:sz="0" w:space="0" w:color="auto"/>
        <w:left w:val="none" w:sz="0" w:space="0" w:color="auto"/>
        <w:bottom w:val="none" w:sz="0" w:space="0" w:color="auto"/>
        <w:right w:val="none" w:sz="0" w:space="0" w:color="auto"/>
      </w:divBdr>
      <w:divsChild>
        <w:div w:id="72245975">
          <w:marLeft w:val="0"/>
          <w:marRight w:val="0"/>
          <w:marTop w:val="0"/>
          <w:marBottom w:val="0"/>
          <w:divBdr>
            <w:top w:val="none" w:sz="0" w:space="0" w:color="auto"/>
            <w:left w:val="none" w:sz="0" w:space="0" w:color="auto"/>
            <w:bottom w:val="none" w:sz="0" w:space="0" w:color="auto"/>
            <w:right w:val="none" w:sz="0" w:space="0" w:color="auto"/>
          </w:divBdr>
        </w:div>
        <w:div w:id="194003332">
          <w:marLeft w:val="0"/>
          <w:marRight w:val="0"/>
          <w:marTop w:val="0"/>
          <w:marBottom w:val="0"/>
          <w:divBdr>
            <w:top w:val="none" w:sz="0" w:space="0" w:color="auto"/>
            <w:left w:val="none" w:sz="0" w:space="0" w:color="auto"/>
            <w:bottom w:val="none" w:sz="0" w:space="0" w:color="auto"/>
            <w:right w:val="none" w:sz="0" w:space="0" w:color="auto"/>
          </w:divBdr>
        </w:div>
        <w:div w:id="301036137">
          <w:marLeft w:val="0"/>
          <w:marRight w:val="0"/>
          <w:marTop w:val="0"/>
          <w:marBottom w:val="0"/>
          <w:divBdr>
            <w:top w:val="none" w:sz="0" w:space="0" w:color="auto"/>
            <w:left w:val="none" w:sz="0" w:space="0" w:color="auto"/>
            <w:bottom w:val="none" w:sz="0" w:space="0" w:color="auto"/>
            <w:right w:val="none" w:sz="0" w:space="0" w:color="auto"/>
          </w:divBdr>
        </w:div>
        <w:div w:id="501745440">
          <w:marLeft w:val="0"/>
          <w:marRight w:val="0"/>
          <w:marTop w:val="0"/>
          <w:marBottom w:val="0"/>
          <w:divBdr>
            <w:top w:val="none" w:sz="0" w:space="0" w:color="auto"/>
            <w:left w:val="none" w:sz="0" w:space="0" w:color="auto"/>
            <w:bottom w:val="none" w:sz="0" w:space="0" w:color="auto"/>
            <w:right w:val="none" w:sz="0" w:space="0" w:color="auto"/>
          </w:divBdr>
        </w:div>
        <w:div w:id="1455174188">
          <w:marLeft w:val="0"/>
          <w:marRight w:val="0"/>
          <w:marTop w:val="0"/>
          <w:marBottom w:val="0"/>
          <w:divBdr>
            <w:top w:val="none" w:sz="0" w:space="0" w:color="auto"/>
            <w:left w:val="none" w:sz="0" w:space="0" w:color="auto"/>
            <w:bottom w:val="none" w:sz="0" w:space="0" w:color="auto"/>
            <w:right w:val="none" w:sz="0" w:space="0" w:color="auto"/>
          </w:divBdr>
        </w:div>
        <w:div w:id="1590114785">
          <w:marLeft w:val="0"/>
          <w:marRight w:val="0"/>
          <w:marTop w:val="0"/>
          <w:marBottom w:val="0"/>
          <w:divBdr>
            <w:top w:val="none" w:sz="0" w:space="0" w:color="auto"/>
            <w:left w:val="none" w:sz="0" w:space="0" w:color="auto"/>
            <w:bottom w:val="none" w:sz="0" w:space="0" w:color="auto"/>
            <w:right w:val="none" w:sz="0" w:space="0" w:color="auto"/>
          </w:divBdr>
        </w:div>
        <w:div w:id="1806729207">
          <w:marLeft w:val="0"/>
          <w:marRight w:val="0"/>
          <w:marTop w:val="0"/>
          <w:marBottom w:val="0"/>
          <w:divBdr>
            <w:top w:val="none" w:sz="0" w:space="0" w:color="auto"/>
            <w:left w:val="none" w:sz="0" w:space="0" w:color="auto"/>
            <w:bottom w:val="none" w:sz="0" w:space="0" w:color="auto"/>
            <w:right w:val="none" w:sz="0" w:space="0" w:color="auto"/>
          </w:divBdr>
        </w:div>
        <w:div w:id="1828012148">
          <w:marLeft w:val="0"/>
          <w:marRight w:val="0"/>
          <w:marTop w:val="0"/>
          <w:marBottom w:val="0"/>
          <w:divBdr>
            <w:top w:val="none" w:sz="0" w:space="0" w:color="auto"/>
            <w:left w:val="none" w:sz="0" w:space="0" w:color="auto"/>
            <w:bottom w:val="none" w:sz="0" w:space="0" w:color="auto"/>
            <w:right w:val="none" w:sz="0" w:space="0" w:color="auto"/>
          </w:divBdr>
        </w:div>
        <w:div w:id="1934363582">
          <w:marLeft w:val="0"/>
          <w:marRight w:val="0"/>
          <w:marTop w:val="0"/>
          <w:marBottom w:val="0"/>
          <w:divBdr>
            <w:top w:val="none" w:sz="0" w:space="0" w:color="auto"/>
            <w:left w:val="none" w:sz="0" w:space="0" w:color="auto"/>
            <w:bottom w:val="none" w:sz="0" w:space="0" w:color="auto"/>
            <w:right w:val="none" w:sz="0" w:space="0" w:color="auto"/>
          </w:divBdr>
        </w:div>
        <w:div w:id="2026519463">
          <w:marLeft w:val="0"/>
          <w:marRight w:val="0"/>
          <w:marTop w:val="0"/>
          <w:marBottom w:val="0"/>
          <w:divBdr>
            <w:top w:val="none" w:sz="0" w:space="0" w:color="auto"/>
            <w:left w:val="none" w:sz="0" w:space="0" w:color="auto"/>
            <w:bottom w:val="none" w:sz="0" w:space="0" w:color="auto"/>
            <w:right w:val="none" w:sz="0" w:space="0" w:color="auto"/>
          </w:divBdr>
        </w:div>
      </w:divsChild>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0063563">
      <w:bodyDiv w:val="1"/>
      <w:marLeft w:val="0"/>
      <w:marRight w:val="0"/>
      <w:marTop w:val="0"/>
      <w:marBottom w:val="0"/>
      <w:divBdr>
        <w:top w:val="none" w:sz="0" w:space="0" w:color="auto"/>
        <w:left w:val="none" w:sz="0" w:space="0" w:color="auto"/>
        <w:bottom w:val="none" w:sz="0" w:space="0" w:color="auto"/>
        <w:right w:val="none" w:sz="0" w:space="0" w:color="auto"/>
      </w:divBdr>
    </w:div>
    <w:div w:id="61878561">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41509382">
      <w:bodyDiv w:val="1"/>
      <w:marLeft w:val="0"/>
      <w:marRight w:val="0"/>
      <w:marTop w:val="0"/>
      <w:marBottom w:val="0"/>
      <w:divBdr>
        <w:top w:val="none" w:sz="0" w:space="0" w:color="auto"/>
        <w:left w:val="none" w:sz="0" w:space="0" w:color="auto"/>
        <w:bottom w:val="none" w:sz="0" w:space="0" w:color="auto"/>
        <w:right w:val="none" w:sz="0" w:space="0" w:color="auto"/>
      </w:divBdr>
      <w:divsChild>
        <w:div w:id="1640456822">
          <w:marLeft w:val="0"/>
          <w:marRight w:val="0"/>
          <w:marTop w:val="0"/>
          <w:marBottom w:val="0"/>
          <w:divBdr>
            <w:top w:val="none" w:sz="0" w:space="0" w:color="auto"/>
            <w:left w:val="none" w:sz="0" w:space="0" w:color="auto"/>
            <w:bottom w:val="none" w:sz="0" w:space="0" w:color="auto"/>
            <w:right w:val="none" w:sz="0" w:space="0" w:color="auto"/>
          </w:divBdr>
        </w:div>
        <w:div w:id="1830825473">
          <w:marLeft w:val="0"/>
          <w:marRight w:val="0"/>
          <w:marTop w:val="0"/>
          <w:marBottom w:val="0"/>
          <w:divBdr>
            <w:top w:val="none" w:sz="0" w:space="0" w:color="auto"/>
            <w:left w:val="none" w:sz="0" w:space="0" w:color="auto"/>
            <w:bottom w:val="none" w:sz="0" w:space="0" w:color="auto"/>
            <w:right w:val="none" w:sz="0" w:space="0" w:color="auto"/>
          </w:divBdr>
        </w:div>
        <w:div w:id="1926299721">
          <w:marLeft w:val="0"/>
          <w:marRight w:val="0"/>
          <w:marTop w:val="0"/>
          <w:marBottom w:val="0"/>
          <w:divBdr>
            <w:top w:val="none" w:sz="0" w:space="0" w:color="auto"/>
            <w:left w:val="none" w:sz="0" w:space="0" w:color="auto"/>
            <w:bottom w:val="none" w:sz="0" w:space="0" w:color="auto"/>
            <w:right w:val="none" w:sz="0" w:space="0" w:color="auto"/>
          </w:divBdr>
        </w:div>
        <w:div w:id="2079209466">
          <w:marLeft w:val="0"/>
          <w:marRight w:val="0"/>
          <w:marTop w:val="0"/>
          <w:marBottom w:val="0"/>
          <w:divBdr>
            <w:top w:val="none" w:sz="0" w:space="0" w:color="auto"/>
            <w:left w:val="none" w:sz="0" w:space="0" w:color="auto"/>
            <w:bottom w:val="none" w:sz="0" w:space="0" w:color="auto"/>
            <w:right w:val="none" w:sz="0" w:space="0" w:color="auto"/>
          </w:divBdr>
        </w:div>
      </w:divsChild>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270747031">
      <w:bodyDiv w:val="1"/>
      <w:marLeft w:val="0"/>
      <w:marRight w:val="0"/>
      <w:marTop w:val="0"/>
      <w:marBottom w:val="0"/>
      <w:divBdr>
        <w:top w:val="none" w:sz="0" w:space="0" w:color="auto"/>
        <w:left w:val="none" w:sz="0" w:space="0" w:color="auto"/>
        <w:bottom w:val="none" w:sz="0" w:space="0" w:color="auto"/>
        <w:right w:val="none" w:sz="0" w:space="0" w:color="auto"/>
      </w:divBdr>
      <w:divsChild>
        <w:div w:id="234707326">
          <w:marLeft w:val="0"/>
          <w:marRight w:val="0"/>
          <w:marTop w:val="0"/>
          <w:marBottom w:val="0"/>
          <w:divBdr>
            <w:top w:val="none" w:sz="0" w:space="0" w:color="auto"/>
            <w:left w:val="none" w:sz="0" w:space="0" w:color="auto"/>
            <w:bottom w:val="none" w:sz="0" w:space="0" w:color="auto"/>
            <w:right w:val="none" w:sz="0" w:space="0" w:color="auto"/>
          </w:divBdr>
        </w:div>
        <w:div w:id="277176086">
          <w:marLeft w:val="0"/>
          <w:marRight w:val="0"/>
          <w:marTop w:val="0"/>
          <w:marBottom w:val="0"/>
          <w:divBdr>
            <w:top w:val="none" w:sz="0" w:space="0" w:color="auto"/>
            <w:left w:val="none" w:sz="0" w:space="0" w:color="auto"/>
            <w:bottom w:val="none" w:sz="0" w:space="0" w:color="auto"/>
            <w:right w:val="none" w:sz="0" w:space="0" w:color="auto"/>
          </w:divBdr>
        </w:div>
        <w:div w:id="305281012">
          <w:marLeft w:val="0"/>
          <w:marRight w:val="0"/>
          <w:marTop w:val="0"/>
          <w:marBottom w:val="0"/>
          <w:divBdr>
            <w:top w:val="none" w:sz="0" w:space="0" w:color="auto"/>
            <w:left w:val="none" w:sz="0" w:space="0" w:color="auto"/>
            <w:bottom w:val="none" w:sz="0" w:space="0" w:color="auto"/>
            <w:right w:val="none" w:sz="0" w:space="0" w:color="auto"/>
          </w:divBdr>
        </w:div>
        <w:div w:id="390856957">
          <w:marLeft w:val="0"/>
          <w:marRight w:val="0"/>
          <w:marTop w:val="0"/>
          <w:marBottom w:val="0"/>
          <w:divBdr>
            <w:top w:val="none" w:sz="0" w:space="0" w:color="auto"/>
            <w:left w:val="none" w:sz="0" w:space="0" w:color="auto"/>
            <w:bottom w:val="none" w:sz="0" w:space="0" w:color="auto"/>
            <w:right w:val="none" w:sz="0" w:space="0" w:color="auto"/>
          </w:divBdr>
        </w:div>
        <w:div w:id="838085234">
          <w:marLeft w:val="0"/>
          <w:marRight w:val="0"/>
          <w:marTop w:val="0"/>
          <w:marBottom w:val="0"/>
          <w:divBdr>
            <w:top w:val="none" w:sz="0" w:space="0" w:color="auto"/>
            <w:left w:val="none" w:sz="0" w:space="0" w:color="auto"/>
            <w:bottom w:val="none" w:sz="0" w:space="0" w:color="auto"/>
            <w:right w:val="none" w:sz="0" w:space="0" w:color="auto"/>
          </w:divBdr>
        </w:div>
        <w:div w:id="936644801">
          <w:marLeft w:val="0"/>
          <w:marRight w:val="0"/>
          <w:marTop w:val="0"/>
          <w:marBottom w:val="0"/>
          <w:divBdr>
            <w:top w:val="none" w:sz="0" w:space="0" w:color="auto"/>
            <w:left w:val="none" w:sz="0" w:space="0" w:color="auto"/>
            <w:bottom w:val="none" w:sz="0" w:space="0" w:color="auto"/>
            <w:right w:val="none" w:sz="0" w:space="0" w:color="auto"/>
          </w:divBdr>
        </w:div>
        <w:div w:id="960839263">
          <w:marLeft w:val="0"/>
          <w:marRight w:val="0"/>
          <w:marTop w:val="0"/>
          <w:marBottom w:val="0"/>
          <w:divBdr>
            <w:top w:val="none" w:sz="0" w:space="0" w:color="auto"/>
            <w:left w:val="none" w:sz="0" w:space="0" w:color="auto"/>
            <w:bottom w:val="none" w:sz="0" w:space="0" w:color="auto"/>
            <w:right w:val="none" w:sz="0" w:space="0" w:color="auto"/>
          </w:divBdr>
        </w:div>
        <w:div w:id="1145928353">
          <w:marLeft w:val="0"/>
          <w:marRight w:val="0"/>
          <w:marTop w:val="0"/>
          <w:marBottom w:val="0"/>
          <w:divBdr>
            <w:top w:val="none" w:sz="0" w:space="0" w:color="auto"/>
            <w:left w:val="none" w:sz="0" w:space="0" w:color="auto"/>
            <w:bottom w:val="none" w:sz="0" w:space="0" w:color="auto"/>
            <w:right w:val="none" w:sz="0" w:space="0" w:color="auto"/>
          </w:divBdr>
        </w:div>
        <w:div w:id="1197113009">
          <w:marLeft w:val="0"/>
          <w:marRight w:val="0"/>
          <w:marTop w:val="0"/>
          <w:marBottom w:val="0"/>
          <w:divBdr>
            <w:top w:val="none" w:sz="0" w:space="0" w:color="auto"/>
            <w:left w:val="none" w:sz="0" w:space="0" w:color="auto"/>
            <w:bottom w:val="none" w:sz="0" w:space="0" w:color="auto"/>
            <w:right w:val="none" w:sz="0" w:space="0" w:color="auto"/>
          </w:divBdr>
        </w:div>
        <w:div w:id="1242563628">
          <w:marLeft w:val="0"/>
          <w:marRight w:val="0"/>
          <w:marTop w:val="0"/>
          <w:marBottom w:val="0"/>
          <w:divBdr>
            <w:top w:val="none" w:sz="0" w:space="0" w:color="auto"/>
            <w:left w:val="none" w:sz="0" w:space="0" w:color="auto"/>
            <w:bottom w:val="none" w:sz="0" w:space="0" w:color="auto"/>
            <w:right w:val="none" w:sz="0" w:space="0" w:color="auto"/>
          </w:divBdr>
        </w:div>
        <w:div w:id="1569606239">
          <w:marLeft w:val="0"/>
          <w:marRight w:val="0"/>
          <w:marTop w:val="0"/>
          <w:marBottom w:val="0"/>
          <w:divBdr>
            <w:top w:val="none" w:sz="0" w:space="0" w:color="auto"/>
            <w:left w:val="none" w:sz="0" w:space="0" w:color="auto"/>
            <w:bottom w:val="none" w:sz="0" w:space="0" w:color="auto"/>
            <w:right w:val="none" w:sz="0" w:space="0" w:color="auto"/>
          </w:divBdr>
        </w:div>
        <w:div w:id="1580795249">
          <w:marLeft w:val="0"/>
          <w:marRight w:val="0"/>
          <w:marTop w:val="0"/>
          <w:marBottom w:val="0"/>
          <w:divBdr>
            <w:top w:val="none" w:sz="0" w:space="0" w:color="auto"/>
            <w:left w:val="none" w:sz="0" w:space="0" w:color="auto"/>
            <w:bottom w:val="none" w:sz="0" w:space="0" w:color="auto"/>
            <w:right w:val="none" w:sz="0" w:space="0" w:color="auto"/>
          </w:divBdr>
        </w:div>
        <w:div w:id="1650209969">
          <w:marLeft w:val="0"/>
          <w:marRight w:val="0"/>
          <w:marTop w:val="0"/>
          <w:marBottom w:val="0"/>
          <w:divBdr>
            <w:top w:val="none" w:sz="0" w:space="0" w:color="auto"/>
            <w:left w:val="none" w:sz="0" w:space="0" w:color="auto"/>
            <w:bottom w:val="none" w:sz="0" w:space="0" w:color="auto"/>
            <w:right w:val="none" w:sz="0" w:space="0" w:color="auto"/>
          </w:divBdr>
        </w:div>
        <w:div w:id="1762019063">
          <w:marLeft w:val="0"/>
          <w:marRight w:val="0"/>
          <w:marTop w:val="0"/>
          <w:marBottom w:val="0"/>
          <w:divBdr>
            <w:top w:val="none" w:sz="0" w:space="0" w:color="auto"/>
            <w:left w:val="none" w:sz="0" w:space="0" w:color="auto"/>
            <w:bottom w:val="none" w:sz="0" w:space="0" w:color="auto"/>
            <w:right w:val="none" w:sz="0" w:space="0" w:color="auto"/>
          </w:divBdr>
        </w:div>
        <w:div w:id="1782456778">
          <w:marLeft w:val="0"/>
          <w:marRight w:val="0"/>
          <w:marTop w:val="0"/>
          <w:marBottom w:val="0"/>
          <w:divBdr>
            <w:top w:val="none" w:sz="0" w:space="0" w:color="auto"/>
            <w:left w:val="none" w:sz="0" w:space="0" w:color="auto"/>
            <w:bottom w:val="none" w:sz="0" w:space="0" w:color="auto"/>
            <w:right w:val="none" w:sz="0" w:space="0" w:color="auto"/>
          </w:divBdr>
        </w:div>
        <w:div w:id="1857843638">
          <w:marLeft w:val="0"/>
          <w:marRight w:val="0"/>
          <w:marTop w:val="0"/>
          <w:marBottom w:val="0"/>
          <w:divBdr>
            <w:top w:val="none" w:sz="0" w:space="0" w:color="auto"/>
            <w:left w:val="none" w:sz="0" w:space="0" w:color="auto"/>
            <w:bottom w:val="none" w:sz="0" w:space="0" w:color="auto"/>
            <w:right w:val="none" w:sz="0" w:space="0" w:color="auto"/>
          </w:divBdr>
        </w:div>
        <w:div w:id="1864710560">
          <w:marLeft w:val="0"/>
          <w:marRight w:val="0"/>
          <w:marTop w:val="0"/>
          <w:marBottom w:val="0"/>
          <w:divBdr>
            <w:top w:val="none" w:sz="0" w:space="0" w:color="auto"/>
            <w:left w:val="none" w:sz="0" w:space="0" w:color="auto"/>
            <w:bottom w:val="none" w:sz="0" w:space="0" w:color="auto"/>
            <w:right w:val="none" w:sz="0" w:space="0" w:color="auto"/>
          </w:divBdr>
        </w:div>
        <w:div w:id="1892768681">
          <w:marLeft w:val="0"/>
          <w:marRight w:val="0"/>
          <w:marTop w:val="0"/>
          <w:marBottom w:val="0"/>
          <w:divBdr>
            <w:top w:val="none" w:sz="0" w:space="0" w:color="auto"/>
            <w:left w:val="none" w:sz="0" w:space="0" w:color="auto"/>
            <w:bottom w:val="none" w:sz="0" w:space="0" w:color="auto"/>
            <w:right w:val="none" w:sz="0" w:space="0" w:color="auto"/>
          </w:divBdr>
        </w:div>
        <w:div w:id="1958170912">
          <w:marLeft w:val="0"/>
          <w:marRight w:val="0"/>
          <w:marTop w:val="0"/>
          <w:marBottom w:val="0"/>
          <w:divBdr>
            <w:top w:val="none" w:sz="0" w:space="0" w:color="auto"/>
            <w:left w:val="none" w:sz="0" w:space="0" w:color="auto"/>
            <w:bottom w:val="none" w:sz="0" w:space="0" w:color="auto"/>
            <w:right w:val="none" w:sz="0" w:space="0" w:color="auto"/>
          </w:divBdr>
        </w:div>
        <w:div w:id="1998994962">
          <w:marLeft w:val="0"/>
          <w:marRight w:val="0"/>
          <w:marTop w:val="0"/>
          <w:marBottom w:val="0"/>
          <w:divBdr>
            <w:top w:val="none" w:sz="0" w:space="0" w:color="auto"/>
            <w:left w:val="none" w:sz="0" w:space="0" w:color="auto"/>
            <w:bottom w:val="none" w:sz="0" w:space="0" w:color="auto"/>
            <w:right w:val="none" w:sz="0" w:space="0" w:color="auto"/>
          </w:divBdr>
        </w:div>
        <w:div w:id="2074960105">
          <w:marLeft w:val="0"/>
          <w:marRight w:val="0"/>
          <w:marTop w:val="0"/>
          <w:marBottom w:val="0"/>
          <w:divBdr>
            <w:top w:val="none" w:sz="0" w:space="0" w:color="auto"/>
            <w:left w:val="none" w:sz="0" w:space="0" w:color="auto"/>
            <w:bottom w:val="none" w:sz="0" w:space="0" w:color="auto"/>
            <w:right w:val="none" w:sz="0" w:space="0" w:color="auto"/>
          </w:divBdr>
        </w:div>
        <w:div w:id="2128309628">
          <w:marLeft w:val="0"/>
          <w:marRight w:val="0"/>
          <w:marTop w:val="0"/>
          <w:marBottom w:val="0"/>
          <w:divBdr>
            <w:top w:val="none" w:sz="0" w:space="0" w:color="auto"/>
            <w:left w:val="none" w:sz="0" w:space="0" w:color="auto"/>
            <w:bottom w:val="none" w:sz="0" w:space="0" w:color="auto"/>
            <w:right w:val="none" w:sz="0" w:space="0" w:color="auto"/>
          </w:divBdr>
        </w:div>
      </w:divsChild>
    </w:div>
    <w:div w:id="287784834">
      <w:bodyDiv w:val="1"/>
      <w:marLeft w:val="0"/>
      <w:marRight w:val="0"/>
      <w:marTop w:val="0"/>
      <w:marBottom w:val="0"/>
      <w:divBdr>
        <w:top w:val="none" w:sz="0" w:space="0" w:color="auto"/>
        <w:left w:val="none" w:sz="0" w:space="0" w:color="auto"/>
        <w:bottom w:val="none" w:sz="0" w:space="0" w:color="auto"/>
        <w:right w:val="none" w:sz="0" w:space="0" w:color="auto"/>
      </w:divBdr>
      <w:divsChild>
        <w:div w:id="118307368">
          <w:marLeft w:val="0"/>
          <w:marRight w:val="0"/>
          <w:marTop w:val="0"/>
          <w:marBottom w:val="0"/>
          <w:divBdr>
            <w:top w:val="none" w:sz="0" w:space="0" w:color="auto"/>
            <w:left w:val="none" w:sz="0" w:space="0" w:color="auto"/>
            <w:bottom w:val="none" w:sz="0" w:space="0" w:color="auto"/>
            <w:right w:val="none" w:sz="0" w:space="0" w:color="auto"/>
          </w:divBdr>
        </w:div>
        <w:div w:id="620383821">
          <w:marLeft w:val="0"/>
          <w:marRight w:val="0"/>
          <w:marTop w:val="0"/>
          <w:marBottom w:val="0"/>
          <w:divBdr>
            <w:top w:val="none" w:sz="0" w:space="0" w:color="auto"/>
            <w:left w:val="none" w:sz="0" w:space="0" w:color="auto"/>
            <w:bottom w:val="none" w:sz="0" w:space="0" w:color="auto"/>
            <w:right w:val="none" w:sz="0" w:space="0" w:color="auto"/>
          </w:divBdr>
        </w:div>
      </w:divsChild>
    </w:div>
    <w:div w:id="345792693">
      <w:bodyDiv w:val="1"/>
      <w:marLeft w:val="0"/>
      <w:marRight w:val="0"/>
      <w:marTop w:val="0"/>
      <w:marBottom w:val="0"/>
      <w:divBdr>
        <w:top w:val="none" w:sz="0" w:space="0" w:color="auto"/>
        <w:left w:val="none" w:sz="0" w:space="0" w:color="auto"/>
        <w:bottom w:val="none" w:sz="0" w:space="0" w:color="auto"/>
        <w:right w:val="none" w:sz="0" w:space="0" w:color="auto"/>
      </w:divBdr>
    </w:div>
    <w:div w:id="482434707">
      <w:bodyDiv w:val="1"/>
      <w:marLeft w:val="0"/>
      <w:marRight w:val="0"/>
      <w:marTop w:val="0"/>
      <w:marBottom w:val="0"/>
      <w:divBdr>
        <w:top w:val="none" w:sz="0" w:space="0" w:color="auto"/>
        <w:left w:val="none" w:sz="0" w:space="0" w:color="auto"/>
        <w:bottom w:val="none" w:sz="0" w:space="0" w:color="auto"/>
        <w:right w:val="none" w:sz="0" w:space="0" w:color="auto"/>
      </w:divBdr>
    </w:div>
    <w:div w:id="486897364">
      <w:bodyDiv w:val="1"/>
      <w:marLeft w:val="0"/>
      <w:marRight w:val="0"/>
      <w:marTop w:val="0"/>
      <w:marBottom w:val="0"/>
      <w:divBdr>
        <w:top w:val="none" w:sz="0" w:space="0" w:color="auto"/>
        <w:left w:val="none" w:sz="0" w:space="0" w:color="auto"/>
        <w:bottom w:val="none" w:sz="0" w:space="0" w:color="auto"/>
        <w:right w:val="none" w:sz="0" w:space="0" w:color="auto"/>
      </w:divBdr>
      <w:divsChild>
        <w:div w:id="1535077988">
          <w:marLeft w:val="0"/>
          <w:marRight w:val="0"/>
          <w:marTop w:val="0"/>
          <w:marBottom w:val="0"/>
          <w:divBdr>
            <w:top w:val="none" w:sz="0" w:space="0" w:color="auto"/>
            <w:left w:val="none" w:sz="0" w:space="0" w:color="auto"/>
            <w:bottom w:val="none" w:sz="0" w:space="0" w:color="auto"/>
            <w:right w:val="none" w:sz="0" w:space="0" w:color="auto"/>
          </w:divBdr>
        </w:div>
        <w:div w:id="2115514864">
          <w:marLeft w:val="0"/>
          <w:marRight w:val="0"/>
          <w:marTop w:val="0"/>
          <w:marBottom w:val="0"/>
          <w:divBdr>
            <w:top w:val="none" w:sz="0" w:space="0" w:color="auto"/>
            <w:left w:val="none" w:sz="0" w:space="0" w:color="auto"/>
            <w:bottom w:val="none" w:sz="0" w:space="0" w:color="auto"/>
            <w:right w:val="none" w:sz="0" w:space="0" w:color="auto"/>
          </w:divBdr>
        </w:div>
      </w:divsChild>
    </w:div>
    <w:div w:id="597064206">
      <w:bodyDiv w:val="1"/>
      <w:marLeft w:val="0"/>
      <w:marRight w:val="0"/>
      <w:marTop w:val="0"/>
      <w:marBottom w:val="0"/>
      <w:divBdr>
        <w:top w:val="none" w:sz="0" w:space="0" w:color="auto"/>
        <w:left w:val="none" w:sz="0" w:space="0" w:color="auto"/>
        <w:bottom w:val="none" w:sz="0" w:space="0" w:color="auto"/>
        <w:right w:val="none" w:sz="0" w:space="0" w:color="auto"/>
      </w:divBdr>
    </w:div>
    <w:div w:id="613710255">
      <w:bodyDiv w:val="1"/>
      <w:marLeft w:val="0"/>
      <w:marRight w:val="0"/>
      <w:marTop w:val="0"/>
      <w:marBottom w:val="0"/>
      <w:divBdr>
        <w:top w:val="none" w:sz="0" w:space="0" w:color="auto"/>
        <w:left w:val="none" w:sz="0" w:space="0" w:color="auto"/>
        <w:bottom w:val="none" w:sz="0" w:space="0" w:color="auto"/>
        <w:right w:val="none" w:sz="0" w:space="0" w:color="auto"/>
      </w:divBdr>
      <w:divsChild>
        <w:div w:id="1268000651">
          <w:marLeft w:val="0"/>
          <w:marRight w:val="0"/>
          <w:marTop w:val="0"/>
          <w:marBottom w:val="0"/>
          <w:divBdr>
            <w:top w:val="none" w:sz="0" w:space="0" w:color="auto"/>
            <w:left w:val="none" w:sz="0" w:space="0" w:color="auto"/>
            <w:bottom w:val="none" w:sz="0" w:space="0" w:color="auto"/>
            <w:right w:val="none" w:sz="0" w:space="0" w:color="auto"/>
          </w:divBdr>
        </w:div>
        <w:div w:id="1690831831">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72804152">
      <w:bodyDiv w:val="1"/>
      <w:marLeft w:val="0"/>
      <w:marRight w:val="0"/>
      <w:marTop w:val="0"/>
      <w:marBottom w:val="0"/>
      <w:divBdr>
        <w:top w:val="none" w:sz="0" w:space="0" w:color="auto"/>
        <w:left w:val="none" w:sz="0" w:space="0" w:color="auto"/>
        <w:bottom w:val="none" w:sz="0" w:space="0" w:color="auto"/>
        <w:right w:val="none" w:sz="0" w:space="0" w:color="auto"/>
      </w:divBdr>
      <w:divsChild>
        <w:div w:id="1579515750">
          <w:marLeft w:val="0"/>
          <w:marRight w:val="0"/>
          <w:marTop w:val="0"/>
          <w:marBottom w:val="0"/>
          <w:divBdr>
            <w:top w:val="none" w:sz="0" w:space="0" w:color="auto"/>
            <w:left w:val="none" w:sz="0" w:space="0" w:color="auto"/>
            <w:bottom w:val="none" w:sz="0" w:space="0" w:color="auto"/>
            <w:right w:val="none" w:sz="0" w:space="0" w:color="auto"/>
          </w:divBdr>
        </w:div>
      </w:divsChild>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34669425">
      <w:bodyDiv w:val="1"/>
      <w:marLeft w:val="0"/>
      <w:marRight w:val="0"/>
      <w:marTop w:val="0"/>
      <w:marBottom w:val="0"/>
      <w:divBdr>
        <w:top w:val="none" w:sz="0" w:space="0" w:color="auto"/>
        <w:left w:val="none" w:sz="0" w:space="0" w:color="auto"/>
        <w:bottom w:val="none" w:sz="0" w:space="0" w:color="auto"/>
        <w:right w:val="none" w:sz="0" w:space="0" w:color="auto"/>
      </w:divBdr>
      <w:divsChild>
        <w:div w:id="133332930">
          <w:marLeft w:val="0"/>
          <w:marRight w:val="0"/>
          <w:marTop w:val="0"/>
          <w:marBottom w:val="0"/>
          <w:divBdr>
            <w:top w:val="none" w:sz="0" w:space="0" w:color="auto"/>
            <w:left w:val="none" w:sz="0" w:space="0" w:color="auto"/>
            <w:bottom w:val="none" w:sz="0" w:space="0" w:color="auto"/>
            <w:right w:val="none" w:sz="0" w:space="0" w:color="auto"/>
          </w:divBdr>
        </w:div>
        <w:div w:id="1370449748">
          <w:marLeft w:val="0"/>
          <w:marRight w:val="0"/>
          <w:marTop w:val="0"/>
          <w:marBottom w:val="0"/>
          <w:divBdr>
            <w:top w:val="none" w:sz="0" w:space="0" w:color="auto"/>
            <w:left w:val="none" w:sz="0" w:space="0" w:color="auto"/>
            <w:bottom w:val="none" w:sz="0" w:space="0" w:color="auto"/>
            <w:right w:val="none" w:sz="0" w:space="0" w:color="auto"/>
          </w:divBdr>
        </w:div>
      </w:divsChild>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67451186">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91757567">
      <w:bodyDiv w:val="1"/>
      <w:marLeft w:val="0"/>
      <w:marRight w:val="0"/>
      <w:marTop w:val="0"/>
      <w:marBottom w:val="0"/>
      <w:divBdr>
        <w:top w:val="none" w:sz="0" w:space="0" w:color="auto"/>
        <w:left w:val="none" w:sz="0" w:space="0" w:color="auto"/>
        <w:bottom w:val="none" w:sz="0" w:space="0" w:color="auto"/>
        <w:right w:val="none" w:sz="0" w:space="0" w:color="auto"/>
      </w:divBdr>
    </w:div>
    <w:div w:id="999308315">
      <w:bodyDiv w:val="1"/>
      <w:marLeft w:val="0"/>
      <w:marRight w:val="0"/>
      <w:marTop w:val="0"/>
      <w:marBottom w:val="0"/>
      <w:divBdr>
        <w:top w:val="none" w:sz="0" w:space="0" w:color="auto"/>
        <w:left w:val="none" w:sz="0" w:space="0" w:color="auto"/>
        <w:bottom w:val="none" w:sz="0" w:space="0" w:color="auto"/>
        <w:right w:val="none" w:sz="0" w:space="0" w:color="auto"/>
      </w:divBdr>
    </w:div>
    <w:div w:id="1009602078">
      <w:bodyDiv w:val="1"/>
      <w:marLeft w:val="0"/>
      <w:marRight w:val="0"/>
      <w:marTop w:val="0"/>
      <w:marBottom w:val="0"/>
      <w:divBdr>
        <w:top w:val="none" w:sz="0" w:space="0" w:color="auto"/>
        <w:left w:val="none" w:sz="0" w:space="0" w:color="auto"/>
        <w:bottom w:val="none" w:sz="0" w:space="0" w:color="auto"/>
        <w:right w:val="none" w:sz="0" w:space="0" w:color="auto"/>
      </w:divBdr>
    </w:div>
    <w:div w:id="1017972092">
      <w:bodyDiv w:val="1"/>
      <w:marLeft w:val="0"/>
      <w:marRight w:val="0"/>
      <w:marTop w:val="0"/>
      <w:marBottom w:val="0"/>
      <w:divBdr>
        <w:top w:val="none" w:sz="0" w:space="0" w:color="auto"/>
        <w:left w:val="none" w:sz="0" w:space="0" w:color="auto"/>
        <w:bottom w:val="none" w:sz="0" w:space="0" w:color="auto"/>
        <w:right w:val="none" w:sz="0" w:space="0" w:color="auto"/>
      </w:divBdr>
    </w:div>
    <w:div w:id="1023702751">
      <w:bodyDiv w:val="1"/>
      <w:marLeft w:val="0"/>
      <w:marRight w:val="0"/>
      <w:marTop w:val="0"/>
      <w:marBottom w:val="0"/>
      <w:divBdr>
        <w:top w:val="none" w:sz="0" w:space="0" w:color="auto"/>
        <w:left w:val="none" w:sz="0" w:space="0" w:color="auto"/>
        <w:bottom w:val="none" w:sz="0" w:space="0" w:color="auto"/>
        <w:right w:val="none" w:sz="0" w:space="0" w:color="auto"/>
      </w:divBdr>
      <w:divsChild>
        <w:div w:id="77098009">
          <w:marLeft w:val="0"/>
          <w:marRight w:val="0"/>
          <w:marTop w:val="0"/>
          <w:marBottom w:val="0"/>
          <w:divBdr>
            <w:top w:val="none" w:sz="0" w:space="0" w:color="auto"/>
            <w:left w:val="none" w:sz="0" w:space="0" w:color="auto"/>
            <w:bottom w:val="none" w:sz="0" w:space="0" w:color="auto"/>
            <w:right w:val="none" w:sz="0" w:space="0" w:color="auto"/>
          </w:divBdr>
        </w:div>
        <w:div w:id="244187933">
          <w:marLeft w:val="0"/>
          <w:marRight w:val="0"/>
          <w:marTop w:val="0"/>
          <w:marBottom w:val="0"/>
          <w:divBdr>
            <w:top w:val="none" w:sz="0" w:space="0" w:color="auto"/>
            <w:left w:val="none" w:sz="0" w:space="0" w:color="auto"/>
            <w:bottom w:val="none" w:sz="0" w:space="0" w:color="auto"/>
            <w:right w:val="none" w:sz="0" w:space="0" w:color="auto"/>
          </w:divBdr>
        </w:div>
        <w:div w:id="464591590">
          <w:marLeft w:val="0"/>
          <w:marRight w:val="0"/>
          <w:marTop w:val="0"/>
          <w:marBottom w:val="0"/>
          <w:divBdr>
            <w:top w:val="none" w:sz="0" w:space="0" w:color="auto"/>
            <w:left w:val="none" w:sz="0" w:space="0" w:color="auto"/>
            <w:bottom w:val="none" w:sz="0" w:space="0" w:color="auto"/>
            <w:right w:val="none" w:sz="0" w:space="0" w:color="auto"/>
          </w:divBdr>
        </w:div>
        <w:div w:id="944654337">
          <w:marLeft w:val="0"/>
          <w:marRight w:val="0"/>
          <w:marTop w:val="0"/>
          <w:marBottom w:val="0"/>
          <w:divBdr>
            <w:top w:val="none" w:sz="0" w:space="0" w:color="auto"/>
            <w:left w:val="none" w:sz="0" w:space="0" w:color="auto"/>
            <w:bottom w:val="none" w:sz="0" w:space="0" w:color="auto"/>
            <w:right w:val="none" w:sz="0" w:space="0" w:color="auto"/>
          </w:divBdr>
        </w:div>
        <w:div w:id="934939597">
          <w:marLeft w:val="0"/>
          <w:marRight w:val="0"/>
          <w:marTop w:val="0"/>
          <w:marBottom w:val="0"/>
          <w:divBdr>
            <w:top w:val="none" w:sz="0" w:space="0" w:color="auto"/>
            <w:left w:val="none" w:sz="0" w:space="0" w:color="auto"/>
            <w:bottom w:val="none" w:sz="0" w:space="0" w:color="auto"/>
            <w:right w:val="none" w:sz="0" w:space="0" w:color="auto"/>
          </w:divBdr>
        </w:div>
        <w:div w:id="1487864038">
          <w:marLeft w:val="0"/>
          <w:marRight w:val="0"/>
          <w:marTop w:val="0"/>
          <w:marBottom w:val="0"/>
          <w:divBdr>
            <w:top w:val="none" w:sz="0" w:space="0" w:color="auto"/>
            <w:left w:val="none" w:sz="0" w:space="0" w:color="auto"/>
            <w:bottom w:val="none" w:sz="0" w:space="0" w:color="auto"/>
            <w:right w:val="none" w:sz="0" w:space="0" w:color="auto"/>
          </w:divBdr>
        </w:div>
        <w:div w:id="75514242">
          <w:marLeft w:val="0"/>
          <w:marRight w:val="0"/>
          <w:marTop w:val="0"/>
          <w:marBottom w:val="0"/>
          <w:divBdr>
            <w:top w:val="none" w:sz="0" w:space="0" w:color="auto"/>
            <w:left w:val="none" w:sz="0" w:space="0" w:color="auto"/>
            <w:bottom w:val="none" w:sz="0" w:space="0" w:color="auto"/>
            <w:right w:val="none" w:sz="0" w:space="0" w:color="auto"/>
          </w:divBdr>
        </w:div>
      </w:divsChild>
    </w:div>
    <w:div w:id="1048719536">
      <w:bodyDiv w:val="1"/>
      <w:marLeft w:val="0"/>
      <w:marRight w:val="0"/>
      <w:marTop w:val="0"/>
      <w:marBottom w:val="0"/>
      <w:divBdr>
        <w:top w:val="none" w:sz="0" w:space="0" w:color="auto"/>
        <w:left w:val="none" w:sz="0" w:space="0" w:color="auto"/>
        <w:bottom w:val="none" w:sz="0" w:space="0" w:color="auto"/>
        <w:right w:val="none" w:sz="0" w:space="0" w:color="auto"/>
      </w:divBdr>
      <w:divsChild>
        <w:div w:id="2138209090">
          <w:marLeft w:val="0"/>
          <w:marRight w:val="0"/>
          <w:marTop w:val="0"/>
          <w:marBottom w:val="0"/>
          <w:divBdr>
            <w:top w:val="none" w:sz="0" w:space="0" w:color="auto"/>
            <w:left w:val="none" w:sz="0" w:space="0" w:color="auto"/>
            <w:bottom w:val="none" w:sz="0" w:space="0" w:color="auto"/>
            <w:right w:val="none" w:sz="0" w:space="0" w:color="auto"/>
          </w:divBdr>
        </w:div>
      </w:divsChild>
    </w:div>
    <w:div w:id="1124345033">
      <w:bodyDiv w:val="1"/>
      <w:marLeft w:val="0"/>
      <w:marRight w:val="0"/>
      <w:marTop w:val="0"/>
      <w:marBottom w:val="0"/>
      <w:divBdr>
        <w:top w:val="none" w:sz="0" w:space="0" w:color="auto"/>
        <w:left w:val="none" w:sz="0" w:space="0" w:color="auto"/>
        <w:bottom w:val="none" w:sz="0" w:space="0" w:color="auto"/>
        <w:right w:val="none" w:sz="0" w:space="0" w:color="auto"/>
      </w:divBdr>
    </w:div>
    <w:div w:id="1258978360">
      <w:bodyDiv w:val="1"/>
      <w:marLeft w:val="0"/>
      <w:marRight w:val="0"/>
      <w:marTop w:val="0"/>
      <w:marBottom w:val="0"/>
      <w:divBdr>
        <w:top w:val="none" w:sz="0" w:space="0" w:color="auto"/>
        <w:left w:val="none" w:sz="0" w:space="0" w:color="auto"/>
        <w:bottom w:val="none" w:sz="0" w:space="0" w:color="auto"/>
        <w:right w:val="none" w:sz="0" w:space="0" w:color="auto"/>
      </w:divBdr>
    </w:div>
    <w:div w:id="1281179808">
      <w:bodyDiv w:val="1"/>
      <w:marLeft w:val="0"/>
      <w:marRight w:val="0"/>
      <w:marTop w:val="0"/>
      <w:marBottom w:val="0"/>
      <w:divBdr>
        <w:top w:val="none" w:sz="0" w:space="0" w:color="auto"/>
        <w:left w:val="none" w:sz="0" w:space="0" w:color="auto"/>
        <w:bottom w:val="none" w:sz="0" w:space="0" w:color="auto"/>
        <w:right w:val="none" w:sz="0" w:space="0" w:color="auto"/>
      </w:divBdr>
      <w:divsChild>
        <w:div w:id="1053044487">
          <w:marLeft w:val="0"/>
          <w:marRight w:val="0"/>
          <w:marTop w:val="0"/>
          <w:marBottom w:val="0"/>
          <w:divBdr>
            <w:top w:val="none" w:sz="0" w:space="0" w:color="auto"/>
            <w:left w:val="none" w:sz="0" w:space="0" w:color="auto"/>
            <w:bottom w:val="none" w:sz="0" w:space="0" w:color="auto"/>
            <w:right w:val="none" w:sz="0" w:space="0" w:color="auto"/>
          </w:divBdr>
        </w:div>
        <w:div w:id="1219243136">
          <w:marLeft w:val="0"/>
          <w:marRight w:val="0"/>
          <w:marTop w:val="0"/>
          <w:marBottom w:val="0"/>
          <w:divBdr>
            <w:top w:val="none" w:sz="0" w:space="0" w:color="auto"/>
            <w:left w:val="none" w:sz="0" w:space="0" w:color="auto"/>
            <w:bottom w:val="none" w:sz="0" w:space="0" w:color="auto"/>
            <w:right w:val="none" w:sz="0" w:space="0" w:color="auto"/>
          </w:divBdr>
        </w:div>
      </w:divsChild>
    </w:div>
    <w:div w:id="1395929652">
      <w:bodyDiv w:val="1"/>
      <w:marLeft w:val="0"/>
      <w:marRight w:val="0"/>
      <w:marTop w:val="0"/>
      <w:marBottom w:val="0"/>
      <w:divBdr>
        <w:top w:val="none" w:sz="0" w:space="0" w:color="auto"/>
        <w:left w:val="none" w:sz="0" w:space="0" w:color="auto"/>
        <w:bottom w:val="none" w:sz="0" w:space="0" w:color="auto"/>
        <w:right w:val="none" w:sz="0" w:space="0" w:color="auto"/>
      </w:divBdr>
      <w:divsChild>
        <w:div w:id="60258034">
          <w:marLeft w:val="0"/>
          <w:marRight w:val="0"/>
          <w:marTop w:val="0"/>
          <w:marBottom w:val="0"/>
          <w:divBdr>
            <w:top w:val="none" w:sz="0" w:space="0" w:color="auto"/>
            <w:left w:val="none" w:sz="0" w:space="0" w:color="auto"/>
            <w:bottom w:val="none" w:sz="0" w:space="0" w:color="auto"/>
            <w:right w:val="none" w:sz="0" w:space="0" w:color="auto"/>
          </w:divBdr>
        </w:div>
        <w:div w:id="105462833">
          <w:marLeft w:val="0"/>
          <w:marRight w:val="0"/>
          <w:marTop w:val="0"/>
          <w:marBottom w:val="0"/>
          <w:divBdr>
            <w:top w:val="none" w:sz="0" w:space="0" w:color="auto"/>
            <w:left w:val="none" w:sz="0" w:space="0" w:color="auto"/>
            <w:bottom w:val="none" w:sz="0" w:space="0" w:color="auto"/>
            <w:right w:val="none" w:sz="0" w:space="0" w:color="auto"/>
          </w:divBdr>
        </w:div>
        <w:div w:id="165558724">
          <w:marLeft w:val="0"/>
          <w:marRight w:val="0"/>
          <w:marTop w:val="0"/>
          <w:marBottom w:val="0"/>
          <w:divBdr>
            <w:top w:val="none" w:sz="0" w:space="0" w:color="auto"/>
            <w:left w:val="none" w:sz="0" w:space="0" w:color="auto"/>
            <w:bottom w:val="none" w:sz="0" w:space="0" w:color="auto"/>
            <w:right w:val="none" w:sz="0" w:space="0" w:color="auto"/>
          </w:divBdr>
        </w:div>
        <w:div w:id="203836828">
          <w:marLeft w:val="0"/>
          <w:marRight w:val="0"/>
          <w:marTop w:val="0"/>
          <w:marBottom w:val="0"/>
          <w:divBdr>
            <w:top w:val="none" w:sz="0" w:space="0" w:color="auto"/>
            <w:left w:val="none" w:sz="0" w:space="0" w:color="auto"/>
            <w:bottom w:val="none" w:sz="0" w:space="0" w:color="auto"/>
            <w:right w:val="none" w:sz="0" w:space="0" w:color="auto"/>
          </w:divBdr>
        </w:div>
        <w:div w:id="322048265">
          <w:marLeft w:val="0"/>
          <w:marRight w:val="0"/>
          <w:marTop w:val="0"/>
          <w:marBottom w:val="0"/>
          <w:divBdr>
            <w:top w:val="none" w:sz="0" w:space="0" w:color="auto"/>
            <w:left w:val="none" w:sz="0" w:space="0" w:color="auto"/>
            <w:bottom w:val="none" w:sz="0" w:space="0" w:color="auto"/>
            <w:right w:val="none" w:sz="0" w:space="0" w:color="auto"/>
          </w:divBdr>
        </w:div>
        <w:div w:id="463932662">
          <w:marLeft w:val="0"/>
          <w:marRight w:val="0"/>
          <w:marTop w:val="0"/>
          <w:marBottom w:val="0"/>
          <w:divBdr>
            <w:top w:val="none" w:sz="0" w:space="0" w:color="auto"/>
            <w:left w:val="none" w:sz="0" w:space="0" w:color="auto"/>
            <w:bottom w:val="none" w:sz="0" w:space="0" w:color="auto"/>
            <w:right w:val="none" w:sz="0" w:space="0" w:color="auto"/>
          </w:divBdr>
        </w:div>
        <w:div w:id="628170913">
          <w:marLeft w:val="0"/>
          <w:marRight w:val="0"/>
          <w:marTop w:val="0"/>
          <w:marBottom w:val="0"/>
          <w:divBdr>
            <w:top w:val="none" w:sz="0" w:space="0" w:color="auto"/>
            <w:left w:val="none" w:sz="0" w:space="0" w:color="auto"/>
            <w:bottom w:val="none" w:sz="0" w:space="0" w:color="auto"/>
            <w:right w:val="none" w:sz="0" w:space="0" w:color="auto"/>
          </w:divBdr>
        </w:div>
        <w:div w:id="819616079">
          <w:marLeft w:val="0"/>
          <w:marRight w:val="0"/>
          <w:marTop w:val="0"/>
          <w:marBottom w:val="0"/>
          <w:divBdr>
            <w:top w:val="none" w:sz="0" w:space="0" w:color="auto"/>
            <w:left w:val="none" w:sz="0" w:space="0" w:color="auto"/>
            <w:bottom w:val="none" w:sz="0" w:space="0" w:color="auto"/>
            <w:right w:val="none" w:sz="0" w:space="0" w:color="auto"/>
          </w:divBdr>
        </w:div>
        <w:div w:id="824394260">
          <w:marLeft w:val="0"/>
          <w:marRight w:val="0"/>
          <w:marTop w:val="0"/>
          <w:marBottom w:val="0"/>
          <w:divBdr>
            <w:top w:val="none" w:sz="0" w:space="0" w:color="auto"/>
            <w:left w:val="none" w:sz="0" w:space="0" w:color="auto"/>
            <w:bottom w:val="none" w:sz="0" w:space="0" w:color="auto"/>
            <w:right w:val="none" w:sz="0" w:space="0" w:color="auto"/>
          </w:divBdr>
        </w:div>
        <w:div w:id="831600767">
          <w:marLeft w:val="0"/>
          <w:marRight w:val="0"/>
          <w:marTop w:val="0"/>
          <w:marBottom w:val="0"/>
          <w:divBdr>
            <w:top w:val="none" w:sz="0" w:space="0" w:color="auto"/>
            <w:left w:val="none" w:sz="0" w:space="0" w:color="auto"/>
            <w:bottom w:val="none" w:sz="0" w:space="0" w:color="auto"/>
            <w:right w:val="none" w:sz="0" w:space="0" w:color="auto"/>
          </w:divBdr>
        </w:div>
        <w:div w:id="892618048">
          <w:marLeft w:val="0"/>
          <w:marRight w:val="0"/>
          <w:marTop w:val="0"/>
          <w:marBottom w:val="0"/>
          <w:divBdr>
            <w:top w:val="none" w:sz="0" w:space="0" w:color="auto"/>
            <w:left w:val="none" w:sz="0" w:space="0" w:color="auto"/>
            <w:bottom w:val="none" w:sz="0" w:space="0" w:color="auto"/>
            <w:right w:val="none" w:sz="0" w:space="0" w:color="auto"/>
          </w:divBdr>
        </w:div>
        <w:div w:id="940450100">
          <w:marLeft w:val="0"/>
          <w:marRight w:val="0"/>
          <w:marTop w:val="0"/>
          <w:marBottom w:val="0"/>
          <w:divBdr>
            <w:top w:val="none" w:sz="0" w:space="0" w:color="auto"/>
            <w:left w:val="none" w:sz="0" w:space="0" w:color="auto"/>
            <w:bottom w:val="none" w:sz="0" w:space="0" w:color="auto"/>
            <w:right w:val="none" w:sz="0" w:space="0" w:color="auto"/>
          </w:divBdr>
        </w:div>
        <w:div w:id="1046488502">
          <w:marLeft w:val="0"/>
          <w:marRight w:val="0"/>
          <w:marTop w:val="0"/>
          <w:marBottom w:val="0"/>
          <w:divBdr>
            <w:top w:val="none" w:sz="0" w:space="0" w:color="auto"/>
            <w:left w:val="none" w:sz="0" w:space="0" w:color="auto"/>
            <w:bottom w:val="none" w:sz="0" w:space="0" w:color="auto"/>
            <w:right w:val="none" w:sz="0" w:space="0" w:color="auto"/>
          </w:divBdr>
        </w:div>
        <w:div w:id="1103452130">
          <w:marLeft w:val="0"/>
          <w:marRight w:val="0"/>
          <w:marTop w:val="0"/>
          <w:marBottom w:val="0"/>
          <w:divBdr>
            <w:top w:val="none" w:sz="0" w:space="0" w:color="auto"/>
            <w:left w:val="none" w:sz="0" w:space="0" w:color="auto"/>
            <w:bottom w:val="none" w:sz="0" w:space="0" w:color="auto"/>
            <w:right w:val="none" w:sz="0" w:space="0" w:color="auto"/>
          </w:divBdr>
        </w:div>
        <w:div w:id="1150630159">
          <w:marLeft w:val="0"/>
          <w:marRight w:val="0"/>
          <w:marTop w:val="0"/>
          <w:marBottom w:val="0"/>
          <w:divBdr>
            <w:top w:val="none" w:sz="0" w:space="0" w:color="auto"/>
            <w:left w:val="none" w:sz="0" w:space="0" w:color="auto"/>
            <w:bottom w:val="none" w:sz="0" w:space="0" w:color="auto"/>
            <w:right w:val="none" w:sz="0" w:space="0" w:color="auto"/>
          </w:divBdr>
        </w:div>
        <w:div w:id="1400857848">
          <w:marLeft w:val="0"/>
          <w:marRight w:val="0"/>
          <w:marTop w:val="0"/>
          <w:marBottom w:val="0"/>
          <w:divBdr>
            <w:top w:val="none" w:sz="0" w:space="0" w:color="auto"/>
            <w:left w:val="none" w:sz="0" w:space="0" w:color="auto"/>
            <w:bottom w:val="none" w:sz="0" w:space="0" w:color="auto"/>
            <w:right w:val="none" w:sz="0" w:space="0" w:color="auto"/>
          </w:divBdr>
        </w:div>
        <w:div w:id="1445003711">
          <w:marLeft w:val="0"/>
          <w:marRight w:val="0"/>
          <w:marTop w:val="0"/>
          <w:marBottom w:val="0"/>
          <w:divBdr>
            <w:top w:val="none" w:sz="0" w:space="0" w:color="auto"/>
            <w:left w:val="none" w:sz="0" w:space="0" w:color="auto"/>
            <w:bottom w:val="none" w:sz="0" w:space="0" w:color="auto"/>
            <w:right w:val="none" w:sz="0" w:space="0" w:color="auto"/>
          </w:divBdr>
        </w:div>
        <w:div w:id="1621955315">
          <w:marLeft w:val="0"/>
          <w:marRight w:val="0"/>
          <w:marTop w:val="0"/>
          <w:marBottom w:val="0"/>
          <w:divBdr>
            <w:top w:val="none" w:sz="0" w:space="0" w:color="auto"/>
            <w:left w:val="none" w:sz="0" w:space="0" w:color="auto"/>
            <w:bottom w:val="none" w:sz="0" w:space="0" w:color="auto"/>
            <w:right w:val="none" w:sz="0" w:space="0" w:color="auto"/>
          </w:divBdr>
        </w:div>
        <w:div w:id="1657032391">
          <w:marLeft w:val="0"/>
          <w:marRight w:val="0"/>
          <w:marTop w:val="0"/>
          <w:marBottom w:val="0"/>
          <w:divBdr>
            <w:top w:val="none" w:sz="0" w:space="0" w:color="auto"/>
            <w:left w:val="none" w:sz="0" w:space="0" w:color="auto"/>
            <w:bottom w:val="none" w:sz="0" w:space="0" w:color="auto"/>
            <w:right w:val="none" w:sz="0" w:space="0" w:color="auto"/>
          </w:divBdr>
        </w:div>
        <w:div w:id="1695110181">
          <w:marLeft w:val="0"/>
          <w:marRight w:val="0"/>
          <w:marTop w:val="0"/>
          <w:marBottom w:val="0"/>
          <w:divBdr>
            <w:top w:val="none" w:sz="0" w:space="0" w:color="auto"/>
            <w:left w:val="none" w:sz="0" w:space="0" w:color="auto"/>
            <w:bottom w:val="none" w:sz="0" w:space="0" w:color="auto"/>
            <w:right w:val="none" w:sz="0" w:space="0" w:color="auto"/>
          </w:divBdr>
        </w:div>
        <w:div w:id="1888949481">
          <w:marLeft w:val="0"/>
          <w:marRight w:val="0"/>
          <w:marTop w:val="0"/>
          <w:marBottom w:val="0"/>
          <w:divBdr>
            <w:top w:val="none" w:sz="0" w:space="0" w:color="auto"/>
            <w:left w:val="none" w:sz="0" w:space="0" w:color="auto"/>
            <w:bottom w:val="none" w:sz="0" w:space="0" w:color="auto"/>
            <w:right w:val="none" w:sz="0" w:space="0" w:color="auto"/>
          </w:divBdr>
        </w:div>
        <w:div w:id="2144618594">
          <w:marLeft w:val="0"/>
          <w:marRight w:val="0"/>
          <w:marTop w:val="0"/>
          <w:marBottom w:val="0"/>
          <w:divBdr>
            <w:top w:val="none" w:sz="0" w:space="0" w:color="auto"/>
            <w:left w:val="none" w:sz="0" w:space="0" w:color="auto"/>
            <w:bottom w:val="none" w:sz="0" w:space="0" w:color="auto"/>
            <w:right w:val="none" w:sz="0" w:space="0" w:color="auto"/>
          </w:divBdr>
        </w:div>
      </w:divsChild>
    </w:div>
    <w:div w:id="14103467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34077025">
      <w:bodyDiv w:val="1"/>
      <w:marLeft w:val="0"/>
      <w:marRight w:val="0"/>
      <w:marTop w:val="0"/>
      <w:marBottom w:val="0"/>
      <w:divBdr>
        <w:top w:val="none" w:sz="0" w:space="0" w:color="auto"/>
        <w:left w:val="none" w:sz="0" w:space="0" w:color="auto"/>
        <w:bottom w:val="none" w:sz="0" w:space="0" w:color="auto"/>
        <w:right w:val="none" w:sz="0" w:space="0" w:color="auto"/>
      </w:divBdr>
      <w:divsChild>
        <w:div w:id="232934389">
          <w:marLeft w:val="0"/>
          <w:marRight w:val="0"/>
          <w:marTop w:val="0"/>
          <w:marBottom w:val="0"/>
          <w:divBdr>
            <w:top w:val="none" w:sz="0" w:space="0" w:color="auto"/>
            <w:left w:val="none" w:sz="0" w:space="0" w:color="auto"/>
            <w:bottom w:val="none" w:sz="0" w:space="0" w:color="auto"/>
            <w:right w:val="none" w:sz="0" w:space="0" w:color="auto"/>
          </w:divBdr>
        </w:div>
        <w:div w:id="400520085">
          <w:marLeft w:val="0"/>
          <w:marRight w:val="0"/>
          <w:marTop w:val="0"/>
          <w:marBottom w:val="0"/>
          <w:divBdr>
            <w:top w:val="none" w:sz="0" w:space="0" w:color="auto"/>
            <w:left w:val="none" w:sz="0" w:space="0" w:color="auto"/>
            <w:bottom w:val="none" w:sz="0" w:space="0" w:color="auto"/>
            <w:right w:val="none" w:sz="0" w:space="0" w:color="auto"/>
          </w:divBdr>
        </w:div>
        <w:div w:id="595334763">
          <w:marLeft w:val="0"/>
          <w:marRight w:val="0"/>
          <w:marTop w:val="0"/>
          <w:marBottom w:val="0"/>
          <w:divBdr>
            <w:top w:val="none" w:sz="0" w:space="0" w:color="auto"/>
            <w:left w:val="none" w:sz="0" w:space="0" w:color="auto"/>
            <w:bottom w:val="none" w:sz="0" w:space="0" w:color="auto"/>
            <w:right w:val="none" w:sz="0" w:space="0" w:color="auto"/>
          </w:divBdr>
        </w:div>
        <w:div w:id="919019311">
          <w:marLeft w:val="0"/>
          <w:marRight w:val="0"/>
          <w:marTop w:val="0"/>
          <w:marBottom w:val="0"/>
          <w:divBdr>
            <w:top w:val="none" w:sz="0" w:space="0" w:color="auto"/>
            <w:left w:val="none" w:sz="0" w:space="0" w:color="auto"/>
            <w:bottom w:val="none" w:sz="0" w:space="0" w:color="auto"/>
            <w:right w:val="none" w:sz="0" w:space="0" w:color="auto"/>
          </w:divBdr>
        </w:div>
      </w:divsChild>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2584236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799569977">
      <w:bodyDiv w:val="1"/>
      <w:marLeft w:val="0"/>
      <w:marRight w:val="0"/>
      <w:marTop w:val="0"/>
      <w:marBottom w:val="0"/>
      <w:divBdr>
        <w:top w:val="none" w:sz="0" w:space="0" w:color="auto"/>
        <w:left w:val="none" w:sz="0" w:space="0" w:color="auto"/>
        <w:bottom w:val="none" w:sz="0" w:space="0" w:color="auto"/>
        <w:right w:val="none" w:sz="0" w:space="0" w:color="auto"/>
      </w:divBdr>
      <w:divsChild>
        <w:div w:id="562061991">
          <w:marLeft w:val="0"/>
          <w:marRight w:val="0"/>
          <w:marTop w:val="0"/>
          <w:marBottom w:val="0"/>
          <w:divBdr>
            <w:top w:val="none" w:sz="0" w:space="0" w:color="auto"/>
            <w:left w:val="none" w:sz="0" w:space="0" w:color="auto"/>
            <w:bottom w:val="none" w:sz="0" w:space="0" w:color="auto"/>
            <w:right w:val="none" w:sz="0" w:space="0" w:color="auto"/>
          </w:divBdr>
        </w:div>
        <w:div w:id="1039092891">
          <w:marLeft w:val="0"/>
          <w:marRight w:val="0"/>
          <w:marTop w:val="0"/>
          <w:marBottom w:val="0"/>
          <w:divBdr>
            <w:top w:val="none" w:sz="0" w:space="0" w:color="auto"/>
            <w:left w:val="none" w:sz="0" w:space="0" w:color="auto"/>
            <w:bottom w:val="none" w:sz="0" w:space="0" w:color="auto"/>
            <w:right w:val="none" w:sz="0" w:space="0" w:color="auto"/>
          </w:divBdr>
        </w:div>
      </w:divsChild>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84976465">
      <w:bodyDiv w:val="1"/>
      <w:marLeft w:val="0"/>
      <w:marRight w:val="0"/>
      <w:marTop w:val="0"/>
      <w:marBottom w:val="0"/>
      <w:divBdr>
        <w:top w:val="none" w:sz="0" w:space="0" w:color="auto"/>
        <w:left w:val="none" w:sz="0" w:space="0" w:color="auto"/>
        <w:bottom w:val="none" w:sz="0" w:space="0" w:color="auto"/>
        <w:right w:val="none" w:sz="0" w:space="0" w:color="auto"/>
      </w:divBdr>
      <w:divsChild>
        <w:div w:id="34745200">
          <w:marLeft w:val="0"/>
          <w:marRight w:val="0"/>
          <w:marTop w:val="0"/>
          <w:marBottom w:val="0"/>
          <w:divBdr>
            <w:top w:val="none" w:sz="0" w:space="0" w:color="auto"/>
            <w:left w:val="none" w:sz="0" w:space="0" w:color="auto"/>
            <w:bottom w:val="none" w:sz="0" w:space="0" w:color="auto"/>
            <w:right w:val="none" w:sz="0" w:space="0" w:color="auto"/>
          </w:divBdr>
        </w:div>
        <w:div w:id="249893396">
          <w:marLeft w:val="0"/>
          <w:marRight w:val="0"/>
          <w:marTop w:val="0"/>
          <w:marBottom w:val="0"/>
          <w:divBdr>
            <w:top w:val="none" w:sz="0" w:space="0" w:color="auto"/>
            <w:left w:val="none" w:sz="0" w:space="0" w:color="auto"/>
            <w:bottom w:val="none" w:sz="0" w:space="0" w:color="auto"/>
            <w:right w:val="none" w:sz="0" w:space="0" w:color="auto"/>
          </w:divBdr>
        </w:div>
        <w:div w:id="587153009">
          <w:marLeft w:val="0"/>
          <w:marRight w:val="0"/>
          <w:marTop w:val="0"/>
          <w:marBottom w:val="0"/>
          <w:divBdr>
            <w:top w:val="none" w:sz="0" w:space="0" w:color="auto"/>
            <w:left w:val="none" w:sz="0" w:space="0" w:color="auto"/>
            <w:bottom w:val="none" w:sz="0" w:space="0" w:color="auto"/>
            <w:right w:val="none" w:sz="0" w:space="0" w:color="auto"/>
          </w:divBdr>
        </w:div>
        <w:div w:id="737022785">
          <w:marLeft w:val="0"/>
          <w:marRight w:val="0"/>
          <w:marTop w:val="0"/>
          <w:marBottom w:val="0"/>
          <w:divBdr>
            <w:top w:val="none" w:sz="0" w:space="0" w:color="auto"/>
            <w:left w:val="none" w:sz="0" w:space="0" w:color="auto"/>
            <w:bottom w:val="none" w:sz="0" w:space="0" w:color="auto"/>
            <w:right w:val="none" w:sz="0" w:space="0" w:color="auto"/>
          </w:divBdr>
        </w:div>
        <w:div w:id="773014766">
          <w:marLeft w:val="0"/>
          <w:marRight w:val="0"/>
          <w:marTop w:val="0"/>
          <w:marBottom w:val="0"/>
          <w:divBdr>
            <w:top w:val="none" w:sz="0" w:space="0" w:color="auto"/>
            <w:left w:val="none" w:sz="0" w:space="0" w:color="auto"/>
            <w:bottom w:val="none" w:sz="0" w:space="0" w:color="auto"/>
            <w:right w:val="none" w:sz="0" w:space="0" w:color="auto"/>
          </w:divBdr>
        </w:div>
        <w:div w:id="841355246">
          <w:marLeft w:val="0"/>
          <w:marRight w:val="0"/>
          <w:marTop w:val="0"/>
          <w:marBottom w:val="0"/>
          <w:divBdr>
            <w:top w:val="none" w:sz="0" w:space="0" w:color="auto"/>
            <w:left w:val="none" w:sz="0" w:space="0" w:color="auto"/>
            <w:bottom w:val="none" w:sz="0" w:space="0" w:color="auto"/>
            <w:right w:val="none" w:sz="0" w:space="0" w:color="auto"/>
          </w:divBdr>
        </w:div>
        <w:div w:id="1548222966">
          <w:marLeft w:val="0"/>
          <w:marRight w:val="0"/>
          <w:marTop w:val="0"/>
          <w:marBottom w:val="0"/>
          <w:divBdr>
            <w:top w:val="none" w:sz="0" w:space="0" w:color="auto"/>
            <w:left w:val="none" w:sz="0" w:space="0" w:color="auto"/>
            <w:bottom w:val="none" w:sz="0" w:space="0" w:color="auto"/>
            <w:right w:val="none" w:sz="0" w:space="0" w:color="auto"/>
          </w:divBdr>
        </w:div>
        <w:div w:id="1787263965">
          <w:marLeft w:val="0"/>
          <w:marRight w:val="0"/>
          <w:marTop w:val="0"/>
          <w:marBottom w:val="0"/>
          <w:divBdr>
            <w:top w:val="none" w:sz="0" w:space="0" w:color="auto"/>
            <w:left w:val="none" w:sz="0" w:space="0" w:color="auto"/>
            <w:bottom w:val="none" w:sz="0" w:space="0" w:color="auto"/>
            <w:right w:val="none" w:sz="0" w:space="0" w:color="auto"/>
          </w:divBdr>
        </w:div>
        <w:div w:id="1968580560">
          <w:marLeft w:val="0"/>
          <w:marRight w:val="0"/>
          <w:marTop w:val="0"/>
          <w:marBottom w:val="0"/>
          <w:divBdr>
            <w:top w:val="none" w:sz="0" w:space="0" w:color="auto"/>
            <w:left w:val="none" w:sz="0" w:space="0" w:color="auto"/>
            <w:bottom w:val="none" w:sz="0" w:space="0" w:color="auto"/>
            <w:right w:val="none" w:sz="0" w:space="0" w:color="auto"/>
          </w:divBdr>
        </w:div>
        <w:div w:id="2047440165">
          <w:marLeft w:val="0"/>
          <w:marRight w:val="0"/>
          <w:marTop w:val="0"/>
          <w:marBottom w:val="0"/>
          <w:divBdr>
            <w:top w:val="none" w:sz="0" w:space="0" w:color="auto"/>
            <w:left w:val="none" w:sz="0" w:space="0" w:color="auto"/>
            <w:bottom w:val="none" w:sz="0" w:space="0" w:color="auto"/>
            <w:right w:val="none" w:sz="0" w:space="0" w:color="auto"/>
          </w:divBdr>
        </w:div>
      </w:divsChild>
    </w:div>
    <w:div w:id="1891378006">
      <w:bodyDiv w:val="1"/>
      <w:marLeft w:val="0"/>
      <w:marRight w:val="0"/>
      <w:marTop w:val="0"/>
      <w:marBottom w:val="0"/>
      <w:divBdr>
        <w:top w:val="none" w:sz="0" w:space="0" w:color="auto"/>
        <w:left w:val="none" w:sz="0" w:space="0" w:color="auto"/>
        <w:bottom w:val="none" w:sz="0" w:space="0" w:color="auto"/>
        <w:right w:val="none" w:sz="0" w:space="0" w:color="auto"/>
      </w:divBdr>
    </w:div>
    <w:div w:id="1931351534">
      <w:bodyDiv w:val="1"/>
      <w:marLeft w:val="0"/>
      <w:marRight w:val="0"/>
      <w:marTop w:val="0"/>
      <w:marBottom w:val="0"/>
      <w:divBdr>
        <w:top w:val="none" w:sz="0" w:space="0" w:color="auto"/>
        <w:left w:val="none" w:sz="0" w:space="0" w:color="auto"/>
        <w:bottom w:val="none" w:sz="0" w:space="0" w:color="auto"/>
        <w:right w:val="none" w:sz="0" w:space="0" w:color="auto"/>
      </w:divBdr>
    </w:div>
    <w:div w:id="194106312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43049837">
      <w:bodyDiv w:val="1"/>
      <w:marLeft w:val="0"/>
      <w:marRight w:val="0"/>
      <w:marTop w:val="0"/>
      <w:marBottom w:val="0"/>
      <w:divBdr>
        <w:top w:val="none" w:sz="0" w:space="0" w:color="auto"/>
        <w:left w:val="none" w:sz="0" w:space="0" w:color="auto"/>
        <w:bottom w:val="none" w:sz="0" w:space="0" w:color="auto"/>
        <w:right w:val="none" w:sz="0" w:space="0" w:color="auto"/>
      </w:divBdr>
    </w:div>
    <w:div w:id="2071884821">
      <w:bodyDiv w:val="1"/>
      <w:marLeft w:val="0"/>
      <w:marRight w:val="0"/>
      <w:marTop w:val="0"/>
      <w:marBottom w:val="0"/>
      <w:divBdr>
        <w:top w:val="none" w:sz="0" w:space="0" w:color="auto"/>
        <w:left w:val="none" w:sz="0" w:space="0" w:color="auto"/>
        <w:bottom w:val="none" w:sz="0" w:space="0" w:color="auto"/>
        <w:right w:val="none" w:sz="0" w:space="0" w:color="auto"/>
      </w:divBdr>
      <w:divsChild>
        <w:div w:id="864365834">
          <w:marLeft w:val="0"/>
          <w:marRight w:val="0"/>
          <w:marTop w:val="0"/>
          <w:marBottom w:val="0"/>
          <w:divBdr>
            <w:top w:val="none" w:sz="0" w:space="0" w:color="auto"/>
            <w:left w:val="none" w:sz="0" w:space="0" w:color="auto"/>
            <w:bottom w:val="none" w:sz="0" w:space="0" w:color="auto"/>
            <w:right w:val="none" w:sz="0" w:space="0" w:color="auto"/>
          </w:divBdr>
        </w:div>
        <w:div w:id="13650944">
          <w:marLeft w:val="0"/>
          <w:marRight w:val="0"/>
          <w:marTop w:val="0"/>
          <w:marBottom w:val="0"/>
          <w:divBdr>
            <w:top w:val="none" w:sz="0" w:space="0" w:color="auto"/>
            <w:left w:val="none" w:sz="0" w:space="0" w:color="auto"/>
            <w:bottom w:val="none" w:sz="0" w:space="0" w:color="auto"/>
            <w:right w:val="none" w:sz="0" w:space="0" w:color="auto"/>
          </w:divBdr>
        </w:div>
        <w:div w:id="404842469">
          <w:marLeft w:val="0"/>
          <w:marRight w:val="0"/>
          <w:marTop w:val="0"/>
          <w:marBottom w:val="0"/>
          <w:divBdr>
            <w:top w:val="none" w:sz="0" w:space="0" w:color="auto"/>
            <w:left w:val="none" w:sz="0" w:space="0" w:color="auto"/>
            <w:bottom w:val="none" w:sz="0" w:space="0" w:color="auto"/>
            <w:right w:val="none" w:sz="0" w:space="0" w:color="auto"/>
          </w:divBdr>
        </w:div>
        <w:div w:id="149753163">
          <w:marLeft w:val="0"/>
          <w:marRight w:val="0"/>
          <w:marTop w:val="0"/>
          <w:marBottom w:val="0"/>
          <w:divBdr>
            <w:top w:val="none" w:sz="0" w:space="0" w:color="auto"/>
            <w:left w:val="none" w:sz="0" w:space="0" w:color="auto"/>
            <w:bottom w:val="none" w:sz="0" w:space="0" w:color="auto"/>
            <w:right w:val="none" w:sz="0" w:space="0" w:color="auto"/>
          </w:divBdr>
        </w:div>
        <w:div w:id="1007634278">
          <w:marLeft w:val="0"/>
          <w:marRight w:val="0"/>
          <w:marTop w:val="0"/>
          <w:marBottom w:val="0"/>
          <w:divBdr>
            <w:top w:val="none" w:sz="0" w:space="0" w:color="auto"/>
            <w:left w:val="none" w:sz="0" w:space="0" w:color="auto"/>
            <w:bottom w:val="none" w:sz="0" w:space="0" w:color="auto"/>
            <w:right w:val="none" w:sz="0" w:space="0" w:color="auto"/>
          </w:divBdr>
        </w:div>
        <w:div w:id="958292948">
          <w:marLeft w:val="0"/>
          <w:marRight w:val="0"/>
          <w:marTop w:val="0"/>
          <w:marBottom w:val="0"/>
          <w:divBdr>
            <w:top w:val="none" w:sz="0" w:space="0" w:color="auto"/>
            <w:left w:val="none" w:sz="0" w:space="0" w:color="auto"/>
            <w:bottom w:val="none" w:sz="0" w:space="0" w:color="auto"/>
            <w:right w:val="none" w:sz="0" w:space="0" w:color="auto"/>
          </w:divBdr>
        </w:div>
        <w:div w:id="1836677352">
          <w:marLeft w:val="0"/>
          <w:marRight w:val="0"/>
          <w:marTop w:val="0"/>
          <w:marBottom w:val="0"/>
          <w:divBdr>
            <w:top w:val="none" w:sz="0" w:space="0" w:color="auto"/>
            <w:left w:val="none" w:sz="0" w:space="0" w:color="auto"/>
            <w:bottom w:val="none" w:sz="0" w:space="0" w:color="auto"/>
            <w:right w:val="none" w:sz="0" w:space="0" w:color="auto"/>
          </w:divBdr>
        </w:div>
      </w:divsChild>
    </w:div>
    <w:div w:id="2080592123">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 w:id="212673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lecs@mprs.mp.br"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gandin@mprs.mp.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tic@mprs.mp.br"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A70242-04A2-466C-A291-953423A3A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42E331-D858-42CD-B1AE-07E2D61CFE25}">
  <ds:schemaRefs>
    <ds:schemaRef ds:uri="http://schemas.openxmlformats.org/officeDocument/2006/bibliography"/>
  </ds:schemaRefs>
</ds:datastoreItem>
</file>

<file path=customXml/itemProps3.xml><?xml version="1.0" encoding="utf-8"?>
<ds:datastoreItem xmlns:ds="http://schemas.openxmlformats.org/officeDocument/2006/customXml" ds:itemID="{1B41A2BA-647E-41E8-A49A-9D2B37DF0CD3}">
  <ds:schemaRefs>
    <ds:schemaRef ds:uri="http://schemas.microsoft.com/sharepoint/v3/contenttype/forms"/>
  </ds:schemaRefs>
</ds:datastoreItem>
</file>

<file path=customXml/itemProps4.xml><?xml version="1.0" encoding="utf-8"?>
<ds:datastoreItem xmlns:ds="http://schemas.openxmlformats.org/officeDocument/2006/customXml" ds:itemID="{72BC7064-E59F-4927-AF9A-3675446EB75D}">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17</Pages>
  <Words>4139</Words>
  <Characters>22353</Characters>
  <Application>Microsoft Office Word</Application>
  <DocSecurity>0</DocSecurity>
  <Lines>186</Lines>
  <Paragraphs>52</Paragraphs>
  <ScaleCrop>false</ScaleCrop>
  <Company/>
  <LinksUpToDate>false</LinksUpToDate>
  <CharactersWithSpaces>26440</CharactersWithSpaces>
  <SharedDoc>false</SharedDoc>
  <HLinks>
    <vt:vector size="18" baseType="variant">
      <vt:variant>
        <vt:i4>3539013</vt:i4>
      </vt:variant>
      <vt:variant>
        <vt:i4>6</vt:i4>
      </vt:variant>
      <vt:variant>
        <vt:i4>0</vt:i4>
      </vt:variant>
      <vt:variant>
        <vt:i4>5</vt:i4>
      </vt:variant>
      <vt:variant>
        <vt:lpwstr>mailto:alecs@mprs.mp.br</vt:lpwstr>
      </vt:variant>
      <vt:variant>
        <vt:lpwstr/>
      </vt:variant>
      <vt:variant>
        <vt:i4>4980778</vt:i4>
      </vt:variant>
      <vt:variant>
        <vt:i4>3</vt:i4>
      </vt:variant>
      <vt:variant>
        <vt:i4>0</vt:i4>
      </vt:variant>
      <vt:variant>
        <vt:i4>5</vt:i4>
      </vt:variant>
      <vt:variant>
        <vt:lpwstr>mailto:fgandin@mprs.mp.br</vt:lpwstr>
      </vt:variant>
      <vt:variant>
        <vt:lpwstr/>
      </vt:variant>
      <vt:variant>
        <vt:i4>3604548</vt:i4>
      </vt:variant>
      <vt:variant>
        <vt:i4>0</vt:i4>
      </vt:variant>
      <vt:variant>
        <vt:i4>0</vt:i4>
      </vt:variant>
      <vt:variant>
        <vt:i4>5</vt:i4>
      </vt:variant>
      <vt:variant>
        <vt:lpwstr>mailto:agtic@mprs.mp.br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Farina Frainer</dc:creator>
  <cp:keywords/>
  <cp:lastModifiedBy>Roni Martins Botelho</cp:lastModifiedBy>
  <cp:revision>233</cp:revision>
  <cp:lastPrinted>2023-01-27T17:08:00Z</cp:lastPrinted>
  <dcterms:created xsi:type="dcterms:W3CDTF">2024-12-13T20:34:00Z</dcterms:created>
  <dcterms:modified xsi:type="dcterms:W3CDTF">2025-03-18T16:39:00Z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