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443" w:rsidRPr="00195AAF" w:rsidRDefault="00A94B7F" w:rsidP="007A27B6">
      <w:pPr>
        <w:spacing w:before="120" w:after="120" w:line="360" w:lineRule="auto"/>
        <w:jc w:val="center"/>
        <w:rPr>
          <w:rFonts w:cstheme="minorHAnsi"/>
          <w:b/>
          <w:bCs/>
        </w:rPr>
      </w:pPr>
      <w:r w:rsidRPr="00195AAF">
        <w:rPr>
          <w:rFonts w:cstheme="minorHAnsi"/>
          <w:b/>
          <w:bCs/>
        </w:rPr>
        <w:t>TERMO DE REFERÊNCIA – COMPRA</w:t>
      </w:r>
    </w:p>
    <w:p w:rsidR="00147D19" w:rsidRPr="00195AAF" w:rsidRDefault="00C0732E" w:rsidP="006142D3">
      <w:pPr>
        <w:spacing w:before="120" w:after="120" w:line="360" w:lineRule="auto"/>
        <w:jc w:val="both"/>
        <w:rPr>
          <w:rFonts w:cstheme="minorHAnsi"/>
          <w:b/>
          <w:bCs/>
        </w:rPr>
      </w:pPr>
      <w:r w:rsidRPr="00195AAF">
        <w:rPr>
          <w:rFonts w:cstheme="minorHAnsi"/>
          <w:b/>
          <w:bCs/>
        </w:rPr>
        <w:t xml:space="preserve">1. </w:t>
      </w:r>
      <w:r w:rsidR="00ED6209" w:rsidRPr="00195AAF">
        <w:rPr>
          <w:rFonts w:cstheme="minorHAnsi"/>
          <w:b/>
          <w:bCs/>
        </w:rPr>
        <w:t xml:space="preserve">OBJETO </w:t>
      </w:r>
    </w:p>
    <w:p w:rsidR="00E17715" w:rsidRPr="00195AAF" w:rsidRDefault="00DE4FE0" w:rsidP="006142D3">
      <w:pPr>
        <w:pStyle w:val="PargrafodaLista"/>
        <w:spacing w:before="120" w:after="120" w:line="360" w:lineRule="auto"/>
        <w:ind w:left="0"/>
        <w:contextualSpacing w:val="0"/>
        <w:jc w:val="both"/>
        <w:rPr>
          <w:rFonts w:cstheme="minorHAnsi"/>
        </w:rPr>
      </w:pPr>
      <w:r w:rsidRPr="00195AAF">
        <w:rPr>
          <w:rFonts w:cstheme="minorHAnsi"/>
        </w:rPr>
        <w:t xml:space="preserve">1.1 </w:t>
      </w:r>
      <w:r w:rsidR="00AB4771" w:rsidRPr="00195AAF">
        <w:rPr>
          <w:rFonts w:cstheme="minorHAnsi"/>
        </w:rPr>
        <w:t>F</w:t>
      </w:r>
      <w:r w:rsidR="000D1B54" w:rsidRPr="00195AAF">
        <w:rPr>
          <w:rFonts w:cstheme="minorHAnsi"/>
        </w:rPr>
        <w:t>ornecimento</w:t>
      </w:r>
      <w:r w:rsidR="00C0732E" w:rsidRPr="00195AAF">
        <w:rPr>
          <w:rFonts w:cstheme="minorHAnsi"/>
        </w:rPr>
        <w:t xml:space="preserve"> </w:t>
      </w:r>
      <w:r w:rsidR="00AB4771" w:rsidRPr="00195AAF">
        <w:rPr>
          <w:rFonts w:cstheme="minorHAnsi"/>
        </w:rPr>
        <w:t xml:space="preserve">e instalação </w:t>
      </w:r>
      <w:r w:rsidR="00C0732E" w:rsidRPr="00195AAF">
        <w:rPr>
          <w:rFonts w:cstheme="minorHAnsi"/>
        </w:rPr>
        <w:t>d</w:t>
      </w:r>
      <w:r w:rsidR="00AB4771" w:rsidRPr="00195AAF">
        <w:rPr>
          <w:rFonts w:cstheme="minorHAnsi"/>
        </w:rPr>
        <w:t>o</w:t>
      </w:r>
      <w:r w:rsidR="00C0732E" w:rsidRPr="00195AAF">
        <w:rPr>
          <w:rFonts w:cstheme="minorHAnsi"/>
        </w:rPr>
        <w:t xml:space="preserve"> </w:t>
      </w:r>
      <w:r w:rsidR="00AB4771" w:rsidRPr="00195AAF">
        <w:rPr>
          <w:rFonts w:cstheme="minorHAnsi"/>
        </w:rPr>
        <w:t>Brasão do Estado do Rio Grande do Sul e Letreiro com os dizeres: MINISTÉRIO PÚBLICO PROMOTORIAS DE JUSTIÇA, para a programação visual da Promotoria de Justiça do município de Encantado - RS.</w:t>
      </w: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817"/>
        <w:gridCol w:w="1184"/>
        <w:gridCol w:w="4203"/>
        <w:gridCol w:w="1275"/>
        <w:gridCol w:w="1560"/>
      </w:tblGrid>
      <w:tr w:rsidR="00BC474E" w:rsidRPr="00195AAF" w:rsidTr="00BC474E">
        <w:tc>
          <w:tcPr>
            <w:tcW w:w="817" w:type="dxa"/>
          </w:tcPr>
          <w:p w:rsidR="00BC474E" w:rsidRPr="00195AAF" w:rsidRDefault="00BC474E">
            <w:pPr>
              <w:jc w:val="center"/>
              <w:rPr>
                <w:rFonts w:eastAsia="Calibri" w:cstheme="minorHAnsi"/>
                <w:b/>
                <w:bCs/>
              </w:rPr>
            </w:pPr>
            <w:r>
              <w:rPr>
                <w:rFonts w:eastAsia="Calibri" w:cstheme="minorHAnsi"/>
                <w:b/>
                <w:bCs/>
              </w:rPr>
              <w:t>ITEM</w:t>
            </w:r>
          </w:p>
        </w:tc>
        <w:tc>
          <w:tcPr>
            <w:tcW w:w="1184" w:type="dxa"/>
            <w:hideMark/>
          </w:tcPr>
          <w:p w:rsidR="00BC474E" w:rsidRPr="00195AAF" w:rsidRDefault="00BC474E">
            <w:pPr>
              <w:jc w:val="center"/>
              <w:rPr>
                <w:rFonts w:cstheme="minorHAnsi"/>
              </w:rPr>
            </w:pPr>
            <w:r>
              <w:rPr>
                <w:rFonts w:eastAsia="Calibri" w:cstheme="minorHAnsi"/>
                <w:b/>
                <w:bCs/>
              </w:rPr>
              <w:t>SUB</w:t>
            </w:r>
            <w:r w:rsidRPr="00195AAF">
              <w:rPr>
                <w:rFonts w:eastAsia="Calibri" w:cstheme="minorHAnsi"/>
                <w:b/>
                <w:bCs/>
              </w:rPr>
              <w:t>ITEM</w:t>
            </w:r>
          </w:p>
          <w:p w:rsidR="00BC474E" w:rsidRPr="00195AAF" w:rsidRDefault="00BC474E">
            <w:pPr>
              <w:jc w:val="center"/>
              <w:rPr>
                <w:rFonts w:cstheme="minorHAnsi"/>
              </w:rPr>
            </w:pPr>
            <w:r w:rsidRPr="00195AAF">
              <w:rPr>
                <w:rFonts w:eastAsia="Calibri" w:cstheme="minorHAnsi"/>
                <w:b/>
                <w:bCs/>
              </w:rPr>
              <w:t xml:space="preserve"> </w:t>
            </w:r>
          </w:p>
        </w:tc>
        <w:tc>
          <w:tcPr>
            <w:tcW w:w="4203" w:type="dxa"/>
            <w:hideMark/>
          </w:tcPr>
          <w:p w:rsidR="00BC474E" w:rsidRPr="00195AAF" w:rsidRDefault="00BC474E" w:rsidP="009F3E8E">
            <w:pPr>
              <w:jc w:val="center"/>
              <w:rPr>
                <w:rFonts w:cstheme="minorHAnsi"/>
              </w:rPr>
            </w:pPr>
            <w:r w:rsidRPr="00195AAF">
              <w:rPr>
                <w:rFonts w:eastAsia="Calibri" w:cstheme="minorHAnsi"/>
                <w:b/>
                <w:bCs/>
                <w:u w:val="single"/>
              </w:rPr>
              <w:t>DESCRIÇÃO</w:t>
            </w:r>
          </w:p>
        </w:tc>
        <w:tc>
          <w:tcPr>
            <w:tcW w:w="1275" w:type="dxa"/>
            <w:hideMark/>
          </w:tcPr>
          <w:p w:rsidR="00BC474E" w:rsidRPr="00195AAF" w:rsidRDefault="00BC474E">
            <w:pPr>
              <w:jc w:val="center"/>
              <w:rPr>
                <w:rFonts w:cstheme="minorHAnsi"/>
              </w:rPr>
            </w:pPr>
            <w:r w:rsidRPr="00195AAF">
              <w:rPr>
                <w:rFonts w:eastAsia="Calibri" w:cstheme="minorHAnsi"/>
                <w:b/>
                <w:bCs/>
              </w:rPr>
              <w:t>UNIDADE DE MEDIDA</w:t>
            </w:r>
          </w:p>
        </w:tc>
        <w:tc>
          <w:tcPr>
            <w:tcW w:w="1560" w:type="dxa"/>
            <w:hideMark/>
          </w:tcPr>
          <w:p w:rsidR="00BC474E" w:rsidRPr="00195AAF" w:rsidRDefault="00BC474E">
            <w:pPr>
              <w:jc w:val="center"/>
              <w:rPr>
                <w:rFonts w:cstheme="minorHAnsi"/>
              </w:rPr>
            </w:pPr>
            <w:r w:rsidRPr="00195AAF">
              <w:rPr>
                <w:rFonts w:eastAsia="Calibri" w:cstheme="minorHAnsi"/>
                <w:b/>
                <w:bCs/>
              </w:rPr>
              <w:t>QUANTIDADE</w:t>
            </w:r>
          </w:p>
        </w:tc>
      </w:tr>
      <w:tr w:rsidR="00BC474E" w:rsidRPr="00195AAF" w:rsidTr="00BC474E">
        <w:tc>
          <w:tcPr>
            <w:tcW w:w="817" w:type="dxa"/>
            <w:vMerge w:val="restart"/>
          </w:tcPr>
          <w:p w:rsidR="00BC474E" w:rsidRPr="00195AAF" w:rsidRDefault="00BC474E">
            <w:pPr>
              <w:spacing w:line="276" w:lineRule="auto"/>
              <w:jc w:val="center"/>
              <w:rPr>
                <w:rFonts w:eastAsia="Calibri" w:cstheme="minorHAnsi"/>
                <w:b/>
                <w:bCs/>
              </w:rPr>
            </w:pPr>
            <w:proofErr w:type="gramStart"/>
            <w:r>
              <w:rPr>
                <w:rFonts w:eastAsia="Calibri" w:cstheme="minorHAnsi"/>
                <w:b/>
                <w:bCs/>
              </w:rPr>
              <w:t>1</w:t>
            </w:r>
            <w:proofErr w:type="gramEnd"/>
          </w:p>
        </w:tc>
        <w:tc>
          <w:tcPr>
            <w:tcW w:w="1184" w:type="dxa"/>
            <w:hideMark/>
          </w:tcPr>
          <w:p w:rsidR="00BC474E" w:rsidRPr="00195AAF" w:rsidRDefault="00BC474E">
            <w:pPr>
              <w:spacing w:line="276" w:lineRule="auto"/>
              <w:jc w:val="center"/>
              <w:rPr>
                <w:rFonts w:cstheme="minorHAnsi"/>
              </w:rPr>
            </w:pPr>
            <w:r w:rsidRPr="00195AAF">
              <w:rPr>
                <w:rFonts w:eastAsia="Calibri" w:cstheme="minorHAnsi"/>
                <w:b/>
                <w:bCs/>
              </w:rPr>
              <w:t>1</w:t>
            </w:r>
            <w:r>
              <w:rPr>
                <w:rFonts w:eastAsia="Calibri" w:cstheme="minorHAnsi"/>
                <w:b/>
                <w:bCs/>
              </w:rPr>
              <w:t>.1</w:t>
            </w:r>
          </w:p>
        </w:tc>
        <w:tc>
          <w:tcPr>
            <w:tcW w:w="4203" w:type="dxa"/>
            <w:hideMark/>
          </w:tcPr>
          <w:p w:rsidR="00BC474E" w:rsidRPr="00195AAF" w:rsidRDefault="00BC474E" w:rsidP="009635AA">
            <w:pPr>
              <w:spacing w:line="276" w:lineRule="auto"/>
              <w:jc w:val="both"/>
              <w:rPr>
                <w:rFonts w:cstheme="minorHAnsi"/>
              </w:rPr>
            </w:pPr>
            <w:r w:rsidRPr="00195AAF">
              <w:rPr>
                <w:rFonts w:eastAsia="Calibri" w:cstheme="minorHAnsi"/>
              </w:rPr>
              <w:t xml:space="preserve">Fornecimento e instalação do Brasão do Estado do Rio Grande do Sul, em alumínio fundido, acabamento </w:t>
            </w:r>
            <w:proofErr w:type="spellStart"/>
            <w:r w:rsidRPr="00195AAF">
              <w:rPr>
                <w:rFonts w:eastAsia="Calibri" w:cstheme="minorHAnsi"/>
              </w:rPr>
              <w:t>inoxidado</w:t>
            </w:r>
            <w:proofErr w:type="spellEnd"/>
            <w:r w:rsidRPr="00195AAF">
              <w:rPr>
                <w:rFonts w:eastAsia="Calibri" w:cstheme="minorHAnsi"/>
              </w:rPr>
              <w:t>, com 60 cm de altura.</w:t>
            </w:r>
            <w:r w:rsidR="001B0D84">
              <w:rPr>
                <w:rFonts w:eastAsia="Calibri" w:cstheme="minorHAnsi"/>
              </w:rPr>
              <w:t xml:space="preserve"> Conforme detalhe gráfico – Anexo A-D1.</w:t>
            </w:r>
          </w:p>
        </w:tc>
        <w:tc>
          <w:tcPr>
            <w:tcW w:w="1275" w:type="dxa"/>
            <w:hideMark/>
          </w:tcPr>
          <w:p w:rsidR="00BC474E" w:rsidRPr="00195AAF" w:rsidRDefault="00BC474E" w:rsidP="009635AA">
            <w:pPr>
              <w:spacing w:line="276" w:lineRule="auto"/>
              <w:jc w:val="center"/>
              <w:rPr>
                <w:rFonts w:cstheme="minorHAnsi"/>
              </w:rPr>
            </w:pPr>
            <w:r w:rsidRPr="00195AAF">
              <w:rPr>
                <w:rFonts w:eastAsia="Calibri" w:cstheme="minorHAnsi"/>
              </w:rPr>
              <w:t>Unidade</w:t>
            </w:r>
          </w:p>
        </w:tc>
        <w:tc>
          <w:tcPr>
            <w:tcW w:w="1560" w:type="dxa"/>
            <w:hideMark/>
          </w:tcPr>
          <w:p w:rsidR="00BC474E" w:rsidRPr="00195AAF" w:rsidRDefault="00BC474E" w:rsidP="009635AA">
            <w:pPr>
              <w:spacing w:line="276" w:lineRule="auto"/>
              <w:jc w:val="center"/>
              <w:rPr>
                <w:rFonts w:cstheme="minorHAnsi"/>
              </w:rPr>
            </w:pPr>
            <w:proofErr w:type="gramStart"/>
            <w:r w:rsidRPr="00195AAF">
              <w:rPr>
                <w:rFonts w:eastAsia="Calibri" w:cstheme="minorHAnsi"/>
              </w:rPr>
              <w:t>1</w:t>
            </w:r>
            <w:proofErr w:type="gramEnd"/>
          </w:p>
        </w:tc>
      </w:tr>
      <w:tr w:rsidR="00BC474E" w:rsidRPr="00195AAF" w:rsidTr="00BC474E">
        <w:tc>
          <w:tcPr>
            <w:tcW w:w="817" w:type="dxa"/>
            <w:vMerge/>
          </w:tcPr>
          <w:p w:rsidR="00BC474E" w:rsidRPr="00195AAF" w:rsidRDefault="00BC474E">
            <w:pPr>
              <w:spacing w:line="276" w:lineRule="auto"/>
              <w:jc w:val="center"/>
              <w:rPr>
                <w:rFonts w:eastAsia="Calibri" w:cstheme="minorHAnsi"/>
                <w:b/>
                <w:bCs/>
              </w:rPr>
            </w:pPr>
          </w:p>
        </w:tc>
        <w:tc>
          <w:tcPr>
            <w:tcW w:w="1184" w:type="dxa"/>
            <w:hideMark/>
          </w:tcPr>
          <w:p w:rsidR="00BC474E" w:rsidRPr="00195AAF" w:rsidRDefault="00BC474E">
            <w:pPr>
              <w:spacing w:line="276" w:lineRule="auto"/>
              <w:jc w:val="center"/>
              <w:rPr>
                <w:rFonts w:cstheme="minorHAnsi"/>
              </w:rPr>
            </w:pPr>
            <w:r>
              <w:rPr>
                <w:rFonts w:eastAsia="Calibri" w:cstheme="minorHAnsi"/>
                <w:b/>
                <w:bCs/>
              </w:rPr>
              <w:t>1.2</w:t>
            </w:r>
          </w:p>
        </w:tc>
        <w:tc>
          <w:tcPr>
            <w:tcW w:w="4203" w:type="dxa"/>
            <w:hideMark/>
          </w:tcPr>
          <w:p w:rsidR="00BC474E" w:rsidRPr="00195AAF" w:rsidRDefault="00BC474E" w:rsidP="009635AA">
            <w:pPr>
              <w:spacing w:line="276" w:lineRule="auto"/>
              <w:jc w:val="both"/>
              <w:rPr>
                <w:rFonts w:cstheme="minorHAnsi"/>
              </w:rPr>
            </w:pPr>
            <w:r w:rsidRPr="00195AAF">
              <w:rPr>
                <w:rFonts w:eastAsia="Calibri" w:cstheme="minorHAnsi"/>
              </w:rPr>
              <w:t>Fornecimento e instalação de Letras tipo caixa, em inox polido, 304 (puro, sem liga de ferro, não aceitando ímã), nas dimensões 14x16x2cm (</w:t>
            </w:r>
            <w:proofErr w:type="spellStart"/>
            <w:proofErr w:type="gramStart"/>
            <w:r w:rsidRPr="00195AAF">
              <w:rPr>
                <w:rFonts w:eastAsia="Calibri" w:cstheme="minorHAnsi"/>
              </w:rPr>
              <w:t>LxAxP</w:t>
            </w:r>
            <w:proofErr w:type="spellEnd"/>
            <w:proofErr w:type="gramEnd"/>
            <w:r w:rsidRPr="00195AAF">
              <w:rPr>
                <w:rFonts w:eastAsia="Calibri" w:cstheme="minorHAnsi"/>
              </w:rPr>
              <w:t xml:space="preserve">). Face chapa 20 – 1 mm. Relevo chapa 24 – 0,8 mm. Fonte </w:t>
            </w:r>
            <w:proofErr w:type="spellStart"/>
            <w:r w:rsidRPr="00195AAF">
              <w:rPr>
                <w:rFonts w:eastAsia="Calibri" w:cstheme="minorHAnsi"/>
              </w:rPr>
              <w:t>Arial</w:t>
            </w:r>
            <w:proofErr w:type="spellEnd"/>
            <w:r w:rsidRPr="00195AAF">
              <w:rPr>
                <w:rFonts w:eastAsia="Calibri" w:cstheme="minorHAnsi"/>
              </w:rPr>
              <w:t xml:space="preserve"> </w:t>
            </w:r>
            <w:proofErr w:type="spellStart"/>
            <w:r w:rsidRPr="00195AAF">
              <w:rPr>
                <w:rFonts w:eastAsia="Calibri" w:cstheme="minorHAnsi"/>
              </w:rPr>
              <w:t>Bold</w:t>
            </w:r>
            <w:proofErr w:type="spellEnd"/>
            <w:r w:rsidRPr="00195AAF">
              <w:rPr>
                <w:rFonts w:eastAsia="Calibri" w:cstheme="minorHAnsi"/>
              </w:rPr>
              <w:t>. Primeira linha: MINISTÉRIO PÚBLICO. Segunda linha: PROMOTORIAS DE JUSTIÇA. Espaço entre linhas de 12 cm.</w:t>
            </w:r>
            <w:r w:rsidR="00620672" w:rsidRPr="00195AAF">
              <w:rPr>
                <w:rFonts w:eastAsia="Calibri" w:cstheme="minorHAnsi"/>
              </w:rPr>
              <w:t xml:space="preserve"> Conjunto com 37 letras</w:t>
            </w:r>
            <w:r w:rsidR="001B0D84">
              <w:rPr>
                <w:rFonts w:eastAsia="Calibri" w:cstheme="minorHAnsi"/>
              </w:rPr>
              <w:t>. Conforme detalhe gráfico – Anexo A-D1.</w:t>
            </w:r>
          </w:p>
        </w:tc>
        <w:tc>
          <w:tcPr>
            <w:tcW w:w="1275" w:type="dxa"/>
            <w:hideMark/>
          </w:tcPr>
          <w:p w:rsidR="00BC474E" w:rsidRPr="00195AAF" w:rsidRDefault="00620672" w:rsidP="009635AA">
            <w:pPr>
              <w:spacing w:line="276" w:lineRule="auto"/>
              <w:jc w:val="center"/>
              <w:rPr>
                <w:rFonts w:cstheme="minorHAnsi"/>
              </w:rPr>
            </w:pPr>
            <w:r>
              <w:rPr>
                <w:rFonts w:cstheme="minorHAnsi"/>
              </w:rPr>
              <w:t>Conjunto</w:t>
            </w:r>
          </w:p>
        </w:tc>
        <w:tc>
          <w:tcPr>
            <w:tcW w:w="1560" w:type="dxa"/>
            <w:hideMark/>
          </w:tcPr>
          <w:p w:rsidR="00BC474E" w:rsidRPr="00195AAF" w:rsidRDefault="00BC474E" w:rsidP="009635AA">
            <w:pPr>
              <w:spacing w:line="276" w:lineRule="auto"/>
              <w:jc w:val="center"/>
              <w:rPr>
                <w:rFonts w:cstheme="minorHAnsi"/>
              </w:rPr>
            </w:pPr>
            <w:proofErr w:type="gramStart"/>
            <w:r w:rsidRPr="00195AAF">
              <w:rPr>
                <w:rFonts w:eastAsia="Calibri" w:cstheme="minorHAnsi"/>
              </w:rPr>
              <w:t>1</w:t>
            </w:r>
            <w:proofErr w:type="gramEnd"/>
          </w:p>
        </w:tc>
      </w:tr>
    </w:tbl>
    <w:p w:rsidR="001D3A5F" w:rsidRPr="00195AAF" w:rsidRDefault="001D3A5F" w:rsidP="009F1330">
      <w:pPr>
        <w:pStyle w:val="PargrafodaLista"/>
        <w:spacing w:before="120" w:after="120" w:line="360" w:lineRule="auto"/>
        <w:ind w:left="0"/>
        <w:contextualSpacing w:val="0"/>
        <w:jc w:val="both"/>
        <w:rPr>
          <w:rFonts w:asciiTheme="minorHAnsi" w:hAnsiTheme="minorHAnsi" w:cstheme="minorHAnsi"/>
          <w:color w:val="7F7F7F" w:themeColor="text1" w:themeTint="80"/>
        </w:rPr>
      </w:pPr>
    </w:p>
    <w:p w:rsidR="008F15BE" w:rsidRPr="00195AAF" w:rsidRDefault="00A032D1" w:rsidP="006142D3">
      <w:pPr>
        <w:pStyle w:val="PargrafodaLista"/>
        <w:spacing w:before="120" w:after="120" w:line="360" w:lineRule="auto"/>
        <w:ind w:left="0"/>
        <w:contextualSpacing w:val="0"/>
        <w:jc w:val="both"/>
        <w:rPr>
          <w:rFonts w:asciiTheme="minorHAnsi" w:hAnsiTheme="minorHAnsi" w:cstheme="minorHAnsi"/>
        </w:rPr>
      </w:pPr>
      <w:r w:rsidRPr="00195AAF">
        <w:rPr>
          <w:rFonts w:asciiTheme="minorHAnsi" w:hAnsiTheme="minorHAnsi" w:cstheme="minorHAnsi"/>
        </w:rPr>
        <w:t xml:space="preserve">1.2 </w:t>
      </w:r>
      <w:r w:rsidR="000D1C9C" w:rsidRPr="00195AAF">
        <w:rPr>
          <w:rFonts w:asciiTheme="minorHAnsi" w:hAnsiTheme="minorHAnsi" w:cstheme="minorHAnsi"/>
        </w:rPr>
        <w:t>O objeto da contratação caracteriza-se como</w:t>
      </w:r>
      <w:r w:rsidR="008F15BE" w:rsidRPr="00195AAF">
        <w:rPr>
          <w:rFonts w:asciiTheme="minorHAnsi" w:hAnsiTheme="minorHAnsi" w:cstheme="minorHAnsi"/>
        </w:rPr>
        <w:t>:</w:t>
      </w:r>
    </w:p>
    <w:p w:rsidR="000D1C9C" w:rsidRPr="00195AAF" w:rsidRDefault="00E42659" w:rsidP="006142D3">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lang w:eastAsia="pt-BR"/>
        </w:rPr>
        <w:pict>
          <v:rect id="_x0000_s1190" style="position:absolute;left:0;text-align:left;margin-left:-.6pt;margin-top:5.85pt;width:6.3pt;height:6.65pt;z-index:251683931;visibility:visible;mso-position-horizontal-relative:margin;mso-width-relative:margin;mso-height-relative:margin;v-text-anchor:middle" fillcolor="black [3213]" strokecolor="windowText" strokeweight="1pt">
            <w10:wrap anchorx="margin"/>
          </v:rect>
        </w:pict>
      </w:r>
      <w:proofErr w:type="gramStart"/>
      <w:r w:rsidR="002061ED" w:rsidRPr="00195AAF">
        <w:rPr>
          <w:rFonts w:asciiTheme="minorHAnsi" w:hAnsiTheme="minorHAnsi" w:cstheme="minorHAnsi"/>
        </w:rPr>
        <w:t>c</w:t>
      </w:r>
      <w:r w:rsidR="000D1C9C" w:rsidRPr="00195AAF">
        <w:rPr>
          <w:rFonts w:asciiTheme="minorHAnsi" w:hAnsiTheme="minorHAnsi" w:cstheme="minorHAnsi"/>
        </w:rPr>
        <w:t>omu</w:t>
      </w:r>
      <w:r w:rsidR="00315E80" w:rsidRPr="00195AAF">
        <w:rPr>
          <w:rFonts w:asciiTheme="minorHAnsi" w:hAnsiTheme="minorHAnsi" w:cstheme="minorHAnsi"/>
        </w:rPr>
        <w:t>m</w:t>
      </w:r>
      <w:proofErr w:type="gramEnd"/>
      <w:r w:rsidR="00E9446E" w:rsidRPr="00195AAF">
        <w:rPr>
          <w:rFonts w:asciiTheme="minorHAnsi" w:hAnsiTheme="minorHAnsi" w:cstheme="minorHAnsi"/>
        </w:rPr>
        <w:t xml:space="preserve"> (aquele cujo padrões de desempenho e qualidade pode ser </w:t>
      </w:r>
      <w:r w:rsidR="00C81B40" w:rsidRPr="00195AAF">
        <w:rPr>
          <w:rFonts w:asciiTheme="minorHAnsi" w:hAnsiTheme="minorHAnsi" w:cstheme="minorHAnsi"/>
        </w:rPr>
        <w:t xml:space="preserve">objetivamente definido no termo de referência, por meio de especificações usuais de mercado – art. 6º, </w:t>
      </w:r>
      <w:r w:rsidR="008F15BE" w:rsidRPr="00195AAF">
        <w:rPr>
          <w:rFonts w:asciiTheme="minorHAnsi" w:hAnsiTheme="minorHAnsi" w:cstheme="minorHAnsi"/>
        </w:rPr>
        <w:t>XIII</w:t>
      </w:r>
      <w:r w:rsidR="00821C9F" w:rsidRPr="00195AAF">
        <w:rPr>
          <w:rFonts w:asciiTheme="minorHAnsi" w:hAnsiTheme="minorHAnsi" w:cstheme="minorHAnsi"/>
        </w:rPr>
        <w:t>, da Lei 14.133/2021</w:t>
      </w:r>
      <w:r w:rsidR="008F15BE" w:rsidRPr="00195AAF">
        <w:rPr>
          <w:rFonts w:asciiTheme="minorHAnsi" w:hAnsiTheme="minorHAnsi" w:cstheme="minorHAnsi"/>
        </w:rPr>
        <w:t>);</w:t>
      </w:r>
    </w:p>
    <w:p w:rsidR="008F15BE" w:rsidRPr="00195AAF" w:rsidRDefault="00E42659" w:rsidP="006142D3">
      <w:pPr>
        <w:pStyle w:val="PargrafodaLista"/>
        <w:spacing w:before="120" w:after="120" w:line="360" w:lineRule="auto"/>
        <w:ind w:left="426"/>
        <w:contextualSpacing w:val="0"/>
        <w:jc w:val="both"/>
        <w:rPr>
          <w:rFonts w:asciiTheme="minorHAnsi" w:hAnsiTheme="minorHAnsi" w:cstheme="minorHAnsi"/>
        </w:rPr>
      </w:pPr>
      <w:r>
        <w:rPr>
          <w:rFonts w:asciiTheme="minorHAnsi" w:hAnsiTheme="minorHAnsi" w:cstheme="minorHAnsi"/>
          <w:noProof/>
        </w:rPr>
        <w:pict>
          <v:rect id="_x0000_s1119" style="position:absolute;left:0;text-align:left;margin-left:.75pt;margin-top:5.55pt;width:6.3pt;height:6.65pt;z-index:25165829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8F15BE" w:rsidRPr="00195AAF">
        <w:rPr>
          <w:rFonts w:asciiTheme="minorHAnsi" w:hAnsiTheme="minorHAnsi" w:cstheme="minorHAnsi"/>
        </w:rPr>
        <w:t>especia</w:t>
      </w:r>
      <w:r w:rsidR="00315E80" w:rsidRPr="00195AAF">
        <w:rPr>
          <w:rFonts w:asciiTheme="minorHAnsi" w:hAnsiTheme="minorHAnsi" w:cstheme="minorHAnsi"/>
        </w:rPr>
        <w:t>l</w:t>
      </w:r>
      <w:r w:rsidR="008F15BE" w:rsidRPr="00195AAF">
        <w:rPr>
          <w:rFonts w:asciiTheme="minorHAnsi" w:hAnsiTheme="minorHAnsi" w:cstheme="minorHAnsi"/>
        </w:rPr>
        <w:t xml:space="preserve"> (aquele que</w:t>
      </w:r>
      <w:r w:rsidR="00D336A8" w:rsidRPr="00195AAF">
        <w:rPr>
          <w:rFonts w:asciiTheme="minorHAnsi" w:hAnsiTheme="minorHAnsi" w:cstheme="minorHAnsi"/>
        </w:rPr>
        <w:t>, por sua alta heterogeneidade ou complexidade, não pode ser considerado comu</w:t>
      </w:r>
      <w:r w:rsidR="00315E80" w:rsidRPr="00195AAF">
        <w:rPr>
          <w:rFonts w:asciiTheme="minorHAnsi" w:hAnsiTheme="minorHAnsi" w:cstheme="minorHAnsi"/>
        </w:rPr>
        <w:t>m</w:t>
      </w:r>
      <w:r w:rsidR="00D336A8" w:rsidRPr="00195AAF">
        <w:rPr>
          <w:rFonts w:asciiTheme="minorHAnsi" w:hAnsiTheme="minorHAnsi" w:cstheme="minorHAnsi"/>
        </w:rPr>
        <w:t>, nos termos do conceito acima</w:t>
      </w:r>
      <w:r w:rsidR="00821C9F" w:rsidRPr="00195AAF">
        <w:rPr>
          <w:rFonts w:asciiTheme="minorHAnsi" w:hAnsiTheme="minorHAnsi" w:cstheme="minorHAnsi"/>
        </w:rPr>
        <w:t xml:space="preserve"> – art. 6º, XIV da Lei 14.133/2021</w:t>
      </w:r>
      <w:r w:rsidR="00D336A8" w:rsidRPr="00195AAF">
        <w:rPr>
          <w:rFonts w:asciiTheme="minorHAnsi" w:hAnsiTheme="minorHAnsi" w:cstheme="minorHAnsi"/>
        </w:rPr>
        <w:t>)</w:t>
      </w:r>
      <w:r w:rsidR="00315E80" w:rsidRPr="00195AAF">
        <w:rPr>
          <w:rFonts w:asciiTheme="minorHAnsi" w:hAnsiTheme="minorHAnsi" w:cstheme="minorHAnsi"/>
        </w:rPr>
        <w:t>.</w:t>
      </w:r>
    </w:p>
    <w:p w:rsidR="005C6B6A" w:rsidRPr="00195AAF" w:rsidRDefault="005C6B6A" w:rsidP="006142D3">
      <w:pPr>
        <w:pStyle w:val="PargrafodaLista"/>
        <w:spacing w:before="120" w:after="120" w:line="360" w:lineRule="auto"/>
        <w:ind w:left="0"/>
        <w:contextualSpacing w:val="0"/>
        <w:jc w:val="both"/>
        <w:rPr>
          <w:rFonts w:asciiTheme="minorHAnsi" w:hAnsiTheme="minorHAnsi" w:cstheme="minorHAnsi"/>
        </w:rPr>
      </w:pPr>
      <w:r w:rsidRPr="00195AAF">
        <w:rPr>
          <w:rFonts w:asciiTheme="minorHAnsi" w:hAnsiTheme="minorHAnsi" w:cstheme="minorHAnsi"/>
        </w:rPr>
        <w:t>1.</w:t>
      </w:r>
      <w:r w:rsidR="00273F9E" w:rsidRPr="00195AAF">
        <w:rPr>
          <w:rFonts w:asciiTheme="minorHAnsi" w:hAnsiTheme="minorHAnsi" w:cstheme="minorHAnsi"/>
        </w:rPr>
        <w:t>3</w:t>
      </w:r>
      <w:r w:rsidR="00A530F5" w:rsidRPr="00195AAF">
        <w:rPr>
          <w:rFonts w:asciiTheme="minorHAnsi" w:hAnsiTheme="minorHAnsi" w:cstheme="minorHAnsi"/>
        </w:rPr>
        <w:t xml:space="preserve"> </w:t>
      </w:r>
      <w:r w:rsidR="00F94EF3" w:rsidRPr="00195AAF">
        <w:rPr>
          <w:rFonts w:asciiTheme="minorHAnsi" w:hAnsiTheme="minorHAnsi" w:cstheme="minorHAnsi"/>
        </w:rPr>
        <w:t>A compra enquadra-se no seguinte tipo:</w:t>
      </w:r>
    </w:p>
    <w:p w:rsidR="00C42EC3" w:rsidRPr="00195AAF" w:rsidRDefault="00E42659" w:rsidP="006142D3">
      <w:pPr>
        <w:spacing w:before="120" w:after="120" w:line="360" w:lineRule="auto"/>
        <w:ind w:left="426"/>
        <w:jc w:val="both"/>
        <w:rPr>
          <w:rFonts w:cstheme="minorHAnsi"/>
        </w:rPr>
      </w:pPr>
      <w:r>
        <w:rPr>
          <w:rFonts w:cstheme="minorHAnsi"/>
          <w:noProof/>
        </w:rPr>
        <w:pict>
          <v:rect id="_x0000_s1111" style="position:absolute;left:0;text-align:left;margin-left:-.6pt;margin-top:5.4pt;width:6.3pt;height:6.65pt;z-index:251658294;visibility:visible;mso-position-horizontal-relative:margin;mso-width-relative:margin;mso-height-relative:margin;v-text-anchor:middle" fillcolor="black [3213]" strokecolor="windowText" strokeweight="1pt">
            <w10:wrap anchorx="margin"/>
          </v:rect>
        </w:pict>
      </w:r>
      <w:r w:rsidR="00D5168C" w:rsidRPr="00195AAF">
        <w:rPr>
          <w:rFonts w:cstheme="minorHAnsi"/>
        </w:rPr>
        <w:t>Compra imediata e integral</w:t>
      </w:r>
      <w:r w:rsidR="00C42EC3" w:rsidRPr="00195AAF">
        <w:rPr>
          <w:rFonts w:cstheme="minorHAnsi"/>
        </w:rPr>
        <w:t xml:space="preserve"> (em até 30 dias da ordem de fornecimento), sem obrigações futuras</w:t>
      </w:r>
    </w:p>
    <w:p w:rsidR="007471B0" w:rsidRPr="00195AAF" w:rsidRDefault="00E42659" w:rsidP="006142D3">
      <w:pPr>
        <w:spacing w:before="120" w:after="120" w:line="360" w:lineRule="auto"/>
        <w:ind w:left="426"/>
        <w:jc w:val="both"/>
        <w:rPr>
          <w:rFonts w:cstheme="minorHAnsi"/>
        </w:rPr>
      </w:pPr>
      <w:r>
        <w:rPr>
          <w:rFonts w:cstheme="minorHAnsi"/>
          <w:noProof/>
        </w:rPr>
        <w:pict>
          <v:rect id="_x0000_s1113" style="position:absolute;left:0;text-align:left;margin-left:.9pt;margin-top:3.75pt;width:6.3pt;height:6.65pt;z-index:2516582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471B0" w:rsidRPr="00195AAF">
        <w:rPr>
          <w:rFonts w:cstheme="minorHAnsi"/>
        </w:rPr>
        <w:t>Compra imediata com obrigações futuras</w:t>
      </w:r>
    </w:p>
    <w:p w:rsidR="00781EED" w:rsidRPr="00195AAF" w:rsidRDefault="00E42659" w:rsidP="006142D3">
      <w:pPr>
        <w:spacing w:before="120" w:after="120" w:line="360" w:lineRule="auto"/>
        <w:ind w:left="426"/>
        <w:jc w:val="both"/>
        <w:rPr>
          <w:rFonts w:cstheme="minorHAnsi"/>
        </w:rPr>
      </w:pPr>
      <w:r>
        <w:rPr>
          <w:rFonts w:cstheme="minorHAnsi"/>
          <w:noProof/>
        </w:rPr>
        <w:lastRenderedPageBreak/>
        <w:pict>
          <v:rect id="_x0000_s1112" style="position:absolute;left:0;text-align:left;margin-left:.9pt;margin-top:6.5pt;width:6.3pt;height:6.65pt;z-index:25165829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81EED" w:rsidRPr="00195AAF">
        <w:rPr>
          <w:rFonts w:cstheme="minorHAnsi"/>
        </w:rPr>
        <w:t>Compra sob demanda (com prazo certo, não continuado</w:t>
      </w:r>
      <w:r w:rsidR="00E34795" w:rsidRPr="00195AAF">
        <w:rPr>
          <w:rFonts w:cstheme="minorHAnsi"/>
        </w:rPr>
        <w:t>)</w:t>
      </w:r>
    </w:p>
    <w:p w:rsidR="00E34795" w:rsidRPr="00195AAF" w:rsidRDefault="00E42659" w:rsidP="006142D3">
      <w:pPr>
        <w:spacing w:before="120" w:after="120" w:line="360" w:lineRule="auto"/>
        <w:ind w:left="426"/>
        <w:jc w:val="both"/>
        <w:rPr>
          <w:rFonts w:cstheme="minorHAnsi"/>
        </w:rPr>
      </w:pPr>
      <w:r>
        <w:rPr>
          <w:rFonts w:cstheme="minorHAnsi"/>
          <w:noProof/>
        </w:rPr>
        <w:pict>
          <v:rect id="_x0000_s1114" style="position:absolute;left:0;text-align:left;margin-left:.75pt;margin-top:4.7pt;width:6.3pt;height:6.65pt;z-index:25165829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E34795" w:rsidRPr="00195AAF">
        <w:rPr>
          <w:rFonts w:cstheme="minorHAnsi"/>
        </w:rPr>
        <w:t xml:space="preserve">Fornecimento contínuo (compra </w:t>
      </w:r>
      <w:r w:rsidR="00B83D1A" w:rsidRPr="00195AAF">
        <w:rPr>
          <w:rFonts w:cstheme="minorHAnsi"/>
        </w:rPr>
        <w:t>sob demanda, mas continuada</w:t>
      </w:r>
      <w:r w:rsidR="00BC3FEA" w:rsidRPr="00195AAF">
        <w:rPr>
          <w:rFonts w:cstheme="minorHAnsi"/>
        </w:rPr>
        <w:t>).</w:t>
      </w:r>
    </w:p>
    <w:p w:rsidR="00F94EF3" w:rsidRPr="00195AAF" w:rsidRDefault="00E478F3" w:rsidP="006142D3">
      <w:pPr>
        <w:spacing w:before="120" w:after="120" w:line="360" w:lineRule="auto"/>
        <w:jc w:val="both"/>
        <w:rPr>
          <w:rFonts w:cstheme="minorHAnsi"/>
        </w:rPr>
      </w:pPr>
      <w:r w:rsidRPr="00195AAF">
        <w:rPr>
          <w:rFonts w:cstheme="minorHAnsi"/>
        </w:rPr>
        <w:t>1.4</w:t>
      </w:r>
      <w:r w:rsidR="009E753C" w:rsidRPr="00195AAF">
        <w:rPr>
          <w:rFonts w:cstheme="minorHAnsi"/>
        </w:rPr>
        <w:t xml:space="preserve"> Os bens a serem adquiridos são: </w:t>
      </w:r>
    </w:p>
    <w:p w:rsidR="00F94EF3" w:rsidRPr="00195AAF" w:rsidRDefault="00E42659" w:rsidP="006142D3">
      <w:pPr>
        <w:spacing w:before="120" w:after="120" w:line="360" w:lineRule="auto"/>
        <w:ind w:left="426"/>
        <w:jc w:val="both"/>
        <w:rPr>
          <w:rFonts w:cstheme="minorHAnsi"/>
        </w:rPr>
      </w:pPr>
      <w:r w:rsidRPr="00E42659">
        <w:rPr>
          <w:rFonts w:cstheme="minorHAnsi"/>
          <w:bCs/>
          <w:noProof/>
        </w:rPr>
        <w:pict>
          <v:rect id="Retângulo 87" o:spid="_x0000_s1134" style="position:absolute;left:0;text-align:left;margin-left:.3pt;margin-top:5.25pt;width:6.3pt;height:6.65pt;z-index:251658313;visibility:visible;mso-position-horizontal-relative:margin;mso-width-relative:margin;mso-height-relative:margin;v-text-anchor:middle" filled="f" fillcolor="black [3213]" strokecolor="windowText" strokeweight="1pt">
            <w10:wrap anchorx="margin"/>
          </v:rect>
        </w:pict>
      </w:r>
      <w:r w:rsidR="00F94EF3" w:rsidRPr="00195AAF">
        <w:rPr>
          <w:rFonts w:cstheme="minorHAnsi"/>
        </w:rPr>
        <w:t>Itens de patrimônio</w:t>
      </w:r>
    </w:p>
    <w:p w:rsidR="00F94EF3" w:rsidRPr="00195AAF" w:rsidRDefault="00E42659" w:rsidP="006142D3">
      <w:pPr>
        <w:spacing w:before="120" w:after="120" w:line="360" w:lineRule="auto"/>
        <w:ind w:left="426"/>
        <w:jc w:val="both"/>
        <w:rPr>
          <w:rFonts w:cstheme="minorHAnsi"/>
        </w:rPr>
      </w:pPr>
      <w:r w:rsidRPr="00E42659">
        <w:rPr>
          <w:rFonts w:cstheme="minorHAnsi"/>
          <w:bCs/>
          <w:noProof/>
        </w:rPr>
        <w:pict>
          <v:rect id="Retângulo 88" o:spid="_x0000_s1135" style="position:absolute;left:0;text-align:left;margin-left:.3pt;margin-top:4.95pt;width:6.3pt;height:6.65pt;z-index:25165831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F94EF3" w:rsidRPr="00195AAF">
        <w:rPr>
          <w:rFonts w:cstheme="minorHAnsi"/>
        </w:rPr>
        <w:t>Itens de consumo</w:t>
      </w:r>
    </w:p>
    <w:p w:rsidR="00E478F3" w:rsidRPr="00195AAF" w:rsidRDefault="00E42659" w:rsidP="006142D3">
      <w:pPr>
        <w:spacing w:before="120" w:after="120" w:line="360" w:lineRule="auto"/>
        <w:ind w:left="426"/>
        <w:jc w:val="both"/>
        <w:rPr>
          <w:rFonts w:cstheme="minorHAnsi"/>
        </w:rPr>
      </w:pPr>
      <w:r>
        <w:rPr>
          <w:rFonts w:cstheme="minorHAnsi"/>
          <w:noProof/>
          <w:lang w:eastAsia="pt-BR"/>
        </w:rPr>
        <w:pict>
          <v:rect id="_x0000_s1159" style="position:absolute;left:0;text-align:left;margin-left:.9pt;margin-top:3.55pt;width:6.3pt;height:6.65pt;z-index:25165935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E478F3" w:rsidRPr="00195AAF">
        <w:rPr>
          <w:rFonts w:cstheme="minorHAnsi"/>
        </w:rPr>
        <w:t>Patrimônio e Consumo</w:t>
      </w:r>
    </w:p>
    <w:p w:rsidR="004C5B69" w:rsidRPr="00195AAF" w:rsidRDefault="00E42659" w:rsidP="006142D3">
      <w:pPr>
        <w:spacing w:before="120" w:after="120" w:line="360" w:lineRule="auto"/>
        <w:ind w:left="426"/>
        <w:jc w:val="both"/>
        <w:rPr>
          <w:rFonts w:cstheme="minorHAnsi"/>
        </w:rPr>
      </w:pPr>
      <w:r>
        <w:rPr>
          <w:rFonts w:cstheme="minorHAnsi"/>
          <w:noProof/>
          <w:lang w:eastAsia="pt-BR"/>
        </w:rPr>
        <w:pict>
          <v:rect id="_x0000_s1191" style="position:absolute;left:0;text-align:left;margin-left:.9pt;margin-top:.4pt;width:6.3pt;height:6.65pt;z-index:251684955;visibility:visible;mso-position-horizontal-relative:margin;mso-width-relative:margin;mso-height-relative:margin;v-text-anchor:middle" fillcolor="black [3213]" strokecolor="windowText" strokeweight="1pt">
            <w10:wrap anchorx="margin"/>
          </v:rect>
        </w:pict>
      </w:r>
      <w:r w:rsidR="004C5B69" w:rsidRPr="00195AAF">
        <w:rPr>
          <w:rFonts w:cstheme="minorHAnsi"/>
        </w:rPr>
        <w:t>Itens com Instalações, equipamentos e/ou materiais Incorporáveis ao imóvel.</w:t>
      </w:r>
    </w:p>
    <w:p w:rsidR="0070468E" w:rsidRPr="00195AAF" w:rsidRDefault="00C83D0E" w:rsidP="0070468E">
      <w:pPr>
        <w:spacing w:before="120" w:after="120" w:line="360" w:lineRule="auto"/>
        <w:jc w:val="both"/>
        <w:rPr>
          <w:rFonts w:ascii="Calibri" w:hAnsi="Calibri" w:cs="Calibri"/>
          <w:i/>
          <w:iCs/>
          <w:color w:val="227ACB"/>
        </w:rPr>
      </w:pPr>
      <w:r w:rsidRPr="00195AAF">
        <w:rPr>
          <w:rFonts w:ascii="Calibri" w:eastAsia="Calibri" w:hAnsi="Calibri" w:cs="Calibri"/>
        </w:rPr>
        <w:t>1.5</w:t>
      </w:r>
      <w:r w:rsidR="0070468E" w:rsidRPr="00195AAF">
        <w:rPr>
          <w:rFonts w:ascii="Calibri" w:eastAsia="Calibri" w:hAnsi="Calibri" w:cs="Calibri"/>
        </w:rPr>
        <w:t xml:space="preserve"> O prazo de vigência da contratação é de</w:t>
      </w:r>
      <w:r w:rsidR="004059E0" w:rsidRPr="00195AAF">
        <w:rPr>
          <w:rFonts w:ascii="Calibri" w:eastAsia="Calibri" w:hAnsi="Calibri" w:cs="Calibri"/>
        </w:rPr>
        <w:t xml:space="preserve"> </w:t>
      </w:r>
      <w:proofErr w:type="gramStart"/>
      <w:r w:rsidR="004059E0" w:rsidRPr="00195AAF">
        <w:rPr>
          <w:rFonts w:ascii="Calibri" w:eastAsia="Calibri" w:hAnsi="Calibri" w:cs="Calibri"/>
        </w:rPr>
        <w:t>6</w:t>
      </w:r>
      <w:proofErr w:type="gramEnd"/>
      <w:r w:rsidR="004059E0" w:rsidRPr="00195AAF">
        <w:rPr>
          <w:rFonts w:ascii="Calibri" w:eastAsia="Calibri" w:hAnsi="Calibri" w:cs="Calibri"/>
        </w:rPr>
        <w:t xml:space="preserve"> meses,</w:t>
      </w:r>
      <w:r w:rsidR="0070468E" w:rsidRPr="00195AAF">
        <w:rPr>
          <w:rFonts w:ascii="Calibri" w:eastAsia="Calibri" w:hAnsi="Calibri" w:cs="Calibri"/>
          <w:color w:val="FF0000"/>
        </w:rPr>
        <w:t xml:space="preserve"> </w:t>
      </w:r>
      <w:r w:rsidR="0070468E" w:rsidRPr="00195AAF">
        <w:rPr>
          <w:rFonts w:ascii="Calibri" w:eastAsia="Calibri" w:hAnsi="Calibri" w:cs="Calibri"/>
        </w:rPr>
        <w:t>a contar d</w:t>
      </w:r>
      <w:r w:rsidR="004059E0" w:rsidRPr="00195AAF">
        <w:rPr>
          <w:rFonts w:ascii="Calibri" w:eastAsia="Calibri" w:hAnsi="Calibri" w:cs="Calibri"/>
        </w:rPr>
        <w:t>o empenho da despesa.</w:t>
      </w:r>
    </w:p>
    <w:p w:rsidR="004059E0" w:rsidRPr="00195AAF" w:rsidRDefault="004059E0" w:rsidP="0070468E">
      <w:pPr>
        <w:spacing w:before="120" w:after="120" w:line="360" w:lineRule="auto"/>
        <w:jc w:val="both"/>
        <w:rPr>
          <w:rFonts w:ascii="Calibri" w:hAnsi="Calibri" w:cs="Calibri"/>
        </w:rPr>
      </w:pPr>
    </w:p>
    <w:p w:rsidR="00147D19" w:rsidRPr="00195AAF" w:rsidRDefault="001F63A6" w:rsidP="006142D3">
      <w:pPr>
        <w:spacing w:before="120" w:after="120" w:line="360" w:lineRule="auto"/>
        <w:jc w:val="both"/>
        <w:rPr>
          <w:rFonts w:cstheme="minorHAnsi"/>
          <w:b/>
          <w:bCs/>
          <w:color w:val="000000"/>
        </w:rPr>
      </w:pPr>
      <w:r w:rsidRPr="00195AAF">
        <w:rPr>
          <w:rFonts w:cstheme="minorHAnsi"/>
          <w:b/>
          <w:bCs/>
          <w:color w:val="000000"/>
        </w:rPr>
        <w:t xml:space="preserve">2. </w:t>
      </w:r>
      <w:r w:rsidR="00ED6209" w:rsidRPr="00195AAF">
        <w:rPr>
          <w:rFonts w:cstheme="minorHAnsi"/>
          <w:b/>
          <w:bCs/>
          <w:color w:val="000000"/>
        </w:rPr>
        <w:t>FUNDAMENTAÇÃO DA CONTRATAÇÃO</w:t>
      </w:r>
    </w:p>
    <w:p w:rsidR="00104B21" w:rsidRPr="00195AAF" w:rsidRDefault="004059E0" w:rsidP="006142D3">
      <w:pPr>
        <w:spacing w:before="120" w:after="120" w:line="360" w:lineRule="auto"/>
        <w:jc w:val="both"/>
        <w:rPr>
          <w:rFonts w:cstheme="minorHAnsi"/>
        </w:rPr>
      </w:pPr>
      <w:bookmarkStart w:id="0" w:name="_Hlk120182990"/>
      <w:r w:rsidRPr="00195AAF">
        <w:rPr>
          <w:rFonts w:eastAsia="Calibri" w:cstheme="minorHAnsi"/>
        </w:rPr>
        <w:t>A contratação é necessária para garantir a adequada programação visual, em conformidade com o padrão oficial das Promotorias de Justiça do Estado do Rio Grande do Sul, assegurando uniformidade na comunicação institucional, fortalecimento da identidade visual do Ministério Público e correta identificação do imóvel por parte da população, servidores, órgãos públicos e demais usuários.</w:t>
      </w:r>
    </w:p>
    <w:p w:rsidR="004059E0" w:rsidRPr="00195AAF" w:rsidRDefault="004059E0" w:rsidP="00E1407C">
      <w:pPr>
        <w:rPr>
          <w:rFonts w:cstheme="minorHAnsi"/>
          <w:b/>
          <w:bCs/>
          <w:color w:val="000000"/>
        </w:rPr>
      </w:pPr>
    </w:p>
    <w:p w:rsidR="00147D19" w:rsidRPr="00195AAF" w:rsidRDefault="001F63A6" w:rsidP="00E1407C">
      <w:pPr>
        <w:rPr>
          <w:rFonts w:cstheme="minorHAnsi"/>
          <w:b/>
          <w:bCs/>
          <w:color w:val="000000"/>
        </w:rPr>
      </w:pPr>
      <w:r w:rsidRPr="00195AAF">
        <w:rPr>
          <w:rFonts w:cstheme="minorHAnsi"/>
          <w:b/>
          <w:bCs/>
          <w:color w:val="000000"/>
        </w:rPr>
        <w:t xml:space="preserve">3. </w:t>
      </w:r>
      <w:r w:rsidR="00ED6209" w:rsidRPr="00195AAF">
        <w:rPr>
          <w:rFonts w:cstheme="minorHAnsi"/>
          <w:b/>
          <w:bCs/>
          <w:color w:val="000000"/>
        </w:rPr>
        <w:t>SOLUÇÃO</w:t>
      </w:r>
    </w:p>
    <w:bookmarkEnd w:id="0"/>
    <w:p w:rsidR="003568EA" w:rsidRPr="00195AAF" w:rsidRDefault="001A4708" w:rsidP="003568EA">
      <w:pPr>
        <w:spacing w:before="120" w:after="120" w:line="360" w:lineRule="auto"/>
        <w:jc w:val="both"/>
        <w:rPr>
          <w:rFonts w:cs="Calibri"/>
          <w:bCs/>
          <w:i/>
          <w:iCs/>
          <w:color w:val="FF0000"/>
        </w:rPr>
      </w:pPr>
      <w:r w:rsidRPr="00195AAF">
        <w:rPr>
          <w:rFonts w:cs="Calibri"/>
          <w:bCs/>
        </w:rPr>
        <w:t>Houve dispensa do Estudo Técnico Preliminar, em razão definido no provimento 104/2023 Art. 9° I letra a.</w:t>
      </w:r>
    </w:p>
    <w:p w:rsidR="00903B88" w:rsidRPr="00195AAF" w:rsidRDefault="00903B88" w:rsidP="006142D3">
      <w:pPr>
        <w:spacing w:before="120" w:after="120" w:line="360" w:lineRule="auto"/>
        <w:jc w:val="both"/>
        <w:rPr>
          <w:rFonts w:cstheme="minorHAnsi"/>
          <w:bCs/>
        </w:rPr>
      </w:pPr>
    </w:p>
    <w:p w:rsidR="0093312D" w:rsidRPr="00195AAF" w:rsidRDefault="0093312D" w:rsidP="0093312D">
      <w:pPr>
        <w:spacing w:before="120" w:after="120" w:line="360" w:lineRule="auto"/>
        <w:jc w:val="both"/>
        <w:rPr>
          <w:rFonts w:cstheme="minorHAnsi"/>
          <w:b/>
          <w:bCs/>
          <w:color w:val="000000"/>
        </w:rPr>
      </w:pPr>
      <w:r w:rsidRPr="00195AAF">
        <w:rPr>
          <w:rFonts w:cstheme="minorHAnsi"/>
          <w:b/>
          <w:bCs/>
          <w:color w:val="000000"/>
        </w:rPr>
        <w:t>4. ESPECIFICAÇÕES DO PRODUTO</w:t>
      </w:r>
    </w:p>
    <w:p w:rsidR="0093312D" w:rsidRPr="00195AAF" w:rsidRDefault="0093312D" w:rsidP="0093312D">
      <w:pPr>
        <w:spacing w:before="120" w:after="120" w:line="360" w:lineRule="auto"/>
        <w:jc w:val="both"/>
        <w:rPr>
          <w:rFonts w:cstheme="minorHAnsi"/>
          <w:color w:val="000000"/>
        </w:rPr>
      </w:pPr>
      <w:proofErr w:type="gramStart"/>
      <w:r w:rsidRPr="00195AAF">
        <w:rPr>
          <w:rFonts w:cstheme="minorHAnsi"/>
          <w:color w:val="000000"/>
        </w:rPr>
        <w:t>4.1 Catálogo</w:t>
      </w:r>
      <w:proofErr w:type="gramEnd"/>
      <w:r w:rsidRPr="00195AAF">
        <w:rPr>
          <w:rFonts w:cstheme="minorHAnsi"/>
          <w:color w:val="000000"/>
        </w:rPr>
        <w:t xml:space="preserve"> Eletrônico do Ministério Público:</w:t>
      </w:r>
    </w:p>
    <w:p w:rsidR="0093312D" w:rsidRPr="00195AAF" w:rsidRDefault="00E42659" w:rsidP="0093312D">
      <w:pPr>
        <w:spacing w:before="120" w:after="120" w:line="360" w:lineRule="auto"/>
        <w:ind w:left="426"/>
        <w:jc w:val="both"/>
        <w:rPr>
          <w:rFonts w:cstheme="minorHAnsi"/>
          <w:i/>
          <w:iCs/>
          <w:strike/>
          <w:color w:val="FF0000"/>
        </w:rPr>
      </w:pPr>
      <w:r w:rsidRPr="00E42659">
        <w:rPr>
          <w:rFonts w:cstheme="minorHAnsi"/>
          <w:bCs/>
          <w:noProof/>
          <w:color w:val="000000" w:themeColor="text1"/>
        </w:rPr>
        <w:pict>
          <v:rect id="Retângulo 6" o:spid="_x0000_s1192" style="position:absolute;left:0;text-align:left;margin-left:0;margin-top:4.05pt;width:6.3pt;height:6.65pt;z-index:251687003;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" filled="f" strokecolor="black [3213]" strokeweight="1pt">
            <w10:wrap anchorx="margin"/>
          </v:rect>
        </w:pict>
      </w:r>
      <w:r w:rsidR="0093312D" w:rsidRPr="00195AAF">
        <w:rPr>
          <w:rFonts w:cstheme="minorHAnsi"/>
          <w:color w:val="000000"/>
        </w:rPr>
        <w:t xml:space="preserve"> O produto CONSTA do Catálogo e suas especificações SEGUEM </w:t>
      </w:r>
      <w:proofErr w:type="gramStart"/>
      <w:r w:rsidR="0093312D" w:rsidRPr="00195AAF">
        <w:rPr>
          <w:rFonts w:cstheme="minorHAnsi"/>
          <w:color w:val="000000"/>
        </w:rPr>
        <w:t>O DETALHAMENTO lá constantes</w:t>
      </w:r>
      <w:proofErr w:type="gramEnd"/>
      <w:r w:rsidR="0093312D" w:rsidRPr="00195AAF">
        <w:rPr>
          <w:rFonts w:cstheme="minorHAnsi"/>
          <w:color w:val="000000"/>
        </w:rPr>
        <w:t xml:space="preserve">. </w:t>
      </w:r>
    </w:p>
    <w:p w:rsidR="0093312D" w:rsidRPr="00195AAF" w:rsidRDefault="00E42659" w:rsidP="0093312D">
      <w:pPr>
        <w:spacing w:before="120" w:after="120" w:line="360" w:lineRule="auto"/>
        <w:ind w:left="426"/>
        <w:jc w:val="both"/>
        <w:rPr>
          <w:rFonts w:cstheme="minorHAnsi"/>
          <w:color w:val="000000"/>
        </w:rPr>
      </w:pPr>
      <w:r w:rsidRPr="00E42659">
        <w:rPr>
          <w:rFonts w:cstheme="minorHAnsi"/>
          <w:bCs/>
          <w:noProof/>
          <w:color w:val="000000" w:themeColor="text1"/>
        </w:rPr>
        <w:pict>
          <v:rect id="Retângulo 7" o:spid="_x0000_s1193" style="position:absolute;left:0;text-align:left;margin-left:0;margin-top:4.65pt;width:6.3pt;height:6.65pt;z-index:25168802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" filled="f" strokecolor="black [3213]" strokeweight="1pt">
            <w10:wrap anchorx="margin"/>
          </v:rect>
        </w:pict>
      </w:r>
      <w:r w:rsidR="0093312D" w:rsidRPr="00195AAF">
        <w:rPr>
          <w:rFonts w:cstheme="minorHAnsi"/>
          <w:color w:val="000000"/>
        </w:rPr>
        <w:t xml:space="preserve"> O produto CONSTA do Catálogo, mas suas especificações NÃO SEGUEM O DETALHAMENTO lá constante. </w:t>
      </w:r>
    </w:p>
    <w:p w:rsidR="0093312D" w:rsidRPr="00195AAF" w:rsidRDefault="00E42659" w:rsidP="0093312D">
      <w:pPr>
        <w:spacing w:before="120" w:after="120" w:line="360" w:lineRule="auto"/>
        <w:ind w:left="426"/>
        <w:jc w:val="both"/>
        <w:rPr>
          <w:rFonts w:cstheme="minorHAnsi"/>
          <w:color w:val="000000"/>
        </w:rPr>
      </w:pPr>
      <w:r w:rsidRPr="00E42659">
        <w:rPr>
          <w:rFonts w:cstheme="minorHAnsi"/>
          <w:bCs/>
          <w:noProof/>
          <w:color w:val="000000" w:themeColor="text1"/>
        </w:rPr>
        <w:pict>
          <v:rect id="Retângulo 8" o:spid="_x0000_s1194" style="position:absolute;left:0;text-align:left;margin-left:0;margin-top:3.4pt;width:6.3pt;height:6.65pt;z-index:251689051;visibility:visible;mso-position-horizontal:left;mso-position-horizontal-relative:margin;mso-width-relative:margin;mso-height-relative:margin;v-text-anchor:middle" fillcolor="black [3213]" strokecolor="black [3213]" strokeweight="1pt">
            <w10:wrap anchorx="margin"/>
          </v:rect>
        </w:pict>
      </w:r>
      <w:r w:rsidR="0093312D" w:rsidRPr="00195AAF">
        <w:rPr>
          <w:rFonts w:cstheme="minorHAnsi"/>
          <w:color w:val="000000"/>
        </w:rPr>
        <w:t>O produto NÃO consta ou ainda NÃO consta do Catálogo.</w:t>
      </w:r>
    </w:p>
    <w:p w:rsidR="0080726F" w:rsidRPr="00195AAF" w:rsidRDefault="002B4504" w:rsidP="006142D3">
      <w:pPr>
        <w:spacing w:before="120" w:after="120" w:line="360" w:lineRule="auto"/>
        <w:jc w:val="both"/>
        <w:rPr>
          <w:rFonts w:cstheme="minorHAnsi"/>
          <w:color w:val="000000"/>
        </w:rPr>
      </w:pPr>
      <w:r w:rsidRPr="00195AAF">
        <w:rPr>
          <w:rFonts w:cstheme="minorHAnsi"/>
          <w:color w:val="000000"/>
        </w:rPr>
        <w:t>4.</w:t>
      </w:r>
      <w:r w:rsidR="0080726F" w:rsidRPr="00195AAF">
        <w:rPr>
          <w:rFonts w:cstheme="minorHAnsi"/>
          <w:color w:val="000000"/>
        </w:rPr>
        <w:t>2</w:t>
      </w:r>
      <w:r w:rsidRPr="00195AAF">
        <w:rPr>
          <w:rFonts w:cstheme="minorHAnsi"/>
          <w:color w:val="000000"/>
        </w:rPr>
        <w:t xml:space="preserve"> </w:t>
      </w:r>
      <w:proofErr w:type="gramStart"/>
      <w:r w:rsidR="0080726F" w:rsidRPr="00195AAF">
        <w:rPr>
          <w:rFonts w:cstheme="minorHAnsi"/>
          <w:color w:val="000000"/>
        </w:rPr>
        <w:t>Marca</w:t>
      </w:r>
      <w:proofErr w:type="gramEnd"/>
      <w:r w:rsidR="003C4A6D" w:rsidRPr="00195AAF">
        <w:rPr>
          <w:rFonts w:cstheme="minorHAnsi"/>
          <w:color w:val="000000"/>
        </w:rPr>
        <w:t>(s) ou modelo</w:t>
      </w:r>
      <w:r w:rsidR="00147D19" w:rsidRPr="00195AAF">
        <w:rPr>
          <w:rFonts w:cstheme="minorHAnsi"/>
          <w:color w:val="000000"/>
        </w:rPr>
        <w:t>(</w:t>
      </w:r>
      <w:r w:rsidR="003C4A6D" w:rsidRPr="00195AAF">
        <w:rPr>
          <w:rFonts w:cstheme="minorHAnsi"/>
          <w:color w:val="000000"/>
        </w:rPr>
        <w:t>s)</w:t>
      </w:r>
    </w:p>
    <w:p w:rsidR="003C4A6D" w:rsidRPr="00195AAF" w:rsidRDefault="00E42659" w:rsidP="006142D3">
      <w:pPr>
        <w:spacing w:before="120" w:after="120" w:line="360" w:lineRule="auto"/>
        <w:ind w:left="426"/>
        <w:jc w:val="both"/>
        <w:rPr>
          <w:rFonts w:cstheme="minorHAnsi"/>
          <w:color w:val="000000"/>
        </w:rPr>
      </w:pPr>
      <w:r w:rsidRPr="00E42659">
        <w:rPr>
          <w:rFonts w:cstheme="minorHAnsi"/>
          <w:bCs/>
          <w:noProof/>
          <w:color w:val="000000" w:themeColor="text1"/>
        </w:rPr>
        <w:pict>
          <v:rect id="Retângulo 9" o:spid="_x0000_s1099" style="position:absolute;left:0;text-align:left;margin-left:0;margin-top:4.3pt;width:6.3pt;height:6.65pt;z-index:251658244;visibility:visible;mso-position-horizontal:left;mso-position-horizontal-relative:margin;mso-width-relative:margin;mso-height-relative:margin;v-text-anchor:middle" fillcolor="black [3213]" strokecolor="windowText" strokeweight="1pt">
            <w10:wrap anchorx="margin"/>
          </v:rect>
        </w:pict>
      </w:r>
      <w:r w:rsidR="003C4A6D" w:rsidRPr="00195AAF">
        <w:rPr>
          <w:rFonts w:cstheme="minorHAnsi"/>
          <w:color w:val="000000"/>
        </w:rPr>
        <w:t>Não há indicação de marca</w:t>
      </w:r>
      <w:r w:rsidR="00147D19" w:rsidRPr="00195AAF">
        <w:rPr>
          <w:rFonts w:cstheme="minorHAnsi"/>
          <w:color w:val="000000"/>
        </w:rPr>
        <w:t>/modelo</w:t>
      </w:r>
      <w:r w:rsidR="00500EC2" w:rsidRPr="00195AAF">
        <w:rPr>
          <w:rFonts w:cstheme="minorHAnsi"/>
          <w:color w:val="000000"/>
        </w:rPr>
        <w:t>.</w:t>
      </w:r>
    </w:p>
    <w:p w:rsidR="008976E7" w:rsidRPr="00195AAF" w:rsidRDefault="00E42659" w:rsidP="006142D3">
      <w:pPr>
        <w:spacing w:before="120" w:after="120" w:line="360" w:lineRule="auto"/>
        <w:ind w:left="426"/>
        <w:jc w:val="both"/>
        <w:rPr>
          <w:rFonts w:cstheme="minorHAnsi"/>
          <w:color w:val="000000"/>
        </w:rPr>
      </w:pPr>
      <w:r w:rsidRPr="00E42659">
        <w:rPr>
          <w:rFonts w:cstheme="minorHAnsi"/>
          <w:bCs/>
          <w:noProof/>
          <w:color w:val="000000" w:themeColor="text1"/>
        </w:rPr>
        <w:lastRenderedPageBreak/>
        <w:pict>
          <v:rect id="Retângulo 10" o:spid="_x0000_s1098" style="position:absolute;left:0;text-align:left;margin-left:0;margin-top:3.85pt;width:6.3pt;height:6.65pt;z-index:251658245;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3C4A6D" w:rsidRPr="00195AAF">
        <w:rPr>
          <w:rFonts w:cstheme="minorHAnsi"/>
          <w:color w:val="000000"/>
        </w:rPr>
        <w:t>Há indicação de marca</w:t>
      </w:r>
      <w:r w:rsidR="00147D19" w:rsidRPr="00195AAF">
        <w:rPr>
          <w:rFonts w:cstheme="minorHAnsi"/>
          <w:color w:val="000000"/>
        </w:rPr>
        <w:t>/modelo</w:t>
      </w:r>
      <w:r w:rsidR="003C4A6D" w:rsidRPr="00195AAF">
        <w:rPr>
          <w:rFonts w:cstheme="minorHAnsi"/>
          <w:color w:val="000000"/>
        </w:rPr>
        <w:t xml:space="preserve"> como parâmetro de qualidade</w:t>
      </w:r>
      <w:r w:rsidR="008976E7" w:rsidRPr="00195AAF">
        <w:rPr>
          <w:rFonts w:cstheme="minorHAnsi"/>
          <w:color w:val="000000"/>
        </w:rPr>
        <w:t>.</w:t>
      </w:r>
    </w:p>
    <w:p w:rsidR="00DC7741" w:rsidRPr="00195AAF" w:rsidRDefault="00E42659" w:rsidP="006142D3">
      <w:pPr>
        <w:spacing w:before="120" w:after="120" w:line="360" w:lineRule="auto"/>
        <w:ind w:left="426"/>
        <w:jc w:val="both"/>
        <w:rPr>
          <w:rFonts w:cstheme="minorHAnsi"/>
          <w:color w:val="000000"/>
        </w:rPr>
      </w:pPr>
      <w:r w:rsidRPr="00E42659">
        <w:rPr>
          <w:rFonts w:cstheme="minorHAnsi"/>
          <w:bCs/>
          <w:noProof/>
          <w:color w:val="000000" w:themeColor="text1"/>
        </w:rPr>
        <w:pict>
          <v:rect id="Retângulo 11" o:spid="_x0000_s1097" style="position:absolute;left:0;text-align:left;margin-left:0;margin-top:4.25pt;width:6.3pt;height:6.65pt;z-index:25165824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" filled="f" strokecolor="windowText" strokeweight="1pt">
            <w10:wrap anchorx="margin"/>
          </v:rect>
        </w:pict>
      </w:r>
      <w:r w:rsidR="003C4A6D" w:rsidRPr="00195AAF">
        <w:rPr>
          <w:rFonts w:cstheme="minorHAnsi"/>
          <w:color w:val="000000"/>
        </w:rPr>
        <w:t>Há indicação de marca</w:t>
      </w:r>
      <w:r w:rsidR="00147D19" w:rsidRPr="00195AAF">
        <w:rPr>
          <w:rFonts w:cstheme="minorHAnsi"/>
          <w:color w:val="000000"/>
        </w:rPr>
        <w:t>/modelo</w:t>
      </w:r>
      <w:r w:rsidR="00DC7741" w:rsidRPr="00195AAF">
        <w:rPr>
          <w:rFonts w:cstheme="minorHAnsi"/>
          <w:color w:val="000000"/>
        </w:rPr>
        <w:t>.</w:t>
      </w:r>
    </w:p>
    <w:p w:rsidR="00403AE1" w:rsidRPr="00195AAF" w:rsidRDefault="00E42659" w:rsidP="006142D3">
      <w:pPr>
        <w:spacing w:before="120" w:after="120" w:line="360" w:lineRule="auto"/>
        <w:ind w:left="426"/>
        <w:jc w:val="both"/>
        <w:rPr>
          <w:rFonts w:cstheme="minorHAnsi"/>
          <w:color w:val="000000" w:themeColor="text1"/>
        </w:rPr>
      </w:pPr>
      <w:r w:rsidRPr="00E42659">
        <w:rPr>
          <w:rFonts w:cstheme="minorHAnsi"/>
          <w:bCs/>
          <w:noProof/>
          <w:color w:val="000000" w:themeColor="text1"/>
        </w:rPr>
        <w:pict>
          <v:rect id="Retângulo 12" o:spid="_x0000_s1096" style="position:absolute;left:0;text-align:left;margin-left:0;margin-top:2.55pt;width:6.3pt;height:6.65pt;z-index:25165824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3C4A6D" w:rsidRPr="00195AAF">
        <w:rPr>
          <w:rFonts w:cstheme="minorHAnsi"/>
          <w:color w:val="000000" w:themeColor="text1"/>
        </w:rPr>
        <w:t xml:space="preserve">Existem marcas pré-aprovadas </w:t>
      </w:r>
      <w:r w:rsidR="00147D19" w:rsidRPr="00195AAF">
        <w:rPr>
          <w:rFonts w:cstheme="minorHAnsi"/>
          <w:color w:val="000000" w:themeColor="text1"/>
        </w:rPr>
        <w:t>em</w:t>
      </w:r>
      <w:r w:rsidR="003C4A6D" w:rsidRPr="00195AAF">
        <w:rPr>
          <w:rFonts w:cstheme="minorHAnsi"/>
          <w:color w:val="000000" w:themeColor="text1"/>
        </w:rPr>
        <w:t xml:space="preserve"> processo de pré-qualificação</w:t>
      </w:r>
      <w:r w:rsidR="006C6493" w:rsidRPr="00195AAF">
        <w:rPr>
          <w:rFonts w:cstheme="minorHAnsi"/>
          <w:color w:val="000000" w:themeColor="text1"/>
        </w:rPr>
        <w:t xml:space="preserve"> (art.</w:t>
      </w:r>
      <w:proofErr w:type="gramStart"/>
      <w:r w:rsidR="006C6493" w:rsidRPr="00195AAF">
        <w:rPr>
          <w:rFonts w:cstheme="minorHAnsi"/>
          <w:color w:val="000000" w:themeColor="text1"/>
        </w:rPr>
        <w:t xml:space="preserve">  </w:t>
      </w:r>
      <w:proofErr w:type="gramEnd"/>
      <w:r w:rsidR="006C6493" w:rsidRPr="00195AAF">
        <w:rPr>
          <w:rFonts w:cstheme="minorHAnsi"/>
          <w:color w:val="000000" w:themeColor="text1"/>
        </w:rPr>
        <w:t>6°, XLIV e</w:t>
      </w:r>
      <w:r w:rsidR="006C6493" w:rsidRPr="00195AAF">
        <w:rPr>
          <w:rFonts w:eastAsiaTheme="minorEastAsia" w:cstheme="minorHAnsi"/>
          <w:color w:val="000000" w:themeColor="text1"/>
          <w:kern w:val="24"/>
        </w:rPr>
        <w:t xml:space="preserve"> </w:t>
      </w:r>
      <w:r w:rsidR="006C6493" w:rsidRPr="00195AAF">
        <w:rPr>
          <w:rFonts w:cstheme="minorHAnsi"/>
          <w:color w:val="000000" w:themeColor="text1"/>
        </w:rPr>
        <w:t>art. 80, §1º, inciso II, da Lei nº 14.133/21)</w:t>
      </w:r>
      <w:r w:rsidR="00403AE1" w:rsidRPr="00195AAF">
        <w:rPr>
          <w:rFonts w:cstheme="minorHAnsi"/>
          <w:color w:val="000000" w:themeColor="text1"/>
        </w:rPr>
        <w:t>.</w:t>
      </w:r>
    </w:p>
    <w:p w:rsidR="002B4504" w:rsidRPr="001B0D84" w:rsidRDefault="00147D19" w:rsidP="001B0D84">
      <w:pPr>
        <w:shd w:val="clear" w:color="auto" w:fill="FFFFFF" w:themeFill="background1"/>
        <w:spacing w:before="120" w:after="120" w:line="360" w:lineRule="auto"/>
        <w:jc w:val="both"/>
        <w:rPr>
          <w:rFonts w:cstheme="minorHAnsi"/>
        </w:rPr>
      </w:pPr>
      <w:r w:rsidRPr="001B0D84">
        <w:rPr>
          <w:rFonts w:cstheme="minorHAnsi"/>
        </w:rPr>
        <w:t xml:space="preserve">4.3 </w:t>
      </w:r>
      <w:r w:rsidR="002B4504" w:rsidRPr="001B0D84">
        <w:rPr>
          <w:rFonts w:cstheme="minorHAnsi"/>
        </w:rPr>
        <w:t>O objeto que se pretende contratar deverá conter as seguintes características:</w:t>
      </w:r>
    </w:p>
    <w:p w:rsidR="002B4504" w:rsidRPr="001B0D84" w:rsidRDefault="002B4504" w:rsidP="001B0D84">
      <w:pPr>
        <w:shd w:val="clear" w:color="auto" w:fill="FFFFFF" w:themeFill="background1"/>
        <w:spacing w:before="120" w:after="120" w:line="360" w:lineRule="auto"/>
        <w:jc w:val="both"/>
        <w:rPr>
          <w:rFonts w:cstheme="minorHAnsi"/>
        </w:rPr>
      </w:pPr>
      <w:r w:rsidRPr="001B0D84">
        <w:rPr>
          <w:rFonts w:cstheme="minorHAnsi"/>
        </w:rPr>
        <w:t xml:space="preserve">a) </w:t>
      </w:r>
      <w:r w:rsidR="0093312D" w:rsidRPr="001B0D84">
        <w:rPr>
          <w:rFonts w:eastAsia="Calibri" w:cstheme="minorHAnsi"/>
        </w:rPr>
        <w:t xml:space="preserve">Fornecimento e instalação do Brasão do Estado do Rio Grande do Sul, em alumínio fundido, acabamento </w:t>
      </w:r>
      <w:proofErr w:type="spellStart"/>
      <w:r w:rsidR="0093312D" w:rsidRPr="001B0D84">
        <w:rPr>
          <w:rFonts w:eastAsia="Calibri" w:cstheme="minorHAnsi"/>
        </w:rPr>
        <w:t>inoxidado</w:t>
      </w:r>
      <w:proofErr w:type="spellEnd"/>
      <w:r w:rsidR="0093312D" w:rsidRPr="001B0D84">
        <w:rPr>
          <w:rFonts w:eastAsia="Calibri" w:cstheme="minorHAnsi"/>
        </w:rPr>
        <w:t>, com 60 cm de altura.</w:t>
      </w:r>
      <w:r w:rsidR="008408B0" w:rsidRPr="001B0D84">
        <w:rPr>
          <w:rFonts w:eastAsia="Calibri" w:cstheme="minorHAnsi"/>
        </w:rPr>
        <w:t xml:space="preserve"> </w:t>
      </w:r>
      <w:r w:rsidR="00745CD2">
        <w:rPr>
          <w:rFonts w:eastAsia="Calibri" w:cstheme="minorHAnsi"/>
        </w:rPr>
        <w:t>Prever pinos para instalação a ser feita com cola.</w:t>
      </w:r>
      <w:r w:rsidR="008408B0" w:rsidRPr="001B0D84">
        <w:rPr>
          <w:rFonts w:eastAsia="Calibri" w:cstheme="minorHAnsi"/>
        </w:rPr>
        <w:t xml:space="preserve"> Conforme</w:t>
      </w:r>
      <w:proofErr w:type="gramStart"/>
      <w:r w:rsidR="008408B0" w:rsidRPr="001B0D84">
        <w:rPr>
          <w:rFonts w:eastAsia="Calibri" w:cstheme="minorHAnsi"/>
        </w:rPr>
        <w:t xml:space="preserve">  </w:t>
      </w:r>
      <w:proofErr w:type="gramEnd"/>
      <w:r w:rsidR="008408B0" w:rsidRPr="00EF5C07">
        <w:rPr>
          <w:rFonts w:eastAsia="Calibri" w:cstheme="minorHAnsi"/>
          <w:b/>
        </w:rPr>
        <w:t>detalhe gráfico Anexo –A –D1.</w:t>
      </w:r>
    </w:p>
    <w:p w:rsidR="002B4504" w:rsidRDefault="002B4504" w:rsidP="001B0D84">
      <w:pPr>
        <w:shd w:val="clear" w:color="auto" w:fill="FFFFFF" w:themeFill="background1"/>
        <w:spacing w:before="120" w:after="120" w:line="360" w:lineRule="auto"/>
        <w:jc w:val="both"/>
        <w:rPr>
          <w:rFonts w:eastAsia="Calibri" w:cstheme="minorHAnsi"/>
          <w:b/>
        </w:rPr>
      </w:pPr>
      <w:r w:rsidRPr="001B0D84">
        <w:rPr>
          <w:rFonts w:cstheme="minorHAnsi"/>
        </w:rPr>
        <w:t>b)</w:t>
      </w:r>
      <w:r w:rsidR="0093312D" w:rsidRPr="001B0D84">
        <w:rPr>
          <w:rFonts w:eastAsia="Calibri" w:cstheme="minorHAnsi"/>
        </w:rPr>
        <w:t xml:space="preserve"> Fornecimento e instalação de Letras tipo caixa, em inox</w:t>
      </w:r>
      <w:proofErr w:type="gramStart"/>
      <w:r w:rsidR="008408B0" w:rsidRPr="001B0D84">
        <w:rPr>
          <w:rFonts w:eastAsia="Calibri" w:cstheme="minorHAnsi"/>
        </w:rPr>
        <w:t xml:space="preserve"> </w:t>
      </w:r>
      <w:r w:rsidR="0093312D" w:rsidRPr="001B0D84">
        <w:rPr>
          <w:rFonts w:eastAsia="Calibri" w:cstheme="minorHAnsi"/>
        </w:rPr>
        <w:t xml:space="preserve"> </w:t>
      </w:r>
      <w:proofErr w:type="gramEnd"/>
      <w:r w:rsidR="0093312D" w:rsidRPr="001B0D84">
        <w:rPr>
          <w:rFonts w:eastAsia="Calibri" w:cstheme="minorHAnsi"/>
        </w:rPr>
        <w:t>polido, 304 (puro, sem liga de ferro, não aceitando ímã), nas dimensões 14x16x2cm (</w:t>
      </w:r>
      <w:proofErr w:type="spellStart"/>
      <w:r w:rsidR="0093312D" w:rsidRPr="001B0D84">
        <w:rPr>
          <w:rFonts w:eastAsia="Calibri" w:cstheme="minorHAnsi"/>
        </w:rPr>
        <w:t>LxAxP</w:t>
      </w:r>
      <w:proofErr w:type="spellEnd"/>
      <w:r w:rsidR="0093312D" w:rsidRPr="001B0D84">
        <w:rPr>
          <w:rFonts w:eastAsia="Calibri" w:cstheme="minorHAnsi"/>
        </w:rPr>
        <w:t>). Face chapa 20 – 1 mm. Relevo chapa 24 – 0,8 mm. Fonte</w:t>
      </w:r>
      <w:r w:rsidR="007842D2" w:rsidRPr="001B0D84">
        <w:rPr>
          <w:rFonts w:eastAsia="Calibri" w:cstheme="minorHAnsi"/>
        </w:rPr>
        <w:t xml:space="preserve"> </w:t>
      </w:r>
      <w:proofErr w:type="spellStart"/>
      <w:r w:rsidR="007842D2" w:rsidRPr="001B0D84">
        <w:rPr>
          <w:rFonts w:eastAsia="Calibri" w:cstheme="minorHAnsi"/>
        </w:rPr>
        <w:t>Arial</w:t>
      </w:r>
      <w:proofErr w:type="spellEnd"/>
      <w:r w:rsidR="007842D2" w:rsidRPr="001B0D84">
        <w:rPr>
          <w:rFonts w:eastAsia="Calibri" w:cstheme="minorHAnsi"/>
        </w:rPr>
        <w:t xml:space="preserve"> </w:t>
      </w:r>
      <w:proofErr w:type="spellStart"/>
      <w:r w:rsidR="007842D2" w:rsidRPr="001B0D84">
        <w:rPr>
          <w:rFonts w:eastAsia="Calibri" w:cstheme="minorHAnsi"/>
        </w:rPr>
        <w:t>Bold</w:t>
      </w:r>
      <w:proofErr w:type="spellEnd"/>
      <w:r w:rsidR="007842D2" w:rsidRPr="001B0D84">
        <w:rPr>
          <w:rFonts w:eastAsia="Calibri" w:cstheme="minorHAnsi"/>
        </w:rPr>
        <w:t>. Primeira linha: MI</w:t>
      </w:r>
      <w:r w:rsidR="0093312D" w:rsidRPr="001B0D84">
        <w:rPr>
          <w:rFonts w:eastAsia="Calibri" w:cstheme="minorHAnsi"/>
        </w:rPr>
        <w:t>NI</w:t>
      </w:r>
      <w:r w:rsidR="007842D2" w:rsidRPr="001B0D84">
        <w:rPr>
          <w:rFonts w:eastAsia="Calibri" w:cstheme="minorHAnsi"/>
        </w:rPr>
        <w:t>S</w:t>
      </w:r>
      <w:r w:rsidR="0093312D" w:rsidRPr="001B0D84">
        <w:rPr>
          <w:rFonts w:eastAsia="Calibri" w:cstheme="minorHAnsi"/>
        </w:rPr>
        <w:t>TÉRIO PÚBLICO. Segunda linha: PROMOTORIAS DE JUSTIÇA. Espaço entre linhas de 12 cm.</w:t>
      </w:r>
      <w:r w:rsidR="008408B0" w:rsidRPr="001B0D84">
        <w:rPr>
          <w:rFonts w:eastAsia="Calibri" w:cstheme="minorHAnsi"/>
        </w:rPr>
        <w:t xml:space="preserve"> </w:t>
      </w:r>
      <w:r w:rsidR="00745CD2">
        <w:rPr>
          <w:rFonts w:eastAsia="Calibri" w:cstheme="minorHAnsi"/>
        </w:rPr>
        <w:t xml:space="preserve"> Prever pinos para instalação a ser feita com cola. </w:t>
      </w:r>
      <w:r w:rsidR="008408B0" w:rsidRPr="001B0D84">
        <w:rPr>
          <w:rFonts w:eastAsia="Calibri" w:cstheme="minorHAnsi"/>
        </w:rPr>
        <w:t>Conforme</w:t>
      </w:r>
      <w:proofErr w:type="gramStart"/>
      <w:r w:rsidR="008408B0" w:rsidRPr="001B0D84">
        <w:rPr>
          <w:rFonts w:eastAsia="Calibri" w:cstheme="minorHAnsi"/>
        </w:rPr>
        <w:t xml:space="preserve">  </w:t>
      </w:r>
      <w:proofErr w:type="gramEnd"/>
      <w:r w:rsidR="008408B0" w:rsidRPr="00EF5C07">
        <w:rPr>
          <w:rFonts w:eastAsia="Calibri" w:cstheme="minorHAnsi"/>
          <w:b/>
        </w:rPr>
        <w:t>detalhe gráfico Anexo –A –D1.</w:t>
      </w:r>
    </w:p>
    <w:p w:rsidR="00745CD2" w:rsidRPr="004A4687" w:rsidRDefault="00745CD2" w:rsidP="00745CD2">
      <w:pPr>
        <w:shd w:val="clear" w:color="auto" w:fill="FFFFFF" w:themeFill="background1"/>
        <w:spacing w:before="120" w:after="120" w:line="360" w:lineRule="auto"/>
        <w:jc w:val="both"/>
        <w:rPr>
          <w:rFonts w:eastAsia="Calibri" w:cstheme="minorHAnsi"/>
          <w:b/>
        </w:rPr>
      </w:pPr>
      <w:r w:rsidRPr="00745CD2">
        <w:rPr>
          <w:rFonts w:eastAsia="Calibri" w:cstheme="minorHAnsi"/>
        </w:rPr>
        <w:t>O prédio</w:t>
      </w:r>
      <w:proofErr w:type="gramStart"/>
      <w:r w:rsidRPr="00745CD2">
        <w:rPr>
          <w:rFonts w:eastAsia="Calibri" w:cstheme="minorHAnsi"/>
        </w:rPr>
        <w:t xml:space="preserve">  </w:t>
      </w:r>
      <w:proofErr w:type="gramEnd"/>
      <w:r w:rsidRPr="00745CD2">
        <w:rPr>
          <w:rFonts w:eastAsia="Calibri" w:cstheme="minorHAnsi"/>
        </w:rPr>
        <w:t>da P</w:t>
      </w:r>
      <w:r>
        <w:rPr>
          <w:rFonts w:eastAsia="Calibri" w:cstheme="minorHAnsi"/>
        </w:rPr>
        <w:t>J</w:t>
      </w:r>
      <w:r w:rsidRPr="00745CD2">
        <w:rPr>
          <w:rFonts w:eastAsia="Calibri" w:cstheme="minorHAnsi"/>
        </w:rPr>
        <w:t xml:space="preserve"> de  Encantado   é  existente  e foi reformada</w:t>
      </w:r>
      <w:r w:rsidR="004A4687">
        <w:rPr>
          <w:rFonts w:eastAsia="Calibri" w:cstheme="minorHAnsi"/>
        </w:rPr>
        <w:t xml:space="preserve"> recentemente</w:t>
      </w:r>
      <w:r w:rsidRPr="00745CD2">
        <w:rPr>
          <w:rFonts w:eastAsia="Calibri" w:cstheme="minorHAnsi"/>
        </w:rPr>
        <w:t xml:space="preserve"> ,  faltando  o fornecimentos  e instalação dos letreiros e </w:t>
      </w:r>
      <w:r>
        <w:rPr>
          <w:rFonts w:eastAsia="Calibri" w:cstheme="minorHAnsi"/>
        </w:rPr>
        <w:t xml:space="preserve">o </w:t>
      </w:r>
      <w:r w:rsidRPr="00745CD2">
        <w:rPr>
          <w:rFonts w:eastAsia="Calibri" w:cstheme="minorHAnsi"/>
        </w:rPr>
        <w:t>brasão.  A instalação será em</w:t>
      </w:r>
      <w:proofErr w:type="gramStart"/>
      <w:r w:rsidRPr="00745CD2">
        <w:rPr>
          <w:rFonts w:eastAsia="Calibri" w:cstheme="minorHAnsi"/>
        </w:rPr>
        <w:t xml:space="preserve">  </w:t>
      </w:r>
      <w:proofErr w:type="gramEnd"/>
      <w:r w:rsidRPr="00745CD2">
        <w:rPr>
          <w:rFonts w:eastAsia="Calibri" w:cstheme="minorHAnsi"/>
        </w:rPr>
        <w:t>paredes de alvenaria  revestida</w:t>
      </w:r>
      <w:r w:rsidR="004A4687">
        <w:rPr>
          <w:rFonts w:eastAsia="Calibri" w:cstheme="minorHAnsi"/>
        </w:rPr>
        <w:t xml:space="preserve">  sendo  que nas  paredes  onde serão  fixadas  os  elementos  esta livre  da  antiga  programação visual .  A instalação segue a padrão e medidas</w:t>
      </w:r>
      <w:proofErr w:type="gramStart"/>
      <w:r w:rsidR="004A4687">
        <w:rPr>
          <w:rFonts w:eastAsia="Calibri" w:cstheme="minorHAnsi"/>
        </w:rPr>
        <w:t xml:space="preserve">  </w:t>
      </w:r>
      <w:proofErr w:type="gramEnd"/>
      <w:r w:rsidR="004A4687">
        <w:rPr>
          <w:rFonts w:eastAsia="Calibri" w:cstheme="minorHAnsi"/>
        </w:rPr>
        <w:t>constantes no</w:t>
      </w:r>
      <w:r w:rsidRPr="00745CD2">
        <w:rPr>
          <w:rFonts w:eastAsia="Calibri" w:cstheme="minorHAnsi"/>
        </w:rPr>
        <w:t xml:space="preserve"> </w:t>
      </w:r>
      <w:r w:rsidRPr="004A4687">
        <w:rPr>
          <w:rFonts w:eastAsia="Calibri" w:cstheme="minorHAnsi"/>
          <w:b/>
        </w:rPr>
        <w:t>detalhe gráfico Anexo –A –D1.</w:t>
      </w:r>
    </w:p>
    <w:p w:rsidR="00745CD2" w:rsidRPr="00EF5C07" w:rsidRDefault="00745CD2" w:rsidP="001B0D84">
      <w:pPr>
        <w:shd w:val="clear" w:color="auto" w:fill="FFFFFF" w:themeFill="background1"/>
        <w:spacing w:before="120" w:after="120" w:line="360" w:lineRule="auto"/>
        <w:jc w:val="both"/>
        <w:rPr>
          <w:rFonts w:cstheme="minorHAnsi"/>
          <w:b/>
        </w:rPr>
      </w:pPr>
    </w:p>
    <w:p w:rsidR="005F39CE" w:rsidRPr="00195AAF" w:rsidRDefault="005F39CE" w:rsidP="006142D3">
      <w:pPr>
        <w:spacing w:before="120" w:after="120" w:line="360" w:lineRule="auto"/>
        <w:jc w:val="both"/>
        <w:rPr>
          <w:rFonts w:cstheme="minorHAnsi"/>
        </w:rPr>
      </w:pPr>
      <w:r w:rsidRPr="00195AAF">
        <w:rPr>
          <w:rFonts w:cstheme="minorHAnsi"/>
        </w:rPr>
        <w:t>4.4. Critérios e práticas de sustentabilidade</w:t>
      </w:r>
      <w:r w:rsidR="006D5FFF" w:rsidRPr="00195AAF">
        <w:rPr>
          <w:rFonts w:cstheme="minorHAnsi"/>
        </w:rPr>
        <w:t xml:space="preserve"> (vinculados às características do objeto)</w:t>
      </w:r>
      <w:r w:rsidRPr="00195AAF">
        <w:rPr>
          <w:rFonts w:cstheme="minorHAnsi"/>
        </w:rPr>
        <w:t>:</w:t>
      </w:r>
    </w:p>
    <w:p w:rsidR="0073569C" w:rsidRPr="00195AAF" w:rsidRDefault="00E42659" w:rsidP="0073569C">
      <w:pPr>
        <w:spacing w:before="120" w:after="120" w:line="360" w:lineRule="auto"/>
        <w:ind w:left="426"/>
        <w:jc w:val="both"/>
        <w:rPr>
          <w:rFonts w:ascii="Calibri" w:hAnsi="Calibri" w:cs="Calibri"/>
        </w:rPr>
      </w:pPr>
      <w:r w:rsidRPr="00E42659">
        <w:rPr>
          <w:rFonts w:ascii="Calibri" w:hAnsi="Calibri" w:cs="Calibri"/>
          <w:bCs/>
          <w:noProof/>
          <w:color w:val="000000" w:themeColor="text1"/>
        </w:rPr>
        <w:pict>
          <v:rect id="Retângulo 4" o:spid="_x0000_s1179" style="position:absolute;left:0;text-align:left;margin-left:0;margin-top:5.35pt;width:6.3pt;height:6.65pt;z-index:251676763;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73569C" w:rsidRPr="00195AAF">
        <w:rPr>
          <w:rFonts w:ascii="Calibri" w:hAnsi="Calibri" w:cs="Calibri"/>
        </w:rPr>
        <w:t>Foram adotados</w:t>
      </w:r>
    </w:p>
    <w:p w:rsidR="0073569C" w:rsidRPr="00195AAF" w:rsidRDefault="00E42659" w:rsidP="0073569C">
      <w:pPr>
        <w:spacing w:before="120" w:after="120" w:line="360" w:lineRule="auto"/>
        <w:ind w:left="426"/>
        <w:jc w:val="both"/>
        <w:rPr>
          <w:rFonts w:ascii="Calibri" w:hAnsi="Calibri" w:cs="Calibri"/>
        </w:rPr>
      </w:pPr>
      <w:r w:rsidRPr="00E42659">
        <w:rPr>
          <w:rFonts w:ascii="Calibri" w:hAnsi="Calibri" w:cs="Calibri"/>
          <w:bCs/>
          <w:noProof/>
          <w:color w:val="000000" w:themeColor="text1"/>
        </w:rPr>
        <w:pict>
          <v:rect id="Retângulo 19" o:spid="_x0000_s1180" style="position:absolute;left:0;text-align:left;margin-left:0;margin-top:5.35pt;width:6.3pt;height:6.65pt;z-index:251677787;visibility:visible;mso-position-horizontal:left;mso-position-horizontal-relative:margin;mso-width-relative:margin;mso-height-relative:margin;v-text-anchor:middle" fillcolor="black [3213]" strokecolor="windowText" strokeweight="1pt">
            <w10:wrap anchorx="margin"/>
          </v:rect>
        </w:pict>
      </w:r>
      <w:r w:rsidR="0073569C" w:rsidRPr="00195AAF">
        <w:rPr>
          <w:rFonts w:ascii="Calibri" w:hAnsi="Calibri" w:cs="Calibri"/>
        </w:rPr>
        <w:t>Não foram adotados</w:t>
      </w:r>
    </w:p>
    <w:p w:rsidR="005F39CE" w:rsidRPr="00195AAF" w:rsidRDefault="005F39CE" w:rsidP="006142D3">
      <w:pPr>
        <w:spacing w:before="120" w:after="120" w:line="360" w:lineRule="auto"/>
        <w:jc w:val="both"/>
        <w:rPr>
          <w:rFonts w:cstheme="minorHAnsi"/>
        </w:rPr>
      </w:pPr>
    </w:p>
    <w:p w:rsidR="00AE0715" w:rsidRPr="00195AAF" w:rsidRDefault="00F83FAE" w:rsidP="006142D3">
      <w:pPr>
        <w:spacing w:before="120" w:after="120" w:line="360" w:lineRule="auto"/>
        <w:jc w:val="both"/>
        <w:rPr>
          <w:rFonts w:cstheme="minorHAnsi"/>
          <w:b/>
          <w:bCs/>
          <w:color w:val="000000"/>
        </w:rPr>
      </w:pPr>
      <w:r w:rsidRPr="00195AAF">
        <w:rPr>
          <w:rFonts w:cstheme="minorHAnsi"/>
          <w:b/>
          <w:bCs/>
          <w:color w:val="000000"/>
        </w:rPr>
        <w:t>5. REQUISITOS DA CONTRATAÇÃO</w:t>
      </w:r>
    </w:p>
    <w:p w:rsidR="00B357A6" w:rsidRPr="00195AAF" w:rsidRDefault="00B357A6" w:rsidP="006142D3">
      <w:pPr>
        <w:spacing w:before="120" w:after="120" w:line="360" w:lineRule="auto"/>
        <w:jc w:val="both"/>
        <w:rPr>
          <w:rFonts w:cstheme="minorHAnsi"/>
          <w:color w:val="000000"/>
        </w:rPr>
      </w:pPr>
      <w:r w:rsidRPr="00195AAF">
        <w:rPr>
          <w:rFonts w:cstheme="minorHAnsi"/>
          <w:color w:val="000000"/>
        </w:rPr>
        <w:t>5.1 Exigências legais</w:t>
      </w:r>
    </w:p>
    <w:p w:rsidR="00B357A6" w:rsidRPr="00195AAF" w:rsidRDefault="00E42659" w:rsidP="006142D3">
      <w:pPr>
        <w:spacing w:before="120" w:after="120" w:line="360" w:lineRule="auto"/>
        <w:ind w:left="426"/>
        <w:jc w:val="both"/>
        <w:rPr>
          <w:rFonts w:cstheme="minorHAnsi"/>
          <w:color w:val="000000"/>
        </w:rPr>
      </w:pPr>
      <w:r w:rsidRPr="00E42659">
        <w:rPr>
          <w:rFonts w:cstheme="minorHAnsi"/>
          <w:bCs/>
          <w:noProof/>
          <w:color w:val="000000" w:themeColor="text1"/>
        </w:rPr>
        <w:pict>
          <v:rect id="Retângulo 34" o:spid="_x0000_s1141" style="position:absolute;left:0;text-align:left;margin-left:0;margin-top:4.15pt;width:6.3pt;height:6.65pt;z-index:251658320;visibility:visible;mso-position-horizontal:left;mso-position-horizontal-relative:margin;mso-width-relative:margin;mso-height-relative:margin;v-text-anchor:middle" fillcolor="black [3213]" strokecolor="windowText" strokeweight="1pt">
            <w10:wrap anchorx="margin"/>
          </v:rect>
        </w:pict>
      </w:r>
      <w:r w:rsidR="001216A2" w:rsidRPr="00195AAF">
        <w:rPr>
          <w:rFonts w:cstheme="minorHAnsi"/>
          <w:color w:val="000000"/>
        </w:rPr>
        <w:t>Foram verificadas e n</w:t>
      </w:r>
      <w:r w:rsidR="00B357A6" w:rsidRPr="00195AAF">
        <w:rPr>
          <w:rFonts w:cstheme="minorHAnsi"/>
          <w:color w:val="000000"/>
        </w:rPr>
        <w:t>ão</w:t>
      </w:r>
      <w:r w:rsidR="001216A2" w:rsidRPr="00195AAF">
        <w:rPr>
          <w:rFonts w:cstheme="minorHAnsi"/>
          <w:color w:val="000000"/>
        </w:rPr>
        <w:t xml:space="preserve"> existem para o objeto</w:t>
      </w:r>
    </w:p>
    <w:p w:rsidR="00B357A6" w:rsidRPr="00195AAF" w:rsidRDefault="00E42659" w:rsidP="006142D3">
      <w:pPr>
        <w:spacing w:before="120" w:after="120" w:line="360" w:lineRule="auto"/>
        <w:ind w:left="426"/>
        <w:jc w:val="both"/>
        <w:rPr>
          <w:rFonts w:cstheme="minorHAnsi"/>
          <w:color w:val="000000"/>
        </w:rPr>
      </w:pPr>
      <w:r w:rsidRPr="00E42659">
        <w:rPr>
          <w:rFonts w:cstheme="minorHAnsi"/>
          <w:bCs/>
          <w:noProof/>
          <w:color w:val="000000" w:themeColor="text1"/>
        </w:rPr>
        <w:pict>
          <v:rect id="Retângulo 36" o:spid="_x0000_s1142" style="position:absolute;left:0;text-align:left;margin-left:0;margin-top:2.95pt;width:6.3pt;height:6.65pt;z-index:25165832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1216A2" w:rsidRPr="00195AAF">
        <w:rPr>
          <w:rFonts w:cstheme="minorHAnsi"/>
          <w:color w:val="000000"/>
        </w:rPr>
        <w:t>Foram verificadas e são as seguintes:</w:t>
      </w:r>
    </w:p>
    <w:p w:rsidR="00BC6F09" w:rsidRPr="00195AAF" w:rsidRDefault="00BC6F09" w:rsidP="006142D3">
      <w:pPr>
        <w:spacing w:before="120" w:after="120" w:line="360" w:lineRule="auto"/>
        <w:jc w:val="both"/>
        <w:rPr>
          <w:rFonts w:cstheme="minorHAnsi"/>
        </w:rPr>
      </w:pPr>
      <w:r w:rsidRPr="00195AAF">
        <w:rPr>
          <w:rFonts w:cstheme="minorHAnsi"/>
        </w:rPr>
        <w:t xml:space="preserve">5.2 </w:t>
      </w:r>
      <w:proofErr w:type="gramStart"/>
      <w:r w:rsidR="00E21FD1" w:rsidRPr="00195AAF">
        <w:rPr>
          <w:rFonts w:cstheme="minorHAnsi"/>
        </w:rPr>
        <w:t>Garantia</w:t>
      </w:r>
      <w:proofErr w:type="gramEnd"/>
      <w:r w:rsidR="00E21FD1" w:rsidRPr="00195AAF">
        <w:rPr>
          <w:rFonts w:cstheme="minorHAnsi"/>
        </w:rPr>
        <w:t xml:space="preserve"> d</w:t>
      </w:r>
      <w:r w:rsidR="00CB0539" w:rsidRPr="00195AAF">
        <w:rPr>
          <w:rFonts w:cstheme="minorHAnsi"/>
        </w:rPr>
        <w:t>e execução do contrato</w:t>
      </w:r>
      <w:r w:rsidR="00E21FD1" w:rsidRPr="00195AAF">
        <w:rPr>
          <w:rFonts w:cstheme="minorHAnsi"/>
        </w:rPr>
        <w:t xml:space="preserve"> </w:t>
      </w:r>
    </w:p>
    <w:p w:rsidR="00AF0F55" w:rsidRPr="00195AAF" w:rsidRDefault="00E21FD1" w:rsidP="00987A00">
      <w:pPr>
        <w:spacing w:before="120" w:after="120" w:line="360" w:lineRule="auto"/>
        <w:jc w:val="both"/>
        <w:rPr>
          <w:rFonts w:cstheme="minorHAnsi"/>
        </w:rPr>
      </w:pPr>
      <w:r w:rsidRPr="00195AAF">
        <w:rPr>
          <w:rFonts w:cstheme="minorHAnsi"/>
        </w:rPr>
        <w:t>Não haverá exigência d</w:t>
      </w:r>
      <w:r w:rsidR="005B4EBD" w:rsidRPr="00195AAF">
        <w:rPr>
          <w:rFonts w:cstheme="minorHAnsi"/>
        </w:rPr>
        <w:t>e prestação de garantia, nos termos do artigo 96 e seguintes da Lei 14.133/2021</w:t>
      </w:r>
      <w:r w:rsidR="00812274" w:rsidRPr="00195AAF">
        <w:rPr>
          <w:rFonts w:cstheme="minorHAnsi"/>
        </w:rPr>
        <w:t>.</w:t>
      </w:r>
    </w:p>
    <w:p w:rsidR="0040517F" w:rsidRPr="00195AAF" w:rsidRDefault="0040517F" w:rsidP="0040517F">
      <w:pPr>
        <w:spacing w:before="120" w:after="120" w:line="360" w:lineRule="auto"/>
        <w:jc w:val="both"/>
        <w:rPr>
          <w:rFonts w:ascii="Calibri" w:hAnsi="Calibri" w:cs="Calibri"/>
          <w:color w:val="000000"/>
        </w:rPr>
      </w:pPr>
      <w:proofErr w:type="gramStart"/>
      <w:r w:rsidRPr="00195AAF">
        <w:rPr>
          <w:rFonts w:ascii="Calibri" w:hAnsi="Calibri" w:cs="Calibri"/>
          <w:color w:val="000000"/>
        </w:rPr>
        <w:lastRenderedPageBreak/>
        <w:t>5.3 Programa</w:t>
      </w:r>
      <w:proofErr w:type="gramEnd"/>
      <w:r w:rsidRPr="00195AAF">
        <w:rPr>
          <w:rFonts w:ascii="Calibri" w:hAnsi="Calibri" w:cs="Calibri"/>
          <w:color w:val="000000"/>
        </w:rPr>
        <w:t xml:space="preserve"> de Integridade</w:t>
      </w:r>
    </w:p>
    <w:p w:rsidR="0040517F" w:rsidRPr="00195AAF" w:rsidRDefault="0040517F" w:rsidP="00C1225C">
      <w:pPr>
        <w:spacing w:after="120" w:line="360" w:lineRule="auto"/>
        <w:jc w:val="both"/>
        <w:rPr>
          <w:rFonts w:ascii="Calibri" w:hAnsi="Calibri" w:cs="Calibri"/>
          <w:color w:val="000000"/>
        </w:rPr>
      </w:pPr>
      <w:r w:rsidRPr="00195AAF">
        <w:rPr>
          <w:rFonts w:ascii="Calibri" w:hAnsi="Calibri" w:cs="Calibri"/>
          <w:color w:val="000000"/>
        </w:rPr>
        <w:t>Não haverá necessidade de apresentação, pela empresa contratada, de programa de integridade.</w:t>
      </w:r>
    </w:p>
    <w:p w:rsidR="001E125C" w:rsidRPr="00195AAF" w:rsidRDefault="001E125C" w:rsidP="006142D3">
      <w:pPr>
        <w:spacing w:before="120" w:after="120" w:line="360" w:lineRule="auto"/>
        <w:jc w:val="both"/>
        <w:rPr>
          <w:rFonts w:cstheme="minorHAnsi"/>
          <w:b/>
          <w:bCs/>
          <w:color w:val="000000"/>
        </w:rPr>
      </w:pPr>
    </w:p>
    <w:p w:rsidR="00F83FAE" w:rsidRPr="00195AAF" w:rsidRDefault="00A007A5" w:rsidP="006142D3">
      <w:pPr>
        <w:spacing w:before="120" w:after="120" w:line="360" w:lineRule="auto"/>
        <w:jc w:val="both"/>
        <w:rPr>
          <w:rFonts w:cstheme="minorHAnsi"/>
          <w:b/>
          <w:bCs/>
          <w:color w:val="000000"/>
        </w:rPr>
      </w:pPr>
      <w:r w:rsidRPr="00195AAF">
        <w:rPr>
          <w:rFonts w:cstheme="minorHAnsi"/>
          <w:b/>
          <w:bCs/>
          <w:color w:val="000000"/>
        </w:rPr>
        <w:t>6. EXECUÇÃO DO OBJETO</w:t>
      </w:r>
    </w:p>
    <w:p w:rsidR="00D0078F" w:rsidRPr="00195AAF" w:rsidRDefault="00D0078F" w:rsidP="006142D3">
      <w:pPr>
        <w:spacing w:before="120" w:after="120" w:line="360" w:lineRule="auto"/>
        <w:jc w:val="both"/>
        <w:rPr>
          <w:rFonts w:cstheme="minorHAnsi"/>
          <w:color w:val="000000"/>
        </w:rPr>
      </w:pPr>
      <w:r w:rsidRPr="00195AAF">
        <w:rPr>
          <w:rFonts w:cstheme="minorHAnsi"/>
          <w:color w:val="000000"/>
        </w:rPr>
        <w:t>6.</w:t>
      </w:r>
      <w:r w:rsidR="00B95FD3" w:rsidRPr="00195AAF">
        <w:rPr>
          <w:rFonts w:cstheme="minorHAnsi"/>
          <w:color w:val="000000"/>
        </w:rPr>
        <w:t>1</w:t>
      </w:r>
      <w:r w:rsidRPr="00195AAF">
        <w:rPr>
          <w:rFonts w:cstheme="minorHAnsi"/>
          <w:color w:val="000000"/>
        </w:rPr>
        <w:t xml:space="preserve"> </w:t>
      </w:r>
      <w:proofErr w:type="gramStart"/>
      <w:r w:rsidRPr="00195AAF">
        <w:rPr>
          <w:rFonts w:cstheme="minorHAnsi"/>
          <w:color w:val="000000"/>
        </w:rPr>
        <w:t>Prova</w:t>
      </w:r>
      <w:proofErr w:type="gramEnd"/>
      <w:r w:rsidRPr="00195AAF">
        <w:rPr>
          <w:rFonts w:cstheme="minorHAnsi"/>
          <w:color w:val="000000"/>
        </w:rPr>
        <w:t xml:space="preserve"> do material:</w:t>
      </w:r>
    </w:p>
    <w:p w:rsidR="00D0078F" w:rsidRPr="00195AAF" w:rsidRDefault="00E42659" w:rsidP="006142D3">
      <w:pPr>
        <w:spacing w:before="120" w:after="120" w:line="360" w:lineRule="auto"/>
        <w:ind w:left="426"/>
        <w:jc w:val="both"/>
        <w:rPr>
          <w:rFonts w:cstheme="minorHAnsi"/>
          <w:color w:val="000000"/>
        </w:rPr>
      </w:pPr>
      <w:r w:rsidRPr="00E42659">
        <w:rPr>
          <w:rFonts w:cstheme="minorHAnsi"/>
          <w:bCs/>
          <w:noProof/>
          <w:color w:val="000000" w:themeColor="text1"/>
        </w:rPr>
        <w:pict>
          <v:rect id="Retângulo 16" o:spid="_x0000_s1085" style="position:absolute;left:0;text-align:left;margin-left:0;margin-top:2.55pt;width:6.3pt;height:6.65pt;z-index:251658248;visibility:visible;mso-position-horizontal:left;mso-position-horizontal-relative:margin;mso-width-relative:margin;mso-height-relative:margin;v-text-anchor:middle" fillcolor="black [3213]" strokecolor="windowText" strokeweight="1pt">
            <w10:wrap anchorx="margin"/>
          </v:rect>
        </w:pict>
      </w:r>
      <w:r w:rsidR="00DB1FE7" w:rsidRPr="00195AAF">
        <w:rPr>
          <w:rFonts w:cstheme="minorHAnsi"/>
          <w:color w:val="000000"/>
        </w:rPr>
        <w:t>Não</w:t>
      </w:r>
    </w:p>
    <w:p w:rsidR="000C7FC9" w:rsidRPr="00195AAF" w:rsidRDefault="00E42659" w:rsidP="00195AAF">
      <w:pPr>
        <w:spacing w:before="120" w:after="120" w:line="360" w:lineRule="auto"/>
        <w:ind w:left="426"/>
        <w:jc w:val="both"/>
        <w:rPr>
          <w:rFonts w:cstheme="minorHAnsi"/>
          <w:color w:val="000000"/>
        </w:rPr>
      </w:pPr>
      <w:r w:rsidRPr="00E42659">
        <w:rPr>
          <w:rFonts w:cstheme="minorHAnsi"/>
          <w:bCs/>
          <w:noProof/>
          <w:color w:val="000000" w:themeColor="text1"/>
        </w:rPr>
        <w:pict>
          <v:rect id="Retângulo 17" o:spid="_x0000_s1084" style="position:absolute;left:0;text-align:left;margin-left:0;margin-top:3.45pt;width:6.3pt;height:6.65pt;z-index:25165824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DB1FE7" w:rsidRPr="00195AAF">
        <w:rPr>
          <w:rFonts w:cstheme="minorHAnsi"/>
          <w:color w:val="000000"/>
        </w:rPr>
        <w:t>Sim</w:t>
      </w:r>
      <w:r w:rsidR="000C7FC9" w:rsidRPr="00195AAF">
        <w:rPr>
          <w:rFonts w:cstheme="minorHAnsi"/>
          <w:color w:val="000000"/>
        </w:rPr>
        <w:t>.</w:t>
      </w:r>
    </w:p>
    <w:p w:rsidR="00160AE1" w:rsidRPr="00195AAF" w:rsidRDefault="00160AE1" w:rsidP="006142D3">
      <w:pPr>
        <w:spacing w:before="120" w:after="120" w:line="360" w:lineRule="auto"/>
        <w:jc w:val="both"/>
        <w:rPr>
          <w:rFonts w:cstheme="minorHAnsi"/>
          <w:color w:val="000000"/>
        </w:rPr>
      </w:pPr>
      <w:proofErr w:type="gramStart"/>
      <w:r w:rsidRPr="00195AAF">
        <w:rPr>
          <w:rFonts w:cstheme="minorHAnsi"/>
          <w:color w:val="000000"/>
        </w:rPr>
        <w:t>6.</w:t>
      </w:r>
      <w:r w:rsidR="00B95FD3" w:rsidRPr="00195AAF">
        <w:rPr>
          <w:rFonts w:cstheme="minorHAnsi"/>
          <w:color w:val="000000"/>
        </w:rPr>
        <w:t>2</w:t>
      </w:r>
      <w:r w:rsidRPr="00195AAF">
        <w:rPr>
          <w:rFonts w:cstheme="minorHAnsi"/>
          <w:color w:val="000000"/>
        </w:rPr>
        <w:t xml:space="preserve"> Forma</w:t>
      </w:r>
      <w:proofErr w:type="gramEnd"/>
      <w:r w:rsidRPr="00195AAF">
        <w:rPr>
          <w:rFonts w:cstheme="minorHAnsi"/>
          <w:color w:val="000000"/>
        </w:rPr>
        <w:t xml:space="preserve"> de entrega dos bens:</w:t>
      </w:r>
    </w:p>
    <w:p w:rsidR="00160AE1" w:rsidRPr="00195AAF" w:rsidRDefault="00160AE1" w:rsidP="006142D3">
      <w:pPr>
        <w:spacing w:before="120" w:after="120" w:line="360" w:lineRule="auto"/>
        <w:jc w:val="both"/>
        <w:rPr>
          <w:rFonts w:eastAsia="Times New Roman" w:cstheme="minorHAnsi"/>
          <w:lang w:eastAsia="pt-BR"/>
        </w:rPr>
      </w:pPr>
      <w:r w:rsidRPr="00195AAF">
        <w:rPr>
          <w:rFonts w:cstheme="minorHAnsi"/>
          <w:color w:val="000000"/>
        </w:rPr>
        <w:t xml:space="preserve">a) </w:t>
      </w:r>
      <w:r w:rsidRPr="00195AAF">
        <w:rPr>
          <w:rFonts w:eastAsia="Times New Roman" w:cstheme="minorHAnsi"/>
          <w:lang w:eastAsia="pt-BR"/>
        </w:rPr>
        <w:t xml:space="preserve">Todos os bens deverão possuir qualidade mínima que viabilize seu perfeito e completo uso pela </w:t>
      </w:r>
      <w:r w:rsidRPr="00195AAF">
        <w:rPr>
          <w:rFonts w:eastAsia="Times New Roman" w:cstheme="minorHAnsi"/>
          <w:color w:val="000000"/>
          <w:lang w:eastAsia="pt-BR"/>
        </w:rPr>
        <w:t>CONTRATANTE.</w:t>
      </w:r>
      <w:r w:rsidRPr="00195AAF">
        <w:rPr>
          <w:rFonts w:eastAsia="Times New Roman" w:cstheme="minorHAnsi"/>
          <w:lang w:eastAsia="pt-BR"/>
        </w:rPr>
        <w:t xml:space="preserve"> </w:t>
      </w:r>
    </w:p>
    <w:p w:rsidR="00160AE1" w:rsidRPr="00195AAF" w:rsidRDefault="00160AE1" w:rsidP="006142D3">
      <w:pPr>
        <w:pStyle w:val="NormalWeb"/>
        <w:spacing w:before="120" w:beforeAutospacing="0" w:after="120" w:afterAutospacing="0" w:line="360" w:lineRule="auto"/>
        <w:jc w:val="both"/>
        <w:rPr>
          <w:rFonts w:asciiTheme="minorHAnsi" w:hAnsiTheme="minorHAnsi" w:cstheme="minorHAnsi"/>
          <w:sz w:val="22"/>
          <w:szCs w:val="22"/>
        </w:rPr>
      </w:pPr>
      <w:r w:rsidRPr="00195AAF">
        <w:rPr>
          <w:rFonts w:asciiTheme="minorHAnsi" w:hAnsiTheme="minorHAnsi" w:cstheme="minorHAnsi"/>
          <w:color w:val="000000"/>
          <w:sz w:val="22"/>
          <w:szCs w:val="22"/>
        </w:rPr>
        <w:t xml:space="preserve">b) </w:t>
      </w:r>
      <w:r w:rsidRPr="00195AAF">
        <w:rPr>
          <w:rFonts w:asciiTheme="minorHAnsi" w:hAnsiTheme="minorHAnsi" w:cstheme="minorHAnsi"/>
          <w:sz w:val="22"/>
          <w:szCs w:val="22"/>
        </w:rPr>
        <w:t>Não serão aceitos bens que não atendam fielmente às especificações técnicas solicitadas, exceto com configurações superiores e devidamente aprovados pela área técnica responsável do CONTRATANTE.</w:t>
      </w:r>
    </w:p>
    <w:p w:rsidR="007D56DA" w:rsidRPr="00195AAF" w:rsidRDefault="007D56DA" w:rsidP="006142D3">
      <w:pPr>
        <w:spacing w:before="120" w:after="120" w:line="360" w:lineRule="auto"/>
        <w:jc w:val="both"/>
        <w:rPr>
          <w:rFonts w:cstheme="minorHAnsi"/>
          <w:color w:val="000000"/>
        </w:rPr>
      </w:pPr>
      <w:r w:rsidRPr="00195AAF">
        <w:rPr>
          <w:rFonts w:cstheme="minorHAnsi"/>
          <w:color w:val="000000"/>
        </w:rPr>
        <w:t>6.3 Haverá emissão de ordem de fornecimento</w:t>
      </w:r>
      <w:r w:rsidR="00571E80" w:rsidRPr="00195AAF">
        <w:rPr>
          <w:rFonts w:cstheme="minorHAnsi"/>
          <w:color w:val="000000"/>
        </w:rPr>
        <w:t>,</w:t>
      </w:r>
      <w:r w:rsidRPr="00195AAF">
        <w:rPr>
          <w:rFonts w:cstheme="minorHAnsi"/>
          <w:color w:val="000000"/>
        </w:rPr>
        <w:t xml:space="preserve"> nos seguintes termos:</w:t>
      </w:r>
    </w:p>
    <w:p w:rsidR="007D56DA" w:rsidRPr="00195AAF" w:rsidRDefault="00E42659" w:rsidP="006142D3">
      <w:pPr>
        <w:spacing w:before="120" w:after="120" w:line="360" w:lineRule="auto"/>
        <w:ind w:left="426"/>
        <w:jc w:val="both"/>
        <w:rPr>
          <w:rFonts w:cstheme="minorHAnsi"/>
          <w:color w:val="000000"/>
        </w:rPr>
      </w:pPr>
      <w:r>
        <w:rPr>
          <w:rFonts w:cstheme="minorHAnsi"/>
          <w:noProof/>
          <w:color w:val="000000"/>
        </w:rPr>
        <w:pict>
          <v:rect id="_x0000_s1154" style="position:absolute;left:0;text-align:left;margin-left:.75pt;margin-top:4.15pt;width:6.3pt;height:6.65pt;z-index:251658328;visibility:visible;mso-position-horizontal-relative:margin;mso-width-relative:margin;mso-height-relative:margin;v-text-anchor:middle" fillcolor="black [3213]" strokecolor="windowText" strokeweight="1pt">
            <w10:wrap anchorx="margin"/>
          </v:rect>
        </w:pict>
      </w:r>
      <w:r w:rsidR="007D56DA" w:rsidRPr="00195AAF">
        <w:rPr>
          <w:rFonts w:cstheme="minorHAnsi"/>
          <w:color w:val="000000"/>
        </w:rPr>
        <w:t>Uma ordem de fornecimento para todo o contrato</w:t>
      </w:r>
    </w:p>
    <w:p w:rsidR="005179FF" w:rsidRPr="00195AAF" w:rsidRDefault="00E42659" w:rsidP="00195AAF">
      <w:pPr>
        <w:spacing w:before="120" w:after="120" w:line="360" w:lineRule="auto"/>
        <w:ind w:left="426"/>
        <w:jc w:val="both"/>
        <w:rPr>
          <w:rFonts w:cstheme="minorHAnsi"/>
          <w:color w:val="000000"/>
        </w:rPr>
      </w:pPr>
      <w:r>
        <w:rPr>
          <w:rFonts w:cstheme="minorHAnsi"/>
          <w:noProof/>
          <w:color w:val="000000"/>
        </w:rPr>
        <w:pict>
          <v:rect id="_x0000_s1155" style="position:absolute;left:0;text-align:left;margin-left:.75pt;margin-top:4pt;width:6.3pt;height:6.65pt;z-index:25165832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7D56DA" w:rsidRPr="00195AAF">
        <w:rPr>
          <w:rFonts w:cstheme="minorHAnsi"/>
          <w:color w:val="000000"/>
        </w:rPr>
        <w:t xml:space="preserve">Várias ordens de fornecimento, sob demanda, durante a execução do </w:t>
      </w:r>
      <w:proofErr w:type="gramStart"/>
      <w:r w:rsidR="007D56DA" w:rsidRPr="00195AAF">
        <w:rPr>
          <w:rFonts w:cstheme="minorHAnsi"/>
          <w:color w:val="000000"/>
        </w:rPr>
        <w:t>contrato</w:t>
      </w:r>
      <w:proofErr w:type="gramEnd"/>
    </w:p>
    <w:p w:rsidR="008E5D71" w:rsidRPr="00195AAF" w:rsidRDefault="008E5D71" w:rsidP="006142D3">
      <w:pPr>
        <w:spacing w:before="120" w:after="120" w:line="360" w:lineRule="auto"/>
        <w:jc w:val="both"/>
        <w:rPr>
          <w:rFonts w:cstheme="minorHAnsi"/>
          <w:color w:val="000000"/>
        </w:rPr>
      </w:pPr>
      <w:proofErr w:type="gramStart"/>
      <w:r w:rsidRPr="00195AAF">
        <w:rPr>
          <w:rFonts w:cstheme="minorHAnsi"/>
          <w:color w:val="000000"/>
        </w:rPr>
        <w:t>6.</w:t>
      </w:r>
      <w:r w:rsidR="00BF077C" w:rsidRPr="00195AAF">
        <w:rPr>
          <w:rFonts w:cstheme="minorHAnsi"/>
          <w:color w:val="000000"/>
        </w:rPr>
        <w:t xml:space="preserve">4 </w:t>
      </w:r>
      <w:r w:rsidRPr="00195AAF">
        <w:rPr>
          <w:rFonts w:cstheme="minorHAnsi"/>
          <w:color w:val="000000"/>
        </w:rPr>
        <w:t>Prazo</w:t>
      </w:r>
      <w:proofErr w:type="gramEnd"/>
      <w:r w:rsidRPr="00195AAF">
        <w:rPr>
          <w:rFonts w:cstheme="minorHAnsi"/>
          <w:color w:val="000000"/>
        </w:rPr>
        <w:t xml:space="preserve"> da entrega dos bens:</w:t>
      </w:r>
    </w:p>
    <w:p w:rsidR="00236D30" w:rsidRPr="00195AAF" w:rsidRDefault="00E42659" w:rsidP="006142D3">
      <w:pPr>
        <w:spacing w:before="120" w:after="120" w:line="360" w:lineRule="auto"/>
        <w:ind w:left="426"/>
        <w:jc w:val="both"/>
        <w:rPr>
          <w:rFonts w:cstheme="minorHAnsi"/>
          <w:color w:val="000000"/>
        </w:rPr>
      </w:pPr>
      <w:r w:rsidRPr="00E42659">
        <w:rPr>
          <w:rFonts w:cstheme="minorHAnsi"/>
          <w:bCs/>
          <w:noProof/>
          <w:color w:val="000000" w:themeColor="text1"/>
        </w:rPr>
        <w:pict>
          <v:rect id="Retângulo 21" o:spid="_x0000_s1081" style="position:absolute;left:0;text-align:left;margin-left:.75pt;margin-top:5.25pt;width:6.3pt;height:6.65pt;z-index:251658251;visibility:visible;mso-position-horizontal-relative:margin;mso-width-relative:margin;mso-height-relative:margin;v-text-anchor:middle" fillcolor="black [3213]" strokecolor="windowText" strokeweight="1pt">
            <w10:wrap anchorx="margin"/>
          </v:rect>
        </w:pict>
      </w:r>
      <w:r w:rsidR="008C6659" w:rsidRPr="00195AAF">
        <w:rPr>
          <w:rFonts w:cstheme="minorHAnsi"/>
          <w:color w:val="000000"/>
        </w:rPr>
        <w:t>Entrega i</w:t>
      </w:r>
      <w:r w:rsidR="00820388" w:rsidRPr="00195AAF">
        <w:rPr>
          <w:rFonts w:cstheme="minorHAnsi"/>
          <w:color w:val="000000"/>
        </w:rPr>
        <w:t>ntegral</w:t>
      </w:r>
      <w:r w:rsidR="00236D30" w:rsidRPr="00195AAF">
        <w:rPr>
          <w:rFonts w:cstheme="minorHAnsi"/>
          <w:color w:val="000000"/>
        </w:rPr>
        <w:t>.</w:t>
      </w:r>
    </w:p>
    <w:p w:rsidR="00745699" w:rsidRPr="00195AAF" w:rsidRDefault="00745699" w:rsidP="00745699">
      <w:pPr>
        <w:spacing w:before="120" w:after="120" w:line="360" w:lineRule="auto"/>
        <w:jc w:val="both"/>
        <w:rPr>
          <w:rFonts w:cstheme="minorHAnsi"/>
          <w:color w:val="000000"/>
        </w:rPr>
      </w:pPr>
      <w:r w:rsidRPr="00195AAF">
        <w:rPr>
          <w:rFonts w:cstheme="minorHAnsi"/>
          <w:color w:val="000000"/>
        </w:rPr>
        <w:t>O prazo de entrega do objeto com instalação executada é de 20 dias, a contar do dia útil seguinte à data de recebimento da ordem de serviço expedida pelo contratante.</w:t>
      </w:r>
    </w:p>
    <w:p w:rsidR="00E73494" w:rsidRPr="00195AAF" w:rsidRDefault="00E42659" w:rsidP="006142D3">
      <w:pPr>
        <w:spacing w:before="120" w:after="120" w:line="360" w:lineRule="auto"/>
        <w:ind w:left="426"/>
        <w:jc w:val="both"/>
        <w:rPr>
          <w:rFonts w:cstheme="minorHAnsi"/>
          <w:color w:val="000000"/>
        </w:rPr>
      </w:pPr>
      <w:r w:rsidRPr="00E42659">
        <w:rPr>
          <w:rFonts w:cstheme="minorHAnsi"/>
          <w:bCs/>
          <w:noProof/>
          <w:color w:val="000000" w:themeColor="text1"/>
        </w:rPr>
        <w:pict>
          <v:rect id="Retângulo 24" o:spid="_x0000_s1079" style="position:absolute;left:0;text-align:left;margin-left:.15pt;margin-top:1.45pt;width:6.3pt;height:6.65pt;z-index:2516582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" filled="f" strokecolor="windowText" strokeweight="1pt">
            <w10:wrap anchorx="margin"/>
          </v:rect>
        </w:pict>
      </w:r>
      <w:proofErr w:type="gramStart"/>
      <w:r w:rsidR="001F33E3" w:rsidRPr="00195AAF">
        <w:rPr>
          <w:rFonts w:cstheme="minorHAnsi"/>
          <w:color w:val="000000"/>
        </w:rPr>
        <w:t>Sob demanda</w:t>
      </w:r>
      <w:proofErr w:type="gramEnd"/>
      <w:r w:rsidR="0022559F" w:rsidRPr="00195AAF">
        <w:rPr>
          <w:rFonts w:cstheme="minorHAnsi"/>
          <w:color w:val="000000"/>
        </w:rPr>
        <w:t>, com quantidades estimadas</w:t>
      </w:r>
      <w:r w:rsidR="00236D30" w:rsidRPr="00195AAF">
        <w:rPr>
          <w:rFonts w:cstheme="minorHAnsi"/>
          <w:color w:val="000000"/>
        </w:rPr>
        <w:t>.</w:t>
      </w:r>
    </w:p>
    <w:p w:rsidR="00E73494" w:rsidRPr="00195AAF" w:rsidRDefault="00E42659" w:rsidP="006142D3">
      <w:pPr>
        <w:spacing w:before="120" w:after="120" w:line="360" w:lineRule="auto"/>
        <w:ind w:firstLine="708"/>
        <w:jc w:val="both"/>
        <w:rPr>
          <w:rFonts w:cstheme="minorHAnsi"/>
          <w:color w:val="000000"/>
        </w:rPr>
      </w:pPr>
      <w:r w:rsidRPr="00E42659">
        <w:rPr>
          <w:rFonts w:cstheme="minorHAnsi"/>
          <w:bCs/>
          <w:noProof/>
          <w:color w:val="000000" w:themeColor="text1"/>
        </w:rPr>
        <w:pict>
          <v:rect id="Retângulo 26" o:spid="_x0000_s1078" style="position:absolute;left:0;text-align:left;margin-left:19.3pt;margin-top:5.45pt;width:6.3pt;height:6.65pt;z-index:25165825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" filled="f" strokecolor="windowText" strokeweight="1pt">
            <w10:wrap anchorx="margin"/>
          </v:rect>
        </w:pict>
      </w:r>
      <w:r w:rsidR="00236D30" w:rsidRPr="00195AAF">
        <w:rPr>
          <w:rFonts w:cstheme="minorHAnsi"/>
          <w:color w:val="000000"/>
        </w:rPr>
        <w:t>Sem</w:t>
      </w:r>
      <w:r w:rsidR="00E73494" w:rsidRPr="00195AAF">
        <w:rPr>
          <w:rFonts w:cstheme="minorHAnsi"/>
          <w:color w:val="000000"/>
        </w:rPr>
        <w:t xml:space="preserve"> quantidade mínima por pedido</w:t>
      </w:r>
      <w:r w:rsidR="00236D30" w:rsidRPr="00195AAF">
        <w:rPr>
          <w:rFonts w:cstheme="minorHAnsi"/>
          <w:color w:val="000000"/>
        </w:rPr>
        <w:t>.</w:t>
      </w:r>
    </w:p>
    <w:p w:rsidR="00E73494" w:rsidRPr="00195AAF" w:rsidRDefault="00E42659" w:rsidP="006142D3">
      <w:pPr>
        <w:spacing w:before="120" w:after="120" w:line="360" w:lineRule="auto"/>
        <w:ind w:left="1" w:firstLine="708"/>
        <w:jc w:val="both"/>
        <w:rPr>
          <w:rFonts w:cstheme="minorHAnsi"/>
          <w:color w:val="000000"/>
        </w:rPr>
      </w:pPr>
      <w:r w:rsidRPr="00E42659">
        <w:rPr>
          <w:rFonts w:cstheme="minorHAnsi"/>
          <w:bCs/>
          <w:noProof/>
          <w:color w:val="000000" w:themeColor="text1"/>
        </w:rPr>
        <w:pict>
          <v:rect id="Retângulo 27" o:spid="_x0000_s1077" style="position:absolute;left:0;text-align:left;margin-left:19.3pt;margin-top:2.15pt;width:6.3pt;height:6.65pt;z-index:25165825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" filled="f" strokecolor="windowText" strokeweight="1pt">
            <w10:wrap anchorx="margin"/>
          </v:rect>
        </w:pict>
      </w:r>
      <w:r w:rsidR="00236D30" w:rsidRPr="00195AAF">
        <w:rPr>
          <w:rFonts w:cstheme="minorHAnsi"/>
          <w:color w:val="000000"/>
        </w:rPr>
        <w:t>Com</w:t>
      </w:r>
      <w:r w:rsidR="00E73494" w:rsidRPr="00195AAF">
        <w:rPr>
          <w:rFonts w:cstheme="minorHAnsi"/>
          <w:color w:val="000000"/>
        </w:rPr>
        <w:t xml:space="preserve"> quantidade mínima por pedido</w:t>
      </w:r>
    </w:p>
    <w:p w:rsidR="00D124FB" w:rsidRPr="00195AAF" w:rsidRDefault="00E42659" w:rsidP="00195AAF">
      <w:pPr>
        <w:spacing w:before="120" w:after="120" w:line="360" w:lineRule="auto"/>
        <w:ind w:left="426"/>
        <w:jc w:val="both"/>
        <w:rPr>
          <w:rFonts w:cstheme="minorHAnsi"/>
          <w:color w:val="000000"/>
        </w:rPr>
      </w:pPr>
      <w:r w:rsidRPr="00E42659">
        <w:rPr>
          <w:rFonts w:cstheme="minorHAnsi"/>
          <w:bCs/>
          <w:noProof/>
          <w:color w:val="000000" w:themeColor="text1"/>
        </w:rPr>
        <w:pict>
          <v:rect id="Retângulo 25" o:spid="_x0000_s1076" style="position:absolute;left:0;text-align:left;margin-left:.15pt;margin-top:5pt;width:6.3pt;height:6.65pt;z-index:25165825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" filled="f" strokecolor="windowText" strokeweight="1pt">
            <w10:wrap anchorx="margin"/>
          </v:rect>
        </w:pict>
      </w:r>
      <w:r w:rsidR="001017B5" w:rsidRPr="00195AAF">
        <w:rPr>
          <w:rFonts w:cstheme="minorHAnsi"/>
          <w:color w:val="000000"/>
        </w:rPr>
        <w:t>Programada</w:t>
      </w:r>
      <w:r w:rsidR="00236D30" w:rsidRPr="00195AAF">
        <w:rPr>
          <w:rFonts w:cstheme="minorHAnsi"/>
          <w:color w:val="000000"/>
        </w:rPr>
        <w:t>.</w:t>
      </w:r>
    </w:p>
    <w:p w:rsidR="00C101BF" w:rsidRPr="00195AAF" w:rsidRDefault="0012006E" w:rsidP="006142D3">
      <w:pPr>
        <w:spacing w:before="120" w:after="120" w:line="360" w:lineRule="auto"/>
        <w:jc w:val="both"/>
        <w:rPr>
          <w:rFonts w:cstheme="minorHAnsi"/>
          <w:color w:val="000000"/>
        </w:rPr>
      </w:pPr>
      <w:proofErr w:type="gramStart"/>
      <w:r w:rsidRPr="00195AAF">
        <w:rPr>
          <w:rFonts w:cstheme="minorHAnsi"/>
          <w:color w:val="000000"/>
        </w:rPr>
        <w:t>6.</w:t>
      </w:r>
      <w:r w:rsidR="00BF077C" w:rsidRPr="00195AAF">
        <w:rPr>
          <w:rFonts w:cstheme="minorHAnsi"/>
          <w:color w:val="000000"/>
        </w:rPr>
        <w:t>5</w:t>
      </w:r>
      <w:r w:rsidRPr="00195AAF">
        <w:rPr>
          <w:rFonts w:cstheme="minorHAnsi"/>
          <w:color w:val="000000"/>
        </w:rPr>
        <w:t xml:space="preserve"> </w:t>
      </w:r>
      <w:r w:rsidR="00684F23" w:rsidRPr="00195AAF">
        <w:rPr>
          <w:rFonts w:cstheme="minorHAnsi"/>
          <w:color w:val="000000"/>
        </w:rPr>
        <w:t>Local</w:t>
      </w:r>
      <w:proofErr w:type="gramEnd"/>
      <w:r w:rsidR="00684F23" w:rsidRPr="00195AAF">
        <w:rPr>
          <w:rFonts w:cstheme="minorHAnsi"/>
          <w:color w:val="000000"/>
        </w:rPr>
        <w:t xml:space="preserve"> de entrega dos bens: </w:t>
      </w:r>
    </w:p>
    <w:p w:rsidR="00285200" w:rsidRPr="00195AAF" w:rsidRDefault="00285200" w:rsidP="00285200">
      <w:pPr>
        <w:pStyle w:val="PargrafodaLista"/>
        <w:numPr>
          <w:ilvl w:val="0"/>
          <w:numId w:val="5"/>
        </w:numPr>
        <w:spacing w:before="120" w:after="120" w:line="360" w:lineRule="auto"/>
        <w:ind w:left="502"/>
        <w:jc w:val="both"/>
        <w:rPr>
          <w:rFonts w:cs="Calibri"/>
          <w:iCs/>
        </w:rPr>
      </w:pPr>
      <w:r w:rsidRPr="00195AAF">
        <w:rPr>
          <w:rFonts w:cs="Calibri"/>
          <w:iCs/>
        </w:rPr>
        <w:t xml:space="preserve">Endereço – Rua João </w:t>
      </w:r>
      <w:proofErr w:type="spellStart"/>
      <w:r w:rsidRPr="00195AAF">
        <w:rPr>
          <w:rFonts w:cs="Calibri"/>
          <w:iCs/>
        </w:rPr>
        <w:t>Lucca</w:t>
      </w:r>
      <w:proofErr w:type="spellEnd"/>
      <w:r w:rsidRPr="00195AAF">
        <w:rPr>
          <w:rFonts w:cs="Calibri"/>
          <w:iCs/>
        </w:rPr>
        <w:t>, 1455- Bairro Centro, Encantado, Rio Grande do Sul;</w:t>
      </w:r>
    </w:p>
    <w:p w:rsidR="00285200" w:rsidRPr="00195AAF" w:rsidRDefault="00285200" w:rsidP="00285200">
      <w:pPr>
        <w:pStyle w:val="PargrafodaLista"/>
        <w:numPr>
          <w:ilvl w:val="0"/>
          <w:numId w:val="5"/>
        </w:numPr>
        <w:spacing w:before="120" w:after="120" w:line="360" w:lineRule="auto"/>
        <w:ind w:left="502"/>
        <w:jc w:val="both"/>
        <w:rPr>
          <w:rFonts w:cs="Calibri"/>
          <w:iCs/>
        </w:rPr>
      </w:pPr>
      <w:r w:rsidRPr="00195AAF">
        <w:rPr>
          <w:rFonts w:cs="Calibri"/>
          <w:iCs/>
        </w:rPr>
        <w:t>Nome do responsável – Guilherme da Costa Leite Maia (</w:t>
      </w:r>
      <w:r w:rsidR="00572878" w:rsidRPr="00195AAF">
        <w:rPr>
          <w:rFonts w:cs="Calibri"/>
          <w:iCs/>
        </w:rPr>
        <w:t xml:space="preserve">Eng. </w:t>
      </w:r>
      <w:r w:rsidRPr="00195AAF">
        <w:rPr>
          <w:rFonts w:cs="Calibri"/>
          <w:iCs/>
        </w:rPr>
        <w:t>Fiscal de Contrato);</w:t>
      </w:r>
    </w:p>
    <w:p w:rsidR="00285200" w:rsidRPr="00195AAF" w:rsidRDefault="00285200" w:rsidP="00285200">
      <w:pPr>
        <w:pStyle w:val="PargrafodaLista"/>
        <w:numPr>
          <w:ilvl w:val="0"/>
          <w:numId w:val="5"/>
        </w:numPr>
        <w:spacing w:before="120" w:after="120" w:line="360" w:lineRule="auto"/>
        <w:ind w:left="502"/>
        <w:jc w:val="both"/>
        <w:rPr>
          <w:rFonts w:cs="Calibri"/>
          <w:iCs/>
        </w:rPr>
      </w:pPr>
      <w:r w:rsidRPr="00195AAF">
        <w:rPr>
          <w:rFonts w:cs="Calibri"/>
          <w:iCs/>
        </w:rPr>
        <w:lastRenderedPageBreak/>
        <w:t>Horário – Das 12h às 18h de segunda a sexta feira – ou conforme agendamento com o fiscal;</w:t>
      </w:r>
    </w:p>
    <w:p w:rsidR="00285200" w:rsidRPr="00195AAF" w:rsidRDefault="00285200" w:rsidP="00285200">
      <w:pPr>
        <w:pStyle w:val="PargrafodaLista"/>
        <w:numPr>
          <w:ilvl w:val="0"/>
          <w:numId w:val="5"/>
        </w:numPr>
        <w:spacing w:before="120" w:after="120" w:line="360" w:lineRule="auto"/>
        <w:ind w:left="502"/>
        <w:jc w:val="both"/>
        <w:rPr>
          <w:rFonts w:cs="Calibri"/>
          <w:iCs/>
        </w:rPr>
      </w:pPr>
      <w:r w:rsidRPr="00195AAF">
        <w:rPr>
          <w:rFonts w:cs="Calibri"/>
          <w:iCs/>
        </w:rPr>
        <w:t>Telefone de contato – fone (51) 3295.8262 – email: gcmaia@mprs.mp.br;</w:t>
      </w:r>
    </w:p>
    <w:p w:rsidR="00285200" w:rsidRPr="00195AAF" w:rsidRDefault="00285200" w:rsidP="00285200">
      <w:pPr>
        <w:pStyle w:val="PargrafodaLista"/>
        <w:numPr>
          <w:ilvl w:val="0"/>
          <w:numId w:val="5"/>
        </w:numPr>
        <w:spacing w:before="120" w:after="120" w:line="360" w:lineRule="auto"/>
        <w:ind w:left="502"/>
        <w:jc w:val="both"/>
        <w:rPr>
          <w:rFonts w:cs="Calibri"/>
          <w:iCs/>
        </w:rPr>
      </w:pPr>
      <w:r w:rsidRPr="00195AAF">
        <w:rPr>
          <w:rFonts w:cs="Calibri"/>
          <w:iCs/>
        </w:rPr>
        <w:t>Indicação de necessidade de agendamento prévio: agendar visitas / instalação com o fiscal da contratação;</w:t>
      </w:r>
    </w:p>
    <w:p w:rsidR="00285200" w:rsidRPr="00195AAF" w:rsidRDefault="00285200" w:rsidP="00285200">
      <w:pPr>
        <w:pStyle w:val="PargrafodaLista"/>
        <w:numPr>
          <w:ilvl w:val="0"/>
          <w:numId w:val="5"/>
        </w:numPr>
        <w:spacing w:before="120" w:after="120" w:line="360" w:lineRule="auto"/>
        <w:ind w:left="502"/>
        <w:jc w:val="both"/>
        <w:rPr>
          <w:rFonts w:cs="Calibri"/>
          <w:iCs/>
        </w:rPr>
      </w:pPr>
      <w:r w:rsidRPr="00195AAF">
        <w:rPr>
          <w:rFonts w:cs="Calibri"/>
          <w:iCs/>
        </w:rPr>
        <w:t>Outras informações sobre o local: Antes da execução as medidas EXATAS deverão ser conferidas no local.</w:t>
      </w:r>
    </w:p>
    <w:p w:rsidR="00B62C6A" w:rsidRPr="00195AAF" w:rsidRDefault="00B62C6A" w:rsidP="006142D3">
      <w:pPr>
        <w:spacing w:before="120" w:after="120" w:line="360" w:lineRule="auto"/>
        <w:jc w:val="both"/>
        <w:rPr>
          <w:rFonts w:cstheme="minorHAnsi"/>
          <w:color w:val="FF0000"/>
        </w:rPr>
      </w:pPr>
    </w:p>
    <w:p w:rsidR="007D1300" w:rsidRPr="00195AAF" w:rsidRDefault="007D1300" w:rsidP="006142D3">
      <w:pPr>
        <w:spacing w:before="120" w:after="120" w:line="360" w:lineRule="auto"/>
        <w:jc w:val="both"/>
        <w:rPr>
          <w:rFonts w:eastAsia="Times New Roman" w:cstheme="minorHAnsi"/>
          <w:color w:val="000000"/>
          <w:lang w:eastAsia="pt-BR"/>
        </w:rPr>
      </w:pPr>
      <w:r w:rsidRPr="00195AAF">
        <w:rPr>
          <w:rFonts w:eastAsia="Times New Roman" w:cstheme="minorHAnsi"/>
          <w:lang w:eastAsia="pt-BR"/>
        </w:rPr>
        <w:t>6.</w:t>
      </w:r>
      <w:r w:rsidR="00BF077C" w:rsidRPr="00195AAF">
        <w:rPr>
          <w:rFonts w:eastAsia="Times New Roman" w:cstheme="minorHAnsi"/>
          <w:lang w:eastAsia="pt-BR"/>
        </w:rPr>
        <w:t>6</w:t>
      </w:r>
      <w:r w:rsidRPr="00195AAF">
        <w:rPr>
          <w:rFonts w:eastAsia="Times New Roman" w:cstheme="minorHAnsi"/>
          <w:lang w:eastAsia="pt-BR"/>
        </w:rPr>
        <w:t xml:space="preserve"> </w:t>
      </w:r>
      <w:r w:rsidRPr="00195AAF">
        <w:rPr>
          <w:rFonts w:eastAsia="Times New Roman" w:cstheme="minorHAnsi"/>
          <w:color w:val="000000"/>
          <w:lang w:eastAsia="pt-BR"/>
        </w:rPr>
        <w:t>A entrega dos bens deverá observar a quantidade total indicada na Ordem de Fornecimento expedida, dentro do prazo.</w:t>
      </w:r>
    </w:p>
    <w:p w:rsidR="006139B8" w:rsidRPr="00195AAF" w:rsidRDefault="00E71EDE" w:rsidP="006142D3">
      <w:pPr>
        <w:spacing w:before="120" w:after="120" w:line="360" w:lineRule="auto"/>
        <w:jc w:val="both"/>
        <w:rPr>
          <w:rFonts w:cstheme="minorHAnsi"/>
        </w:rPr>
      </w:pPr>
      <w:proofErr w:type="gramStart"/>
      <w:r w:rsidRPr="00195AAF">
        <w:rPr>
          <w:rFonts w:cstheme="minorHAnsi"/>
        </w:rPr>
        <w:t>6.</w:t>
      </w:r>
      <w:r w:rsidR="00BF077C" w:rsidRPr="00195AAF">
        <w:rPr>
          <w:rFonts w:cstheme="minorHAnsi"/>
        </w:rPr>
        <w:t>7</w:t>
      </w:r>
      <w:r w:rsidR="006139B8" w:rsidRPr="00195AAF">
        <w:rPr>
          <w:rFonts w:cstheme="minorHAnsi"/>
        </w:rPr>
        <w:t xml:space="preserve"> Instalação</w:t>
      </w:r>
      <w:proofErr w:type="gramEnd"/>
      <w:r w:rsidR="006139B8" w:rsidRPr="00195AAF">
        <w:rPr>
          <w:rFonts w:cstheme="minorHAnsi"/>
        </w:rPr>
        <w:t xml:space="preserve"> dos bens/equipamentos (embutida na compra)</w:t>
      </w:r>
    </w:p>
    <w:p w:rsidR="006139B8" w:rsidRPr="00195AAF" w:rsidRDefault="00E42659" w:rsidP="006142D3">
      <w:pPr>
        <w:spacing w:before="120" w:after="120" w:line="360" w:lineRule="auto"/>
        <w:ind w:left="567"/>
        <w:jc w:val="both"/>
        <w:rPr>
          <w:rFonts w:cstheme="minorHAnsi"/>
        </w:rPr>
      </w:pPr>
      <w:r w:rsidRPr="00E42659">
        <w:rPr>
          <w:rFonts w:cstheme="minorHAnsi"/>
          <w:bCs/>
          <w:noProof/>
        </w:rPr>
        <w:pict>
          <v:rect id="Retângulo 23" o:spid="_x0000_s1148" style="position:absolute;left:0;text-align:left;margin-left:0;margin-top:4.2pt;width:6.3pt;height:6.65pt;z-index:251658325;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6139B8" w:rsidRPr="00195AAF">
        <w:rPr>
          <w:rFonts w:cstheme="minorHAnsi"/>
        </w:rPr>
        <w:t xml:space="preserve">Não </w:t>
      </w:r>
      <w:r w:rsidR="00C479ED" w:rsidRPr="00195AAF">
        <w:rPr>
          <w:rFonts w:cstheme="minorHAnsi"/>
        </w:rPr>
        <w:t>se aplica</w:t>
      </w:r>
      <w:r w:rsidR="00B934AE" w:rsidRPr="00195AAF">
        <w:rPr>
          <w:rFonts w:cstheme="minorHAnsi"/>
        </w:rPr>
        <w:t>.</w:t>
      </w:r>
    </w:p>
    <w:p w:rsidR="006139B8" w:rsidRPr="00195AAF" w:rsidRDefault="00E42659" w:rsidP="006142D3">
      <w:pPr>
        <w:spacing w:before="120" w:after="120" w:line="360" w:lineRule="auto"/>
        <w:ind w:left="567"/>
        <w:jc w:val="both"/>
        <w:rPr>
          <w:rFonts w:cstheme="minorHAnsi"/>
        </w:rPr>
      </w:pPr>
      <w:r w:rsidRPr="00E42659">
        <w:rPr>
          <w:rFonts w:cstheme="minorHAnsi"/>
          <w:bCs/>
          <w:noProof/>
        </w:rPr>
        <w:pict>
          <v:rect id="Retângulo 20" o:spid="_x0000_s1147" style="position:absolute;left:0;text-align:left;margin-left:0;margin-top:5.35pt;width:6.3pt;height:6.65pt;z-index:251658324;visibility:visible;mso-position-horizontal:left;mso-position-horizontal-relative:margin;mso-width-relative:margin;mso-height-relative:margin;v-text-anchor:middle" fillcolor="black [3213]" strokecolor="windowText" strokeweight="1pt">
            <w10:wrap anchorx="margin"/>
          </v:rect>
        </w:pict>
      </w:r>
      <w:r w:rsidR="006139B8" w:rsidRPr="00195AAF">
        <w:rPr>
          <w:rFonts w:cstheme="minorHAnsi"/>
        </w:rPr>
        <w:t>Haverá instalação</w:t>
      </w:r>
      <w:r w:rsidR="00C101BF" w:rsidRPr="00195AAF">
        <w:rPr>
          <w:rFonts w:cstheme="minorHAnsi"/>
        </w:rPr>
        <w:t>.</w:t>
      </w:r>
    </w:p>
    <w:p w:rsidR="00745699" w:rsidRPr="00195AAF" w:rsidRDefault="00745699" w:rsidP="00745699">
      <w:pPr>
        <w:spacing w:before="120" w:after="120" w:line="360" w:lineRule="auto"/>
        <w:jc w:val="both"/>
        <w:rPr>
          <w:rFonts w:cstheme="minorHAnsi"/>
        </w:rPr>
      </w:pPr>
      <w:r w:rsidRPr="00195AAF">
        <w:rPr>
          <w:rFonts w:cstheme="minorHAnsi"/>
        </w:rPr>
        <w:t xml:space="preserve">a) Prazo: Informado no Item 6.4 do TR; </w:t>
      </w:r>
    </w:p>
    <w:p w:rsidR="00745699" w:rsidRPr="00195AAF" w:rsidRDefault="00745699" w:rsidP="00745699">
      <w:pPr>
        <w:spacing w:before="120" w:after="120" w:line="360" w:lineRule="auto"/>
        <w:jc w:val="both"/>
        <w:rPr>
          <w:rFonts w:cstheme="minorHAnsi"/>
        </w:rPr>
      </w:pPr>
      <w:r w:rsidRPr="00195AAF">
        <w:rPr>
          <w:rFonts w:cstheme="minorHAnsi"/>
        </w:rPr>
        <w:t xml:space="preserve">b) Local: Informado no Item 6.5 do TR; </w:t>
      </w:r>
    </w:p>
    <w:p w:rsidR="00745699" w:rsidRPr="00195AAF" w:rsidRDefault="00745699" w:rsidP="00745699">
      <w:pPr>
        <w:spacing w:before="120" w:after="120" w:line="360" w:lineRule="auto"/>
        <w:jc w:val="both"/>
        <w:rPr>
          <w:rFonts w:cstheme="minorHAnsi"/>
        </w:rPr>
      </w:pPr>
      <w:r w:rsidRPr="00195AAF">
        <w:rPr>
          <w:rFonts w:cstheme="minorHAnsi"/>
        </w:rPr>
        <w:t>c) Condições:</w:t>
      </w:r>
    </w:p>
    <w:p w:rsidR="00745699" w:rsidRPr="00195AAF" w:rsidRDefault="00745699" w:rsidP="00745699">
      <w:pPr>
        <w:spacing w:before="120" w:after="120" w:line="360" w:lineRule="auto"/>
        <w:jc w:val="both"/>
        <w:rPr>
          <w:rFonts w:cstheme="minorHAnsi"/>
        </w:rPr>
      </w:pPr>
      <w:r w:rsidRPr="00195AAF">
        <w:rPr>
          <w:rFonts w:cstheme="minorHAnsi"/>
        </w:rPr>
        <w:t>Antes da execução, as medidas EXATAS deverão ser conferidas no local. Executar a instalação conforme os requisitos do Termo de Referência e dos detalhes e</w:t>
      </w:r>
      <w:r w:rsidR="00195AAF">
        <w:rPr>
          <w:rFonts w:cstheme="minorHAnsi"/>
        </w:rPr>
        <w:t xml:space="preserve"> especificações constantes nos </w:t>
      </w:r>
      <w:r w:rsidRPr="00195AAF">
        <w:rPr>
          <w:rFonts w:cstheme="minorHAnsi"/>
        </w:rPr>
        <w:t>Anexos.</w:t>
      </w:r>
    </w:p>
    <w:p w:rsidR="003E000A" w:rsidRPr="00195AAF" w:rsidRDefault="00A63CDE" w:rsidP="006142D3">
      <w:pPr>
        <w:spacing w:before="120" w:after="120" w:line="360" w:lineRule="auto"/>
        <w:jc w:val="both"/>
        <w:rPr>
          <w:rFonts w:cstheme="minorHAnsi"/>
          <w:color w:val="000000"/>
        </w:rPr>
      </w:pPr>
      <w:r w:rsidRPr="00195AAF">
        <w:rPr>
          <w:rFonts w:cstheme="minorHAnsi"/>
          <w:color w:val="000000"/>
        </w:rPr>
        <w:t>6.</w:t>
      </w:r>
      <w:r w:rsidR="00BF077C" w:rsidRPr="00195AAF">
        <w:rPr>
          <w:rFonts w:cstheme="minorHAnsi"/>
          <w:color w:val="000000"/>
        </w:rPr>
        <w:t>8</w:t>
      </w:r>
      <w:r w:rsidRPr="00195AAF">
        <w:rPr>
          <w:rFonts w:cstheme="minorHAnsi"/>
          <w:color w:val="000000"/>
        </w:rPr>
        <w:t xml:space="preserve"> </w:t>
      </w:r>
      <w:r w:rsidR="00387964" w:rsidRPr="00195AAF">
        <w:rPr>
          <w:rFonts w:cstheme="minorHAnsi"/>
          <w:color w:val="000000"/>
        </w:rPr>
        <w:t>Recebimento</w:t>
      </w:r>
      <w:r w:rsidR="00C52582" w:rsidRPr="00195AAF">
        <w:rPr>
          <w:rFonts w:cstheme="minorHAnsi"/>
          <w:color w:val="000000"/>
        </w:rPr>
        <w:t>:</w:t>
      </w:r>
    </w:p>
    <w:p w:rsidR="00C52582" w:rsidRPr="00195AAF" w:rsidRDefault="00C52582" w:rsidP="006142D3">
      <w:pPr>
        <w:pStyle w:val="NormalWeb"/>
        <w:spacing w:before="120" w:beforeAutospacing="0" w:after="120" w:afterAutospacing="0" w:line="360" w:lineRule="auto"/>
        <w:jc w:val="both"/>
        <w:rPr>
          <w:rFonts w:asciiTheme="minorHAnsi" w:hAnsiTheme="minorHAnsi" w:cstheme="minorHAnsi"/>
          <w:sz w:val="22"/>
          <w:szCs w:val="22"/>
        </w:rPr>
      </w:pPr>
      <w:r w:rsidRPr="00195AAF">
        <w:rPr>
          <w:rFonts w:asciiTheme="minorHAnsi" w:hAnsiTheme="minorHAnsi" w:cstheme="minorHAnsi"/>
          <w:color w:val="000000"/>
          <w:sz w:val="22"/>
          <w:szCs w:val="22"/>
        </w:rPr>
        <w:t>a) provisoriamente</w:t>
      </w:r>
      <w:r w:rsidR="009A6967" w:rsidRPr="00195AAF">
        <w:rPr>
          <w:rFonts w:asciiTheme="minorHAnsi" w:hAnsiTheme="minorHAnsi" w:cstheme="minorHAnsi"/>
          <w:color w:val="000000"/>
          <w:sz w:val="22"/>
          <w:szCs w:val="22"/>
        </w:rPr>
        <w:t>,</w:t>
      </w:r>
      <w:r w:rsidRPr="00195AAF">
        <w:rPr>
          <w:rFonts w:asciiTheme="minorHAnsi" w:hAnsiTheme="minorHAnsi" w:cstheme="minorHAnsi"/>
          <w:color w:val="000000"/>
          <w:sz w:val="22"/>
          <w:szCs w:val="22"/>
        </w:rPr>
        <w:t xml:space="preserve"> no ato da entrega</w:t>
      </w:r>
      <w:r w:rsidR="00B9487D" w:rsidRPr="00195AAF">
        <w:rPr>
          <w:rFonts w:asciiTheme="minorHAnsi" w:hAnsiTheme="minorHAnsi" w:cstheme="minorHAnsi"/>
          <w:color w:val="000000"/>
          <w:sz w:val="22"/>
          <w:szCs w:val="22"/>
        </w:rPr>
        <w:t>,</w:t>
      </w:r>
      <w:r w:rsidR="00B9487D" w:rsidRPr="00195AAF">
        <w:rPr>
          <w:rFonts w:asciiTheme="minorHAnsi" w:hAnsiTheme="minorHAnsi" w:cstheme="minorHAnsi"/>
          <w:sz w:val="22"/>
          <w:szCs w:val="22"/>
        </w:rPr>
        <w:t xml:space="preserve"> para posterior verificação de sua conformidade com as especificações;</w:t>
      </w:r>
    </w:p>
    <w:p w:rsidR="00262DD7" w:rsidRPr="00195AAF" w:rsidRDefault="00C52582" w:rsidP="006142D3">
      <w:pPr>
        <w:spacing w:before="120" w:after="120" w:line="360" w:lineRule="auto"/>
        <w:jc w:val="both"/>
        <w:rPr>
          <w:rFonts w:cstheme="minorHAnsi"/>
          <w:color w:val="000000"/>
        </w:rPr>
      </w:pPr>
      <w:r w:rsidRPr="00195AAF">
        <w:rPr>
          <w:rFonts w:cstheme="minorHAnsi"/>
          <w:color w:val="000000"/>
        </w:rPr>
        <w:t xml:space="preserve">b) </w:t>
      </w:r>
      <w:r w:rsidR="00745699" w:rsidRPr="00195AAF">
        <w:rPr>
          <w:rFonts w:cstheme="minorHAnsi"/>
          <w:color w:val="000000"/>
        </w:rPr>
        <w:t xml:space="preserve">definitivamente, em até </w:t>
      </w:r>
      <w:proofErr w:type="gramStart"/>
      <w:r w:rsidR="00745699" w:rsidRPr="00195AAF">
        <w:rPr>
          <w:rFonts w:cstheme="minorHAnsi"/>
          <w:color w:val="000000"/>
        </w:rPr>
        <w:t>15 (quinze) dias após o recebimento provisório e depois da verificação da sua qualidade, quantidade</w:t>
      </w:r>
      <w:proofErr w:type="gramEnd"/>
      <w:r w:rsidR="00745699" w:rsidRPr="00195AAF">
        <w:rPr>
          <w:rFonts w:cstheme="minorHAnsi"/>
          <w:color w:val="000000"/>
        </w:rPr>
        <w:t xml:space="preserve"> e consequente aceitação.</w:t>
      </w:r>
    </w:p>
    <w:p w:rsidR="00C71F90" w:rsidRPr="00195AAF" w:rsidRDefault="00D026DB" w:rsidP="00195AAF">
      <w:pPr>
        <w:spacing w:before="120" w:after="120" w:line="360" w:lineRule="auto"/>
        <w:jc w:val="both"/>
        <w:rPr>
          <w:rFonts w:cstheme="minorHAnsi"/>
          <w:color w:val="000000" w:themeColor="text1"/>
          <w:lang w:eastAsia="pt-BR"/>
        </w:rPr>
      </w:pPr>
      <w:r w:rsidRPr="00195AAF">
        <w:rPr>
          <w:rFonts w:cstheme="minorHAnsi"/>
          <w:color w:val="000000" w:themeColor="text1"/>
          <w:lang w:eastAsia="pt-BR"/>
        </w:rPr>
        <w:t>6.</w:t>
      </w:r>
      <w:r w:rsidR="00BF077C" w:rsidRPr="00195AAF">
        <w:rPr>
          <w:rFonts w:cstheme="minorHAnsi"/>
          <w:color w:val="000000" w:themeColor="text1"/>
          <w:lang w:eastAsia="pt-BR"/>
        </w:rPr>
        <w:t>8</w:t>
      </w:r>
      <w:r w:rsidR="00E71EDE" w:rsidRPr="00195AAF">
        <w:rPr>
          <w:rFonts w:cstheme="minorHAnsi"/>
          <w:color w:val="000000" w:themeColor="text1"/>
          <w:lang w:eastAsia="pt-BR"/>
        </w:rPr>
        <w:t>.</w:t>
      </w:r>
      <w:r w:rsidR="00D24714" w:rsidRPr="00195AAF">
        <w:rPr>
          <w:rFonts w:cstheme="minorHAnsi"/>
          <w:color w:val="000000" w:themeColor="text1"/>
          <w:lang w:eastAsia="pt-BR"/>
        </w:rPr>
        <w:t>1</w:t>
      </w:r>
      <w:r w:rsidRPr="00195AAF">
        <w:rPr>
          <w:rFonts w:cstheme="minorHAnsi"/>
          <w:color w:val="000000" w:themeColor="text1"/>
          <w:lang w:eastAsia="pt-BR"/>
        </w:rPr>
        <w:t xml:space="preserve"> </w:t>
      </w:r>
      <w:r w:rsidR="00C71F90" w:rsidRPr="00195AAF">
        <w:rPr>
          <w:rFonts w:cstheme="minorHAnsi"/>
          <w:color w:val="000000" w:themeColor="text1"/>
          <w:lang w:eastAsia="pt-BR"/>
        </w:rPr>
        <w:t xml:space="preserve">Caso não estejam de acordo com o exigido, os bens serão devolvidos à contratada, que terá o prazo de </w:t>
      </w:r>
      <w:r w:rsidR="00745699" w:rsidRPr="00195AAF">
        <w:rPr>
          <w:rFonts w:cstheme="minorHAnsi"/>
          <w:color w:val="000000" w:themeColor="text1"/>
          <w:lang w:eastAsia="pt-BR"/>
        </w:rPr>
        <w:t>10</w:t>
      </w:r>
      <w:r w:rsidR="00C71F90" w:rsidRPr="00195AAF">
        <w:rPr>
          <w:rFonts w:cstheme="minorHAnsi"/>
          <w:i/>
          <w:iCs/>
          <w:color w:val="7F7F7F" w:themeColor="text1" w:themeTint="80"/>
          <w:lang w:eastAsia="pt-BR"/>
        </w:rPr>
        <w:t xml:space="preserve"> </w:t>
      </w:r>
      <w:r w:rsidR="00C71F90" w:rsidRPr="00195AAF">
        <w:rPr>
          <w:rFonts w:cstheme="minorHAnsi"/>
          <w:color w:val="000000" w:themeColor="text1"/>
          <w:lang w:eastAsia="pt-BR"/>
        </w:rPr>
        <w:t>dias</w:t>
      </w:r>
      <w:r w:rsidR="001607C4" w:rsidRPr="00195AAF">
        <w:rPr>
          <w:rFonts w:cstheme="minorHAnsi"/>
          <w:color w:val="000000" w:themeColor="text1"/>
          <w:lang w:eastAsia="pt-BR"/>
        </w:rPr>
        <w:t>, a contar da notificação,</w:t>
      </w:r>
      <w:r w:rsidR="00C71F90" w:rsidRPr="00195AAF">
        <w:rPr>
          <w:rFonts w:cstheme="minorHAnsi"/>
          <w:color w:val="000000" w:themeColor="text1"/>
          <w:lang w:eastAsia="pt-BR"/>
        </w:rPr>
        <w:t xml:space="preserve"> para providenciar sua substituição.</w:t>
      </w:r>
    </w:p>
    <w:p w:rsidR="00160AE1" w:rsidRPr="00195AAF" w:rsidRDefault="00160AE1" w:rsidP="006142D3">
      <w:pPr>
        <w:spacing w:before="120" w:after="120" w:line="360" w:lineRule="auto"/>
        <w:jc w:val="both"/>
        <w:rPr>
          <w:rFonts w:cstheme="minorHAnsi"/>
          <w:color w:val="000000"/>
        </w:rPr>
      </w:pPr>
      <w:r w:rsidRPr="00195AAF">
        <w:rPr>
          <w:rFonts w:cstheme="minorHAnsi"/>
          <w:color w:val="000000"/>
        </w:rPr>
        <w:t>6.</w:t>
      </w:r>
      <w:r w:rsidR="00BF077C" w:rsidRPr="00195AAF">
        <w:rPr>
          <w:rFonts w:cstheme="minorHAnsi"/>
          <w:color w:val="000000"/>
        </w:rPr>
        <w:t>9</w:t>
      </w:r>
      <w:r w:rsidRPr="00195AAF">
        <w:rPr>
          <w:rFonts w:cstheme="minorHAnsi"/>
          <w:color w:val="000000"/>
        </w:rPr>
        <w:t xml:space="preserve"> Subcontratação:</w:t>
      </w:r>
    </w:p>
    <w:p w:rsidR="00160AE1" w:rsidRPr="00195AAF" w:rsidRDefault="00160AE1" w:rsidP="00C83D0E">
      <w:pPr>
        <w:spacing w:before="120" w:after="120" w:line="360" w:lineRule="auto"/>
        <w:jc w:val="both"/>
        <w:rPr>
          <w:rFonts w:cstheme="minorHAnsi"/>
          <w:color w:val="000000"/>
        </w:rPr>
      </w:pPr>
      <w:r w:rsidRPr="00195AAF">
        <w:rPr>
          <w:rFonts w:cstheme="minorHAnsi"/>
          <w:color w:val="000000"/>
        </w:rPr>
        <w:t>É vedada a subcontratação</w:t>
      </w:r>
      <w:r w:rsidR="00C83D0E" w:rsidRPr="00195AAF">
        <w:rPr>
          <w:rFonts w:cstheme="minorHAnsi"/>
          <w:color w:val="000000"/>
        </w:rPr>
        <w:t>.</w:t>
      </w:r>
    </w:p>
    <w:p w:rsidR="00BF077C" w:rsidRPr="00195AAF" w:rsidRDefault="00BF077C" w:rsidP="006142D3">
      <w:pPr>
        <w:spacing w:before="120" w:after="120" w:line="360" w:lineRule="auto"/>
        <w:jc w:val="both"/>
        <w:rPr>
          <w:rFonts w:cstheme="minorHAnsi"/>
          <w:color w:val="000000"/>
        </w:rPr>
      </w:pPr>
      <w:proofErr w:type="gramStart"/>
      <w:r w:rsidRPr="00195AAF">
        <w:rPr>
          <w:rFonts w:cstheme="minorHAnsi"/>
          <w:color w:val="000000"/>
        </w:rPr>
        <w:t>6.10 Desfazimento/destinação final dos bens</w:t>
      </w:r>
      <w:proofErr w:type="gramEnd"/>
    </w:p>
    <w:p w:rsidR="00BF077C" w:rsidRPr="00195AAF" w:rsidRDefault="00E42659" w:rsidP="006142D3">
      <w:pPr>
        <w:spacing w:before="120" w:after="120" w:line="360" w:lineRule="auto"/>
        <w:ind w:left="426"/>
        <w:jc w:val="both"/>
        <w:rPr>
          <w:rFonts w:cstheme="minorHAnsi"/>
          <w:color w:val="000000"/>
        </w:rPr>
      </w:pPr>
      <w:r w:rsidRPr="00E42659">
        <w:rPr>
          <w:rFonts w:cstheme="minorHAnsi"/>
          <w:bCs/>
          <w:noProof/>
          <w:color w:val="000000" w:themeColor="text1"/>
        </w:rPr>
        <w:lastRenderedPageBreak/>
        <w:pict>
          <v:rect id="Retângulo 30" o:spid="_x0000_s1156" style="position:absolute;left:0;text-align:left;margin-left:0;margin-top:3.4pt;width:6.3pt;height:6.65pt;z-index:251658330;visibility:visible;mso-position-horizontal:left;mso-position-horizontal-relative:margin;mso-width-relative:margin;mso-height-relative:margin;v-text-anchor:middle" fillcolor="black [3213]" strokecolor="windowText" strokeweight="1pt">
            <w10:wrap anchorx="margin"/>
          </v:rect>
        </w:pict>
      </w:r>
      <w:r w:rsidR="00745699" w:rsidRPr="00195AAF">
        <w:rPr>
          <w:rFonts w:cstheme="minorHAnsi"/>
          <w:bCs/>
          <w:noProof/>
          <w:color w:val="000000" w:themeColor="text1"/>
        </w:rPr>
        <w:t>Não há obrigação acessória vinculada ao desfazimento/destinação final/descarte dos bens.</w:t>
      </w:r>
    </w:p>
    <w:p w:rsidR="00B27F2A" w:rsidRPr="00195AAF" w:rsidRDefault="00E42659" w:rsidP="006142D3">
      <w:pPr>
        <w:spacing w:before="120" w:after="120" w:line="360" w:lineRule="auto"/>
        <w:ind w:left="426"/>
        <w:jc w:val="both"/>
        <w:rPr>
          <w:rFonts w:cstheme="minorHAnsi"/>
          <w:color w:val="000000"/>
        </w:rPr>
      </w:pPr>
      <w:r w:rsidRPr="00E42659">
        <w:rPr>
          <w:rFonts w:cstheme="minorHAnsi"/>
          <w:bCs/>
          <w:noProof/>
          <w:color w:val="000000" w:themeColor="text1"/>
        </w:rPr>
        <w:pict>
          <v:rect id="Retângulo 31" o:spid="_x0000_s1157" style="position:absolute;left:0;text-align:left;margin-left:0;margin-top:3.85pt;width:6.3pt;height:6.65pt;z-index:25165833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BF077C" w:rsidRPr="00195AAF">
        <w:rPr>
          <w:rFonts w:cstheme="minorHAnsi"/>
          <w:color w:val="000000"/>
        </w:rPr>
        <w:t xml:space="preserve">Há obrigação acessória vinculada ao desfazimento/destinação final/descarte dos bens. </w:t>
      </w:r>
    </w:p>
    <w:p w:rsidR="003317BA" w:rsidRPr="00195AAF" w:rsidRDefault="003317BA" w:rsidP="003317BA">
      <w:pPr>
        <w:spacing w:before="120" w:after="120" w:line="360" w:lineRule="auto"/>
        <w:jc w:val="both"/>
        <w:rPr>
          <w:rFonts w:cstheme="minorHAnsi"/>
          <w:color w:val="000000"/>
        </w:rPr>
      </w:pPr>
      <w:bookmarkStart w:id="1" w:name="art6xxiiie"/>
      <w:bookmarkStart w:id="2" w:name="art6xxiiif"/>
      <w:bookmarkEnd w:id="1"/>
      <w:bookmarkEnd w:id="2"/>
      <w:r w:rsidRPr="00195AAF">
        <w:rPr>
          <w:rFonts w:cstheme="minorHAnsi"/>
          <w:color w:val="000000"/>
        </w:rPr>
        <w:t xml:space="preserve">6.11 </w:t>
      </w:r>
      <w:proofErr w:type="gramStart"/>
      <w:r w:rsidRPr="00195AAF">
        <w:rPr>
          <w:rFonts w:cstheme="minorHAnsi"/>
          <w:color w:val="000000"/>
        </w:rPr>
        <w:t>Garantia</w:t>
      </w:r>
      <w:proofErr w:type="gramEnd"/>
      <w:r w:rsidRPr="00195AAF">
        <w:rPr>
          <w:rFonts w:cstheme="minorHAnsi"/>
          <w:color w:val="000000"/>
        </w:rPr>
        <w:t xml:space="preserve"> /assistência técnica contratual</w:t>
      </w:r>
    </w:p>
    <w:p w:rsidR="003317BA" w:rsidRPr="00195AAF" w:rsidRDefault="00E42659" w:rsidP="003317BA">
      <w:pPr>
        <w:spacing w:before="120" w:after="120" w:line="360" w:lineRule="auto"/>
        <w:ind w:left="426"/>
        <w:jc w:val="both"/>
        <w:rPr>
          <w:rFonts w:cstheme="minorHAnsi"/>
          <w:color w:val="000000"/>
        </w:rPr>
      </w:pPr>
      <w:r w:rsidRPr="00E42659">
        <w:rPr>
          <w:rFonts w:cstheme="minorHAnsi"/>
          <w:bCs/>
          <w:noProof/>
          <w:color w:val="000000" w:themeColor="text1"/>
        </w:rPr>
        <w:pict>
          <v:rect id="Retângulo 13" o:spid="_x0000_s1195" style="position:absolute;left:0;text-align:left;margin-left:0;margin-top:3.4pt;width:6.3pt;height:6.65pt;z-index:25169109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3317BA" w:rsidRPr="00195AAF">
        <w:rPr>
          <w:rFonts w:cstheme="minorHAnsi"/>
          <w:color w:val="000000"/>
        </w:rPr>
        <w:t>O prazo de garantia é o estabelecido na Lei 8.078/90 (Código de Defesa do Consumidor), de 30 dias para produtos não duráveis e 90 dias para produtos duráveis.</w:t>
      </w:r>
    </w:p>
    <w:p w:rsidR="003317BA" w:rsidRPr="00195AAF" w:rsidRDefault="00E42659" w:rsidP="003317BA">
      <w:pPr>
        <w:spacing w:before="120" w:after="120" w:line="360" w:lineRule="auto"/>
        <w:ind w:left="426"/>
        <w:jc w:val="both"/>
        <w:rPr>
          <w:rFonts w:cstheme="minorHAnsi"/>
          <w:color w:val="000000"/>
        </w:rPr>
      </w:pPr>
      <w:r w:rsidRPr="00E42659">
        <w:rPr>
          <w:rFonts w:cstheme="minorHAnsi"/>
          <w:bCs/>
          <w:noProof/>
          <w:color w:val="000000" w:themeColor="text1"/>
        </w:rPr>
        <w:pict>
          <v:rect id="Retângulo 14" o:spid="_x0000_s1196" style="position:absolute;left:0;text-align:left;margin-left:0;margin-top:2.6pt;width:6.3pt;height:6.65pt;z-index:251692123;visibility:visible;mso-position-horizontal:left;mso-position-horizontal-relative:margin;mso-width-relative:margin;mso-height-relative:margin;v-text-anchor:middle" fillcolor="black [3213]" strokecolor="windowText" strokeweight="1pt">
            <w10:wrap anchorx="margin"/>
          </v:rect>
        </w:pict>
      </w:r>
      <w:r w:rsidR="003317BA" w:rsidRPr="00195AAF">
        <w:rPr>
          <w:rFonts w:cstheme="minorHAnsi"/>
          <w:color w:val="000000"/>
        </w:rPr>
        <w:t>Há prazo complementar à garantia legal.</w:t>
      </w:r>
    </w:p>
    <w:p w:rsidR="003317BA" w:rsidRPr="00195AAF" w:rsidRDefault="003317BA" w:rsidP="003317BA">
      <w:pPr>
        <w:spacing w:before="120" w:after="120" w:line="360" w:lineRule="auto"/>
        <w:ind w:left="426"/>
        <w:jc w:val="both"/>
        <w:rPr>
          <w:rFonts w:cs="Calibri"/>
        </w:rPr>
      </w:pPr>
      <w:r w:rsidRPr="00195AAF">
        <w:rPr>
          <w:rFonts w:cs="Calibri"/>
        </w:rPr>
        <w:t>a) Abrangência: defeitos de funcionamento, montagem, desgaste prematuro e de fabricação;</w:t>
      </w:r>
      <w:r w:rsidRPr="00195AAF">
        <w:t xml:space="preserve"> </w:t>
      </w:r>
    </w:p>
    <w:p w:rsidR="003317BA" w:rsidRPr="00195AAF" w:rsidRDefault="003317BA" w:rsidP="003317BA">
      <w:pPr>
        <w:spacing w:before="120" w:after="120" w:line="360" w:lineRule="auto"/>
        <w:ind w:left="426"/>
        <w:jc w:val="both"/>
      </w:pPr>
      <w:r w:rsidRPr="00195AAF">
        <w:rPr>
          <w:rFonts w:cs="Calibri"/>
        </w:rPr>
        <w:t xml:space="preserve">b) Providência: </w:t>
      </w:r>
      <w:r w:rsidRPr="00195AAF">
        <w:t xml:space="preserve">substituirá todo o material que venha a apresentar defeitos; </w:t>
      </w:r>
    </w:p>
    <w:p w:rsidR="003317BA" w:rsidRPr="00195AAF" w:rsidRDefault="003317BA" w:rsidP="003317BA">
      <w:pPr>
        <w:spacing w:before="120" w:after="120" w:line="360" w:lineRule="auto"/>
        <w:ind w:left="426"/>
        <w:jc w:val="both"/>
        <w:rPr>
          <w:rFonts w:cs="Calibri"/>
        </w:rPr>
      </w:pPr>
      <w:r w:rsidRPr="00195AAF">
        <w:rPr>
          <w:rFonts w:cs="Calibri"/>
        </w:rPr>
        <w:t xml:space="preserve">c) Prazo: Garantia total de </w:t>
      </w:r>
      <w:proofErr w:type="gramStart"/>
      <w:r w:rsidRPr="00195AAF">
        <w:rPr>
          <w:rFonts w:cs="Calibri"/>
        </w:rPr>
        <w:t>1</w:t>
      </w:r>
      <w:proofErr w:type="gramEnd"/>
      <w:r w:rsidRPr="00195AAF">
        <w:rPr>
          <w:rFonts w:cs="Calibri"/>
        </w:rPr>
        <w:t xml:space="preserve"> ano  </w:t>
      </w:r>
      <w:r w:rsidRPr="00195AAF">
        <w:rPr>
          <w:rFonts w:cs="Calibri"/>
          <w:iCs/>
        </w:rPr>
        <w:t>a contar do recebimento definitivo;</w:t>
      </w:r>
    </w:p>
    <w:p w:rsidR="003317BA" w:rsidRPr="00195AAF" w:rsidRDefault="003317BA" w:rsidP="003317BA">
      <w:pPr>
        <w:spacing w:before="120" w:after="120" w:line="360" w:lineRule="auto"/>
        <w:ind w:left="426"/>
        <w:jc w:val="both"/>
        <w:rPr>
          <w:rFonts w:cs="Calibri"/>
        </w:rPr>
      </w:pPr>
      <w:r w:rsidRPr="00195AAF">
        <w:rPr>
          <w:rFonts w:cs="Calibri"/>
        </w:rPr>
        <w:t>d) Local de solução dos problemas: Nos locais de montagem descrito item 6.5;</w:t>
      </w:r>
    </w:p>
    <w:p w:rsidR="003317BA" w:rsidRPr="00195AAF" w:rsidRDefault="003317BA" w:rsidP="003317BA">
      <w:pPr>
        <w:spacing w:before="120" w:after="120" w:line="360" w:lineRule="auto"/>
        <w:ind w:left="426"/>
        <w:jc w:val="both"/>
        <w:rPr>
          <w:rFonts w:cs="Calibri"/>
        </w:rPr>
      </w:pPr>
      <w:r w:rsidRPr="00195AAF">
        <w:rPr>
          <w:rFonts w:cs="Calibri"/>
        </w:rPr>
        <w:t>f) Prazo para atendimento e solução dos problemas: 15 dias, a contar da notificação da contratada;</w:t>
      </w:r>
    </w:p>
    <w:p w:rsidR="003317BA" w:rsidRPr="00195AAF" w:rsidRDefault="003317BA" w:rsidP="003317BA">
      <w:pPr>
        <w:spacing w:before="120" w:after="120" w:line="360" w:lineRule="auto"/>
        <w:ind w:left="426"/>
        <w:jc w:val="both"/>
        <w:rPr>
          <w:rFonts w:cs="Calibri"/>
        </w:rPr>
      </w:pPr>
      <w:r w:rsidRPr="00195AAF">
        <w:rPr>
          <w:rFonts w:cs="Calibri"/>
        </w:rPr>
        <w:t>g) Meio de acionamento da garantia: por email.</w:t>
      </w:r>
    </w:p>
    <w:p w:rsidR="003317BA" w:rsidRPr="00195AAF" w:rsidRDefault="003317BA" w:rsidP="003317BA">
      <w:pPr>
        <w:spacing w:before="120" w:after="120" w:line="360" w:lineRule="auto"/>
        <w:jc w:val="both"/>
        <w:rPr>
          <w:rFonts w:ascii="Calibri" w:hAnsi="Calibri" w:cs="Calibri"/>
          <w:color w:val="000000"/>
        </w:rPr>
      </w:pPr>
      <w:r w:rsidRPr="00195AAF">
        <w:rPr>
          <w:rFonts w:ascii="Calibri" w:hAnsi="Calibri" w:cs="Calibri"/>
          <w:color w:val="000000"/>
        </w:rPr>
        <w:t>6.11.1 Não havendo qualquer manifestação da contratada no prazo, a contratante providenciará a substituição ou conserto do bem e cobrará o valor da empresa.</w:t>
      </w:r>
    </w:p>
    <w:p w:rsidR="00435B8F" w:rsidRPr="00195AAF" w:rsidRDefault="00435B8F"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p>
    <w:p w:rsidR="003F6932" w:rsidRPr="00195AAF" w:rsidRDefault="003F6932" w:rsidP="006142D3">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r w:rsidRPr="00195AAF">
        <w:rPr>
          <w:rFonts w:asciiTheme="minorHAnsi" w:eastAsiaTheme="minorHAnsi" w:hAnsiTheme="minorHAnsi" w:cstheme="minorHAnsi"/>
          <w:b/>
          <w:bCs/>
          <w:color w:val="000000"/>
          <w:sz w:val="22"/>
          <w:szCs w:val="22"/>
          <w:lang w:eastAsia="en-US"/>
        </w:rPr>
        <w:t xml:space="preserve">7. </w:t>
      </w:r>
      <w:r w:rsidR="00B2764C" w:rsidRPr="00195AAF">
        <w:rPr>
          <w:rFonts w:asciiTheme="minorHAnsi" w:eastAsiaTheme="minorHAnsi" w:hAnsiTheme="minorHAnsi" w:cstheme="minorHAnsi"/>
          <w:b/>
          <w:bCs/>
          <w:color w:val="000000"/>
          <w:sz w:val="22"/>
          <w:szCs w:val="22"/>
          <w:lang w:eastAsia="en-US"/>
        </w:rPr>
        <w:t>MODELO DE GESTÃO DO CONTRATO</w:t>
      </w:r>
      <w:r w:rsidR="009A1C04" w:rsidRPr="00195AAF">
        <w:rPr>
          <w:rFonts w:asciiTheme="minorHAnsi" w:eastAsiaTheme="minorHAnsi" w:hAnsiTheme="minorHAnsi" w:cstheme="minorHAnsi"/>
          <w:b/>
          <w:bCs/>
          <w:color w:val="000000"/>
          <w:sz w:val="22"/>
          <w:szCs w:val="22"/>
          <w:lang w:eastAsia="en-US"/>
        </w:rPr>
        <w:t xml:space="preserve"> OU DOCUMENTO EQUIVALENTE</w:t>
      </w:r>
    </w:p>
    <w:p w:rsidR="00CF28FD" w:rsidRPr="00195AAF" w:rsidRDefault="00121004" w:rsidP="006142D3">
      <w:pPr>
        <w:spacing w:before="120" w:after="120" w:line="360" w:lineRule="auto"/>
        <w:jc w:val="both"/>
        <w:rPr>
          <w:rFonts w:cstheme="minorHAnsi"/>
          <w:color w:val="000000"/>
        </w:rPr>
      </w:pPr>
      <w:r w:rsidRPr="00195AAF">
        <w:rPr>
          <w:rFonts w:cstheme="minorHAnsi"/>
          <w:color w:val="000000"/>
        </w:rPr>
        <w:t>7.1 A compra será formalizada:</w:t>
      </w:r>
      <w:r w:rsidR="00CF28FD" w:rsidRPr="00195AAF">
        <w:rPr>
          <w:rFonts w:cstheme="minorHAnsi"/>
          <w:color w:val="000000"/>
        </w:rPr>
        <w:t xml:space="preserve"> </w:t>
      </w:r>
    </w:p>
    <w:p w:rsidR="00CF28FD" w:rsidRPr="00195AAF" w:rsidRDefault="00E42659" w:rsidP="006142D3">
      <w:pPr>
        <w:spacing w:before="120" w:after="120" w:line="360" w:lineRule="auto"/>
        <w:ind w:left="426"/>
        <w:jc w:val="both"/>
        <w:rPr>
          <w:rFonts w:cstheme="minorHAnsi"/>
        </w:rPr>
      </w:pPr>
      <w:r w:rsidRPr="00E42659">
        <w:rPr>
          <w:rFonts w:cstheme="minorHAnsi"/>
          <w:bCs/>
          <w:noProof/>
          <w:color w:val="000000" w:themeColor="text1"/>
        </w:rPr>
        <w:pict>
          <v:rect id="Retângulo 1" o:spid="_x0000_s1136" style="position:absolute;left:0;text-align:left;margin-left:0;margin-top:4.65pt;width:6.3pt;height:6.65pt;z-index:251658315;visibility:visible;mso-position-horizontal:left;mso-position-horizontal-relative:margin;mso-width-relative:margin;mso-height-relative:margin;v-text-anchor:middle" fillcolor="black [3213]" strokecolor="windowText" strokeweight="1pt">
            <w10:wrap anchorx="margin"/>
          </v:rect>
        </w:pict>
      </w:r>
      <w:r w:rsidR="00FF30FC" w:rsidRPr="00195AAF">
        <w:rPr>
          <w:rFonts w:cstheme="minorHAnsi"/>
          <w:color w:val="000000"/>
        </w:rPr>
        <w:t>Por</w:t>
      </w:r>
      <w:r w:rsidR="00CF28FD" w:rsidRPr="00195AAF">
        <w:rPr>
          <w:rFonts w:cstheme="minorHAnsi"/>
          <w:color w:val="000000"/>
        </w:rPr>
        <w:t xml:space="preserve"> nota de empenho</w:t>
      </w:r>
      <w:r w:rsidR="00FF30FC" w:rsidRPr="00195AAF">
        <w:rPr>
          <w:rFonts w:cstheme="minorHAnsi"/>
          <w:color w:val="000000"/>
        </w:rPr>
        <w:t>, em substituição do termo de contrato</w:t>
      </w:r>
    </w:p>
    <w:p w:rsidR="00CF28FD" w:rsidRPr="00195AAF" w:rsidRDefault="00E42659" w:rsidP="006142D3">
      <w:pPr>
        <w:spacing w:before="120" w:after="120" w:line="360" w:lineRule="auto"/>
        <w:ind w:left="426"/>
        <w:jc w:val="both"/>
        <w:rPr>
          <w:rFonts w:cstheme="minorHAnsi"/>
          <w:color w:val="000000" w:themeColor="text1"/>
        </w:rPr>
      </w:pPr>
      <w:r w:rsidRPr="00E42659">
        <w:rPr>
          <w:rFonts w:cstheme="minorHAnsi"/>
          <w:bCs/>
          <w:noProof/>
          <w:color w:val="000000" w:themeColor="text1"/>
        </w:rPr>
        <w:pict>
          <v:rect id="Retângulo 3" o:spid="_x0000_s1138" style="position:absolute;left:0;text-align:left;margin-left:0;margin-top:3.4pt;width:6.3pt;height:6.65pt;z-index:25165831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CF28FD" w:rsidRPr="00195AAF">
        <w:rPr>
          <w:rFonts w:cstheme="minorHAnsi"/>
          <w:color w:val="000000" w:themeColor="text1"/>
        </w:rPr>
        <w:t>Contrato</w:t>
      </w:r>
    </w:p>
    <w:p w:rsidR="006C458B" w:rsidRPr="00195AAF" w:rsidRDefault="00650ECD"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195AAF">
        <w:rPr>
          <w:rFonts w:asciiTheme="minorHAnsi" w:eastAsiaTheme="minorHAnsi" w:hAnsiTheme="minorHAnsi" w:cstheme="minorHAnsi"/>
          <w:color w:val="000000"/>
          <w:sz w:val="22"/>
          <w:szCs w:val="22"/>
          <w:lang w:eastAsia="en-US"/>
        </w:rPr>
        <w:t>7.</w:t>
      </w:r>
      <w:r w:rsidR="00121004" w:rsidRPr="00195AAF">
        <w:rPr>
          <w:rFonts w:asciiTheme="minorHAnsi" w:eastAsiaTheme="minorHAnsi" w:hAnsiTheme="minorHAnsi" w:cstheme="minorHAnsi"/>
          <w:color w:val="000000"/>
          <w:sz w:val="22"/>
          <w:szCs w:val="22"/>
          <w:lang w:eastAsia="en-US"/>
        </w:rPr>
        <w:t>2</w:t>
      </w:r>
      <w:r w:rsidRPr="00195AAF">
        <w:rPr>
          <w:rFonts w:asciiTheme="minorHAnsi" w:eastAsiaTheme="minorHAnsi" w:hAnsiTheme="minorHAnsi" w:cstheme="minorHAnsi"/>
          <w:color w:val="000000"/>
          <w:sz w:val="22"/>
          <w:szCs w:val="22"/>
          <w:lang w:eastAsia="en-US"/>
        </w:rPr>
        <w:t xml:space="preserve"> </w:t>
      </w:r>
      <w:r w:rsidR="00CB7EE8" w:rsidRPr="00195AAF">
        <w:rPr>
          <w:rFonts w:asciiTheme="minorHAnsi" w:eastAsiaTheme="minorHAnsi" w:hAnsiTheme="minorHAnsi" w:cstheme="minorHAnsi"/>
          <w:color w:val="000000"/>
          <w:sz w:val="22"/>
          <w:szCs w:val="22"/>
          <w:lang w:eastAsia="en-US"/>
        </w:rPr>
        <w:t xml:space="preserve">As especificações e regras deste Termo deverão ser </w:t>
      </w:r>
      <w:r w:rsidR="006C458B" w:rsidRPr="00195AAF">
        <w:rPr>
          <w:rFonts w:asciiTheme="minorHAnsi" w:eastAsiaTheme="minorHAnsi" w:hAnsiTheme="minorHAnsi" w:cstheme="minorHAnsi"/>
          <w:color w:val="000000"/>
          <w:sz w:val="22"/>
          <w:szCs w:val="22"/>
          <w:lang w:eastAsia="en-US"/>
        </w:rPr>
        <w:t>executad</w:t>
      </w:r>
      <w:r w:rsidR="007D385C" w:rsidRPr="00195AAF">
        <w:rPr>
          <w:rFonts w:asciiTheme="minorHAnsi" w:eastAsiaTheme="minorHAnsi" w:hAnsiTheme="minorHAnsi" w:cstheme="minorHAnsi"/>
          <w:color w:val="000000"/>
          <w:sz w:val="22"/>
          <w:szCs w:val="22"/>
          <w:lang w:eastAsia="en-US"/>
        </w:rPr>
        <w:t>as</w:t>
      </w:r>
      <w:r w:rsidR="006C458B" w:rsidRPr="00195AAF">
        <w:rPr>
          <w:rFonts w:asciiTheme="minorHAnsi" w:eastAsiaTheme="minorHAnsi" w:hAnsiTheme="minorHAnsi" w:cstheme="minorHAnsi"/>
          <w:color w:val="000000"/>
          <w:sz w:val="22"/>
          <w:szCs w:val="22"/>
          <w:lang w:eastAsia="en-US"/>
        </w:rPr>
        <w:t xml:space="preserve"> fielmente pelas partes, de acordo com as cláusulas avençadas e as normas da Lei nº 14.133</w:t>
      </w:r>
      <w:r w:rsidR="007D385C" w:rsidRPr="00195AAF">
        <w:rPr>
          <w:rFonts w:asciiTheme="minorHAnsi" w:eastAsiaTheme="minorHAnsi" w:hAnsiTheme="minorHAnsi" w:cstheme="minorHAnsi"/>
          <w:color w:val="000000"/>
          <w:sz w:val="22"/>
          <w:szCs w:val="22"/>
          <w:lang w:eastAsia="en-US"/>
        </w:rPr>
        <w:t>/</w:t>
      </w:r>
      <w:r w:rsidR="006C458B" w:rsidRPr="00195AAF">
        <w:rPr>
          <w:rFonts w:asciiTheme="minorHAnsi" w:eastAsiaTheme="minorHAnsi" w:hAnsiTheme="minorHAnsi" w:cstheme="minorHAnsi"/>
          <w:color w:val="000000"/>
          <w:sz w:val="22"/>
          <w:szCs w:val="22"/>
          <w:lang w:eastAsia="en-US"/>
        </w:rPr>
        <w:t xml:space="preserve">2021, e cada parte </w:t>
      </w:r>
      <w:proofErr w:type="gramStart"/>
      <w:r w:rsidR="006C458B" w:rsidRPr="00195AAF">
        <w:rPr>
          <w:rFonts w:asciiTheme="minorHAnsi" w:eastAsiaTheme="minorHAnsi" w:hAnsiTheme="minorHAnsi" w:cstheme="minorHAnsi"/>
          <w:color w:val="000000"/>
          <w:sz w:val="22"/>
          <w:szCs w:val="22"/>
          <w:lang w:eastAsia="en-US"/>
        </w:rPr>
        <w:t>responderá</w:t>
      </w:r>
      <w:proofErr w:type="gramEnd"/>
      <w:r w:rsidR="006C458B" w:rsidRPr="00195AAF">
        <w:rPr>
          <w:rFonts w:asciiTheme="minorHAnsi" w:eastAsiaTheme="minorHAnsi" w:hAnsiTheme="minorHAnsi" w:cstheme="minorHAnsi"/>
          <w:color w:val="000000"/>
          <w:sz w:val="22"/>
          <w:szCs w:val="22"/>
          <w:lang w:eastAsia="en-US"/>
        </w:rPr>
        <w:t xml:space="preserve"> pelas consequências de sua inexecução total ou parcial.</w:t>
      </w:r>
    </w:p>
    <w:p w:rsidR="00CB7EE8" w:rsidRPr="00195AAF" w:rsidRDefault="001841BF"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195AAF">
        <w:rPr>
          <w:rFonts w:asciiTheme="minorHAnsi" w:eastAsiaTheme="minorHAnsi" w:hAnsiTheme="minorHAnsi" w:cstheme="minorHAnsi"/>
          <w:color w:val="000000"/>
          <w:sz w:val="22"/>
          <w:szCs w:val="22"/>
          <w:lang w:eastAsia="en-US"/>
        </w:rPr>
        <w:t>7.</w:t>
      </w:r>
      <w:r w:rsidR="00121004" w:rsidRPr="00195AAF">
        <w:rPr>
          <w:rFonts w:asciiTheme="minorHAnsi" w:eastAsiaTheme="minorHAnsi" w:hAnsiTheme="minorHAnsi" w:cstheme="minorHAnsi"/>
          <w:color w:val="000000"/>
          <w:sz w:val="22"/>
          <w:szCs w:val="22"/>
          <w:lang w:eastAsia="en-US"/>
        </w:rPr>
        <w:t>3</w:t>
      </w:r>
      <w:r w:rsidRPr="00195AAF">
        <w:rPr>
          <w:rFonts w:asciiTheme="minorHAnsi" w:eastAsiaTheme="minorHAnsi" w:hAnsiTheme="minorHAnsi" w:cstheme="minorHAnsi"/>
          <w:color w:val="000000"/>
          <w:sz w:val="22"/>
          <w:szCs w:val="22"/>
          <w:lang w:eastAsia="en-US"/>
        </w:rPr>
        <w:t xml:space="preserve"> As comunicações entre o Ministério Público e a </w:t>
      </w:r>
      <w:r w:rsidR="009A1C04" w:rsidRPr="00195AAF">
        <w:rPr>
          <w:rFonts w:asciiTheme="minorHAnsi" w:eastAsiaTheme="minorHAnsi" w:hAnsiTheme="minorHAnsi" w:cstheme="minorHAnsi"/>
          <w:color w:val="000000"/>
          <w:sz w:val="22"/>
          <w:szCs w:val="22"/>
          <w:lang w:eastAsia="en-US"/>
        </w:rPr>
        <w:t>empresa contratada</w:t>
      </w:r>
      <w:r w:rsidRPr="00195AAF">
        <w:rPr>
          <w:rFonts w:asciiTheme="minorHAnsi" w:eastAsiaTheme="minorHAnsi" w:hAnsiTheme="minorHAnsi" w:cstheme="minorHAnsi"/>
          <w:color w:val="000000"/>
          <w:sz w:val="22"/>
          <w:szCs w:val="22"/>
          <w:lang w:eastAsia="en-US"/>
        </w:rPr>
        <w:t xml:space="preserve"> serão realizadas por escrito sempre que o ato exigir tal formalidade, admitindo-se o uso de mensagem eletrônica para esse fim.</w:t>
      </w:r>
    </w:p>
    <w:p w:rsidR="00821E5E" w:rsidRPr="00195AAF" w:rsidRDefault="002055FF" w:rsidP="006142D3">
      <w:pPr>
        <w:pStyle w:val="NormalWeb"/>
        <w:spacing w:before="120" w:beforeAutospacing="0" w:after="120" w:afterAutospacing="0" w:line="360" w:lineRule="auto"/>
        <w:jc w:val="both"/>
        <w:rPr>
          <w:rFonts w:ascii="Calibri" w:eastAsiaTheme="minorHAnsi" w:hAnsi="Calibri" w:cs="Calibri"/>
          <w:iCs/>
          <w:color w:val="000000" w:themeColor="text1"/>
          <w:sz w:val="22"/>
          <w:szCs w:val="22"/>
          <w:lang w:eastAsia="en-US"/>
        </w:rPr>
      </w:pPr>
      <w:r w:rsidRPr="00195AAF">
        <w:rPr>
          <w:rFonts w:asciiTheme="minorHAnsi" w:eastAsiaTheme="minorHAnsi" w:hAnsiTheme="minorHAnsi" w:cstheme="minorHAnsi"/>
          <w:color w:val="000000"/>
          <w:sz w:val="22"/>
          <w:szCs w:val="22"/>
          <w:lang w:eastAsia="en-US"/>
        </w:rPr>
        <w:lastRenderedPageBreak/>
        <w:t>7.</w:t>
      </w:r>
      <w:r w:rsidR="00121004" w:rsidRPr="00195AAF">
        <w:rPr>
          <w:rFonts w:asciiTheme="minorHAnsi" w:eastAsiaTheme="minorHAnsi" w:hAnsiTheme="minorHAnsi" w:cstheme="minorHAnsi"/>
          <w:color w:val="000000"/>
          <w:sz w:val="22"/>
          <w:szCs w:val="22"/>
          <w:lang w:eastAsia="en-US"/>
        </w:rPr>
        <w:t>4</w:t>
      </w:r>
      <w:r w:rsidRPr="00195AAF">
        <w:rPr>
          <w:rFonts w:asciiTheme="minorHAnsi" w:eastAsiaTheme="minorHAnsi" w:hAnsiTheme="minorHAnsi" w:cstheme="minorHAnsi"/>
          <w:color w:val="000000"/>
          <w:sz w:val="22"/>
          <w:szCs w:val="22"/>
          <w:lang w:eastAsia="en-US"/>
        </w:rPr>
        <w:t xml:space="preserve"> </w:t>
      </w:r>
      <w:r w:rsidR="00C83D0E" w:rsidRPr="00195AAF">
        <w:rPr>
          <w:rFonts w:ascii="Calibri" w:eastAsiaTheme="minorHAnsi" w:hAnsi="Calibri" w:cs="Calibri"/>
          <w:color w:val="000000"/>
          <w:sz w:val="22"/>
          <w:szCs w:val="22"/>
          <w:lang w:eastAsia="en-US"/>
        </w:rPr>
        <w:t>A execução do contrato</w:t>
      </w:r>
      <w:r w:rsidR="00C83D0E" w:rsidRPr="00195AAF">
        <w:rPr>
          <w:rFonts w:ascii="Calibri" w:eastAsiaTheme="minorHAnsi" w:hAnsi="Calibri" w:cs="Calibri"/>
          <w:color w:val="000000" w:themeColor="text1"/>
          <w:sz w:val="22"/>
          <w:szCs w:val="22"/>
          <w:lang w:eastAsia="en-US"/>
        </w:rPr>
        <w:t xml:space="preserve"> será coordenada </w:t>
      </w:r>
      <w:r w:rsidR="00C83D0E" w:rsidRPr="00195AAF">
        <w:rPr>
          <w:rFonts w:ascii="Calibri" w:eastAsiaTheme="minorHAnsi" w:hAnsi="Calibri" w:cs="Calibri"/>
          <w:iCs/>
          <w:color w:val="000000" w:themeColor="text1"/>
          <w:sz w:val="22"/>
          <w:szCs w:val="22"/>
          <w:lang w:eastAsia="en-US"/>
        </w:rPr>
        <w:t xml:space="preserve">apenas pelo </w:t>
      </w:r>
      <w:proofErr w:type="gramStart"/>
      <w:r w:rsidR="00C83D0E" w:rsidRPr="00195AAF">
        <w:rPr>
          <w:rFonts w:ascii="Calibri" w:eastAsiaTheme="minorHAnsi" w:hAnsi="Calibri" w:cs="Calibri"/>
          <w:iCs/>
          <w:color w:val="000000" w:themeColor="text1"/>
          <w:sz w:val="22"/>
          <w:szCs w:val="22"/>
          <w:lang w:eastAsia="en-US"/>
        </w:rPr>
        <w:t>fiscal,</w:t>
      </w:r>
      <w:proofErr w:type="gramEnd"/>
      <w:r w:rsidR="00C83D0E" w:rsidRPr="00195AAF">
        <w:rPr>
          <w:rFonts w:ascii="Calibri" w:eastAsiaTheme="minorHAnsi" w:hAnsi="Calibri" w:cs="Calibri"/>
          <w:iCs/>
          <w:color w:val="000000" w:themeColor="text1"/>
          <w:sz w:val="22"/>
          <w:szCs w:val="22"/>
          <w:lang w:eastAsia="en-US"/>
        </w:rPr>
        <w:t>que acumula as funções de gestor e fiscal.</w:t>
      </w:r>
    </w:p>
    <w:p w:rsidR="004128AF" w:rsidRDefault="0075216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195AAF">
        <w:rPr>
          <w:rFonts w:asciiTheme="minorHAnsi" w:eastAsiaTheme="minorHAnsi" w:hAnsiTheme="minorHAnsi" w:cstheme="minorHAnsi"/>
          <w:color w:val="000000"/>
          <w:sz w:val="22"/>
          <w:szCs w:val="22"/>
          <w:lang w:eastAsia="en-US"/>
        </w:rPr>
        <w:t>7.</w:t>
      </w:r>
      <w:r w:rsidR="00121004" w:rsidRPr="00195AAF">
        <w:rPr>
          <w:rFonts w:asciiTheme="minorHAnsi" w:eastAsiaTheme="minorHAnsi" w:hAnsiTheme="minorHAnsi" w:cstheme="minorHAnsi"/>
          <w:color w:val="000000"/>
          <w:sz w:val="22"/>
          <w:szCs w:val="22"/>
          <w:lang w:eastAsia="en-US"/>
        </w:rPr>
        <w:t>4</w:t>
      </w:r>
      <w:r w:rsidRPr="00195AAF">
        <w:rPr>
          <w:rFonts w:asciiTheme="minorHAnsi" w:eastAsiaTheme="minorHAnsi" w:hAnsiTheme="minorHAnsi" w:cstheme="minorHAnsi"/>
          <w:color w:val="000000"/>
          <w:sz w:val="22"/>
          <w:szCs w:val="22"/>
          <w:lang w:eastAsia="en-US"/>
        </w:rPr>
        <w:t xml:space="preserve">.1 </w:t>
      </w:r>
      <w:r w:rsidR="00880734" w:rsidRPr="00195AAF">
        <w:rPr>
          <w:rFonts w:asciiTheme="minorHAnsi" w:eastAsiaTheme="minorHAnsi" w:hAnsiTheme="minorHAnsi" w:cstheme="minorHAnsi"/>
          <w:color w:val="000000"/>
          <w:sz w:val="22"/>
          <w:szCs w:val="22"/>
          <w:lang w:eastAsia="en-US"/>
        </w:rPr>
        <w:t xml:space="preserve">Responsáveis pela </w:t>
      </w:r>
      <w:r w:rsidR="00CD175A" w:rsidRPr="00195AAF">
        <w:rPr>
          <w:rFonts w:asciiTheme="minorHAnsi" w:eastAsiaTheme="minorHAnsi" w:hAnsiTheme="minorHAnsi" w:cstheme="minorHAnsi"/>
          <w:color w:val="000000"/>
          <w:sz w:val="22"/>
          <w:szCs w:val="22"/>
          <w:lang w:eastAsia="en-US"/>
        </w:rPr>
        <w:t>Gestão e Fiscalização</w:t>
      </w:r>
      <w:r w:rsidR="00FF30FC" w:rsidRPr="00195AAF">
        <w:rPr>
          <w:rFonts w:asciiTheme="minorHAnsi" w:eastAsiaTheme="minorHAnsi" w:hAnsiTheme="minorHAnsi" w:cstheme="minorHAnsi"/>
          <w:color w:val="000000"/>
          <w:sz w:val="22"/>
          <w:szCs w:val="22"/>
          <w:lang w:eastAsia="en-US"/>
        </w:rPr>
        <w:t xml:space="preserve"> do contrato</w:t>
      </w:r>
      <w:r w:rsidR="00CD175A" w:rsidRPr="00195AAF">
        <w:rPr>
          <w:rFonts w:asciiTheme="minorHAnsi" w:eastAsiaTheme="minorHAnsi" w:hAnsiTheme="minorHAnsi" w:cstheme="minorHAnsi"/>
          <w:color w:val="000000"/>
          <w:sz w:val="22"/>
          <w:szCs w:val="22"/>
          <w:lang w:eastAsia="en-US"/>
        </w:rPr>
        <w:t>:</w:t>
      </w:r>
    </w:p>
    <w:p w:rsidR="00BB36D5" w:rsidRPr="00BB36D5" w:rsidRDefault="00BB36D5" w:rsidP="00BB36D5">
      <w:pPr>
        <w:spacing w:after="300"/>
        <w:rPr>
          <w:rFonts w:cstheme="minorHAnsi"/>
        </w:rPr>
      </w:pPr>
      <w:r>
        <w:rPr>
          <w:rFonts w:cstheme="minorHAnsi"/>
          <w:color w:val="000000"/>
        </w:rPr>
        <w:t xml:space="preserve">Fiscal – </w:t>
      </w:r>
      <w:r w:rsidR="008402AF">
        <w:rPr>
          <w:rFonts w:cstheme="minorHAnsi"/>
          <w:color w:val="000000"/>
        </w:rPr>
        <w:t>A</w:t>
      </w:r>
      <w:r w:rsidR="008402AF" w:rsidRPr="008402AF">
        <w:rPr>
          <w:rFonts w:cstheme="minorHAnsi"/>
        </w:rPr>
        <w:t xml:space="preserve">ssessor de </w:t>
      </w:r>
      <w:r w:rsidR="008402AF">
        <w:rPr>
          <w:rFonts w:cstheme="minorHAnsi"/>
        </w:rPr>
        <w:t>D</w:t>
      </w:r>
      <w:r w:rsidR="008402AF" w:rsidRPr="008402AF">
        <w:rPr>
          <w:rFonts w:cstheme="minorHAnsi"/>
        </w:rPr>
        <w:t>ireção-</w:t>
      </w:r>
      <w:r w:rsidR="008402AF">
        <w:rPr>
          <w:rFonts w:cstheme="minorHAnsi"/>
        </w:rPr>
        <w:t>G</w:t>
      </w:r>
      <w:r w:rsidR="008402AF" w:rsidRPr="008402AF">
        <w:rPr>
          <w:rFonts w:cstheme="minorHAnsi"/>
        </w:rPr>
        <w:t>eral</w:t>
      </w:r>
      <w:r w:rsidR="008402AF">
        <w:rPr>
          <w:rFonts w:ascii="Arial" w:hAnsi="Arial" w:cs="Arial"/>
          <w:color w:val="333333"/>
          <w:sz w:val="20"/>
          <w:szCs w:val="20"/>
          <w:shd w:val="clear" w:color="auto" w:fill="F5F5F5"/>
        </w:rPr>
        <w:t>,</w:t>
      </w:r>
      <w:r w:rsidRPr="00BB36D5">
        <w:rPr>
          <w:rFonts w:cstheme="minorHAnsi"/>
        </w:rPr>
        <w:t xml:space="preserve"> GUILHERME DA COSTA LEITE MAIA,</w:t>
      </w:r>
      <w:proofErr w:type="gramStart"/>
      <w:r>
        <w:rPr>
          <w:rFonts w:cstheme="minorHAnsi"/>
        </w:rPr>
        <w:t xml:space="preserve"> </w:t>
      </w:r>
      <w:r w:rsidRPr="00BB36D5">
        <w:rPr>
          <w:rFonts w:cstheme="minorHAnsi"/>
        </w:rPr>
        <w:t xml:space="preserve"> </w:t>
      </w:r>
      <w:proofErr w:type="gramEnd"/>
      <w:r w:rsidRPr="00BB36D5">
        <w:rPr>
          <w:rFonts w:cstheme="minorHAnsi"/>
        </w:rPr>
        <w:t>email :</w:t>
      </w:r>
      <w:hyperlink r:id="rId6" w:history="1">
        <w:r w:rsidRPr="00BB36D5">
          <w:rPr>
            <w:rFonts w:cstheme="minorHAnsi"/>
          </w:rPr>
          <w:t>gcmaia@mprs.mp.br</w:t>
        </w:r>
      </w:hyperlink>
      <w:r w:rsidRPr="00BB36D5">
        <w:rPr>
          <w:rFonts w:cstheme="minorHAnsi"/>
        </w:rPr>
        <w:t>,  Fone: (51) 3295 8282</w:t>
      </w:r>
      <w:r>
        <w:rPr>
          <w:rFonts w:cstheme="minorHAnsi"/>
        </w:rPr>
        <w:t>.</w:t>
      </w:r>
    </w:p>
    <w:p w:rsidR="00BB36D5" w:rsidRPr="00BB36D5" w:rsidRDefault="00BB36D5" w:rsidP="00BB36D5">
      <w:pPr>
        <w:spacing w:after="300"/>
        <w:rPr>
          <w:rFonts w:cstheme="minorHAnsi"/>
        </w:rPr>
      </w:pPr>
      <w:r w:rsidRPr="00BB36D5">
        <w:rPr>
          <w:rFonts w:cstheme="minorHAnsi"/>
        </w:rPr>
        <w:t>Fiscal Substituto –</w:t>
      </w:r>
      <w:r w:rsidR="008402AF">
        <w:rPr>
          <w:rFonts w:cstheme="minorHAnsi"/>
        </w:rPr>
        <w:t xml:space="preserve"> A</w:t>
      </w:r>
      <w:r w:rsidR="008402AF" w:rsidRPr="008402AF">
        <w:rPr>
          <w:rFonts w:cstheme="minorHAnsi"/>
        </w:rPr>
        <w:t xml:space="preserve">nalista do Ministério Público Engenharia Civil </w:t>
      </w:r>
      <w:proofErr w:type="gramStart"/>
      <w:r w:rsidR="008402AF" w:rsidRPr="008402AF">
        <w:rPr>
          <w:rFonts w:cstheme="minorHAnsi"/>
        </w:rPr>
        <w:t>A</w:t>
      </w:r>
      <w:r w:rsidR="008402AF">
        <w:rPr>
          <w:rFonts w:cstheme="minorHAnsi"/>
        </w:rPr>
        <w:t xml:space="preserve"> ,</w:t>
      </w:r>
      <w:proofErr w:type="gramEnd"/>
      <w:r w:rsidR="008402AF">
        <w:rPr>
          <w:rFonts w:cstheme="minorHAnsi"/>
        </w:rPr>
        <w:t xml:space="preserve"> </w:t>
      </w:r>
      <w:r w:rsidRPr="00BB36D5">
        <w:rPr>
          <w:rFonts w:cstheme="minorHAnsi"/>
        </w:rPr>
        <w:t xml:space="preserve"> RAFAEL</w:t>
      </w:r>
      <w:r w:rsidR="001C47AB">
        <w:rPr>
          <w:rFonts w:cstheme="minorHAnsi"/>
        </w:rPr>
        <w:t xml:space="preserve">  </w:t>
      </w:r>
      <w:r w:rsidRPr="00BB36D5">
        <w:rPr>
          <w:rFonts w:cstheme="minorHAnsi"/>
        </w:rPr>
        <w:t>EDER DOS SANTOS, email : rafaeleder@mprs.mp.br, Fone: (51) 3295 8282</w:t>
      </w:r>
      <w:r>
        <w:rPr>
          <w:rFonts w:cstheme="minorHAnsi"/>
        </w:rPr>
        <w:t>.</w:t>
      </w:r>
    </w:p>
    <w:p w:rsidR="00821E5E" w:rsidRPr="00195AAF" w:rsidRDefault="0075216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195AAF">
        <w:rPr>
          <w:rFonts w:asciiTheme="minorHAnsi" w:eastAsiaTheme="minorHAnsi" w:hAnsiTheme="minorHAnsi" w:cstheme="minorHAnsi"/>
          <w:color w:val="000000"/>
          <w:sz w:val="22"/>
          <w:szCs w:val="22"/>
          <w:lang w:eastAsia="en-US"/>
        </w:rPr>
        <w:t>7.</w:t>
      </w:r>
      <w:r w:rsidR="00121004" w:rsidRPr="00195AAF">
        <w:rPr>
          <w:rFonts w:asciiTheme="minorHAnsi" w:eastAsiaTheme="minorHAnsi" w:hAnsiTheme="minorHAnsi" w:cstheme="minorHAnsi"/>
          <w:color w:val="000000"/>
          <w:sz w:val="22"/>
          <w:szCs w:val="22"/>
          <w:lang w:eastAsia="en-US"/>
        </w:rPr>
        <w:t>4</w:t>
      </w:r>
      <w:r w:rsidRPr="00195AAF">
        <w:rPr>
          <w:rFonts w:asciiTheme="minorHAnsi" w:eastAsiaTheme="minorHAnsi" w:hAnsiTheme="minorHAnsi" w:cstheme="minorHAnsi"/>
          <w:color w:val="000000"/>
          <w:sz w:val="22"/>
          <w:szCs w:val="22"/>
          <w:lang w:eastAsia="en-US"/>
        </w:rPr>
        <w:t>.2 O gestor do contrato poderá convocar o representante da empresa para adoção de providências que devam ser cumpridas de imediato.</w:t>
      </w:r>
    </w:p>
    <w:p w:rsidR="00752169" w:rsidRPr="00195AAF" w:rsidRDefault="00E93DC7"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195AAF">
        <w:rPr>
          <w:rFonts w:asciiTheme="minorHAnsi" w:eastAsiaTheme="minorHAnsi" w:hAnsiTheme="minorHAnsi" w:cstheme="minorHAnsi"/>
          <w:color w:val="000000"/>
          <w:sz w:val="22"/>
          <w:szCs w:val="22"/>
          <w:lang w:eastAsia="en-US"/>
        </w:rPr>
        <w:t>7.</w:t>
      </w:r>
      <w:r w:rsidR="00121004" w:rsidRPr="00195AAF">
        <w:rPr>
          <w:rFonts w:asciiTheme="minorHAnsi" w:eastAsiaTheme="minorHAnsi" w:hAnsiTheme="minorHAnsi" w:cstheme="minorHAnsi"/>
          <w:color w:val="000000"/>
          <w:sz w:val="22"/>
          <w:szCs w:val="22"/>
          <w:lang w:eastAsia="en-US"/>
        </w:rPr>
        <w:t>4</w:t>
      </w:r>
      <w:r w:rsidRPr="00195AAF">
        <w:rPr>
          <w:rFonts w:asciiTheme="minorHAnsi" w:eastAsiaTheme="minorHAnsi" w:hAnsiTheme="minorHAnsi" w:cstheme="minorHAnsi"/>
          <w:color w:val="000000"/>
          <w:sz w:val="22"/>
          <w:szCs w:val="22"/>
          <w:lang w:eastAsia="en-US"/>
        </w:rPr>
        <w:t xml:space="preserve">.3. </w:t>
      </w:r>
      <w:r w:rsidR="00752169" w:rsidRPr="00195AAF">
        <w:rPr>
          <w:rFonts w:asciiTheme="minorHAnsi" w:eastAsiaTheme="minorHAnsi" w:hAnsiTheme="minorHAnsi" w:cstheme="minorHAnsi"/>
          <w:color w:val="000000"/>
          <w:sz w:val="22"/>
          <w:szCs w:val="22"/>
          <w:lang w:eastAsia="en-US"/>
        </w:rPr>
        <w:t xml:space="preserve">Após a assinatura do contrato ou instrumento equivalente, </w:t>
      </w:r>
      <w:r w:rsidRPr="00195AAF">
        <w:rPr>
          <w:rFonts w:asciiTheme="minorHAnsi" w:eastAsiaTheme="minorHAnsi" w:hAnsiTheme="minorHAnsi" w:cstheme="minorHAnsi"/>
          <w:color w:val="000000"/>
          <w:sz w:val="22"/>
          <w:szCs w:val="22"/>
          <w:lang w:eastAsia="en-US"/>
        </w:rPr>
        <w:t>o gestor poderá</w:t>
      </w:r>
      <w:r w:rsidR="00752169" w:rsidRPr="00195AAF">
        <w:rPr>
          <w:rFonts w:asciiTheme="minorHAnsi" w:eastAsiaTheme="minorHAnsi" w:hAnsiTheme="minorHAnsi" w:cstheme="minorHAnsi"/>
          <w:color w:val="000000"/>
          <w:sz w:val="22"/>
          <w:szCs w:val="22"/>
          <w:lang w:eastAsia="en-US"/>
        </w:rPr>
        <w:t xml:space="preserve"> convocar o representante da empresa contratada para reunião inicial</w:t>
      </w:r>
      <w:r w:rsidRPr="00195AAF">
        <w:rPr>
          <w:rFonts w:asciiTheme="minorHAnsi" w:eastAsiaTheme="minorHAnsi" w:hAnsiTheme="minorHAnsi" w:cstheme="minorHAnsi"/>
          <w:color w:val="000000"/>
          <w:sz w:val="22"/>
          <w:szCs w:val="22"/>
          <w:lang w:eastAsia="en-US"/>
        </w:rPr>
        <w:t xml:space="preserve">, visando </w:t>
      </w:r>
      <w:r w:rsidR="00752169" w:rsidRPr="00195AAF">
        <w:rPr>
          <w:rFonts w:asciiTheme="minorHAnsi" w:eastAsiaTheme="minorHAnsi" w:hAnsiTheme="minorHAnsi" w:cstheme="minorHAnsi"/>
          <w:color w:val="000000"/>
          <w:sz w:val="22"/>
          <w:szCs w:val="22"/>
          <w:lang w:eastAsia="en-US"/>
        </w:rPr>
        <w:t>apresenta</w:t>
      </w:r>
      <w:r w:rsidRPr="00195AAF">
        <w:rPr>
          <w:rFonts w:asciiTheme="minorHAnsi" w:eastAsiaTheme="minorHAnsi" w:hAnsiTheme="minorHAnsi" w:cstheme="minorHAnsi"/>
          <w:color w:val="000000"/>
          <w:sz w:val="22"/>
          <w:szCs w:val="22"/>
          <w:lang w:eastAsia="en-US"/>
        </w:rPr>
        <w:t xml:space="preserve">r o </w:t>
      </w:r>
      <w:r w:rsidR="00752169" w:rsidRPr="00195AAF">
        <w:rPr>
          <w:rFonts w:asciiTheme="minorHAnsi" w:eastAsiaTheme="minorHAnsi" w:hAnsiTheme="minorHAnsi" w:cstheme="minorHAnsi"/>
          <w:color w:val="000000"/>
          <w:sz w:val="22"/>
          <w:szCs w:val="22"/>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7E77C5" w:rsidRPr="00195AAF" w:rsidRDefault="00D4184C"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195AAF">
        <w:rPr>
          <w:rFonts w:asciiTheme="minorHAnsi" w:eastAsiaTheme="minorHAnsi" w:hAnsiTheme="minorHAnsi" w:cstheme="minorHAnsi"/>
          <w:color w:val="000000"/>
          <w:sz w:val="22"/>
          <w:szCs w:val="22"/>
          <w:lang w:eastAsia="en-US"/>
        </w:rPr>
        <w:t>7.</w:t>
      </w:r>
      <w:r w:rsidR="00121004" w:rsidRPr="00195AAF">
        <w:rPr>
          <w:rFonts w:asciiTheme="minorHAnsi" w:eastAsiaTheme="minorHAnsi" w:hAnsiTheme="minorHAnsi" w:cstheme="minorHAnsi"/>
          <w:color w:val="000000"/>
          <w:sz w:val="22"/>
          <w:szCs w:val="22"/>
          <w:lang w:eastAsia="en-US"/>
        </w:rPr>
        <w:t>4</w:t>
      </w:r>
      <w:r w:rsidRPr="00195AAF">
        <w:rPr>
          <w:rFonts w:asciiTheme="minorHAnsi" w:eastAsiaTheme="minorHAnsi" w:hAnsiTheme="minorHAnsi" w:cstheme="minorHAnsi"/>
          <w:color w:val="000000"/>
          <w:sz w:val="22"/>
          <w:szCs w:val="22"/>
          <w:lang w:eastAsia="en-US"/>
        </w:rPr>
        <w:t xml:space="preserve">.4 </w:t>
      </w:r>
      <w:r w:rsidR="00A15571" w:rsidRPr="00195AAF">
        <w:rPr>
          <w:rFonts w:asciiTheme="minorHAnsi" w:eastAsiaTheme="minorHAnsi" w:hAnsiTheme="minorHAnsi" w:cstheme="minorHAnsi"/>
          <w:color w:val="000000"/>
          <w:sz w:val="22"/>
          <w:szCs w:val="22"/>
          <w:lang w:eastAsia="en-US"/>
        </w:rPr>
        <w:t>O fiscal do contrato acompanhará a execução do contrato</w:t>
      </w:r>
      <w:r w:rsidR="007E77C5" w:rsidRPr="00195AAF">
        <w:rPr>
          <w:rFonts w:asciiTheme="minorHAnsi" w:eastAsiaTheme="minorHAnsi" w:hAnsiTheme="minorHAnsi" w:cstheme="minorHAnsi"/>
          <w:color w:val="000000"/>
          <w:sz w:val="22"/>
          <w:szCs w:val="22"/>
          <w:lang w:eastAsia="en-US"/>
        </w:rPr>
        <w:t xml:space="preserve">, e, entre outras funções definidas no Provimento nº </w:t>
      </w:r>
      <w:r w:rsidR="001073B4" w:rsidRPr="00195AAF">
        <w:rPr>
          <w:rFonts w:asciiTheme="minorHAnsi" w:eastAsiaTheme="minorHAnsi" w:hAnsiTheme="minorHAnsi" w:cstheme="minorHAnsi"/>
          <w:color w:val="000000"/>
          <w:sz w:val="22"/>
          <w:szCs w:val="22"/>
          <w:lang w:eastAsia="en-US"/>
        </w:rPr>
        <w:t>05/2023</w:t>
      </w:r>
      <w:r w:rsidR="007E77C5" w:rsidRPr="00195AAF">
        <w:rPr>
          <w:rFonts w:asciiTheme="minorHAnsi" w:eastAsiaTheme="minorHAnsi" w:hAnsiTheme="minorHAnsi" w:cstheme="minorHAnsi"/>
          <w:color w:val="000000"/>
          <w:sz w:val="22"/>
          <w:szCs w:val="22"/>
          <w:lang w:eastAsia="en-US"/>
        </w:rPr>
        <w:t>:</w:t>
      </w:r>
    </w:p>
    <w:p w:rsidR="004440A9" w:rsidRPr="00195AAF" w:rsidRDefault="007E77C5"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195AAF">
        <w:rPr>
          <w:rFonts w:asciiTheme="minorHAnsi" w:eastAsiaTheme="minorHAnsi" w:hAnsiTheme="minorHAnsi" w:cstheme="minorHAnsi"/>
          <w:color w:val="000000"/>
          <w:sz w:val="22"/>
          <w:szCs w:val="22"/>
          <w:lang w:eastAsia="en-US"/>
        </w:rPr>
        <w:t xml:space="preserve">a) </w:t>
      </w:r>
      <w:r w:rsidR="00DC575E" w:rsidRPr="00195AAF">
        <w:rPr>
          <w:rFonts w:asciiTheme="minorHAnsi" w:eastAsiaTheme="minorHAnsi" w:hAnsiTheme="minorHAnsi" w:cstheme="minorHAnsi"/>
          <w:color w:val="000000"/>
          <w:sz w:val="22"/>
          <w:szCs w:val="22"/>
          <w:lang w:eastAsia="en-US"/>
        </w:rPr>
        <w:t>verificará o cumprimento das condições estabelecidas no Termo de Referência e Contrato</w:t>
      </w:r>
      <w:r w:rsidR="004440A9" w:rsidRPr="00195AAF">
        <w:rPr>
          <w:rFonts w:asciiTheme="minorHAnsi" w:eastAsiaTheme="minorHAnsi" w:hAnsiTheme="minorHAnsi" w:cstheme="minorHAnsi"/>
          <w:color w:val="000000"/>
          <w:sz w:val="22"/>
          <w:szCs w:val="22"/>
          <w:lang w:eastAsia="en-US"/>
        </w:rPr>
        <w:t xml:space="preserve">, </w:t>
      </w:r>
      <w:r w:rsidR="00A15571" w:rsidRPr="00195AAF">
        <w:rPr>
          <w:rFonts w:asciiTheme="minorHAnsi" w:eastAsiaTheme="minorHAnsi" w:hAnsiTheme="minorHAnsi" w:cstheme="minorHAnsi"/>
          <w:color w:val="000000"/>
          <w:sz w:val="22"/>
          <w:szCs w:val="22"/>
          <w:lang w:eastAsia="en-US"/>
        </w:rPr>
        <w:t>de modo a assegurar os melhores resultados para a Administração</w:t>
      </w:r>
      <w:r w:rsidR="004440A9" w:rsidRPr="00195AAF">
        <w:rPr>
          <w:rFonts w:asciiTheme="minorHAnsi" w:eastAsiaTheme="minorHAnsi" w:hAnsiTheme="minorHAnsi" w:cstheme="minorHAnsi"/>
          <w:color w:val="000000"/>
          <w:sz w:val="22"/>
          <w:szCs w:val="22"/>
          <w:lang w:eastAsia="en-US"/>
        </w:rPr>
        <w:t>;</w:t>
      </w:r>
    </w:p>
    <w:p w:rsidR="00A15571" w:rsidRPr="00195AAF"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195AAF">
        <w:rPr>
          <w:rFonts w:asciiTheme="minorHAnsi" w:eastAsiaTheme="minorHAnsi" w:hAnsiTheme="minorHAnsi" w:cstheme="minorHAnsi"/>
          <w:color w:val="000000"/>
          <w:sz w:val="22"/>
          <w:szCs w:val="22"/>
          <w:lang w:eastAsia="en-US"/>
        </w:rPr>
        <w:t xml:space="preserve">b) </w:t>
      </w:r>
      <w:r w:rsidR="00A15571" w:rsidRPr="00195AAF">
        <w:rPr>
          <w:rFonts w:asciiTheme="minorHAnsi" w:eastAsiaTheme="minorHAnsi" w:hAnsiTheme="minorHAnsi" w:cstheme="minorHAnsi"/>
          <w:color w:val="000000"/>
          <w:sz w:val="22"/>
          <w:szCs w:val="22"/>
          <w:lang w:eastAsia="en-US"/>
        </w:rPr>
        <w:t xml:space="preserve">anotará </w:t>
      </w:r>
      <w:r w:rsidR="00C83D0E" w:rsidRPr="00195AAF">
        <w:rPr>
          <w:rFonts w:asciiTheme="minorHAnsi" w:eastAsiaTheme="minorHAnsi" w:hAnsiTheme="minorHAnsi" w:cstheme="minorHAnsi"/>
          <w:color w:val="000000"/>
          <w:sz w:val="22"/>
          <w:szCs w:val="22"/>
          <w:lang w:eastAsia="en-US"/>
        </w:rPr>
        <w:t>no procedimento, à medida</w:t>
      </w:r>
      <w:r w:rsidRPr="00195AAF">
        <w:rPr>
          <w:rFonts w:asciiTheme="minorHAnsi" w:eastAsiaTheme="minorHAnsi" w:hAnsiTheme="minorHAnsi" w:cstheme="minorHAnsi"/>
          <w:color w:val="000000"/>
          <w:sz w:val="22"/>
          <w:szCs w:val="22"/>
          <w:lang w:eastAsia="en-US"/>
        </w:rPr>
        <w:t xml:space="preserve"> que ocorrerem, </w:t>
      </w:r>
      <w:r w:rsidR="00A15571" w:rsidRPr="00195AAF">
        <w:rPr>
          <w:rFonts w:asciiTheme="minorHAnsi" w:eastAsiaTheme="minorHAnsi" w:hAnsiTheme="minorHAnsi" w:cstheme="minorHAnsi"/>
          <w:color w:val="000000"/>
          <w:sz w:val="22"/>
          <w:szCs w:val="22"/>
          <w:lang w:eastAsia="en-US"/>
        </w:rPr>
        <w:t>todas as ocorrências relacionadas à execução do contrato, com a descrição do que for necessário para a regularização das faltas ou dos defeitos observados</w:t>
      </w:r>
      <w:r w:rsidRPr="00195AAF">
        <w:rPr>
          <w:rFonts w:asciiTheme="minorHAnsi" w:eastAsiaTheme="minorHAnsi" w:hAnsiTheme="minorHAnsi" w:cstheme="minorHAnsi"/>
          <w:color w:val="000000"/>
          <w:sz w:val="22"/>
          <w:szCs w:val="22"/>
          <w:lang w:eastAsia="en-US"/>
        </w:rPr>
        <w:t>;</w:t>
      </w:r>
    </w:p>
    <w:p w:rsidR="00A15571" w:rsidRPr="00195AAF"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195AAF">
        <w:rPr>
          <w:rFonts w:asciiTheme="minorHAnsi" w:eastAsiaTheme="minorHAnsi" w:hAnsiTheme="minorHAnsi" w:cstheme="minorHAnsi"/>
          <w:color w:val="000000"/>
          <w:sz w:val="22"/>
          <w:szCs w:val="22"/>
          <w:lang w:eastAsia="en-US"/>
        </w:rPr>
        <w:t xml:space="preserve">c) </w:t>
      </w:r>
      <w:r w:rsidR="00A15571" w:rsidRPr="00195AAF">
        <w:rPr>
          <w:rFonts w:asciiTheme="minorHAnsi" w:eastAsiaTheme="minorHAnsi" w:hAnsiTheme="minorHAnsi" w:cstheme="minorHAnsi"/>
          <w:color w:val="000000"/>
          <w:sz w:val="22"/>
          <w:szCs w:val="22"/>
          <w:lang w:eastAsia="en-US"/>
        </w:rPr>
        <w:t xml:space="preserve">emitirá notificações para a correção da execução do contrato, </w:t>
      </w:r>
      <w:r w:rsidRPr="00195AAF">
        <w:rPr>
          <w:rFonts w:asciiTheme="minorHAnsi" w:eastAsiaTheme="minorHAnsi" w:hAnsiTheme="minorHAnsi" w:cstheme="minorHAnsi"/>
          <w:color w:val="000000"/>
          <w:sz w:val="22"/>
          <w:szCs w:val="22"/>
          <w:lang w:eastAsia="en-US"/>
        </w:rPr>
        <w:t xml:space="preserve">assim que Identificada qualquer inexatidão ou irregularidade, </w:t>
      </w:r>
      <w:r w:rsidR="00A15571" w:rsidRPr="00195AAF">
        <w:rPr>
          <w:rFonts w:asciiTheme="minorHAnsi" w:eastAsiaTheme="minorHAnsi" w:hAnsiTheme="minorHAnsi" w:cstheme="minorHAnsi"/>
          <w:color w:val="000000"/>
          <w:sz w:val="22"/>
          <w:szCs w:val="22"/>
          <w:lang w:eastAsia="en-US"/>
        </w:rPr>
        <w:t>determinando prazo para a correção</w:t>
      </w:r>
      <w:r w:rsidRPr="00195AAF">
        <w:rPr>
          <w:rFonts w:asciiTheme="minorHAnsi" w:eastAsiaTheme="minorHAnsi" w:hAnsiTheme="minorHAnsi" w:cstheme="minorHAnsi"/>
          <w:color w:val="000000"/>
          <w:sz w:val="22"/>
          <w:szCs w:val="22"/>
          <w:lang w:eastAsia="en-US"/>
        </w:rPr>
        <w:t>;</w:t>
      </w:r>
    </w:p>
    <w:p w:rsidR="00A15571" w:rsidRPr="00195AAF" w:rsidRDefault="004440A9"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195AAF">
        <w:rPr>
          <w:rFonts w:asciiTheme="minorHAnsi" w:eastAsiaTheme="minorHAnsi" w:hAnsiTheme="minorHAnsi" w:cstheme="minorHAnsi"/>
          <w:color w:val="000000"/>
          <w:sz w:val="22"/>
          <w:szCs w:val="22"/>
          <w:lang w:eastAsia="en-US"/>
        </w:rPr>
        <w:t xml:space="preserve">d) comunicará o </w:t>
      </w:r>
      <w:r w:rsidR="00A15571" w:rsidRPr="00195AAF">
        <w:rPr>
          <w:rFonts w:asciiTheme="minorHAnsi" w:eastAsiaTheme="minorHAnsi" w:hAnsiTheme="minorHAnsi" w:cstheme="minorHAnsi"/>
          <w:color w:val="000000"/>
          <w:sz w:val="22"/>
          <w:szCs w:val="22"/>
          <w:lang w:eastAsia="en-US"/>
        </w:rPr>
        <w:t xml:space="preserve">gestor do contato, em tempo hábil, </w:t>
      </w:r>
      <w:r w:rsidRPr="00195AAF">
        <w:rPr>
          <w:rFonts w:asciiTheme="minorHAnsi" w:eastAsiaTheme="minorHAnsi" w:hAnsiTheme="minorHAnsi" w:cstheme="minorHAnsi"/>
          <w:color w:val="000000"/>
          <w:sz w:val="22"/>
          <w:szCs w:val="22"/>
          <w:lang w:eastAsia="en-US"/>
        </w:rPr>
        <w:t>qualquer</w:t>
      </w:r>
      <w:r w:rsidR="00A15571" w:rsidRPr="00195AAF">
        <w:rPr>
          <w:rFonts w:asciiTheme="minorHAnsi" w:eastAsiaTheme="minorHAnsi" w:hAnsiTheme="minorHAnsi" w:cstheme="minorHAnsi"/>
          <w:color w:val="000000"/>
          <w:sz w:val="22"/>
          <w:szCs w:val="22"/>
          <w:lang w:eastAsia="en-US"/>
        </w:rPr>
        <w:t xml:space="preserve"> situação que ultrapasse sua competência</w:t>
      </w:r>
      <w:r w:rsidR="00984354" w:rsidRPr="00195AAF">
        <w:rPr>
          <w:rFonts w:asciiTheme="minorHAnsi" w:eastAsiaTheme="minorHAnsi" w:hAnsiTheme="minorHAnsi" w:cstheme="minorHAnsi"/>
          <w:color w:val="000000"/>
          <w:sz w:val="22"/>
          <w:szCs w:val="22"/>
          <w:lang w:eastAsia="en-US"/>
        </w:rPr>
        <w:t xml:space="preserve"> ou que</w:t>
      </w:r>
      <w:r w:rsidR="00A15571" w:rsidRPr="00195AAF">
        <w:rPr>
          <w:rFonts w:asciiTheme="minorHAnsi" w:eastAsiaTheme="minorHAnsi" w:hAnsiTheme="minorHAnsi" w:cstheme="minorHAnsi"/>
          <w:color w:val="000000"/>
          <w:sz w:val="22"/>
          <w:szCs w:val="22"/>
          <w:lang w:eastAsia="en-US"/>
        </w:rPr>
        <w:t xml:space="preserve"> possam inviabilizar a execução do contrato nas datas aprazadas</w:t>
      </w:r>
      <w:r w:rsidR="00EA398E" w:rsidRPr="00195AAF">
        <w:rPr>
          <w:rFonts w:asciiTheme="minorHAnsi" w:eastAsiaTheme="minorHAnsi" w:hAnsiTheme="minorHAnsi" w:cstheme="minorHAnsi"/>
          <w:color w:val="000000"/>
          <w:sz w:val="22"/>
          <w:szCs w:val="22"/>
          <w:lang w:eastAsia="en-US"/>
        </w:rPr>
        <w:t>.</w:t>
      </w:r>
    </w:p>
    <w:p w:rsidR="00B37D04" w:rsidRPr="00195AAF" w:rsidRDefault="00F64882" w:rsidP="006142D3">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195AAF">
        <w:rPr>
          <w:rFonts w:asciiTheme="minorHAnsi" w:eastAsiaTheme="minorHAnsi" w:hAnsiTheme="minorHAnsi" w:cstheme="minorHAnsi"/>
          <w:color w:val="000000"/>
          <w:sz w:val="22"/>
          <w:szCs w:val="22"/>
          <w:lang w:eastAsia="en-US"/>
        </w:rPr>
        <w:t>7.</w:t>
      </w:r>
      <w:r w:rsidR="00121004" w:rsidRPr="00195AAF">
        <w:rPr>
          <w:rFonts w:asciiTheme="minorHAnsi" w:eastAsiaTheme="minorHAnsi" w:hAnsiTheme="minorHAnsi" w:cstheme="minorHAnsi"/>
          <w:color w:val="000000"/>
          <w:sz w:val="22"/>
          <w:szCs w:val="22"/>
          <w:lang w:eastAsia="en-US"/>
        </w:rPr>
        <w:t>4</w:t>
      </w:r>
      <w:r w:rsidRPr="00195AAF">
        <w:rPr>
          <w:rFonts w:asciiTheme="minorHAnsi" w:eastAsiaTheme="minorHAnsi" w:hAnsiTheme="minorHAnsi" w:cstheme="minorHAnsi"/>
          <w:color w:val="000000"/>
          <w:sz w:val="22"/>
          <w:szCs w:val="22"/>
          <w:lang w:eastAsia="en-US"/>
        </w:rPr>
        <w:t xml:space="preserve">.5 </w:t>
      </w:r>
      <w:r w:rsidR="00FF30FC" w:rsidRPr="00195AAF">
        <w:rPr>
          <w:rFonts w:asciiTheme="minorHAnsi" w:eastAsiaTheme="minorHAnsi" w:hAnsiTheme="minorHAnsi" w:cstheme="minorHAnsi"/>
          <w:color w:val="000000"/>
          <w:sz w:val="22"/>
          <w:szCs w:val="22"/>
          <w:lang w:eastAsia="en-US"/>
        </w:rPr>
        <w:t>Outras rotinas específicas relacionadas à execução contratual:</w:t>
      </w:r>
    </w:p>
    <w:p w:rsidR="00FF30FC" w:rsidRPr="00195AAF" w:rsidRDefault="00E42659"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20" style="position:absolute;left:0;text-align:left;margin-left:.25pt;margin-top:4.35pt;width:6.3pt;height:6.65pt;z-index:251658300;visibility:visible;mso-position-horizontal-relative:margin;mso-width-relative:margin;mso-height-relative:margin;v-text-anchor:middle" fillcolor="black [3213]" strokecolor="windowText" strokeweight="1pt">
            <w10:wrap anchorx="margin"/>
          </v:rect>
        </w:pict>
      </w:r>
      <w:r w:rsidR="00B37D04" w:rsidRPr="00195AAF">
        <w:rPr>
          <w:rFonts w:asciiTheme="minorHAnsi" w:eastAsiaTheme="minorHAnsi" w:hAnsiTheme="minorHAnsi" w:cstheme="minorHAnsi"/>
          <w:color w:val="000000"/>
          <w:sz w:val="22"/>
          <w:szCs w:val="22"/>
          <w:lang w:eastAsia="en-US"/>
        </w:rPr>
        <w:t xml:space="preserve">Não </w:t>
      </w:r>
    </w:p>
    <w:p w:rsidR="00B37D04" w:rsidRPr="00195AAF" w:rsidRDefault="00FF30FC" w:rsidP="006142D3">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sidRPr="00195AAF">
        <w:rPr>
          <w:rFonts w:asciiTheme="minorHAnsi" w:eastAsiaTheme="minorHAnsi" w:hAnsiTheme="minorHAnsi" w:cstheme="minorHAnsi"/>
          <w:color w:val="000000"/>
          <w:sz w:val="22"/>
          <w:szCs w:val="22"/>
          <w:lang w:eastAsia="en-US"/>
        </w:rPr>
        <w:t>Sim</w:t>
      </w:r>
      <w:r w:rsidR="00E42659">
        <w:rPr>
          <w:rFonts w:asciiTheme="minorHAnsi" w:eastAsiaTheme="minorHAnsi" w:hAnsiTheme="minorHAnsi" w:cstheme="minorHAnsi"/>
          <w:noProof/>
          <w:color w:val="000000"/>
          <w:sz w:val="22"/>
          <w:szCs w:val="22"/>
          <w:lang w:eastAsia="en-US"/>
        </w:rPr>
        <w:pict>
          <v:rect id="_x0000_s1121" style="position:absolute;left:0;text-align:left;margin-left:.85pt;margin-top:4.5pt;width:6.3pt;height:6.65pt;z-index:251658301;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F44479" w:rsidRPr="00195AAF">
        <w:rPr>
          <w:rFonts w:asciiTheme="minorHAnsi" w:eastAsiaTheme="minorHAnsi" w:hAnsiTheme="minorHAnsi" w:cstheme="minorHAnsi"/>
          <w:color w:val="000000"/>
          <w:sz w:val="22"/>
          <w:szCs w:val="22"/>
          <w:lang w:eastAsia="en-US"/>
        </w:rPr>
        <w:t>.</w:t>
      </w:r>
    </w:p>
    <w:p w:rsidR="00D31693" w:rsidRPr="00195AAF" w:rsidRDefault="00880734" w:rsidP="006142D3">
      <w:pPr>
        <w:spacing w:before="120" w:after="120" w:line="360" w:lineRule="auto"/>
        <w:jc w:val="both"/>
        <w:rPr>
          <w:rFonts w:cstheme="minorHAnsi"/>
          <w:color w:val="000000"/>
        </w:rPr>
      </w:pPr>
      <w:r w:rsidRPr="00195AAF">
        <w:rPr>
          <w:rFonts w:cstheme="minorHAnsi"/>
          <w:color w:val="000000"/>
        </w:rPr>
        <w:t>7.</w:t>
      </w:r>
      <w:r w:rsidR="00121004" w:rsidRPr="00195AAF">
        <w:rPr>
          <w:rFonts w:cstheme="minorHAnsi"/>
          <w:color w:val="000000"/>
        </w:rPr>
        <w:t>5</w:t>
      </w:r>
      <w:r w:rsidR="00054DF5" w:rsidRPr="00195AAF">
        <w:rPr>
          <w:rFonts w:cstheme="minorHAnsi"/>
        </w:rPr>
        <w:t xml:space="preserve"> </w:t>
      </w:r>
      <w:r w:rsidR="00C746B1" w:rsidRPr="00195AAF">
        <w:rPr>
          <w:rFonts w:cstheme="minorHAnsi"/>
        </w:rPr>
        <w:t>Obrigações</w:t>
      </w:r>
      <w:r w:rsidR="00CA0255" w:rsidRPr="00195AAF">
        <w:rPr>
          <w:rFonts w:cstheme="minorHAnsi"/>
        </w:rPr>
        <w:t xml:space="preserve"> gerais:</w:t>
      </w:r>
    </w:p>
    <w:p w:rsidR="002D6FB2" w:rsidRPr="00195AAF" w:rsidRDefault="002D6FB2" w:rsidP="006142D3">
      <w:pPr>
        <w:spacing w:before="120" w:after="120" w:line="360" w:lineRule="auto"/>
        <w:jc w:val="both"/>
        <w:rPr>
          <w:rFonts w:eastAsia="Times New Roman" w:cstheme="minorHAnsi"/>
          <w:lang w:eastAsia="pt-BR"/>
        </w:rPr>
      </w:pPr>
      <w:bookmarkStart w:id="3" w:name="_Hlk124522475"/>
      <w:r w:rsidRPr="00195AAF">
        <w:rPr>
          <w:rFonts w:eastAsia="Times New Roman" w:cstheme="minorHAnsi"/>
          <w:lang w:eastAsia="pt-BR"/>
        </w:rPr>
        <w:lastRenderedPageBreak/>
        <w:t>a) entregar o objeto da contratação na forma ajustada e de acordo com as especificações do Termo de Referência;</w:t>
      </w:r>
    </w:p>
    <w:p w:rsidR="002D6FB2" w:rsidRPr="00195AAF" w:rsidRDefault="002D6FB2" w:rsidP="006142D3">
      <w:pPr>
        <w:spacing w:before="120" w:after="120" w:line="360" w:lineRule="auto"/>
        <w:jc w:val="both"/>
        <w:rPr>
          <w:rFonts w:eastAsia="Times New Roman" w:cstheme="minorHAnsi"/>
          <w:lang w:eastAsia="pt-BR"/>
        </w:rPr>
      </w:pPr>
      <w:r w:rsidRPr="00195AAF">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195AAF">
        <w:rPr>
          <w:rFonts w:eastAsia="Times New Roman" w:cstheme="minorHAnsi"/>
          <w:b/>
          <w:bCs/>
          <w:lang w:eastAsia="pt-BR"/>
        </w:rPr>
        <w:t xml:space="preserve"> </w:t>
      </w:r>
      <w:r w:rsidRPr="00195AAF">
        <w:rPr>
          <w:rFonts w:eastAsia="Times New Roman" w:cstheme="minorHAnsi"/>
          <w:lang w:eastAsia="pt-BR"/>
        </w:rPr>
        <w:t>toda e qualquer alteração que venha a ocorrer em relação a essas exigências;</w:t>
      </w:r>
    </w:p>
    <w:p w:rsidR="002D6FB2" w:rsidRPr="00195AAF"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195AAF">
        <w:rPr>
          <w:rFonts w:eastAsia="Times New Roman" w:cstheme="minorHAnsi"/>
        </w:rPr>
        <w:t>c) assumir inteira responsabilidade pelas obrigações trabalhistas, previdenciárias, fiscais e comerciais decorrentes da execução do ajuste;</w:t>
      </w:r>
    </w:p>
    <w:p w:rsidR="002D6FB2" w:rsidRPr="00195AAF" w:rsidRDefault="002D6FB2" w:rsidP="006142D3">
      <w:pPr>
        <w:spacing w:before="120" w:after="120" w:line="360" w:lineRule="auto"/>
        <w:jc w:val="both"/>
        <w:rPr>
          <w:rFonts w:eastAsia="Times New Roman" w:cstheme="minorHAnsi"/>
          <w:lang w:eastAsia="pt-BR"/>
        </w:rPr>
      </w:pPr>
      <w:r w:rsidRPr="00195AAF">
        <w:rPr>
          <w:rFonts w:eastAsia="Times New Roman" w:cstheme="minorHAnsi"/>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rsidR="002D6FB2" w:rsidRPr="00195AAF" w:rsidRDefault="002D6FB2" w:rsidP="006142D3">
      <w:pPr>
        <w:spacing w:before="120" w:after="120" w:line="360" w:lineRule="auto"/>
        <w:jc w:val="both"/>
        <w:rPr>
          <w:rFonts w:eastAsia="Times New Roman" w:cstheme="minorHAnsi"/>
          <w:lang w:eastAsia="pt-BR"/>
        </w:rPr>
      </w:pPr>
      <w:r w:rsidRPr="00195AAF">
        <w:rPr>
          <w:rFonts w:eastAsia="Times New Roman" w:cstheme="minorHAnsi"/>
          <w:lang w:eastAsia="pt-BR"/>
        </w:rPr>
        <w:t>e) permitir a fiscalização pelo CONTRATANTE e atender às determinações regulares emitidas pelo fiscal, gestor do contrato ou autoridade superior;</w:t>
      </w:r>
    </w:p>
    <w:p w:rsidR="002D6FB2" w:rsidRPr="00195AAF"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195AAF">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rsidR="002D6FB2" w:rsidRPr="00195AAF" w:rsidRDefault="002D6FB2" w:rsidP="006142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195AAF">
        <w:rPr>
          <w:rFonts w:eastAsia="Times New Roman" w:cstheme="minorHAnsi"/>
        </w:rPr>
        <w:t>g) não transferir a outrem, no todo ou em parte, os compromissos avençados;</w:t>
      </w:r>
    </w:p>
    <w:p w:rsidR="002D6FB2" w:rsidRPr="00195AAF" w:rsidRDefault="002D6FB2" w:rsidP="00821E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195AAF">
        <w:rPr>
          <w:rFonts w:eastAsia="Times New Roman" w:cstheme="minorHAnsi"/>
        </w:rPr>
        <w:t>h) manter atualizado o contrato social, bem como seus dados, especialmente endereço, telefone e email, durante toda a vigência do ajuste, devendo comunicar imediatamente qualquer alteração;</w:t>
      </w:r>
    </w:p>
    <w:p w:rsidR="002D6FB2" w:rsidRPr="00195AAF" w:rsidRDefault="002D6FB2" w:rsidP="006142D3">
      <w:pPr>
        <w:spacing w:before="120" w:after="120" w:line="360" w:lineRule="auto"/>
        <w:jc w:val="both"/>
        <w:rPr>
          <w:rFonts w:eastAsia="Times New Roman" w:cstheme="minorHAnsi"/>
          <w:lang w:eastAsia="pt-BR"/>
        </w:rPr>
      </w:pPr>
      <w:r w:rsidRPr="00195AAF">
        <w:rPr>
          <w:rFonts w:eastAsia="Times New Roman" w:cstheme="minorHAnsi"/>
          <w:lang w:eastAsia="pt-BR"/>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2D6FB2" w:rsidRPr="00195AAF" w:rsidRDefault="002D6FB2" w:rsidP="006142D3">
      <w:pPr>
        <w:spacing w:before="120" w:after="120" w:line="360" w:lineRule="auto"/>
        <w:jc w:val="both"/>
        <w:rPr>
          <w:rFonts w:eastAsia="Times New Roman" w:cstheme="minorHAnsi"/>
          <w:lang w:eastAsia="pt-BR"/>
        </w:rPr>
      </w:pPr>
      <w:r w:rsidRPr="00195AAF">
        <w:rPr>
          <w:rFonts w:eastAsia="Times New Roman" w:cstheme="minorHAnsi"/>
          <w:lang w:eastAsia="pt-BR"/>
        </w:rPr>
        <w:t>j) comprovar a reserva de cargos a que se refere a cláusula acima, no prazo fixado pelo fiscal do contrato, com a indicação dos empregados que preencheram as referidas vagas (art. 116, parágrafo único, da Lei n.º 14.133, de 2021);</w:t>
      </w:r>
    </w:p>
    <w:p w:rsidR="002D6FB2" w:rsidRPr="00195AAF" w:rsidRDefault="002D6FB2" w:rsidP="006142D3">
      <w:pPr>
        <w:spacing w:before="120" w:after="120" w:line="360" w:lineRule="auto"/>
        <w:jc w:val="both"/>
        <w:rPr>
          <w:rFonts w:eastAsia="Times New Roman" w:cstheme="minorHAnsi"/>
          <w:lang w:eastAsia="pt-BR"/>
        </w:rPr>
      </w:pPr>
      <w:r w:rsidRPr="00195AAF">
        <w:rPr>
          <w:rFonts w:eastAsia="Times New Roman" w:cstheme="minorHAnsi"/>
          <w:lang w:eastAsia="pt-BR"/>
        </w:rPr>
        <w:t>k) guardar sigilo sobre todas as informações obtidas em decorrência do cumprimento do contrato;</w:t>
      </w:r>
    </w:p>
    <w:p w:rsidR="00CA0255" w:rsidRPr="00195AAF" w:rsidRDefault="002D6FB2" w:rsidP="006142D3">
      <w:pPr>
        <w:spacing w:before="120" w:after="120" w:line="360" w:lineRule="auto"/>
        <w:jc w:val="both"/>
        <w:rPr>
          <w:rFonts w:eastAsia="Times New Roman" w:cstheme="minorHAnsi"/>
          <w:lang w:eastAsia="pt-BR"/>
        </w:rPr>
      </w:pPr>
      <w:r w:rsidRPr="00195AAF">
        <w:rPr>
          <w:rFonts w:eastAsia="Times New Roman" w:cstheme="minorHAnsi"/>
          <w:lang w:eastAsia="pt-BR"/>
        </w:rPr>
        <w:t xml:space="preserve">l) arcar com o ônus decorrente de eventual equívoco no dimensionamento da sua proposta, inclusive quanto aos custos variáveis decorrentes de fatores futuros e incertos, devendo complementá-los, caso o previsto inicialmente em sua proposta não seja satisfatório para o </w:t>
      </w:r>
      <w:r w:rsidRPr="00195AAF">
        <w:rPr>
          <w:rFonts w:eastAsia="Times New Roman" w:cstheme="minorHAnsi"/>
          <w:lang w:eastAsia="pt-BR"/>
        </w:rPr>
        <w:lastRenderedPageBreak/>
        <w:t>atendimento do objeto da contratação, exceto quando ocorrer algum dos eventos arrolados no art. 124, II, d, da Lei nº 14.133, de 2021.</w:t>
      </w:r>
      <w:bookmarkEnd w:id="3"/>
    </w:p>
    <w:p w:rsidR="00C83D0E" w:rsidRPr="00195AAF" w:rsidRDefault="00821E5E" w:rsidP="00C83D0E">
      <w:pPr>
        <w:pStyle w:val="NormalWeb"/>
        <w:spacing w:before="0" w:beforeAutospacing="0" w:after="120" w:afterAutospacing="0" w:line="360" w:lineRule="auto"/>
        <w:jc w:val="both"/>
        <w:rPr>
          <w:rFonts w:ascii="Calibri" w:hAnsi="Calibri" w:cs="Calibri"/>
          <w:sz w:val="22"/>
          <w:szCs w:val="22"/>
        </w:rPr>
      </w:pPr>
      <w:r w:rsidRPr="00195AAF">
        <w:rPr>
          <w:rFonts w:ascii="Calibri" w:hAnsi="Calibri" w:cs="Calibri"/>
          <w:sz w:val="22"/>
          <w:szCs w:val="22"/>
        </w:rPr>
        <w:t>m</w:t>
      </w:r>
      <w:r w:rsidR="00C83D0E" w:rsidRPr="00195AAF">
        <w:rPr>
          <w:rFonts w:ascii="Calibri" w:hAnsi="Calibri" w:cs="Calibri"/>
          <w:sz w:val="22"/>
          <w:szCs w:val="22"/>
        </w:rPr>
        <w:t>)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rsidR="00C83D0E" w:rsidRPr="00195AAF" w:rsidRDefault="00821E5E" w:rsidP="00C83D0E">
      <w:pPr>
        <w:pStyle w:val="NormalWeb"/>
        <w:spacing w:before="0" w:beforeAutospacing="0" w:after="0" w:afterAutospacing="0" w:line="360" w:lineRule="auto"/>
        <w:jc w:val="both"/>
        <w:rPr>
          <w:rFonts w:ascii="Calibri" w:hAnsi="Calibri" w:cs="Calibri"/>
          <w:sz w:val="22"/>
          <w:szCs w:val="22"/>
        </w:rPr>
      </w:pPr>
      <w:r w:rsidRPr="00195AAF">
        <w:rPr>
          <w:rFonts w:ascii="Calibri" w:hAnsi="Calibri" w:cs="Calibri"/>
          <w:sz w:val="22"/>
          <w:szCs w:val="22"/>
        </w:rPr>
        <w:t>n</w:t>
      </w:r>
      <w:r w:rsidR="00C83D0E" w:rsidRPr="00195AAF">
        <w:rPr>
          <w:rFonts w:ascii="Calibri" w:hAnsi="Calibri" w:cs="Calibri"/>
          <w:sz w:val="22"/>
          <w:szCs w:val="22"/>
        </w:rPr>
        <w:t>)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256712" w:rsidRPr="00195AAF" w:rsidRDefault="00AB2037" w:rsidP="006142D3">
      <w:pPr>
        <w:spacing w:before="120" w:after="120" w:line="360" w:lineRule="auto"/>
        <w:jc w:val="both"/>
        <w:rPr>
          <w:rFonts w:cstheme="minorHAnsi"/>
        </w:rPr>
      </w:pPr>
      <w:r w:rsidRPr="00195AAF">
        <w:rPr>
          <w:rFonts w:cstheme="minorHAnsi"/>
        </w:rPr>
        <w:t>7.</w:t>
      </w:r>
      <w:r w:rsidR="000C630A" w:rsidRPr="00195AAF">
        <w:rPr>
          <w:rFonts w:cstheme="minorHAnsi"/>
        </w:rPr>
        <w:t>6</w:t>
      </w:r>
      <w:r w:rsidR="0006704F" w:rsidRPr="00195AAF">
        <w:rPr>
          <w:rFonts w:cstheme="minorHAnsi"/>
        </w:rPr>
        <w:t xml:space="preserve"> </w:t>
      </w:r>
      <w:r w:rsidR="00002BCC" w:rsidRPr="00195AAF">
        <w:rPr>
          <w:rFonts w:cstheme="minorHAnsi"/>
        </w:rPr>
        <w:t>Sanções</w:t>
      </w:r>
      <w:r w:rsidR="00CA711C" w:rsidRPr="00195AAF">
        <w:rPr>
          <w:rFonts w:cstheme="minorHAnsi"/>
        </w:rPr>
        <w:t>:</w:t>
      </w:r>
    </w:p>
    <w:p w:rsidR="001114D9" w:rsidRPr="00195AAF" w:rsidRDefault="00002BCC" w:rsidP="006142D3">
      <w:pPr>
        <w:spacing w:before="120" w:after="120" w:line="360" w:lineRule="auto"/>
        <w:jc w:val="both"/>
        <w:rPr>
          <w:rFonts w:cstheme="minorHAnsi"/>
        </w:rPr>
      </w:pPr>
      <w:r w:rsidRPr="00195AAF">
        <w:rPr>
          <w:rFonts w:cstheme="minorHAnsi"/>
        </w:rPr>
        <w:t>7.</w:t>
      </w:r>
      <w:r w:rsidR="000C630A" w:rsidRPr="00195AAF">
        <w:rPr>
          <w:rFonts w:cstheme="minorHAnsi"/>
        </w:rPr>
        <w:t>6</w:t>
      </w:r>
      <w:r w:rsidR="00121004" w:rsidRPr="00195AAF">
        <w:rPr>
          <w:rFonts w:cstheme="minorHAnsi"/>
        </w:rPr>
        <w:t>.</w:t>
      </w:r>
      <w:r w:rsidRPr="00195AAF">
        <w:rPr>
          <w:rFonts w:cstheme="minorHAnsi"/>
        </w:rPr>
        <w:t xml:space="preserve">1. </w:t>
      </w:r>
      <w:r w:rsidR="00DB079E" w:rsidRPr="00195AAF">
        <w:rPr>
          <w:rFonts w:cstheme="minorHAnsi"/>
        </w:rPr>
        <w:t xml:space="preserve">Poderão ser aplicadas </w:t>
      </w:r>
      <w:r w:rsidR="001114D9" w:rsidRPr="00195AAF">
        <w:rPr>
          <w:rFonts w:cstheme="minorHAnsi"/>
        </w:rPr>
        <w:t>sanções de natureza moratória e punitiva diante do não cumprimento das cláusulas contratuais</w:t>
      </w:r>
      <w:r w:rsidR="00AA2F5B" w:rsidRPr="00195AAF">
        <w:rPr>
          <w:rFonts w:cstheme="minorHAnsi"/>
        </w:rPr>
        <w:t>:</w:t>
      </w:r>
    </w:p>
    <w:p w:rsidR="000833C8" w:rsidRPr="00195AAF" w:rsidRDefault="00AA2F5B" w:rsidP="006142D3">
      <w:pPr>
        <w:spacing w:before="120" w:after="120" w:line="360" w:lineRule="auto"/>
        <w:jc w:val="both"/>
        <w:rPr>
          <w:rFonts w:ascii="Calibri" w:hAnsi="Calibri" w:cs="Calibri"/>
        </w:rPr>
      </w:pPr>
      <w:r w:rsidRPr="00195AAF">
        <w:rPr>
          <w:rFonts w:cstheme="minorHAnsi"/>
        </w:rPr>
        <w:t>a)</w:t>
      </w:r>
      <w:r w:rsidR="00011B8F" w:rsidRPr="00195AAF">
        <w:rPr>
          <w:rFonts w:cstheme="minorHAnsi"/>
        </w:rPr>
        <w:t xml:space="preserve"> </w:t>
      </w:r>
      <w:r w:rsidR="00B05C33" w:rsidRPr="00195AAF">
        <w:rPr>
          <w:rFonts w:ascii="Calibri" w:hAnsi="Calibri" w:cs="Calibri"/>
        </w:rPr>
        <w:t xml:space="preserve">multa por atraso: </w:t>
      </w:r>
      <w:r w:rsidR="00704659" w:rsidRPr="00195AAF">
        <w:rPr>
          <w:rFonts w:ascii="Calibri" w:hAnsi="Calibri" w:cs="Calibri"/>
        </w:rPr>
        <w:t>0,5</w:t>
      </w:r>
      <w:r w:rsidR="00B05C33" w:rsidRPr="00195AAF">
        <w:rPr>
          <w:rFonts w:ascii="Calibri" w:hAnsi="Calibri" w:cs="Calibri"/>
        </w:rPr>
        <w:t>% sobre</w:t>
      </w:r>
      <w:proofErr w:type="gramStart"/>
      <w:r w:rsidR="00B05C33" w:rsidRPr="00195AAF">
        <w:rPr>
          <w:rFonts w:ascii="Calibri" w:hAnsi="Calibri" w:cs="Calibri"/>
        </w:rPr>
        <w:t xml:space="preserve"> </w:t>
      </w:r>
      <w:r w:rsidR="005E0907">
        <w:rPr>
          <w:rFonts w:ascii="Calibri" w:hAnsi="Calibri" w:cs="Calibri"/>
        </w:rPr>
        <w:t xml:space="preserve"> </w:t>
      </w:r>
      <w:proofErr w:type="gramEnd"/>
      <w:r w:rsidR="005E0907">
        <w:rPr>
          <w:rFonts w:ascii="Calibri" w:hAnsi="Calibri" w:cs="Calibri"/>
        </w:rPr>
        <w:t xml:space="preserve">valor total </w:t>
      </w:r>
      <w:r w:rsidR="00B05C33" w:rsidRPr="00195AAF">
        <w:rPr>
          <w:rFonts w:ascii="Calibri" w:hAnsi="Calibri" w:cs="Calibri"/>
        </w:rPr>
        <w:t xml:space="preserve"> por dia de atraso, no máximo de 20 dias;</w:t>
      </w:r>
    </w:p>
    <w:p w:rsidR="00201B85" w:rsidRPr="00195AAF" w:rsidRDefault="00C83D0E" w:rsidP="006142D3">
      <w:pPr>
        <w:spacing w:before="120" w:after="120" w:line="360" w:lineRule="auto"/>
        <w:jc w:val="both"/>
        <w:rPr>
          <w:rFonts w:cstheme="minorHAnsi"/>
          <w:color w:val="000000" w:themeColor="text1"/>
        </w:rPr>
      </w:pPr>
      <w:r w:rsidRPr="00195AAF">
        <w:rPr>
          <w:rFonts w:cstheme="minorHAnsi"/>
          <w:color w:val="000000" w:themeColor="text1"/>
        </w:rPr>
        <w:t>b)</w:t>
      </w:r>
      <w:r w:rsidR="0006704F" w:rsidRPr="00195AAF">
        <w:rPr>
          <w:rFonts w:cstheme="minorHAnsi"/>
          <w:color w:val="000000" w:themeColor="text1"/>
        </w:rPr>
        <w:t xml:space="preserve"> </w:t>
      </w:r>
      <w:r w:rsidR="00C339B5" w:rsidRPr="00195AAF">
        <w:rPr>
          <w:rFonts w:cstheme="minorHAnsi"/>
          <w:color w:val="000000" w:themeColor="text1"/>
        </w:rPr>
        <w:t>a</w:t>
      </w:r>
      <w:r w:rsidR="0006704F" w:rsidRPr="00195AAF">
        <w:rPr>
          <w:rFonts w:cstheme="minorHAnsi"/>
          <w:color w:val="000000" w:themeColor="text1"/>
        </w:rPr>
        <w:t>dvertência</w:t>
      </w:r>
    </w:p>
    <w:p w:rsidR="00002BCC" w:rsidRPr="00195AAF" w:rsidRDefault="00AA2F5B" w:rsidP="006142D3">
      <w:pPr>
        <w:spacing w:before="120" w:after="120" w:line="360" w:lineRule="auto"/>
        <w:jc w:val="both"/>
        <w:rPr>
          <w:rFonts w:cstheme="minorHAnsi"/>
          <w:color w:val="000000" w:themeColor="text1"/>
        </w:rPr>
      </w:pPr>
      <w:r w:rsidRPr="00195AAF">
        <w:rPr>
          <w:rFonts w:cstheme="minorHAnsi"/>
          <w:color w:val="000000" w:themeColor="text1"/>
        </w:rPr>
        <w:t xml:space="preserve">c) </w:t>
      </w:r>
      <w:r w:rsidR="00C339B5" w:rsidRPr="00195AAF">
        <w:rPr>
          <w:rFonts w:cstheme="minorHAnsi"/>
          <w:color w:val="000000" w:themeColor="text1"/>
        </w:rPr>
        <w:t>m</w:t>
      </w:r>
      <w:r w:rsidR="00201B85" w:rsidRPr="00195AAF">
        <w:rPr>
          <w:rFonts w:cstheme="minorHAnsi"/>
          <w:color w:val="000000" w:themeColor="text1"/>
        </w:rPr>
        <w:t>ulta compensatória</w:t>
      </w:r>
      <w:r w:rsidR="00BC7C13" w:rsidRPr="00195AAF">
        <w:rPr>
          <w:rFonts w:cstheme="minorHAnsi"/>
          <w:color w:val="000000" w:themeColor="text1"/>
        </w:rPr>
        <w:t xml:space="preserve">: </w:t>
      </w:r>
      <w:r w:rsidR="00AB4F78" w:rsidRPr="00195AAF">
        <w:rPr>
          <w:rFonts w:cstheme="minorHAnsi"/>
          <w:color w:val="000000" w:themeColor="text1"/>
        </w:rPr>
        <w:t xml:space="preserve">até </w:t>
      </w:r>
      <w:r w:rsidR="00BC7C13" w:rsidRPr="00195AAF">
        <w:rPr>
          <w:rFonts w:cstheme="minorHAnsi"/>
          <w:color w:val="000000" w:themeColor="text1"/>
        </w:rPr>
        <w:t xml:space="preserve">10% sobre </w:t>
      </w:r>
      <w:r w:rsidRPr="00195AAF">
        <w:rPr>
          <w:rFonts w:cstheme="minorHAnsi"/>
          <w:color w:val="000000" w:themeColor="text1"/>
        </w:rPr>
        <w:t>o valor total do contrato</w:t>
      </w:r>
    </w:p>
    <w:p w:rsidR="00002BCC" w:rsidRPr="00195AAF" w:rsidRDefault="00002BCC" w:rsidP="006142D3">
      <w:pPr>
        <w:spacing w:before="120" w:after="120" w:line="360" w:lineRule="auto"/>
        <w:jc w:val="both"/>
        <w:rPr>
          <w:rFonts w:cstheme="minorHAnsi"/>
          <w:color w:val="000000" w:themeColor="text1"/>
        </w:rPr>
      </w:pPr>
      <w:r w:rsidRPr="00195AAF">
        <w:rPr>
          <w:rFonts w:cstheme="minorHAnsi"/>
          <w:color w:val="000000" w:themeColor="text1"/>
        </w:rPr>
        <w:t xml:space="preserve">d) </w:t>
      </w:r>
      <w:r w:rsidR="00AA2F5B" w:rsidRPr="00195AAF">
        <w:rPr>
          <w:rFonts w:cstheme="minorHAnsi"/>
          <w:color w:val="000000" w:themeColor="text1"/>
        </w:rPr>
        <w:t xml:space="preserve"> </w:t>
      </w:r>
      <w:r w:rsidRPr="00195AAF">
        <w:rPr>
          <w:rFonts w:cstheme="minorHAnsi"/>
          <w:color w:val="000000" w:themeColor="text1"/>
        </w:rPr>
        <w:t>i</w:t>
      </w:r>
      <w:r w:rsidRPr="00195AAF">
        <w:rPr>
          <w:rFonts w:cstheme="minorHAnsi"/>
        </w:rPr>
        <w:t>mpedimento de licitar e contratar por até 03 (três) anos;</w:t>
      </w:r>
    </w:p>
    <w:p w:rsidR="00397037" w:rsidRPr="00195AAF" w:rsidRDefault="00002BCC" w:rsidP="006142D3">
      <w:pPr>
        <w:pStyle w:val="NormalWeb"/>
        <w:spacing w:before="120" w:beforeAutospacing="0" w:after="120" w:afterAutospacing="0" w:line="360" w:lineRule="auto"/>
        <w:jc w:val="both"/>
        <w:rPr>
          <w:rFonts w:asciiTheme="minorHAnsi" w:hAnsiTheme="minorHAnsi" w:cstheme="minorHAnsi"/>
          <w:sz w:val="22"/>
          <w:szCs w:val="22"/>
        </w:rPr>
      </w:pPr>
      <w:r w:rsidRPr="00195AAF">
        <w:rPr>
          <w:rFonts w:asciiTheme="minorHAnsi" w:hAnsiTheme="minorHAnsi" w:cstheme="minorHAnsi"/>
          <w:sz w:val="22"/>
          <w:szCs w:val="22"/>
        </w:rPr>
        <w:t>e) declaração de inidoneidade para licitar ou contratar com a Administração Pública.</w:t>
      </w:r>
    </w:p>
    <w:p w:rsidR="00397037" w:rsidRPr="00195AAF" w:rsidRDefault="00397037" w:rsidP="006142D3">
      <w:pPr>
        <w:spacing w:before="120" w:after="120" w:line="360" w:lineRule="auto"/>
        <w:jc w:val="both"/>
        <w:rPr>
          <w:rFonts w:cstheme="minorHAnsi"/>
        </w:rPr>
      </w:pPr>
      <w:r w:rsidRPr="00195AAF">
        <w:rPr>
          <w:rFonts w:cstheme="minorHAnsi"/>
        </w:rPr>
        <w:t>7.</w:t>
      </w:r>
      <w:r w:rsidR="000C630A" w:rsidRPr="00195AAF">
        <w:rPr>
          <w:rFonts w:cstheme="minorHAnsi"/>
        </w:rPr>
        <w:t>6</w:t>
      </w:r>
      <w:r w:rsidRPr="00195AAF">
        <w:rPr>
          <w:rFonts w:cstheme="minorHAnsi"/>
        </w:rPr>
        <w:t>.2 Sanções específicas</w:t>
      </w:r>
    </w:p>
    <w:p w:rsidR="00AB2037" w:rsidRPr="00195AAF" w:rsidRDefault="00E42659" w:rsidP="006142D3">
      <w:pPr>
        <w:spacing w:before="120" w:after="120" w:line="360" w:lineRule="auto"/>
        <w:ind w:left="426"/>
        <w:jc w:val="both"/>
        <w:rPr>
          <w:rFonts w:cstheme="minorHAnsi"/>
        </w:rPr>
      </w:pPr>
      <w:r w:rsidRPr="00E42659">
        <w:rPr>
          <w:rFonts w:cstheme="minorHAnsi"/>
          <w:bCs/>
          <w:noProof/>
        </w:rPr>
        <w:pict>
          <v:rect id="Retângulo 71" o:spid="_x0000_s1066" style="position:absolute;left:0;text-align:left;margin-left:0;margin-top:5.15pt;width:6.3pt;height:6.65pt;z-index:251658288;visibility:visible;mso-position-horizontal:left;mso-position-horizontal-relative:margin;mso-width-relative:margin;mso-height-relative:margin;v-text-anchor:middle" fillcolor="black [3213]" strokecolor="windowText" strokeweight="1pt">
            <w10:wrap anchorx="margin"/>
          </v:rect>
        </w:pict>
      </w:r>
      <w:r w:rsidR="00AB2037" w:rsidRPr="00195AAF">
        <w:rPr>
          <w:rFonts w:cstheme="minorHAnsi"/>
        </w:rPr>
        <w:t>Não existem sanções específicas vinculadas ao objeto</w:t>
      </w:r>
      <w:r w:rsidR="008158DC" w:rsidRPr="00195AAF">
        <w:rPr>
          <w:rFonts w:cstheme="minorHAnsi"/>
        </w:rPr>
        <w:t>.</w:t>
      </w:r>
    </w:p>
    <w:p w:rsidR="00AB2037" w:rsidRPr="00195AAF" w:rsidRDefault="00E42659" w:rsidP="006142D3">
      <w:pPr>
        <w:spacing w:before="120" w:after="120" w:line="360" w:lineRule="auto"/>
        <w:ind w:left="426"/>
        <w:jc w:val="both"/>
        <w:rPr>
          <w:rFonts w:cstheme="minorHAnsi"/>
        </w:rPr>
      </w:pPr>
      <w:r w:rsidRPr="00E42659">
        <w:rPr>
          <w:rFonts w:cstheme="minorHAnsi"/>
          <w:bCs/>
          <w:noProof/>
        </w:rPr>
        <w:pict>
          <v:rect id="Retângulo 72" o:spid="_x0000_s1065" style="position:absolute;left:0;text-align:left;margin-left:0;margin-top:4.3pt;width:6.3pt;height:6.65pt;z-index:25165828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AB2037" w:rsidRPr="00195AAF">
        <w:rPr>
          <w:rFonts w:cstheme="minorHAnsi"/>
        </w:rPr>
        <w:t>Existem sanções específicas vinculadas ao objeto</w:t>
      </w:r>
      <w:r w:rsidR="008158DC" w:rsidRPr="00195AAF">
        <w:rPr>
          <w:rFonts w:cstheme="minorHAnsi"/>
        </w:rPr>
        <w:t>:</w:t>
      </w:r>
    </w:p>
    <w:p w:rsidR="00CA711C" w:rsidRPr="00195AAF" w:rsidRDefault="00CA711C" w:rsidP="006142D3">
      <w:pPr>
        <w:spacing w:before="120" w:after="120" w:line="360" w:lineRule="auto"/>
        <w:jc w:val="both"/>
        <w:rPr>
          <w:rFonts w:cstheme="minorHAnsi"/>
          <w:color w:val="000000" w:themeColor="text1"/>
        </w:rPr>
      </w:pPr>
      <w:r w:rsidRPr="00195AAF">
        <w:rPr>
          <w:rFonts w:cstheme="minorHAnsi"/>
          <w:color w:val="000000" w:themeColor="text1"/>
        </w:rPr>
        <w:t>7.</w:t>
      </w:r>
      <w:r w:rsidR="000C630A" w:rsidRPr="00195AAF">
        <w:rPr>
          <w:rFonts w:cstheme="minorHAnsi"/>
          <w:color w:val="000000" w:themeColor="text1"/>
        </w:rPr>
        <w:t>6</w:t>
      </w:r>
      <w:r w:rsidRPr="00195AAF">
        <w:rPr>
          <w:rFonts w:cstheme="minorHAnsi"/>
          <w:color w:val="000000" w:themeColor="text1"/>
        </w:rPr>
        <w:t xml:space="preserve">.3 </w:t>
      </w:r>
      <w:r w:rsidR="00B71F6A" w:rsidRPr="00195AAF">
        <w:rPr>
          <w:rFonts w:cstheme="minorHAnsi"/>
          <w:color w:val="000000" w:themeColor="text1"/>
        </w:rPr>
        <w:t>A multa poderá ser aplicada isolada ou cumulativamente, limitada a 30%</w:t>
      </w:r>
      <w:r w:rsidR="00D34043" w:rsidRPr="00195AAF">
        <w:rPr>
          <w:rFonts w:cstheme="minorHAnsi"/>
          <w:color w:val="000000" w:themeColor="text1"/>
        </w:rPr>
        <w:t xml:space="preserve"> (trinta por cento).</w:t>
      </w:r>
    </w:p>
    <w:p w:rsidR="006720CF" w:rsidRPr="00195AAF" w:rsidRDefault="006720CF" w:rsidP="006142D3">
      <w:pPr>
        <w:spacing w:before="120" w:after="120" w:line="360" w:lineRule="auto"/>
        <w:jc w:val="both"/>
        <w:rPr>
          <w:rFonts w:cstheme="minorHAnsi"/>
          <w:color w:val="000000" w:themeColor="text1"/>
        </w:rPr>
      </w:pPr>
    </w:p>
    <w:p w:rsidR="00163779" w:rsidRPr="00195AAF" w:rsidRDefault="00163779" w:rsidP="006142D3">
      <w:pPr>
        <w:pStyle w:val="NormalWeb"/>
        <w:spacing w:before="120" w:beforeAutospacing="0" w:after="120" w:afterAutospacing="0" w:line="360" w:lineRule="auto"/>
        <w:jc w:val="both"/>
        <w:rPr>
          <w:rFonts w:asciiTheme="minorHAnsi" w:hAnsiTheme="minorHAnsi" w:cstheme="minorHAnsi"/>
          <w:b/>
          <w:bCs/>
          <w:color w:val="000000"/>
          <w:sz w:val="22"/>
          <w:szCs w:val="22"/>
        </w:rPr>
      </w:pPr>
      <w:r w:rsidRPr="00195AAF">
        <w:rPr>
          <w:rFonts w:asciiTheme="minorHAnsi" w:hAnsiTheme="minorHAnsi" w:cstheme="minorHAnsi"/>
          <w:b/>
          <w:bCs/>
          <w:color w:val="000000"/>
          <w:sz w:val="22"/>
          <w:szCs w:val="22"/>
        </w:rPr>
        <w:lastRenderedPageBreak/>
        <w:t>8. PAGAMENTO</w:t>
      </w:r>
      <w:r w:rsidR="00291EC6" w:rsidRPr="00195AAF">
        <w:rPr>
          <w:rFonts w:asciiTheme="minorHAnsi" w:hAnsiTheme="minorHAnsi" w:cstheme="minorHAnsi"/>
          <w:b/>
          <w:bCs/>
          <w:color w:val="000000"/>
          <w:sz w:val="22"/>
          <w:szCs w:val="22"/>
        </w:rPr>
        <w:t xml:space="preserve"> </w:t>
      </w:r>
      <w:r w:rsidR="00A34C62" w:rsidRPr="00195AAF">
        <w:rPr>
          <w:rFonts w:asciiTheme="minorHAnsi" w:hAnsiTheme="minorHAnsi" w:cstheme="minorHAnsi"/>
          <w:b/>
          <w:bCs/>
          <w:color w:val="000000"/>
          <w:sz w:val="22"/>
          <w:szCs w:val="22"/>
        </w:rPr>
        <w:t>E REAJUSTE</w:t>
      </w:r>
    </w:p>
    <w:p w:rsidR="00B074EE" w:rsidRPr="00195AAF" w:rsidRDefault="00683655" w:rsidP="006142D3">
      <w:pPr>
        <w:spacing w:before="120" w:after="120" w:line="360" w:lineRule="auto"/>
        <w:jc w:val="both"/>
        <w:rPr>
          <w:rFonts w:cstheme="minorHAnsi"/>
          <w:color w:val="000000" w:themeColor="text1"/>
        </w:rPr>
      </w:pPr>
      <w:r w:rsidRPr="00195AAF">
        <w:rPr>
          <w:rFonts w:cstheme="minorHAnsi"/>
          <w:color w:val="000000" w:themeColor="text1"/>
        </w:rPr>
        <w:t xml:space="preserve">8.1 </w:t>
      </w:r>
      <w:r w:rsidR="00DF49AB" w:rsidRPr="00195AAF">
        <w:rPr>
          <w:rFonts w:cstheme="minorHAnsi"/>
          <w:color w:val="000000" w:themeColor="text1"/>
        </w:rPr>
        <w:t xml:space="preserve">Documentos </w:t>
      </w:r>
      <w:r w:rsidR="00B074EE" w:rsidRPr="00195AAF">
        <w:rPr>
          <w:rFonts w:cstheme="minorHAnsi"/>
          <w:color w:val="000000" w:themeColor="text1"/>
        </w:rPr>
        <w:t>que devem ser remetidos juntamente com a nota fiscal:</w:t>
      </w:r>
    </w:p>
    <w:p w:rsidR="00B074EE" w:rsidRPr="00195AAF" w:rsidRDefault="00E42659" w:rsidP="006142D3">
      <w:pPr>
        <w:spacing w:before="120" w:after="120" w:line="360" w:lineRule="auto"/>
        <w:ind w:left="426"/>
        <w:jc w:val="both"/>
        <w:rPr>
          <w:rFonts w:cstheme="minorHAnsi"/>
          <w:color w:val="000000" w:themeColor="text1"/>
        </w:rPr>
      </w:pPr>
      <w:r w:rsidRPr="00E42659">
        <w:rPr>
          <w:rFonts w:cstheme="minorHAnsi"/>
          <w:bCs/>
          <w:noProof/>
        </w:rPr>
        <w:pict>
          <v:rect id="Retângulo 39" o:spid="_x0000_s1064" style="position:absolute;left:0;text-align:left;margin-left:0;margin-top:3.45pt;width:6.3pt;height:6.65pt;z-index:251658260;visibility:visible;mso-position-horizontal:left;mso-position-horizontal-relative:margin;mso-width-relative:margin;mso-height-relative:margin;v-text-anchor:middle" fillcolor="black [3213]" strokecolor="windowText" strokeweight="1pt">
            <w10:wrap anchorx="margin"/>
          </v:rect>
        </w:pict>
      </w:r>
      <w:r w:rsidR="00B074EE" w:rsidRPr="00195AAF">
        <w:rPr>
          <w:rFonts w:cstheme="minorHAnsi"/>
          <w:color w:val="000000" w:themeColor="text1"/>
        </w:rPr>
        <w:t>Não</w:t>
      </w:r>
    </w:p>
    <w:p w:rsidR="00645211" w:rsidRPr="00195AAF" w:rsidRDefault="00E42659" w:rsidP="006142D3">
      <w:pPr>
        <w:spacing w:before="120" w:after="120" w:line="360" w:lineRule="auto"/>
        <w:ind w:left="426"/>
        <w:jc w:val="both"/>
        <w:rPr>
          <w:rFonts w:cstheme="minorHAnsi"/>
          <w:color w:val="000000" w:themeColor="text1"/>
        </w:rPr>
      </w:pPr>
      <w:r w:rsidRPr="00E42659">
        <w:rPr>
          <w:rFonts w:cstheme="minorHAnsi"/>
          <w:bCs/>
          <w:noProof/>
        </w:rPr>
        <w:pict>
          <v:rect id="Retângulo 40" o:spid="_x0000_s1063" style="position:absolute;left:0;text-align:left;margin-left:.85pt;margin-top:5.8pt;width:6.3pt;height:6.65pt;z-index:25165826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" filled="f" strokecolor="windowText" strokeweight="1pt">
            <w10:wrap anchorx="margin"/>
          </v:rect>
        </w:pict>
      </w:r>
      <w:r w:rsidR="00B074EE" w:rsidRPr="00195AAF">
        <w:rPr>
          <w:rFonts w:cstheme="minorHAnsi"/>
          <w:color w:val="000000" w:themeColor="text1"/>
        </w:rPr>
        <w:t>Sim</w:t>
      </w:r>
      <w:r w:rsidR="001707FA" w:rsidRPr="00195AAF">
        <w:rPr>
          <w:rFonts w:cstheme="minorHAnsi"/>
          <w:color w:val="000000" w:themeColor="text1"/>
        </w:rPr>
        <w:t>.</w:t>
      </w:r>
    </w:p>
    <w:p w:rsidR="00195AAF" w:rsidRDefault="00645211" w:rsidP="00195AAF">
      <w:pPr>
        <w:pStyle w:val="NormalWeb"/>
        <w:spacing w:before="120" w:beforeAutospacing="0" w:after="120" w:afterAutospacing="0" w:line="360" w:lineRule="auto"/>
        <w:jc w:val="both"/>
        <w:rPr>
          <w:rFonts w:asciiTheme="minorHAnsi" w:hAnsiTheme="minorHAnsi" w:cstheme="minorHAnsi"/>
          <w:sz w:val="22"/>
          <w:szCs w:val="22"/>
        </w:rPr>
      </w:pPr>
      <w:r w:rsidRPr="00195AAF">
        <w:rPr>
          <w:rFonts w:asciiTheme="minorHAnsi" w:hAnsiTheme="minorHAnsi" w:cstheme="minorHAnsi"/>
          <w:sz w:val="22"/>
          <w:szCs w:val="22"/>
        </w:rPr>
        <w:t xml:space="preserve">8.2 </w:t>
      </w:r>
      <w:r w:rsidR="000F39AD" w:rsidRPr="00195AAF">
        <w:rPr>
          <w:rFonts w:asciiTheme="minorHAnsi" w:hAnsiTheme="minorHAnsi" w:cstheme="minorHAnsi"/>
          <w:sz w:val="22"/>
          <w:szCs w:val="22"/>
        </w:rPr>
        <w:t>O documento fiscal deverá ser apresentado no ato da entrega provisória dos bens.</w:t>
      </w:r>
    </w:p>
    <w:p w:rsidR="000F39AD" w:rsidRPr="00195AAF" w:rsidRDefault="00AE3194" w:rsidP="00195AAF">
      <w:pPr>
        <w:pStyle w:val="NormalWeb"/>
        <w:spacing w:before="120" w:beforeAutospacing="0" w:after="120" w:afterAutospacing="0" w:line="360" w:lineRule="auto"/>
        <w:jc w:val="both"/>
        <w:rPr>
          <w:rFonts w:asciiTheme="minorHAnsi" w:hAnsiTheme="minorHAnsi" w:cstheme="minorHAnsi"/>
          <w:sz w:val="22"/>
          <w:szCs w:val="22"/>
        </w:rPr>
      </w:pPr>
      <w:r w:rsidRPr="00195AAF">
        <w:rPr>
          <w:rFonts w:asciiTheme="minorHAnsi" w:hAnsiTheme="minorHAnsi" w:cstheme="minorHAnsi"/>
          <w:sz w:val="22"/>
          <w:szCs w:val="22"/>
        </w:rPr>
        <w:t>8.2.1</w:t>
      </w:r>
      <w:r w:rsidR="000F39AD" w:rsidRPr="00195AAF">
        <w:rPr>
          <w:rFonts w:asciiTheme="minorHAnsi" w:hAnsiTheme="minorHAnsi" w:cstheme="minorHAnsi"/>
          <w:sz w:val="22"/>
          <w:szCs w:val="22"/>
        </w:rPr>
        <w:t xml:space="preserve"> Somente serão aceitas Notas Fiscais Eletrônicas</w:t>
      </w:r>
      <w:r w:rsidR="00E22336" w:rsidRPr="00195AAF">
        <w:rPr>
          <w:rFonts w:asciiTheme="minorHAnsi" w:hAnsiTheme="minorHAnsi" w:cstheme="minorHAnsi"/>
          <w:sz w:val="22"/>
          <w:szCs w:val="22"/>
        </w:rPr>
        <w:t>.</w:t>
      </w:r>
    </w:p>
    <w:p w:rsidR="00645211" w:rsidRPr="00195AAF" w:rsidRDefault="00D57923" w:rsidP="006142D3">
      <w:pPr>
        <w:spacing w:before="120" w:after="120" w:line="360" w:lineRule="auto"/>
        <w:jc w:val="both"/>
        <w:rPr>
          <w:rFonts w:cstheme="minorHAnsi"/>
        </w:rPr>
      </w:pPr>
      <w:r w:rsidRPr="00195AAF">
        <w:rPr>
          <w:rFonts w:cstheme="minorHAnsi"/>
        </w:rPr>
        <w:t xml:space="preserve">8.2.2 </w:t>
      </w:r>
      <w:r w:rsidR="00442020" w:rsidRPr="00195AAF">
        <w:rPr>
          <w:rFonts w:cstheme="minorHAnsi"/>
        </w:rPr>
        <w:t>A Nota fiscal deverá ser enviada:</w:t>
      </w:r>
    </w:p>
    <w:p w:rsidR="00442020" w:rsidRPr="00195AAF" w:rsidRDefault="00442020" w:rsidP="006142D3">
      <w:pPr>
        <w:spacing w:before="120" w:after="120" w:line="360" w:lineRule="auto"/>
        <w:ind w:firstLine="426"/>
        <w:jc w:val="both"/>
        <w:rPr>
          <w:rFonts w:cstheme="minorHAnsi"/>
        </w:rPr>
      </w:pPr>
      <w:r w:rsidRPr="00195AAF">
        <w:rPr>
          <w:rFonts w:cstheme="minorHAnsi"/>
        </w:rPr>
        <w:t xml:space="preserve">a) </w:t>
      </w:r>
      <w:r w:rsidR="00F51B5A" w:rsidRPr="00195AAF">
        <w:rPr>
          <w:rFonts w:cstheme="minorHAnsi"/>
        </w:rPr>
        <w:t>Aos cuidados de:</w:t>
      </w:r>
      <w:r w:rsidR="00C867B3" w:rsidRPr="00195AAF">
        <w:rPr>
          <w:rFonts w:cstheme="minorHAnsi"/>
          <w:color w:val="FF0000"/>
        </w:rPr>
        <w:t xml:space="preserve"> </w:t>
      </w:r>
      <w:r w:rsidR="00572878" w:rsidRPr="00195AAF">
        <w:rPr>
          <w:rFonts w:cs="Calibri"/>
          <w:iCs/>
        </w:rPr>
        <w:t>Guilherme da Costa Leite Maia (Eng. Fiscal de Contrato)</w:t>
      </w:r>
    </w:p>
    <w:p w:rsidR="00F51B5A" w:rsidRPr="00195AAF" w:rsidRDefault="00F51B5A" w:rsidP="006142D3">
      <w:pPr>
        <w:spacing w:before="120" w:after="120" w:line="360" w:lineRule="auto"/>
        <w:ind w:firstLine="426"/>
        <w:jc w:val="both"/>
        <w:rPr>
          <w:rFonts w:cstheme="minorHAnsi"/>
        </w:rPr>
      </w:pPr>
      <w:r w:rsidRPr="00195AAF">
        <w:rPr>
          <w:rFonts w:cstheme="minorHAnsi"/>
        </w:rPr>
        <w:t xml:space="preserve">b) Endereço de e-mail: </w:t>
      </w:r>
      <w:r w:rsidR="00572878" w:rsidRPr="00195AAF">
        <w:rPr>
          <w:rFonts w:cs="Calibri"/>
        </w:rPr>
        <w:t>nf</w:t>
      </w:r>
      <w:r w:rsidR="00572878" w:rsidRPr="00195AAF">
        <w:rPr>
          <w:rFonts w:cstheme="minorHAnsi"/>
          <w:color w:val="000000"/>
        </w:rPr>
        <w:t>engenharia@mprs.mp.br</w:t>
      </w:r>
      <w:r w:rsidR="00572878" w:rsidRPr="00195AAF">
        <w:rPr>
          <w:rFonts w:cs="Calibri"/>
        </w:rPr>
        <w:t>;</w:t>
      </w:r>
    </w:p>
    <w:p w:rsidR="00F51B5A" w:rsidRPr="00E067C8" w:rsidRDefault="00F51B5A" w:rsidP="006142D3">
      <w:pPr>
        <w:spacing w:before="120" w:after="120" w:line="360" w:lineRule="auto"/>
        <w:ind w:firstLine="426"/>
        <w:jc w:val="both"/>
        <w:rPr>
          <w:rFonts w:cstheme="minorHAnsi"/>
        </w:rPr>
      </w:pPr>
      <w:r w:rsidRPr="00195AAF">
        <w:rPr>
          <w:rFonts w:cstheme="minorHAnsi"/>
        </w:rPr>
        <w:t xml:space="preserve">c) Em caso de dúvidas, telefone de contato: </w:t>
      </w:r>
      <w:r w:rsidR="00572878" w:rsidRPr="00E067C8">
        <w:rPr>
          <w:rFonts w:cstheme="minorHAnsi"/>
        </w:rPr>
        <w:t>(51) 3295.8262.</w:t>
      </w:r>
    </w:p>
    <w:p w:rsidR="00AE26DA" w:rsidRPr="00195AAF"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195AAF">
        <w:rPr>
          <w:rFonts w:asciiTheme="minorHAnsi" w:hAnsiTheme="minorHAnsi" w:cstheme="minorHAnsi"/>
          <w:sz w:val="22"/>
          <w:szCs w:val="22"/>
        </w:rPr>
        <w:t>8.2.3 A data da nota fiscal deve ser posterior à Ordem de Fornecimento expedida.</w:t>
      </w:r>
    </w:p>
    <w:p w:rsidR="00A1322B" w:rsidRPr="00195AAF" w:rsidRDefault="00AE26DA" w:rsidP="006142D3">
      <w:pPr>
        <w:pStyle w:val="NormalWeb"/>
        <w:spacing w:before="120" w:beforeAutospacing="0" w:after="120" w:afterAutospacing="0" w:line="360" w:lineRule="auto"/>
        <w:jc w:val="both"/>
        <w:rPr>
          <w:rFonts w:asciiTheme="minorHAnsi" w:hAnsiTheme="minorHAnsi" w:cstheme="minorHAnsi"/>
          <w:sz w:val="22"/>
          <w:szCs w:val="22"/>
        </w:rPr>
      </w:pPr>
      <w:r w:rsidRPr="00195AAF">
        <w:rPr>
          <w:rFonts w:asciiTheme="minorHAnsi" w:hAnsiTheme="minorHAnsi" w:cstheme="minorHAnsi"/>
          <w:sz w:val="22"/>
          <w:szCs w:val="22"/>
        </w:rPr>
        <w:t xml:space="preserve">8.2.4 </w:t>
      </w:r>
      <w:r w:rsidR="00A1322B" w:rsidRPr="00195AAF">
        <w:rPr>
          <w:rFonts w:asciiTheme="minorHAnsi" w:hAnsiTheme="minorHAnsi" w:cstheme="minorHAnsi"/>
          <w:sz w:val="22"/>
          <w:szCs w:val="22"/>
        </w:rPr>
        <w:t xml:space="preserve">A Nota fiscal deve destacar os impostos </w:t>
      </w:r>
      <w:r w:rsidR="00892D87" w:rsidRPr="00195AAF">
        <w:rPr>
          <w:rFonts w:asciiTheme="minorHAnsi" w:hAnsiTheme="minorHAnsi" w:cstheme="minorHAnsi"/>
          <w:sz w:val="22"/>
          <w:szCs w:val="22"/>
        </w:rPr>
        <w:t>objeto de retenção.</w:t>
      </w:r>
    </w:p>
    <w:p w:rsidR="006259D2" w:rsidRPr="00195AAF" w:rsidRDefault="00613294" w:rsidP="006142D3">
      <w:pPr>
        <w:pStyle w:val="NormalWeb"/>
        <w:spacing w:before="120" w:beforeAutospacing="0" w:after="120" w:afterAutospacing="0" w:line="360" w:lineRule="auto"/>
        <w:jc w:val="both"/>
        <w:rPr>
          <w:rFonts w:asciiTheme="minorHAnsi" w:hAnsiTheme="minorHAnsi" w:cstheme="minorHAnsi"/>
          <w:sz w:val="22"/>
          <w:szCs w:val="22"/>
        </w:rPr>
      </w:pPr>
      <w:r w:rsidRPr="00195AAF">
        <w:rPr>
          <w:rFonts w:asciiTheme="minorHAnsi" w:hAnsiTheme="minorHAnsi" w:cstheme="minorHAnsi"/>
          <w:sz w:val="22"/>
          <w:szCs w:val="22"/>
        </w:rPr>
        <w:t>8.</w:t>
      </w:r>
      <w:r w:rsidR="00AE26DA" w:rsidRPr="00195AAF">
        <w:rPr>
          <w:rFonts w:asciiTheme="minorHAnsi" w:hAnsiTheme="minorHAnsi" w:cstheme="minorHAnsi"/>
          <w:sz w:val="22"/>
          <w:szCs w:val="22"/>
        </w:rPr>
        <w:t>2.5</w:t>
      </w:r>
      <w:r w:rsidRPr="00195AAF">
        <w:rPr>
          <w:rFonts w:asciiTheme="minorHAnsi" w:hAnsiTheme="minorHAnsi" w:cstheme="minorHAns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0451D6" w:rsidRPr="00195AAF" w:rsidRDefault="000451D6" w:rsidP="006142D3">
      <w:pPr>
        <w:pStyle w:val="NormalWeb"/>
        <w:spacing w:before="120" w:beforeAutospacing="0" w:after="120" w:afterAutospacing="0" w:line="360" w:lineRule="auto"/>
        <w:jc w:val="both"/>
        <w:rPr>
          <w:rFonts w:asciiTheme="minorHAnsi" w:hAnsiTheme="minorHAnsi" w:cstheme="minorHAnsi"/>
          <w:sz w:val="22"/>
          <w:szCs w:val="22"/>
        </w:rPr>
      </w:pPr>
      <w:r w:rsidRPr="00195AAF">
        <w:rPr>
          <w:rFonts w:asciiTheme="minorHAnsi" w:hAnsiTheme="minorHAnsi" w:cstheme="minorHAnsi"/>
          <w:sz w:val="22"/>
          <w:szCs w:val="22"/>
        </w:rPr>
        <w:t xml:space="preserve">8.2.6 </w:t>
      </w:r>
      <w:r w:rsidRPr="00195AAF">
        <w:rPr>
          <w:rFonts w:ascii="Calibri" w:hAnsi="Calibri" w:cs="Calibri"/>
          <w:sz w:val="22"/>
          <w:szCs w:val="22"/>
        </w:rPr>
        <w:t>Não serão recebidos/protocolados documentos fiscais no período de 20/12 a 06/01 (período de recesso, se houver) ou em dias em que não houver expediente no órgão.</w:t>
      </w:r>
    </w:p>
    <w:p w:rsidR="005A7AD5" w:rsidRPr="00195AAF" w:rsidRDefault="004E2959" w:rsidP="006142D3">
      <w:pPr>
        <w:pStyle w:val="NormalWeb"/>
        <w:spacing w:before="120" w:beforeAutospacing="0" w:after="120" w:afterAutospacing="0" w:line="360" w:lineRule="auto"/>
        <w:jc w:val="both"/>
        <w:rPr>
          <w:rFonts w:asciiTheme="minorHAnsi" w:hAnsiTheme="minorHAnsi" w:cstheme="minorHAnsi"/>
          <w:sz w:val="22"/>
          <w:szCs w:val="22"/>
        </w:rPr>
      </w:pPr>
      <w:r w:rsidRPr="00195AAF">
        <w:rPr>
          <w:rFonts w:asciiTheme="minorHAnsi" w:hAnsiTheme="minorHAnsi" w:cstheme="minorHAnsi"/>
          <w:sz w:val="22"/>
          <w:szCs w:val="22"/>
        </w:rPr>
        <w:t xml:space="preserve">8.3 O pagamento dar-se-á no 15º </w:t>
      </w:r>
      <w:r w:rsidR="00D05511" w:rsidRPr="00195AAF">
        <w:rPr>
          <w:rFonts w:asciiTheme="minorHAnsi" w:hAnsiTheme="minorHAnsi" w:cstheme="minorHAnsi"/>
          <w:sz w:val="22"/>
          <w:szCs w:val="22"/>
        </w:rPr>
        <w:t xml:space="preserve">(décimo quinto) </w:t>
      </w:r>
      <w:r w:rsidRPr="00195AAF">
        <w:rPr>
          <w:rFonts w:asciiTheme="minorHAnsi" w:hAnsiTheme="minorHAnsi" w:cstheme="minorHAnsi"/>
          <w:sz w:val="22"/>
          <w:szCs w:val="22"/>
        </w:rPr>
        <w:t xml:space="preserve">dia </w:t>
      </w:r>
      <w:r w:rsidR="00137E36" w:rsidRPr="00195AAF">
        <w:rPr>
          <w:rFonts w:asciiTheme="minorHAnsi" w:hAnsiTheme="minorHAnsi" w:cstheme="minorHAnsi"/>
          <w:sz w:val="22"/>
          <w:szCs w:val="22"/>
        </w:rPr>
        <w:t xml:space="preserve">após </w:t>
      </w:r>
      <w:r w:rsidR="00C30120" w:rsidRPr="00195AAF">
        <w:rPr>
          <w:rFonts w:asciiTheme="minorHAnsi" w:hAnsiTheme="minorHAnsi" w:cstheme="minorHAnsi"/>
          <w:sz w:val="22"/>
          <w:szCs w:val="22"/>
        </w:rPr>
        <w:t xml:space="preserve">o recebimento definitivo dos bens. </w:t>
      </w:r>
    </w:p>
    <w:p w:rsidR="00D83FD0" w:rsidRPr="00195AAF" w:rsidRDefault="00D05511" w:rsidP="006142D3">
      <w:pPr>
        <w:pStyle w:val="NormalWeb"/>
        <w:spacing w:before="120" w:beforeAutospacing="0" w:after="120" w:afterAutospacing="0" w:line="360" w:lineRule="auto"/>
        <w:jc w:val="both"/>
        <w:rPr>
          <w:rFonts w:asciiTheme="minorHAnsi" w:hAnsiTheme="minorHAnsi" w:cstheme="minorHAnsi"/>
          <w:sz w:val="22"/>
          <w:szCs w:val="22"/>
        </w:rPr>
      </w:pPr>
      <w:r w:rsidRPr="00195AAF">
        <w:rPr>
          <w:rFonts w:asciiTheme="minorHAnsi" w:hAnsiTheme="minorHAnsi" w:cstheme="minorHAnsi"/>
          <w:sz w:val="22"/>
          <w:szCs w:val="22"/>
        </w:rPr>
        <w:t>8.</w:t>
      </w:r>
      <w:r w:rsidR="003F15F4" w:rsidRPr="00195AAF">
        <w:rPr>
          <w:rFonts w:asciiTheme="minorHAnsi" w:hAnsiTheme="minorHAnsi" w:cstheme="minorHAnsi"/>
          <w:sz w:val="22"/>
          <w:szCs w:val="22"/>
        </w:rPr>
        <w:t>4</w:t>
      </w:r>
      <w:r w:rsidRPr="00195AAF">
        <w:rPr>
          <w:rFonts w:asciiTheme="minorHAnsi" w:hAnsiTheme="minorHAnsi" w:cstheme="minorHAnsi"/>
          <w:sz w:val="22"/>
          <w:szCs w:val="22"/>
        </w:rPr>
        <w:t xml:space="preserve"> </w:t>
      </w:r>
      <w:r w:rsidR="00D83FD0" w:rsidRPr="00195AAF">
        <w:rPr>
          <w:rFonts w:asciiTheme="minorHAnsi" w:hAnsiTheme="minorHAnsi" w:cstheme="minorHAns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sidRPr="00195AAF">
        <w:rPr>
          <w:rFonts w:asciiTheme="minorHAnsi" w:hAnsiTheme="minorHAnsi" w:cstheme="minorHAnsi"/>
          <w:sz w:val="22"/>
          <w:szCs w:val="22"/>
        </w:rPr>
        <w:t>.</w:t>
      </w:r>
    </w:p>
    <w:p w:rsidR="00397037" w:rsidRPr="00195AAF" w:rsidRDefault="00C46A70" w:rsidP="006142D3">
      <w:pPr>
        <w:pStyle w:val="NormalWeb"/>
        <w:spacing w:before="120" w:beforeAutospacing="0" w:after="120" w:afterAutospacing="0" w:line="360" w:lineRule="auto"/>
        <w:jc w:val="both"/>
        <w:rPr>
          <w:rFonts w:asciiTheme="minorHAnsi" w:hAnsiTheme="minorHAnsi" w:cstheme="minorHAnsi"/>
          <w:sz w:val="22"/>
          <w:szCs w:val="22"/>
        </w:rPr>
      </w:pPr>
      <w:r w:rsidRPr="00195AAF">
        <w:rPr>
          <w:rFonts w:asciiTheme="minorHAnsi" w:hAnsiTheme="minorHAnsi" w:cstheme="minorHAnsi"/>
          <w:sz w:val="22"/>
          <w:szCs w:val="22"/>
        </w:rPr>
        <w:t>8.</w:t>
      </w:r>
      <w:r w:rsidR="003F15F4" w:rsidRPr="00195AAF">
        <w:rPr>
          <w:rFonts w:asciiTheme="minorHAnsi" w:hAnsiTheme="minorHAnsi" w:cstheme="minorHAnsi"/>
          <w:sz w:val="22"/>
          <w:szCs w:val="22"/>
        </w:rPr>
        <w:t>5</w:t>
      </w:r>
      <w:r w:rsidRPr="00195AAF">
        <w:rPr>
          <w:rFonts w:asciiTheme="minorHAnsi" w:hAnsiTheme="minorHAnsi" w:cstheme="minorHAnsi"/>
          <w:sz w:val="22"/>
          <w:szCs w:val="22"/>
        </w:rPr>
        <w:t xml:space="preserve"> Valores correspondentes a multas, ressarcimentos ou indenizações devidas pela CONTRATADA, poderão</w:t>
      </w:r>
      <w:r w:rsidR="001C334D" w:rsidRPr="00195AAF">
        <w:rPr>
          <w:rFonts w:asciiTheme="minorHAnsi" w:hAnsiTheme="minorHAnsi" w:cstheme="minorHAnsi"/>
          <w:sz w:val="22"/>
          <w:szCs w:val="22"/>
        </w:rPr>
        <w:t xml:space="preserve"> ser deduzidas do pagamento</w:t>
      </w:r>
      <w:r w:rsidR="00FC1ED1" w:rsidRPr="00195AAF">
        <w:rPr>
          <w:rFonts w:asciiTheme="minorHAnsi" w:hAnsiTheme="minorHAnsi" w:cstheme="minorHAnsi"/>
          <w:sz w:val="22"/>
          <w:szCs w:val="22"/>
        </w:rPr>
        <w:t>, de forma cautelar ou definitiva</w:t>
      </w:r>
      <w:r w:rsidR="00BA00B7" w:rsidRPr="00195AAF">
        <w:rPr>
          <w:rFonts w:asciiTheme="minorHAnsi" w:hAnsiTheme="minorHAnsi" w:cstheme="minorHAnsi"/>
          <w:sz w:val="22"/>
          <w:szCs w:val="22"/>
        </w:rPr>
        <w:t>.</w:t>
      </w:r>
    </w:p>
    <w:p w:rsidR="003F15F4" w:rsidRPr="00195AAF" w:rsidRDefault="003F15F4" w:rsidP="006142D3">
      <w:pPr>
        <w:pStyle w:val="NormalWeb"/>
        <w:spacing w:before="120" w:beforeAutospacing="0" w:after="120" w:afterAutospacing="0" w:line="360" w:lineRule="auto"/>
        <w:jc w:val="both"/>
        <w:rPr>
          <w:rFonts w:asciiTheme="minorHAnsi" w:hAnsiTheme="minorHAnsi" w:cstheme="minorHAnsi"/>
          <w:sz w:val="22"/>
          <w:szCs w:val="22"/>
        </w:rPr>
      </w:pPr>
      <w:r w:rsidRPr="00195AAF">
        <w:rPr>
          <w:rFonts w:asciiTheme="minorHAnsi" w:hAnsiTheme="minorHAnsi" w:cstheme="minorHAnsi"/>
          <w:sz w:val="22"/>
          <w:szCs w:val="22"/>
        </w:rPr>
        <w:t xml:space="preserve">8.6 O não pagamento na data implica em atualização monetária entres as datas prevista e efetiva de pagamento, de acordo com a variação </w:t>
      </w:r>
      <w:proofErr w:type="gramStart"/>
      <w:r w:rsidRPr="00195AAF">
        <w:rPr>
          <w:rFonts w:asciiTheme="minorHAnsi" w:hAnsiTheme="minorHAnsi" w:cstheme="minorHAnsi"/>
          <w:i/>
          <w:iCs/>
          <w:sz w:val="22"/>
          <w:szCs w:val="22"/>
        </w:rPr>
        <w:t>pro rata</w:t>
      </w:r>
      <w:proofErr w:type="gramEnd"/>
      <w:r w:rsidRPr="00195AAF">
        <w:rPr>
          <w:rFonts w:asciiTheme="minorHAnsi" w:hAnsiTheme="minorHAnsi" w:cstheme="minorHAnsi"/>
          <w:i/>
          <w:iCs/>
          <w:sz w:val="22"/>
          <w:szCs w:val="22"/>
        </w:rPr>
        <w:t xml:space="preserve"> die </w:t>
      </w:r>
      <w:r w:rsidRPr="00195AAF">
        <w:rPr>
          <w:rFonts w:asciiTheme="minorHAnsi" w:hAnsiTheme="minorHAnsi" w:cstheme="minorHAnsi"/>
          <w:sz w:val="22"/>
          <w:szCs w:val="22"/>
        </w:rPr>
        <w:t>do IPCA.</w:t>
      </w:r>
    </w:p>
    <w:p w:rsidR="00882FD2" w:rsidRPr="00195AAF" w:rsidRDefault="00A34C62" w:rsidP="006142D3">
      <w:pPr>
        <w:pStyle w:val="Pr-formataoHTML"/>
        <w:spacing w:before="120" w:after="120" w:line="360" w:lineRule="auto"/>
        <w:jc w:val="both"/>
        <w:rPr>
          <w:rFonts w:asciiTheme="minorHAnsi" w:eastAsia="Times New Roman" w:hAnsiTheme="minorHAnsi" w:cstheme="minorHAnsi"/>
          <w:sz w:val="22"/>
          <w:szCs w:val="22"/>
        </w:rPr>
      </w:pPr>
      <w:r w:rsidRPr="00195AAF">
        <w:rPr>
          <w:rFonts w:asciiTheme="minorHAnsi" w:eastAsia="Times New Roman" w:hAnsiTheme="minorHAnsi" w:cstheme="minorHAnsi"/>
          <w:sz w:val="22"/>
          <w:szCs w:val="22"/>
          <w:lang w:eastAsia="pt-BR"/>
        </w:rPr>
        <w:lastRenderedPageBreak/>
        <w:t xml:space="preserve">8.7 </w:t>
      </w:r>
      <w:r w:rsidR="00882FD2" w:rsidRPr="00195AAF">
        <w:rPr>
          <w:rFonts w:asciiTheme="minorHAnsi" w:eastAsia="Times New Roman" w:hAnsiTheme="minorHAnsi" w:cstheme="minorHAnsi"/>
          <w:sz w:val="22"/>
          <w:szCs w:val="22"/>
        </w:rPr>
        <w:t xml:space="preserve">Os preços serão reajustados na proporção da </w:t>
      </w:r>
      <w:r w:rsidR="00882FD2" w:rsidRPr="00195AAF">
        <w:rPr>
          <w:rFonts w:asciiTheme="minorHAnsi" w:eastAsia="Times New Roman" w:hAnsiTheme="minorHAnsi" w:cstheme="minorHAnsi"/>
          <w:color w:val="000000" w:themeColor="text1"/>
          <w:sz w:val="22"/>
          <w:szCs w:val="22"/>
        </w:rPr>
        <w:t>variação do Índice de Preços ao Consumidor IPCA</w:t>
      </w:r>
      <w:r w:rsidR="00340B11" w:rsidRPr="00195AAF">
        <w:rPr>
          <w:rFonts w:asciiTheme="minorHAnsi" w:eastAsia="Times New Roman" w:hAnsiTheme="minorHAnsi" w:cstheme="minorHAnsi"/>
          <w:color w:val="000000" w:themeColor="text1"/>
          <w:sz w:val="22"/>
          <w:szCs w:val="22"/>
        </w:rPr>
        <w:t xml:space="preserve">, </w:t>
      </w:r>
      <w:r w:rsidR="00882FD2" w:rsidRPr="00195AAF">
        <w:rPr>
          <w:rFonts w:asciiTheme="minorHAnsi" w:eastAsia="Times New Roman" w:hAnsiTheme="minorHAnsi" w:cstheme="minorHAnsi"/>
          <w:sz w:val="22"/>
          <w:szCs w:val="22"/>
        </w:rPr>
        <w:t>divulgado pelo Instituto Brasileiro de Geografia e Estatística – IBGE, observado o interregno mínimo de um ano da data do orçamento estimado</w:t>
      </w:r>
      <w:r w:rsidR="00436A01" w:rsidRPr="00195AAF">
        <w:rPr>
          <w:rFonts w:asciiTheme="minorHAnsi" w:eastAsia="Times New Roman" w:hAnsiTheme="minorHAnsi" w:cstheme="minorHAnsi"/>
          <w:sz w:val="22"/>
          <w:szCs w:val="22"/>
        </w:rPr>
        <w:t>.</w:t>
      </w:r>
    </w:p>
    <w:p w:rsidR="00882FD2" w:rsidRPr="00195AAF" w:rsidRDefault="00882FD2" w:rsidP="006142D3">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FF0000"/>
        </w:rPr>
      </w:pPr>
      <w:r w:rsidRPr="00195AAF">
        <w:rPr>
          <w:rFonts w:eastAsia="Times New Roman" w:cstheme="minorHAnsi"/>
        </w:rPr>
        <w:t>8.</w:t>
      </w:r>
      <w:r w:rsidR="00FB6A91" w:rsidRPr="00195AAF">
        <w:rPr>
          <w:rFonts w:eastAsia="Times New Roman" w:cstheme="minorHAnsi"/>
        </w:rPr>
        <w:t>7.</w:t>
      </w:r>
      <w:r w:rsidRPr="00195AAF">
        <w:rPr>
          <w:rFonts w:eastAsia="Times New Roman" w:cstheme="minorHAnsi"/>
        </w:rPr>
        <w:t>1</w:t>
      </w:r>
      <w:r w:rsidR="0038202B" w:rsidRPr="00195AAF">
        <w:rPr>
          <w:rFonts w:ascii="Calibri" w:eastAsia="Times New Roman" w:hAnsi="Calibri" w:cs="Calibri"/>
        </w:rPr>
        <w:t xml:space="preserve"> Considera-se data do orçamento estimado, nos termos do Provimento </w:t>
      </w:r>
      <w:r w:rsidR="004549D9" w:rsidRPr="00195AAF">
        <w:rPr>
          <w:rFonts w:ascii="Calibri" w:eastAsia="Times New Roman" w:hAnsi="Calibri" w:cs="Calibri"/>
        </w:rPr>
        <w:t>10</w:t>
      </w:r>
      <w:r w:rsidR="0038202B" w:rsidRPr="00195AAF">
        <w:rPr>
          <w:rFonts w:ascii="Calibri" w:eastAsia="Times New Roman" w:hAnsi="Calibri" w:cs="Calibri"/>
        </w:rPr>
        <w:t xml:space="preserve">4/2023-PGJ, conforme o caso, a data da proposta, no caso de contratações diretas dos </w:t>
      </w:r>
      <w:proofErr w:type="spellStart"/>
      <w:r w:rsidR="0038202B" w:rsidRPr="00195AAF">
        <w:rPr>
          <w:rFonts w:ascii="Calibri" w:eastAsia="Times New Roman" w:hAnsi="Calibri" w:cs="Calibri"/>
        </w:rPr>
        <w:t>arts</w:t>
      </w:r>
      <w:proofErr w:type="spellEnd"/>
      <w:r w:rsidR="0038202B" w:rsidRPr="00195AAF">
        <w:rPr>
          <w:rFonts w:ascii="Calibri" w:eastAsia="Times New Roman" w:hAnsi="Calibri" w:cs="Calibri"/>
        </w:rPr>
        <w:t>. 74 e 75, incisos III e seguintes, ambos da Lei Federal n. 14.133/2021, a data do Mapa de Preços validado pela área requisitante, na fase do planejamento (ou pelo agente da contratação na fase de seleção do fornecedor, se refeito).</w:t>
      </w:r>
    </w:p>
    <w:p w:rsidR="002D5CA7" w:rsidRPr="00195AAF" w:rsidRDefault="000D2EEA"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195AAF">
        <w:rPr>
          <w:rFonts w:eastAsia="Times New Roman" w:cstheme="minorHAnsi"/>
          <w:color w:val="000000" w:themeColor="text1"/>
        </w:rPr>
        <w:t xml:space="preserve">8.7.2 O reajuste incide apenas </w:t>
      </w:r>
      <w:r w:rsidR="002B7FAF" w:rsidRPr="00195AAF">
        <w:rPr>
          <w:rFonts w:eastAsia="Times New Roman" w:cstheme="minorHAnsi"/>
          <w:color w:val="000000" w:themeColor="text1"/>
        </w:rPr>
        <w:t>sobre as obrigações iniciadas e concluídas após a ocorrência da anualidade.</w:t>
      </w:r>
    </w:p>
    <w:p w:rsidR="002D5CA7" w:rsidRPr="00195AAF" w:rsidRDefault="002D5CA7"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195AAF">
        <w:rPr>
          <w:rFonts w:eastAsia="Times New Roman" w:cstheme="minorHAnsi"/>
          <w:color w:val="000000" w:themeColor="text1"/>
        </w:rPr>
        <w:t xml:space="preserve">8.7.3 </w:t>
      </w:r>
      <w:r w:rsidR="00A24026" w:rsidRPr="00195AAF">
        <w:rPr>
          <w:rFonts w:eastAsia="Times New Roman" w:cstheme="minorHAnsi"/>
          <w:color w:val="000000" w:themeColor="text1"/>
        </w:rPr>
        <w:t>Nos reajustes subsequentes ao primeiro, o interregno mínimo de um ano será contado a partir dos efeitos financeiros do último reajuste.</w:t>
      </w:r>
    </w:p>
    <w:p w:rsidR="00A24026" w:rsidRPr="00195AAF" w:rsidRDefault="002D5CA7" w:rsidP="006142D3">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sidRPr="00195AAF">
        <w:rPr>
          <w:rFonts w:eastAsia="Times New Roman" w:cstheme="minorHAnsi"/>
          <w:color w:val="000000" w:themeColor="text1"/>
        </w:rPr>
        <w:t xml:space="preserve">8.7.4 </w:t>
      </w:r>
      <w:r w:rsidR="00A24026" w:rsidRPr="00195AAF">
        <w:rPr>
          <w:rFonts w:eastAsia="Times New Roman" w:cstheme="minorHAnsi"/>
          <w:color w:val="000000" w:themeColor="text1"/>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1D3A5F" w:rsidRPr="00195AAF" w:rsidRDefault="001D3A5F" w:rsidP="006142D3">
      <w:pPr>
        <w:spacing w:before="120" w:after="120" w:line="360" w:lineRule="auto"/>
        <w:jc w:val="both"/>
        <w:rPr>
          <w:rFonts w:cstheme="minorHAnsi"/>
        </w:rPr>
      </w:pPr>
    </w:p>
    <w:p w:rsidR="006720CF" w:rsidRPr="00195AAF" w:rsidRDefault="00F51B5A" w:rsidP="006142D3">
      <w:pPr>
        <w:spacing w:before="120" w:after="120" w:line="360" w:lineRule="auto"/>
        <w:jc w:val="both"/>
        <w:rPr>
          <w:rFonts w:cstheme="minorHAnsi"/>
          <w:b/>
          <w:bCs/>
          <w:color w:val="000000"/>
        </w:rPr>
      </w:pPr>
      <w:r w:rsidRPr="00195AAF">
        <w:rPr>
          <w:rFonts w:cstheme="minorHAnsi"/>
          <w:b/>
          <w:bCs/>
          <w:color w:val="000000"/>
        </w:rPr>
        <w:t>9. SELEÇÃO DO FORNECED</w:t>
      </w:r>
      <w:r w:rsidR="006720CF" w:rsidRPr="00195AAF">
        <w:rPr>
          <w:rFonts w:cstheme="minorHAnsi"/>
          <w:b/>
          <w:bCs/>
          <w:color w:val="000000"/>
        </w:rPr>
        <w:t>OR</w:t>
      </w:r>
    </w:p>
    <w:p w:rsidR="000360CF" w:rsidRPr="00195AAF" w:rsidRDefault="004560DF" w:rsidP="006142D3">
      <w:pPr>
        <w:spacing w:before="120" w:after="120" w:line="360" w:lineRule="auto"/>
        <w:jc w:val="both"/>
        <w:rPr>
          <w:rFonts w:cstheme="minorHAnsi"/>
        </w:rPr>
      </w:pPr>
      <w:proofErr w:type="gramStart"/>
      <w:r w:rsidRPr="00195AAF">
        <w:rPr>
          <w:rFonts w:cstheme="minorHAnsi"/>
        </w:rPr>
        <w:t>9</w:t>
      </w:r>
      <w:r w:rsidR="005A79AC" w:rsidRPr="00195AAF">
        <w:rPr>
          <w:rFonts w:cstheme="minorHAnsi"/>
        </w:rPr>
        <w:t>.</w:t>
      </w:r>
      <w:r w:rsidR="000C630A" w:rsidRPr="00195AAF">
        <w:rPr>
          <w:rFonts w:cstheme="minorHAnsi"/>
        </w:rPr>
        <w:t>1</w:t>
      </w:r>
      <w:r w:rsidR="005A79AC" w:rsidRPr="00195AAF">
        <w:rPr>
          <w:rFonts w:cstheme="minorHAnsi"/>
        </w:rPr>
        <w:t xml:space="preserve"> CRITÉRIO</w:t>
      </w:r>
      <w:proofErr w:type="gramEnd"/>
      <w:r w:rsidR="005A79AC" w:rsidRPr="00195AAF">
        <w:rPr>
          <w:rFonts w:cstheme="minorHAnsi"/>
        </w:rPr>
        <w:t xml:space="preserve"> DE JULGAMENTO E ACEITABILIDADE DOS PREÇOS</w:t>
      </w:r>
    </w:p>
    <w:p w:rsidR="00CB5D3D" w:rsidRPr="00195AAF" w:rsidRDefault="00C1225C" w:rsidP="00DF041B">
      <w:pPr>
        <w:spacing w:before="120" w:after="120" w:line="360" w:lineRule="auto"/>
        <w:jc w:val="both"/>
      </w:pPr>
      <w:r w:rsidRPr="00195AAF">
        <w:t>9</w:t>
      </w:r>
      <w:r w:rsidR="00CB5D3D" w:rsidRPr="00195AAF">
        <w:t>.</w:t>
      </w:r>
      <w:r w:rsidR="000C630A" w:rsidRPr="00195AAF">
        <w:t>1</w:t>
      </w:r>
      <w:r w:rsidR="00CB5D3D" w:rsidRPr="00195AAF">
        <w:t>.1 Critério de julgamento</w:t>
      </w:r>
    </w:p>
    <w:p w:rsidR="00CB5D3D" w:rsidRPr="00195AAF" w:rsidRDefault="00E42659" w:rsidP="00CB5D3D">
      <w:pPr>
        <w:spacing w:before="120" w:after="120" w:line="360" w:lineRule="auto"/>
        <w:ind w:left="426"/>
        <w:jc w:val="both"/>
      </w:pPr>
      <w:r w:rsidRPr="00E42659">
        <w:rPr>
          <w:rFonts w:ascii="Calibri" w:hAnsi="Calibri" w:cs="Calibri"/>
          <w:bCs/>
          <w:noProof/>
          <w:lang w:eastAsia="pt-BR"/>
        </w:rPr>
        <w:pict>
          <v:rect id="_x0000_s1188" style="position:absolute;left:0;text-align:left;margin-left:0;margin-top:4.55pt;width:6.3pt;height:6.65pt;z-index:251681883;visibility:visible;mso-wrap-style:square;mso-width-percent:0;mso-height-percent:0;mso-left-percent:-10001;mso-top-percent:-10001;mso-wrap-distance-left:9pt;mso-wrap-distance-top:0;mso-wrap-distance-right:9pt;mso-wrap-distance-bottom:0;mso-position-horizontal:left;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3213]" strokecolor="windowText" strokeweight="1pt">
            <w10:wrap anchorx="margin"/>
          </v:rect>
        </w:pict>
      </w:r>
      <w:r w:rsidR="00CB5D3D" w:rsidRPr="00195AAF">
        <w:t>Menor preço global</w:t>
      </w:r>
    </w:p>
    <w:p w:rsidR="00CB5D3D" w:rsidRPr="00195AAF" w:rsidRDefault="00E42659" w:rsidP="00CB5D3D">
      <w:pPr>
        <w:spacing w:before="120" w:after="120" w:line="360" w:lineRule="auto"/>
        <w:ind w:left="426"/>
        <w:jc w:val="both"/>
      </w:pPr>
      <w:r w:rsidRPr="00E42659">
        <w:rPr>
          <w:rFonts w:ascii="Calibri" w:hAnsi="Calibri" w:cs="Calibri"/>
          <w:bCs/>
          <w:noProof/>
          <w:lang w:eastAsia="pt-BR"/>
        </w:rPr>
        <w:pict>
          <v:rect id="_x0000_s1189" style="position:absolute;left:0;text-align:left;margin-left:-1.3pt;margin-top:2.25pt;width:6.3pt;height:6.65pt;z-index:251682907;visibility:visible;mso-wrap-style:square;mso-width-percent:0;mso-height-percent:0;mso-left-percent:-10001;mso-top-percent:-10001;mso-wrap-distance-left:9pt;mso-wrap-distance-top:0;mso-wrap-distance-right:9pt;mso-wrap-distance-bottom:0;mso-position-horizontal:absolute;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windowText" strokeweight="1pt">
            <w10:wrap anchorx="margin"/>
          </v:rect>
        </w:pict>
      </w:r>
      <w:r w:rsidR="00CB5D3D" w:rsidRPr="00195AAF">
        <w:t>Menor preço unitário</w:t>
      </w:r>
    </w:p>
    <w:p w:rsidR="00CB5D3D" w:rsidRPr="00195AAF" w:rsidRDefault="00C1225C" w:rsidP="006142D3">
      <w:pPr>
        <w:spacing w:before="120" w:after="120" w:line="360" w:lineRule="auto"/>
        <w:jc w:val="both"/>
        <w:rPr>
          <w:rFonts w:cstheme="minorHAnsi"/>
        </w:rPr>
      </w:pPr>
      <w:r w:rsidRPr="00195AAF">
        <w:rPr>
          <w:rFonts w:cstheme="minorHAnsi"/>
        </w:rPr>
        <w:t>9.</w:t>
      </w:r>
      <w:r w:rsidR="000C630A" w:rsidRPr="00195AAF">
        <w:rPr>
          <w:rFonts w:cstheme="minorHAnsi"/>
        </w:rPr>
        <w:t>1</w:t>
      </w:r>
      <w:r w:rsidRPr="00195AAF">
        <w:rPr>
          <w:rFonts w:cstheme="minorHAnsi"/>
        </w:rPr>
        <w:t>.2 Parcelamento do objeto</w:t>
      </w:r>
    </w:p>
    <w:p w:rsidR="003F2B6F" w:rsidRPr="00195AAF" w:rsidRDefault="00E42659" w:rsidP="006142D3">
      <w:pPr>
        <w:spacing w:before="120" w:after="120" w:line="360" w:lineRule="auto"/>
        <w:ind w:left="426"/>
        <w:jc w:val="both"/>
        <w:rPr>
          <w:rFonts w:cstheme="minorHAnsi"/>
        </w:rPr>
      </w:pPr>
      <w:r w:rsidRPr="00E42659">
        <w:rPr>
          <w:rFonts w:cstheme="minorHAnsi"/>
          <w:bCs/>
          <w:noProof/>
        </w:rPr>
        <w:pict>
          <v:rect id="Retângulo 48" o:spid="_x0000_s1057" style="position:absolute;left:0;text-align:left;margin-left:0;margin-top:3.85pt;width:6.3pt;height:6.65pt;z-index:25165826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1E23FE" w:rsidRPr="00195AAF">
        <w:rPr>
          <w:rFonts w:cstheme="minorHAnsi"/>
        </w:rPr>
        <w:t>H</w:t>
      </w:r>
      <w:r w:rsidR="001933DA" w:rsidRPr="00195AAF">
        <w:rPr>
          <w:rFonts w:cstheme="minorHAnsi"/>
        </w:rPr>
        <w:t>á parcelamento do objeto</w:t>
      </w:r>
      <w:r w:rsidR="00564BBE" w:rsidRPr="00195AAF">
        <w:rPr>
          <w:rFonts w:cstheme="minorHAnsi"/>
        </w:rPr>
        <w:t>.</w:t>
      </w:r>
    </w:p>
    <w:p w:rsidR="003C4B14" w:rsidRDefault="00E42659" w:rsidP="00195AAF">
      <w:pPr>
        <w:spacing w:before="120" w:after="120" w:line="360" w:lineRule="auto"/>
        <w:ind w:left="426"/>
        <w:jc w:val="both"/>
      </w:pPr>
      <w:r w:rsidRPr="00E42659">
        <w:rPr>
          <w:rFonts w:ascii="Calibri" w:hAnsi="Calibri" w:cs="Calibri"/>
          <w:bCs/>
          <w:noProof/>
        </w:rPr>
        <w:pict>
          <v:rect id="Retângulo 49" o:spid="_x0000_s1181" style="position:absolute;left:0;text-align:left;margin-left:0;margin-top:5.1pt;width:6.3pt;height:6.65pt;z-index:251679835;visibility:visible;mso-position-horizontal:left;mso-position-horizontal-relative:margin;mso-width-relative:margin;mso-height-relative:margin;v-text-anchor:middle" fillcolor="black [3213]" strokecolor="windowText" strokeweight="1pt">
            <w10:wrap anchorx="margin"/>
          </v:rect>
        </w:pict>
      </w:r>
      <w:r w:rsidR="00B516E8" w:rsidRPr="00195AAF">
        <w:t>Não há parcelamento do objeto ou há agrupamento de itens, de forma total ou em parte (itens ou lotes).</w:t>
      </w:r>
    </w:p>
    <w:p w:rsidR="00E77750" w:rsidRPr="00E77750" w:rsidRDefault="00E77750" w:rsidP="00E77750">
      <w:pPr>
        <w:spacing w:after="0" w:line="300" w:lineRule="atLeast"/>
        <w:rPr>
          <w:rFonts w:ascii="Segoe UI" w:eastAsia="Times New Roman" w:hAnsi="Segoe UI" w:cs="Segoe UI"/>
          <w:sz w:val="21"/>
          <w:szCs w:val="21"/>
          <w:lang w:eastAsia="pt-BR"/>
        </w:rPr>
      </w:pPr>
      <w:proofErr w:type="gramStart"/>
      <w:r w:rsidRPr="00E77750">
        <w:rPr>
          <w:rFonts w:ascii="Segoe UI" w:eastAsia="Times New Roman" w:hAnsi="Segoe UI" w:cs="Segoe UI"/>
          <w:b/>
          <w:bCs/>
          <w:sz w:val="21"/>
          <w:lang w:eastAsia="pt-BR"/>
        </w:rPr>
        <w:t>Justificativa :</w:t>
      </w:r>
      <w:proofErr w:type="gramEnd"/>
    </w:p>
    <w:p w:rsidR="00E77750" w:rsidRPr="00E77750" w:rsidRDefault="00E77750" w:rsidP="00E77750">
      <w:pPr>
        <w:spacing w:after="0" w:line="300" w:lineRule="atLeast"/>
        <w:rPr>
          <w:rFonts w:ascii="Segoe UI" w:eastAsia="Times New Roman" w:hAnsi="Segoe UI" w:cs="Segoe UI"/>
          <w:sz w:val="21"/>
          <w:szCs w:val="21"/>
          <w:lang w:eastAsia="pt-BR"/>
        </w:rPr>
      </w:pPr>
      <w:r w:rsidRPr="00E77750">
        <w:rPr>
          <w:rFonts w:ascii="Segoe UI" w:eastAsia="Times New Roman" w:hAnsi="Segoe UI" w:cs="Segoe UI"/>
          <w:sz w:val="21"/>
          <w:szCs w:val="21"/>
          <w:lang w:eastAsia="pt-BR"/>
        </w:rPr>
        <w:t xml:space="preserve">Para a contratação dos itens </w:t>
      </w:r>
      <w:r w:rsidRPr="00E77750">
        <w:rPr>
          <w:rFonts w:ascii="Segoe UI" w:eastAsia="Times New Roman" w:hAnsi="Segoe UI" w:cs="Segoe UI"/>
          <w:i/>
          <w:iCs/>
          <w:sz w:val="21"/>
          <w:lang w:eastAsia="pt-BR"/>
        </w:rPr>
        <w:t>brasão</w:t>
      </w:r>
      <w:r w:rsidRPr="00E77750">
        <w:rPr>
          <w:rFonts w:ascii="Segoe UI" w:eastAsia="Times New Roman" w:hAnsi="Segoe UI" w:cs="Segoe UI"/>
          <w:sz w:val="21"/>
          <w:szCs w:val="21"/>
          <w:lang w:eastAsia="pt-BR"/>
        </w:rPr>
        <w:t xml:space="preserve"> e </w:t>
      </w:r>
      <w:r w:rsidRPr="00E77750">
        <w:rPr>
          <w:rFonts w:ascii="Segoe UI" w:eastAsia="Times New Roman" w:hAnsi="Segoe UI" w:cs="Segoe UI"/>
          <w:i/>
          <w:iCs/>
          <w:sz w:val="21"/>
          <w:lang w:eastAsia="pt-BR"/>
        </w:rPr>
        <w:t>letreiros</w:t>
      </w:r>
      <w:r w:rsidRPr="00E77750">
        <w:rPr>
          <w:rFonts w:ascii="Segoe UI" w:eastAsia="Times New Roman" w:hAnsi="Segoe UI" w:cs="Segoe UI"/>
          <w:sz w:val="21"/>
          <w:szCs w:val="21"/>
          <w:lang w:eastAsia="pt-BR"/>
        </w:rPr>
        <w:t xml:space="preserve">, justifica-se o </w:t>
      </w:r>
      <w:r w:rsidRPr="00E77750">
        <w:rPr>
          <w:rFonts w:ascii="Segoe UI" w:eastAsia="Times New Roman" w:hAnsi="Segoe UI" w:cs="Segoe UI"/>
          <w:b/>
          <w:bCs/>
          <w:sz w:val="21"/>
          <w:lang w:eastAsia="pt-BR"/>
        </w:rPr>
        <w:t>não parcelamento</w:t>
      </w:r>
      <w:r w:rsidRPr="00E77750">
        <w:rPr>
          <w:rFonts w:ascii="Segoe UI" w:eastAsia="Times New Roman" w:hAnsi="Segoe UI" w:cs="Segoe UI"/>
          <w:sz w:val="21"/>
          <w:szCs w:val="21"/>
          <w:lang w:eastAsia="pt-BR"/>
        </w:rPr>
        <w:t xml:space="preserve"> pelos seguintes motivos:</w:t>
      </w:r>
    </w:p>
    <w:p w:rsidR="009B08DD" w:rsidRDefault="00E77750" w:rsidP="009B08DD">
      <w:pPr>
        <w:numPr>
          <w:ilvl w:val="0"/>
          <w:numId w:val="6"/>
        </w:numPr>
        <w:spacing w:before="100" w:beforeAutospacing="1" w:after="100" w:afterAutospacing="1" w:line="300" w:lineRule="atLeast"/>
        <w:jc w:val="both"/>
        <w:rPr>
          <w:rFonts w:ascii="Segoe UI" w:eastAsia="Times New Roman" w:hAnsi="Segoe UI" w:cs="Segoe UI"/>
          <w:sz w:val="21"/>
          <w:szCs w:val="21"/>
          <w:lang w:eastAsia="pt-BR"/>
        </w:rPr>
      </w:pPr>
      <w:r w:rsidRPr="009B08DD">
        <w:rPr>
          <w:rFonts w:ascii="Segoe UI" w:eastAsia="Times New Roman" w:hAnsi="Segoe UI" w:cs="Segoe UI"/>
          <w:b/>
          <w:bCs/>
          <w:sz w:val="21"/>
          <w:lang w:eastAsia="pt-BR"/>
        </w:rPr>
        <w:t>Padronização obrigatória:</w:t>
      </w:r>
      <w:r w:rsidRPr="009B08DD">
        <w:rPr>
          <w:rFonts w:ascii="Segoe UI" w:eastAsia="Times New Roman" w:hAnsi="Segoe UI" w:cs="Segoe UI"/>
          <w:sz w:val="21"/>
          <w:szCs w:val="21"/>
          <w:lang w:eastAsia="pt-BR"/>
        </w:rPr>
        <w:t xml:space="preserve"> Os bens correlatos (brasões e letreiros) integram uma solução única de identidade visual institucional, exigindo uniformidade estética, técnica e de desempenho, conforme o art. 40, V, “a”, da Lei nº 14.133/2021</w:t>
      </w:r>
      <w:proofErr w:type="gramStart"/>
      <w:r w:rsidR="009B08DD">
        <w:rPr>
          <w:rFonts w:ascii="Segoe UI" w:eastAsia="Times New Roman" w:hAnsi="Segoe UI" w:cs="Segoe UI"/>
          <w:sz w:val="21"/>
          <w:szCs w:val="21"/>
          <w:lang w:eastAsia="pt-BR"/>
        </w:rPr>
        <w:t>.</w:t>
      </w:r>
      <w:r w:rsidRPr="009B08DD">
        <w:rPr>
          <w:rFonts w:ascii="Segoe UI" w:eastAsia="Times New Roman" w:hAnsi="Segoe UI" w:cs="Segoe UI"/>
          <w:sz w:val="21"/>
          <w:szCs w:val="21"/>
          <w:lang w:eastAsia="pt-BR"/>
        </w:rPr>
        <w:t>,</w:t>
      </w:r>
      <w:proofErr w:type="gramEnd"/>
    </w:p>
    <w:p w:rsidR="00E77750" w:rsidRPr="009B08DD" w:rsidRDefault="00E77750" w:rsidP="009B08DD">
      <w:pPr>
        <w:numPr>
          <w:ilvl w:val="0"/>
          <w:numId w:val="6"/>
        </w:numPr>
        <w:spacing w:before="100" w:beforeAutospacing="1" w:after="100" w:afterAutospacing="1" w:line="300" w:lineRule="atLeast"/>
        <w:jc w:val="both"/>
        <w:rPr>
          <w:rFonts w:ascii="Segoe UI" w:eastAsia="Times New Roman" w:hAnsi="Segoe UI" w:cs="Segoe UI"/>
          <w:sz w:val="21"/>
          <w:szCs w:val="21"/>
          <w:lang w:eastAsia="pt-BR"/>
        </w:rPr>
      </w:pPr>
      <w:r w:rsidRPr="009B08DD">
        <w:rPr>
          <w:rFonts w:ascii="Segoe UI" w:eastAsia="Times New Roman" w:hAnsi="Segoe UI" w:cs="Segoe UI"/>
          <w:b/>
          <w:bCs/>
          <w:sz w:val="21"/>
          <w:lang w:eastAsia="pt-BR"/>
        </w:rPr>
        <w:lastRenderedPageBreak/>
        <w:t>Agrupamento em item único:</w:t>
      </w:r>
      <w:r w:rsidRPr="009B08DD">
        <w:rPr>
          <w:rFonts w:ascii="Segoe UI" w:eastAsia="Times New Roman" w:hAnsi="Segoe UI" w:cs="Segoe UI"/>
          <w:sz w:val="21"/>
          <w:szCs w:val="21"/>
          <w:lang w:eastAsia="pt-BR"/>
        </w:rPr>
        <w:t xml:space="preserve"> O fornecimento por um mesmo fabricante assegura compatibilidade entre os elementos, reduz riscos de divergências e </w:t>
      </w:r>
      <w:proofErr w:type="gramStart"/>
      <w:r w:rsidRPr="009B08DD">
        <w:rPr>
          <w:rFonts w:ascii="Segoe UI" w:eastAsia="Times New Roman" w:hAnsi="Segoe UI" w:cs="Segoe UI"/>
          <w:sz w:val="21"/>
          <w:szCs w:val="21"/>
          <w:lang w:eastAsia="pt-BR"/>
        </w:rPr>
        <w:t>otimiza</w:t>
      </w:r>
      <w:proofErr w:type="gramEnd"/>
      <w:r w:rsidRPr="009B08DD">
        <w:rPr>
          <w:rFonts w:ascii="Segoe UI" w:eastAsia="Times New Roman" w:hAnsi="Segoe UI" w:cs="Segoe UI"/>
          <w:sz w:val="21"/>
          <w:szCs w:val="21"/>
          <w:lang w:eastAsia="pt-BR"/>
        </w:rPr>
        <w:t xml:space="preserve"> custos de instalação e manutenção, sem caracterizar fracionamento indevido em lotes.</w:t>
      </w:r>
    </w:p>
    <w:p w:rsidR="00E77750" w:rsidRPr="00E77750" w:rsidRDefault="00E77750" w:rsidP="009B08DD">
      <w:pPr>
        <w:numPr>
          <w:ilvl w:val="0"/>
          <w:numId w:val="6"/>
        </w:numPr>
        <w:spacing w:before="100" w:beforeAutospacing="1" w:after="100" w:afterAutospacing="1" w:line="300" w:lineRule="atLeast"/>
        <w:jc w:val="both"/>
        <w:rPr>
          <w:rFonts w:ascii="Segoe UI" w:eastAsia="Times New Roman" w:hAnsi="Segoe UI" w:cs="Segoe UI"/>
          <w:sz w:val="21"/>
          <w:szCs w:val="21"/>
          <w:lang w:eastAsia="pt-BR"/>
        </w:rPr>
      </w:pPr>
      <w:r w:rsidRPr="00E77750">
        <w:rPr>
          <w:rFonts w:ascii="Segoe UI" w:eastAsia="Times New Roman" w:hAnsi="Segoe UI" w:cs="Segoe UI"/>
          <w:b/>
          <w:bCs/>
          <w:sz w:val="21"/>
          <w:lang w:eastAsia="pt-BR"/>
        </w:rPr>
        <w:t>Não parcelamento:</w:t>
      </w:r>
      <w:r w:rsidRPr="00E77750">
        <w:rPr>
          <w:rFonts w:ascii="Segoe UI" w:eastAsia="Times New Roman" w:hAnsi="Segoe UI" w:cs="Segoe UI"/>
          <w:sz w:val="21"/>
          <w:szCs w:val="21"/>
          <w:lang w:eastAsia="pt-BR"/>
        </w:rPr>
        <w:t xml:space="preserve"> O fracionamento mostra-se tecnicamente inviável e economicamente desvantajoso, considerando ganhos de economia de escala e simplificação da gestão contratual, conforme art. 40, § 3º, da Lei nº 14.133/2021. Mantém-se, ainda, a atratividade ao mercado, com especificações objetivas e aceitação de equivalentes.</w:t>
      </w:r>
    </w:p>
    <w:p w:rsidR="00E77750" w:rsidRPr="00E77750" w:rsidRDefault="00E77750" w:rsidP="00E77750">
      <w:pPr>
        <w:spacing w:after="0" w:line="300" w:lineRule="atLeast"/>
        <w:rPr>
          <w:rFonts w:ascii="Segoe UI" w:eastAsia="Times New Roman" w:hAnsi="Segoe UI" w:cs="Segoe UI"/>
          <w:sz w:val="21"/>
          <w:szCs w:val="21"/>
          <w:lang w:eastAsia="pt-BR"/>
        </w:rPr>
      </w:pPr>
      <w:r w:rsidRPr="00E77750">
        <w:rPr>
          <w:rFonts w:ascii="Segoe UI" w:eastAsia="Times New Roman" w:hAnsi="Segoe UI" w:cs="Segoe UI"/>
          <w:sz w:val="21"/>
          <w:szCs w:val="21"/>
          <w:lang w:eastAsia="pt-BR"/>
        </w:rPr>
        <w:t xml:space="preserve">A adoção dessa estrutura garante coerência visual, qualidade e </w:t>
      </w:r>
      <w:proofErr w:type="spellStart"/>
      <w:r w:rsidRPr="00E77750">
        <w:rPr>
          <w:rFonts w:ascii="Segoe UI" w:eastAsia="Times New Roman" w:hAnsi="Segoe UI" w:cs="Segoe UI"/>
          <w:sz w:val="21"/>
          <w:szCs w:val="21"/>
          <w:lang w:eastAsia="pt-BR"/>
        </w:rPr>
        <w:t>vantajosidade</w:t>
      </w:r>
      <w:proofErr w:type="spellEnd"/>
      <w:r w:rsidRPr="00E77750">
        <w:rPr>
          <w:rFonts w:ascii="Segoe UI" w:eastAsia="Times New Roman" w:hAnsi="Segoe UI" w:cs="Segoe UI"/>
          <w:sz w:val="21"/>
          <w:szCs w:val="21"/>
          <w:lang w:eastAsia="pt-BR"/>
        </w:rPr>
        <w:t>, alinhando-se ao planejamento e à governança das contratações no MPRS.</w:t>
      </w:r>
    </w:p>
    <w:p w:rsidR="00A7041D" w:rsidRDefault="00A7041D" w:rsidP="006142D3">
      <w:pPr>
        <w:spacing w:before="120" w:after="120" w:line="360" w:lineRule="auto"/>
        <w:jc w:val="both"/>
        <w:rPr>
          <w:rFonts w:cstheme="minorHAnsi"/>
        </w:rPr>
      </w:pPr>
    </w:p>
    <w:p w:rsidR="001C391A" w:rsidRPr="00195AAF" w:rsidRDefault="00351EBA" w:rsidP="006142D3">
      <w:pPr>
        <w:spacing w:before="120" w:after="120" w:line="360" w:lineRule="auto"/>
        <w:jc w:val="both"/>
        <w:rPr>
          <w:rFonts w:cstheme="minorHAnsi"/>
        </w:rPr>
      </w:pPr>
      <w:proofErr w:type="gramStart"/>
      <w:r w:rsidRPr="00195AAF">
        <w:rPr>
          <w:rFonts w:cstheme="minorHAnsi"/>
        </w:rPr>
        <w:t>9.</w:t>
      </w:r>
      <w:r w:rsidR="000C630A" w:rsidRPr="00195AAF">
        <w:rPr>
          <w:rFonts w:cstheme="minorHAnsi"/>
        </w:rPr>
        <w:t>2</w:t>
      </w:r>
      <w:r w:rsidR="001C391A" w:rsidRPr="00195AAF">
        <w:rPr>
          <w:rFonts w:cstheme="minorHAnsi"/>
        </w:rPr>
        <w:t xml:space="preserve"> </w:t>
      </w:r>
      <w:r w:rsidR="007F6B4B" w:rsidRPr="00195AAF">
        <w:rPr>
          <w:rFonts w:cstheme="minorHAnsi"/>
        </w:rPr>
        <w:t>TRATAMENTO</w:t>
      </w:r>
      <w:proofErr w:type="gramEnd"/>
      <w:r w:rsidR="007F6B4B" w:rsidRPr="00195AAF">
        <w:rPr>
          <w:rFonts w:cstheme="minorHAnsi"/>
        </w:rPr>
        <w:t xml:space="preserve"> DIFERENCIADO PARA MICROEMPRESAS E EMPRESAS DE PEQUENO PORTE (ME/EPP)</w:t>
      </w:r>
    </w:p>
    <w:p w:rsidR="006A5354" w:rsidRPr="00195AAF" w:rsidRDefault="00E42659" w:rsidP="006142D3">
      <w:pPr>
        <w:spacing w:before="120" w:after="120" w:line="360" w:lineRule="auto"/>
        <w:ind w:left="426"/>
        <w:jc w:val="both"/>
        <w:rPr>
          <w:rFonts w:cstheme="minorHAnsi"/>
        </w:rPr>
      </w:pPr>
      <w:r>
        <w:rPr>
          <w:rFonts w:cstheme="minorHAnsi"/>
          <w:noProof/>
        </w:rPr>
        <w:pict>
          <v:rect id="_x0000_s1167" style="position:absolute;left:0;text-align:left;margin-left:.75pt;margin-top:5.4pt;width:6.3pt;height:6.65pt;z-index:25166549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6A5354" w:rsidRPr="00195AAF">
        <w:rPr>
          <w:rFonts w:cstheme="minorHAnsi"/>
        </w:rPr>
        <w:t>Não se aplica (</w:t>
      </w:r>
      <w:r w:rsidR="009E6D3F" w:rsidRPr="00195AAF">
        <w:rPr>
          <w:rFonts w:cstheme="minorHAnsi"/>
        </w:rPr>
        <w:t xml:space="preserve">para </w:t>
      </w:r>
      <w:r w:rsidR="006A5354" w:rsidRPr="00195AAF">
        <w:rPr>
          <w:rFonts w:cstheme="minorHAnsi"/>
        </w:rPr>
        <w:t>contratações diretas</w:t>
      </w:r>
      <w:r w:rsidR="005E2328" w:rsidRPr="00195AAF">
        <w:rPr>
          <w:rFonts w:cstheme="minorHAnsi"/>
        </w:rPr>
        <w:t xml:space="preserve">, exceto as dispensas do art. 75, I e II, da Lei </w:t>
      </w:r>
      <w:r w:rsidR="0088673B" w:rsidRPr="00195AAF">
        <w:rPr>
          <w:rFonts w:cstheme="minorHAnsi"/>
        </w:rPr>
        <w:t>14.133/2021</w:t>
      </w:r>
      <w:r w:rsidR="006A5354" w:rsidRPr="00195AAF">
        <w:rPr>
          <w:rFonts w:cstheme="minorHAnsi"/>
        </w:rPr>
        <w:t>)</w:t>
      </w:r>
    </w:p>
    <w:p w:rsidR="00F41349" w:rsidRPr="00195AAF" w:rsidRDefault="00E42659" w:rsidP="006142D3">
      <w:pPr>
        <w:spacing w:before="120" w:after="120" w:line="360" w:lineRule="auto"/>
        <w:ind w:left="426"/>
        <w:jc w:val="both"/>
        <w:rPr>
          <w:rFonts w:cstheme="minorHAnsi"/>
        </w:rPr>
      </w:pPr>
      <w:r>
        <w:rPr>
          <w:rFonts w:cstheme="minorHAnsi"/>
          <w:noProof/>
        </w:rPr>
        <w:pict>
          <v:rect id="_x0000_s1166" style="position:absolute;left:0;text-align:left;margin-left:.75pt;margin-top:4.6pt;width:6.3pt;height:6.65pt;z-index:251664475;visibility:visible;mso-position-horizontal-relative:margin;mso-width-relative:margin;mso-height-relative:margin;v-text-anchor:middle" fillcolor="black [3213]" strokecolor="windowText" strokeweight="1pt">
            <w10:wrap anchorx="margin"/>
          </v:rect>
        </w:pict>
      </w:r>
      <w:r w:rsidR="00F41349" w:rsidRPr="00195AAF">
        <w:rPr>
          <w:rFonts w:cstheme="minorHAnsi"/>
        </w:rPr>
        <w:t xml:space="preserve">O </w:t>
      </w:r>
      <w:r w:rsidR="00F92288" w:rsidRPr="00195AAF">
        <w:rPr>
          <w:rFonts w:cstheme="minorHAnsi"/>
        </w:rPr>
        <w:t xml:space="preserve">tratamento diferenciado deve seguir </w:t>
      </w:r>
      <w:r w:rsidR="002277D3" w:rsidRPr="00195AAF">
        <w:rPr>
          <w:rFonts w:cstheme="minorHAnsi"/>
        </w:rPr>
        <w:t>o valor apurado na pesquisa de preços, conforme</w:t>
      </w:r>
      <w:r w:rsidR="00B271A8" w:rsidRPr="00195AAF">
        <w:rPr>
          <w:rFonts w:cstheme="minorHAnsi"/>
        </w:rPr>
        <w:t xml:space="preserve"> art.</w:t>
      </w:r>
      <w:r w:rsidR="006422E5" w:rsidRPr="00195AAF">
        <w:rPr>
          <w:rFonts w:cstheme="minorHAnsi"/>
        </w:rPr>
        <w:t xml:space="preserve"> 4</w:t>
      </w:r>
      <w:r w:rsidR="00B271A8" w:rsidRPr="00195AAF">
        <w:rPr>
          <w:rFonts w:cstheme="minorHAnsi"/>
        </w:rPr>
        <w:t>8, inc. I, da Lei Complementar nº 123/</w:t>
      </w:r>
      <w:r w:rsidR="006422E5" w:rsidRPr="00195AAF">
        <w:rPr>
          <w:rFonts w:cstheme="minorHAnsi"/>
        </w:rPr>
        <w:t>06</w:t>
      </w:r>
      <w:r w:rsidR="002277D3" w:rsidRPr="00195AAF">
        <w:rPr>
          <w:rFonts w:cstheme="minorHAnsi"/>
        </w:rPr>
        <w:t xml:space="preserve"> </w:t>
      </w:r>
    </w:p>
    <w:p w:rsidR="00027A72" w:rsidRPr="00195AAF" w:rsidRDefault="00E42659" w:rsidP="006142D3">
      <w:pPr>
        <w:spacing w:before="120" w:after="120" w:line="360" w:lineRule="auto"/>
        <w:ind w:left="426"/>
        <w:jc w:val="both"/>
        <w:rPr>
          <w:rFonts w:cstheme="minorHAnsi"/>
        </w:rPr>
      </w:pPr>
      <w:r>
        <w:rPr>
          <w:rFonts w:cstheme="minorHAnsi"/>
          <w:noProof/>
        </w:rPr>
        <w:pict>
          <v:rect id="_x0000_s1165" style="position:absolute;left:0;text-align:left;margin-left:.75pt;margin-top:3.65pt;width:6.3pt;height:6.65pt;z-index:251663451;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B01028" w:rsidRPr="00195AAF">
        <w:rPr>
          <w:rFonts w:cstheme="minorHAnsi"/>
        </w:rPr>
        <w:t>O tratamento diferenciado observa exceção legal</w:t>
      </w:r>
      <w:r w:rsidR="005B67C0" w:rsidRPr="00195AAF">
        <w:rPr>
          <w:rFonts w:cstheme="minorHAnsi"/>
        </w:rPr>
        <w:t>:</w:t>
      </w:r>
      <w:r w:rsidR="005F6228" w:rsidRPr="00195AAF">
        <w:rPr>
          <w:rFonts w:cstheme="minorHAnsi"/>
        </w:rPr>
        <w:t xml:space="preserve"> </w:t>
      </w:r>
    </w:p>
    <w:p w:rsidR="00D8204D" w:rsidRPr="00195AAF" w:rsidRDefault="00E42659" w:rsidP="006142D3">
      <w:pPr>
        <w:spacing w:before="120" w:after="120" w:line="360" w:lineRule="auto"/>
        <w:ind w:left="1134"/>
        <w:jc w:val="both"/>
        <w:rPr>
          <w:rFonts w:cstheme="minorHAnsi"/>
        </w:rPr>
      </w:pPr>
      <w:r>
        <w:rPr>
          <w:rFonts w:cstheme="minorHAnsi"/>
          <w:noProof/>
        </w:rPr>
        <w:pict>
          <v:rect id="_x0000_s1163" style="position:absolute;left:0;text-align:left;margin-left:41.9pt;margin-top:6.2pt;width:6.3pt;height:6.65pt;z-index:251661403;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3B018C" w:rsidRPr="00195AAF">
        <w:rPr>
          <w:rFonts w:cstheme="minorHAnsi"/>
        </w:rPr>
        <w:t xml:space="preserve">não existem ao menos 3 fornecedores competitivos </w:t>
      </w:r>
      <w:r w:rsidR="001C1E8D" w:rsidRPr="00195AAF">
        <w:rPr>
          <w:rFonts w:cstheme="minorHAnsi"/>
        </w:rPr>
        <w:t>enquadrados como ME/EPP</w:t>
      </w:r>
      <w:r w:rsidR="002A67AE" w:rsidRPr="00195AAF">
        <w:rPr>
          <w:rFonts w:cstheme="minorHAnsi"/>
        </w:rPr>
        <w:t>,</w:t>
      </w:r>
      <w:r w:rsidR="001C1E8D" w:rsidRPr="00195AAF">
        <w:rPr>
          <w:rFonts w:cstheme="minorHAnsi"/>
        </w:rPr>
        <w:t xml:space="preserve"> </w:t>
      </w:r>
      <w:r w:rsidR="002A67AE" w:rsidRPr="00195AAF">
        <w:rPr>
          <w:rFonts w:cstheme="minorHAnsi"/>
        </w:rPr>
        <w:t>capazes de cumprir as exigências estabelecidas no instrumento convocatório</w:t>
      </w:r>
      <w:r w:rsidR="00D8204D" w:rsidRPr="00195AAF">
        <w:rPr>
          <w:rFonts w:cstheme="minorHAnsi"/>
        </w:rPr>
        <w:t>;</w:t>
      </w:r>
      <w:r w:rsidR="005B67C0" w:rsidRPr="00195AAF">
        <w:rPr>
          <w:rFonts w:cstheme="minorHAnsi"/>
        </w:rPr>
        <w:t xml:space="preserve"> </w:t>
      </w:r>
    </w:p>
    <w:p w:rsidR="0096628A" w:rsidRPr="00195AAF" w:rsidRDefault="00E42659" w:rsidP="006142D3">
      <w:pPr>
        <w:spacing w:before="120" w:after="120" w:line="360" w:lineRule="auto"/>
        <w:ind w:left="1134"/>
        <w:jc w:val="both"/>
        <w:rPr>
          <w:rFonts w:cstheme="minorHAnsi"/>
        </w:rPr>
      </w:pPr>
      <w:r>
        <w:rPr>
          <w:rFonts w:cstheme="minorHAnsi"/>
          <w:noProof/>
        </w:rPr>
        <w:pict>
          <v:rect id="_x0000_s1162" style="position:absolute;left:0;text-align:left;margin-left:43.2pt;margin-top:6.1pt;width:6.3pt;height:6.65pt;z-index:251660379;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DB4D44" w:rsidRPr="00195AAF">
        <w:rPr>
          <w:rFonts w:cstheme="minorHAnsi"/>
        </w:rPr>
        <w:t>o tratamento diferenciado e simplificado para as ME/EPP não é vantajoso para a administração pública</w:t>
      </w:r>
      <w:r w:rsidR="00FE45DC" w:rsidRPr="00195AAF">
        <w:rPr>
          <w:rFonts w:cstheme="minorHAnsi"/>
        </w:rPr>
        <w:t xml:space="preserve"> ou </w:t>
      </w:r>
      <w:r w:rsidR="00DB4D44" w:rsidRPr="00195AAF">
        <w:rPr>
          <w:rFonts w:cstheme="minorHAnsi"/>
        </w:rPr>
        <w:t>representar prejuízo ao conjunto ou complexo do objeto a ser contratado</w:t>
      </w:r>
      <w:r w:rsidR="002336BB" w:rsidRPr="00195AAF">
        <w:rPr>
          <w:rFonts w:cstheme="minorHAnsi"/>
        </w:rPr>
        <w:t>.</w:t>
      </w:r>
    </w:p>
    <w:p w:rsidR="00027A72" w:rsidRPr="00195AAF" w:rsidRDefault="00E42659" w:rsidP="00195AAF">
      <w:pPr>
        <w:spacing w:before="120" w:after="120" w:line="360" w:lineRule="auto"/>
        <w:ind w:left="426"/>
        <w:jc w:val="both"/>
        <w:rPr>
          <w:color w:val="FF0000"/>
        </w:rPr>
      </w:pPr>
      <w:r w:rsidRPr="00E42659">
        <w:rPr>
          <w:noProof/>
        </w:rPr>
        <w:pict>
          <v:rect id="_x0000_s1172" style="position:absolute;left:0;text-align:left;margin-left:.6pt;margin-top:4.65pt;width:5.4pt;height:5.3pt;z-index:251669595;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7B342D" w:rsidRPr="00195AAF">
        <w:rPr>
          <w:rStyle w:val="ui-provider"/>
        </w:rPr>
        <w:t xml:space="preserve">O tratamento diferenciado é alterado por alguma regra de mercado. </w:t>
      </w:r>
    </w:p>
    <w:p w:rsidR="005A79AC" w:rsidRPr="00195AAF" w:rsidRDefault="00D4502D" w:rsidP="006142D3">
      <w:pPr>
        <w:spacing w:before="120" w:after="120" w:line="360" w:lineRule="auto"/>
        <w:jc w:val="both"/>
        <w:rPr>
          <w:rFonts w:cstheme="minorHAnsi"/>
        </w:rPr>
      </w:pPr>
      <w:r w:rsidRPr="00195AAF">
        <w:rPr>
          <w:rFonts w:cstheme="minorHAnsi"/>
        </w:rPr>
        <w:t>9</w:t>
      </w:r>
      <w:r w:rsidRPr="00195AAF">
        <w:rPr>
          <w:rFonts w:cstheme="minorHAnsi"/>
          <w:color w:val="92D050"/>
        </w:rPr>
        <w:t>.</w:t>
      </w:r>
      <w:r w:rsidR="000C630A" w:rsidRPr="00195AAF">
        <w:rPr>
          <w:rFonts w:cstheme="minorHAnsi"/>
        </w:rPr>
        <w:t>3</w:t>
      </w:r>
      <w:r w:rsidR="005A79AC" w:rsidRPr="00195AAF">
        <w:rPr>
          <w:rFonts w:cstheme="minorHAnsi"/>
        </w:rPr>
        <w:t xml:space="preserve"> EXIGÊNCIAS VINCULADAS À PROPOSTA</w:t>
      </w:r>
    </w:p>
    <w:p w:rsidR="00D4502D" w:rsidRPr="00195AAF" w:rsidRDefault="00D4502D" w:rsidP="006142D3">
      <w:pPr>
        <w:spacing w:before="120" w:after="120" w:line="360" w:lineRule="auto"/>
        <w:jc w:val="both"/>
        <w:rPr>
          <w:rFonts w:cstheme="minorHAnsi"/>
        </w:rPr>
      </w:pPr>
      <w:r w:rsidRPr="00195AAF">
        <w:rPr>
          <w:rFonts w:cstheme="minorHAnsi"/>
        </w:rPr>
        <w:t>9.</w:t>
      </w:r>
      <w:r w:rsidR="000C630A" w:rsidRPr="00195AAF">
        <w:rPr>
          <w:rFonts w:cstheme="minorHAnsi"/>
        </w:rPr>
        <w:t>3</w:t>
      </w:r>
      <w:r w:rsidRPr="00195AAF">
        <w:rPr>
          <w:rFonts w:cstheme="minorHAnsi"/>
        </w:rPr>
        <w:t>.1 Amostra</w:t>
      </w:r>
    </w:p>
    <w:p w:rsidR="0026484E" w:rsidRPr="00195AAF" w:rsidRDefault="00E42659" w:rsidP="006142D3">
      <w:pPr>
        <w:spacing w:before="120" w:after="120" w:line="360" w:lineRule="auto"/>
        <w:ind w:left="426"/>
        <w:jc w:val="both"/>
        <w:rPr>
          <w:rFonts w:cstheme="minorHAnsi"/>
        </w:rPr>
      </w:pPr>
      <w:r w:rsidRPr="00E42659">
        <w:rPr>
          <w:rFonts w:cstheme="minorHAnsi"/>
          <w:bCs/>
          <w:noProof/>
        </w:rPr>
        <w:pict>
          <v:rect id="Retângulo 51" o:spid="_x0000_s1051" style="position:absolute;left:0;text-align:left;margin-left:0;margin-top:3.8pt;width:6.3pt;height:6.65pt;z-index:251658270;visibility:visible;mso-position-horizontal:left;mso-position-horizontal-relative:margin;mso-width-relative:margin;mso-height-relative:margin;v-text-anchor:middle" fillcolor="black [3213]" strokecolor="windowText" strokeweight="1pt">
            <w10:wrap anchorx="margin"/>
          </v:rect>
        </w:pict>
      </w:r>
      <w:r w:rsidR="0026484E" w:rsidRPr="00195AAF">
        <w:rPr>
          <w:rFonts w:cstheme="minorHAnsi"/>
        </w:rPr>
        <w:t xml:space="preserve">Não </w:t>
      </w:r>
      <w:r w:rsidR="00DD28FB" w:rsidRPr="00195AAF">
        <w:rPr>
          <w:rFonts w:cstheme="minorHAnsi"/>
        </w:rPr>
        <w:t>será exigida amostra</w:t>
      </w:r>
      <w:r w:rsidR="00564BBE" w:rsidRPr="00195AAF">
        <w:rPr>
          <w:rFonts w:cstheme="minorHAnsi"/>
        </w:rPr>
        <w:t>.</w:t>
      </w:r>
    </w:p>
    <w:p w:rsidR="00597BBD" w:rsidRPr="00195AAF" w:rsidRDefault="00E42659" w:rsidP="006142D3">
      <w:pPr>
        <w:spacing w:before="120" w:after="120" w:line="360" w:lineRule="auto"/>
        <w:ind w:left="426"/>
        <w:jc w:val="both"/>
        <w:rPr>
          <w:rFonts w:cstheme="minorHAnsi"/>
        </w:rPr>
      </w:pPr>
      <w:r w:rsidRPr="00E42659">
        <w:rPr>
          <w:rFonts w:cstheme="minorHAnsi"/>
          <w:bCs/>
          <w:noProof/>
        </w:rPr>
        <w:pict>
          <v:rect id="Retângulo 52" o:spid="_x0000_s1050" style="position:absolute;left:0;text-align:left;margin-left:0;margin-top:5.1pt;width:6.3pt;height:6.65pt;z-index:25165827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" filled="f" strokecolor="windowText" strokeweight="1pt">
            <w10:wrap anchorx="margin"/>
          </v:rect>
        </w:pict>
      </w:r>
      <w:r w:rsidR="0039048E" w:rsidRPr="00195AAF">
        <w:rPr>
          <w:rFonts w:cstheme="minorHAnsi"/>
        </w:rPr>
        <w:t>S</w:t>
      </w:r>
      <w:r w:rsidR="00891889" w:rsidRPr="00195AAF">
        <w:rPr>
          <w:rFonts w:cstheme="minorHAnsi"/>
        </w:rPr>
        <w:t xml:space="preserve">erá </w:t>
      </w:r>
      <w:r w:rsidR="00DD28FB" w:rsidRPr="00195AAF">
        <w:rPr>
          <w:rFonts w:cstheme="minorHAnsi"/>
        </w:rPr>
        <w:t>exigida amostra</w:t>
      </w:r>
      <w:r w:rsidR="00D35AF2" w:rsidRPr="00195AAF">
        <w:rPr>
          <w:rFonts w:cstheme="minorHAnsi"/>
        </w:rPr>
        <w:t>.</w:t>
      </w:r>
    </w:p>
    <w:p w:rsidR="007A0DA2" w:rsidRPr="00195AAF" w:rsidRDefault="007A0DA2" w:rsidP="006142D3">
      <w:pPr>
        <w:spacing w:before="120" w:after="120" w:line="360" w:lineRule="auto"/>
        <w:ind w:firstLine="426"/>
        <w:jc w:val="both"/>
        <w:rPr>
          <w:rFonts w:cstheme="minorHAnsi"/>
        </w:rPr>
      </w:pPr>
    </w:p>
    <w:p w:rsidR="0026484E" w:rsidRPr="00195AAF" w:rsidRDefault="0026484E" w:rsidP="006142D3">
      <w:pPr>
        <w:spacing w:before="120" w:after="120" w:line="360" w:lineRule="auto"/>
        <w:jc w:val="both"/>
        <w:rPr>
          <w:rFonts w:cstheme="minorHAnsi"/>
        </w:rPr>
      </w:pPr>
      <w:r w:rsidRPr="00195AAF">
        <w:rPr>
          <w:rFonts w:cstheme="minorHAnsi"/>
        </w:rPr>
        <w:t>9.</w:t>
      </w:r>
      <w:r w:rsidR="000C630A" w:rsidRPr="00195AAF">
        <w:rPr>
          <w:rFonts w:cstheme="minorHAnsi"/>
        </w:rPr>
        <w:t>3</w:t>
      </w:r>
      <w:r w:rsidRPr="00195AAF">
        <w:rPr>
          <w:rFonts w:cstheme="minorHAnsi"/>
        </w:rPr>
        <w:t>.2 Catálogo</w:t>
      </w:r>
    </w:p>
    <w:p w:rsidR="00236AB8" w:rsidRPr="00195AAF" w:rsidRDefault="00E42659" w:rsidP="006142D3">
      <w:pPr>
        <w:spacing w:before="120" w:after="120" w:line="360" w:lineRule="auto"/>
        <w:ind w:left="426"/>
        <w:jc w:val="both"/>
        <w:rPr>
          <w:rFonts w:cstheme="minorHAnsi"/>
        </w:rPr>
      </w:pPr>
      <w:r w:rsidRPr="00E42659">
        <w:rPr>
          <w:rFonts w:cstheme="minorHAnsi"/>
          <w:bCs/>
          <w:noProof/>
        </w:rPr>
        <w:pict>
          <v:rect id="Retângulo 58" o:spid="_x0000_s1049" style="position:absolute;left:0;text-align:left;margin-left:0;margin-top:4.7pt;width:6.3pt;height:6.65pt;z-index:251658272;visibility:visible;mso-position-horizontal:left;mso-position-horizontal-relative:margin;mso-width-relative:margin;mso-height-relative:margin;v-text-anchor:middle" fillcolor="black [3213]" strokecolor="windowText" strokeweight="1pt">
            <w10:wrap anchorx="margin"/>
          </v:rect>
        </w:pict>
      </w:r>
      <w:r w:rsidR="00236AB8" w:rsidRPr="00195AAF">
        <w:rPr>
          <w:rFonts w:cstheme="minorHAnsi"/>
        </w:rPr>
        <w:t>Não será exigido catálogo comprobatório das especificações técnicas do produto</w:t>
      </w:r>
      <w:r w:rsidR="00564BBE" w:rsidRPr="00195AAF">
        <w:rPr>
          <w:rFonts w:cstheme="minorHAnsi"/>
        </w:rPr>
        <w:t>.</w:t>
      </w:r>
    </w:p>
    <w:p w:rsidR="00272A01" w:rsidRPr="00195AAF" w:rsidRDefault="00E42659" w:rsidP="00195AAF">
      <w:pPr>
        <w:spacing w:before="120" w:after="120" w:line="360" w:lineRule="auto"/>
        <w:ind w:left="426"/>
        <w:jc w:val="both"/>
        <w:rPr>
          <w:rFonts w:cstheme="minorHAnsi"/>
        </w:rPr>
      </w:pPr>
      <w:r w:rsidRPr="00E42659">
        <w:rPr>
          <w:rFonts w:cstheme="minorHAnsi"/>
          <w:bCs/>
          <w:noProof/>
        </w:rPr>
        <w:pict>
          <v:rect id="Retângulo 59" o:spid="_x0000_s1048" style="position:absolute;left:0;text-align:left;margin-left:0;margin-top:5.15pt;width:6.3pt;height:6.65pt;z-index:251658273;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236AB8" w:rsidRPr="00195AAF">
        <w:rPr>
          <w:rFonts w:cstheme="minorHAnsi"/>
        </w:rPr>
        <w:t>Será exigido catálogo comprobatório das especificações técnicas do produto</w:t>
      </w:r>
      <w:r w:rsidR="00564BBE" w:rsidRPr="00195AAF">
        <w:rPr>
          <w:rFonts w:cstheme="minorHAnsi"/>
        </w:rPr>
        <w:t>.</w:t>
      </w:r>
    </w:p>
    <w:p w:rsidR="00272A01" w:rsidRPr="00195AAF" w:rsidRDefault="00272A01" w:rsidP="006142D3">
      <w:pPr>
        <w:spacing w:before="120" w:after="120" w:line="360" w:lineRule="auto"/>
        <w:jc w:val="both"/>
        <w:rPr>
          <w:rFonts w:cstheme="minorHAnsi"/>
        </w:rPr>
      </w:pPr>
      <w:r w:rsidRPr="00195AAF">
        <w:rPr>
          <w:rFonts w:cstheme="minorHAnsi"/>
        </w:rPr>
        <w:lastRenderedPageBreak/>
        <w:t>9.</w:t>
      </w:r>
      <w:r w:rsidR="000C630A" w:rsidRPr="00195AAF">
        <w:rPr>
          <w:rFonts w:cstheme="minorHAnsi"/>
        </w:rPr>
        <w:t>3</w:t>
      </w:r>
      <w:r w:rsidRPr="00195AAF">
        <w:rPr>
          <w:rFonts w:cstheme="minorHAnsi"/>
        </w:rPr>
        <w:t>.3 Carta de Solidariedade</w:t>
      </w:r>
    </w:p>
    <w:p w:rsidR="00DE5027" w:rsidRPr="00195AAF" w:rsidRDefault="00E42659" w:rsidP="006142D3">
      <w:pPr>
        <w:spacing w:before="120" w:after="120" w:line="360" w:lineRule="auto"/>
        <w:ind w:left="426"/>
        <w:jc w:val="both"/>
        <w:rPr>
          <w:rFonts w:cstheme="minorHAnsi"/>
        </w:rPr>
      </w:pPr>
      <w:r>
        <w:rPr>
          <w:rFonts w:cstheme="minorHAnsi"/>
          <w:noProof/>
        </w:rPr>
        <w:pict>
          <v:rect id="_x0000_s1109" style="position:absolute;left:0;text-align:left;margin-left:.75pt;margin-top:4.05pt;width:6.3pt;height:6.65pt;z-index:251658293;visibility:visible;mso-position-horizontal-relative:margin;mso-width-relative:margin;mso-height-relative:margin;v-text-anchor:middle" fillcolor="black [3213]" strokecolor="windowText" strokeweight="1pt">
            <w10:wrap anchorx="margin"/>
          </v:rect>
        </w:pict>
      </w:r>
      <w:r w:rsidR="00DE5027" w:rsidRPr="00195AAF">
        <w:rPr>
          <w:rFonts w:cstheme="minorHAnsi"/>
        </w:rPr>
        <w:t>Não será exigida Carta de Solidariedade</w:t>
      </w:r>
    </w:p>
    <w:p w:rsidR="00272A01" w:rsidRPr="00195AAF" w:rsidRDefault="00E42659" w:rsidP="006142D3">
      <w:pPr>
        <w:spacing w:before="120" w:after="120" w:line="360" w:lineRule="auto"/>
        <w:ind w:left="426"/>
        <w:jc w:val="both"/>
        <w:rPr>
          <w:rFonts w:cstheme="minorHAnsi"/>
        </w:rPr>
      </w:pPr>
      <w:r>
        <w:rPr>
          <w:rFonts w:cstheme="minorHAnsi"/>
          <w:noProof/>
        </w:rPr>
        <w:pict>
          <v:rect id="_x0000_s1108" style="position:absolute;left:0;text-align:left;margin-left:.75pt;margin-top:2.5pt;width:6.3pt;height:6.65pt;z-index:2516582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DE5027" w:rsidRPr="00195AAF">
        <w:rPr>
          <w:rFonts w:cstheme="minorHAnsi"/>
        </w:rPr>
        <w:t>Será exigida carta de Solidariedade emitida pelo fabricante (no caso de fornecedor revendedor ou distribuidor)</w:t>
      </w:r>
      <w:r w:rsidR="0039048E" w:rsidRPr="00195AAF">
        <w:rPr>
          <w:rFonts w:cstheme="minorHAnsi"/>
        </w:rPr>
        <w:t xml:space="preserve">. </w:t>
      </w:r>
    </w:p>
    <w:p w:rsidR="00D4502D" w:rsidRPr="00195AAF" w:rsidRDefault="00D4502D" w:rsidP="006142D3">
      <w:pPr>
        <w:spacing w:before="120" w:after="120" w:line="360" w:lineRule="auto"/>
        <w:jc w:val="both"/>
        <w:rPr>
          <w:rFonts w:cstheme="minorHAnsi"/>
        </w:rPr>
      </w:pPr>
      <w:r w:rsidRPr="00195AAF">
        <w:rPr>
          <w:rFonts w:cstheme="minorHAnsi"/>
        </w:rPr>
        <w:t>9.</w:t>
      </w:r>
      <w:r w:rsidR="000C630A" w:rsidRPr="00195AAF">
        <w:rPr>
          <w:rFonts w:cstheme="minorHAnsi"/>
        </w:rPr>
        <w:t>3</w:t>
      </w:r>
      <w:r w:rsidRPr="00195AAF">
        <w:rPr>
          <w:rFonts w:cstheme="minorHAnsi"/>
        </w:rPr>
        <w:t>.</w:t>
      </w:r>
      <w:r w:rsidR="0005558D" w:rsidRPr="00195AAF">
        <w:rPr>
          <w:rFonts w:cstheme="minorHAnsi"/>
        </w:rPr>
        <w:t>4</w:t>
      </w:r>
      <w:r w:rsidRPr="00195AAF">
        <w:rPr>
          <w:rFonts w:cstheme="minorHAnsi"/>
        </w:rPr>
        <w:t xml:space="preserve"> </w:t>
      </w:r>
      <w:r w:rsidR="0026484E" w:rsidRPr="00195AAF">
        <w:rPr>
          <w:rFonts w:cstheme="minorHAnsi"/>
        </w:rPr>
        <w:t>Laudos e</w:t>
      </w:r>
      <w:r w:rsidR="0039048E" w:rsidRPr="00195AAF">
        <w:rPr>
          <w:rFonts w:cstheme="minorHAnsi"/>
        </w:rPr>
        <w:t>/ou</w:t>
      </w:r>
      <w:r w:rsidR="0026484E" w:rsidRPr="00195AAF">
        <w:rPr>
          <w:rFonts w:cstheme="minorHAnsi"/>
        </w:rPr>
        <w:t xml:space="preserve"> Declarações</w:t>
      </w:r>
    </w:p>
    <w:p w:rsidR="00236AB8" w:rsidRPr="00195AAF" w:rsidRDefault="00E42659" w:rsidP="006142D3">
      <w:pPr>
        <w:spacing w:before="120" w:after="120" w:line="360" w:lineRule="auto"/>
        <w:ind w:left="426"/>
        <w:jc w:val="both"/>
        <w:rPr>
          <w:rFonts w:cstheme="minorHAnsi"/>
        </w:rPr>
      </w:pPr>
      <w:r w:rsidRPr="00E42659">
        <w:rPr>
          <w:rFonts w:cstheme="minorHAnsi"/>
          <w:bCs/>
          <w:noProof/>
        </w:rPr>
        <w:pict>
          <v:rect id="Retângulo 60" o:spid="_x0000_s1047" style="position:absolute;left:0;text-align:left;margin-left:0;margin-top:3.8pt;width:6.3pt;height:6.65pt;z-index:251658274;visibility:visible;mso-position-horizontal:left;mso-position-horizontal-relative:margin;mso-width-relative:margin;mso-height-relative:margin;v-text-anchor:middle" fillcolor="black [3213]" strokecolor="windowText" strokeweight="1pt">
            <w10:wrap anchorx="margin"/>
          </v:rect>
        </w:pict>
      </w:r>
      <w:r w:rsidR="00236AB8" w:rsidRPr="00195AAF">
        <w:rPr>
          <w:rFonts w:cstheme="minorHAnsi"/>
        </w:rPr>
        <w:t>Não serão exigidos laudos e</w:t>
      </w:r>
      <w:r w:rsidR="0039048E" w:rsidRPr="00195AAF">
        <w:rPr>
          <w:rFonts w:cstheme="minorHAnsi"/>
        </w:rPr>
        <w:t>/ou</w:t>
      </w:r>
      <w:r w:rsidR="00236AB8" w:rsidRPr="00195AAF">
        <w:rPr>
          <w:rFonts w:cstheme="minorHAnsi"/>
        </w:rPr>
        <w:t xml:space="preserve"> declarações</w:t>
      </w:r>
      <w:r w:rsidR="00564BBE" w:rsidRPr="00195AAF">
        <w:rPr>
          <w:rFonts w:cstheme="minorHAnsi"/>
        </w:rPr>
        <w:t>.</w:t>
      </w:r>
    </w:p>
    <w:p w:rsidR="00EE1F1E" w:rsidRPr="00195AAF" w:rsidRDefault="00E42659" w:rsidP="00195AAF">
      <w:pPr>
        <w:spacing w:before="120" w:after="120" w:line="360" w:lineRule="auto"/>
        <w:ind w:left="426"/>
        <w:jc w:val="both"/>
        <w:rPr>
          <w:rFonts w:cstheme="minorHAnsi"/>
        </w:rPr>
      </w:pPr>
      <w:r w:rsidRPr="00E42659">
        <w:rPr>
          <w:rFonts w:cstheme="minorHAnsi"/>
          <w:bCs/>
          <w:noProof/>
        </w:rPr>
        <w:pict>
          <v:rect id="Retângulo 61" o:spid="_x0000_s1046" style="position:absolute;left:0;text-align:left;margin-left:0;margin-top:5.5pt;width:6.3pt;height:6.65pt;z-index:251658275;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236AB8" w:rsidRPr="00195AAF">
        <w:rPr>
          <w:rFonts w:cstheme="minorHAnsi"/>
        </w:rPr>
        <w:t>Serão exigidos laudos e</w:t>
      </w:r>
      <w:r w:rsidR="0039048E" w:rsidRPr="00195AAF">
        <w:rPr>
          <w:rFonts w:cstheme="minorHAnsi"/>
        </w:rPr>
        <w:t>/ou</w:t>
      </w:r>
      <w:r w:rsidR="00236AB8" w:rsidRPr="00195AAF">
        <w:rPr>
          <w:rFonts w:cstheme="minorHAnsi"/>
        </w:rPr>
        <w:t xml:space="preserve"> declarações</w:t>
      </w:r>
      <w:r w:rsidR="0021145B" w:rsidRPr="00195AAF">
        <w:rPr>
          <w:rFonts w:cstheme="minorHAnsi"/>
        </w:rPr>
        <w:t>.</w:t>
      </w:r>
    </w:p>
    <w:p w:rsidR="006E5148" w:rsidRPr="00195AAF" w:rsidRDefault="0054460F" w:rsidP="006142D3">
      <w:pPr>
        <w:spacing w:before="120" w:after="120" w:line="360" w:lineRule="auto"/>
        <w:jc w:val="both"/>
        <w:rPr>
          <w:rFonts w:cstheme="minorHAnsi"/>
        </w:rPr>
      </w:pPr>
      <w:proofErr w:type="gramStart"/>
      <w:r w:rsidRPr="00195AAF">
        <w:rPr>
          <w:rFonts w:cstheme="minorHAnsi"/>
        </w:rPr>
        <w:t>9.</w:t>
      </w:r>
      <w:r w:rsidR="000C630A" w:rsidRPr="00195AAF">
        <w:rPr>
          <w:rFonts w:cstheme="minorHAnsi"/>
        </w:rPr>
        <w:t>4</w:t>
      </w:r>
      <w:r w:rsidR="005A79AC" w:rsidRPr="00195AAF">
        <w:rPr>
          <w:rFonts w:cstheme="minorHAnsi"/>
        </w:rPr>
        <w:t xml:space="preserve"> QUALIFICAÇÃO</w:t>
      </w:r>
      <w:proofErr w:type="gramEnd"/>
      <w:r w:rsidR="005A79AC" w:rsidRPr="00195AAF">
        <w:rPr>
          <w:rFonts w:cstheme="minorHAnsi"/>
        </w:rPr>
        <w:t xml:space="preserve"> TÉCNICA</w:t>
      </w:r>
      <w:r w:rsidR="005C328C" w:rsidRPr="00195AAF">
        <w:rPr>
          <w:rFonts w:cstheme="minorHAnsi"/>
        </w:rPr>
        <w:t xml:space="preserve"> </w:t>
      </w:r>
    </w:p>
    <w:p w:rsidR="006E5148" w:rsidRPr="00195AAF" w:rsidRDefault="00E42659" w:rsidP="00BE2021">
      <w:pPr>
        <w:spacing w:before="120" w:after="120" w:line="360" w:lineRule="auto"/>
        <w:ind w:left="426"/>
        <w:jc w:val="both"/>
        <w:rPr>
          <w:rFonts w:cstheme="minorHAnsi"/>
        </w:rPr>
      </w:pPr>
      <w:r>
        <w:rPr>
          <w:rFonts w:cstheme="minorHAnsi"/>
          <w:noProof/>
        </w:rPr>
        <w:pict>
          <v:rect id="_x0000_s1168" style="position:absolute;left:0;text-align:left;margin-left:.75pt;margin-top:4.35pt;width:6.3pt;height:6.65pt;z-index:251666523;visibility:visible;mso-position-horizontal-relative:margin;mso-width-relative:margin;mso-height-relative:margin;v-text-anchor:middle" fillcolor="black [3213]" strokecolor="windowText" strokeweight="1pt">
            <w10:wrap anchorx="margin"/>
          </v:rect>
        </w:pict>
      </w:r>
      <w:r w:rsidR="006E5148" w:rsidRPr="00195AAF">
        <w:rPr>
          <w:rFonts w:cstheme="minorHAnsi"/>
        </w:rPr>
        <w:t>Não será exigida qualificação técnica</w:t>
      </w:r>
    </w:p>
    <w:p w:rsidR="0021145B" w:rsidRDefault="00E42659" w:rsidP="00195AAF">
      <w:pPr>
        <w:spacing w:before="120" w:after="120" w:line="360" w:lineRule="auto"/>
        <w:ind w:left="426"/>
        <w:jc w:val="both"/>
        <w:rPr>
          <w:rFonts w:cstheme="minorHAnsi"/>
        </w:rPr>
      </w:pPr>
      <w:r w:rsidRPr="00E42659">
        <w:rPr>
          <w:rFonts w:cstheme="minorHAnsi"/>
          <w:noProof/>
          <w:color w:val="FF0000"/>
        </w:rPr>
        <w:pict>
          <v:rect id="_x0000_s1169" style="position:absolute;left:0;text-align:left;margin-left:.6pt;margin-top:4.6pt;width:6.3pt;height:6.65pt;z-index:251667547;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6E5148" w:rsidRPr="00195AAF">
        <w:rPr>
          <w:rFonts w:cstheme="minorHAnsi"/>
        </w:rPr>
        <w:t>Será exigida qualificação técnica</w:t>
      </w:r>
    </w:p>
    <w:p w:rsidR="00A7041D" w:rsidRPr="00195AAF" w:rsidRDefault="00A7041D" w:rsidP="00195AAF">
      <w:pPr>
        <w:spacing w:before="120" w:after="120" w:line="360" w:lineRule="auto"/>
        <w:ind w:left="426"/>
        <w:jc w:val="both"/>
        <w:rPr>
          <w:rFonts w:cstheme="minorHAnsi"/>
        </w:rPr>
      </w:pPr>
    </w:p>
    <w:p w:rsidR="00427D80" w:rsidRPr="00195AAF" w:rsidRDefault="00427D80" w:rsidP="006142D3">
      <w:pPr>
        <w:spacing w:before="120" w:after="120" w:line="360" w:lineRule="auto"/>
        <w:jc w:val="both"/>
        <w:rPr>
          <w:rFonts w:cstheme="minorHAnsi"/>
        </w:rPr>
      </w:pPr>
      <w:r w:rsidRPr="00195AAF">
        <w:rPr>
          <w:rFonts w:cstheme="minorHAnsi"/>
        </w:rPr>
        <w:t>9.</w:t>
      </w:r>
      <w:r w:rsidR="000C630A" w:rsidRPr="00195AAF">
        <w:rPr>
          <w:rFonts w:cstheme="minorHAnsi"/>
        </w:rPr>
        <w:t>4</w:t>
      </w:r>
      <w:r w:rsidRPr="00195AAF">
        <w:rPr>
          <w:rFonts w:cstheme="minorHAnsi"/>
        </w:rPr>
        <w:t>.1 Q</w:t>
      </w:r>
      <w:r w:rsidR="00DA6E8B" w:rsidRPr="00195AAF">
        <w:rPr>
          <w:rFonts w:cstheme="minorHAnsi"/>
        </w:rPr>
        <w:t xml:space="preserve">ualificação técnico-profissional e técnico-operacional </w:t>
      </w:r>
      <w:bookmarkStart w:id="4" w:name="art67i"/>
      <w:bookmarkEnd w:id="4"/>
    </w:p>
    <w:p w:rsidR="00DA6E8B" w:rsidRPr="00195AAF" w:rsidRDefault="00E42659" w:rsidP="00270841">
      <w:pPr>
        <w:spacing w:before="120" w:after="120" w:line="360" w:lineRule="auto"/>
        <w:ind w:left="425"/>
        <w:jc w:val="both"/>
        <w:rPr>
          <w:rFonts w:cstheme="minorHAnsi"/>
        </w:rPr>
      </w:pPr>
      <w:bookmarkStart w:id="5" w:name="art67ii"/>
      <w:bookmarkStart w:id="6" w:name="art67iii"/>
      <w:bookmarkEnd w:id="5"/>
      <w:bookmarkEnd w:id="6"/>
      <w:r w:rsidRPr="00E42659">
        <w:rPr>
          <w:rFonts w:cstheme="minorHAnsi"/>
          <w:bCs/>
          <w:noProof/>
        </w:rPr>
        <w:pict>
          <v:rect id="Retângulo 62" o:spid="_x0000_s1045" style="position:absolute;left:0;text-align:left;margin-left:0;margin-top:5.55pt;width:6.3pt;height:6.65pt;z-index:25165827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F66733" w:rsidRPr="00195AAF">
        <w:rPr>
          <w:rFonts w:cstheme="minorHAnsi"/>
        </w:rPr>
        <w:t>P</w:t>
      </w:r>
      <w:r w:rsidR="00DA6E8B" w:rsidRPr="00195AAF">
        <w:rPr>
          <w:rFonts w:cstheme="minorHAnsi"/>
        </w:rPr>
        <w:t xml:space="preserve">rofissional, devidamente registrado no conselho profissional competente, quando for o caso, detentor de atestado de responsabilidade técnica por execução de obra ou serviço de características semelhantes, </w:t>
      </w:r>
      <w:r w:rsidR="009954C2" w:rsidRPr="00195AAF">
        <w:rPr>
          <w:rFonts w:cstheme="minorHAnsi"/>
        </w:rPr>
        <w:t>p</w:t>
      </w:r>
      <w:r w:rsidR="00DA6E8B" w:rsidRPr="00195AAF">
        <w:rPr>
          <w:rFonts w:cstheme="minorHAnsi"/>
        </w:rPr>
        <w:t>ara fins de contrataçã</w:t>
      </w:r>
      <w:r w:rsidR="00E42345" w:rsidRPr="00195AAF">
        <w:rPr>
          <w:rFonts w:cstheme="minorHAnsi"/>
        </w:rPr>
        <w:t>o</w:t>
      </w:r>
      <w:r w:rsidR="009954C2" w:rsidRPr="00195AAF">
        <w:rPr>
          <w:rFonts w:cstheme="minorHAnsi"/>
        </w:rPr>
        <w:t>.</w:t>
      </w:r>
    </w:p>
    <w:p w:rsidR="00DA6E8B" w:rsidRPr="00195AAF" w:rsidRDefault="00E42659" w:rsidP="006142D3">
      <w:pPr>
        <w:spacing w:before="120" w:after="120" w:line="360" w:lineRule="auto"/>
        <w:ind w:left="426"/>
        <w:jc w:val="both"/>
        <w:rPr>
          <w:rFonts w:cstheme="minorHAnsi"/>
        </w:rPr>
      </w:pPr>
      <w:r w:rsidRPr="00E42659">
        <w:rPr>
          <w:rFonts w:cstheme="minorHAnsi"/>
          <w:bCs/>
          <w:noProof/>
        </w:rPr>
        <w:pict>
          <v:rect id="Retângulo 63" o:spid="_x0000_s1044" style="position:absolute;left:0;text-align:left;margin-left:0;margin-top:6.6pt;width:6.3pt;height:6.65pt;z-index:25165827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F66733" w:rsidRPr="00195AAF">
        <w:rPr>
          <w:rFonts w:cstheme="minorHAnsi"/>
        </w:rPr>
        <w:t>C</w:t>
      </w:r>
      <w:r w:rsidR="00DA6E8B" w:rsidRPr="00195AAF">
        <w:rPr>
          <w:rFonts w:cstheme="minorHAnsi"/>
        </w:rPr>
        <w:t>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r w:rsidR="004853FF" w:rsidRPr="00195AAF">
        <w:rPr>
          <w:rFonts w:cstheme="minorHAnsi"/>
        </w:rPr>
        <w:t>.</w:t>
      </w:r>
    </w:p>
    <w:p w:rsidR="00DA6E8B" w:rsidRPr="00195AAF" w:rsidRDefault="00E42659" w:rsidP="006142D3">
      <w:pPr>
        <w:spacing w:before="120" w:after="120" w:line="360" w:lineRule="auto"/>
        <w:ind w:left="426"/>
        <w:jc w:val="both"/>
        <w:rPr>
          <w:rFonts w:cstheme="minorHAnsi"/>
        </w:rPr>
      </w:pPr>
      <w:r w:rsidRPr="00E42659">
        <w:rPr>
          <w:rFonts w:cstheme="minorHAnsi"/>
          <w:bCs/>
          <w:noProof/>
        </w:rPr>
        <w:pict>
          <v:rect id="Retângulo 64" o:spid="_x0000_s1043" style="position:absolute;left:0;text-align:left;margin-left:0;margin-top:5.5pt;width:6.3pt;height:6.65pt;z-index:25165827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F66733" w:rsidRPr="00195AAF">
        <w:rPr>
          <w:rFonts w:cstheme="minorHAnsi"/>
        </w:rPr>
        <w:t>I</w:t>
      </w:r>
      <w:r w:rsidR="00BD2B8B" w:rsidRPr="00195AAF">
        <w:rPr>
          <w:rFonts w:cstheme="minorHAnsi"/>
        </w:rPr>
        <w:t xml:space="preserve">ndicação de </w:t>
      </w:r>
      <w:r w:rsidR="00DA6E8B" w:rsidRPr="00195AAF">
        <w:rPr>
          <w:rFonts w:cstheme="minorHAnsi"/>
        </w:rPr>
        <w:t>pessoal técnico, instalações e aparelhamento adequados e disponíveis para a realização do objeto da licitação, bem como da qualificação de cada membro da equipe técnica que se responsabilizará pelos trabalhos</w:t>
      </w:r>
      <w:r w:rsidR="00F66733" w:rsidRPr="00195AAF">
        <w:rPr>
          <w:rFonts w:cstheme="minorHAnsi"/>
        </w:rPr>
        <w:t>:</w:t>
      </w:r>
    </w:p>
    <w:p w:rsidR="00DA6E8B" w:rsidRPr="00195AAF" w:rsidRDefault="00E42659" w:rsidP="006142D3">
      <w:pPr>
        <w:spacing w:before="120" w:after="120" w:line="360" w:lineRule="auto"/>
        <w:ind w:left="426"/>
        <w:jc w:val="both"/>
        <w:rPr>
          <w:rFonts w:cstheme="minorHAnsi"/>
        </w:rPr>
      </w:pPr>
      <w:bookmarkStart w:id="7" w:name="art67iv"/>
      <w:bookmarkEnd w:id="7"/>
      <w:r w:rsidRPr="00E42659">
        <w:rPr>
          <w:rFonts w:cstheme="minorHAnsi"/>
          <w:bCs/>
          <w:noProof/>
        </w:rPr>
        <w:pict>
          <v:rect id="Retângulo 65" o:spid="_x0000_s1042" style="position:absolute;left:0;text-align:left;margin-left:0;margin-top:3.85pt;width:6.3pt;height:6.65pt;z-index:251658279;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364634" w:rsidRPr="00195AAF">
        <w:rPr>
          <w:rFonts w:cstheme="minorHAnsi"/>
        </w:rPr>
        <w:t>P</w:t>
      </w:r>
      <w:r w:rsidR="00DA6E8B" w:rsidRPr="00195AAF">
        <w:rPr>
          <w:rFonts w:cstheme="minorHAnsi"/>
        </w:rPr>
        <w:t>rova do atendimento de requisitos previstos em lei especial, quando for o caso</w:t>
      </w:r>
      <w:r w:rsidR="00F66733" w:rsidRPr="00195AAF">
        <w:rPr>
          <w:rFonts w:cstheme="minorHAnsi"/>
        </w:rPr>
        <w:t>:</w:t>
      </w:r>
    </w:p>
    <w:p w:rsidR="00DA6E8B" w:rsidRPr="00195AAF" w:rsidRDefault="00E42659" w:rsidP="006142D3">
      <w:pPr>
        <w:spacing w:before="120" w:after="120" w:line="360" w:lineRule="auto"/>
        <w:ind w:left="426"/>
        <w:jc w:val="both"/>
        <w:rPr>
          <w:rFonts w:cstheme="minorHAnsi"/>
        </w:rPr>
      </w:pPr>
      <w:bookmarkStart w:id="8" w:name="art67v"/>
      <w:bookmarkEnd w:id="8"/>
      <w:r w:rsidRPr="00E42659">
        <w:rPr>
          <w:rFonts w:cstheme="minorHAnsi"/>
          <w:bCs/>
          <w:noProof/>
        </w:rPr>
        <w:pict>
          <v:rect id="Retângulo 66" o:spid="_x0000_s1041" style="position:absolute;left:0;text-align:left;margin-left:0;margin-top:5.55pt;width:6.3pt;height:6.65pt;z-index:25165828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364634" w:rsidRPr="00195AAF">
        <w:rPr>
          <w:rFonts w:cstheme="minorHAnsi"/>
        </w:rPr>
        <w:t>R</w:t>
      </w:r>
      <w:r w:rsidR="00DA6E8B" w:rsidRPr="00195AAF">
        <w:rPr>
          <w:rFonts w:cstheme="minorHAnsi"/>
        </w:rPr>
        <w:t>egistro ou inscrição na entidade profissional competente, quando for o caso</w:t>
      </w:r>
      <w:r w:rsidR="00F66733" w:rsidRPr="00195AAF">
        <w:rPr>
          <w:rFonts w:cstheme="minorHAnsi"/>
        </w:rPr>
        <w:t>:</w:t>
      </w:r>
    </w:p>
    <w:p w:rsidR="00DA6E8B" w:rsidRDefault="00E42659" w:rsidP="006142D3">
      <w:pPr>
        <w:spacing w:before="120" w:after="120" w:line="360" w:lineRule="auto"/>
        <w:ind w:left="426"/>
        <w:jc w:val="both"/>
        <w:rPr>
          <w:rFonts w:cstheme="minorHAnsi"/>
        </w:rPr>
      </w:pPr>
      <w:bookmarkStart w:id="9" w:name="art67vi"/>
      <w:bookmarkEnd w:id="9"/>
      <w:r w:rsidRPr="00E42659">
        <w:rPr>
          <w:rFonts w:cstheme="minorHAnsi"/>
          <w:bCs/>
          <w:noProof/>
        </w:rPr>
        <w:pict>
          <v:rect id="Retângulo 67" o:spid="_x0000_s1040" style="position:absolute;left:0;text-align:left;margin-left:0;margin-top:3.8pt;width:6.3pt;height:6.65pt;z-index:251658281;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364634" w:rsidRPr="00195AAF">
        <w:rPr>
          <w:rFonts w:cstheme="minorHAnsi"/>
        </w:rPr>
        <w:t>D</w:t>
      </w:r>
      <w:r w:rsidR="00DA6E8B" w:rsidRPr="00195AAF">
        <w:rPr>
          <w:rFonts w:cstheme="minorHAnsi"/>
        </w:rPr>
        <w:t>eclaração de que o licitante tomou conhecimento de todas as informações e das condições locais para o cumprimento das obrigações objeto da licitação</w:t>
      </w:r>
      <w:r w:rsidR="002A2189" w:rsidRPr="00195AAF">
        <w:rPr>
          <w:rFonts w:cstheme="minorHAnsi"/>
        </w:rPr>
        <w:t>.</w:t>
      </w:r>
    </w:p>
    <w:p w:rsidR="00A7041D" w:rsidRPr="00195AAF" w:rsidRDefault="00A7041D" w:rsidP="006142D3">
      <w:pPr>
        <w:spacing w:before="120" w:after="120" w:line="360" w:lineRule="auto"/>
        <w:ind w:left="426"/>
        <w:jc w:val="both"/>
        <w:rPr>
          <w:rFonts w:cstheme="minorHAnsi"/>
        </w:rPr>
      </w:pPr>
    </w:p>
    <w:p w:rsidR="007A0DA2" w:rsidRPr="00195AAF" w:rsidRDefault="00B60C33" w:rsidP="006142D3">
      <w:pPr>
        <w:spacing w:before="120" w:after="120" w:line="360" w:lineRule="auto"/>
        <w:jc w:val="both"/>
        <w:rPr>
          <w:rFonts w:cstheme="minorHAnsi"/>
        </w:rPr>
      </w:pPr>
      <w:r w:rsidRPr="00195AAF">
        <w:rPr>
          <w:rFonts w:cstheme="minorHAnsi"/>
        </w:rPr>
        <w:t>9.</w:t>
      </w:r>
      <w:r w:rsidR="000C630A" w:rsidRPr="00195AAF">
        <w:rPr>
          <w:rFonts w:cstheme="minorHAnsi"/>
        </w:rPr>
        <w:t>4</w:t>
      </w:r>
      <w:r w:rsidR="0085653B" w:rsidRPr="00195AAF">
        <w:rPr>
          <w:rFonts w:cstheme="minorHAnsi"/>
        </w:rPr>
        <w:t>.2</w:t>
      </w:r>
      <w:r w:rsidR="005A79AC" w:rsidRPr="00195AAF">
        <w:rPr>
          <w:rFonts w:cstheme="minorHAnsi"/>
        </w:rPr>
        <w:t xml:space="preserve"> </w:t>
      </w:r>
      <w:r w:rsidR="008D6A33" w:rsidRPr="00195AAF">
        <w:rPr>
          <w:rFonts w:cstheme="minorHAnsi"/>
        </w:rPr>
        <w:t>Qualificação técnica do subcontratado</w:t>
      </w:r>
    </w:p>
    <w:p w:rsidR="008D6A33" w:rsidRPr="00195AAF" w:rsidRDefault="00E42659" w:rsidP="006142D3">
      <w:pPr>
        <w:spacing w:before="120" w:after="120" w:line="360" w:lineRule="auto"/>
        <w:ind w:left="426"/>
        <w:jc w:val="both"/>
        <w:rPr>
          <w:rFonts w:cstheme="minorHAnsi"/>
        </w:rPr>
      </w:pPr>
      <w:r w:rsidRPr="00E42659">
        <w:rPr>
          <w:rFonts w:cstheme="minorHAnsi"/>
          <w:bCs/>
          <w:noProof/>
        </w:rPr>
        <w:pict>
          <v:rect id="Retângulo 46" o:spid="_x0000_s1039" style="position:absolute;left:0;text-align:left;margin-left:0;margin-top:4.75pt;width:6.3pt;height:6.65pt;z-index:251658286;visibility:visible;mso-position-horizontal:left;mso-position-horizontal-relative:margin;mso-width-relative:margin;mso-height-relative:margin;v-text-anchor:middle" fillcolor="black [3213]" strokecolor="windowText" strokeweight="1pt">
            <w10:wrap anchorx="margin"/>
          </v:rect>
        </w:pict>
      </w:r>
      <w:r w:rsidR="008D6A33" w:rsidRPr="00195AAF">
        <w:rPr>
          <w:rFonts w:cstheme="minorHAnsi"/>
        </w:rPr>
        <w:t>Não haverá</w:t>
      </w:r>
    </w:p>
    <w:p w:rsidR="008D6A33" w:rsidRDefault="00E42659" w:rsidP="006142D3">
      <w:pPr>
        <w:spacing w:before="120" w:after="120" w:line="360" w:lineRule="auto"/>
        <w:ind w:left="426"/>
        <w:jc w:val="both"/>
        <w:rPr>
          <w:rFonts w:cstheme="minorHAnsi"/>
        </w:rPr>
      </w:pPr>
      <w:r w:rsidRPr="00E42659">
        <w:rPr>
          <w:rFonts w:cstheme="minorHAnsi"/>
          <w:bCs/>
          <w:noProof/>
        </w:rPr>
        <w:lastRenderedPageBreak/>
        <w:pict>
          <v:rect id="Retângulo 47" o:spid="_x0000_s1038" style="position:absolute;left:0;text-align:left;margin-left:0;margin-top:4.2pt;width:6.3pt;height:6.65pt;z-index:251658287;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8D6A33" w:rsidRPr="00195AAF">
        <w:rPr>
          <w:rFonts w:cstheme="minorHAnsi"/>
        </w:rPr>
        <w:t>Haverá</w:t>
      </w:r>
      <w:r w:rsidR="007672B5" w:rsidRPr="00195AAF">
        <w:rPr>
          <w:rFonts w:cstheme="minorHAnsi"/>
        </w:rPr>
        <w:t>.</w:t>
      </w:r>
    </w:p>
    <w:p w:rsidR="00A7041D" w:rsidRPr="00195AAF" w:rsidRDefault="00A7041D" w:rsidP="006142D3">
      <w:pPr>
        <w:spacing w:before="120" w:after="120" w:line="360" w:lineRule="auto"/>
        <w:ind w:left="426"/>
        <w:jc w:val="both"/>
        <w:rPr>
          <w:rFonts w:cstheme="minorHAnsi"/>
        </w:rPr>
      </w:pPr>
    </w:p>
    <w:p w:rsidR="005A79AC" w:rsidRPr="00195AAF" w:rsidRDefault="00C72D0F" w:rsidP="006142D3">
      <w:pPr>
        <w:spacing w:before="120" w:after="120" w:line="360" w:lineRule="auto"/>
        <w:jc w:val="both"/>
        <w:rPr>
          <w:rFonts w:cstheme="minorHAnsi"/>
        </w:rPr>
      </w:pPr>
      <w:r w:rsidRPr="00195AAF">
        <w:rPr>
          <w:rFonts w:cstheme="minorHAnsi"/>
        </w:rPr>
        <w:t>9.</w:t>
      </w:r>
      <w:r w:rsidR="000C630A" w:rsidRPr="00195AAF">
        <w:rPr>
          <w:rFonts w:cstheme="minorHAnsi"/>
        </w:rPr>
        <w:t>5</w:t>
      </w:r>
      <w:r w:rsidRPr="00195AAF">
        <w:rPr>
          <w:rFonts w:cstheme="minorHAnsi"/>
        </w:rPr>
        <w:t xml:space="preserve"> </w:t>
      </w:r>
      <w:r w:rsidR="00E421A3" w:rsidRPr="00195AAF">
        <w:rPr>
          <w:rFonts w:cstheme="minorHAnsi"/>
        </w:rPr>
        <w:t>CONSÓRCIO</w:t>
      </w:r>
      <w:r w:rsidR="00942F50" w:rsidRPr="00195AAF">
        <w:rPr>
          <w:rFonts w:cstheme="minorHAnsi"/>
        </w:rPr>
        <w:t xml:space="preserve"> </w:t>
      </w:r>
    </w:p>
    <w:p w:rsidR="00500EC2" w:rsidRPr="00195AAF" w:rsidRDefault="00E42659" w:rsidP="006142D3">
      <w:pPr>
        <w:spacing w:before="120" w:after="120" w:line="360" w:lineRule="auto"/>
        <w:ind w:left="426"/>
        <w:jc w:val="both"/>
        <w:rPr>
          <w:rFonts w:cstheme="minorHAnsi"/>
        </w:rPr>
      </w:pPr>
      <w:r w:rsidRPr="00E42659">
        <w:rPr>
          <w:rFonts w:cstheme="minorHAnsi"/>
          <w:bCs/>
          <w:noProof/>
        </w:rPr>
        <w:pict>
          <v:rect id="Retângulo 69" o:spid="_x0000_s1037" style="position:absolute;left:0;text-align:left;margin-left:0;margin-top:5.5pt;width:6.3pt;height:6.65pt;z-index:251658290;visibility:visible;mso-wrap-style:square;mso-width-percent:0;mso-height-percent:0;mso-left-percent:-10001;mso-top-percent:-10001;mso-wrap-distance-left:9pt;mso-wrap-distance-top:0;mso-wrap-distance-right:9pt;mso-wrap-distance-bottom:0;mso-position-horizontal:left;mso-position-horizontal-relative:margin;mso-position-vertical:absolute;mso-position-vertical-relative:text;mso-width-percent:0;mso-height-percent:0;mso-left-percent:-10001;mso-top-percent:-10001;mso-width-relative:margin;mso-height-relative:margin;mso-position-horizontal-col-start:0;mso-width-col-span:0;v-text-anchor:middle" filled="f" strokecolor="windowText" strokeweight="1pt">
            <w10:wrap anchorx="margin"/>
          </v:rect>
        </w:pict>
      </w:r>
      <w:r w:rsidR="00500EC2" w:rsidRPr="00195AAF">
        <w:rPr>
          <w:rFonts w:cstheme="minorHAnsi"/>
        </w:rPr>
        <w:t>Não há qualquer indicativo técnico para a vedação à participação de empresas em consórcio.</w:t>
      </w:r>
    </w:p>
    <w:p w:rsidR="005748E5" w:rsidRDefault="00E42659" w:rsidP="006142D3">
      <w:pPr>
        <w:spacing w:before="120" w:after="120" w:line="360" w:lineRule="auto"/>
        <w:ind w:left="426"/>
        <w:jc w:val="both"/>
        <w:rPr>
          <w:rFonts w:cstheme="minorHAnsi"/>
        </w:rPr>
      </w:pPr>
      <w:r w:rsidRPr="00E42659">
        <w:rPr>
          <w:rFonts w:cstheme="minorHAnsi"/>
          <w:bCs/>
          <w:noProof/>
        </w:rPr>
        <w:pict>
          <v:rect id="Retângulo 68" o:spid="_x0000_s1036" style="position:absolute;left:0;text-align:left;margin-left:0;margin-top:3.85pt;width:6.3pt;height:6.65pt;z-index:251658282;visibility:visible;mso-wrap-style:square;mso-width-percent:0;mso-height-percent:0;mso-left-percent:-10001;mso-top-percent:-10001;mso-wrap-distance-left:9pt;mso-wrap-distance-top:0;mso-wrap-distance-right:9pt;mso-wrap-distance-bottom:0;mso-position-horizontal:left;mso-position-horizontal-relative:margin;mso-position-vertical:absolute;mso-position-vertical-relative:text;mso-width-percent:0;mso-height-percent:0;mso-left-percent:-10001;mso-top-percent:-10001;mso-width-relative:margin;mso-height-relative:margin;mso-position-horizontal-col-start:0;mso-width-col-span:0;v-text-anchor:middle" fillcolor="black [3213]" strokecolor="windowText" strokeweight="1pt">
            <w10:wrap anchorx="margin"/>
          </v:rect>
        </w:pict>
      </w:r>
      <w:r w:rsidR="005748E5" w:rsidRPr="00195AAF">
        <w:rPr>
          <w:rFonts w:cstheme="minorHAnsi"/>
        </w:rPr>
        <w:t>Há indicativos técnicos para a vedação</w:t>
      </w:r>
      <w:r w:rsidR="00731940" w:rsidRPr="00195AAF">
        <w:rPr>
          <w:rFonts w:cstheme="minorHAnsi"/>
        </w:rPr>
        <w:t xml:space="preserve"> à participação de empresas em consórcio</w:t>
      </w:r>
      <w:r w:rsidR="009F705A" w:rsidRPr="00195AAF">
        <w:rPr>
          <w:rFonts w:cstheme="minorHAnsi"/>
        </w:rPr>
        <w:t>.</w:t>
      </w:r>
    </w:p>
    <w:p w:rsidR="0052412F" w:rsidRPr="0052412F" w:rsidRDefault="0052412F" w:rsidP="0052412F">
      <w:pPr>
        <w:spacing w:after="0" w:line="300" w:lineRule="atLeast"/>
        <w:jc w:val="both"/>
        <w:rPr>
          <w:rFonts w:ascii="Segoe UI" w:eastAsia="Times New Roman" w:hAnsi="Segoe UI" w:cs="Segoe UI"/>
          <w:sz w:val="21"/>
          <w:szCs w:val="21"/>
          <w:lang w:eastAsia="pt-BR"/>
        </w:rPr>
      </w:pPr>
      <w:r w:rsidRPr="0052412F">
        <w:rPr>
          <w:rFonts w:ascii="Segoe UI" w:eastAsia="Times New Roman" w:hAnsi="Segoe UI" w:cs="Segoe UI"/>
          <w:sz w:val="21"/>
          <w:szCs w:val="21"/>
          <w:lang w:eastAsia="pt-BR"/>
        </w:rPr>
        <w:t>A vedação à participação de empresas em consórcio mostra-se justificada, uma vez que o objeto contratual consiste em serviço padronizado, de baixa complexidade e amplamente disponível no mercado, não havendo necessidade de especialidades distintas ou complementares. A restrição confere maior segurança jurídica, ao simplificar a gestão contratual, concentrar a responsabilização e mitigar riscos operacionais decorrentes da divisão de responsabilidades. Ademais, inexiste demonstração de vantagem técnica ou econômica que legitime a formação de consórcios, revelando-se a vedação medida adequada, proporcional e alinhada ao interesse público.</w:t>
      </w:r>
    </w:p>
    <w:p w:rsidR="0052412F" w:rsidRPr="00195AAF" w:rsidRDefault="0052412F" w:rsidP="006142D3">
      <w:pPr>
        <w:spacing w:before="120" w:after="120" w:line="360" w:lineRule="auto"/>
        <w:ind w:left="426"/>
        <w:jc w:val="both"/>
        <w:rPr>
          <w:rFonts w:cstheme="minorHAnsi"/>
        </w:rPr>
      </w:pPr>
    </w:p>
    <w:p w:rsidR="00E33834" w:rsidRPr="00195AAF" w:rsidRDefault="00E42659" w:rsidP="006142D3">
      <w:pPr>
        <w:spacing w:before="120" w:after="120" w:line="360" w:lineRule="auto"/>
        <w:ind w:left="426"/>
        <w:jc w:val="both"/>
        <w:rPr>
          <w:rFonts w:cstheme="minorHAnsi"/>
        </w:rPr>
      </w:pPr>
      <w:r w:rsidRPr="00E42659">
        <w:rPr>
          <w:rFonts w:cstheme="minorHAnsi"/>
          <w:bCs/>
          <w:noProof/>
        </w:rPr>
        <w:pict>
          <v:rect id="Retângulo 70" o:spid="_x0000_s1035" style="position:absolute;left:0;text-align:left;margin-left:0;margin-top:4.8pt;width:6.3pt;height:6.65pt;z-index:251658283;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E33834" w:rsidRPr="00195AAF">
        <w:rPr>
          <w:rFonts w:cstheme="minorHAnsi"/>
        </w:rPr>
        <w:t>Não se aplica (apenas para contratações diretas)</w:t>
      </w:r>
      <w:r w:rsidR="00500EC2" w:rsidRPr="00195AAF">
        <w:rPr>
          <w:rFonts w:cstheme="minorHAnsi"/>
        </w:rPr>
        <w:t>.</w:t>
      </w:r>
    </w:p>
    <w:p w:rsidR="00A7041D" w:rsidRPr="00195AAF" w:rsidRDefault="00A7041D" w:rsidP="006142D3">
      <w:pPr>
        <w:spacing w:before="120" w:after="120" w:line="360" w:lineRule="auto"/>
        <w:jc w:val="both"/>
        <w:rPr>
          <w:rFonts w:cstheme="minorHAnsi"/>
        </w:rPr>
      </w:pPr>
      <w:bookmarkStart w:id="10" w:name="_Toc85468993"/>
    </w:p>
    <w:p w:rsidR="005D5F9A" w:rsidRPr="00195AAF" w:rsidRDefault="00FD3114" w:rsidP="006142D3">
      <w:pPr>
        <w:spacing w:before="120" w:after="120" w:line="360" w:lineRule="auto"/>
        <w:jc w:val="both"/>
        <w:rPr>
          <w:rFonts w:cstheme="minorHAnsi"/>
          <w:b/>
          <w:bCs/>
        </w:rPr>
      </w:pPr>
      <w:r w:rsidRPr="00195AAF">
        <w:rPr>
          <w:rFonts w:cstheme="minorHAnsi"/>
          <w:b/>
          <w:bCs/>
        </w:rPr>
        <w:t xml:space="preserve">10. </w:t>
      </w:r>
      <w:r w:rsidR="00B96449" w:rsidRPr="00195AAF">
        <w:rPr>
          <w:rFonts w:cstheme="minorHAnsi"/>
          <w:b/>
          <w:bCs/>
        </w:rPr>
        <w:t>ESTIMATIVA DO VALOR</w:t>
      </w:r>
    </w:p>
    <w:p w:rsidR="00EE1F1E" w:rsidRPr="00195AAF" w:rsidRDefault="00EE1F1E" w:rsidP="00C257A3">
      <w:pPr>
        <w:jc w:val="both"/>
        <w:rPr>
          <w:rFonts w:cstheme="minorHAnsi"/>
        </w:rPr>
      </w:pPr>
      <w:r w:rsidRPr="00195AAF">
        <w:rPr>
          <w:rFonts w:cstheme="minorHAnsi"/>
        </w:rPr>
        <w:t xml:space="preserve">O valor da aquisição </w:t>
      </w:r>
      <w:r w:rsidR="00C257A3">
        <w:rPr>
          <w:rFonts w:cstheme="minorHAnsi"/>
        </w:rPr>
        <w:t>foi</w:t>
      </w:r>
      <w:proofErr w:type="gramStart"/>
      <w:r w:rsidR="00C257A3">
        <w:rPr>
          <w:rFonts w:cstheme="minorHAnsi"/>
        </w:rPr>
        <w:t xml:space="preserve">  </w:t>
      </w:r>
      <w:proofErr w:type="gramEnd"/>
      <w:r w:rsidR="00C257A3">
        <w:rPr>
          <w:rFonts w:cstheme="minorHAnsi"/>
        </w:rPr>
        <w:t xml:space="preserve">estimado  </w:t>
      </w:r>
      <w:r w:rsidR="00C257A3" w:rsidRPr="00C257A3">
        <w:rPr>
          <w:rFonts w:cstheme="minorHAnsi"/>
          <w:b/>
        </w:rPr>
        <w:t xml:space="preserve">R$  12.425,50 </w:t>
      </w:r>
      <w:r w:rsidRPr="00195AAF">
        <w:rPr>
          <w:rFonts w:cstheme="minorHAnsi"/>
        </w:rPr>
        <w:t>.</w:t>
      </w:r>
    </w:p>
    <w:p w:rsidR="00EE1F1E" w:rsidRPr="00195AAF" w:rsidRDefault="00EE1F1E" w:rsidP="00EE1F1E">
      <w:pPr>
        <w:spacing w:before="120" w:after="120" w:line="360" w:lineRule="auto"/>
        <w:ind w:left="426"/>
        <w:jc w:val="both"/>
        <w:rPr>
          <w:rFonts w:cstheme="minorHAnsi"/>
        </w:rPr>
      </w:pPr>
    </w:p>
    <w:p w:rsidR="00EE1F1E" w:rsidRPr="003B085F" w:rsidRDefault="00EE1F1E" w:rsidP="00EE1F1E">
      <w:pPr>
        <w:spacing w:before="120" w:after="120" w:line="360" w:lineRule="auto"/>
        <w:ind w:left="426"/>
        <w:jc w:val="both"/>
        <w:rPr>
          <w:rFonts w:cstheme="minorHAnsi"/>
        </w:rPr>
      </w:pPr>
      <w:r w:rsidRPr="00195AAF">
        <w:rPr>
          <w:rFonts w:cstheme="minorHAnsi"/>
        </w:rPr>
        <w:t xml:space="preserve">                                                                                         Porto Alegre, 13 de fevereiro de 2026.</w:t>
      </w:r>
    </w:p>
    <w:bookmarkEnd w:id="10"/>
    <w:p w:rsidR="00EE1F1E" w:rsidRPr="007D385C" w:rsidRDefault="00EE1F1E" w:rsidP="006142D3">
      <w:pPr>
        <w:spacing w:before="120" w:after="120" w:line="360" w:lineRule="auto"/>
        <w:jc w:val="both"/>
        <w:rPr>
          <w:rFonts w:cstheme="minorHAnsi"/>
          <w:b/>
          <w:bCs/>
        </w:rPr>
      </w:pPr>
    </w:p>
    <w:sectPr w:rsidR="00EE1F1E" w:rsidRPr="007D385C" w:rsidSect="001C5B16">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20002A87" w:usb1="00000000" w:usb2="00000000"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D3E13"/>
    <w:multiLevelType w:val="hybridMultilevel"/>
    <w:tmpl w:val="C0FAC1D4"/>
    <w:lvl w:ilvl="0" w:tplc="04160017">
      <w:start w:val="1"/>
      <w:numFmt w:val="lowerLetter"/>
      <w:lvlText w:val="%1)"/>
      <w:lvlJc w:val="left"/>
      <w:pPr>
        <w:ind w:left="4613" w:hanging="360"/>
      </w:pPr>
      <w:rPr>
        <w:rFonts w:hint="default"/>
      </w:rPr>
    </w:lvl>
    <w:lvl w:ilvl="1" w:tplc="04160019" w:tentative="1">
      <w:start w:val="1"/>
      <w:numFmt w:val="lowerLetter"/>
      <w:lvlText w:val="%2."/>
      <w:lvlJc w:val="left"/>
      <w:pPr>
        <w:ind w:left="5333" w:hanging="360"/>
      </w:pPr>
    </w:lvl>
    <w:lvl w:ilvl="2" w:tplc="0416001B" w:tentative="1">
      <w:start w:val="1"/>
      <w:numFmt w:val="lowerRoman"/>
      <w:lvlText w:val="%3."/>
      <w:lvlJc w:val="right"/>
      <w:pPr>
        <w:ind w:left="6053" w:hanging="180"/>
      </w:pPr>
    </w:lvl>
    <w:lvl w:ilvl="3" w:tplc="0416000F" w:tentative="1">
      <w:start w:val="1"/>
      <w:numFmt w:val="decimal"/>
      <w:lvlText w:val="%4."/>
      <w:lvlJc w:val="left"/>
      <w:pPr>
        <w:ind w:left="6773" w:hanging="360"/>
      </w:pPr>
    </w:lvl>
    <w:lvl w:ilvl="4" w:tplc="04160019" w:tentative="1">
      <w:start w:val="1"/>
      <w:numFmt w:val="lowerLetter"/>
      <w:lvlText w:val="%5."/>
      <w:lvlJc w:val="left"/>
      <w:pPr>
        <w:ind w:left="7493" w:hanging="360"/>
      </w:pPr>
    </w:lvl>
    <w:lvl w:ilvl="5" w:tplc="0416001B" w:tentative="1">
      <w:start w:val="1"/>
      <w:numFmt w:val="lowerRoman"/>
      <w:lvlText w:val="%6."/>
      <w:lvlJc w:val="right"/>
      <w:pPr>
        <w:ind w:left="8213" w:hanging="180"/>
      </w:pPr>
    </w:lvl>
    <w:lvl w:ilvl="6" w:tplc="0416000F" w:tentative="1">
      <w:start w:val="1"/>
      <w:numFmt w:val="decimal"/>
      <w:lvlText w:val="%7."/>
      <w:lvlJc w:val="left"/>
      <w:pPr>
        <w:ind w:left="8933" w:hanging="360"/>
      </w:pPr>
    </w:lvl>
    <w:lvl w:ilvl="7" w:tplc="04160019" w:tentative="1">
      <w:start w:val="1"/>
      <w:numFmt w:val="lowerLetter"/>
      <w:lvlText w:val="%8."/>
      <w:lvlJc w:val="left"/>
      <w:pPr>
        <w:ind w:left="9653" w:hanging="360"/>
      </w:pPr>
    </w:lvl>
    <w:lvl w:ilvl="8" w:tplc="0416001B" w:tentative="1">
      <w:start w:val="1"/>
      <w:numFmt w:val="lowerRoman"/>
      <w:lvlText w:val="%9."/>
      <w:lvlJc w:val="right"/>
      <w:pPr>
        <w:ind w:left="10373" w:hanging="180"/>
      </w:pPr>
    </w:lvl>
  </w:abstractNum>
  <w:abstractNum w:abstractNumId="1">
    <w:nsid w:val="1D5C100D"/>
    <w:multiLevelType w:val="multilevel"/>
    <w:tmpl w:val="33665140"/>
    <w:lvl w:ilvl="0">
      <w:start w:val="1"/>
      <w:numFmt w:val="decimal"/>
      <w:pStyle w:val="Nivel1"/>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u w:val="none"/>
        <w:effect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E072D1A"/>
    <w:multiLevelType w:val="multilevel"/>
    <w:tmpl w:val="F3FA6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4">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D51C0B"/>
    <w:rsid w:val="00000814"/>
    <w:rsid w:val="00002BCC"/>
    <w:rsid w:val="000033F0"/>
    <w:rsid w:val="00011B8F"/>
    <w:rsid w:val="00012633"/>
    <w:rsid w:val="00022940"/>
    <w:rsid w:val="00027A72"/>
    <w:rsid w:val="00031A52"/>
    <w:rsid w:val="000360CF"/>
    <w:rsid w:val="000406CA"/>
    <w:rsid w:val="00041805"/>
    <w:rsid w:val="00042787"/>
    <w:rsid w:val="000451D6"/>
    <w:rsid w:val="00054DF5"/>
    <w:rsid w:val="0005558D"/>
    <w:rsid w:val="000555CA"/>
    <w:rsid w:val="0005575B"/>
    <w:rsid w:val="0006704F"/>
    <w:rsid w:val="0007010B"/>
    <w:rsid w:val="000705B2"/>
    <w:rsid w:val="00070CC9"/>
    <w:rsid w:val="000714AB"/>
    <w:rsid w:val="00081A23"/>
    <w:rsid w:val="000833C8"/>
    <w:rsid w:val="00086507"/>
    <w:rsid w:val="000934B7"/>
    <w:rsid w:val="00093C17"/>
    <w:rsid w:val="000A2C35"/>
    <w:rsid w:val="000A4787"/>
    <w:rsid w:val="000A5864"/>
    <w:rsid w:val="000A6F15"/>
    <w:rsid w:val="000C10C9"/>
    <w:rsid w:val="000C1453"/>
    <w:rsid w:val="000C2378"/>
    <w:rsid w:val="000C39EE"/>
    <w:rsid w:val="000C5B16"/>
    <w:rsid w:val="000C630A"/>
    <w:rsid w:val="000C7FC9"/>
    <w:rsid w:val="000D1B54"/>
    <w:rsid w:val="000D1C9C"/>
    <w:rsid w:val="000D2EEA"/>
    <w:rsid w:val="000D585C"/>
    <w:rsid w:val="000E0228"/>
    <w:rsid w:val="000E645C"/>
    <w:rsid w:val="000F18F3"/>
    <w:rsid w:val="000F39AD"/>
    <w:rsid w:val="001009EC"/>
    <w:rsid w:val="001017B5"/>
    <w:rsid w:val="00104B21"/>
    <w:rsid w:val="001069D9"/>
    <w:rsid w:val="001073B4"/>
    <w:rsid w:val="001114D9"/>
    <w:rsid w:val="00111549"/>
    <w:rsid w:val="001159DA"/>
    <w:rsid w:val="0012006E"/>
    <w:rsid w:val="00120E9A"/>
    <w:rsid w:val="00121004"/>
    <w:rsid w:val="001216A2"/>
    <w:rsid w:val="00124FC5"/>
    <w:rsid w:val="00137E36"/>
    <w:rsid w:val="00141321"/>
    <w:rsid w:val="00146BD6"/>
    <w:rsid w:val="00147D19"/>
    <w:rsid w:val="00154A0A"/>
    <w:rsid w:val="0015649F"/>
    <w:rsid w:val="001607C4"/>
    <w:rsid w:val="00160AE1"/>
    <w:rsid w:val="00163779"/>
    <w:rsid w:val="001707FA"/>
    <w:rsid w:val="00171A2C"/>
    <w:rsid w:val="0017287B"/>
    <w:rsid w:val="00176335"/>
    <w:rsid w:val="001831CB"/>
    <w:rsid w:val="00183DB1"/>
    <w:rsid w:val="001841BF"/>
    <w:rsid w:val="001904B3"/>
    <w:rsid w:val="001933DA"/>
    <w:rsid w:val="00195717"/>
    <w:rsid w:val="00195AAF"/>
    <w:rsid w:val="00197210"/>
    <w:rsid w:val="00197669"/>
    <w:rsid w:val="001A4708"/>
    <w:rsid w:val="001B0D84"/>
    <w:rsid w:val="001B15D4"/>
    <w:rsid w:val="001B6EE0"/>
    <w:rsid w:val="001B7821"/>
    <w:rsid w:val="001C1E8D"/>
    <w:rsid w:val="001C334D"/>
    <w:rsid w:val="001C391A"/>
    <w:rsid w:val="001C47AB"/>
    <w:rsid w:val="001C5A6F"/>
    <w:rsid w:val="001C5B16"/>
    <w:rsid w:val="001C5E50"/>
    <w:rsid w:val="001D1AD9"/>
    <w:rsid w:val="001D3A5F"/>
    <w:rsid w:val="001E125C"/>
    <w:rsid w:val="001E23FE"/>
    <w:rsid w:val="001E5DC5"/>
    <w:rsid w:val="001F33E3"/>
    <w:rsid w:val="001F3675"/>
    <w:rsid w:val="001F4B7C"/>
    <w:rsid w:val="001F63A6"/>
    <w:rsid w:val="00201B85"/>
    <w:rsid w:val="00204CB8"/>
    <w:rsid w:val="002055FF"/>
    <w:rsid w:val="002061ED"/>
    <w:rsid w:val="002066F2"/>
    <w:rsid w:val="002078B9"/>
    <w:rsid w:val="0021145B"/>
    <w:rsid w:val="00216E20"/>
    <w:rsid w:val="00217561"/>
    <w:rsid w:val="0022231E"/>
    <w:rsid w:val="002235D4"/>
    <w:rsid w:val="002241A1"/>
    <w:rsid w:val="002254FD"/>
    <w:rsid w:val="0022559F"/>
    <w:rsid w:val="00225CBA"/>
    <w:rsid w:val="002277D3"/>
    <w:rsid w:val="00230C8C"/>
    <w:rsid w:val="00230FF5"/>
    <w:rsid w:val="002336BB"/>
    <w:rsid w:val="00234160"/>
    <w:rsid w:val="002342F6"/>
    <w:rsid w:val="00236AB8"/>
    <w:rsid w:val="00236D30"/>
    <w:rsid w:val="002434F4"/>
    <w:rsid w:val="00251218"/>
    <w:rsid w:val="00256712"/>
    <w:rsid w:val="00262DD7"/>
    <w:rsid w:val="0026484E"/>
    <w:rsid w:val="00264FCC"/>
    <w:rsid w:val="00265092"/>
    <w:rsid w:val="00266C1E"/>
    <w:rsid w:val="00267D17"/>
    <w:rsid w:val="00270841"/>
    <w:rsid w:val="00272A01"/>
    <w:rsid w:val="00273F9E"/>
    <w:rsid w:val="00275175"/>
    <w:rsid w:val="0027671D"/>
    <w:rsid w:val="002767A6"/>
    <w:rsid w:val="0028503D"/>
    <w:rsid w:val="00285200"/>
    <w:rsid w:val="0028715A"/>
    <w:rsid w:val="00287F9C"/>
    <w:rsid w:val="00291EC6"/>
    <w:rsid w:val="002A2189"/>
    <w:rsid w:val="002A67AE"/>
    <w:rsid w:val="002A7F6F"/>
    <w:rsid w:val="002B0825"/>
    <w:rsid w:val="002B2A75"/>
    <w:rsid w:val="002B4504"/>
    <w:rsid w:val="002B6DD3"/>
    <w:rsid w:val="002B7FAF"/>
    <w:rsid w:val="002C04C7"/>
    <w:rsid w:val="002C2E0B"/>
    <w:rsid w:val="002C504F"/>
    <w:rsid w:val="002D1D84"/>
    <w:rsid w:val="002D288A"/>
    <w:rsid w:val="002D5CA7"/>
    <w:rsid w:val="002D688C"/>
    <w:rsid w:val="002D6FB2"/>
    <w:rsid w:val="002E33DD"/>
    <w:rsid w:val="002F2D5F"/>
    <w:rsid w:val="002F6BFA"/>
    <w:rsid w:val="002F7BDD"/>
    <w:rsid w:val="003018E8"/>
    <w:rsid w:val="00301E46"/>
    <w:rsid w:val="003064C5"/>
    <w:rsid w:val="003113B4"/>
    <w:rsid w:val="0031254A"/>
    <w:rsid w:val="00315E80"/>
    <w:rsid w:val="00316199"/>
    <w:rsid w:val="00321293"/>
    <w:rsid w:val="00322D75"/>
    <w:rsid w:val="003254C2"/>
    <w:rsid w:val="0032579B"/>
    <w:rsid w:val="003317BA"/>
    <w:rsid w:val="00333A04"/>
    <w:rsid w:val="0033685C"/>
    <w:rsid w:val="00340B11"/>
    <w:rsid w:val="00346AEC"/>
    <w:rsid w:val="00350F41"/>
    <w:rsid w:val="00351CA5"/>
    <w:rsid w:val="00351EBA"/>
    <w:rsid w:val="0035411A"/>
    <w:rsid w:val="003568EA"/>
    <w:rsid w:val="00360DA6"/>
    <w:rsid w:val="003610B4"/>
    <w:rsid w:val="00363AA9"/>
    <w:rsid w:val="00364634"/>
    <w:rsid w:val="00366051"/>
    <w:rsid w:val="00370C5E"/>
    <w:rsid w:val="003712C4"/>
    <w:rsid w:val="003813B4"/>
    <w:rsid w:val="0038182A"/>
    <w:rsid w:val="0038202B"/>
    <w:rsid w:val="00386CFC"/>
    <w:rsid w:val="00387964"/>
    <w:rsid w:val="0039048E"/>
    <w:rsid w:val="003914CC"/>
    <w:rsid w:val="003928A7"/>
    <w:rsid w:val="003930B1"/>
    <w:rsid w:val="00397037"/>
    <w:rsid w:val="003A22C7"/>
    <w:rsid w:val="003A23EC"/>
    <w:rsid w:val="003A3E62"/>
    <w:rsid w:val="003A5A8E"/>
    <w:rsid w:val="003B018C"/>
    <w:rsid w:val="003B11AF"/>
    <w:rsid w:val="003B19E9"/>
    <w:rsid w:val="003B6CCB"/>
    <w:rsid w:val="003C4440"/>
    <w:rsid w:val="003C4A6D"/>
    <w:rsid w:val="003C4B14"/>
    <w:rsid w:val="003C6C2C"/>
    <w:rsid w:val="003C7CDE"/>
    <w:rsid w:val="003D1464"/>
    <w:rsid w:val="003D4869"/>
    <w:rsid w:val="003E000A"/>
    <w:rsid w:val="003E0341"/>
    <w:rsid w:val="003E35B2"/>
    <w:rsid w:val="003E4C5F"/>
    <w:rsid w:val="003F15F4"/>
    <w:rsid w:val="003F1E5E"/>
    <w:rsid w:val="003F2011"/>
    <w:rsid w:val="003F2041"/>
    <w:rsid w:val="003F2B6F"/>
    <w:rsid w:val="003F6932"/>
    <w:rsid w:val="00401470"/>
    <w:rsid w:val="00403AE1"/>
    <w:rsid w:val="0040517F"/>
    <w:rsid w:val="00405994"/>
    <w:rsid w:val="004059E0"/>
    <w:rsid w:val="004128AF"/>
    <w:rsid w:val="00422F30"/>
    <w:rsid w:val="00427D80"/>
    <w:rsid w:val="00430A7F"/>
    <w:rsid w:val="004318A5"/>
    <w:rsid w:val="00432A35"/>
    <w:rsid w:val="00433FBD"/>
    <w:rsid w:val="00434225"/>
    <w:rsid w:val="00435B8F"/>
    <w:rsid w:val="00436A01"/>
    <w:rsid w:val="00442020"/>
    <w:rsid w:val="00442F76"/>
    <w:rsid w:val="00443F96"/>
    <w:rsid w:val="004440A9"/>
    <w:rsid w:val="0044457B"/>
    <w:rsid w:val="00447275"/>
    <w:rsid w:val="0045058B"/>
    <w:rsid w:val="004549D9"/>
    <w:rsid w:val="004560C8"/>
    <w:rsid w:val="004560DF"/>
    <w:rsid w:val="00460EAB"/>
    <w:rsid w:val="00473493"/>
    <w:rsid w:val="0047372C"/>
    <w:rsid w:val="00476118"/>
    <w:rsid w:val="0047639B"/>
    <w:rsid w:val="004853FF"/>
    <w:rsid w:val="00486DD1"/>
    <w:rsid w:val="004A26BF"/>
    <w:rsid w:val="004A410B"/>
    <w:rsid w:val="004A4687"/>
    <w:rsid w:val="004A77D3"/>
    <w:rsid w:val="004B1C0A"/>
    <w:rsid w:val="004B3A68"/>
    <w:rsid w:val="004C1115"/>
    <w:rsid w:val="004C12CB"/>
    <w:rsid w:val="004C1E2C"/>
    <w:rsid w:val="004C2324"/>
    <w:rsid w:val="004C529E"/>
    <w:rsid w:val="004C5B69"/>
    <w:rsid w:val="004D0227"/>
    <w:rsid w:val="004D10A7"/>
    <w:rsid w:val="004E2959"/>
    <w:rsid w:val="004E2FEE"/>
    <w:rsid w:val="004E5530"/>
    <w:rsid w:val="004E6561"/>
    <w:rsid w:val="004F2787"/>
    <w:rsid w:val="004F5AEB"/>
    <w:rsid w:val="004F7493"/>
    <w:rsid w:val="00500EC2"/>
    <w:rsid w:val="00502BE4"/>
    <w:rsid w:val="00503203"/>
    <w:rsid w:val="0051216D"/>
    <w:rsid w:val="00512CB0"/>
    <w:rsid w:val="0051380D"/>
    <w:rsid w:val="005171EB"/>
    <w:rsid w:val="005179FF"/>
    <w:rsid w:val="0052202E"/>
    <w:rsid w:val="005239BA"/>
    <w:rsid w:val="0052412F"/>
    <w:rsid w:val="00524190"/>
    <w:rsid w:val="005268F4"/>
    <w:rsid w:val="00526928"/>
    <w:rsid w:val="00527C20"/>
    <w:rsid w:val="00527DFF"/>
    <w:rsid w:val="005334AD"/>
    <w:rsid w:val="0054124C"/>
    <w:rsid w:val="005435E0"/>
    <w:rsid w:val="0054460F"/>
    <w:rsid w:val="00546E07"/>
    <w:rsid w:val="005478E1"/>
    <w:rsid w:val="005513F7"/>
    <w:rsid w:val="005530A1"/>
    <w:rsid w:val="005548DE"/>
    <w:rsid w:val="0056324F"/>
    <w:rsid w:val="00564BBE"/>
    <w:rsid w:val="00566F0D"/>
    <w:rsid w:val="00567A74"/>
    <w:rsid w:val="00570B73"/>
    <w:rsid w:val="00571E80"/>
    <w:rsid w:val="00572878"/>
    <w:rsid w:val="005735B0"/>
    <w:rsid w:val="005748E5"/>
    <w:rsid w:val="00582CB0"/>
    <w:rsid w:val="00586FE2"/>
    <w:rsid w:val="00597BBD"/>
    <w:rsid w:val="00597CB6"/>
    <w:rsid w:val="005A2E0E"/>
    <w:rsid w:val="005A79AC"/>
    <w:rsid w:val="005A7AD5"/>
    <w:rsid w:val="005B0EEE"/>
    <w:rsid w:val="005B214B"/>
    <w:rsid w:val="005B2B77"/>
    <w:rsid w:val="005B4EBD"/>
    <w:rsid w:val="005B67C0"/>
    <w:rsid w:val="005C270A"/>
    <w:rsid w:val="005C328C"/>
    <w:rsid w:val="005C5032"/>
    <w:rsid w:val="005C5FD1"/>
    <w:rsid w:val="005C6B6A"/>
    <w:rsid w:val="005C6FD2"/>
    <w:rsid w:val="005D0FF8"/>
    <w:rsid w:val="005D5F9A"/>
    <w:rsid w:val="005D6C85"/>
    <w:rsid w:val="005E0907"/>
    <w:rsid w:val="005E0F82"/>
    <w:rsid w:val="005E2328"/>
    <w:rsid w:val="005F015F"/>
    <w:rsid w:val="005F1965"/>
    <w:rsid w:val="005F1D29"/>
    <w:rsid w:val="005F2CB2"/>
    <w:rsid w:val="005F39CE"/>
    <w:rsid w:val="005F6228"/>
    <w:rsid w:val="006004D3"/>
    <w:rsid w:val="00604866"/>
    <w:rsid w:val="00612555"/>
    <w:rsid w:val="00613294"/>
    <w:rsid w:val="006139B8"/>
    <w:rsid w:val="006142D3"/>
    <w:rsid w:val="00614829"/>
    <w:rsid w:val="00614C4F"/>
    <w:rsid w:val="006156F1"/>
    <w:rsid w:val="00617ADB"/>
    <w:rsid w:val="00620672"/>
    <w:rsid w:val="006259D2"/>
    <w:rsid w:val="00637B4B"/>
    <w:rsid w:val="00640002"/>
    <w:rsid w:val="006422E5"/>
    <w:rsid w:val="006429D6"/>
    <w:rsid w:val="00643885"/>
    <w:rsid w:val="00644B21"/>
    <w:rsid w:val="00645211"/>
    <w:rsid w:val="00645ABC"/>
    <w:rsid w:val="0064689B"/>
    <w:rsid w:val="00650ECD"/>
    <w:rsid w:val="00654B39"/>
    <w:rsid w:val="00654BCE"/>
    <w:rsid w:val="0065552C"/>
    <w:rsid w:val="0065665B"/>
    <w:rsid w:val="0066204D"/>
    <w:rsid w:val="006652DB"/>
    <w:rsid w:val="00670419"/>
    <w:rsid w:val="0067049C"/>
    <w:rsid w:val="006709AB"/>
    <w:rsid w:val="00671F76"/>
    <w:rsid w:val="006720CF"/>
    <w:rsid w:val="00677A49"/>
    <w:rsid w:val="00677EA7"/>
    <w:rsid w:val="00683655"/>
    <w:rsid w:val="00684F23"/>
    <w:rsid w:val="00685975"/>
    <w:rsid w:val="00695845"/>
    <w:rsid w:val="0069671D"/>
    <w:rsid w:val="006A5354"/>
    <w:rsid w:val="006A583D"/>
    <w:rsid w:val="006B4C08"/>
    <w:rsid w:val="006C458B"/>
    <w:rsid w:val="006C62EF"/>
    <w:rsid w:val="006C6493"/>
    <w:rsid w:val="006C77F2"/>
    <w:rsid w:val="006D26B6"/>
    <w:rsid w:val="006D3D15"/>
    <w:rsid w:val="006D4FB4"/>
    <w:rsid w:val="006D51F3"/>
    <w:rsid w:val="006D5FFF"/>
    <w:rsid w:val="006E03AD"/>
    <w:rsid w:val="006E2F24"/>
    <w:rsid w:val="006E3A29"/>
    <w:rsid w:val="006E3D2A"/>
    <w:rsid w:val="006E5148"/>
    <w:rsid w:val="006F0010"/>
    <w:rsid w:val="006F1BCD"/>
    <w:rsid w:val="006F6A2F"/>
    <w:rsid w:val="007037F7"/>
    <w:rsid w:val="00704659"/>
    <w:rsid w:val="0070468E"/>
    <w:rsid w:val="007074DB"/>
    <w:rsid w:val="007101AC"/>
    <w:rsid w:val="00711213"/>
    <w:rsid w:val="00714041"/>
    <w:rsid w:val="0072746A"/>
    <w:rsid w:val="0073178E"/>
    <w:rsid w:val="00731940"/>
    <w:rsid w:val="007346B3"/>
    <w:rsid w:val="0073569C"/>
    <w:rsid w:val="00736B08"/>
    <w:rsid w:val="007379CF"/>
    <w:rsid w:val="00737D25"/>
    <w:rsid w:val="00741B3E"/>
    <w:rsid w:val="00744BE0"/>
    <w:rsid w:val="00745699"/>
    <w:rsid w:val="00745CD2"/>
    <w:rsid w:val="00746EF6"/>
    <w:rsid w:val="007471B0"/>
    <w:rsid w:val="00752169"/>
    <w:rsid w:val="00760D0C"/>
    <w:rsid w:val="0076302F"/>
    <w:rsid w:val="00767171"/>
    <w:rsid w:val="007672B5"/>
    <w:rsid w:val="00780001"/>
    <w:rsid w:val="00781EED"/>
    <w:rsid w:val="00782493"/>
    <w:rsid w:val="00782FCC"/>
    <w:rsid w:val="007842D2"/>
    <w:rsid w:val="00786345"/>
    <w:rsid w:val="007876C0"/>
    <w:rsid w:val="00796D5E"/>
    <w:rsid w:val="00797FB2"/>
    <w:rsid w:val="007A0DA2"/>
    <w:rsid w:val="007A27B6"/>
    <w:rsid w:val="007B274F"/>
    <w:rsid w:val="007B342D"/>
    <w:rsid w:val="007B742F"/>
    <w:rsid w:val="007B7F90"/>
    <w:rsid w:val="007C4EA7"/>
    <w:rsid w:val="007D1300"/>
    <w:rsid w:val="007D173D"/>
    <w:rsid w:val="007D385C"/>
    <w:rsid w:val="007D50BA"/>
    <w:rsid w:val="007D52F5"/>
    <w:rsid w:val="007D56DA"/>
    <w:rsid w:val="007D5845"/>
    <w:rsid w:val="007D5DE5"/>
    <w:rsid w:val="007D6443"/>
    <w:rsid w:val="007D676F"/>
    <w:rsid w:val="007E77C5"/>
    <w:rsid w:val="007F2A6E"/>
    <w:rsid w:val="007F3673"/>
    <w:rsid w:val="007F6B4B"/>
    <w:rsid w:val="00806F54"/>
    <w:rsid w:val="0080726F"/>
    <w:rsid w:val="00812274"/>
    <w:rsid w:val="0081260F"/>
    <w:rsid w:val="008143CC"/>
    <w:rsid w:val="008158DC"/>
    <w:rsid w:val="00816325"/>
    <w:rsid w:val="00816735"/>
    <w:rsid w:val="00820388"/>
    <w:rsid w:val="00821C9F"/>
    <w:rsid w:val="00821E5E"/>
    <w:rsid w:val="008402AF"/>
    <w:rsid w:val="008408B0"/>
    <w:rsid w:val="00847C2A"/>
    <w:rsid w:val="0085653B"/>
    <w:rsid w:val="00864183"/>
    <w:rsid w:val="00872461"/>
    <w:rsid w:val="00872F37"/>
    <w:rsid w:val="00875B22"/>
    <w:rsid w:val="00877E44"/>
    <w:rsid w:val="00880734"/>
    <w:rsid w:val="00882A7F"/>
    <w:rsid w:val="00882FD2"/>
    <w:rsid w:val="008831E3"/>
    <w:rsid w:val="008849CE"/>
    <w:rsid w:val="0088673B"/>
    <w:rsid w:val="00891889"/>
    <w:rsid w:val="00892D87"/>
    <w:rsid w:val="008976E7"/>
    <w:rsid w:val="008B072F"/>
    <w:rsid w:val="008B0914"/>
    <w:rsid w:val="008C314F"/>
    <w:rsid w:val="008C398E"/>
    <w:rsid w:val="008C3A50"/>
    <w:rsid w:val="008C6659"/>
    <w:rsid w:val="008C6984"/>
    <w:rsid w:val="008C704D"/>
    <w:rsid w:val="008D3A32"/>
    <w:rsid w:val="008D4F30"/>
    <w:rsid w:val="008D6A33"/>
    <w:rsid w:val="008D6C02"/>
    <w:rsid w:val="008E0F55"/>
    <w:rsid w:val="008E57B4"/>
    <w:rsid w:val="008E5D71"/>
    <w:rsid w:val="008E7D95"/>
    <w:rsid w:val="008F08D2"/>
    <w:rsid w:val="008F0FCA"/>
    <w:rsid w:val="008F0FFD"/>
    <w:rsid w:val="008F15BE"/>
    <w:rsid w:val="008F1A29"/>
    <w:rsid w:val="00903A16"/>
    <w:rsid w:val="00903B88"/>
    <w:rsid w:val="0090472C"/>
    <w:rsid w:val="00913BED"/>
    <w:rsid w:val="00916638"/>
    <w:rsid w:val="00921F22"/>
    <w:rsid w:val="00926886"/>
    <w:rsid w:val="009328B2"/>
    <w:rsid w:val="0093312D"/>
    <w:rsid w:val="00935C08"/>
    <w:rsid w:val="009419B9"/>
    <w:rsid w:val="00942712"/>
    <w:rsid w:val="00942F50"/>
    <w:rsid w:val="00946DB1"/>
    <w:rsid w:val="00954084"/>
    <w:rsid w:val="00956617"/>
    <w:rsid w:val="00956C1A"/>
    <w:rsid w:val="00961285"/>
    <w:rsid w:val="009635AA"/>
    <w:rsid w:val="0096628A"/>
    <w:rsid w:val="00970F7A"/>
    <w:rsid w:val="0097124A"/>
    <w:rsid w:val="00980144"/>
    <w:rsid w:val="00980AA7"/>
    <w:rsid w:val="009825AB"/>
    <w:rsid w:val="00984354"/>
    <w:rsid w:val="009850A1"/>
    <w:rsid w:val="00987A00"/>
    <w:rsid w:val="00991698"/>
    <w:rsid w:val="00992F6C"/>
    <w:rsid w:val="00994147"/>
    <w:rsid w:val="00994725"/>
    <w:rsid w:val="009954C2"/>
    <w:rsid w:val="00997730"/>
    <w:rsid w:val="009A1C04"/>
    <w:rsid w:val="009A1F1B"/>
    <w:rsid w:val="009A4955"/>
    <w:rsid w:val="009A6967"/>
    <w:rsid w:val="009B08DD"/>
    <w:rsid w:val="009B14DC"/>
    <w:rsid w:val="009B3C3B"/>
    <w:rsid w:val="009C02B9"/>
    <w:rsid w:val="009C1569"/>
    <w:rsid w:val="009C78A0"/>
    <w:rsid w:val="009E140C"/>
    <w:rsid w:val="009E2D76"/>
    <w:rsid w:val="009E469E"/>
    <w:rsid w:val="009E6D3F"/>
    <w:rsid w:val="009E753C"/>
    <w:rsid w:val="009F07C2"/>
    <w:rsid w:val="009F1330"/>
    <w:rsid w:val="009F32E2"/>
    <w:rsid w:val="009F3E8E"/>
    <w:rsid w:val="009F6B78"/>
    <w:rsid w:val="009F705A"/>
    <w:rsid w:val="00A007A5"/>
    <w:rsid w:val="00A01233"/>
    <w:rsid w:val="00A01C15"/>
    <w:rsid w:val="00A032D1"/>
    <w:rsid w:val="00A04D86"/>
    <w:rsid w:val="00A06FD5"/>
    <w:rsid w:val="00A1322B"/>
    <w:rsid w:val="00A1416D"/>
    <w:rsid w:val="00A15571"/>
    <w:rsid w:val="00A17419"/>
    <w:rsid w:val="00A179E6"/>
    <w:rsid w:val="00A21A74"/>
    <w:rsid w:val="00A221CC"/>
    <w:rsid w:val="00A237DC"/>
    <w:rsid w:val="00A24026"/>
    <w:rsid w:val="00A30B51"/>
    <w:rsid w:val="00A30FB1"/>
    <w:rsid w:val="00A31F5B"/>
    <w:rsid w:val="00A32F44"/>
    <w:rsid w:val="00A34C62"/>
    <w:rsid w:val="00A34DD5"/>
    <w:rsid w:val="00A4294F"/>
    <w:rsid w:val="00A44213"/>
    <w:rsid w:val="00A472B3"/>
    <w:rsid w:val="00A530F5"/>
    <w:rsid w:val="00A549B8"/>
    <w:rsid w:val="00A5613A"/>
    <w:rsid w:val="00A63CDE"/>
    <w:rsid w:val="00A647C1"/>
    <w:rsid w:val="00A65428"/>
    <w:rsid w:val="00A66E65"/>
    <w:rsid w:val="00A7041D"/>
    <w:rsid w:val="00A70857"/>
    <w:rsid w:val="00A70AB1"/>
    <w:rsid w:val="00A83C0F"/>
    <w:rsid w:val="00A84D04"/>
    <w:rsid w:val="00A856D0"/>
    <w:rsid w:val="00A86D40"/>
    <w:rsid w:val="00A878A1"/>
    <w:rsid w:val="00A91779"/>
    <w:rsid w:val="00A94B7F"/>
    <w:rsid w:val="00A94CC0"/>
    <w:rsid w:val="00AA2F5B"/>
    <w:rsid w:val="00AA33A7"/>
    <w:rsid w:val="00AB2037"/>
    <w:rsid w:val="00AB4771"/>
    <w:rsid w:val="00AB49DD"/>
    <w:rsid w:val="00AB4F78"/>
    <w:rsid w:val="00AB670C"/>
    <w:rsid w:val="00AB67E5"/>
    <w:rsid w:val="00AB6D35"/>
    <w:rsid w:val="00AB7155"/>
    <w:rsid w:val="00AC274A"/>
    <w:rsid w:val="00AD348C"/>
    <w:rsid w:val="00AD77A6"/>
    <w:rsid w:val="00AE0715"/>
    <w:rsid w:val="00AE177E"/>
    <w:rsid w:val="00AE26DA"/>
    <w:rsid w:val="00AE3194"/>
    <w:rsid w:val="00AF0F55"/>
    <w:rsid w:val="00AF1572"/>
    <w:rsid w:val="00AF3281"/>
    <w:rsid w:val="00AF5290"/>
    <w:rsid w:val="00AF7A70"/>
    <w:rsid w:val="00B01028"/>
    <w:rsid w:val="00B04051"/>
    <w:rsid w:val="00B05013"/>
    <w:rsid w:val="00B05C33"/>
    <w:rsid w:val="00B074EE"/>
    <w:rsid w:val="00B12D35"/>
    <w:rsid w:val="00B176BE"/>
    <w:rsid w:val="00B204F1"/>
    <w:rsid w:val="00B2690A"/>
    <w:rsid w:val="00B271A8"/>
    <w:rsid w:val="00B2764C"/>
    <w:rsid w:val="00B27F2A"/>
    <w:rsid w:val="00B357A6"/>
    <w:rsid w:val="00B36BCF"/>
    <w:rsid w:val="00B37C92"/>
    <w:rsid w:val="00B37D04"/>
    <w:rsid w:val="00B37DFF"/>
    <w:rsid w:val="00B4154E"/>
    <w:rsid w:val="00B43A2C"/>
    <w:rsid w:val="00B43B7E"/>
    <w:rsid w:val="00B4715A"/>
    <w:rsid w:val="00B516E8"/>
    <w:rsid w:val="00B55E6A"/>
    <w:rsid w:val="00B60C33"/>
    <w:rsid w:val="00B60FF4"/>
    <w:rsid w:val="00B62C6A"/>
    <w:rsid w:val="00B7165F"/>
    <w:rsid w:val="00B71F6A"/>
    <w:rsid w:val="00B72AED"/>
    <w:rsid w:val="00B80F28"/>
    <w:rsid w:val="00B81A02"/>
    <w:rsid w:val="00B83D1A"/>
    <w:rsid w:val="00B84F63"/>
    <w:rsid w:val="00B86637"/>
    <w:rsid w:val="00B934AE"/>
    <w:rsid w:val="00B9487D"/>
    <w:rsid w:val="00B95FD3"/>
    <w:rsid w:val="00B96449"/>
    <w:rsid w:val="00BA00B7"/>
    <w:rsid w:val="00BA39F6"/>
    <w:rsid w:val="00BA487A"/>
    <w:rsid w:val="00BB36D5"/>
    <w:rsid w:val="00BB4368"/>
    <w:rsid w:val="00BB4A18"/>
    <w:rsid w:val="00BB6523"/>
    <w:rsid w:val="00BC0485"/>
    <w:rsid w:val="00BC062E"/>
    <w:rsid w:val="00BC0A40"/>
    <w:rsid w:val="00BC3FEA"/>
    <w:rsid w:val="00BC474E"/>
    <w:rsid w:val="00BC4D20"/>
    <w:rsid w:val="00BC6F09"/>
    <w:rsid w:val="00BC7BBF"/>
    <w:rsid w:val="00BC7C13"/>
    <w:rsid w:val="00BD2B8B"/>
    <w:rsid w:val="00BD2BEB"/>
    <w:rsid w:val="00BD4E05"/>
    <w:rsid w:val="00BD7792"/>
    <w:rsid w:val="00BD7F5C"/>
    <w:rsid w:val="00BE2021"/>
    <w:rsid w:val="00BE6F9D"/>
    <w:rsid w:val="00BF0184"/>
    <w:rsid w:val="00BF076A"/>
    <w:rsid w:val="00BF077C"/>
    <w:rsid w:val="00BF07D3"/>
    <w:rsid w:val="00BF55B0"/>
    <w:rsid w:val="00C00DD3"/>
    <w:rsid w:val="00C02313"/>
    <w:rsid w:val="00C0732E"/>
    <w:rsid w:val="00C0788A"/>
    <w:rsid w:val="00C101BF"/>
    <w:rsid w:val="00C10384"/>
    <w:rsid w:val="00C1225C"/>
    <w:rsid w:val="00C1291F"/>
    <w:rsid w:val="00C14A55"/>
    <w:rsid w:val="00C206C1"/>
    <w:rsid w:val="00C216B4"/>
    <w:rsid w:val="00C257A3"/>
    <w:rsid w:val="00C26C0A"/>
    <w:rsid w:val="00C30120"/>
    <w:rsid w:val="00C339B5"/>
    <w:rsid w:val="00C40CA1"/>
    <w:rsid w:val="00C42EC3"/>
    <w:rsid w:val="00C43CE6"/>
    <w:rsid w:val="00C4400D"/>
    <w:rsid w:val="00C46A70"/>
    <w:rsid w:val="00C479ED"/>
    <w:rsid w:val="00C51470"/>
    <w:rsid w:val="00C51E76"/>
    <w:rsid w:val="00C52582"/>
    <w:rsid w:val="00C52830"/>
    <w:rsid w:val="00C54E31"/>
    <w:rsid w:val="00C5549A"/>
    <w:rsid w:val="00C64DB6"/>
    <w:rsid w:val="00C65F5D"/>
    <w:rsid w:val="00C703C1"/>
    <w:rsid w:val="00C71976"/>
    <w:rsid w:val="00C71F90"/>
    <w:rsid w:val="00C72D0F"/>
    <w:rsid w:val="00C7369D"/>
    <w:rsid w:val="00C746B1"/>
    <w:rsid w:val="00C7549B"/>
    <w:rsid w:val="00C81B40"/>
    <w:rsid w:val="00C83D0E"/>
    <w:rsid w:val="00C84DAA"/>
    <w:rsid w:val="00C867B3"/>
    <w:rsid w:val="00C921E3"/>
    <w:rsid w:val="00CA0255"/>
    <w:rsid w:val="00CA46FA"/>
    <w:rsid w:val="00CA711C"/>
    <w:rsid w:val="00CB0539"/>
    <w:rsid w:val="00CB106D"/>
    <w:rsid w:val="00CB2D10"/>
    <w:rsid w:val="00CB4C3C"/>
    <w:rsid w:val="00CB5D3D"/>
    <w:rsid w:val="00CB7EE8"/>
    <w:rsid w:val="00CC2A2C"/>
    <w:rsid w:val="00CC379E"/>
    <w:rsid w:val="00CC78E8"/>
    <w:rsid w:val="00CD175A"/>
    <w:rsid w:val="00CD7D55"/>
    <w:rsid w:val="00CD7EE6"/>
    <w:rsid w:val="00CE1A6C"/>
    <w:rsid w:val="00CE514D"/>
    <w:rsid w:val="00CE5571"/>
    <w:rsid w:val="00CF2673"/>
    <w:rsid w:val="00CF28FD"/>
    <w:rsid w:val="00D0078F"/>
    <w:rsid w:val="00D0130A"/>
    <w:rsid w:val="00D026DB"/>
    <w:rsid w:val="00D02739"/>
    <w:rsid w:val="00D04A0E"/>
    <w:rsid w:val="00D05511"/>
    <w:rsid w:val="00D11477"/>
    <w:rsid w:val="00D124FB"/>
    <w:rsid w:val="00D2022D"/>
    <w:rsid w:val="00D21AB0"/>
    <w:rsid w:val="00D24714"/>
    <w:rsid w:val="00D24921"/>
    <w:rsid w:val="00D24AA2"/>
    <w:rsid w:val="00D26071"/>
    <w:rsid w:val="00D26730"/>
    <w:rsid w:val="00D26DD2"/>
    <w:rsid w:val="00D31693"/>
    <w:rsid w:val="00D32FE0"/>
    <w:rsid w:val="00D336A8"/>
    <w:rsid w:val="00D34043"/>
    <w:rsid w:val="00D345CC"/>
    <w:rsid w:val="00D355F9"/>
    <w:rsid w:val="00D359D3"/>
    <w:rsid w:val="00D35A52"/>
    <w:rsid w:val="00D35AF2"/>
    <w:rsid w:val="00D36DB3"/>
    <w:rsid w:val="00D4184C"/>
    <w:rsid w:val="00D427B6"/>
    <w:rsid w:val="00D4502D"/>
    <w:rsid w:val="00D463CA"/>
    <w:rsid w:val="00D5168C"/>
    <w:rsid w:val="00D51C0B"/>
    <w:rsid w:val="00D539A5"/>
    <w:rsid w:val="00D54A52"/>
    <w:rsid w:val="00D57207"/>
    <w:rsid w:val="00D57923"/>
    <w:rsid w:val="00D600C2"/>
    <w:rsid w:val="00D61FC1"/>
    <w:rsid w:val="00D646C3"/>
    <w:rsid w:val="00D67FFE"/>
    <w:rsid w:val="00D70E41"/>
    <w:rsid w:val="00D8204D"/>
    <w:rsid w:val="00D83FD0"/>
    <w:rsid w:val="00D87E6C"/>
    <w:rsid w:val="00DA284F"/>
    <w:rsid w:val="00DA3A8F"/>
    <w:rsid w:val="00DA3FDB"/>
    <w:rsid w:val="00DA4F5F"/>
    <w:rsid w:val="00DA6E8B"/>
    <w:rsid w:val="00DB079E"/>
    <w:rsid w:val="00DB0AB9"/>
    <w:rsid w:val="00DB1FE7"/>
    <w:rsid w:val="00DB4D44"/>
    <w:rsid w:val="00DB609C"/>
    <w:rsid w:val="00DC0836"/>
    <w:rsid w:val="00DC23A1"/>
    <w:rsid w:val="00DC3953"/>
    <w:rsid w:val="00DC4255"/>
    <w:rsid w:val="00DC575E"/>
    <w:rsid w:val="00DC6AD1"/>
    <w:rsid w:val="00DC7741"/>
    <w:rsid w:val="00DC7C3E"/>
    <w:rsid w:val="00DD28FB"/>
    <w:rsid w:val="00DE0FBD"/>
    <w:rsid w:val="00DE4CDE"/>
    <w:rsid w:val="00DE4FE0"/>
    <w:rsid w:val="00DE5027"/>
    <w:rsid w:val="00DE6154"/>
    <w:rsid w:val="00DF041B"/>
    <w:rsid w:val="00DF1D00"/>
    <w:rsid w:val="00DF49AB"/>
    <w:rsid w:val="00E00523"/>
    <w:rsid w:val="00E067C8"/>
    <w:rsid w:val="00E1407C"/>
    <w:rsid w:val="00E152A8"/>
    <w:rsid w:val="00E17715"/>
    <w:rsid w:val="00E21FD1"/>
    <w:rsid w:val="00E22336"/>
    <w:rsid w:val="00E2284A"/>
    <w:rsid w:val="00E33834"/>
    <w:rsid w:val="00E33B39"/>
    <w:rsid w:val="00E33D5D"/>
    <w:rsid w:val="00E34795"/>
    <w:rsid w:val="00E35AD8"/>
    <w:rsid w:val="00E41EEC"/>
    <w:rsid w:val="00E421A3"/>
    <w:rsid w:val="00E42345"/>
    <w:rsid w:val="00E424CB"/>
    <w:rsid w:val="00E42659"/>
    <w:rsid w:val="00E478F3"/>
    <w:rsid w:val="00E543DA"/>
    <w:rsid w:val="00E6118B"/>
    <w:rsid w:val="00E61253"/>
    <w:rsid w:val="00E613C0"/>
    <w:rsid w:val="00E613E6"/>
    <w:rsid w:val="00E64A61"/>
    <w:rsid w:val="00E663A0"/>
    <w:rsid w:val="00E71EDE"/>
    <w:rsid w:val="00E73494"/>
    <w:rsid w:val="00E77750"/>
    <w:rsid w:val="00E77D86"/>
    <w:rsid w:val="00E814F5"/>
    <w:rsid w:val="00E86DFD"/>
    <w:rsid w:val="00E93DC7"/>
    <w:rsid w:val="00E9446E"/>
    <w:rsid w:val="00E9658C"/>
    <w:rsid w:val="00E96F5F"/>
    <w:rsid w:val="00EA1169"/>
    <w:rsid w:val="00EA147D"/>
    <w:rsid w:val="00EA398E"/>
    <w:rsid w:val="00EA73D7"/>
    <w:rsid w:val="00EB1DB6"/>
    <w:rsid w:val="00EB51B9"/>
    <w:rsid w:val="00EB7998"/>
    <w:rsid w:val="00EC016C"/>
    <w:rsid w:val="00EC1919"/>
    <w:rsid w:val="00EC236B"/>
    <w:rsid w:val="00EC280F"/>
    <w:rsid w:val="00ED1C01"/>
    <w:rsid w:val="00ED5E65"/>
    <w:rsid w:val="00ED6209"/>
    <w:rsid w:val="00ED7C60"/>
    <w:rsid w:val="00EE0161"/>
    <w:rsid w:val="00EE1F1E"/>
    <w:rsid w:val="00EE7BBE"/>
    <w:rsid w:val="00EF5C07"/>
    <w:rsid w:val="00F00744"/>
    <w:rsid w:val="00F04E4E"/>
    <w:rsid w:val="00F07F2D"/>
    <w:rsid w:val="00F12EF8"/>
    <w:rsid w:val="00F20E73"/>
    <w:rsid w:val="00F213C7"/>
    <w:rsid w:val="00F2305C"/>
    <w:rsid w:val="00F30D5F"/>
    <w:rsid w:val="00F34A82"/>
    <w:rsid w:val="00F4049A"/>
    <w:rsid w:val="00F40C8B"/>
    <w:rsid w:val="00F41349"/>
    <w:rsid w:val="00F4264E"/>
    <w:rsid w:val="00F4296C"/>
    <w:rsid w:val="00F44479"/>
    <w:rsid w:val="00F44BEE"/>
    <w:rsid w:val="00F45558"/>
    <w:rsid w:val="00F46C41"/>
    <w:rsid w:val="00F51B5A"/>
    <w:rsid w:val="00F53E31"/>
    <w:rsid w:val="00F54CAF"/>
    <w:rsid w:val="00F600E1"/>
    <w:rsid w:val="00F64882"/>
    <w:rsid w:val="00F66733"/>
    <w:rsid w:val="00F729A8"/>
    <w:rsid w:val="00F73377"/>
    <w:rsid w:val="00F7376A"/>
    <w:rsid w:val="00F74C32"/>
    <w:rsid w:val="00F81CF3"/>
    <w:rsid w:val="00F8251E"/>
    <w:rsid w:val="00F83FAE"/>
    <w:rsid w:val="00F90217"/>
    <w:rsid w:val="00F92288"/>
    <w:rsid w:val="00F92765"/>
    <w:rsid w:val="00F94EF3"/>
    <w:rsid w:val="00F9733B"/>
    <w:rsid w:val="00FA292A"/>
    <w:rsid w:val="00FB1A8B"/>
    <w:rsid w:val="00FB5DE9"/>
    <w:rsid w:val="00FB6A91"/>
    <w:rsid w:val="00FC1ED1"/>
    <w:rsid w:val="00FC610F"/>
    <w:rsid w:val="00FD0627"/>
    <w:rsid w:val="00FD0BB3"/>
    <w:rsid w:val="00FD3114"/>
    <w:rsid w:val="00FD7E14"/>
    <w:rsid w:val="00FE45DC"/>
    <w:rsid w:val="00FF30FC"/>
    <w:rsid w:val="00FF5045"/>
    <w:rsid w:val="00FF5E2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97">
      <o:colormenu v:ext="edit" fill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style>
  <w:style w:type="paragraph" w:styleId="Ttulo1">
    <w:name w:val="heading 1"/>
    <w:basedOn w:val="Normal"/>
    <w:next w:val="Normal"/>
    <w:link w:val="Ttulo1Char"/>
    <w:uiPriority w:val="9"/>
    <w:qFormat/>
    <w:rsid w:val="005412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4">
    <w:name w:val="heading 4"/>
    <w:basedOn w:val="Normal"/>
    <w:next w:val="Normal"/>
    <w:link w:val="Ttulo4Char"/>
    <w:uiPriority w:val="9"/>
    <w:unhideWhenUsed/>
    <w:qFormat/>
    <w:rsid w:val="00BB36D5"/>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BA39F6"/>
  </w:style>
  <w:style w:type="character" w:customStyle="1" w:styleId="eop">
    <w:name w:val="eop"/>
    <w:basedOn w:val="Fontepargpadro"/>
    <w:rsid w:val="00BA39F6"/>
  </w:style>
  <w:style w:type="paragraph" w:customStyle="1" w:styleId="paragraph">
    <w:name w:val="paragraph"/>
    <w:basedOn w:val="Normal"/>
    <w:rsid w:val="006E5148"/>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7B342D"/>
  </w:style>
  <w:style w:type="paragraph" w:customStyle="1" w:styleId="Nivel1">
    <w:name w:val="Nivel1"/>
    <w:basedOn w:val="Ttulo1"/>
    <w:next w:val="Normal"/>
    <w:qFormat/>
    <w:rsid w:val="0054124C"/>
    <w:pPr>
      <w:numPr>
        <w:numId w:val="3"/>
      </w:numPr>
      <w:spacing w:before="480" w:after="120" w:line="276" w:lineRule="auto"/>
      <w:jc w:val="both"/>
    </w:pPr>
    <w:rPr>
      <w:rFonts w:ascii="Arial" w:hAnsi="Arial" w:cs="Arial"/>
      <w:b/>
      <w:color w:val="000000"/>
    </w:rPr>
  </w:style>
  <w:style w:type="character" w:customStyle="1" w:styleId="Ttulo1Char">
    <w:name w:val="Título 1 Char"/>
    <w:basedOn w:val="Fontepargpadro"/>
    <w:link w:val="Ttulo1"/>
    <w:uiPriority w:val="9"/>
    <w:rsid w:val="0054124C"/>
    <w:rPr>
      <w:rFonts w:asciiTheme="majorHAnsi" w:eastAsiaTheme="majorEastAsia" w:hAnsiTheme="majorHAnsi" w:cstheme="majorBidi"/>
      <w:color w:val="2F5496" w:themeColor="accent1" w:themeShade="BF"/>
      <w:sz w:val="32"/>
      <w:szCs w:val="32"/>
    </w:rPr>
  </w:style>
  <w:style w:type="character" w:customStyle="1" w:styleId="Ttulo4Char">
    <w:name w:val="Título 4 Char"/>
    <w:basedOn w:val="Fontepargpadro"/>
    <w:link w:val="Ttulo4"/>
    <w:uiPriority w:val="9"/>
    <w:rsid w:val="00BB36D5"/>
    <w:rPr>
      <w:rFonts w:asciiTheme="majorHAnsi" w:eastAsiaTheme="majorEastAsia" w:hAnsiTheme="majorHAnsi" w:cstheme="majorBidi"/>
      <w:b/>
      <w:bCs/>
      <w:i/>
      <w:iCs/>
      <w:color w:val="4472C4" w:themeColor="accent1"/>
    </w:rPr>
  </w:style>
  <w:style w:type="character" w:styleId="Forte">
    <w:name w:val="Strong"/>
    <w:basedOn w:val="Fontepargpadro"/>
    <w:uiPriority w:val="22"/>
    <w:qFormat/>
    <w:rsid w:val="00E77750"/>
    <w:rPr>
      <w:b/>
      <w:bCs/>
    </w:rPr>
  </w:style>
</w:styles>
</file>

<file path=word/webSettings.xml><?xml version="1.0" encoding="utf-8"?>
<w:webSettings xmlns:r="http://schemas.openxmlformats.org/officeDocument/2006/relationships" xmlns:w="http://schemas.openxmlformats.org/wordprocessingml/2006/main">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68432616">
      <w:bodyDiv w:val="1"/>
      <w:marLeft w:val="0"/>
      <w:marRight w:val="0"/>
      <w:marTop w:val="0"/>
      <w:marBottom w:val="0"/>
      <w:divBdr>
        <w:top w:val="none" w:sz="0" w:space="0" w:color="auto"/>
        <w:left w:val="none" w:sz="0" w:space="0" w:color="auto"/>
        <w:bottom w:val="none" w:sz="0" w:space="0" w:color="auto"/>
        <w:right w:val="none" w:sz="0" w:space="0" w:color="auto"/>
      </w:divBdr>
    </w:div>
    <w:div w:id="87896076">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30707675">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45657210">
      <w:bodyDiv w:val="1"/>
      <w:marLeft w:val="0"/>
      <w:marRight w:val="0"/>
      <w:marTop w:val="0"/>
      <w:marBottom w:val="0"/>
      <w:divBdr>
        <w:top w:val="none" w:sz="0" w:space="0" w:color="auto"/>
        <w:left w:val="none" w:sz="0" w:space="0" w:color="auto"/>
        <w:bottom w:val="none" w:sz="0" w:space="0" w:color="auto"/>
        <w:right w:val="none" w:sz="0" w:space="0" w:color="auto"/>
      </w:divBdr>
      <w:divsChild>
        <w:div w:id="1498885055">
          <w:marLeft w:val="0"/>
          <w:marRight w:val="0"/>
          <w:marTop w:val="0"/>
          <w:marBottom w:val="0"/>
          <w:divBdr>
            <w:top w:val="none" w:sz="0" w:space="0" w:color="auto"/>
            <w:left w:val="none" w:sz="0" w:space="0" w:color="auto"/>
            <w:bottom w:val="none" w:sz="0" w:space="0" w:color="auto"/>
            <w:right w:val="none" w:sz="0" w:space="0" w:color="auto"/>
          </w:divBdr>
        </w:div>
        <w:div w:id="1631663422">
          <w:marLeft w:val="0"/>
          <w:marRight w:val="0"/>
          <w:marTop w:val="0"/>
          <w:marBottom w:val="0"/>
          <w:divBdr>
            <w:top w:val="none" w:sz="0" w:space="0" w:color="auto"/>
            <w:left w:val="none" w:sz="0" w:space="0" w:color="auto"/>
            <w:bottom w:val="none" w:sz="0" w:space="0" w:color="auto"/>
            <w:right w:val="none" w:sz="0" w:space="0" w:color="auto"/>
          </w:divBdr>
        </w:div>
        <w:div w:id="711811672">
          <w:marLeft w:val="0"/>
          <w:marRight w:val="0"/>
          <w:marTop w:val="0"/>
          <w:marBottom w:val="0"/>
          <w:divBdr>
            <w:top w:val="none" w:sz="0" w:space="0" w:color="auto"/>
            <w:left w:val="none" w:sz="0" w:space="0" w:color="auto"/>
            <w:bottom w:val="none" w:sz="0" w:space="0" w:color="auto"/>
            <w:right w:val="none" w:sz="0" w:space="0" w:color="auto"/>
          </w:divBdr>
        </w:div>
        <w:div w:id="1701592111">
          <w:marLeft w:val="0"/>
          <w:marRight w:val="0"/>
          <w:marTop w:val="0"/>
          <w:marBottom w:val="0"/>
          <w:divBdr>
            <w:top w:val="none" w:sz="0" w:space="0" w:color="auto"/>
            <w:left w:val="none" w:sz="0" w:space="0" w:color="auto"/>
            <w:bottom w:val="none" w:sz="0" w:space="0" w:color="auto"/>
            <w:right w:val="none" w:sz="0" w:space="0" w:color="auto"/>
          </w:divBdr>
        </w:div>
        <w:div w:id="1940748635">
          <w:marLeft w:val="0"/>
          <w:marRight w:val="0"/>
          <w:marTop w:val="0"/>
          <w:marBottom w:val="0"/>
          <w:divBdr>
            <w:top w:val="none" w:sz="0" w:space="0" w:color="auto"/>
            <w:left w:val="none" w:sz="0" w:space="0" w:color="auto"/>
            <w:bottom w:val="none" w:sz="0" w:space="0" w:color="auto"/>
            <w:right w:val="none" w:sz="0" w:space="0" w:color="auto"/>
          </w:divBdr>
        </w:div>
        <w:div w:id="1087537042">
          <w:marLeft w:val="0"/>
          <w:marRight w:val="0"/>
          <w:marTop w:val="0"/>
          <w:marBottom w:val="0"/>
          <w:divBdr>
            <w:top w:val="none" w:sz="0" w:space="0" w:color="auto"/>
            <w:left w:val="none" w:sz="0" w:space="0" w:color="auto"/>
            <w:bottom w:val="none" w:sz="0" w:space="0" w:color="auto"/>
            <w:right w:val="none" w:sz="0" w:space="0" w:color="auto"/>
          </w:divBdr>
        </w:div>
        <w:div w:id="1087650048">
          <w:marLeft w:val="0"/>
          <w:marRight w:val="0"/>
          <w:marTop w:val="0"/>
          <w:marBottom w:val="0"/>
          <w:divBdr>
            <w:top w:val="none" w:sz="0" w:space="0" w:color="auto"/>
            <w:left w:val="none" w:sz="0" w:space="0" w:color="auto"/>
            <w:bottom w:val="none" w:sz="0" w:space="0" w:color="auto"/>
            <w:right w:val="none" w:sz="0" w:space="0" w:color="auto"/>
          </w:divBdr>
        </w:div>
        <w:div w:id="1146816908">
          <w:marLeft w:val="0"/>
          <w:marRight w:val="0"/>
          <w:marTop w:val="0"/>
          <w:marBottom w:val="0"/>
          <w:divBdr>
            <w:top w:val="none" w:sz="0" w:space="0" w:color="auto"/>
            <w:left w:val="none" w:sz="0" w:space="0" w:color="auto"/>
            <w:bottom w:val="none" w:sz="0" w:space="0" w:color="auto"/>
            <w:right w:val="none" w:sz="0" w:space="0" w:color="auto"/>
          </w:divBdr>
        </w:div>
        <w:div w:id="1083336029">
          <w:marLeft w:val="0"/>
          <w:marRight w:val="0"/>
          <w:marTop w:val="0"/>
          <w:marBottom w:val="0"/>
          <w:divBdr>
            <w:top w:val="none" w:sz="0" w:space="0" w:color="auto"/>
            <w:left w:val="none" w:sz="0" w:space="0" w:color="auto"/>
            <w:bottom w:val="none" w:sz="0" w:space="0" w:color="auto"/>
            <w:right w:val="none" w:sz="0" w:space="0" w:color="auto"/>
          </w:divBdr>
        </w:div>
        <w:div w:id="1015034121">
          <w:marLeft w:val="0"/>
          <w:marRight w:val="0"/>
          <w:marTop w:val="0"/>
          <w:marBottom w:val="0"/>
          <w:divBdr>
            <w:top w:val="none" w:sz="0" w:space="0" w:color="auto"/>
            <w:left w:val="none" w:sz="0" w:space="0" w:color="auto"/>
            <w:bottom w:val="none" w:sz="0" w:space="0" w:color="auto"/>
            <w:right w:val="none" w:sz="0" w:space="0" w:color="auto"/>
          </w:divBdr>
        </w:div>
        <w:div w:id="826942609">
          <w:marLeft w:val="0"/>
          <w:marRight w:val="0"/>
          <w:marTop w:val="0"/>
          <w:marBottom w:val="0"/>
          <w:divBdr>
            <w:top w:val="none" w:sz="0" w:space="0" w:color="auto"/>
            <w:left w:val="none" w:sz="0" w:space="0" w:color="auto"/>
            <w:bottom w:val="none" w:sz="0" w:space="0" w:color="auto"/>
            <w:right w:val="none" w:sz="0" w:space="0" w:color="auto"/>
          </w:divBdr>
        </w:div>
        <w:div w:id="1631860961">
          <w:marLeft w:val="0"/>
          <w:marRight w:val="0"/>
          <w:marTop w:val="0"/>
          <w:marBottom w:val="0"/>
          <w:divBdr>
            <w:top w:val="none" w:sz="0" w:space="0" w:color="auto"/>
            <w:left w:val="none" w:sz="0" w:space="0" w:color="auto"/>
            <w:bottom w:val="none" w:sz="0" w:space="0" w:color="auto"/>
            <w:right w:val="none" w:sz="0" w:space="0" w:color="auto"/>
          </w:divBdr>
        </w:div>
        <w:div w:id="768425565">
          <w:marLeft w:val="0"/>
          <w:marRight w:val="0"/>
          <w:marTop w:val="0"/>
          <w:marBottom w:val="0"/>
          <w:divBdr>
            <w:top w:val="none" w:sz="0" w:space="0" w:color="auto"/>
            <w:left w:val="none" w:sz="0" w:space="0" w:color="auto"/>
            <w:bottom w:val="none" w:sz="0" w:space="0" w:color="auto"/>
            <w:right w:val="none" w:sz="0" w:space="0" w:color="auto"/>
          </w:divBdr>
        </w:div>
      </w:divsChild>
    </w:div>
    <w:div w:id="530922100">
      <w:bodyDiv w:val="1"/>
      <w:marLeft w:val="0"/>
      <w:marRight w:val="0"/>
      <w:marTop w:val="0"/>
      <w:marBottom w:val="0"/>
      <w:divBdr>
        <w:top w:val="none" w:sz="0" w:space="0" w:color="auto"/>
        <w:left w:val="none" w:sz="0" w:space="0" w:color="auto"/>
        <w:bottom w:val="none" w:sz="0" w:space="0" w:color="auto"/>
        <w:right w:val="none" w:sz="0" w:space="0" w:color="auto"/>
      </w:divBdr>
      <w:divsChild>
        <w:div w:id="918637774">
          <w:marLeft w:val="0"/>
          <w:marRight w:val="0"/>
          <w:marTop w:val="0"/>
          <w:marBottom w:val="0"/>
          <w:divBdr>
            <w:top w:val="none" w:sz="0" w:space="0" w:color="auto"/>
            <w:left w:val="none" w:sz="0" w:space="0" w:color="auto"/>
            <w:bottom w:val="none" w:sz="0" w:space="0" w:color="auto"/>
            <w:right w:val="none" w:sz="0" w:space="0" w:color="auto"/>
          </w:divBdr>
          <w:divsChild>
            <w:div w:id="1594585637">
              <w:marLeft w:val="0"/>
              <w:marRight w:val="0"/>
              <w:marTop w:val="0"/>
              <w:marBottom w:val="0"/>
              <w:divBdr>
                <w:top w:val="none" w:sz="0" w:space="0" w:color="auto"/>
                <w:left w:val="none" w:sz="0" w:space="0" w:color="auto"/>
                <w:bottom w:val="none" w:sz="0" w:space="0" w:color="auto"/>
                <w:right w:val="none" w:sz="0" w:space="0" w:color="auto"/>
              </w:divBdr>
            </w:div>
            <w:div w:id="795098531">
              <w:marLeft w:val="0"/>
              <w:marRight w:val="0"/>
              <w:marTop w:val="0"/>
              <w:marBottom w:val="0"/>
              <w:divBdr>
                <w:top w:val="none" w:sz="0" w:space="0" w:color="auto"/>
                <w:left w:val="none" w:sz="0" w:space="0" w:color="auto"/>
                <w:bottom w:val="none" w:sz="0" w:space="0" w:color="auto"/>
                <w:right w:val="none" w:sz="0" w:space="0" w:color="auto"/>
              </w:divBdr>
            </w:div>
            <w:div w:id="1019159368">
              <w:marLeft w:val="0"/>
              <w:marRight w:val="0"/>
              <w:marTop w:val="0"/>
              <w:marBottom w:val="0"/>
              <w:divBdr>
                <w:top w:val="none" w:sz="0" w:space="0" w:color="auto"/>
                <w:left w:val="none" w:sz="0" w:space="0" w:color="auto"/>
                <w:bottom w:val="none" w:sz="0" w:space="0" w:color="auto"/>
                <w:right w:val="none" w:sz="0" w:space="0" w:color="auto"/>
              </w:divBdr>
            </w:div>
            <w:div w:id="369376447">
              <w:marLeft w:val="0"/>
              <w:marRight w:val="0"/>
              <w:marTop w:val="0"/>
              <w:marBottom w:val="0"/>
              <w:divBdr>
                <w:top w:val="none" w:sz="0" w:space="0" w:color="auto"/>
                <w:left w:val="none" w:sz="0" w:space="0" w:color="auto"/>
                <w:bottom w:val="none" w:sz="0" w:space="0" w:color="auto"/>
                <w:right w:val="none" w:sz="0" w:space="0" w:color="auto"/>
              </w:divBdr>
            </w:div>
            <w:div w:id="175314306">
              <w:marLeft w:val="0"/>
              <w:marRight w:val="0"/>
              <w:marTop w:val="0"/>
              <w:marBottom w:val="0"/>
              <w:divBdr>
                <w:top w:val="none" w:sz="0" w:space="0" w:color="auto"/>
                <w:left w:val="none" w:sz="0" w:space="0" w:color="auto"/>
                <w:bottom w:val="none" w:sz="0" w:space="0" w:color="auto"/>
                <w:right w:val="none" w:sz="0" w:space="0" w:color="auto"/>
              </w:divBdr>
            </w:div>
            <w:div w:id="75065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953824525">
      <w:bodyDiv w:val="1"/>
      <w:marLeft w:val="0"/>
      <w:marRight w:val="0"/>
      <w:marTop w:val="0"/>
      <w:marBottom w:val="0"/>
      <w:divBdr>
        <w:top w:val="none" w:sz="0" w:space="0" w:color="auto"/>
        <w:left w:val="none" w:sz="0" w:space="0" w:color="auto"/>
        <w:bottom w:val="none" w:sz="0" w:space="0" w:color="auto"/>
        <w:right w:val="none" w:sz="0" w:space="0" w:color="auto"/>
      </w:divBdr>
      <w:divsChild>
        <w:div w:id="567348268">
          <w:marLeft w:val="0"/>
          <w:marRight w:val="0"/>
          <w:marTop w:val="0"/>
          <w:marBottom w:val="0"/>
          <w:divBdr>
            <w:top w:val="none" w:sz="0" w:space="0" w:color="auto"/>
            <w:left w:val="none" w:sz="0" w:space="0" w:color="auto"/>
            <w:bottom w:val="none" w:sz="0" w:space="0" w:color="auto"/>
            <w:right w:val="none" w:sz="0" w:space="0" w:color="auto"/>
          </w:divBdr>
        </w:div>
        <w:div w:id="1989748934">
          <w:marLeft w:val="0"/>
          <w:marRight w:val="0"/>
          <w:marTop w:val="0"/>
          <w:marBottom w:val="0"/>
          <w:divBdr>
            <w:top w:val="none" w:sz="0" w:space="0" w:color="auto"/>
            <w:left w:val="none" w:sz="0" w:space="0" w:color="auto"/>
            <w:bottom w:val="none" w:sz="0" w:space="0" w:color="auto"/>
            <w:right w:val="none" w:sz="0" w:space="0" w:color="auto"/>
          </w:divBdr>
        </w:div>
        <w:div w:id="1301767370">
          <w:marLeft w:val="0"/>
          <w:marRight w:val="0"/>
          <w:marTop w:val="0"/>
          <w:marBottom w:val="0"/>
          <w:divBdr>
            <w:top w:val="none" w:sz="0" w:space="0" w:color="auto"/>
            <w:left w:val="none" w:sz="0" w:space="0" w:color="auto"/>
            <w:bottom w:val="none" w:sz="0" w:space="0" w:color="auto"/>
            <w:right w:val="none" w:sz="0" w:space="0" w:color="auto"/>
          </w:divBdr>
        </w:div>
        <w:div w:id="823592460">
          <w:marLeft w:val="0"/>
          <w:marRight w:val="0"/>
          <w:marTop w:val="0"/>
          <w:marBottom w:val="0"/>
          <w:divBdr>
            <w:top w:val="none" w:sz="0" w:space="0" w:color="auto"/>
            <w:left w:val="none" w:sz="0" w:space="0" w:color="auto"/>
            <w:bottom w:val="none" w:sz="0" w:space="0" w:color="auto"/>
            <w:right w:val="none" w:sz="0" w:space="0" w:color="auto"/>
          </w:divBdr>
        </w:div>
        <w:div w:id="263611508">
          <w:marLeft w:val="0"/>
          <w:marRight w:val="0"/>
          <w:marTop w:val="0"/>
          <w:marBottom w:val="0"/>
          <w:divBdr>
            <w:top w:val="none" w:sz="0" w:space="0" w:color="auto"/>
            <w:left w:val="none" w:sz="0" w:space="0" w:color="auto"/>
            <w:bottom w:val="none" w:sz="0" w:space="0" w:color="auto"/>
            <w:right w:val="none" w:sz="0" w:space="0" w:color="auto"/>
          </w:divBdr>
        </w:div>
        <w:div w:id="1752964876">
          <w:marLeft w:val="0"/>
          <w:marRight w:val="0"/>
          <w:marTop w:val="0"/>
          <w:marBottom w:val="0"/>
          <w:divBdr>
            <w:top w:val="none" w:sz="0" w:space="0" w:color="auto"/>
            <w:left w:val="none" w:sz="0" w:space="0" w:color="auto"/>
            <w:bottom w:val="none" w:sz="0" w:space="0" w:color="auto"/>
            <w:right w:val="none" w:sz="0" w:space="0" w:color="auto"/>
          </w:divBdr>
        </w:div>
        <w:div w:id="711805235">
          <w:marLeft w:val="0"/>
          <w:marRight w:val="0"/>
          <w:marTop w:val="0"/>
          <w:marBottom w:val="0"/>
          <w:divBdr>
            <w:top w:val="none" w:sz="0" w:space="0" w:color="auto"/>
            <w:left w:val="none" w:sz="0" w:space="0" w:color="auto"/>
            <w:bottom w:val="none" w:sz="0" w:space="0" w:color="auto"/>
            <w:right w:val="none" w:sz="0" w:space="0" w:color="auto"/>
          </w:divBdr>
        </w:div>
      </w:divsChild>
    </w:div>
    <w:div w:id="1013990103">
      <w:bodyDiv w:val="1"/>
      <w:marLeft w:val="0"/>
      <w:marRight w:val="0"/>
      <w:marTop w:val="0"/>
      <w:marBottom w:val="0"/>
      <w:divBdr>
        <w:top w:val="none" w:sz="0" w:space="0" w:color="auto"/>
        <w:left w:val="none" w:sz="0" w:space="0" w:color="auto"/>
        <w:bottom w:val="none" w:sz="0" w:space="0" w:color="auto"/>
        <w:right w:val="none" w:sz="0" w:space="0" w:color="auto"/>
      </w:divBdr>
    </w:div>
    <w:div w:id="1040781756">
      <w:bodyDiv w:val="1"/>
      <w:marLeft w:val="0"/>
      <w:marRight w:val="0"/>
      <w:marTop w:val="0"/>
      <w:marBottom w:val="0"/>
      <w:divBdr>
        <w:top w:val="none" w:sz="0" w:space="0" w:color="auto"/>
        <w:left w:val="none" w:sz="0" w:space="0" w:color="auto"/>
        <w:bottom w:val="none" w:sz="0" w:space="0" w:color="auto"/>
        <w:right w:val="none" w:sz="0" w:space="0" w:color="auto"/>
      </w:divBdr>
    </w:div>
    <w:div w:id="1124277106">
      <w:bodyDiv w:val="1"/>
      <w:marLeft w:val="0"/>
      <w:marRight w:val="0"/>
      <w:marTop w:val="0"/>
      <w:marBottom w:val="0"/>
      <w:divBdr>
        <w:top w:val="none" w:sz="0" w:space="0" w:color="auto"/>
        <w:left w:val="none" w:sz="0" w:space="0" w:color="auto"/>
        <w:bottom w:val="none" w:sz="0" w:space="0" w:color="auto"/>
        <w:right w:val="none" w:sz="0" w:space="0" w:color="auto"/>
      </w:divBdr>
    </w:div>
    <w:div w:id="1168642359">
      <w:bodyDiv w:val="1"/>
      <w:marLeft w:val="0"/>
      <w:marRight w:val="0"/>
      <w:marTop w:val="0"/>
      <w:marBottom w:val="0"/>
      <w:divBdr>
        <w:top w:val="none" w:sz="0" w:space="0" w:color="auto"/>
        <w:left w:val="none" w:sz="0" w:space="0" w:color="auto"/>
        <w:bottom w:val="none" w:sz="0" w:space="0" w:color="auto"/>
        <w:right w:val="none" w:sz="0" w:space="0" w:color="auto"/>
      </w:divBdr>
    </w:div>
    <w:div w:id="1405840359">
      <w:bodyDiv w:val="1"/>
      <w:marLeft w:val="0"/>
      <w:marRight w:val="0"/>
      <w:marTop w:val="0"/>
      <w:marBottom w:val="0"/>
      <w:divBdr>
        <w:top w:val="none" w:sz="0" w:space="0" w:color="auto"/>
        <w:left w:val="none" w:sz="0" w:space="0" w:color="auto"/>
        <w:bottom w:val="none" w:sz="0" w:space="0" w:color="auto"/>
        <w:right w:val="none" w:sz="0" w:space="0" w:color="auto"/>
      </w:divBdr>
      <w:divsChild>
        <w:div w:id="629214955">
          <w:marLeft w:val="0"/>
          <w:marRight w:val="0"/>
          <w:marTop w:val="0"/>
          <w:marBottom w:val="0"/>
          <w:divBdr>
            <w:top w:val="none" w:sz="0" w:space="0" w:color="auto"/>
            <w:left w:val="none" w:sz="0" w:space="0" w:color="auto"/>
            <w:bottom w:val="none" w:sz="0" w:space="0" w:color="auto"/>
            <w:right w:val="none" w:sz="0" w:space="0" w:color="auto"/>
          </w:divBdr>
        </w:div>
      </w:divsChild>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 w:id="2133598753">
      <w:bodyDiv w:val="1"/>
      <w:marLeft w:val="0"/>
      <w:marRight w:val="0"/>
      <w:marTop w:val="0"/>
      <w:marBottom w:val="0"/>
      <w:divBdr>
        <w:top w:val="none" w:sz="0" w:space="0" w:color="auto"/>
        <w:left w:val="none" w:sz="0" w:space="0" w:color="auto"/>
        <w:bottom w:val="none" w:sz="0" w:space="0" w:color="auto"/>
        <w:right w:val="none" w:sz="0" w:space="0" w:color="auto"/>
      </w:divBdr>
      <w:divsChild>
        <w:div w:id="10134586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cmaia@mprs.mp.br"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4657C-8367-499A-A92B-D610ABAEB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3623</Words>
  <Characters>19567</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xpadmin</cp:lastModifiedBy>
  <cp:revision>2</cp:revision>
  <cp:lastPrinted>2026-02-14T02:22:00Z</cp:lastPrinted>
  <dcterms:created xsi:type="dcterms:W3CDTF">2026-02-25T20:45:00Z</dcterms:created>
  <dcterms:modified xsi:type="dcterms:W3CDTF">2026-02-25T20:45:00Z</dcterms:modified>
</cp:coreProperties>
</file>