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4731D5">
        <w:rPr>
          <w:rFonts w:ascii="Arial" w:hAnsi="Arial" w:cs="Arial"/>
          <w:b/>
          <w:sz w:val="32"/>
          <w:szCs w:val="32"/>
        </w:rPr>
        <w:t>10</w:t>
      </w:r>
      <w:r w:rsidR="003B02A6">
        <w:rPr>
          <w:rFonts w:ascii="Arial" w:hAnsi="Arial" w:cs="Arial"/>
          <w:b/>
          <w:sz w:val="32"/>
          <w:szCs w:val="32"/>
        </w:rPr>
        <w:t>4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3B02A6" w:rsidRDefault="00C71236" w:rsidP="003B02A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731D5">
        <w:rPr>
          <w:rFonts w:ascii="Arial" w:hAnsi="Arial" w:cs="Arial"/>
          <w:sz w:val="24"/>
          <w:szCs w:val="24"/>
        </w:rPr>
        <w:t>Contratação de empresa especializada para Manutenção Veiculo Prisma IYY - 6806</w:t>
      </w:r>
      <w:r w:rsidR="004731D5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R$ 7.801,00 (sete mil oitocentos e um reais), solicitado pela Secretaria De Saúde E Desenvolvimento Social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4731D5">
        <w:rPr>
          <w:rFonts w:ascii="Arial" w:hAnsi="Arial" w:cs="Arial"/>
          <w:sz w:val="24"/>
          <w:szCs w:val="24"/>
        </w:rPr>
        <w:t>09 de Dezembro</w:t>
      </w:r>
      <w:bookmarkStart w:id="0" w:name="_GoBack"/>
      <w:bookmarkEnd w:id="0"/>
      <w:r w:rsidR="00E07A56">
        <w:rPr>
          <w:rFonts w:ascii="Arial" w:hAnsi="Arial" w:cs="Arial"/>
          <w:sz w:val="24"/>
          <w:szCs w:val="24"/>
        </w:rPr>
        <w:t xml:space="preserve">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594" w:rsidRDefault="000D4594">
      <w:r>
        <w:separator/>
      </w:r>
    </w:p>
  </w:endnote>
  <w:endnote w:type="continuationSeparator" w:id="0">
    <w:p w:rsidR="000D4594" w:rsidRDefault="000D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594" w:rsidRDefault="000D4594">
      <w:r>
        <w:separator/>
      </w:r>
    </w:p>
  </w:footnote>
  <w:footnote w:type="continuationSeparator" w:id="0">
    <w:p w:rsidR="000D4594" w:rsidRDefault="000D4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4594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31D5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519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119</cp:revision>
  <cp:lastPrinted>2024-07-22T17:29:00Z</cp:lastPrinted>
  <dcterms:created xsi:type="dcterms:W3CDTF">2018-08-14T12:38:00Z</dcterms:created>
  <dcterms:modified xsi:type="dcterms:W3CDTF">2024-12-09T14:58:00Z</dcterms:modified>
</cp:coreProperties>
</file>