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D1A7E92" w14:textId="36600831" w:rsidR="00FC4212" w:rsidRDefault="00E522A6" w:rsidP="00FC4212">
      <w:pPr>
        <w:spacing w:after="113" w:line="200" w:lineRule="atLeast"/>
        <w:jc w:val="center"/>
        <w:rPr>
          <w:rFonts w:ascii="Arial" w:eastAsia="Arial-BoldMT" w:hAnsi="Arial" w:cs="Arial"/>
          <w:b/>
          <w:bCs/>
          <w:color w:val="000000"/>
        </w:rPr>
      </w:pPr>
      <w:r w:rsidRPr="00BB22CE">
        <w:rPr>
          <w:b/>
          <w:sz w:val="24"/>
          <w:szCs w:val="24"/>
        </w:rPr>
        <w:t>ESTUDO TÉCNICO PRELIMINAR</w:t>
      </w:r>
      <w:r w:rsidR="00FC4212">
        <w:rPr>
          <w:rFonts w:ascii="Arial" w:hAnsi="Arial"/>
          <w:b/>
          <w:bCs/>
        </w:rPr>
        <w:t xml:space="preserve"> </w:t>
      </w:r>
    </w:p>
    <w:p w14:paraId="36A13AA1" w14:textId="77777777" w:rsidR="00E660F4" w:rsidRDefault="00E660F4" w:rsidP="00E660F4">
      <w:pPr>
        <w:jc w:val="both"/>
        <w:rPr>
          <w:rFonts w:ascii="Arial" w:hAnsi="Arial" w:cs="Calibri"/>
          <w:b/>
        </w:rPr>
      </w:pPr>
    </w:p>
    <w:p w14:paraId="36A3E619" w14:textId="62933D93" w:rsidR="00350FD7" w:rsidRDefault="00350FD7" w:rsidP="00FC4212">
      <w:pPr>
        <w:spacing w:after="113" w:line="360" w:lineRule="auto"/>
        <w:jc w:val="both"/>
        <w:rPr>
          <w:rFonts w:ascii="Arial" w:hAnsi="Arial" w:cs="Calibri"/>
          <w:b/>
        </w:rPr>
      </w:pPr>
      <w:r>
        <w:rPr>
          <w:rFonts w:ascii="Arial" w:hAnsi="Arial" w:cs="Calibri"/>
          <w:b/>
        </w:rPr>
        <w:t>Município de Sertão Santana – RS</w:t>
      </w:r>
    </w:p>
    <w:p w14:paraId="4896AC0D" w14:textId="77777777" w:rsidR="00735DF2" w:rsidRDefault="00735DF2" w:rsidP="00735DF2">
      <w:pPr>
        <w:spacing w:after="113" w:line="360" w:lineRule="auto"/>
        <w:jc w:val="both"/>
        <w:rPr>
          <w:rFonts w:ascii="Arial" w:hAnsi="Arial" w:cs="Calibri"/>
          <w:b/>
        </w:rPr>
      </w:pPr>
      <w:r>
        <w:rPr>
          <w:rFonts w:ascii="Arial" w:hAnsi="Arial" w:cs="Calibri"/>
          <w:b/>
        </w:rPr>
        <w:t>Secretaria Municipal de Obras, Viação e Transporte</w:t>
      </w:r>
    </w:p>
    <w:p w14:paraId="36448559" w14:textId="3640BD03" w:rsidR="00350FD7" w:rsidRDefault="00350FD7" w:rsidP="00C17532">
      <w:pPr>
        <w:jc w:val="both"/>
        <w:rPr>
          <w:rFonts w:ascii="Arial" w:hAnsi="Arial" w:cs="Calibri"/>
          <w:b/>
        </w:rPr>
      </w:pPr>
      <w:r>
        <w:rPr>
          <w:rFonts w:ascii="Arial" w:hAnsi="Arial" w:cs="Calibri"/>
          <w:b/>
        </w:rPr>
        <w:t xml:space="preserve">Necessidade da administração: </w:t>
      </w:r>
      <w:r w:rsidR="00291054">
        <w:rPr>
          <w:rFonts w:ascii="Arial" w:hAnsi="Arial" w:cs="Calibri"/>
          <w:b/>
        </w:rPr>
        <w:t>Aquisição de combustível</w:t>
      </w:r>
      <w:r w:rsidR="00D93996">
        <w:rPr>
          <w:rFonts w:ascii="Arial" w:hAnsi="Arial" w:cs="Calibri"/>
          <w:b/>
        </w:rPr>
        <w:t xml:space="preserve"> para uso da frota municipal, bem como cessão, em regime de comodato dos tanques para depósito</w:t>
      </w:r>
      <w:r>
        <w:rPr>
          <w:rFonts w:ascii="Arial" w:hAnsi="Arial" w:cs="Calibri"/>
          <w:b/>
        </w:rPr>
        <w:t>.</w:t>
      </w:r>
    </w:p>
    <w:p w14:paraId="147FB8E2" w14:textId="77777777" w:rsidR="00350FD7" w:rsidRDefault="00350FD7" w:rsidP="00FC4212">
      <w:pPr>
        <w:spacing w:after="113" w:line="360" w:lineRule="auto"/>
        <w:jc w:val="both"/>
        <w:rPr>
          <w:rFonts w:ascii="Arial" w:hAnsi="Arial" w:cs="Calibri"/>
          <w:b/>
        </w:rPr>
      </w:pPr>
    </w:p>
    <w:p w14:paraId="4DD9FC0C" w14:textId="77777777" w:rsidR="00E522A6" w:rsidRPr="00BB22CE" w:rsidRDefault="00E522A6" w:rsidP="00E522A6">
      <w:pPr>
        <w:spacing w:line="360" w:lineRule="auto"/>
        <w:jc w:val="both"/>
        <w:rPr>
          <w:b/>
          <w:bCs/>
          <w:sz w:val="24"/>
          <w:szCs w:val="24"/>
        </w:rPr>
      </w:pPr>
      <w:r w:rsidRPr="00BB22CE">
        <w:rPr>
          <w:b/>
          <w:bCs/>
          <w:sz w:val="24"/>
          <w:szCs w:val="24"/>
        </w:rPr>
        <w:t>1. DESCRIÇÃO DA NECESSIDADE</w:t>
      </w:r>
    </w:p>
    <w:p w14:paraId="3C7A6CE4" w14:textId="0F68CD26" w:rsidR="00467B38" w:rsidRPr="005639AC" w:rsidRDefault="00E522A6" w:rsidP="00950C5D">
      <w:pPr>
        <w:pStyle w:val="TableParagraph"/>
        <w:ind w:firstLine="720"/>
        <w:jc w:val="both"/>
        <w:rPr>
          <w:rFonts w:ascii="Arial" w:hAnsi="Arial" w:cs="Arial"/>
          <w:spacing w:val="-2"/>
          <w:lang w:val="pt-BR"/>
        </w:rPr>
      </w:pPr>
      <w:r w:rsidRPr="005639AC">
        <w:rPr>
          <w:rFonts w:ascii="Arial" w:hAnsi="Arial" w:cs="Arial"/>
        </w:rPr>
        <w:t>O objeto d</w:t>
      </w:r>
      <w:r w:rsidR="007C10D3" w:rsidRPr="005639AC">
        <w:rPr>
          <w:rFonts w:ascii="Arial" w:hAnsi="Arial" w:cs="Arial"/>
        </w:rPr>
        <w:t xml:space="preserve">o </w:t>
      </w:r>
      <w:r w:rsidRPr="005639AC">
        <w:rPr>
          <w:rFonts w:ascii="Arial" w:hAnsi="Arial" w:cs="Arial"/>
        </w:rPr>
        <w:t xml:space="preserve">presente </w:t>
      </w:r>
      <w:r w:rsidR="007C10D3" w:rsidRPr="005639AC">
        <w:rPr>
          <w:rFonts w:ascii="Arial" w:hAnsi="Arial" w:cs="Arial"/>
        </w:rPr>
        <w:t>visa a</w:t>
      </w:r>
      <w:r w:rsidR="00467B38" w:rsidRPr="005639AC">
        <w:rPr>
          <w:rFonts w:ascii="Arial" w:hAnsi="Arial" w:cs="Arial"/>
        </w:rPr>
        <w:t xml:space="preserve"> </w:t>
      </w:r>
      <w:r w:rsidR="005639AC" w:rsidRPr="005639AC">
        <w:rPr>
          <w:rFonts w:ascii="Arial" w:hAnsi="Arial" w:cs="Arial"/>
          <w:spacing w:val="-2"/>
          <w:lang w:val="pt-BR"/>
        </w:rPr>
        <w:t>aquisição</w:t>
      </w:r>
      <w:r w:rsidR="00467B38" w:rsidRPr="005639AC">
        <w:rPr>
          <w:rFonts w:ascii="Arial" w:hAnsi="Arial" w:cs="Arial"/>
          <w:spacing w:val="-2"/>
          <w:lang w:val="pt-BR"/>
        </w:rPr>
        <w:t xml:space="preserve"> de combustível </w:t>
      </w:r>
      <w:r w:rsidR="00E1357F">
        <w:rPr>
          <w:rFonts w:ascii="Arial" w:hAnsi="Arial" w:cs="Arial"/>
          <w:spacing w:val="-2"/>
          <w:lang w:val="pt-BR"/>
        </w:rPr>
        <w:t>(óleo diesel</w:t>
      </w:r>
      <w:r w:rsidR="00467B38" w:rsidRPr="005639AC">
        <w:rPr>
          <w:rFonts w:ascii="Arial" w:hAnsi="Arial" w:cs="Arial"/>
          <w:spacing w:val="-2"/>
          <w:lang w:val="pt-BR"/>
        </w:rPr>
        <w:t xml:space="preserve"> S</w:t>
      </w:r>
      <w:r w:rsidR="008712B8">
        <w:rPr>
          <w:rFonts w:ascii="Arial" w:hAnsi="Arial" w:cs="Arial"/>
          <w:spacing w:val="-2"/>
          <w:lang w:val="pt-BR"/>
        </w:rPr>
        <w:t>-</w:t>
      </w:r>
      <w:r w:rsidR="00467B38" w:rsidRPr="005639AC">
        <w:rPr>
          <w:rFonts w:ascii="Arial" w:hAnsi="Arial" w:cs="Arial"/>
          <w:spacing w:val="-2"/>
          <w:lang w:val="pt-BR"/>
        </w:rPr>
        <w:t>500</w:t>
      </w:r>
      <w:r w:rsidR="0086786C">
        <w:rPr>
          <w:rFonts w:ascii="Arial" w:hAnsi="Arial" w:cs="Arial"/>
          <w:spacing w:val="-2"/>
          <w:lang w:val="pt-BR"/>
        </w:rPr>
        <w:t xml:space="preserve"> - comum</w:t>
      </w:r>
      <w:r w:rsidR="00467B38" w:rsidRPr="005639AC">
        <w:rPr>
          <w:rFonts w:ascii="Arial" w:hAnsi="Arial" w:cs="Arial"/>
          <w:spacing w:val="-2"/>
          <w:lang w:val="pt-BR"/>
        </w:rPr>
        <w:t xml:space="preserve">, </w:t>
      </w:r>
      <w:r w:rsidR="00E1357F">
        <w:rPr>
          <w:rFonts w:ascii="Arial" w:hAnsi="Arial" w:cs="Arial"/>
          <w:spacing w:val="-2"/>
          <w:lang w:val="pt-BR"/>
        </w:rPr>
        <w:t>óleo diesel</w:t>
      </w:r>
      <w:r w:rsidR="00E1357F" w:rsidRPr="005639AC">
        <w:rPr>
          <w:rFonts w:ascii="Arial" w:hAnsi="Arial" w:cs="Arial"/>
          <w:spacing w:val="-2"/>
          <w:lang w:val="pt-BR"/>
        </w:rPr>
        <w:t xml:space="preserve"> </w:t>
      </w:r>
      <w:r w:rsidR="00467B38" w:rsidRPr="005639AC">
        <w:rPr>
          <w:rFonts w:ascii="Arial" w:hAnsi="Arial" w:cs="Arial"/>
          <w:spacing w:val="-2"/>
          <w:lang w:val="pt-BR"/>
        </w:rPr>
        <w:t>S</w:t>
      </w:r>
      <w:r w:rsidR="008712B8">
        <w:rPr>
          <w:rFonts w:ascii="Arial" w:hAnsi="Arial" w:cs="Arial"/>
          <w:spacing w:val="-2"/>
          <w:lang w:val="pt-BR"/>
        </w:rPr>
        <w:t>-</w:t>
      </w:r>
      <w:r w:rsidR="00467B38" w:rsidRPr="005639AC">
        <w:rPr>
          <w:rFonts w:ascii="Arial" w:hAnsi="Arial" w:cs="Arial"/>
          <w:spacing w:val="-2"/>
          <w:lang w:val="pt-BR"/>
        </w:rPr>
        <w:t xml:space="preserve">10 e </w:t>
      </w:r>
      <w:r w:rsidR="00E1357F">
        <w:rPr>
          <w:rFonts w:ascii="Arial" w:hAnsi="Arial" w:cs="Arial"/>
          <w:spacing w:val="-2"/>
          <w:lang w:val="pt-BR"/>
        </w:rPr>
        <w:t>gasolina comum)</w:t>
      </w:r>
      <w:r w:rsidR="00467B38" w:rsidRPr="005639AC">
        <w:rPr>
          <w:rFonts w:ascii="Arial" w:hAnsi="Arial" w:cs="Arial"/>
          <w:spacing w:val="-2"/>
          <w:lang w:val="pt-BR"/>
        </w:rPr>
        <w:t>, para uso da frota municipal (todas as secretarias), bem como cessão, em regime de comodato, de tanques de combustível, bombas de abastecimento da frota, atendendo as regras de fornecimento, em especial da ANP e à Legislação Ambiental, no período de 01 (um) ano, a partir da assinatura do contrato.</w:t>
      </w:r>
    </w:p>
    <w:p w14:paraId="3EA74109" w14:textId="47B5976A" w:rsidR="00E522A6" w:rsidRPr="005639AC" w:rsidRDefault="00467B38" w:rsidP="00950C5D">
      <w:pPr>
        <w:pStyle w:val="TableParagraph"/>
        <w:ind w:firstLine="720"/>
        <w:jc w:val="both"/>
        <w:rPr>
          <w:rFonts w:ascii="Arial" w:hAnsi="Arial" w:cs="Arial"/>
        </w:rPr>
      </w:pPr>
      <w:r w:rsidRPr="005639AC">
        <w:rPr>
          <w:rFonts w:ascii="Arial" w:hAnsi="Arial" w:cs="Arial"/>
          <w:spacing w:val="-2"/>
          <w:lang w:val="pt-BR"/>
        </w:rPr>
        <w:t>Previsão de consumo</w:t>
      </w:r>
      <w:r w:rsidR="00567D02">
        <w:rPr>
          <w:rFonts w:ascii="Arial" w:hAnsi="Arial" w:cs="Arial"/>
          <w:spacing w:val="-2"/>
          <w:lang w:val="pt-BR"/>
        </w:rPr>
        <w:t xml:space="preserve"> de combustível</w:t>
      </w:r>
      <w:r w:rsidRPr="005639AC">
        <w:rPr>
          <w:rFonts w:ascii="Arial" w:hAnsi="Arial" w:cs="Arial"/>
          <w:spacing w:val="-2"/>
          <w:lang w:val="pt-BR"/>
        </w:rPr>
        <w:t xml:space="preserve"> em um ano: Óleo Diesel S</w:t>
      </w:r>
      <w:r w:rsidR="00C54E7D">
        <w:rPr>
          <w:rFonts w:ascii="Arial" w:hAnsi="Arial" w:cs="Arial"/>
          <w:spacing w:val="-2"/>
          <w:lang w:val="pt-BR"/>
        </w:rPr>
        <w:t>-</w:t>
      </w:r>
      <w:r w:rsidRPr="005639AC">
        <w:rPr>
          <w:rFonts w:ascii="Arial" w:hAnsi="Arial" w:cs="Arial"/>
          <w:spacing w:val="-2"/>
          <w:lang w:val="pt-BR"/>
        </w:rPr>
        <w:t>500 – 180.000 litros; Óleo Diesel S</w:t>
      </w:r>
      <w:r w:rsidR="00C54E7D">
        <w:rPr>
          <w:rFonts w:ascii="Arial" w:hAnsi="Arial" w:cs="Arial"/>
          <w:spacing w:val="-2"/>
          <w:lang w:val="pt-BR"/>
        </w:rPr>
        <w:t>-</w:t>
      </w:r>
      <w:r w:rsidRPr="005639AC">
        <w:rPr>
          <w:rFonts w:ascii="Arial" w:hAnsi="Arial" w:cs="Arial"/>
          <w:spacing w:val="-2"/>
          <w:lang w:val="pt-BR"/>
        </w:rPr>
        <w:t>10 – 1</w:t>
      </w:r>
      <w:r w:rsidR="0086786C">
        <w:rPr>
          <w:rFonts w:ascii="Arial" w:hAnsi="Arial" w:cs="Arial"/>
          <w:spacing w:val="-2"/>
          <w:lang w:val="pt-BR"/>
        </w:rPr>
        <w:t>3</w:t>
      </w:r>
      <w:r w:rsidRPr="005639AC">
        <w:rPr>
          <w:rFonts w:ascii="Arial" w:hAnsi="Arial" w:cs="Arial"/>
          <w:spacing w:val="-2"/>
          <w:lang w:val="pt-BR"/>
        </w:rPr>
        <w:t>0.</w:t>
      </w:r>
      <w:r w:rsidR="0086786C">
        <w:rPr>
          <w:rFonts w:ascii="Arial" w:hAnsi="Arial" w:cs="Arial"/>
          <w:spacing w:val="-2"/>
          <w:lang w:val="pt-BR"/>
        </w:rPr>
        <w:t>000 Litros; e gasolina comum – 75</w:t>
      </w:r>
      <w:r w:rsidRPr="005639AC">
        <w:rPr>
          <w:rFonts w:ascii="Arial" w:hAnsi="Arial" w:cs="Arial"/>
          <w:spacing w:val="-2"/>
          <w:lang w:val="pt-BR"/>
        </w:rPr>
        <w:t>.000 Litros.</w:t>
      </w:r>
    </w:p>
    <w:p w14:paraId="246DB208" w14:textId="210446EB" w:rsidR="00672225" w:rsidRDefault="00672225" w:rsidP="00950C5D">
      <w:pPr>
        <w:pStyle w:val="TableParagraph"/>
        <w:ind w:firstLine="720"/>
        <w:jc w:val="both"/>
        <w:rPr>
          <w:rFonts w:ascii="Arial" w:hAnsi="Arial" w:cs="Arial"/>
          <w:spacing w:val="-2"/>
          <w:lang w:val="pt-BR"/>
        </w:rPr>
      </w:pPr>
      <w:r>
        <w:rPr>
          <w:rFonts w:ascii="Arial" w:hAnsi="Arial" w:cs="Arial"/>
          <w:spacing w:val="-2"/>
          <w:lang w:val="pt-BR"/>
        </w:rPr>
        <w:t xml:space="preserve">O município possui Licença Prévia – LP </w:t>
      </w:r>
      <w:r w:rsidR="00960F1C">
        <w:rPr>
          <w:rFonts w:ascii="Arial" w:hAnsi="Arial" w:cs="Arial"/>
          <w:spacing w:val="-2"/>
          <w:lang w:val="pt-BR"/>
        </w:rPr>
        <w:t>para</w:t>
      </w:r>
      <w:r>
        <w:rPr>
          <w:rFonts w:ascii="Arial" w:hAnsi="Arial" w:cs="Arial"/>
          <w:spacing w:val="-2"/>
          <w:lang w:val="pt-BR"/>
        </w:rPr>
        <w:t xml:space="preserve"> </w:t>
      </w:r>
      <w:r w:rsidRPr="005639AC">
        <w:rPr>
          <w:rFonts w:ascii="Arial" w:hAnsi="Arial" w:cs="Arial"/>
          <w:spacing w:val="-2"/>
          <w:lang w:val="pt-BR"/>
        </w:rPr>
        <w:t>2 tanque</w:t>
      </w:r>
      <w:r>
        <w:rPr>
          <w:rFonts w:ascii="Arial" w:hAnsi="Arial" w:cs="Arial"/>
          <w:spacing w:val="-2"/>
          <w:lang w:val="pt-BR"/>
        </w:rPr>
        <w:t>s</w:t>
      </w:r>
      <w:r w:rsidRPr="005639AC">
        <w:rPr>
          <w:rFonts w:ascii="Arial" w:hAnsi="Arial" w:cs="Arial"/>
          <w:spacing w:val="-2"/>
          <w:lang w:val="pt-BR"/>
        </w:rPr>
        <w:t xml:space="preserve"> para óleo diesel de 15m³</w:t>
      </w:r>
      <w:r>
        <w:rPr>
          <w:rFonts w:ascii="Arial" w:hAnsi="Arial" w:cs="Arial"/>
          <w:spacing w:val="-2"/>
          <w:lang w:val="pt-BR"/>
        </w:rPr>
        <w:t xml:space="preserve"> cada</w:t>
      </w:r>
      <w:r w:rsidRPr="005639AC">
        <w:rPr>
          <w:rFonts w:ascii="Arial" w:hAnsi="Arial" w:cs="Arial"/>
          <w:spacing w:val="-2"/>
          <w:lang w:val="pt-BR"/>
        </w:rPr>
        <w:t xml:space="preserve"> e 1 tanque para gasolina de 7,5 m³</w:t>
      </w:r>
      <w:r w:rsidR="00324E92">
        <w:rPr>
          <w:rFonts w:ascii="Arial" w:hAnsi="Arial" w:cs="Arial"/>
          <w:spacing w:val="-2"/>
          <w:lang w:val="pt-BR"/>
        </w:rPr>
        <w:t xml:space="preserve"> </w:t>
      </w:r>
      <w:r w:rsidR="00324E92" w:rsidRPr="00324E92">
        <w:rPr>
          <w:rFonts w:ascii="Arial" w:hAnsi="Arial" w:cs="Arial"/>
          <w:spacing w:val="-2"/>
        </w:rPr>
        <w:t>(sendo estes os limites dos tanques a serem instalados)</w:t>
      </w:r>
      <w:r w:rsidRPr="00324E92">
        <w:rPr>
          <w:rFonts w:ascii="Arial" w:hAnsi="Arial" w:cs="Arial"/>
          <w:spacing w:val="-2"/>
          <w:lang w:val="pt-BR"/>
        </w:rPr>
        <w:t>.</w:t>
      </w:r>
    </w:p>
    <w:p w14:paraId="2D96D918" w14:textId="77777777" w:rsidR="007C10D3" w:rsidRPr="008A5C1D" w:rsidRDefault="007C10D3" w:rsidP="007C10D3">
      <w:pPr>
        <w:ind w:firstLine="720"/>
        <w:jc w:val="both"/>
        <w:rPr>
          <w:rFonts w:ascii="Arial" w:hAnsi="Arial" w:cs="Arial"/>
        </w:rPr>
      </w:pPr>
    </w:p>
    <w:p w14:paraId="3DCB2B9B" w14:textId="483A8C21" w:rsidR="007C10D3" w:rsidRPr="007C10D3" w:rsidRDefault="007C10D3" w:rsidP="00115067">
      <w:pPr>
        <w:ind w:firstLine="720"/>
        <w:jc w:val="both"/>
        <w:rPr>
          <w:rFonts w:ascii="Arial" w:hAnsi="Arial" w:cs="Arial"/>
        </w:rPr>
      </w:pPr>
      <w:r w:rsidRPr="008A5C1D">
        <w:rPr>
          <w:rFonts w:ascii="Arial" w:hAnsi="Arial" w:cs="Arial"/>
        </w:rPr>
        <w:t xml:space="preserve">A contratação se faz necessária </w:t>
      </w:r>
      <w:r w:rsidR="002C13F1">
        <w:rPr>
          <w:rFonts w:ascii="Arial" w:hAnsi="Arial" w:cs="Arial"/>
        </w:rPr>
        <w:t>para atender as demandas nos serviços essenciais prestados pelo município à população</w:t>
      </w:r>
      <w:r w:rsidRPr="008A5C1D">
        <w:rPr>
          <w:rFonts w:ascii="Arial" w:hAnsi="Arial" w:cs="Arial"/>
        </w:rPr>
        <w:t>.</w:t>
      </w:r>
    </w:p>
    <w:p w14:paraId="19571B9E" w14:textId="77777777" w:rsidR="007C10D3" w:rsidRDefault="007C10D3" w:rsidP="00E06297">
      <w:pPr>
        <w:jc w:val="both"/>
        <w:rPr>
          <w:rFonts w:ascii="Arial" w:hAnsi="Arial" w:cs="Arial"/>
        </w:rPr>
      </w:pPr>
    </w:p>
    <w:p w14:paraId="37C4A1C5" w14:textId="77777777" w:rsidR="00E522A6" w:rsidRPr="00BB22CE" w:rsidRDefault="00E522A6" w:rsidP="00E522A6">
      <w:pPr>
        <w:spacing w:line="360" w:lineRule="auto"/>
        <w:jc w:val="both"/>
        <w:rPr>
          <w:b/>
          <w:bCs/>
          <w:sz w:val="24"/>
          <w:szCs w:val="24"/>
        </w:rPr>
      </w:pPr>
      <w:r w:rsidRPr="00BB22CE">
        <w:rPr>
          <w:b/>
          <w:bCs/>
          <w:sz w:val="24"/>
          <w:szCs w:val="24"/>
        </w:rPr>
        <w:t>2. ALINHAMENTO ENTRE A CONTRATAÇÃO E O PLANEJAMENTO</w:t>
      </w:r>
    </w:p>
    <w:p w14:paraId="1BC566FE" w14:textId="0AA67E42" w:rsidR="00385D5A" w:rsidRDefault="00385D5A" w:rsidP="00C17532">
      <w:pPr>
        <w:ind w:firstLine="720"/>
        <w:jc w:val="both"/>
        <w:rPr>
          <w:rFonts w:ascii="Arial" w:hAnsi="Arial" w:cs="Arial"/>
        </w:rPr>
      </w:pPr>
      <w:r w:rsidRPr="00BF763F">
        <w:rPr>
          <w:rFonts w:ascii="Arial" w:hAnsi="Arial" w:cs="Arial"/>
        </w:rPr>
        <w:t xml:space="preserve">A contratação pretendida está prevista no Plano Anual de Contratações (PAC), publicado no site oficial do município abrangendo </w:t>
      </w:r>
      <w:r w:rsidR="00E06297">
        <w:rPr>
          <w:rFonts w:ascii="Arial" w:hAnsi="Arial" w:cs="Arial"/>
        </w:rPr>
        <w:t>a</w:t>
      </w:r>
      <w:r w:rsidR="00D365C6">
        <w:rPr>
          <w:rFonts w:ascii="Arial" w:hAnsi="Arial" w:cs="Arial"/>
        </w:rPr>
        <w:t>s</w:t>
      </w:r>
      <w:r w:rsidR="00E06297">
        <w:rPr>
          <w:rFonts w:ascii="Arial" w:hAnsi="Arial" w:cs="Arial"/>
        </w:rPr>
        <w:t xml:space="preserve"> Secretaria</w:t>
      </w:r>
      <w:r w:rsidR="00D365C6">
        <w:rPr>
          <w:rFonts w:ascii="Arial" w:hAnsi="Arial" w:cs="Arial"/>
        </w:rPr>
        <w:t xml:space="preserve">s: </w:t>
      </w:r>
      <w:r w:rsidR="00AD3720">
        <w:rPr>
          <w:rFonts w:ascii="Arial" w:hAnsi="Arial" w:cs="Arial"/>
        </w:rPr>
        <w:t>Obras, Viação e Transporte</w:t>
      </w:r>
      <w:r w:rsidR="00D365C6">
        <w:rPr>
          <w:rFonts w:ascii="Arial" w:hAnsi="Arial" w:cs="Arial"/>
        </w:rPr>
        <w:t xml:space="preserve">; Agricultura, Meio Ambiente, Turismo, Indústria e Comércio; Assistência Social; Saúde; </w:t>
      </w:r>
      <w:r w:rsidR="00A40EAE">
        <w:rPr>
          <w:rFonts w:ascii="Arial" w:hAnsi="Arial" w:cs="Arial"/>
        </w:rPr>
        <w:t xml:space="preserve">Educação, Desporto e Cultura;  </w:t>
      </w:r>
      <w:r w:rsidR="00321107">
        <w:rPr>
          <w:rFonts w:ascii="Arial" w:hAnsi="Arial" w:cs="Arial"/>
        </w:rPr>
        <w:t>Fazenda</w:t>
      </w:r>
      <w:r w:rsidR="00A40EAE">
        <w:rPr>
          <w:rFonts w:ascii="Arial" w:hAnsi="Arial" w:cs="Arial"/>
        </w:rPr>
        <w:t xml:space="preserve"> e </w:t>
      </w:r>
      <w:r w:rsidR="00321107">
        <w:rPr>
          <w:rFonts w:ascii="Arial" w:hAnsi="Arial" w:cs="Arial"/>
        </w:rPr>
        <w:t>Planejamento</w:t>
      </w:r>
      <w:r w:rsidR="00A40EAE">
        <w:rPr>
          <w:rFonts w:ascii="Arial" w:hAnsi="Arial" w:cs="Arial"/>
        </w:rPr>
        <w:t xml:space="preserve">; e </w:t>
      </w:r>
      <w:r w:rsidR="002F2744">
        <w:rPr>
          <w:rFonts w:ascii="Arial" w:hAnsi="Arial" w:cs="Arial"/>
        </w:rPr>
        <w:t>Gabinete do Prefeito</w:t>
      </w:r>
      <w:r w:rsidR="00D36CCF">
        <w:rPr>
          <w:rFonts w:ascii="Arial" w:hAnsi="Arial" w:cs="Arial"/>
        </w:rPr>
        <w:t>.</w:t>
      </w:r>
    </w:p>
    <w:p w14:paraId="570B3141" w14:textId="77777777" w:rsidR="00E522A6" w:rsidRPr="00BB22CE" w:rsidRDefault="00E522A6" w:rsidP="00E522A6">
      <w:pPr>
        <w:spacing w:line="360" w:lineRule="auto"/>
        <w:jc w:val="both"/>
        <w:rPr>
          <w:sz w:val="24"/>
          <w:szCs w:val="24"/>
        </w:rPr>
      </w:pPr>
    </w:p>
    <w:p w14:paraId="214264E1" w14:textId="77777777" w:rsidR="00E522A6" w:rsidRPr="00BB22CE" w:rsidRDefault="00E522A6" w:rsidP="00E522A6">
      <w:pPr>
        <w:spacing w:line="360" w:lineRule="auto"/>
        <w:jc w:val="both"/>
        <w:rPr>
          <w:b/>
          <w:bCs/>
          <w:sz w:val="24"/>
          <w:szCs w:val="24"/>
        </w:rPr>
      </w:pPr>
      <w:r w:rsidRPr="00BB22CE">
        <w:rPr>
          <w:b/>
          <w:bCs/>
          <w:sz w:val="24"/>
          <w:szCs w:val="24"/>
        </w:rPr>
        <w:t>3. DESCRIÇÃO DOS REQUISITOS DA CONTRATAÇÃO</w:t>
      </w:r>
    </w:p>
    <w:p w14:paraId="33DA5227" w14:textId="77777777" w:rsidR="009E1DA7" w:rsidRPr="00353AF5" w:rsidRDefault="009E1DA7" w:rsidP="009E1DA7">
      <w:pPr>
        <w:ind w:firstLine="720"/>
        <w:jc w:val="both"/>
        <w:rPr>
          <w:rFonts w:ascii="Arial" w:hAnsi="Arial" w:cs="Arial"/>
        </w:rPr>
      </w:pPr>
      <w:r w:rsidRPr="00353AF5">
        <w:rPr>
          <w:rFonts w:ascii="Arial" w:hAnsi="Arial" w:cs="Arial"/>
        </w:rPr>
        <w:t>O objeto a ser adquirido através deste estudo enquadra-se na categoria de compra (</w:t>
      </w:r>
      <w:r w:rsidRPr="00353AF5">
        <w:rPr>
          <w:rFonts w:ascii="Arial" w:hAnsi="Arial" w:cs="Arial"/>
          <w:color w:val="000000"/>
        </w:rPr>
        <w:t>aquisição remunerada de bens para fornecimento de uma só vez ou parceladamente, considerada imediata aquela com prazo de entrega de até 30 (trinta) dias da ordem de fornecimento)</w:t>
      </w:r>
      <w:r w:rsidRPr="00353AF5">
        <w:rPr>
          <w:rFonts w:ascii="Arial" w:hAnsi="Arial" w:cs="Arial"/>
        </w:rPr>
        <w:t>, nos termos do art. 6º, inciso X, da Lei Federal nº 14.133/2021.</w:t>
      </w:r>
    </w:p>
    <w:p w14:paraId="598E6BD2" w14:textId="77777777" w:rsidR="009E1DA7" w:rsidRDefault="009E1DA7" w:rsidP="009E1DA7">
      <w:pPr>
        <w:spacing w:line="360" w:lineRule="auto"/>
        <w:jc w:val="both"/>
        <w:rPr>
          <w:rFonts w:ascii="Arial" w:hAnsi="Arial" w:cs="Arial"/>
          <w:color w:val="000000"/>
          <w:sz w:val="20"/>
          <w:szCs w:val="20"/>
        </w:rPr>
      </w:pPr>
    </w:p>
    <w:p w14:paraId="47CB4655" w14:textId="77777777" w:rsidR="009E1DA7" w:rsidRDefault="009E1DA7" w:rsidP="009E1DA7">
      <w:pPr>
        <w:ind w:firstLine="720"/>
        <w:jc w:val="both"/>
        <w:rPr>
          <w:rFonts w:ascii="Arial" w:hAnsi="Arial" w:cs="Arial"/>
        </w:rPr>
      </w:pPr>
      <w:r w:rsidRPr="003D4158">
        <w:rPr>
          <w:rFonts w:ascii="Arial" w:hAnsi="Arial" w:cs="Arial"/>
        </w:rPr>
        <w:t xml:space="preserve">A </w:t>
      </w:r>
      <w:r>
        <w:rPr>
          <w:rFonts w:ascii="Arial" w:hAnsi="Arial" w:cs="Arial"/>
        </w:rPr>
        <w:t>aquisição</w:t>
      </w:r>
      <w:r w:rsidRPr="003D4158">
        <w:rPr>
          <w:rFonts w:ascii="Arial" w:hAnsi="Arial" w:cs="Arial"/>
        </w:rPr>
        <w:t xml:space="preserve"> será realizada por meio de </w:t>
      </w:r>
      <w:r>
        <w:rPr>
          <w:rFonts w:ascii="Arial" w:hAnsi="Arial" w:cs="Arial"/>
        </w:rPr>
        <w:t>Processo licitatório</w:t>
      </w:r>
      <w:r w:rsidRPr="003D4158">
        <w:rPr>
          <w:rFonts w:ascii="Arial" w:hAnsi="Arial" w:cs="Arial"/>
        </w:rPr>
        <w:t>.</w:t>
      </w:r>
    </w:p>
    <w:p w14:paraId="5C560C0F" w14:textId="77777777" w:rsidR="009E1DA7" w:rsidRDefault="009E1DA7" w:rsidP="009E1DA7">
      <w:pPr>
        <w:widowControl/>
        <w:adjustRightInd w:val="0"/>
        <w:ind w:firstLine="720"/>
        <w:jc w:val="both"/>
        <w:rPr>
          <w:rFonts w:ascii="Arial" w:eastAsiaTheme="minorHAnsi" w:hAnsi="Arial" w:cs="Arial"/>
          <w:lang w:val="pt-BR"/>
        </w:rPr>
      </w:pPr>
    </w:p>
    <w:p w14:paraId="6C198BD7" w14:textId="77777777" w:rsidR="009E1DA7" w:rsidRPr="003D4158" w:rsidRDefault="009E1DA7" w:rsidP="009E1DA7">
      <w:pPr>
        <w:widowControl/>
        <w:adjustRightInd w:val="0"/>
        <w:ind w:firstLine="720"/>
        <w:jc w:val="both"/>
        <w:rPr>
          <w:rFonts w:ascii="Arial" w:eastAsiaTheme="minorHAnsi" w:hAnsi="Arial" w:cs="Arial"/>
          <w:lang w:val="pt-BR"/>
        </w:rPr>
      </w:pPr>
      <w:r w:rsidRPr="003D4158">
        <w:rPr>
          <w:rFonts w:ascii="Arial" w:eastAsiaTheme="minorHAnsi" w:hAnsi="Arial" w:cs="Arial"/>
          <w:lang w:val="pt-BR"/>
        </w:rPr>
        <w:t>A Contratada deve:</w:t>
      </w:r>
    </w:p>
    <w:p w14:paraId="2B16A2A1" w14:textId="6D8FDF98" w:rsidR="009E1DA7" w:rsidRDefault="009E1DA7" w:rsidP="009E1DA7">
      <w:pPr>
        <w:widowControl/>
        <w:adjustRightInd w:val="0"/>
        <w:ind w:firstLine="720"/>
        <w:jc w:val="both"/>
        <w:rPr>
          <w:rFonts w:ascii="Arial" w:eastAsiaTheme="minorHAnsi" w:hAnsi="Arial" w:cs="Arial"/>
          <w:lang w:val="pt-BR"/>
        </w:rPr>
      </w:pPr>
      <w:r w:rsidRPr="003D4158">
        <w:rPr>
          <w:rFonts w:ascii="Arial" w:eastAsiaTheme="minorHAnsi" w:hAnsi="Arial" w:cs="Arial"/>
          <w:lang w:val="pt-BR"/>
        </w:rPr>
        <w:t>Ser empresa</w:t>
      </w:r>
      <w:r>
        <w:rPr>
          <w:rFonts w:ascii="Arial" w:eastAsiaTheme="minorHAnsi" w:hAnsi="Arial" w:cs="Arial"/>
          <w:lang w:val="pt-BR"/>
        </w:rPr>
        <w:t xml:space="preserve"> </w:t>
      </w:r>
      <w:r w:rsidR="00A52501">
        <w:rPr>
          <w:rFonts w:ascii="Arial" w:eastAsiaTheme="minorHAnsi" w:hAnsi="Arial" w:cs="Arial"/>
          <w:lang w:val="pt-BR"/>
        </w:rPr>
        <w:t>do segmento de distribuição</w:t>
      </w:r>
      <w:r w:rsidR="00321B7E">
        <w:rPr>
          <w:rFonts w:ascii="Arial" w:eastAsiaTheme="minorHAnsi" w:hAnsi="Arial" w:cs="Arial"/>
          <w:lang w:val="pt-BR"/>
        </w:rPr>
        <w:t xml:space="preserve"> de </w:t>
      </w:r>
      <w:r w:rsidR="00324E92">
        <w:rPr>
          <w:rFonts w:ascii="Arial" w:eastAsiaTheme="minorHAnsi" w:hAnsi="Arial" w:cs="Arial"/>
          <w:lang w:val="pt-BR"/>
        </w:rPr>
        <w:t>combustível</w:t>
      </w:r>
      <w:r>
        <w:rPr>
          <w:rFonts w:ascii="Arial" w:eastAsiaTheme="minorHAnsi" w:hAnsi="Arial" w:cs="Arial"/>
          <w:lang w:val="pt-BR"/>
        </w:rPr>
        <w:t>.</w:t>
      </w:r>
    </w:p>
    <w:p w14:paraId="13DE4B18" w14:textId="77777777" w:rsidR="00E105D6" w:rsidRDefault="00E105D6" w:rsidP="009E1DA7">
      <w:pPr>
        <w:widowControl/>
        <w:adjustRightInd w:val="0"/>
        <w:ind w:firstLine="720"/>
        <w:jc w:val="both"/>
        <w:rPr>
          <w:rFonts w:ascii="Poppins" w:hAnsi="Poppins"/>
          <w:color w:val="363636"/>
          <w:spacing w:val="-2"/>
          <w:sz w:val="23"/>
          <w:szCs w:val="23"/>
          <w:shd w:val="clear" w:color="auto" w:fill="FFFFFF"/>
        </w:rPr>
      </w:pPr>
    </w:p>
    <w:p w14:paraId="1E69C724" w14:textId="34119BAC" w:rsidR="009E1DA7" w:rsidRPr="003D4158" w:rsidRDefault="009E1DA7" w:rsidP="009E1DA7">
      <w:pPr>
        <w:widowControl/>
        <w:adjustRightInd w:val="0"/>
        <w:ind w:firstLine="720"/>
        <w:jc w:val="both"/>
        <w:rPr>
          <w:rFonts w:ascii="Arial" w:eastAsiaTheme="minorHAnsi" w:hAnsi="Arial" w:cs="Arial"/>
          <w:lang w:val="pt-BR"/>
        </w:rPr>
      </w:pPr>
    </w:p>
    <w:p w14:paraId="34E78AB2" w14:textId="77777777" w:rsidR="00E522A6" w:rsidRDefault="00E522A6" w:rsidP="00E522A6">
      <w:pPr>
        <w:spacing w:line="360" w:lineRule="auto"/>
        <w:jc w:val="both"/>
        <w:rPr>
          <w:b/>
          <w:bCs/>
          <w:sz w:val="24"/>
          <w:szCs w:val="24"/>
        </w:rPr>
      </w:pPr>
      <w:r w:rsidRPr="00BB22CE">
        <w:rPr>
          <w:b/>
          <w:bCs/>
          <w:sz w:val="24"/>
          <w:szCs w:val="24"/>
        </w:rPr>
        <w:lastRenderedPageBreak/>
        <w:t>4. ESTIMATIVA DAS QUANTIDADES</w:t>
      </w:r>
    </w:p>
    <w:p w14:paraId="704CD8B4" w14:textId="77777777" w:rsidR="00835E44" w:rsidRDefault="00835E44" w:rsidP="00C17532">
      <w:pPr>
        <w:ind w:firstLine="720"/>
        <w:jc w:val="both"/>
      </w:pPr>
      <w:r>
        <w:t>Estima-se as seguintes quantidades de combustível para o período de uma ano.</w:t>
      </w:r>
    </w:p>
    <w:tbl>
      <w:tblPr>
        <w:tblStyle w:val="Tabelacomgrade"/>
        <w:tblW w:w="0" w:type="auto"/>
        <w:tblLook w:val="04A0" w:firstRow="1" w:lastRow="0" w:firstColumn="1" w:lastColumn="0" w:noHBand="0" w:noVBand="1"/>
      </w:tblPr>
      <w:tblGrid>
        <w:gridCol w:w="4640"/>
        <w:gridCol w:w="4640"/>
      </w:tblGrid>
      <w:tr w:rsidR="00ED1244" w14:paraId="31C263C9" w14:textId="77777777" w:rsidTr="00ED1244">
        <w:tc>
          <w:tcPr>
            <w:tcW w:w="4640" w:type="dxa"/>
          </w:tcPr>
          <w:p w14:paraId="63C21ED7" w14:textId="70F96B09" w:rsidR="00ED1244" w:rsidRDefault="00ED1244" w:rsidP="00C17532">
            <w:pPr>
              <w:jc w:val="both"/>
            </w:pPr>
            <w:r>
              <w:t>COMBUSTÍVEL</w:t>
            </w:r>
          </w:p>
        </w:tc>
        <w:tc>
          <w:tcPr>
            <w:tcW w:w="4640" w:type="dxa"/>
          </w:tcPr>
          <w:p w14:paraId="2925FF5D" w14:textId="2B8C2E22" w:rsidR="00ED1244" w:rsidRDefault="00ED1244" w:rsidP="00C17532">
            <w:pPr>
              <w:jc w:val="both"/>
            </w:pPr>
            <w:r>
              <w:t>QUANTIDADE</w:t>
            </w:r>
          </w:p>
        </w:tc>
      </w:tr>
      <w:tr w:rsidR="00ED1244" w14:paraId="368962CD" w14:textId="77777777" w:rsidTr="00ED1244">
        <w:tc>
          <w:tcPr>
            <w:tcW w:w="4640" w:type="dxa"/>
          </w:tcPr>
          <w:p w14:paraId="097AD710" w14:textId="6B4A0BE7" w:rsidR="00ED1244" w:rsidRDefault="00ED1244" w:rsidP="00080368">
            <w:pPr>
              <w:jc w:val="both"/>
            </w:pPr>
            <w:r>
              <w:t>Oleo Diesel S</w:t>
            </w:r>
            <w:r w:rsidR="00080368">
              <w:t>-</w:t>
            </w:r>
            <w:r>
              <w:t>500</w:t>
            </w:r>
          </w:p>
        </w:tc>
        <w:tc>
          <w:tcPr>
            <w:tcW w:w="4640" w:type="dxa"/>
          </w:tcPr>
          <w:p w14:paraId="48992766" w14:textId="13474F43" w:rsidR="00ED1244" w:rsidRDefault="002A520A" w:rsidP="00C17532">
            <w:pPr>
              <w:jc w:val="both"/>
            </w:pPr>
            <w:r>
              <w:t>180.000 litros</w:t>
            </w:r>
          </w:p>
        </w:tc>
      </w:tr>
      <w:tr w:rsidR="00ED1244" w14:paraId="33A111A5" w14:textId="77777777" w:rsidTr="00ED1244">
        <w:tc>
          <w:tcPr>
            <w:tcW w:w="4640" w:type="dxa"/>
          </w:tcPr>
          <w:p w14:paraId="4FA017C8" w14:textId="27EE4D34" w:rsidR="00ED1244" w:rsidRDefault="00ED1244" w:rsidP="00080368">
            <w:pPr>
              <w:jc w:val="both"/>
            </w:pPr>
            <w:r>
              <w:t>Oleo Diesel S</w:t>
            </w:r>
            <w:r w:rsidR="00080368">
              <w:t>-</w:t>
            </w:r>
            <w:r>
              <w:t>10</w:t>
            </w:r>
          </w:p>
        </w:tc>
        <w:tc>
          <w:tcPr>
            <w:tcW w:w="4640" w:type="dxa"/>
          </w:tcPr>
          <w:p w14:paraId="4BBD2E2B" w14:textId="38EEFA6A" w:rsidR="00ED1244" w:rsidRDefault="002A520A" w:rsidP="00080368">
            <w:pPr>
              <w:jc w:val="both"/>
            </w:pPr>
            <w:r>
              <w:t>1</w:t>
            </w:r>
            <w:r w:rsidR="00080368">
              <w:t>3</w:t>
            </w:r>
            <w:r>
              <w:t>0.000 litros</w:t>
            </w:r>
          </w:p>
        </w:tc>
      </w:tr>
      <w:tr w:rsidR="00ED1244" w14:paraId="261C1EB4" w14:textId="77777777" w:rsidTr="00ED1244">
        <w:tc>
          <w:tcPr>
            <w:tcW w:w="4640" w:type="dxa"/>
          </w:tcPr>
          <w:p w14:paraId="452EC19B" w14:textId="396C1043" w:rsidR="00ED1244" w:rsidRDefault="00ED1244" w:rsidP="00C17532">
            <w:pPr>
              <w:jc w:val="both"/>
            </w:pPr>
            <w:r>
              <w:t>Gasolina comum</w:t>
            </w:r>
          </w:p>
        </w:tc>
        <w:tc>
          <w:tcPr>
            <w:tcW w:w="4640" w:type="dxa"/>
          </w:tcPr>
          <w:p w14:paraId="2DC628E8" w14:textId="30EDAD51" w:rsidR="00ED1244" w:rsidRDefault="00080368" w:rsidP="00080368">
            <w:pPr>
              <w:jc w:val="both"/>
            </w:pPr>
            <w:r>
              <w:t>75</w:t>
            </w:r>
            <w:r w:rsidR="002A520A">
              <w:t>.000 litros</w:t>
            </w:r>
          </w:p>
        </w:tc>
      </w:tr>
    </w:tbl>
    <w:p w14:paraId="31C0A4E8" w14:textId="4F225E43" w:rsidR="00E522A6" w:rsidRPr="003D4158" w:rsidRDefault="00570E25" w:rsidP="00C17532">
      <w:pPr>
        <w:ind w:firstLine="720"/>
        <w:jc w:val="both"/>
      </w:pPr>
      <w:r>
        <w:t>.</w:t>
      </w:r>
    </w:p>
    <w:p w14:paraId="2A638631" w14:textId="77777777" w:rsidR="00955386" w:rsidRDefault="00955386" w:rsidP="00E522A6">
      <w:pPr>
        <w:spacing w:line="360" w:lineRule="auto"/>
        <w:jc w:val="both"/>
        <w:rPr>
          <w:sz w:val="24"/>
          <w:szCs w:val="24"/>
        </w:rPr>
      </w:pPr>
    </w:p>
    <w:p w14:paraId="3CC5FA0D" w14:textId="77777777" w:rsidR="00E522A6" w:rsidRPr="00BB22CE" w:rsidRDefault="00E522A6" w:rsidP="00E522A6">
      <w:pPr>
        <w:spacing w:line="360" w:lineRule="auto"/>
        <w:jc w:val="both"/>
        <w:rPr>
          <w:b/>
          <w:bCs/>
          <w:sz w:val="24"/>
          <w:szCs w:val="24"/>
        </w:rPr>
      </w:pPr>
      <w:r w:rsidRPr="00BB22CE">
        <w:rPr>
          <w:b/>
          <w:bCs/>
          <w:sz w:val="24"/>
          <w:szCs w:val="24"/>
        </w:rPr>
        <w:t>5. ALTERNATIVAS DISPONÍVEIS NO MERCADO</w:t>
      </w:r>
    </w:p>
    <w:p w14:paraId="0322B817" w14:textId="55F91B16" w:rsidR="00D05D52" w:rsidRPr="00D36EB1" w:rsidRDefault="00D05D52" w:rsidP="00D05D52">
      <w:pPr>
        <w:ind w:firstLine="720"/>
        <w:jc w:val="both"/>
      </w:pPr>
      <w:r w:rsidRPr="00D36EB1">
        <w:t xml:space="preserve">Conforme pesquisa de mercado realizada, para solução da necessidade administrativa, objeto do presente Estudo Técnico Preliminar, vislumbra-se possível, sob o aspecto técnico e econômico, a </w:t>
      </w:r>
      <w:r w:rsidR="00B35492">
        <w:t>aquisção através de empresa de distribuição de combustivel</w:t>
      </w:r>
      <w:r w:rsidRPr="00D36EB1">
        <w:t>.</w:t>
      </w:r>
    </w:p>
    <w:p w14:paraId="072FDE9C" w14:textId="77777777" w:rsidR="00E522A6" w:rsidRDefault="00E522A6" w:rsidP="00E522A6">
      <w:pPr>
        <w:spacing w:line="360" w:lineRule="auto"/>
        <w:jc w:val="both"/>
        <w:rPr>
          <w:sz w:val="24"/>
          <w:szCs w:val="24"/>
        </w:rPr>
      </w:pPr>
    </w:p>
    <w:p w14:paraId="39691B21" w14:textId="77777777" w:rsidR="00D05D52" w:rsidRPr="001D6604" w:rsidRDefault="00D05D52" w:rsidP="00D05D52">
      <w:pPr>
        <w:spacing w:line="360" w:lineRule="auto"/>
        <w:ind w:firstLine="720"/>
        <w:jc w:val="both"/>
      </w:pPr>
      <w:r w:rsidRPr="001D6604">
        <w:t>Neste sentido, segue indicação de potenciais fornecedores/prestadores de serviços:</w:t>
      </w:r>
    </w:p>
    <w:tbl>
      <w:tblPr>
        <w:tblStyle w:val="Tabelacomgrade"/>
        <w:tblW w:w="8784" w:type="dxa"/>
        <w:tblLook w:val="04A0" w:firstRow="1" w:lastRow="0" w:firstColumn="1" w:lastColumn="0" w:noHBand="0" w:noVBand="1"/>
      </w:tblPr>
      <w:tblGrid>
        <w:gridCol w:w="3539"/>
        <w:gridCol w:w="2977"/>
        <w:gridCol w:w="2268"/>
      </w:tblGrid>
      <w:tr w:rsidR="0016597D" w:rsidRPr="00D25F11" w14:paraId="6C90F511" w14:textId="77777777" w:rsidTr="0016597D">
        <w:tc>
          <w:tcPr>
            <w:tcW w:w="3539" w:type="dxa"/>
          </w:tcPr>
          <w:p w14:paraId="104290F1" w14:textId="77777777" w:rsidR="0016597D" w:rsidRPr="00D25F11" w:rsidRDefault="0016597D" w:rsidP="00587F52">
            <w:pPr>
              <w:jc w:val="both"/>
              <w:rPr>
                <w:rFonts w:ascii="Arial" w:hAnsi="Arial" w:cs="Arial"/>
                <w:sz w:val="22"/>
                <w:szCs w:val="22"/>
              </w:rPr>
            </w:pPr>
            <w:r w:rsidRPr="00D25F11">
              <w:rPr>
                <w:rFonts w:ascii="Arial" w:hAnsi="Arial" w:cs="Arial"/>
                <w:sz w:val="22"/>
                <w:szCs w:val="22"/>
              </w:rPr>
              <w:t>Empresa</w:t>
            </w:r>
          </w:p>
        </w:tc>
        <w:tc>
          <w:tcPr>
            <w:tcW w:w="2977" w:type="dxa"/>
          </w:tcPr>
          <w:p w14:paraId="64BF19C2" w14:textId="365A6B55" w:rsidR="0016597D" w:rsidRPr="00D25F11" w:rsidRDefault="0073435E" w:rsidP="00587F52">
            <w:pPr>
              <w:jc w:val="both"/>
              <w:rPr>
                <w:rFonts w:ascii="Arial" w:hAnsi="Arial" w:cs="Arial"/>
                <w:sz w:val="22"/>
                <w:szCs w:val="22"/>
              </w:rPr>
            </w:pPr>
            <w:r>
              <w:rPr>
                <w:rFonts w:ascii="Arial" w:hAnsi="Arial" w:cs="Arial"/>
                <w:sz w:val="22"/>
                <w:szCs w:val="22"/>
              </w:rPr>
              <w:t>T</w:t>
            </w:r>
            <w:r w:rsidR="0016597D" w:rsidRPr="00D25F11">
              <w:rPr>
                <w:rFonts w:ascii="Arial" w:hAnsi="Arial" w:cs="Arial"/>
                <w:sz w:val="22"/>
                <w:szCs w:val="22"/>
              </w:rPr>
              <w:t>elefone</w:t>
            </w:r>
          </w:p>
        </w:tc>
        <w:tc>
          <w:tcPr>
            <w:tcW w:w="2268" w:type="dxa"/>
          </w:tcPr>
          <w:p w14:paraId="124C07C3" w14:textId="77777777" w:rsidR="0016597D" w:rsidRPr="00D25F11" w:rsidRDefault="0016597D" w:rsidP="00587F52">
            <w:pPr>
              <w:jc w:val="both"/>
              <w:rPr>
                <w:rFonts w:ascii="Arial" w:hAnsi="Arial" w:cs="Arial"/>
                <w:sz w:val="22"/>
                <w:szCs w:val="22"/>
              </w:rPr>
            </w:pPr>
            <w:r w:rsidRPr="00D25F11">
              <w:rPr>
                <w:rFonts w:ascii="Arial" w:hAnsi="Arial" w:cs="Arial"/>
                <w:sz w:val="22"/>
                <w:szCs w:val="22"/>
              </w:rPr>
              <w:t>CNPJ</w:t>
            </w:r>
          </w:p>
        </w:tc>
      </w:tr>
      <w:tr w:rsidR="0016597D" w:rsidRPr="00FE25FE" w14:paraId="2DF0FFD8" w14:textId="77777777" w:rsidTr="0016597D">
        <w:tc>
          <w:tcPr>
            <w:tcW w:w="3539" w:type="dxa"/>
          </w:tcPr>
          <w:p w14:paraId="10167BA0" w14:textId="6B9B607F" w:rsidR="0016597D" w:rsidRPr="00FE25FE" w:rsidRDefault="00AE449C" w:rsidP="00AE449C">
            <w:pPr>
              <w:jc w:val="both"/>
              <w:rPr>
                <w:rFonts w:ascii="Arial" w:hAnsi="Arial" w:cs="Arial"/>
              </w:rPr>
            </w:pPr>
            <w:r>
              <w:rPr>
                <w:rFonts w:ascii="Arial" w:hAnsi="Arial" w:cs="Arial"/>
              </w:rPr>
              <w:t xml:space="preserve">Distribuidora de Produtos de Petróleo </w:t>
            </w:r>
            <w:r w:rsidR="0016597D">
              <w:rPr>
                <w:rFonts w:ascii="Arial" w:hAnsi="Arial" w:cs="Arial"/>
              </w:rPr>
              <w:t>Ipiranga</w:t>
            </w:r>
            <w:r>
              <w:rPr>
                <w:rFonts w:ascii="Arial" w:hAnsi="Arial" w:cs="Arial"/>
              </w:rPr>
              <w:t xml:space="preserve"> </w:t>
            </w:r>
            <w:r w:rsidR="0016597D">
              <w:rPr>
                <w:rFonts w:ascii="Arial" w:hAnsi="Arial" w:cs="Arial"/>
              </w:rPr>
              <w:t>S.A.</w:t>
            </w:r>
          </w:p>
        </w:tc>
        <w:tc>
          <w:tcPr>
            <w:tcW w:w="2977" w:type="dxa"/>
          </w:tcPr>
          <w:p w14:paraId="499152B6" w14:textId="79C3820C" w:rsidR="0016597D" w:rsidRPr="00FE25FE" w:rsidRDefault="009673B7" w:rsidP="00F34878">
            <w:pPr>
              <w:jc w:val="both"/>
              <w:rPr>
                <w:rFonts w:ascii="Arial" w:hAnsi="Arial" w:cs="Arial"/>
              </w:rPr>
            </w:pPr>
            <w:r>
              <w:rPr>
                <w:rFonts w:ascii="Arial" w:hAnsi="Arial" w:cs="Arial"/>
              </w:rPr>
              <w:t>51 21213005</w:t>
            </w:r>
          </w:p>
        </w:tc>
        <w:tc>
          <w:tcPr>
            <w:tcW w:w="2268" w:type="dxa"/>
          </w:tcPr>
          <w:p w14:paraId="671EE2B0" w14:textId="1228BE20" w:rsidR="0016597D" w:rsidRPr="00FE25FE" w:rsidRDefault="00EB1A68" w:rsidP="004404AD">
            <w:pPr>
              <w:jc w:val="both"/>
              <w:rPr>
                <w:rFonts w:ascii="Arial" w:hAnsi="Arial" w:cs="Arial"/>
              </w:rPr>
            </w:pPr>
            <w:r>
              <w:rPr>
                <w:rFonts w:ascii="Arial" w:hAnsi="Arial" w:cs="Arial"/>
              </w:rPr>
              <w:t>92</w:t>
            </w:r>
            <w:r w:rsidR="0016597D">
              <w:rPr>
                <w:rFonts w:ascii="Arial" w:hAnsi="Arial" w:cs="Arial"/>
              </w:rPr>
              <w:t>.</w:t>
            </w:r>
            <w:r>
              <w:rPr>
                <w:rFonts w:ascii="Arial" w:hAnsi="Arial" w:cs="Arial"/>
              </w:rPr>
              <w:t>689</w:t>
            </w:r>
            <w:r w:rsidR="0016597D">
              <w:rPr>
                <w:rFonts w:ascii="Arial" w:hAnsi="Arial" w:cs="Arial"/>
              </w:rPr>
              <w:t>.</w:t>
            </w:r>
            <w:r>
              <w:rPr>
                <w:rFonts w:ascii="Arial" w:hAnsi="Arial" w:cs="Arial"/>
              </w:rPr>
              <w:t>256</w:t>
            </w:r>
            <w:r w:rsidR="0016597D">
              <w:rPr>
                <w:rFonts w:ascii="Arial" w:hAnsi="Arial" w:cs="Arial"/>
              </w:rPr>
              <w:t>/000</w:t>
            </w:r>
            <w:r w:rsidR="004404AD">
              <w:rPr>
                <w:rFonts w:ascii="Arial" w:hAnsi="Arial" w:cs="Arial"/>
              </w:rPr>
              <w:t>4</w:t>
            </w:r>
            <w:r w:rsidR="0016597D">
              <w:rPr>
                <w:rFonts w:ascii="Arial" w:hAnsi="Arial" w:cs="Arial"/>
              </w:rPr>
              <w:t>-</w:t>
            </w:r>
            <w:r w:rsidR="004404AD">
              <w:rPr>
                <w:rFonts w:ascii="Arial" w:hAnsi="Arial" w:cs="Arial"/>
              </w:rPr>
              <w:t>19</w:t>
            </w:r>
          </w:p>
        </w:tc>
      </w:tr>
      <w:tr w:rsidR="0016597D" w:rsidRPr="00FE25FE" w14:paraId="10E4F633" w14:textId="77777777" w:rsidTr="0016597D">
        <w:tc>
          <w:tcPr>
            <w:tcW w:w="3539" w:type="dxa"/>
          </w:tcPr>
          <w:p w14:paraId="626AEAE4" w14:textId="46826DA6" w:rsidR="0016597D" w:rsidRPr="00FE25FE" w:rsidRDefault="0016597D" w:rsidP="00F22907">
            <w:pPr>
              <w:spacing w:line="360" w:lineRule="auto"/>
              <w:jc w:val="both"/>
              <w:rPr>
                <w:rFonts w:ascii="Arial" w:hAnsi="Arial" w:cs="Arial"/>
              </w:rPr>
            </w:pPr>
            <w:r>
              <w:rPr>
                <w:rFonts w:ascii="Arial" w:hAnsi="Arial" w:cs="Arial"/>
              </w:rPr>
              <w:t>Raizen Combustíveis S.A.</w:t>
            </w:r>
          </w:p>
        </w:tc>
        <w:tc>
          <w:tcPr>
            <w:tcW w:w="2977" w:type="dxa"/>
          </w:tcPr>
          <w:p w14:paraId="45B53426" w14:textId="07E30375" w:rsidR="0016597D" w:rsidRPr="00FE25FE" w:rsidRDefault="00576174" w:rsidP="00B65A25">
            <w:pPr>
              <w:spacing w:line="360" w:lineRule="auto"/>
              <w:jc w:val="both"/>
              <w:rPr>
                <w:rFonts w:ascii="Arial" w:hAnsi="Arial" w:cs="Arial"/>
              </w:rPr>
            </w:pPr>
            <w:r>
              <w:rPr>
                <w:rFonts w:ascii="Arial" w:hAnsi="Arial" w:cs="Arial"/>
              </w:rPr>
              <w:t>0800 728 1616</w:t>
            </w:r>
          </w:p>
        </w:tc>
        <w:tc>
          <w:tcPr>
            <w:tcW w:w="2268" w:type="dxa"/>
          </w:tcPr>
          <w:p w14:paraId="539E5C9C" w14:textId="06ACD9C3" w:rsidR="0016597D" w:rsidRPr="00FE25FE" w:rsidRDefault="0056298C" w:rsidP="00F22907">
            <w:pPr>
              <w:spacing w:line="360" w:lineRule="auto"/>
              <w:jc w:val="both"/>
              <w:rPr>
                <w:rFonts w:ascii="Arial" w:hAnsi="Arial" w:cs="Arial"/>
              </w:rPr>
            </w:pPr>
            <w:r>
              <w:rPr>
                <w:rFonts w:ascii="Arial" w:hAnsi="Arial" w:cs="Arial"/>
              </w:rPr>
              <w:t>33.453.598/0001-23</w:t>
            </w:r>
          </w:p>
        </w:tc>
      </w:tr>
      <w:tr w:rsidR="0016597D" w:rsidRPr="00FE25FE" w14:paraId="1A798111" w14:textId="77777777" w:rsidTr="0016597D">
        <w:tc>
          <w:tcPr>
            <w:tcW w:w="3539" w:type="dxa"/>
          </w:tcPr>
          <w:p w14:paraId="3AC5BE65" w14:textId="53BAEEC7" w:rsidR="0016597D" w:rsidRPr="00FE25FE" w:rsidRDefault="0016597D" w:rsidP="00F14749">
            <w:pPr>
              <w:spacing w:line="360" w:lineRule="auto"/>
              <w:jc w:val="both"/>
              <w:rPr>
                <w:rFonts w:ascii="Arial" w:hAnsi="Arial" w:cs="Arial"/>
              </w:rPr>
            </w:pPr>
            <w:r>
              <w:rPr>
                <w:rFonts w:ascii="Arial" w:hAnsi="Arial" w:cs="Arial"/>
              </w:rPr>
              <w:t>Ciapetro Distribuidora de Combustíveis S.A.</w:t>
            </w:r>
          </w:p>
        </w:tc>
        <w:tc>
          <w:tcPr>
            <w:tcW w:w="2977" w:type="dxa"/>
          </w:tcPr>
          <w:p w14:paraId="00FC846B" w14:textId="66E7C5AB" w:rsidR="0016597D" w:rsidRPr="00FE25FE" w:rsidRDefault="00767FDB" w:rsidP="00767FDB">
            <w:pPr>
              <w:spacing w:line="360" w:lineRule="auto"/>
              <w:jc w:val="both"/>
              <w:rPr>
                <w:rFonts w:ascii="Arial" w:hAnsi="Arial" w:cs="Arial"/>
              </w:rPr>
            </w:pPr>
            <w:r>
              <w:rPr>
                <w:rFonts w:ascii="Arial" w:hAnsi="Arial" w:cs="Arial"/>
              </w:rPr>
              <w:t>44</w:t>
            </w:r>
            <w:r w:rsidR="00EC45D2">
              <w:rPr>
                <w:rFonts w:ascii="Arial" w:hAnsi="Arial" w:cs="Arial"/>
              </w:rPr>
              <w:t xml:space="preserve"> </w:t>
            </w:r>
            <w:r>
              <w:rPr>
                <w:rFonts w:ascii="Arial" w:hAnsi="Arial" w:cs="Arial"/>
              </w:rPr>
              <w:t>3018</w:t>
            </w:r>
            <w:r w:rsidR="00EC45D2">
              <w:rPr>
                <w:rFonts w:ascii="Arial" w:hAnsi="Arial" w:cs="Arial"/>
              </w:rPr>
              <w:t>-</w:t>
            </w:r>
            <w:r>
              <w:rPr>
                <w:rFonts w:ascii="Arial" w:hAnsi="Arial" w:cs="Arial"/>
              </w:rPr>
              <w:t>8650</w:t>
            </w:r>
          </w:p>
        </w:tc>
        <w:tc>
          <w:tcPr>
            <w:tcW w:w="2268" w:type="dxa"/>
          </w:tcPr>
          <w:p w14:paraId="7270A854" w14:textId="51F83415" w:rsidR="0016597D" w:rsidRPr="00FE25FE" w:rsidRDefault="00CE7DA1" w:rsidP="00D11343">
            <w:pPr>
              <w:spacing w:line="360" w:lineRule="auto"/>
              <w:jc w:val="both"/>
              <w:rPr>
                <w:rFonts w:ascii="Arial" w:hAnsi="Arial" w:cs="Arial"/>
              </w:rPr>
            </w:pPr>
            <w:r>
              <w:rPr>
                <w:rFonts w:ascii="Arial" w:hAnsi="Arial" w:cs="Arial"/>
              </w:rPr>
              <w:t>01.466.091/0020-80</w:t>
            </w:r>
          </w:p>
        </w:tc>
      </w:tr>
      <w:tr w:rsidR="00B50B03" w:rsidRPr="00FE25FE" w14:paraId="155C9637" w14:textId="77777777" w:rsidTr="0016597D">
        <w:tc>
          <w:tcPr>
            <w:tcW w:w="3539" w:type="dxa"/>
          </w:tcPr>
          <w:p w14:paraId="3B4FD7C2" w14:textId="0DD8A816" w:rsidR="00B50B03" w:rsidRDefault="00B50B03" w:rsidP="00F14749">
            <w:pPr>
              <w:spacing w:line="360" w:lineRule="auto"/>
              <w:jc w:val="both"/>
              <w:rPr>
                <w:rFonts w:ascii="Arial" w:hAnsi="Arial" w:cs="Arial"/>
              </w:rPr>
            </w:pPr>
            <w:r>
              <w:rPr>
                <w:rFonts w:ascii="Arial" w:hAnsi="Arial" w:cs="Arial"/>
              </w:rPr>
              <w:t>Coqueiro Comércio de Combustíveis LTDA</w:t>
            </w:r>
          </w:p>
        </w:tc>
        <w:tc>
          <w:tcPr>
            <w:tcW w:w="2977" w:type="dxa"/>
          </w:tcPr>
          <w:p w14:paraId="0114F2F0" w14:textId="4BB4FD94" w:rsidR="00B50B03" w:rsidRDefault="00B50B03" w:rsidP="00821217">
            <w:pPr>
              <w:spacing w:line="360" w:lineRule="auto"/>
              <w:jc w:val="both"/>
              <w:rPr>
                <w:rFonts w:ascii="Arial" w:hAnsi="Arial" w:cs="Arial"/>
              </w:rPr>
            </w:pPr>
            <w:r>
              <w:rPr>
                <w:rFonts w:ascii="Arial" w:hAnsi="Arial" w:cs="Arial"/>
              </w:rPr>
              <w:t>53 3251-7022</w:t>
            </w:r>
          </w:p>
        </w:tc>
        <w:tc>
          <w:tcPr>
            <w:tcW w:w="2268" w:type="dxa"/>
          </w:tcPr>
          <w:p w14:paraId="1BB8A347" w14:textId="7BB46886" w:rsidR="00B50B03" w:rsidRDefault="00B50B03" w:rsidP="00D11343">
            <w:pPr>
              <w:spacing w:line="360" w:lineRule="auto"/>
              <w:jc w:val="both"/>
              <w:rPr>
                <w:rFonts w:ascii="Arial" w:hAnsi="Arial" w:cs="Arial"/>
              </w:rPr>
            </w:pPr>
            <w:r>
              <w:rPr>
                <w:rFonts w:ascii="Arial" w:hAnsi="Arial" w:cs="Arial"/>
              </w:rPr>
              <w:t>87.550.588/0001-35</w:t>
            </w:r>
          </w:p>
        </w:tc>
      </w:tr>
      <w:tr w:rsidR="00FA20A8" w:rsidRPr="00FE25FE" w14:paraId="698111AA" w14:textId="77777777" w:rsidTr="0016597D">
        <w:tc>
          <w:tcPr>
            <w:tcW w:w="3539" w:type="dxa"/>
          </w:tcPr>
          <w:p w14:paraId="01C4EA29" w14:textId="444B14CF" w:rsidR="00FA20A8" w:rsidRDefault="00DA4002" w:rsidP="00F14749">
            <w:pPr>
              <w:spacing w:line="360" w:lineRule="auto"/>
              <w:jc w:val="both"/>
              <w:rPr>
                <w:rFonts w:ascii="Arial" w:hAnsi="Arial" w:cs="Arial"/>
              </w:rPr>
            </w:pPr>
            <w:r>
              <w:rPr>
                <w:rFonts w:ascii="Arial" w:hAnsi="Arial" w:cs="Arial"/>
              </w:rPr>
              <w:t>Serra Diesel Transportador Revendedor Retalhista LTDA</w:t>
            </w:r>
          </w:p>
        </w:tc>
        <w:tc>
          <w:tcPr>
            <w:tcW w:w="2977" w:type="dxa"/>
          </w:tcPr>
          <w:p w14:paraId="7A57D62C" w14:textId="0F6A1DB9" w:rsidR="00FA20A8" w:rsidRDefault="00DA4002" w:rsidP="00821217">
            <w:pPr>
              <w:spacing w:line="360" w:lineRule="auto"/>
              <w:jc w:val="both"/>
              <w:rPr>
                <w:rFonts w:ascii="Arial" w:hAnsi="Arial" w:cs="Arial"/>
              </w:rPr>
            </w:pPr>
            <w:r>
              <w:rPr>
                <w:rFonts w:ascii="Arial" w:hAnsi="Arial" w:cs="Arial"/>
              </w:rPr>
              <w:t>54 3287-1891</w:t>
            </w:r>
          </w:p>
        </w:tc>
        <w:tc>
          <w:tcPr>
            <w:tcW w:w="2268" w:type="dxa"/>
          </w:tcPr>
          <w:p w14:paraId="16C0476E" w14:textId="7502F17C" w:rsidR="00FA20A8" w:rsidRDefault="00DA4002" w:rsidP="00D11343">
            <w:pPr>
              <w:spacing w:line="360" w:lineRule="auto"/>
              <w:jc w:val="both"/>
              <w:rPr>
                <w:rFonts w:ascii="Arial" w:hAnsi="Arial" w:cs="Arial"/>
              </w:rPr>
            </w:pPr>
            <w:r>
              <w:rPr>
                <w:rFonts w:ascii="Arial" w:hAnsi="Arial" w:cs="Arial"/>
              </w:rPr>
              <w:t>07.551.295/0007-29</w:t>
            </w:r>
          </w:p>
        </w:tc>
      </w:tr>
      <w:tr w:rsidR="001A5631" w:rsidRPr="00FE25FE" w14:paraId="1760D7C1" w14:textId="77777777" w:rsidTr="0016597D">
        <w:tc>
          <w:tcPr>
            <w:tcW w:w="3539" w:type="dxa"/>
          </w:tcPr>
          <w:p w14:paraId="058EEB6C" w14:textId="09BBA906" w:rsidR="001A5631" w:rsidRDefault="001A5631" w:rsidP="00D21112">
            <w:pPr>
              <w:spacing w:line="360" w:lineRule="auto"/>
              <w:jc w:val="both"/>
              <w:rPr>
                <w:rFonts w:ascii="Arial" w:hAnsi="Arial" w:cs="Arial"/>
              </w:rPr>
            </w:pPr>
            <w:r>
              <w:rPr>
                <w:rFonts w:ascii="Arial" w:hAnsi="Arial" w:cs="Arial"/>
              </w:rPr>
              <w:t>Romano Comércio Atacadista de Derivados de Petróleo LTDA</w:t>
            </w:r>
          </w:p>
        </w:tc>
        <w:tc>
          <w:tcPr>
            <w:tcW w:w="2977" w:type="dxa"/>
          </w:tcPr>
          <w:p w14:paraId="56EA3772" w14:textId="2EB3011A" w:rsidR="001A5631" w:rsidRDefault="001A5631" w:rsidP="00821217">
            <w:pPr>
              <w:spacing w:line="360" w:lineRule="auto"/>
              <w:jc w:val="both"/>
              <w:rPr>
                <w:rFonts w:ascii="Arial" w:hAnsi="Arial" w:cs="Arial"/>
              </w:rPr>
            </w:pPr>
            <w:r>
              <w:rPr>
                <w:rFonts w:ascii="Arial" w:hAnsi="Arial" w:cs="Arial"/>
              </w:rPr>
              <w:t>48 3525-7405</w:t>
            </w:r>
          </w:p>
        </w:tc>
        <w:tc>
          <w:tcPr>
            <w:tcW w:w="2268" w:type="dxa"/>
          </w:tcPr>
          <w:p w14:paraId="725DE681" w14:textId="243E00B6" w:rsidR="001A5631" w:rsidRDefault="001A5631" w:rsidP="00D11343">
            <w:pPr>
              <w:spacing w:line="360" w:lineRule="auto"/>
              <w:jc w:val="both"/>
              <w:rPr>
                <w:rFonts w:ascii="Arial" w:hAnsi="Arial" w:cs="Arial"/>
              </w:rPr>
            </w:pPr>
            <w:r>
              <w:rPr>
                <w:rFonts w:ascii="Arial" w:hAnsi="Arial" w:cs="Arial"/>
              </w:rPr>
              <w:t>11.496.657/0003-70</w:t>
            </w:r>
          </w:p>
        </w:tc>
      </w:tr>
    </w:tbl>
    <w:p w14:paraId="69ECB859" w14:textId="77777777" w:rsidR="00D05D52" w:rsidRDefault="00D05D52" w:rsidP="00E522A6">
      <w:pPr>
        <w:spacing w:line="360" w:lineRule="auto"/>
        <w:jc w:val="both"/>
        <w:rPr>
          <w:sz w:val="24"/>
          <w:szCs w:val="24"/>
        </w:rPr>
      </w:pPr>
    </w:p>
    <w:p w14:paraId="36044DF0" w14:textId="77777777" w:rsidR="00E522A6" w:rsidRPr="00BB22CE" w:rsidRDefault="00E522A6" w:rsidP="00E522A6">
      <w:pPr>
        <w:spacing w:line="360" w:lineRule="auto"/>
        <w:jc w:val="both"/>
        <w:rPr>
          <w:b/>
          <w:bCs/>
          <w:sz w:val="24"/>
          <w:szCs w:val="24"/>
        </w:rPr>
      </w:pPr>
      <w:r w:rsidRPr="00BB22CE">
        <w:rPr>
          <w:b/>
          <w:bCs/>
          <w:sz w:val="24"/>
          <w:szCs w:val="24"/>
        </w:rPr>
        <w:t>6. ESTIMATIVA DO VALOR DA CONTRATAÇÃO</w:t>
      </w:r>
    </w:p>
    <w:p w14:paraId="55272216" w14:textId="7520D32E" w:rsidR="00BC222F" w:rsidRPr="00F551BA" w:rsidRDefault="00C5118F" w:rsidP="00C17532">
      <w:pPr>
        <w:ind w:firstLine="720"/>
        <w:jc w:val="both"/>
        <w:rPr>
          <w:rFonts w:ascii="Arial" w:hAnsi="Arial" w:cs="Arial"/>
        </w:rPr>
      </w:pPr>
      <w:r w:rsidRPr="00F551BA">
        <w:rPr>
          <w:rFonts w:ascii="Arial" w:hAnsi="Arial" w:cs="Arial"/>
        </w:rPr>
        <w:t xml:space="preserve">Para a </w:t>
      </w:r>
      <w:r w:rsidR="007A19DB" w:rsidRPr="00F551BA">
        <w:rPr>
          <w:rFonts w:ascii="Arial" w:hAnsi="Arial" w:cs="Arial"/>
        </w:rPr>
        <w:t>contratação</w:t>
      </w:r>
      <w:r w:rsidR="00BC222F" w:rsidRPr="00F551BA">
        <w:rPr>
          <w:rFonts w:ascii="Arial" w:hAnsi="Arial" w:cs="Arial"/>
        </w:rPr>
        <w:t xml:space="preserve"> almejada o valor </w:t>
      </w:r>
      <w:r w:rsidR="00F551BA" w:rsidRPr="00F551BA">
        <w:rPr>
          <w:rFonts w:ascii="Arial" w:hAnsi="Arial" w:cs="Arial"/>
        </w:rPr>
        <w:t>anual</w:t>
      </w:r>
      <w:r w:rsidRPr="00F551BA">
        <w:rPr>
          <w:rFonts w:ascii="Arial" w:hAnsi="Arial" w:cs="Arial"/>
        </w:rPr>
        <w:t xml:space="preserve"> </w:t>
      </w:r>
      <w:r w:rsidR="007A19DB" w:rsidRPr="00F551BA">
        <w:rPr>
          <w:rFonts w:ascii="Arial" w:hAnsi="Arial" w:cs="Arial"/>
        </w:rPr>
        <w:t xml:space="preserve">estimado </w:t>
      </w:r>
      <w:r w:rsidRPr="00F551BA">
        <w:rPr>
          <w:rFonts w:ascii="Arial" w:hAnsi="Arial" w:cs="Arial"/>
        </w:rPr>
        <w:t xml:space="preserve">será de R$ </w:t>
      </w:r>
      <w:r w:rsidR="00207A83">
        <w:rPr>
          <w:rFonts w:ascii="Arial" w:hAnsi="Arial" w:cs="Arial"/>
        </w:rPr>
        <w:t>2</w:t>
      </w:r>
      <w:r w:rsidRPr="00F551BA">
        <w:rPr>
          <w:rFonts w:ascii="Arial" w:hAnsi="Arial" w:cs="Arial"/>
        </w:rPr>
        <w:t>.</w:t>
      </w:r>
      <w:r w:rsidR="00CC7317">
        <w:rPr>
          <w:rFonts w:ascii="Arial" w:hAnsi="Arial" w:cs="Arial"/>
        </w:rPr>
        <w:t>412</w:t>
      </w:r>
      <w:r w:rsidR="00207A83">
        <w:rPr>
          <w:rFonts w:ascii="Arial" w:hAnsi="Arial" w:cs="Arial"/>
        </w:rPr>
        <w:t>.000</w:t>
      </w:r>
      <w:r w:rsidRPr="00F551BA">
        <w:rPr>
          <w:rFonts w:ascii="Arial" w:hAnsi="Arial" w:cs="Arial"/>
        </w:rPr>
        <w:t>,00 (</w:t>
      </w:r>
      <w:r w:rsidR="00207A83">
        <w:rPr>
          <w:rFonts w:ascii="Arial" w:hAnsi="Arial" w:cs="Arial"/>
        </w:rPr>
        <w:t>dois</w:t>
      </w:r>
      <w:r w:rsidRPr="00F551BA">
        <w:rPr>
          <w:rFonts w:ascii="Arial" w:hAnsi="Arial" w:cs="Arial"/>
        </w:rPr>
        <w:t xml:space="preserve"> mil</w:t>
      </w:r>
      <w:r w:rsidR="00207A83">
        <w:rPr>
          <w:rFonts w:ascii="Arial" w:hAnsi="Arial" w:cs="Arial"/>
        </w:rPr>
        <w:t xml:space="preserve">hões e </w:t>
      </w:r>
      <w:r w:rsidR="00CC7317">
        <w:rPr>
          <w:rFonts w:ascii="Arial" w:hAnsi="Arial" w:cs="Arial"/>
        </w:rPr>
        <w:t>quatrocentos e doze</w:t>
      </w:r>
      <w:r w:rsidR="00207A83">
        <w:rPr>
          <w:rFonts w:ascii="Arial" w:hAnsi="Arial" w:cs="Arial"/>
        </w:rPr>
        <w:t xml:space="preserve"> mil</w:t>
      </w:r>
      <w:r w:rsidR="00F551BA" w:rsidRPr="00F551BA">
        <w:rPr>
          <w:rFonts w:ascii="Arial" w:hAnsi="Arial" w:cs="Arial"/>
        </w:rPr>
        <w:t xml:space="preserve"> reais)</w:t>
      </w:r>
      <w:r w:rsidR="00AB0C3C" w:rsidRPr="00F551BA">
        <w:rPr>
          <w:rFonts w:ascii="Arial" w:hAnsi="Arial" w:cs="Arial"/>
        </w:rPr>
        <w:t>.</w:t>
      </w:r>
    </w:p>
    <w:p w14:paraId="5DF5FBE4" w14:textId="77777777" w:rsidR="00C5118F" w:rsidRDefault="00C5118F" w:rsidP="00C17532">
      <w:pPr>
        <w:ind w:firstLine="720"/>
        <w:jc w:val="both"/>
        <w:rPr>
          <w:rFonts w:ascii="Arial" w:hAnsi="Arial" w:cs="Arial"/>
        </w:rPr>
      </w:pPr>
    </w:p>
    <w:p w14:paraId="47D8390E" w14:textId="77777777" w:rsidR="00E522A6" w:rsidRPr="00BB22CE" w:rsidRDefault="00E522A6" w:rsidP="00E522A6">
      <w:pPr>
        <w:spacing w:line="360" w:lineRule="auto"/>
        <w:jc w:val="both"/>
        <w:rPr>
          <w:b/>
          <w:bCs/>
          <w:sz w:val="24"/>
          <w:szCs w:val="24"/>
        </w:rPr>
      </w:pPr>
      <w:r w:rsidRPr="00BB22CE">
        <w:rPr>
          <w:b/>
          <w:bCs/>
          <w:sz w:val="24"/>
          <w:szCs w:val="24"/>
        </w:rPr>
        <w:t>7. DESCRIÇÃO DA SOLUÇÃO COMO UM TODO</w:t>
      </w:r>
    </w:p>
    <w:p w14:paraId="7E69EE10" w14:textId="369F7320" w:rsidR="00D96649" w:rsidRPr="00664393" w:rsidRDefault="00D96649" w:rsidP="00D96649">
      <w:pPr>
        <w:ind w:firstLine="720"/>
        <w:jc w:val="both"/>
        <w:rPr>
          <w:rFonts w:ascii="Arial" w:hAnsi="Arial" w:cs="Arial"/>
        </w:rPr>
      </w:pPr>
      <w:r w:rsidRPr="00664393">
        <w:rPr>
          <w:rFonts w:ascii="Arial" w:hAnsi="Arial" w:cs="Arial"/>
        </w:rPr>
        <w:t xml:space="preserve">A solução proposta é a contratação de empresa </w:t>
      </w:r>
      <w:r w:rsidR="00BC7B65">
        <w:rPr>
          <w:rFonts w:ascii="Arial" w:hAnsi="Arial" w:cs="Arial"/>
        </w:rPr>
        <w:t xml:space="preserve">para a </w:t>
      </w:r>
      <w:r w:rsidR="00BC7B65" w:rsidRPr="005639AC">
        <w:rPr>
          <w:rFonts w:ascii="Arial" w:hAnsi="Arial" w:cs="Arial"/>
          <w:spacing w:val="-2"/>
          <w:lang w:val="pt-BR"/>
        </w:rPr>
        <w:t xml:space="preserve">aquisição de combustível </w:t>
      </w:r>
      <w:r w:rsidR="00BC7B65">
        <w:rPr>
          <w:rFonts w:ascii="Arial" w:hAnsi="Arial" w:cs="Arial"/>
          <w:spacing w:val="-2"/>
          <w:lang w:val="pt-BR"/>
        </w:rPr>
        <w:t>(óleo diesel</w:t>
      </w:r>
      <w:r w:rsidR="00BC7B65" w:rsidRPr="005639AC">
        <w:rPr>
          <w:rFonts w:ascii="Arial" w:hAnsi="Arial" w:cs="Arial"/>
          <w:spacing w:val="-2"/>
          <w:lang w:val="pt-BR"/>
        </w:rPr>
        <w:t xml:space="preserve"> S</w:t>
      </w:r>
      <w:r w:rsidR="00CC7317">
        <w:rPr>
          <w:rFonts w:ascii="Arial" w:hAnsi="Arial" w:cs="Arial"/>
          <w:spacing w:val="-2"/>
          <w:lang w:val="pt-BR"/>
        </w:rPr>
        <w:t>-</w:t>
      </w:r>
      <w:r w:rsidR="00BC7B65" w:rsidRPr="005639AC">
        <w:rPr>
          <w:rFonts w:ascii="Arial" w:hAnsi="Arial" w:cs="Arial"/>
          <w:spacing w:val="-2"/>
          <w:lang w:val="pt-BR"/>
        </w:rPr>
        <w:t>500</w:t>
      </w:r>
      <w:r w:rsidR="00CC7317">
        <w:rPr>
          <w:rFonts w:ascii="Arial" w:hAnsi="Arial" w:cs="Arial"/>
          <w:spacing w:val="-2"/>
          <w:lang w:val="pt-BR"/>
        </w:rPr>
        <w:t xml:space="preserve"> - comum</w:t>
      </w:r>
      <w:bookmarkStart w:id="0" w:name="_GoBack"/>
      <w:bookmarkEnd w:id="0"/>
      <w:r w:rsidR="00BC7B65" w:rsidRPr="005639AC">
        <w:rPr>
          <w:rFonts w:ascii="Arial" w:hAnsi="Arial" w:cs="Arial"/>
          <w:spacing w:val="-2"/>
          <w:lang w:val="pt-BR"/>
        </w:rPr>
        <w:t xml:space="preserve">, </w:t>
      </w:r>
      <w:r w:rsidR="00BC7B65">
        <w:rPr>
          <w:rFonts w:ascii="Arial" w:hAnsi="Arial" w:cs="Arial"/>
          <w:spacing w:val="-2"/>
          <w:lang w:val="pt-BR"/>
        </w:rPr>
        <w:t>óleo diesel</w:t>
      </w:r>
      <w:r w:rsidR="00BC7B65" w:rsidRPr="005639AC">
        <w:rPr>
          <w:rFonts w:ascii="Arial" w:hAnsi="Arial" w:cs="Arial"/>
          <w:spacing w:val="-2"/>
          <w:lang w:val="pt-BR"/>
        </w:rPr>
        <w:t xml:space="preserve"> S</w:t>
      </w:r>
      <w:r w:rsidR="00CC7317">
        <w:rPr>
          <w:rFonts w:ascii="Arial" w:hAnsi="Arial" w:cs="Arial"/>
          <w:spacing w:val="-2"/>
          <w:lang w:val="pt-BR"/>
        </w:rPr>
        <w:t>-</w:t>
      </w:r>
      <w:r w:rsidR="00BC7B65" w:rsidRPr="005639AC">
        <w:rPr>
          <w:rFonts w:ascii="Arial" w:hAnsi="Arial" w:cs="Arial"/>
          <w:spacing w:val="-2"/>
          <w:lang w:val="pt-BR"/>
        </w:rPr>
        <w:t xml:space="preserve">10 e </w:t>
      </w:r>
      <w:r w:rsidR="00BC7B65">
        <w:rPr>
          <w:rFonts w:ascii="Arial" w:hAnsi="Arial" w:cs="Arial"/>
          <w:spacing w:val="-2"/>
          <w:lang w:val="pt-BR"/>
        </w:rPr>
        <w:t>gasolina comum)</w:t>
      </w:r>
      <w:r w:rsidR="00BC7B65" w:rsidRPr="005639AC">
        <w:rPr>
          <w:rFonts w:ascii="Arial" w:hAnsi="Arial" w:cs="Arial"/>
          <w:spacing w:val="-2"/>
          <w:lang w:val="pt-BR"/>
        </w:rPr>
        <w:t>, para uso da frota municipal (todas as secretarias), bem como cessão, em regime de comodato, de tanques de combustível, bombas de abastecimento da frota, atendendo as regras de fornecimento</w:t>
      </w:r>
      <w:r w:rsidR="00BC7B65">
        <w:rPr>
          <w:rFonts w:ascii="Arial" w:hAnsi="Arial" w:cs="Arial"/>
          <w:spacing w:val="-2"/>
          <w:lang w:val="pt-BR"/>
        </w:rPr>
        <w:t>.</w:t>
      </w:r>
    </w:p>
    <w:p w14:paraId="36C91EC6" w14:textId="77777777" w:rsidR="00E522A6" w:rsidRPr="00BB22CE" w:rsidRDefault="00E522A6" w:rsidP="00E522A6">
      <w:pPr>
        <w:spacing w:line="360" w:lineRule="auto"/>
        <w:jc w:val="both"/>
        <w:rPr>
          <w:sz w:val="24"/>
          <w:szCs w:val="24"/>
        </w:rPr>
      </w:pPr>
    </w:p>
    <w:p w14:paraId="50AB9494" w14:textId="77777777" w:rsidR="00E522A6" w:rsidRPr="00BB22CE" w:rsidRDefault="00E522A6" w:rsidP="00E522A6">
      <w:pPr>
        <w:spacing w:line="360" w:lineRule="auto"/>
        <w:jc w:val="both"/>
        <w:rPr>
          <w:b/>
          <w:bCs/>
          <w:sz w:val="24"/>
          <w:szCs w:val="24"/>
        </w:rPr>
      </w:pPr>
      <w:r w:rsidRPr="00BB22CE">
        <w:rPr>
          <w:b/>
          <w:bCs/>
          <w:sz w:val="24"/>
          <w:szCs w:val="24"/>
        </w:rPr>
        <w:lastRenderedPageBreak/>
        <w:t>8. JUSTIFICATIVA PARA O PARCELAMENTO OU NÃO DA CONTRATAÇÃO</w:t>
      </w:r>
    </w:p>
    <w:p w14:paraId="616FD51E" w14:textId="77777777" w:rsidR="00E522A6" w:rsidRPr="00664393" w:rsidRDefault="00E522A6" w:rsidP="00C17532">
      <w:pPr>
        <w:pStyle w:val="NormalWeb"/>
        <w:spacing w:before="0" w:beforeAutospacing="0" w:after="0" w:afterAutospacing="0"/>
        <w:ind w:firstLine="720"/>
        <w:jc w:val="both"/>
        <w:rPr>
          <w:rFonts w:ascii="Arial" w:hAnsi="Arial" w:cs="Arial"/>
          <w:color w:val="000000"/>
          <w:sz w:val="22"/>
          <w:szCs w:val="22"/>
        </w:rPr>
      </w:pPr>
      <w:r w:rsidRPr="00664393">
        <w:rPr>
          <w:rFonts w:ascii="Arial" w:hAnsi="Arial" w:cs="Arial"/>
          <w:sz w:val="22"/>
          <w:szCs w:val="22"/>
        </w:rPr>
        <w:t xml:space="preserve">Nos termos do art. 47, inciso II, da Lei Federal nº 14.133/2021, as licitações atenderão ao princípio do parcelamento, quando tecnicamente viável e economicamente vantajoso. Na aplicação deste princípio, o § 1º do mesmo art. 47 estabelece que deverão ser considerados a responsabilidade técnica, </w:t>
      </w:r>
      <w:r w:rsidRPr="00664393">
        <w:rPr>
          <w:rFonts w:ascii="Arial" w:hAnsi="Arial" w:cs="Arial"/>
          <w:color w:val="000000"/>
          <w:sz w:val="22"/>
          <w:szCs w:val="22"/>
        </w:rPr>
        <w:t xml:space="preserve">o custo para a Administração de vários contratos frente às vantagens da redução de custos, com divisão do objeto em itens, </w:t>
      </w:r>
      <w:bookmarkStart w:id="1" w:name="art47§1iii"/>
      <w:bookmarkEnd w:id="1"/>
      <w:r w:rsidRPr="00664393">
        <w:rPr>
          <w:rFonts w:ascii="Arial" w:hAnsi="Arial" w:cs="Arial"/>
          <w:color w:val="000000"/>
          <w:sz w:val="22"/>
          <w:szCs w:val="22"/>
        </w:rPr>
        <w:t>e o dever de buscar a ampliação da competição e de evitar a concentração de mercado.</w:t>
      </w:r>
    </w:p>
    <w:p w14:paraId="1A4FDA8F" w14:textId="77777777" w:rsidR="00E522A6" w:rsidRPr="00664393" w:rsidRDefault="00E522A6" w:rsidP="00664393">
      <w:pPr>
        <w:pStyle w:val="NormalWeb"/>
        <w:spacing w:before="0" w:beforeAutospacing="0" w:after="0" w:afterAutospacing="0"/>
        <w:jc w:val="both"/>
        <w:rPr>
          <w:rFonts w:ascii="Arial" w:hAnsi="Arial" w:cs="Arial"/>
          <w:color w:val="000000"/>
          <w:sz w:val="22"/>
          <w:szCs w:val="22"/>
        </w:rPr>
      </w:pPr>
    </w:p>
    <w:p w14:paraId="5476789E" w14:textId="00CA5781" w:rsidR="00E522A6" w:rsidRPr="00622C7C" w:rsidRDefault="00144737" w:rsidP="00622C7C">
      <w:pPr>
        <w:pStyle w:val="NormalWeb"/>
        <w:spacing w:before="0" w:beforeAutospacing="0" w:after="0" w:afterAutospacing="0"/>
        <w:ind w:firstLine="720"/>
        <w:jc w:val="both"/>
        <w:rPr>
          <w:rFonts w:ascii="Arial" w:hAnsi="Arial" w:cs="Arial"/>
          <w:sz w:val="22"/>
          <w:szCs w:val="22"/>
        </w:rPr>
      </w:pPr>
      <w:r w:rsidRPr="00622C7C">
        <w:rPr>
          <w:rFonts w:ascii="Arial" w:hAnsi="Arial" w:cs="Arial"/>
          <w:sz w:val="22"/>
          <w:szCs w:val="22"/>
        </w:rPr>
        <w:t xml:space="preserve">A licitação será realizada por PREGÃO ELETRONICO, pois as entregas serão demandadas de acordo com a necessidade do Município de </w:t>
      </w:r>
      <w:r w:rsidR="00622C7C" w:rsidRPr="00622C7C">
        <w:rPr>
          <w:rFonts w:ascii="Arial" w:hAnsi="Arial" w:cs="Arial"/>
          <w:sz w:val="22"/>
          <w:szCs w:val="22"/>
        </w:rPr>
        <w:t>Sertão Santana</w:t>
      </w:r>
      <w:r w:rsidRPr="00622C7C">
        <w:rPr>
          <w:rFonts w:ascii="Arial" w:hAnsi="Arial" w:cs="Arial"/>
          <w:sz w:val="22"/>
          <w:szCs w:val="22"/>
        </w:rPr>
        <w:t>/RS e o valor a ser pago a empresa contratada será por Custo unitário/item efetivamente entregue, por itens separados, que serão medidos individualmente.</w:t>
      </w:r>
    </w:p>
    <w:p w14:paraId="6D8B90E7" w14:textId="77777777" w:rsidR="00622C7C" w:rsidRPr="00BB22CE" w:rsidRDefault="00622C7C" w:rsidP="00144737">
      <w:pPr>
        <w:pStyle w:val="NormalWeb"/>
        <w:spacing w:before="0" w:beforeAutospacing="0" w:after="0" w:afterAutospacing="0" w:line="360" w:lineRule="auto"/>
        <w:jc w:val="both"/>
        <w:rPr>
          <w:rFonts w:ascii="Arial" w:hAnsi="Arial" w:cs="Arial"/>
        </w:rPr>
      </w:pPr>
    </w:p>
    <w:p w14:paraId="2D1D993B" w14:textId="77777777" w:rsidR="00E522A6" w:rsidRPr="00BB22CE" w:rsidRDefault="00E522A6" w:rsidP="00E522A6">
      <w:pPr>
        <w:pStyle w:val="NormalWeb"/>
        <w:spacing w:before="0" w:beforeAutospacing="0" w:after="0" w:afterAutospacing="0" w:line="360" w:lineRule="auto"/>
        <w:jc w:val="both"/>
        <w:rPr>
          <w:rFonts w:ascii="Arial" w:hAnsi="Arial" w:cs="Arial"/>
          <w:color w:val="000000"/>
        </w:rPr>
      </w:pPr>
      <w:r w:rsidRPr="00BB22CE">
        <w:rPr>
          <w:rFonts w:ascii="Arial" w:hAnsi="Arial" w:cs="Arial"/>
          <w:b/>
          <w:bCs/>
        </w:rPr>
        <w:t xml:space="preserve">9. RESULTADOS PRETENDIDOS </w:t>
      </w:r>
    </w:p>
    <w:p w14:paraId="13805D24" w14:textId="79DBEC50" w:rsidR="00120C17" w:rsidRPr="00DF64B6" w:rsidRDefault="00120C17" w:rsidP="00C17532">
      <w:pPr>
        <w:widowControl/>
        <w:adjustRightInd w:val="0"/>
        <w:ind w:firstLine="720"/>
        <w:jc w:val="both"/>
        <w:rPr>
          <w:rFonts w:ascii="Arial" w:eastAsiaTheme="minorHAnsi" w:hAnsi="Arial" w:cs="Arial"/>
          <w:lang w:val="pt-BR"/>
        </w:rPr>
      </w:pPr>
      <w:r w:rsidRPr="00DF64B6">
        <w:rPr>
          <w:rFonts w:ascii="Arial" w:eastAsiaTheme="minorHAnsi" w:hAnsi="Arial" w:cs="Arial"/>
          <w:lang w:val="pt-BR"/>
        </w:rPr>
        <w:t xml:space="preserve">Com a </w:t>
      </w:r>
      <w:r w:rsidR="0025230C" w:rsidRPr="00DF64B6">
        <w:rPr>
          <w:rFonts w:ascii="Arial" w:eastAsiaTheme="minorHAnsi" w:hAnsi="Arial" w:cs="Arial"/>
          <w:lang w:val="pt-BR"/>
        </w:rPr>
        <w:t>contratação</w:t>
      </w:r>
      <w:r w:rsidR="00203C40" w:rsidRPr="00DF64B6">
        <w:rPr>
          <w:rFonts w:ascii="Arial" w:eastAsiaTheme="minorHAnsi" w:hAnsi="Arial" w:cs="Arial"/>
          <w:lang w:val="pt-BR"/>
        </w:rPr>
        <w:t xml:space="preserve"> o Município </w:t>
      </w:r>
      <w:r w:rsidR="00DF64B6">
        <w:rPr>
          <w:rFonts w:ascii="Arial" w:eastAsiaTheme="minorHAnsi" w:hAnsi="Arial" w:cs="Arial"/>
          <w:lang w:val="pt-BR"/>
        </w:rPr>
        <w:t>p</w:t>
      </w:r>
      <w:r w:rsidR="00DF64B6" w:rsidRPr="00DF64B6">
        <w:rPr>
          <w:rFonts w:ascii="Arial" w:hAnsi="Arial" w:cs="Arial"/>
        </w:rPr>
        <w:t xml:space="preserve">retende manter a frota de veículos, máquinas pesadas e equipamentos em plena funcionalidade para atender todas as demandas da população </w:t>
      </w:r>
      <w:r w:rsidR="00DF64B6">
        <w:rPr>
          <w:rFonts w:ascii="Arial" w:hAnsi="Arial" w:cs="Arial"/>
        </w:rPr>
        <w:t>sertanense</w:t>
      </w:r>
      <w:r w:rsidR="00DF64B6" w:rsidRPr="00DF64B6">
        <w:rPr>
          <w:rFonts w:ascii="Arial" w:hAnsi="Arial" w:cs="Arial"/>
        </w:rPr>
        <w:t xml:space="preserve">. Assim, espera-se também, com a licitação, uma economia financeira em volto à aquisição de combustíveis. </w:t>
      </w:r>
      <w:r w:rsidRPr="00DF64B6">
        <w:rPr>
          <w:rFonts w:ascii="Arial" w:eastAsiaTheme="minorHAnsi" w:hAnsi="Arial" w:cs="Arial"/>
          <w:lang w:val="pt-BR"/>
        </w:rPr>
        <w:t xml:space="preserve"> </w:t>
      </w:r>
    </w:p>
    <w:p w14:paraId="4222805B" w14:textId="77777777" w:rsidR="00120C17" w:rsidRDefault="00120C17" w:rsidP="00120C17">
      <w:pPr>
        <w:widowControl/>
        <w:adjustRightInd w:val="0"/>
        <w:jc w:val="both"/>
        <w:rPr>
          <w:rFonts w:ascii="Arial" w:eastAsiaTheme="minorHAnsi" w:hAnsi="Arial" w:cs="Arial"/>
          <w:lang w:val="pt-BR"/>
        </w:rPr>
      </w:pPr>
    </w:p>
    <w:p w14:paraId="6243271D" w14:textId="77777777" w:rsidR="00E522A6" w:rsidRPr="00BB22CE" w:rsidRDefault="00E522A6" w:rsidP="00E522A6">
      <w:pPr>
        <w:pStyle w:val="NormalWeb"/>
        <w:spacing w:before="0" w:beforeAutospacing="0" w:after="0" w:afterAutospacing="0" w:line="360" w:lineRule="auto"/>
        <w:jc w:val="both"/>
        <w:rPr>
          <w:rFonts w:ascii="Arial" w:hAnsi="Arial" w:cs="Arial"/>
          <w:b/>
          <w:bCs/>
          <w:color w:val="000000"/>
        </w:rPr>
      </w:pPr>
      <w:bookmarkStart w:id="2" w:name="art18§1ii"/>
      <w:bookmarkStart w:id="3" w:name="art18§1iii"/>
      <w:bookmarkStart w:id="4" w:name="art18§1v"/>
      <w:bookmarkStart w:id="5" w:name="art18§1vi"/>
      <w:bookmarkStart w:id="6" w:name="art18§1vii"/>
      <w:bookmarkStart w:id="7" w:name="art18§1viii"/>
      <w:bookmarkStart w:id="8" w:name="art18§1ix"/>
      <w:bookmarkStart w:id="9" w:name="art18§1x"/>
      <w:bookmarkEnd w:id="2"/>
      <w:bookmarkEnd w:id="3"/>
      <w:bookmarkEnd w:id="4"/>
      <w:bookmarkEnd w:id="5"/>
      <w:bookmarkEnd w:id="6"/>
      <w:bookmarkEnd w:id="7"/>
      <w:bookmarkEnd w:id="8"/>
      <w:bookmarkEnd w:id="9"/>
      <w:r w:rsidRPr="00BB22CE">
        <w:rPr>
          <w:rFonts w:ascii="Arial" w:hAnsi="Arial" w:cs="Arial"/>
          <w:b/>
          <w:bCs/>
          <w:color w:val="000000"/>
        </w:rPr>
        <w:t>10. PROVIDÊNCIAS PRÉVIAS AO CONTRATO</w:t>
      </w:r>
    </w:p>
    <w:p w14:paraId="363B4AC5" w14:textId="619CBA8E" w:rsidR="006216CF" w:rsidRPr="006216CF" w:rsidRDefault="006216CF" w:rsidP="00C17532">
      <w:pPr>
        <w:pStyle w:val="NormalWeb"/>
        <w:spacing w:before="0" w:beforeAutospacing="0" w:after="0" w:afterAutospacing="0"/>
        <w:ind w:firstLine="720"/>
        <w:jc w:val="both"/>
        <w:rPr>
          <w:rFonts w:ascii="Arial" w:hAnsi="Arial" w:cs="Arial"/>
          <w:color w:val="000000"/>
          <w:sz w:val="22"/>
          <w:szCs w:val="22"/>
        </w:rPr>
      </w:pPr>
      <w:bookmarkStart w:id="10" w:name="art18§1xi"/>
      <w:bookmarkEnd w:id="10"/>
      <w:r w:rsidRPr="006216CF">
        <w:rPr>
          <w:rFonts w:ascii="Arial" w:hAnsi="Arial" w:cs="Arial"/>
          <w:color w:val="000000"/>
          <w:sz w:val="22"/>
          <w:szCs w:val="22"/>
        </w:rPr>
        <w:t>Para a contratação pretendida não haverá necessidade de providências prévias no âmbito da Administração.</w:t>
      </w:r>
    </w:p>
    <w:p w14:paraId="1F0D92FA" w14:textId="0FE2259C" w:rsidR="006216CF" w:rsidRPr="006216CF" w:rsidRDefault="006216CF" w:rsidP="00C17532">
      <w:pPr>
        <w:pStyle w:val="NormalWeb"/>
        <w:spacing w:before="0" w:beforeAutospacing="0" w:after="0" w:afterAutospacing="0"/>
        <w:ind w:firstLine="720"/>
        <w:jc w:val="both"/>
        <w:rPr>
          <w:rFonts w:ascii="Arial" w:hAnsi="Arial" w:cs="Arial"/>
          <w:color w:val="000000"/>
          <w:sz w:val="22"/>
          <w:szCs w:val="22"/>
        </w:rPr>
      </w:pPr>
      <w:r w:rsidRPr="006216CF">
        <w:rPr>
          <w:rFonts w:ascii="Arial" w:hAnsi="Arial" w:cs="Arial"/>
          <w:color w:val="000000"/>
          <w:sz w:val="22"/>
          <w:szCs w:val="22"/>
        </w:rPr>
        <w:t xml:space="preserve">A Secretaria Municipal de </w:t>
      </w:r>
      <w:r w:rsidR="00361D1B">
        <w:rPr>
          <w:rFonts w:ascii="Arial" w:hAnsi="Arial" w:cs="Arial"/>
          <w:color w:val="000000"/>
          <w:sz w:val="22"/>
          <w:szCs w:val="22"/>
        </w:rPr>
        <w:t>Obras, Viação e Transporte</w:t>
      </w:r>
      <w:r w:rsidRPr="006216CF">
        <w:rPr>
          <w:rFonts w:ascii="Arial" w:hAnsi="Arial" w:cs="Arial"/>
          <w:color w:val="000000"/>
          <w:sz w:val="22"/>
          <w:szCs w:val="22"/>
        </w:rPr>
        <w:t xml:space="preserve"> indicará servidor para atuar como fiscal do contrato.</w:t>
      </w:r>
    </w:p>
    <w:p w14:paraId="186E44F7" w14:textId="77777777" w:rsidR="004D23E3" w:rsidRPr="00316256" w:rsidRDefault="004D23E3" w:rsidP="004D23E3">
      <w:pPr>
        <w:pStyle w:val="NormalWeb"/>
        <w:spacing w:before="0" w:beforeAutospacing="0" w:after="0" w:afterAutospacing="0"/>
        <w:ind w:firstLine="720"/>
        <w:jc w:val="both"/>
        <w:rPr>
          <w:rFonts w:ascii="Arial" w:hAnsi="Arial" w:cs="Arial"/>
          <w:sz w:val="22"/>
          <w:szCs w:val="22"/>
        </w:rPr>
      </w:pPr>
      <w:r w:rsidRPr="00316256">
        <w:rPr>
          <w:rFonts w:ascii="Arial" w:hAnsi="Arial" w:cs="Arial"/>
          <w:sz w:val="22"/>
          <w:szCs w:val="22"/>
        </w:rPr>
        <w:t xml:space="preserve">No entanto, para que a pretendida contratação tenha sucesso, é preciso que outras etapas sejam concluídas, quais sejam: </w:t>
      </w:r>
    </w:p>
    <w:p w14:paraId="595874A5" w14:textId="77777777" w:rsidR="004D23E3" w:rsidRPr="00316256" w:rsidRDefault="004D23E3" w:rsidP="004D23E3">
      <w:pPr>
        <w:pStyle w:val="NormalWeb"/>
        <w:numPr>
          <w:ilvl w:val="0"/>
          <w:numId w:val="4"/>
        </w:numPr>
        <w:spacing w:before="0" w:beforeAutospacing="0" w:after="0" w:afterAutospacing="0"/>
        <w:jc w:val="both"/>
        <w:rPr>
          <w:rFonts w:ascii="Arial" w:hAnsi="Arial" w:cs="Arial"/>
          <w:sz w:val="22"/>
          <w:szCs w:val="22"/>
        </w:rPr>
      </w:pPr>
      <w:r w:rsidRPr="00316256">
        <w:rPr>
          <w:rFonts w:ascii="Arial" w:hAnsi="Arial" w:cs="Arial"/>
          <w:bCs/>
          <w:sz w:val="22"/>
          <w:szCs w:val="22"/>
        </w:rPr>
        <w:t>Elaboração</w:t>
      </w:r>
      <w:r w:rsidRPr="00316256">
        <w:rPr>
          <w:rFonts w:ascii="Arial" w:hAnsi="Arial" w:cs="Arial"/>
          <w:sz w:val="22"/>
          <w:szCs w:val="22"/>
        </w:rPr>
        <w:t xml:space="preserve"> do Edital de licitação;</w:t>
      </w:r>
    </w:p>
    <w:p w14:paraId="317FD1A2" w14:textId="77777777" w:rsidR="004D23E3" w:rsidRPr="00316256" w:rsidRDefault="004D23E3" w:rsidP="004D23E3">
      <w:pPr>
        <w:pStyle w:val="NormalWeb"/>
        <w:numPr>
          <w:ilvl w:val="0"/>
          <w:numId w:val="4"/>
        </w:numPr>
        <w:spacing w:before="0" w:beforeAutospacing="0" w:after="0" w:afterAutospacing="0"/>
        <w:jc w:val="both"/>
        <w:rPr>
          <w:rFonts w:ascii="Arial" w:hAnsi="Arial" w:cs="Arial"/>
          <w:sz w:val="22"/>
          <w:szCs w:val="22"/>
        </w:rPr>
      </w:pPr>
      <w:r w:rsidRPr="00316256">
        <w:rPr>
          <w:rFonts w:ascii="Arial" w:hAnsi="Arial" w:cs="Arial"/>
          <w:sz w:val="22"/>
          <w:szCs w:val="22"/>
        </w:rPr>
        <w:t>Conclusão da licitação;</w:t>
      </w:r>
    </w:p>
    <w:p w14:paraId="0F99F8B7" w14:textId="77777777" w:rsidR="004D23E3" w:rsidRPr="00316256" w:rsidRDefault="004D23E3" w:rsidP="004D23E3">
      <w:pPr>
        <w:pStyle w:val="NormalWeb"/>
        <w:numPr>
          <w:ilvl w:val="0"/>
          <w:numId w:val="4"/>
        </w:numPr>
        <w:spacing w:before="0" w:beforeAutospacing="0" w:after="0" w:afterAutospacing="0"/>
        <w:jc w:val="both"/>
        <w:rPr>
          <w:rFonts w:ascii="Arial" w:hAnsi="Arial" w:cs="Arial"/>
          <w:sz w:val="22"/>
          <w:szCs w:val="22"/>
        </w:rPr>
      </w:pPr>
      <w:r w:rsidRPr="00316256">
        <w:rPr>
          <w:rFonts w:ascii="Arial" w:hAnsi="Arial" w:cs="Arial"/>
          <w:sz w:val="22"/>
          <w:szCs w:val="22"/>
        </w:rPr>
        <w:t xml:space="preserve">Elaboração de minuta do contrato; </w:t>
      </w:r>
    </w:p>
    <w:p w14:paraId="20E73530" w14:textId="77777777" w:rsidR="004D23E3" w:rsidRPr="00316256" w:rsidRDefault="004D23E3" w:rsidP="004D23E3">
      <w:pPr>
        <w:pStyle w:val="NormalWeb"/>
        <w:numPr>
          <w:ilvl w:val="0"/>
          <w:numId w:val="4"/>
        </w:numPr>
        <w:spacing w:before="0" w:beforeAutospacing="0" w:after="0" w:afterAutospacing="0"/>
        <w:jc w:val="both"/>
        <w:rPr>
          <w:rFonts w:ascii="Arial" w:hAnsi="Arial" w:cs="Arial"/>
          <w:color w:val="000000"/>
          <w:sz w:val="22"/>
          <w:szCs w:val="22"/>
        </w:rPr>
      </w:pPr>
      <w:r w:rsidRPr="00316256">
        <w:rPr>
          <w:rFonts w:ascii="Arial" w:hAnsi="Arial" w:cs="Arial"/>
          <w:sz w:val="22"/>
          <w:szCs w:val="22"/>
        </w:rPr>
        <w:t xml:space="preserve">Realização de empenho; e </w:t>
      </w:r>
    </w:p>
    <w:p w14:paraId="60F02876" w14:textId="77777777" w:rsidR="004D23E3" w:rsidRPr="00316256" w:rsidRDefault="004D23E3" w:rsidP="004D23E3">
      <w:pPr>
        <w:pStyle w:val="NormalWeb"/>
        <w:numPr>
          <w:ilvl w:val="0"/>
          <w:numId w:val="4"/>
        </w:numPr>
        <w:spacing w:before="0" w:beforeAutospacing="0" w:after="0" w:afterAutospacing="0"/>
        <w:jc w:val="both"/>
        <w:rPr>
          <w:rFonts w:ascii="Arial" w:hAnsi="Arial" w:cs="Arial"/>
          <w:color w:val="000000"/>
          <w:sz w:val="22"/>
          <w:szCs w:val="22"/>
        </w:rPr>
      </w:pPr>
      <w:r w:rsidRPr="00316256">
        <w:rPr>
          <w:rFonts w:ascii="Arial" w:hAnsi="Arial" w:cs="Arial"/>
          <w:sz w:val="22"/>
          <w:szCs w:val="22"/>
        </w:rPr>
        <w:t xml:space="preserve">Assinatura e publicação do contrato.  </w:t>
      </w:r>
    </w:p>
    <w:p w14:paraId="296BF543" w14:textId="77777777" w:rsidR="00E522A6" w:rsidRPr="00BB22CE" w:rsidRDefault="00E522A6" w:rsidP="00E522A6">
      <w:pPr>
        <w:pStyle w:val="NormalWeb"/>
        <w:spacing w:before="0" w:beforeAutospacing="0" w:after="0" w:afterAutospacing="0" w:line="360" w:lineRule="auto"/>
        <w:jc w:val="both"/>
        <w:rPr>
          <w:rFonts w:ascii="Arial" w:hAnsi="Arial" w:cs="Arial"/>
          <w:b/>
          <w:bCs/>
          <w:color w:val="000000"/>
        </w:rPr>
      </w:pPr>
    </w:p>
    <w:p w14:paraId="2DACE76E" w14:textId="77777777" w:rsidR="00E522A6" w:rsidRPr="00BB22CE" w:rsidRDefault="00E522A6" w:rsidP="00E522A6">
      <w:pPr>
        <w:pStyle w:val="NormalWeb"/>
        <w:spacing w:before="0" w:beforeAutospacing="0" w:after="0" w:afterAutospacing="0" w:line="360" w:lineRule="auto"/>
        <w:jc w:val="both"/>
        <w:rPr>
          <w:rFonts w:ascii="Arial" w:hAnsi="Arial" w:cs="Arial"/>
          <w:b/>
          <w:bCs/>
          <w:color w:val="000000"/>
        </w:rPr>
      </w:pPr>
      <w:r w:rsidRPr="00BB22CE">
        <w:rPr>
          <w:rFonts w:ascii="Arial" w:hAnsi="Arial" w:cs="Arial"/>
          <w:b/>
          <w:bCs/>
          <w:color w:val="000000"/>
        </w:rPr>
        <w:t>11. CONTRATAÇÕES CORRELATAS E/OU INTERDEPENDENTES</w:t>
      </w:r>
    </w:p>
    <w:p w14:paraId="5D372380" w14:textId="77777777" w:rsidR="00E522A6" w:rsidRPr="00115067" w:rsidRDefault="00E522A6" w:rsidP="00C17532">
      <w:pPr>
        <w:pStyle w:val="NormalWeb"/>
        <w:spacing w:before="0" w:beforeAutospacing="0" w:after="0" w:afterAutospacing="0"/>
        <w:ind w:firstLine="720"/>
        <w:jc w:val="both"/>
        <w:rPr>
          <w:rFonts w:ascii="Arial" w:hAnsi="Arial" w:cs="Arial"/>
          <w:sz w:val="22"/>
          <w:szCs w:val="22"/>
        </w:rPr>
      </w:pPr>
      <w:r w:rsidRPr="00115067">
        <w:rPr>
          <w:rFonts w:ascii="Arial" w:hAnsi="Arial" w:cs="Arial"/>
          <w:sz w:val="22"/>
          <w:szCs w:val="22"/>
        </w:rPr>
        <w:t>Este estudo não identificou a necessidade de realizar contratações acessórias para a perfeita execução do objeto, uma vez que todos os meios necessários para a aquisição/operacionalização dos serviços podem ser supridos apenas com a contratação ora proposta.</w:t>
      </w:r>
    </w:p>
    <w:p w14:paraId="2759DCB6" w14:textId="3233D1EA" w:rsidR="00E522A6" w:rsidRDefault="00E522A6" w:rsidP="00C17532">
      <w:pPr>
        <w:pStyle w:val="NormalWeb"/>
        <w:spacing w:before="0" w:beforeAutospacing="0" w:after="0" w:afterAutospacing="0"/>
        <w:ind w:firstLine="720"/>
        <w:jc w:val="both"/>
        <w:rPr>
          <w:rFonts w:ascii="Arial" w:hAnsi="Arial" w:cs="Arial"/>
          <w:sz w:val="22"/>
          <w:szCs w:val="22"/>
        </w:rPr>
      </w:pPr>
      <w:r w:rsidRPr="00115067">
        <w:rPr>
          <w:rFonts w:ascii="Arial" w:hAnsi="Arial" w:cs="Arial"/>
          <w:sz w:val="22"/>
          <w:szCs w:val="22"/>
        </w:rPr>
        <w:t xml:space="preserve">Os bens/serviços que se pretende, portanto, são autônomos e prescindem de contratações correlatas ou interdependentes. </w:t>
      </w:r>
    </w:p>
    <w:p w14:paraId="5228AC58" w14:textId="77777777" w:rsidR="00BD4B59" w:rsidRDefault="00BD4B59" w:rsidP="00C17532">
      <w:pPr>
        <w:pStyle w:val="NormalWeb"/>
        <w:spacing w:before="0" w:beforeAutospacing="0" w:after="0" w:afterAutospacing="0"/>
        <w:ind w:firstLine="720"/>
        <w:jc w:val="both"/>
        <w:rPr>
          <w:rFonts w:ascii="Arial" w:hAnsi="Arial" w:cs="Arial"/>
          <w:sz w:val="22"/>
          <w:szCs w:val="22"/>
        </w:rPr>
      </w:pPr>
    </w:p>
    <w:p w14:paraId="7D687ED6" w14:textId="77777777" w:rsidR="00BD4B59" w:rsidRPr="00115067" w:rsidRDefault="00BD4B59" w:rsidP="00C17532">
      <w:pPr>
        <w:pStyle w:val="NormalWeb"/>
        <w:spacing w:before="0" w:beforeAutospacing="0" w:after="0" w:afterAutospacing="0"/>
        <w:ind w:firstLine="720"/>
        <w:jc w:val="both"/>
        <w:rPr>
          <w:rFonts w:ascii="Arial" w:hAnsi="Arial" w:cs="Arial"/>
          <w:sz w:val="22"/>
          <w:szCs w:val="22"/>
        </w:rPr>
      </w:pPr>
    </w:p>
    <w:p w14:paraId="4E4A2852" w14:textId="77777777" w:rsidR="00E522A6" w:rsidRPr="00BB22CE" w:rsidRDefault="00E522A6" w:rsidP="00E522A6">
      <w:pPr>
        <w:pStyle w:val="NormalWeb"/>
        <w:spacing w:before="0" w:beforeAutospacing="0" w:after="0" w:afterAutospacing="0" w:line="360" w:lineRule="auto"/>
        <w:jc w:val="both"/>
        <w:rPr>
          <w:rFonts w:ascii="Arial" w:hAnsi="Arial" w:cs="Arial"/>
          <w:b/>
          <w:bCs/>
          <w:color w:val="000000"/>
        </w:rPr>
      </w:pPr>
      <w:bookmarkStart w:id="11" w:name="art18§1xii"/>
      <w:bookmarkEnd w:id="11"/>
      <w:r w:rsidRPr="00BB22CE">
        <w:rPr>
          <w:rFonts w:ascii="Arial" w:hAnsi="Arial" w:cs="Arial"/>
          <w:b/>
          <w:bCs/>
          <w:color w:val="000000"/>
        </w:rPr>
        <w:lastRenderedPageBreak/>
        <w:t xml:space="preserve">12. POSSÍVEIS IMPACTOS AMBIENTAIS </w:t>
      </w:r>
    </w:p>
    <w:p w14:paraId="0DF9BFCA" w14:textId="77777777" w:rsidR="00E522A6" w:rsidRPr="00115067" w:rsidRDefault="00E522A6" w:rsidP="008C1239">
      <w:pPr>
        <w:pStyle w:val="NormalWeb"/>
        <w:spacing w:before="0" w:beforeAutospacing="0" w:after="0" w:afterAutospacing="0"/>
        <w:ind w:firstLine="720"/>
        <w:jc w:val="both"/>
        <w:rPr>
          <w:rFonts w:ascii="Arial" w:hAnsi="Arial" w:cs="Arial"/>
          <w:sz w:val="22"/>
          <w:szCs w:val="22"/>
        </w:rPr>
      </w:pPr>
      <w:r w:rsidRPr="00115067">
        <w:rPr>
          <w:rFonts w:ascii="Arial" w:hAnsi="Arial" w:cs="Arial"/>
          <w:sz w:val="22"/>
          <w:szCs w:val="22"/>
        </w:rPr>
        <w:t>Vislumbram-se impactos ambientais provenientes desta contratação, mencionados na tabela abaixo, juntamente com as medidas de tratamento a serem adotadas pela contratada:</w:t>
      </w:r>
    </w:p>
    <w:p w14:paraId="413F4E5F" w14:textId="77777777" w:rsidR="00E522A6" w:rsidRPr="00BB22CE" w:rsidRDefault="00E522A6" w:rsidP="00E522A6">
      <w:pPr>
        <w:pStyle w:val="NormalWeb"/>
        <w:spacing w:before="0" w:beforeAutospacing="0" w:after="0" w:afterAutospacing="0" w:line="360" w:lineRule="auto"/>
        <w:jc w:val="both"/>
        <w:rPr>
          <w:rFonts w:ascii="Arial" w:hAnsi="Arial" w:cs="Arial"/>
        </w:rPr>
      </w:pPr>
    </w:p>
    <w:tbl>
      <w:tblPr>
        <w:tblStyle w:val="Tabelacomgrade"/>
        <w:tblW w:w="0" w:type="auto"/>
        <w:tblLook w:val="04A0" w:firstRow="1" w:lastRow="0" w:firstColumn="1" w:lastColumn="0" w:noHBand="0" w:noVBand="1"/>
      </w:tblPr>
      <w:tblGrid>
        <w:gridCol w:w="4640"/>
        <w:gridCol w:w="4640"/>
      </w:tblGrid>
      <w:tr w:rsidR="00E522A6" w:rsidRPr="00BB22CE" w14:paraId="50D98266" w14:textId="77777777" w:rsidTr="00115067">
        <w:tc>
          <w:tcPr>
            <w:tcW w:w="4640" w:type="dxa"/>
          </w:tcPr>
          <w:p w14:paraId="34AE6FE0" w14:textId="77777777" w:rsidR="00E522A6" w:rsidRPr="00BB22CE" w:rsidRDefault="00E522A6" w:rsidP="000B1A4A">
            <w:pPr>
              <w:pStyle w:val="NormalWeb"/>
              <w:spacing w:before="0" w:beforeAutospacing="0" w:after="0" w:afterAutospacing="0" w:line="360" w:lineRule="auto"/>
              <w:jc w:val="center"/>
              <w:rPr>
                <w:rFonts w:ascii="Arial" w:hAnsi="Arial" w:cs="Arial"/>
                <w:b/>
                <w:bCs/>
                <w:color w:val="000000"/>
              </w:rPr>
            </w:pPr>
            <w:r w:rsidRPr="00BB22CE">
              <w:rPr>
                <w:rFonts w:ascii="Arial" w:hAnsi="Arial" w:cs="Arial"/>
                <w:b/>
                <w:bCs/>
                <w:color w:val="000000"/>
              </w:rPr>
              <w:t>IMPACTO AMBIENTAL</w:t>
            </w:r>
          </w:p>
        </w:tc>
        <w:tc>
          <w:tcPr>
            <w:tcW w:w="4640" w:type="dxa"/>
          </w:tcPr>
          <w:p w14:paraId="2306A44A" w14:textId="77777777" w:rsidR="00E522A6" w:rsidRPr="00BB22CE" w:rsidRDefault="00E522A6" w:rsidP="000B1A4A">
            <w:pPr>
              <w:pStyle w:val="NormalWeb"/>
              <w:spacing w:before="0" w:beforeAutospacing="0" w:after="0" w:afterAutospacing="0" w:line="360" w:lineRule="auto"/>
              <w:jc w:val="center"/>
              <w:rPr>
                <w:rFonts w:ascii="Arial" w:hAnsi="Arial" w:cs="Arial"/>
                <w:b/>
                <w:bCs/>
                <w:color w:val="000000"/>
              </w:rPr>
            </w:pPr>
            <w:r w:rsidRPr="00BB22CE">
              <w:rPr>
                <w:rFonts w:ascii="Arial" w:hAnsi="Arial" w:cs="Arial"/>
                <w:b/>
                <w:bCs/>
                <w:color w:val="000000"/>
              </w:rPr>
              <w:t>MEDIDA DE TRATAMENTO</w:t>
            </w:r>
          </w:p>
        </w:tc>
      </w:tr>
      <w:tr w:rsidR="00E522A6" w:rsidRPr="00115067" w14:paraId="2476044C" w14:textId="77777777" w:rsidTr="00115067">
        <w:tc>
          <w:tcPr>
            <w:tcW w:w="4640" w:type="dxa"/>
          </w:tcPr>
          <w:p w14:paraId="436C62E3" w14:textId="44E5ED6E" w:rsidR="00E522A6" w:rsidRPr="00115067" w:rsidRDefault="00E522A6" w:rsidP="00115067">
            <w:pPr>
              <w:pStyle w:val="NormalWeb"/>
              <w:spacing w:before="0" w:beforeAutospacing="0" w:after="0" w:afterAutospacing="0"/>
              <w:jc w:val="both"/>
              <w:rPr>
                <w:rFonts w:ascii="Arial" w:hAnsi="Arial" w:cs="Arial"/>
                <w:color w:val="000000"/>
                <w:sz w:val="22"/>
                <w:szCs w:val="22"/>
              </w:rPr>
            </w:pPr>
            <w:r w:rsidRPr="00115067">
              <w:rPr>
                <w:rFonts w:ascii="Arial" w:hAnsi="Arial" w:cs="Arial"/>
                <w:color w:val="000000"/>
                <w:sz w:val="22"/>
                <w:szCs w:val="22"/>
              </w:rPr>
              <w:t xml:space="preserve">Geração de resíduos sólidos de </w:t>
            </w:r>
            <w:r w:rsidR="00115067">
              <w:rPr>
                <w:rFonts w:ascii="Arial" w:hAnsi="Arial" w:cs="Arial"/>
                <w:color w:val="000000"/>
                <w:sz w:val="22"/>
                <w:szCs w:val="22"/>
              </w:rPr>
              <w:t>materiais impressos sem aprovação</w:t>
            </w:r>
          </w:p>
          <w:p w14:paraId="301A8485" w14:textId="77777777" w:rsidR="00E522A6" w:rsidRPr="00115067" w:rsidRDefault="00E522A6" w:rsidP="00115067">
            <w:pPr>
              <w:pStyle w:val="NormalWeb"/>
              <w:spacing w:before="0" w:beforeAutospacing="0" w:after="0" w:afterAutospacing="0"/>
              <w:jc w:val="both"/>
              <w:rPr>
                <w:rFonts w:ascii="Arial" w:hAnsi="Arial" w:cs="Arial"/>
                <w:color w:val="000000"/>
                <w:sz w:val="22"/>
                <w:szCs w:val="22"/>
              </w:rPr>
            </w:pPr>
          </w:p>
        </w:tc>
        <w:tc>
          <w:tcPr>
            <w:tcW w:w="4640" w:type="dxa"/>
          </w:tcPr>
          <w:p w14:paraId="045AA4EE" w14:textId="483CB202" w:rsidR="00E522A6" w:rsidRPr="00115067" w:rsidRDefault="00E522A6" w:rsidP="008C1239">
            <w:pPr>
              <w:pStyle w:val="NormalWeb"/>
              <w:spacing w:before="0" w:beforeAutospacing="0" w:after="0" w:afterAutospacing="0"/>
              <w:jc w:val="both"/>
              <w:rPr>
                <w:rFonts w:ascii="Arial" w:hAnsi="Arial" w:cs="Arial"/>
                <w:color w:val="000000"/>
                <w:sz w:val="22"/>
                <w:szCs w:val="22"/>
              </w:rPr>
            </w:pPr>
            <w:r w:rsidRPr="00115067">
              <w:rPr>
                <w:rFonts w:ascii="Arial" w:hAnsi="Arial" w:cs="Arial"/>
                <w:color w:val="000000"/>
                <w:sz w:val="22"/>
                <w:szCs w:val="22"/>
              </w:rPr>
              <w:t xml:space="preserve">A contratada deverá adotar a </w:t>
            </w:r>
            <w:r w:rsidR="00115067">
              <w:rPr>
                <w:rFonts w:ascii="Arial" w:hAnsi="Arial" w:cs="Arial"/>
                <w:color w:val="000000"/>
                <w:sz w:val="22"/>
                <w:szCs w:val="22"/>
              </w:rPr>
              <w:t>prática de imprimir a documentação somente após a aprovação.</w:t>
            </w:r>
          </w:p>
        </w:tc>
      </w:tr>
    </w:tbl>
    <w:p w14:paraId="7EB90C8C" w14:textId="77777777" w:rsidR="00E522A6" w:rsidRPr="00BB22CE" w:rsidRDefault="00E522A6" w:rsidP="00E522A6">
      <w:pPr>
        <w:pStyle w:val="NormalWeb"/>
        <w:spacing w:before="0" w:beforeAutospacing="0" w:after="0" w:afterAutospacing="0" w:line="360" w:lineRule="auto"/>
        <w:jc w:val="both"/>
        <w:rPr>
          <w:rFonts w:ascii="Arial" w:hAnsi="Arial" w:cs="Arial"/>
          <w:b/>
          <w:bCs/>
          <w:color w:val="000000"/>
        </w:rPr>
      </w:pPr>
    </w:p>
    <w:p w14:paraId="1F6DF22F" w14:textId="77777777" w:rsidR="00E522A6" w:rsidRPr="00BB22CE" w:rsidRDefault="00E522A6" w:rsidP="00E522A6">
      <w:pPr>
        <w:pStyle w:val="NormalWeb"/>
        <w:spacing w:before="0" w:beforeAutospacing="0" w:after="0" w:afterAutospacing="0" w:line="360" w:lineRule="auto"/>
        <w:jc w:val="both"/>
        <w:rPr>
          <w:rFonts w:ascii="Arial" w:hAnsi="Arial" w:cs="Arial"/>
          <w:b/>
          <w:bCs/>
          <w:color w:val="000000"/>
        </w:rPr>
      </w:pPr>
      <w:bookmarkStart w:id="12" w:name="art18§1xiii"/>
      <w:bookmarkEnd w:id="12"/>
      <w:r w:rsidRPr="00BB22CE">
        <w:rPr>
          <w:rFonts w:ascii="Arial" w:hAnsi="Arial" w:cs="Arial"/>
          <w:b/>
          <w:bCs/>
          <w:color w:val="000000"/>
        </w:rPr>
        <w:t xml:space="preserve">13. DECLARAÇÃO DE VIABILIDADE </w:t>
      </w:r>
    </w:p>
    <w:p w14:paraId="57F0C04D" w14:textId="77777777" w:rsidR="00E522A6" w:rsidRPr="00115067" w:rsidRDefault="00E522A6" w:rsidP="00C17532">
      <w:pPr>
        <w:pStyle w:val="NormalWeb"/>
        <w:spacing w:before="0" w:beforeAutospacing="0" w:after="0" w:afterAutospacing="0"/>
        <w:ind w:firstLine="720"/>
        <w:jc w:val="both"/>
        <w:rPr>
          <w:rFonts w:ascii="Arial" w:hAnsi="Arial" w:cs="Arial"/>
          <w:b/>
          <w:bCs/>
          <w:color w:val="000000"/>
          <w:sz w:val="22"/>
          <w:szCs w:val="22"/>
        </w:rPr>
      </w:pPr>
      <w:r w:rsidRPr="00115067">
        <w:rPr>
          <w:rFonts w:ascii="Arial" w:hAnsi="Arial" w:cs="Arial"/>
          <w:sz w:val="22"/>
          <w:szCs w:val="22"/>
        </w:rPr>
        <w:t>Com base na justificativa e nas especificações técnicas constantes neste Estudo Técnico Preliminar e seus anexos, e na existência de planejamento orçamentário para subsidiar esta contratação, declaramos que a contratação é viável, atendendo aos padrões e preços de mercado.</w:t>
      </w:r>
    </w:p>
    <w:p w14:paraId="4A0E31E6" w14:textId="77777777" w:rsidR="00E522A6" w:rsidRDefault="00E522A6" w:rsidP="00E522A6">
      <w:pPr>
        <w:tabs>
          <w:tab w:val="left" w:pos="1134"/>
        </w:tabs>
        <w:spacing w:line="360" w:lineRule="auto"/>
        <w:jc w:val="both"/>
        <w:rPr>
          <w:sz w:val="24"/>
          <w:szCs w:val="24"/>
        </w:rPr>
      </w:pPr>
    </w:p>
    <w:p w14:paraId="04E954C9" w14:textId="10B289AD" w:rsidR="00E522A6" w:rsidRPr="00B561A0" w:rsidRDefault="00115067" w:rsidP="00C17532">
      <w:pPr>
        <w:spacing w:line="360" w:lineRule="auto"/>
        <w:jc w:val="right"/>
        <w:rPr>
          <w:rFonts w:ascii="Arial" w:hAnsi="Arial" w:cs="Arial"/>
        </w:rPr>
      </w:pPr>
      <w:r w:rsidRPr="00B561A0">
        <w:rPr>
          <w:rFonts w:ascii="Arial" w:hAnsi="Arial" w:cs="Arial"/>
        </w:rPr>
        <w:t xml:space="preserve">Sertão Santana, </w:t>
      </w:r>
      <w:r w:rsidR="00BF1455">
        <w:rPr>
          <w:rFonts w:ascii="Arial" w:hAnsi="Arial" w:cs="Arial"/>
        </w:rPr>
        <w:t>22</w:t>
      </w:r>
      <w:r w:rsidRPr="00B561A0">
        <w:rPr>
          <w:rFonts w:ascii="Arial" w:hAnsi="Arial" w:cs="Arial"/>
        </w:rPr>
        <w:t xml:space="preserve"> de </w:t>
      </w:r>
      <w:r w:rsidR="007638E1">
        <w:rPr>
          <w:rFonts w:ascii="Arial" w:hAnsi="Arial" w:cs="Arial"/>
        </w:rPr>
        <w:t>abril</w:t>
      </w:r>
      <w:r w:rsidRPr="00B561A0">
        <w:rPr>
          <w:rFonts w:ascii="Arial" w:hAnsi="Arial" w:cs="Arial"/>
        </w:rPr>
        <w:t xml:space="preserve"> de 202</w:t>
      </w:r>
      <w:r w:rsidR="007638E1">
        <w:rPr>
          <w:rFonts w:ascii="Arial" w:hAnsi="Arial" w:cs="Arial"/>
        </w:rPr>
        <w:t>5</w:t>
      </w:r>
      <w:r w:rsidRPr="00B561A0">
        <w:rPr>
          <w:rFonts w:ascii="Arial" w:hAnsi="Arial" w:cs="Arial"/>
        </w:rPr>
        <w:t>.</w:t>
      </w:r>
    </w:p>
    <w:p w14:paraId="365A94BC" w14:textId="77777777" w:rsidR="00C07CFB" w:rsidRPr="00B561A0" w:rsidRDefault="00C07CFB" w:rsidP="00E522A6">
      <w:pPr>
        <w:spacing w:line="360" w:lineRule="auto"/>
        <w:jc w:val="both"/>
        <w:rPr>
          <w:rFonts w:ascii="Arial" w:hAnsi="Arial" w:cs="Arial"/>
        </w:rPr>
      </w:pPr>
    </w:p>
    <w:p w14:paraId="030B892E" w14:textId="77777777" w:rsidR="00B561A0" w:rsidRDefault="00B561A0" w:rsidP="00B561A0">
      <w:pPr>
        <w:jc w:val="right"/>
        <w:rPr>
          <w:rFonts w:ascii="Arial" w:hAnsi="Arial" w:cs="Arial"/>
        </w:rPr>
      </w:pPr>
      <w:r>
        <w:rPr>
          <w:rFonts w:ascii="Arial" w:hAnsi="Arial" w:cs="Arial"/>
        </w:rPr>
        <w:t>______________________________</w:t>
      </w:r>
    </w:p>
    <w:p w14:paraId="4DAD9EEA" w14:textId="6E594716" w:rsidR="00B561A0" w:rsidRDefault="00660B67" w:rsidP="00B561A0">
      <w:pPr>
        <w:jc w:val="right"/>
        <w:rPr>
          <w:rFonts w:ascii="Arial" w:hAnsi="Arial" w:cs="Arial"/>
        </w:rPr>
      </w:pPr>
      <w:r>
        <w:rPr>
          <w:rFonts w:ascii="Arial" w:hAnsi="Arial" w:cs="Arial"/>
        </w:rPr>
        <w:t>Vitor Hugo Feiden</w:t>
      </w:r>
    </w:p>
    <w:p w14:paraId="1AA94074" w14:textId="693AB305" w:rsidR="00B561A0" w:rsidRDefault="002E5D0E" w:rsidP="00B561A0">
      <w:pPr>
        <w:jc w:val="right"/>
        <w:rPr>
          <w:rFonts w:ascii="Arial" w:hAnsi="Arial" w:cs="Arial"/>
        </w:rPr>
      </w:pPr>
      <w:r>
        <w:rPr>
          <w:rFonts w:ascii="Arial" w:hAnsi="Arial" w:cs="Arial"/>
        </w:rPr>
        <w:t xml:space="preserve">Diretor de </w:t>
      </w:r>
      <w:r w:rsidR="00660B67">
        <w:rPr>
          <w:rFonts w:ascii="Arial" w:hAnsi="Arial" w:cs="Arial"/>
        </w:rPr>
        <w:t>Obras</w:t>
      </w:r>
      <w:r>
        <w:rPr>
          <w:rFonts w:ascii="Arial" w:hAnsi="Arial" w:cs="Arial"/>
        </w:rPr>
        <w:t xml:space="preserve"> - </w:t>
      </w:r>
      <w:r w:rsidR="00B561A0">
        <w:rPr>
          <w:rFonts w:ascii="Arial" w:hAnsi="Arial" w:cs="Arial"/>
        </w:rPr>
        <w:t xml:space="preserve">Matricula </w:t>
      </w:r>
      <w:r w:rsidR="00257405">
        <w:rPr>
          <w:rFonts w:ascii="Arial" w:hAnsi="Arial" w:cs="Arial"/>
        </w:rPr>
        <w:t>1230</w:t>
      </w:r>
    </w:p>
    <w:p w14:paraId="5F77DE51" w14:textId="77777777" w:rsidR="00B561A0" w:rsidRDefault="00B561A0" w:rsidP="00B561A0">
      <w:pPr>
        <w:jc w:val="right"/>
        <w:rPr>
          <w:rFonts w:ascii="Arial" w:hAnsi="Arial" w:cs="Arial"/>
        </w:rPr>
      </w:pPr>
    </w:p>
    <w:p w14:paraId="1498A7C3" w14:textId="77777777" w:rsidR="00B561A0" w:rsidRDefault="00B561A0" w:rsidP="00B561A0">
      <w:pPr>
        <w:jc w:val="right"/>
        <w:rPr>
          <w:rFonts w:ascii="Arial" w:hAnsi="Arial" w:cs="Arial"/>
        </w:rPr>
      </w:pPr>
    </w:p>
    <w:p w14:paraId="2E72C2B5" w14:textId="77777777" w:rsidR="00B561A0" w:rsidRDefault="00B561A0" w:rsidP="00B561A0">
      <w:pPr>
        <w:jc w:val="right"/>
        <w:rPr>
          <w:rFonts w:ascii="Arial" w:hAnsi="Arial" w:cs="Arial"/>
        </w:rPr>
      </w:pPr>
      <w:r>
        <w:rPr>
          <w:rFonts w:ascii="Arial" w:hAnsi="Arial" w:cs="Arial"/>
        </w:rPr>
        <w:t>______________________________</w:t>
      </w:r>
    </w:p>
    <w:p w14:paraId="7820EA29" w14:textId="77777777" w:rsidR="00660B67" w:rsidRDefault="00660B67" w:rsidP="00495FAB">
      <w:pPr>
        <w:jc w:val="right"/>
        <w:rPr>
          <w:rFonts w:ascii="Arial" w:hAnsi="Arial" w:cs="Arial"/>
        </w:rPr>
      </w:pPr>
      <w:r>
        <w:rPr>
          <w:rFonts w:ascii="Arial" w:hAnsi="Arial" w:cs="Arial"/>
        </w:rPr>
        <w:t xml:space="preserve">Juliano Barbosa Meneghini </w:t>
      </w:r>
    </w:p>
    <w:p w14:paraId="358E3EE0" w14:textId="21C4321D" w:rsidR="00495FAB" w:rsidRDefault="00495FAB" w:rsidP="00495FAB">
      <w:pPr>
        <w:jc w:val="right"/>
        <w:rPr>
          <w:rFonts w:ascii="Arial" w:hAnsi="Arial" w:cs="Arial"/>
        </w:rPr>
      </w:pPr>
      <w:r>
        <w:rPr>
          <w:rFonts w:ascii="Arial" w:hAnsi="Arial" w:cs="Arial"/>
        </w:rPr>
        <w:t>Secretário Municipal de Obras</w:t>
      </w:r>
    </w:p>
    <w:p w14:paraId="2D0ED5A4" w14:textId="0BF2BBDC" w:rsidR="00495FAB" w:rsidRDefault="00495FAB" w:rsidP="00495FAB">
      <w:pPr>
        <w:spacing w:line="360" w:lineRule="auto"/>
        <w:jc w:val="right"/>
        <w:rPr>
          <w:rFonts w:ascii="Arial" w:hAnsi="Arial" w:cs="Arial"/>
        </w:rPr>
      </w:pPr>
      <w:r>
        <w:rPr>
          <w:rFonts w:ascii="Arial" w:hAnsi="Arial" w:cs="Arial"/>
        </w:rPr>
        <w:t xml:space="preserve">Matrícula </w:t>
      </w:r>
      <w:r w:rsidR="00660B67">
        <w:rPr>
          <w:rFonts w:ascii="Arial" w:hAnsi="Arial" w:cs="Arial"/>
        </w:rPr>
        <w:t>1115</w:t>
      </w:r>
      <w:r w:rsidR="00257405">
        <w:rPr>
          <w:rFonts w:ascii="Arial" w:hAnsi="Arial" w:cs="Arial"/>
        </w:rPr>
        <w:t>-1</w:t>
      </w:r>
    </w:p>
    <w:p w14:paraId="3F68B19E" w14:textId="77777777" w:rsidR="00B561A0" w:rsidRDefault="00B561A0" w:rsidP="00B561A0">
      <w:pPr>
        <w:jc w:val="right"/>
        <w:rPr>
          <w:rFonts w:ascii="Arial" w:hAnsi="Arial" w:cs="Arial"/>
        </w:rPr>
      </w:pPr>
    </w:p>
    <w:p w14:paraId="47A37A9E" w14:textId="77777777" w:rsidR="00E522A6" w:rsidRDefault="00E522A6" w:rsidP="00B561A0">
      <w:pPr>
        <w:pStyle w:val="NormalWeb"/>
        <w:spacing w:before="0" w:beforeAutospacing="0" w:after="0" w:afterAutospacing="0"/>
        <w:jc w:val="both"/>
        <w:rPr>
          <w:rFonts w:ascii="Arial" w:hAnsi="Arial" w:cs="Arial"/>
          <w:b/>
          <w:bCs/>
          <w:color w:val="000000"/>
        </w:rPr>
      </w:pPr>
      <w:r>
        <w:rPr>
          <w:rFonts w:ascii="Arial" w:hAnsi="Arial" w:cs="Arial"/>
          <w:b/>
          <w:bCs/>
          <w:color w:val="000000"/>
        </w:rPr>
        <w:t>VIABILIDADE DECLARADA PELA AUTORIDADE SUPERIOR:</w:t>
      </w:r>
    </w:p>
    <w:p w14:paraId="65A3C874" w14:textId="77777777" w:rsidR="00E522A6" w:rsidRDefault="00E522A6" w:rsidP="00B561A0">
      <w:pPr>
        <w:pStyle w:val="NormalWeb"/>
        <w:spacing w:before="0" w:beforeAutospacing="0" w:after="0" w:afterAutospacing="0"/>
        <w:jc w:val="both"/>
        <w:rPr>
          <w:rFonts w:ascii="Arial" w:hAnsi="Arial" w:cs="Arial"/>
          <w:b/>
          <w:bCs/>
          <w:color w:val="000000"/>
        </w:rPr>
      </w:pPr>
    </w:p>
    <w:p w14:paraId="574DE7CD" w14:textId="4C513C9A" w:rsidR="00E522A6" w:rsidRDefault="00E522A6" w:rsidP="00B561A0">
      <w:pPr>
        <w:pStyle w:val="NormalWeb"/>
        <w:spacing w:before="0" w:beforeAutospacing="0" w:after="0" w:afterAutospacing="0"/>
        <w:jc w:val="both"/>
        <w:rPr>
          <w:rFonts w:ascii="Arial" w:hAnsi="Arial" w:cs="Arial"/>
          <w:b/>
          <w:bCs/>
          <w:color w:val="000000"/>
        </w:rPr>
      </w:pPr>
      <w:r>
        <w:rPr>
          <w:rFonts w:ascii="Arial" w:hAnsi="Arial" w:cs="Arial"/>
          <w:b/>
          <w:bCs/>
          <w:color w:val="000000"/>
        </w:rPr>
        <w:t>DATA: ___/___/20</w:t>
      </w:r>
      <w:r w:rsidR="00B561A0">
        <w:rPr>
          <w:rFonts w:ascii="Arial" w:hAnsi="Arial" w:cs="Arial"/>
          <w:b/>
          <w:bCs/>
          <w:color w:val="000000"/>
        </w:rPr>
        <w:t>2</w:t>
      </w:r>
      <w:r w:rsidR="0070338A">
        <w:rPr>
          <w:rFonts w:ascii="Arial" w:hAnsi="Arial" w:cs="Arial"/>
          <w:b/>
          <w:bCs/>
          <w:color w:val="000000"/>
        </w:rPr>
        <w:t>5</w:t>
      </w:r>
    </w:p>
    <w:p w14:paraId="62C27F42" w14:textId="77777777" w:rsidR="00E522A6" w:rsidRDefault="00E522A6" w:rsidP="00E522A6">
      <w:pPr>
        <w:pStyle w:val="NormalWeb"/>
        <w:spacing w:before="0" w:beforeAutospacing="0" w:after="0" w:afterAutospacing="0" w:line="360" w:lineRule="auto"/>
        <w:jc w:val="both"/>
        <w:rPr>
          <w:rFonts w:ascii="Arial" w:hAnsi="Arial" w:cs="Arial"/>
          <w:b/>
          <w:bCs/>
          <w:color w:val="000000"/>
        </w:rPr>
      </w:pPr>
    </w:p>
    <w:p w14:paraId="078DE213" w14:textId="77777777" w:rsidR="00B561A0" w:rsidRDefault="00B561A0" w:rsidP="00E522A6">
      <w:pPr>
        <w:pStyle w:val="NormalWeb"/>
        <w:spacing w:before="0" w:beforeAutospacing="0" w:after="0" w:afterAutospacing="0" w:line="360" w:lineRule="auto"/>
        <w:jc w:val="both"/>
        <w:rPr>
          <w:rFonts w:ascii="Arial" w:hAnsi="Arial" w:cs="Arial"/>
          <w:b/>
          <w:bCs/>
          <w:color w:val="000000"/>
        </w:rPr>
      </w:pPr>
    </w:p>
    <w:p w14:paraId="5A98F45F" w14:textId="77777777" w:rsidR="00E522A6" w:rsidRPr="00BB22CE" w:rsidRDefault="00E522A6" w:rsidP="00B561A0">
      <w:pPr>
        <w:pStyle w:val="NormalWeb"/>
        <w:spacing w:before="0" w:beforeAutospacing="0" w:after="0" w:afterAutospacing="0"/>
        <w:jc w:val="both"/>
        <w:rPr>
          <w:rFonts w:ascii="Arial" w:hAnsi="Arial" w:cs="Arial"/>
          <w:b/>
          <w:bCs/>
          <w:color w:val="000000"/>
        </w:rPr>
      </w:pPr>
      <w:r>
        <w:rPr>
          <w:rFonts w:ascii="Arial" w:hAnsi="Arial" w:cs="Arial"/>
          <w:b/>
          <w:bCs/>
          <w:color w:val="000000"/>
        </w:rPr>
        <w:t>____________________________</w:t>
      </w:r>
    </w:p>
    <w:p w14:paraId="5CCC2BD5" w14:textId="731EFBD6" w:rsidR="00E522A6" w:rsidRDefault="007638E1" w:rsidP="00B561A0">
      <w:pPr>
        <w:jc w:val="both"/>
        <w:rPr>
          <w:b/>
          <w:bCs/>
        </w:rPr>
      </w:pPr>
      <w:r>
        <w:rPr>
          <w:b/>
          <w:bCs/>
        </w:rPr>
        <w:t>Renato Adão Burchert</w:t>
      </w:r>
    </w:p>
    <w:p w14:paraId="6886CB0D" w14:textId="4C08D141" w:rsidR="00B561A0" w:rsidRDefault="00B561A0" w:rsidP="00C07CFB">
      <w:pPr>
        <w:jc w:val="both"/>
        <w:rPr>
          <w:rFonts w:ascii="Arial" w:hAnsi="Arial" w:cs="Calibri"/>
          <w:b/>
        </w:rPr>
      </w:pPr>
      <w:r>
        <w:rPr>
          <w:b/>
          <w:bCs/>
        </w:rPr>
        <w:t>Prefeito de Sertão Santana</w:t>
      </w:r>
    </w:p>
    <w:sectPr w:rsidR="00B561A0">
      <w:headerReference w:type="even" r:id="rId7"/>
      <w:headerReference w:type="default" r:id="rId8"/>
      <w:footerReference w:type="even" r:id="rId9"/>
      <w:footerReference w:type="default" r:id="rId10"/>
      <w:headerReference w:type="first" r:id="rId11"/>
      <w:footerReference w:type="first" r:id="rId12"/>
      <w:pgSz w:w="11910" w:h="16840"/>
      <w:pgMar w:top="1860" w:right="1020" w:bottom="1220" w:left="1600" w:header="0" w:footer="10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9EDDEF5" w14:textId="77777777" w:rsidR="00C80028" w:rsidRDefault="00C80028">
      <w:r>
        <w:separator/>
      </w:r>
    </w:p>
  </w:endnote>
  <w:endnote w:type="continuationSeparator" w:id="0">
    <w:p w14:paraId="70D91DEA" w14:textId="77777777" w:rsidR="00C80028" w:rsidRDefault="00C80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Arial-BoldMT">
    <w:altName w:val="Arial"/>
    <w:charset w:val="00"/>
    <w:family w:val="swiss"/>
    <w:pitch w:val="default"/>
  </w:font>
  <w:font w:name="Poppins">
    <w:altName w:val="Times New Roman"/>
    <w:panose1 w:val="00000000000000000000"/>
    <w:charset w:val="00"/>
    <w:family w:val="roman"/>
    <w:notTrueType/>
    <w:pitch w:val="default"/>
  </w:font>
  <w:font w:name="Old English Text MT">
    <w:panose1 w:val="030409020405080308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5C127E" w14:textId="77777777" w:rsidR="00893523" w:rsidRDefault="00893523">
    <w:pPr>
      <w:pStyle w:val="Rodap"/>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7F8D2E" w14:textId="77777777" w:rsidR="00893523" w:rsidRDefault="00893523" w:rsidP="00893523">
    <w:pPr>
      <w:pStyle w:val="Rodap"/>
      <w:jc w:val="center"/>
      <w:rPr>
        <w:rFonts w:ascii="Old English Text MT" w:eastAsia="Times New Roman" w:hAnsi="Old English Text MT" w:cs="Times New Roman"/>
        <w:color w:val="1F497D"/>
        <w:lang w:val="pt-BR"/>
      </w:rPr>
    </w:pPr>
    <w:r>
      <w:rPr>
        <w:rFonts w:ascii="Old English Text MT" w:hAnsi="Old English Text MT"/>
        <w:color w:val="1F497D"/>
      </w:rPr>
      <w:t>Doe órgãos, Doe Sangue: Salve. Vidas!</w:t>
    </w:r>
  </w:p>
  <w:p w14:paraId="3757C559" w14:textId="77777777" w:rsidR="00893523" w:rsidRDefault="00893523" w:rsidP="00893523">
    <w:pPr>
      <w:pStyle w:val="Rodap"/>
      <w:jc w:val="center"/>
      <w:rPr>
        <w:rFonts w:ascii="Old English Text MT" w:hAnsi="Old English Text MT"/>
        <w:color w:val="1F497D"/>
      </w:rPr>
    </w:pPr>
    <w:r>
      <w:rPr>
        <w:rFonts w:ascii="Old English Text MT" w:hAnsi="Old English Text MT"/>
        <w:color w:val="1F497D"/>
      </w:rPr>
      <w:t>Rua 24 de Março, 1890 – CEP 92.850-000 – Fone/Fax: (51) 2349.0062</w:t>
    </w:r>
  </w:p>
  <w:p w14:paraId="3D3AC48B" w14:textId="77777777" w:rsidR="00893523" w:rsidRDefault="00893523" w:rsidP="00893523">
    <w:pPr>
      <w:pStyle w:val="Rodap"/>
      <w:jc w:val="center"/>
      <w:rPr>
        <w:rFonts w:ascii="Old English Text MT" w:hAnsi="Old English Text MT"/>
        <w:color w:val="1F497D"/>
      </w:rPr>
    </w:pPr>
    <w:r>
      <w:rPr>
        <w:rFonts w:ascii="Old English Text MT" w:hAnsi="Old English Text MT"/>
        <w:color w:val="1F497D"/>
      </w:rPr>
      <w:t>Sertão Santana – Rio Grande do Sul</w:t>
    </w:r>
  </w:p>
  <w:p w14:paraId="1292E0D7" w14:textId="77777777" w:rsidR="00893523" w:rsidRDefault="00C80028" w:rsidP="00893523">
    <w:pPr>
      <w:pStyle w:val="Rodap"/>
      <w:jc w:val="center"/>
      <w:rPr>
        <w:rFonts w:ascii="Times New Roman" w:hAnsi="Times New Roman"/>
      </w:rPr>
    </w:pPr>
    <w:hyperlink r:id="rId1" w:history="1">
      <w:r w:rsidR="00893523">
        <w:rPr>
          <w:rStyle w:val="Hyperlink"/>
          <w:rFonts w:eastAsia="Calibri"/>
        </w:rPr>
        <w:t>www.sertaosantana.rs.gov.br</w:t>
      </w:r>
    </w:hyperlink>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EBAB68" w14:textId="77777777" w:rsidR="00893523" w:rsidRDefault="0089352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DE7FA7" w14:textId="77777777" w:rsidR="00C80028" w:rsidRDefault="00C80028">
      <w:r>
        <w:separator/>
      </w:r>
    </w:p>
  </w:footnote>
  <w:footnote w:type="continuationSeparator" w:id="0">
    <w:p w14:paraId="559A642A" w14:textId="77777777" w:rsidR="00C80028" w:rsidRDefault="00C8002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63DB92" w14:textId="77777777" w:rsidR="00893523" w:rsidRDefault="00893523">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EE3023" w14:textId="77777777" w:rsidR="00FC4212" w:rsidRDefault="00FC4212" w:rsidP="00FC4212">
    <w:pPr>
      <w:pStyle w:val="Cabealho"/>
      <w:jc w:val="center"/>
      <w:rPr>
        <w:rFonts w:ascii="Old English Text MT" w:hAnsi="Old English Text MT"/>
        <w:color w:val="1F497D"/>
        <w:sz w:val="64"/>
        <w:szCs w:val="64"/>
      </w:rPr>
    </w:pPr>
  </w:p>
  <w:p w14:paraId="74440AA7" w14:textId="77777777" w:rsidR="00FC4212" w:rsidRPr="009E5755" w:rsidRDefault="00FC4212" w:rsidP="00FC4212">
    <w:pPr>
      <w:pStyle w:val="Cabealho"/>
      <w:jc w:val="center"/>
      <w:rPr>
        <w:rFonts w:ascii="Old English Text MT" w:hAnsi="Old English Text MT"/>
        <w:color w:val="1F497D"/>
        <w:sz w:val="64"/>
        <w:szCs w:val="64"/>
      </w:rPr>
    </w:pPr>
    <w:r w:rsidRPr="009E5755">
      <w:rPr>
        <w:rFonts w:ascii="Old English Text MT" w:hAnsi="Old English Text MT"/>
        <w:color w:val="1F497D"/>
        <w:sz w:val="64"/>
        <w:szCs w:val="64"/>
      </w:rPr>
      <w:t>Município de Sertão Santana</w:t>
    </w:r>
  </w:p>
  <w:p w14:paraId="7159959C" w14:textId="77777777" w:rsidR="00FC4212" w:rsidRPr="009E5755" w:rsidRDefault="00FC4212" w:rsidP="00FC4212">
    <w:pPr>
      <w:pStyle w:val="Cabealho"/>
      <w:jc w:val="center"/>
      <w:rPr>
        <w:rFonts w:ascii="Old English Text MT" w:hAnsi="Old English Text MT"/>
        <w:color w:val="1F497D"/>
        <w:sz w:val="36"/>
        <w:szCs w:val="36"/>
      </w:rPr>
    </w:pPr>
    <w:r w:rsidRPr="009E5755">
      <w:rPr>
        <w:rFonts w:ascii="Old English Text MT" w:hAnsi="Old English Text MT"/>
        <w:color w:val="1F497D"/>
        <w:sz w:val="36"/>
        <w:szCs w:val="36"/>
      </w:rPr>
      <w:t>Estado do Rio Grande do Sul</w:t>
    </w:r>
  </w:p>
  <w:p w14:paraId="14CD8613" w14:textId="77777777" w:rsidR="00FC4212" w:rsidRDefault="00FC4212" w:rsidP="00FC4212">
    <w:pPr>
      <w:pStyle w:val="Cabealho"/>
      <w:jc w:val="center"/>
    </w:pPr>
    <w:r>
      <w:rPr>
        <w:noProof/>
        <w:lang w:val="pt-BR" w:eastAsia="pt-BR"/>
      </w:rPr>
      <w:drawing>
        <wp:inline distT="0" distB="0" distL="0" distR="0" wp14:anchorId="2B9D38E2" wp14:editId="499BEF7F">
          <wp:extent cx="981075" cy="714375"/>
          <wp:effectExtent l="0" t="0" r="9525" b="9525"/>
          <wp:docPr id="3" name="Imagem 3" descr="bandeira"/>
          <wp:cNvGraphicFramePr/>
          <a:graphic xmlns:a="http://schemas.openxmlformats.org/drawingml/2006/main">
            <a:graphicData uri="http://schemas.openxmlformats.org/drawingml/2006/picture">
              <pic:pic xmlns:pic="http://schemas.openxmlformats.org/drawingml/2006/picture">
                <pic:nvPicPr>
                  <pic:cNvPr id="1" name="Imagem 1" descr="bandeira"/>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1075" cy="714375"/>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0C50C6D" w14:textId="77777777" w:rsidR="00893523" w:rsidRDefault="0089352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234643"/>
    <w:multiLevelType w:val="hybridMultilevel"/>
    <w:tmpl w:val="9228AC40"/>
    <w:lvl w:ilvl="0" w:tplc="880CC1B2">
      <w:start w:val="1"/>
      <w:numFmt w:val="decimal"/>
      <w:lvlText w:val="%1."/>
      <w:lvlJc w:val="left"/>
      <w:pPr>
        <w:ind w:left="370" w:hanging="269"/>
        <w:jc w:val="left"/>
      </w:pPr>
      <w:rPr>
        <w:rFonts w:ascii="Arial" w:eastAsia="Arial" w:hAnsi="Arial" w:cs="Arial" w:hint="default"/>
        <w:b/>
        <w:bCs/>
        <w:i w:val="0"/>
        <w:iCs w:val="0"/>
        <w:spacing w:val="0"/>
        <w:w w:val="99"/>
        <w:sz w:val="24"/>
        <w:szCs w:val="24"/>
        <w:lang w:val="pt-PT" w:eastAsia="en-US" w:bidi="ar-SA"/>
      </w:rPr>
    </w:lvl>
    <w:lvl w:ilvl="1" w:tplc="4F665730">
      <w:numFmt w:val="bullet"/>
      <w:lvlText w:val="•"/>
      <w:lvlJc w:val="left"/>
      <w:pPr>
        <w:ind w:left="1270" w:hanging="269"/>
      </w:pPr>
      <w:rPr>
        <w:rFonts w:hint="default"/>
        <w:lang w:val="pt-PT" w:eastAsia="en-US" w:bidi="ar-SA"/>
      </w:rPr>
    </w:lvl>
    <w:lvl w:ilvl="2" w:tplc="4C26B304">
      <w:numFmt w:val="bullet"/>
      <w:lvlText w:val="•"/>
      <w:lvlJc w:val="left"/>
      <w:pPr>
        <w:ind w:left="2161" w:hanging="269"/>
      </w:pPr>
      <w:rPr>
        <w:rFonts w:hint="default"/>
        <w:lang w:val="pt-PT" w:eastAsia="en-US" w:bidi="ar-SA"/>
      </w:rPr>
    </w:lvl>
    <w:lvl w:ilvl="3" w:tplc="348C317A">
      <w:numFmt w:val="bullet"/>
      <w:lvlText w:val="•"/>
      <w:lvlJc w:val="left"/>
      <w:pPr>
        <w:ind w:left="3051" w:hanging="269"/>
      </w:pPr>
      <w:rPr>
        <w:rFonts w:hint="default"/>
        <w:lang w:val="pt-PT" w:eastAsia="en-US" w:bidi="ar-SA"/>
      </w:rPr>
    </w:lvl>
    <w:lvl w:ilvl="4" w:tplc="60447798">
      <w:numFmt w:val="bullet"/>
      <w:lvlText w:val="•"/>
      <w:lvlJc w:val="left"/>
      <w:pPr>
        <w:ind w:left="3942" w:hanging="269"/>
      </w:pPr>
      <w:rPr>
        <w:rFonts w:hint="default"/>
        <w:lang w:val="pt-PT" w:eastAsia="en-US" w:bidi="ar-SA"/>
      </w:rPr>
    </w:lvl>
    <w:lvl w:ilvl="5" w:tplc="899EFA72">
      <w:numFmt w:val="bullet"/>
      <w:lvlText w:val="•"/>
      <w:lvlJc w:val="left"/>
      <w:pPr>
        <w:ind w:left="4833" w:hanging="269"/>
      </w:pPr>
      <w:rPr>
        <w:rFonts w:hint="default"/>
        <w:lang w:val="pt-PT" w:eastAsia="en-US" w:bidi="ar-SA"/>
      </w:rPr>
    </w:lvl>
    <w:lvl w:ilvl="6" w:tplc="822C68A4">
      <w:numFmt w:val="bullet"/>
      <w:lvlText w:val="•"/>
      <w:lvlJc w:val="left"/>
      <w:pPr>
        <w:ind w:left="5723" w:hanging="269"/>
      </w:pPr>
      <w:rPr>
        <w:rFonts w:hint="default"/>
        <w:lang w:val="pt-PT" w:eastAsia="en-US" w:bidi="ar-SA"/>
      </w:rPr>
    </w:lvl>
    <w:lvl w:ilvl="7" w:tplc="C8B687DA">
      <w:numFmt w:val="bullet"/>
      <w:lvlText w:val="•"/>
      <w:lvlJc w:val="left"/>
      <w:pPr>
        <w:ind w:left="6614" w:hanging="269"/>
      </w:pPr>
      <w:rPr>
        <w:rFonts w:hint="default"/>
        <w:lang w:val="pt-PT" w:eastAsia="en-US" w:bidi="ar-SA"/>
      </w:rPr>
    </w:lvl>
    <w:lvl w:ilvl="8" w:tplc="1938C164">
      <w:numFmt w:val="bullet"/>
      <w:lvlText w:val="•"/>
      <w:lvlJc w:val="left"/>
      <w:pPr>
        <w:ind w:left="7505" w:hanging="269"/>
      </w:pPr>
      <w:rPr>
        <w:rFonts w:hint="default"/>
        <w:lang w:val="pt-PT" w:eastAsia="en-US" w:bidi="ar-SA"/>
      </w:rPr>
    </w:lvl>
  </w:abstractNum>
  <w:abstractNum w:abstractNumId="1">
    <w:nsid w:val="24201EB5"/>
    <w:multiLevelType w:val="hybridMultilevel"/>
    <w:tmpl w:val="9148EF98"/>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
    <w:nsid w:val="35427266"/>
    <w:multiLevelType w:val="hybridMultilevel"/>
    <w:tmpl w:val="33B6280A"/>
    <w:lvl w:ilvl="0" w:tplc="01E402C8">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89D56EC"/>
    <w:multiLevelType w:val="hybridMultilevel"/>
    <w:tmpl w:val="B382360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4530"/>
    <w:rsid w:val="0003670A"/>
    <w:rsid w:val="0004551F"/>
    <w:rsid w:val="00046909"/>
    <w:rsid w:val="00052E54"/>
    <w:rsid w:val="00063CBA"/>
    <w:rsid w:val="00080368"/>
    <w:rsid w:val="00082FAB"/>
    <w:rsid w:val="00083915"/>
    <w:rsid w:val="000A6E7E"/>
    <w:rsid w:val="000C4339"/>
    <w:rsid w:val="000D36A9"/>
    <w:rsid w:val="000D65B0"/>
    <w:rsid w:val="000E7C41"/>
    <w:rsid w:val="00100EE4"/>
    <w:rsid w:val="00115067"/>
    <w:rsid w:val="00120C17"/>
    <w:rsid w:val="0013481F"/>
    <w:rsid w:val="00144737"/>
    <w:rsid w:val="0016597D"/>
    <w:rsid w:val="00175D8A"/>
    <w:rsid w:val="00176904"/>
    <w:rsid w:val="00193392"/>
    <w:rsid w:val="00194ABA"/>
    <w:rsid w:val="001A3114"/>
    <w:rsid w:val="001A315A"/>
    <w:rsid w:val="001A5631"/>
    <w:rsid w:val="001B7B4E"/>
    <w:rsid w:val="001D6604"/>
    <w:rsid w:val="001E0D67"/>
    <w:rsid w:val="001E7151"/>
    <w:rsid w:val="001F26E8"/>
    <w:rsid w:val="00203C40"/>
    <w:rsid w:val="00207A83"/>
    <w:rsid w:val="0025230C"/>
    <w:rsid w:val="002545D5"/>
    <w:rsid w:val="00257405"/>
    <w:rsid w:val="0025776B"/>
    <w:rsid w:val="00291054"/>
    <w:rsid w:val="0029135D"/>
    <w:rsid w:val="002A47DE"/>
    <w:rsid w:val="002A520A"/>
    <w:rsid w:val="002B45F8"/>
    <w:rsid w:val="002C13F1"/>
    <w:rsid w:val="002C2753"/>
    <w:rsid w:val="002D743B"/>
    <w:rsid w:val="002E1AD3"/>
    <w:rsid w:val="002E5D0E"/>
    <w:rsid w:val="002F2744"/>
    <w:rsid w:val="003008B4"/>
    <w:rsid w:val="00321107"/>
    <w:rsid w:val="00321B7E"/>
    <w:rsid w:val="00324E80"/>
    <w:rsid w:val="00324E92"/>
    <w:rsid w:val="00326A54"/>
    <w:rsid w:val="003275E5"/>
    <w:rsid w:val="00350FD7"/>
    <w:rsid w:val="00353917"/>
    <w:rsid w:val="00354C7F"/>
    <w:rsid w:val="00361D1B"/>
    <w:rsid w:val="00385D5A"/>
    <w:rsid w:val="003A2062"/>
    <w:rsid w:val="003B7E9A"/>
    <w:rsid w:val="003D4158"/>
    <w:rsid w:val="003E5BD0"/>
    <w:rsid w:val="00400E3F"/>
    <w:rsid w:val="0041023C"/>
    <w:rsid w:val="004404AD"/>
    <w:rsid w:val="00447EAE"/>
    <w:rsid w:val="004672D0"/>
    <w:rsid w:val="00467B38"/>
    <w:rsid w:val="00495FAB"/>
    <w:rsid w:val="004A3583"/>
    <w:rsid w:val="004B5166"/>
    <w:rsid w:val="004D23E3"/>
    <w:rsid w:val="004F59D7"/>
    <w:rsid w:val="00503ADE"/>
    <w:rsid w:val="00506057"/>
    <w:rsid w:val="00525EB5"/>
    <w:rsid w:val="00533BE4"/>
    <w:rsid w:val="00560F3F"/>
    <w:rsid w:val="0056298C"/>
    <w:rsid w:val="005639AC"/>
    <w:rsid w:val="005656C4"/>
    <w:rsid w:val="00567D02"/>
    <w:rsid w:val="00570E25"/>
    <w:rsid w:val="005719E4"/>
    <w:rsid w:val="00576174"/>
    <w:rsid w:val="00583BD0"/>
    <w:rsid w:val="00584DFA"/>
    <w:rsid w:val="00590AD2"/>
    <w:rsid w:val="005A13BB"/>
    <w:rsid w:val="005A6B93"/>
    <w:rsid w:val="005C2884"/>
    <w:rsid w:val="005C5AE6"/>
    <w:rsid w:val="005C77E3"/>
    <w:rsid w:val="005D73F7"/>
    <w:rsid w:val="005E3FB9"/>
    <w:rsid w:val="006034D0"/>
    <w:rsid w:val="006062EE"/>
    <w:rsid w:val="00606E75"/>
    <w:rsid w:val="006216CF"/>
    <w:rsid w:val="00622C7C"/>
    <w:rsid w:val="00660B67"/>
    <w:rsid w:val="0066410B"/>
    <w:rsid w:val="00664393"/>
    <w:rsid w:val="006655C3"/>
    <w:rsid w:val="00672225"/>
    <w:rsid w:val="006737B0"/>
    <w:rsid w:val="00687420"/>
    <w:rsid w:val="00694530"/>
    <w:rsid w:val="006C0D01"/>
    <w:rsid w:val="0070338A"/>
    <w:rsid w:val="00732FFD"/>
    <w:rsid w:val="0073359B"/>
    <w:rsid w:val="0073435E"/>
    <w:rsid w:val="00735DF2"/>
    <w:rsid w:val="007436F5"/>
    <w:rsid w:val="00746501"/>
    <w:rsid w:val="00755939"/>
    <w:rsid w:val="007638E1"/>
    <w:rsid w:val="00767FDB"/>
    <w:rsid w:val="007818C3"/>
    <w:rsid w:val="007934AE"/>
    <w:rsid w:val="007A19DB"/>
    <w:rsid w:val="007B5428"/>
    <w:rsid w:val="007B5AC2"/>
    <w:rsid w:val="007C10D3"/>
    <w:rsid w:val="007C5916"/>
    <w:rsid w:val="00812C58"/>
    <w:rsid w:val="00820091"/>
    <w:rsid w:val="00821217"/>
    <w:rsid w:val="00835E44"/>
    <w:rsid w:val="0086786C"/>
    <w:rsid w:val="008712B8"/>
    <w:rsid w:val="0088565A"/>
    <w:rsid w:val="00893523"/>
    <w:rsid w:val="00894EC2"/>
    <w:rsid w:val="008A5C1D"/>
    <w:rsid w:val="008B4F55"/>
    <w:rsid w:val="008C1239"/>
    <w:rsid w:val="008C1F6C"/>
    <w:rsid w:val="008D4A73"/>
    <w:rsid w:val="008E32C4"/>
    <w:rsid w:val="00903A80"/>
    <w:rsid w:val="00905D9B"/>
    <w:rsid w:val="00926943"/>
    <w:rsid w:val="009306BB"/>
    <w:rsid w:val="00942844"/>
    <w:rsid w:val="009465E7"/>
    <w:rsid w:val="00950C5D"/>
    <w:rsid w:val="00955386"/>
    <w:rsid w:val="00960F1C"/>
    <w:rsid w:val="00966B45"/>
    <w:rsid w:val="009673B7"/>
    <w:rsid w:val="009C6C9D"/>
    <w:rsid w:val="009C6CCC"/>
    <w:rsid w:val="009E1DA7"/>
    <w:rsid w:val="009E2289"/>
    <w:rsid w:val="009E6810"/>
    <w:rsid w:val="00A17F1C"/>
    <w:rsid w:val="00A40EAE"/>
    <w:rsid w:val="00A43EBA"/>
    <w:rsid w:val="00A52501"/>
    <w:rsid w:val="00A57BE2"/>
    <w:rsid w:val="00A62AC1"/>
    <w:rsid w:val="00A92DF7"/>
    <w:rsid w:val="00AA0758"/>
    <w:rsid w:val="00AB0C3C"/>
    <w:rsid w:val="00AD3720"/>
    <w:rsid w:val="00AD7F18"/>
    <w:rsid w:val="00AE2FCB"/>
    <w:rsid w:val="00AE449C"/>
    <w:rsid w:val="00AF4013"/>
    <w:rsid w:val="00B02AF9"/>
    <w:rsid w:val="00B35492"/>
    <w:rsid w:val="00B50B03"/>
    <w:rsid w:val="00B561A0"/>
    <w:rsid w:val="00B65A25"/>
    <w:rsid w:val="00B67445"/>
    <w:rsid w:val="00BB1269"/>
    <w:rsid w:val="00BC222F"/>
    <w:rsid w:val="00BC3964"/>
    <w:rsid w:val="00BC7B65"/>
    <w:rsid w:val="00BD4B59"/>
    <w:rsid w:val="00BD66F1"/>
    <w:rsid w:val="00BD6D2B"/>
    <w:rsid w:val="00BF1455"/>
    <w:rsid w:val="00BF3AE0"/>
    <w:rsid w:val="00C07CFB"/>
    <w:rsid w:val="00C17532"/>
    <w:rsid w:val="00C36DA5"/>
    <w:rsid w:val="00C5118F"/>
    <w:rsid w:val="00C51487"/>
    <w:rsid w:val="00C54E7D"/>
    <w:rsid w:val="00C56E48"/>
    <w:rsid w:val="00C80028"/>
    <w:rsid w:val="00C836FD"/>
    <w:rsid w:val="00C96029"/>
    <w:rsid w:val="00CA7FE1"/>
    <w:rsid w:val="00CB0D22"/>
    <w:rsid w:val="00CC4631"/>
    <w:rsid w:val="00CC7317"/>
    <w:rsid w:val="00CC79C5"/>
    <w:rsid w:val="00CD2A01"/>
    <w:rsid w:val="00CE7DA1"/>
    <w:rsid w:val="00D01079"/>
    <w:rsid w:val="00D05D52"/>
    <w:rsid w:val="00D11343"/>
    <w:rsid w:val="00D139F5"/>
    <w:rsid w:val="00D21112"/>
    <w:rsid w:val="00D25F11"/>
    <w:rsid w:val="00D30665"/>
    <w:rsid w:val="00D365C6"/>
    <w:rsid w:val="00D36CCF"/>
    <w:rsid w:val="00D36EB1"/>
    <w:rsid w:val="00D54942"/>
    <w:rsid w:val="00D66907"/>
    <w:rsid w:val="00D74E24"/>
    <w:rsid w:val="00D93996"/>
    <w:rsid w:val="00D96649"/>
    <w:rsid w:val="00DA4002"/>
    <w:rsid w:val="00DA44F8"/>
    <w:rsid w:val="00DD1BF0"/>
    <w:rsid w:val="00DE2EFA"/>
    <w:rsid w:val="00DF1765"/>
    <w:rsid w:val="00DF64B6"/>
    <w:rsid w:val="00E00B11"/>
    <w:rsid w:val="00E06297"/>
    <w:rsid w:val="00E105D6"/>
    <w:rsid w:val="00E1357F"/>
    <w:rsid w:val="00E446F6"/>
    <w:rsid w:val="00E46307"/>
    <w:rsid w:val="00E46C58"/>
    <w:rsid w:val="00E51F82"/>
    <w:rsid w:val="00E522A6"/>
    <w:rsid w:val="00E63470"/>
    <w:rsid w:val="00E660F4"/>
    <w:rsid w:val="00E66535"/>
    <w:rsid w:val="00E94BE4"/>
    <w:rsid w:val="00EB1A68"/>
    <w:rsid w:val="00EC4147"/>
    <w:rsid w:val="00EC45D2"/>
    <w:rsid w:val="00ED1244"/>
    <w:rsid w:val="00EE1110"/>
    <w:rsid w:val="00F04D06"/>
    <w:rsid w:val="00F14749"/>
    <w:rsid w:val="00F22907"/>
    <w:rsid w:val="00F34878"/>
    <w:rsid w:val="00F40B1A"/>
    <w:rsid w:val="00F50605"/>
    <w:rsid w:val="00F551BA"/>
    <w:rsid w:val="00F65AEA"/>
    <w:rsid w:val="00F668FF"/>
    <w:rsid w:val="00F74572"/>
    <w:rsid w:val="00F87F92"/>
    <w:rsid w:val="00F90BA3"/>
    <w:rsid w:val="00F927E7"/>
    <w:rsid w:val="00F93F20"/>
    <w:rsid w:val="00FA20A8"/>
    <w:rsid w:val="00FA350D"/>
    <w:rsid w:val="00FA4994"/>
    <w:rsid w:val="00FB4652"/>
    <w:rsid w:val="00FC4212"/>
    <w:rsid w:val="00FD237F"/>
    <w:rsid w:val="00FD493A"/>
    <w:rsid w:val="00FD7430"/>
    <w:rsid w:val="00FE1341"/>
    <w:rsid w:val="00FE25F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EE3C0"/>
  <w15:docId w15:val="{B585C5E0-0764-4961-946F-26ECC5EC3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368" w:hanging="266"/>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1"/>
    <w:qFormat/>
    <w:pPr>
      <w:ind w:left="368" w:hanging="266"/>
    </w:pPr>
    <w:rPr>
      <w:rFonts w:ascii="Arial" w:eastAsia="Arial" w:hAnsi="Arial" w:cs="Arial"/>
    </w:rPr>
  </w:style>
  <w:style w:type="paragraph" w:customStyle="1" w:styleId="TableParagraph">
    <w:name w:val="Table Paragraph"/>
    <w:basedOn w:val="Normal"/>
    <w:uiPriority w:val="1"/>
    <w:qFormat/>
  </w:style>
  <w:style w:type="paragraph" w:styleId="Cabealho">
    <w:name w:val="header"/>
    <w:basedOn w:val="Normal"/>
    <w:link w:val="CabealhoChar"/>
    <w:unhideWhenUsed/>
    <w:rsid w:val="00FC4212"/>
    <w:pPr>
      <w:tabs>
        <w:tab w:val="center" w:pos="4252"/>
        <w:tab w:val="right" w:pos="8504"/>
      </w:tabs>
    </w:pPr>
  </w:style>
  <w:style w:type="character" w:customStyle="1" w:styleId="CabealhoChar">
    <w:name w:val="Cabeçalho Char"/>
    <w:basedOn w:val="Fontepargpadro"/>
    <w:link w:val="Cabealho"/>
    <w:rsid w:val="00FC4212"/>
    <w:rPr>
      <w:rFonts w:ascii="Arial MT" w:eastAsia="Arial MT" w:hAnsi="Arial MT" w:cs="Arial MT"/>
      <w:lang w:val="pt-PT"/>
    </w:rPr>
  </w:style>
  <w:style w:type="paragraph" w:styleId="Rodap">
    <w:name w:val="footer"/>
    <w:basedOn w:val="Normal"/>
    <w:link w:val="RodapChar"/>
    <w:unhideWhenUsed/>
    <w:rsid w:val="00FC4212"/>
    <w:pPr>
      <w:tabs>
        <w:tab w:val="center" w:pos="4252"/>
        <w:tab w:val="right" w:pos="8504"/>
      </w:tabs>
    </w:pPr>
  </w:style>
  <w:style w:type="character" w:customStyle="1" w:styleId="RodapChar">
    <w:name w:val="Rodapé Char"/>
    <w:basedOn w:val="Fontepargpadro"/>
    <w:link w:val="Rodap"/>
    <w:rsid w:val="00FC4212"/>
    <w:rPr>
      <w:rFonts w:ascii="Arial MT" w:eastAsia="Arial MT" w:hAnsi="Arial MT" w:cs="Arial MT"/>
      <w:lang w:val="pt-PT"/>
    </w:rPr>
  </w:style>
  <w:style w:type="character" w:styleId="Hyperlink">
    <w:name w:val="Hyperlink"/>
    <w:uiPriority w:val="99"/>
    <w:rsid w:val="00FC4212"/>
    <w:rPr>
      <w:color w:val="0000FF"/>
      <w:u w:val="single"/>
    </w:rPr>
  </w:style>
  <w:style w:type="table" w:styleId="Tabelacomgrade">
    <w:name w:val="Table Grid"/>
    <w:basedOn w:val="Tabelanormal"/>
    <w:rsid w:val="00E522A6"/>
    <w:pPr>
      <w:widowControl/>
      <w:autoSpaceDE/>
      <w:autoSpaceDN/>
    </w:pPr>
    <w:rPr>
      <w:rFonts w:ascii="Times New Roman" w:eastAsia="Times New Roman" w:hAnsi="Times New Roman" w:cs="Times New Roman"/>
      <w:sz w:val="20"/>
      <w:szCs w:val="20"/>
      <w:lang w:val="pt-BR"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E522A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table" w:customStyle="1" w:styleId="Tabelacomgrade1">
    <w:name w:val="Tabela com grade1"/>
    <w:basedOn w:val="Tabelanormal"/>
    <w:next w:val="Tabelacomgrade"/>
    <w:uiPriority w:val="39"/>
    <w:rsid w:val="009E6810"/>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144737"/>
    <w:pPr>
      <w:widowControl/>
      <w:adjustRightInd w:val="0"/>
    </w:pPr>
    <w:rPr>
      <w:rFonts w:ascii="Arial" w:hAnsi="Arial" w:cs="Arial"/>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72114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http://www.sertaosantana.rs.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752</TotalTime>
  <Pages>4</Pages>
  <Words>1078</Words>
  <Characters>5824</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Marcia Bello</dc:creator>
  <cp:lastModifiedBy>User</cp:lastModifiedBy>
  <cp:revision>157</cp:revision>
  <dcterms:created xsi:type="dcterms:W3CDTF">2024-02-06T13:46:00Z</dcterms:created>
  <dcterms:modified xsi:type="dcterms:W3CDTF">2025-04-24T12:36:00Z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2022-10-19T00:00:00Z</vt:filetime>
  </property>
  <property fmtid="{D5CDD505-2E9C-101B-9397-08002B2CF9AE}" pid="3" name="Creator">
    <vt:lpwstr>Microsoft® Word para Microsoft 365</vt:lpwstr>
  </property>
  <property fmtid="{D5CDD505-2E9C-101B-9397-08002B2CF9AE}" pid="4" name="LastSaved">
    <vt:filetime>2024-01-03T00:00:00Z</vt:filetime>
  </property>
  <property fmtid="{D5CDD505-2E9C-101B-9397-08002B2CF9AE}" pid="5" name="Producer">
    <vt:lpwstr>Microsoft® Word para Microsoft 365</vt:lpwstr>
  </property>
</Properties>
</file>