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F526C1" w14:textId="22279DC1" w:rsidR="000719A1" w:rsidRPr="006732C8" w:rsidRDefault="000719A1" w:rsidP="006732C8">
      <w:pPr>
        <w:tabs>
          <w:tab w:val="left" w:pos="709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after="120" w:line="288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Hlk84249867"/>
      <w:r w:rsidRPr="006732C8">
        <w:rPr>
          <w:rFonts w:ascii="Times New Roman" w:hAnsi="Times New Roman" w:cs="Times New Roman"/>
          <w:b/>
          <w:sz w:val="22"/>
          <w:szCs w:val="22"/>
        </w:rPr>
        <w:t>ESTUDO TÉCNICO PRELIMINAR</w:t>
      </w:r>
    </w:p>
    <w:p w14:paraId="25E1A761" w14:textId="71619D98" w:rsidR="000719A1" w:rsidRPr="006732C8" w:rsidRDefault="000719A1" w:rsidP="006732C8">
      <w:pPr>
        <w:tabs>
          <w:tab w:val="left" w:pos="709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 w:after="120" w:line="288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CDEF952" w14:textId="2215D34D" w:rsidR="000719A1" w:rsidRPr="006732C8" w:rsidRDefault="000719A1" w:rsidP="006732C8">
      <w:pPr>
        <w:tabs>
          <w:tab w:val="left" w:pos="709"/>
        </w:tabs>
        <w:spacing w:before="120" w:after="12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Município de Nova Santa Rita</w:t>
      </w:r>
      <w:r w:rsidR="00F855D7" w:rsidRPr="006732C8">
        <w:rPr>
          <w:rFonts w:ascii="Times New Roman" w:hAnsi="Times New Roman" w:cs="Times New Roman"/>
          <w:sz w:val="22"/>
          <w:szCs w:val="22"/>
        </w:rPr>
        <w:t>/RS</w:t>
      </w:r>
    </w:p>
    <w:p w14:paraId="627159D3" w14:textId="54C7B137" w:rsidR="000719A1" w:rsidRPr="006732C8" w:rsidRDefault="000719A1" w:rsidP="006732C8">
      <w:pPr>
        <w:tabs>
          <w:tab w:val="left" w:pos="709"/>
        </w:tabs>
        <w:spacing w:before="120" w:after="120" w:line="288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Secretaria Municipal de Saúde</w:t>
      </w:r>
      <w:r w:rsidR="00F855D7" w:rsidRPr="006732C8">
        <w:rPr>
          <w:rFonts w:ascii="Times New Roman" w:hAnsi="Times New Roman" w:cs="Times New Roman"/>
          <w:sz w:val="22"/>
          <w:szCs w:val="22"/>
        </w:rPr>
        <w:t xml:space="preserve"> (SMS)</w:t>
      </w:r>
    </w:p>
    <w:p w14:paraId="2B683182" w14:textId="06DDD3A7" w:rsidR="003540DF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t>DESCRIÇÃO DA NECESSIDADE</w:t>
      </w:r>
    </w:p>
    <w:p w14:paraId="3D9E11D3" w14:textId="3D38BC3F" w:rsidR="00FC62AC" w:rsidRPr="006732C8" w:rsidRDefault="00721F0F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Para a execução de serviços </w:t>
      </w:r>
      <w:r w:rsidR="00463D98" w:rsidRPr="006732C8">
        <w:rPr>
          <w:rFonts w:ascii="Times New Roman" w:hAnsi="Times New Roman" w:cs="Times New Roman"/>
          <w:sz w:val="22"/>
          <w:szCs w:val="22"/>
        </w:rPr>
        <w:t xml:space="preserve">Higiene e Limpeza nas repartições das secretarias do Município </w:t>
      </w:r>
      <w:r w:rsidRPr="006732C8">
        <w:rPr>
          <w:rFonts w:ascii="Times New Roman" w:hAnsi="Times New Roman" w:cs="Times New Roman"/>
          <w:sz w:val="22"/>
          <w:szCs w:val="22"/>
        </w:rPr>
        <w:t xml:space="preserve">mostra necessário </w:t>
      </w:r>
      <w:r w:rsidR="00FC62AC" w:rsidRPr="006732C8">
        <w:rPr>
          <w:rFonts w:ascii="Times New Roman" w:hAnsi="Times New Roman" w:cs="Times New Roman"/>
          <w:sz w:val="22"/>
          <w:szCs w:val="22"/>
        </w:rPr>
        <w:t xml:space="preserve">a aquisição de </w:t>
      </w:r>
      <w:r w:rsidR="00463D98" w:rsidRPr="006732C8">
        <w:rPr>
          <w:rFonts w:ascii="Times New Roman" w:hAnsi="Times New Roman" w:cs="Times New Roman"/>
          <w:sz w:val="22"/>
          <w:szCs w:val="22"/>
        </w:rPr>
        <w:t xml:space="preserve">materiais de </w:t>
      </w:r>
      <w:r w:rsidR="00F833A2">
        <w:rPr>
          <w:rFonts w:ascii="Times New Roman" w:hAnsi="Times New Roman" w:cs="Times New Roman"/>
          <w:sz w:val="22"/>
          <w:szCs w:val="22"/>
        </w:rPr>
        <w:t>higiene e</w:t>
      </w:r>
      <w:r w:rsidR="00FC62AC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F833A2">
        <w:rPr>
          <w:rFonts w:ascii="Times New Roman" w:hAnsi="Times New Roman" w:cs="Times New Roman"/>
          <w:sz w:val="22"/>
          <w:szCs w:val="22"/>
        </w:rPr>
        <w:t>limpeza para</w:t>
      </w:r>
      <w:r w:rsidRPr="006732C8">
        <w:rPr>
          <w:rFonts w:ascii="Times New Roman" w:hAnsi="Times New Roman" w:cs="Times New Roman"/>
          <w:sz w:val="22"/>
          <w:szCs w:val="22"/>
        </w:rPr>
        <w:t xml:space="preserve"> auxiliar </w:t>
      </w:r>
      <w:r w:rsidR="005C5A21" w:rsidRPr="006732C8">
        <w:rPr>
          <w:rFonts w:ascii="Times New Roman" w:hAnsi="Times New Roman" w:cs="Times New Roman"/>
          <w:sz w:val="22"/>
          <w:szCs w:val="22"/>
        </w:rPr>
        <w:t xml:space="preserve">os </w:t>
      </w:r>
      <w:r w:rsidR="00FC62AC" w:rsidRPr="006732C8">
        <w:rPr>
          <w:rFonts w:ascii="Times New Roman" w:hAnsi="Times New Roman" w:cs="Times New Roman"/>
          <w:sz w:val="22"/>
          <w:szCs w:val="22"/>
        </w:rPr>
        <w:t xml:space="preserve">profissionais da higienização </w:t>
      </w:r>
      <w:r w:rsidR="00463D98" w:rsidRPr="006732C8">
        <w:rPr>
          <w:rFonts w:ascii="Times New Roman" w:hAnsi="Times New Roman" w:cs="Times New Roman"/>
          <w:sz w:val="22"/>
          <w:szCs w:val="22"/>
        </w:rPr>
        <w:t>a</w:t>
      </w:r>
      <w:r w:rsidR="005C5A21" w:rsidRPr="006732C8">
        <w:rPr>
          <w:rFonts w:ascii="Times New Roman" w:hAnsi="Times New Roman" w:cs="Times New Roman"/>
          <w:sz w:val="22"/>
          <w:szCs w:val="22"/>
        </w:rPr>
        <w:t xml:space="preserve"> executarem suas atribuições </w:t>
      </w:r>
      <w:r w:rsidR="00463D98" w:rsidRPr="006732C8">
        <w:rPr>
          <w:rFonts w:ascii="Times New Roman" w:hAnsi="Times New Roman" w:cs="Times New Roman"/>
          <w:sz w:val="22"/>
          <w:szCs w:val="22"/>
        </w:rPr>
        <w:t>e garantir um ambiente de trabalho saldável e seguro para os funcionário e visitantes</w:t>
      </w:r>
      <w:r w:rsidR="005C5A21" w:rsidRPr="006732C8">
        <w:rPr>
          <w:rFonts w:ascii="Times New Roman" w:hAnsi="Times New Roman" w:cs="Times New Roman"/>
          <w:sz w:val="22"/>
          <w:szCs w:val="22"/>
        </w:rPr>
        <w:t>.</w:t>
      </w:r>
    </w:p>
    <w:p w14:paraId="3C92DD58" w14:textId="36462FA1" w:rsidR="00463D98" w:rsidRPr="006732C8" w:rsidRDefault="00463D98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Aqui estão alguns pontos fundamentais; </w:t>
      </w:r>
    </w:p>
    <w:p w14:paraId="72C45A23" w14:textId="01CFFF09" w:rsidR="00463D98" w:rsidRPr="006732C8" w:rsidRDefault="00463D98" w:rsidP="00530C10">
      <w:pPr>
        <w:pStyle w:val="PargrafodaLista"/>
        <w:numPr>
          <w:ilvl w:val="0"/>
          <w:numId w:val="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Materiais de higiene contribuem para a prevenção de doenças, reduzindo a propagação de germes e vírus.</w:t>
      </w:r>
    </w:p>
    <w:p w14:paraId="23620113" w14:textId="0AA85959" w:rsidR="00463D98" w:rsidRPr="006732C8" w:rsidRDefault="000A3D0D" w:rsidP="00530C10">
      <w:pPr>
        <w:pStyle w:val="PargrafodaLista"/>
        <w:numPr>
          <w:ilvl w:val="0"/>
          <w:numId w:val="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Produtos de limpeza são essenciais para manter as instalações públicas limpas e apresentáveis.</w:t>
      </w:r>
    </w:p>
    <w:p w14:paraId="44B263B8" w14:textId="06E74F8C" w:rsidR="000A3D0D" w:rsidRPr="006732C8" w:rsidRDefault="000A3D0D" w:rsidP="00530C10">
      <w:pPr>
        <w:pStyle w:val="PargrafodaLista"/>
        <w:numPr>
          <w:ilvl w:val="0"/>
          <w:numId w:val="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Atender às normas sanitárias e regulamentações específicas que exigem padrões de higiene em locais públicos.</w:t>
      </w:r>
    </w:p>
    <w:p w14:paraId="18E328DD" w14:textId="54FBA84B" w:rsidR="000A3D0D" w:rsidRPr="006732C8" w:rsidRDefault="000A3D0D" w:rsidP="00530C10">
      <w:pPr>
        <w:pStyle w:val="PargrafodaLista"/>
        <w:numPr>
          <w:ilvl w:val="0"/>
          <w:numId w:val="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Um ambiente limpo e organizado pode aumentar a produtividade dos funcionários.</w:t>
      </w:r>
    </w:p>
    <w:p w14:paraId="16C0245E" w14:textId="77777777" w:rsidR="00FC62AC" w:rsidRPr="006732C8" w:rsidRDefault="000A3D0D" w:rsidP="00530C10">
      <w:pPr>
        <w:pStyle w:val="PargrafodaLista"/>
        <w:numPr>
          <w:ilvl w:val="0"/>
          <w:numId w:val="1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A limpeza reflete positivamente na imagem da instituição perante o público.</w:t>
      </w:r>
    </w:p>
    <w:p w14:paraId="2BDB7757" w14:textId="2B940815" w:rsidR="00FC62AC" w:rsidRPr="006732C8" w:rsidRDefault="00555C48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Dessa forma, o presente Estudo Técnico Preliminar (ETP), tem por objetivo identificar o cenário técnico e econômico viável para </w:t>
      </w:r>
      <w:r w:rsidR="007C1C08" w:rsidRPr="006732C8">
        <w:rPr>
          <w:rFonts w:ascii="Times New Roman" w:hAnsi="Times New Roman" w:cs="Times New Roman"/>
          <w:sz w:val="22"/>
          <w:szCs w:val="22"/>
        </w:rPr>
        <w:t>garantir o atendimento das necessidades oriundas da execução de serviços de Higiene e Limpeza</w:t>
      </w:r>
      <w:r w:rsidRPr="006732C8">
        <w:rPr>
          <w:rFonts w:ascii="Times New Roman" w:hAnsi="Times New Roman" w:cs="Times New Roman"/>
          <w:sz w:val="22"/>
          <w:szCs w:val="22"/>
        </w:rPr>
        <w:t xml:space="preserve">, fornecendo informações suficientes que subsidiarão a tomada de decisão, inclusive quanto ao processo de contratação necessário. </w:t>
      </w:r>
    </w:p>
    <w:p w14:paraId="34380B4D" w14:textId="32ECBA68" w:rsidR="000719A1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t>ALINHAMENTO ENTRE A CONTRATAÇÃO E O PLANEJAMENTO</w:t>
      </w:r>
    </w:p>
    <w:p w14:paraId="79E921E2" w14:textId="7CAC2976" w:rsidR="00910432" w:rsidRPr="006732C8" w:rsidRDefault="000719A1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A contratação pretendida está prevista no Plano de Contratações Anual do Município de Nova Santa Rita, </w:t>
      </w:r>
      <w:r w:rsidR="00076E4B" w:rsidRPr="006732C8">
        <w:rPr>
          <w:rFonts w:ascii="Times New Roman" w:hAnsi="Times New Roman" w:cs="Times New Roman"/>
          <w:sz w:val="22"/>
          <w:szCs w:val="22"/>
        </w:rPr>
        <w:t>elencado na DFD</w:t>
      </w:r>
      <w:r w:rsidR="0082000D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90050D" w:rsidRPr="006732C8">
        <w:rPr>
          <w:rFonts w:ascii="Times New Roman" w:hAnsi="Times New Roman" w:cs="Times New Roman"/>
          <w:sz w:val="22"/>
          <w:szCs w:val="22"/>
        </w:rPr>
        <w:t>03</w:t>
      </w:r>
      <w:r w:rsidR="0082000D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076E4B" w:rsidRPr="006732C8">
        <w:rPr>
          <w:rFonts w:ascii="Times New Roman" w:hAnsi="Times New Roman" w:cs="Times New Roman"/>
          <w:sz w:val="22"/>
          <w:szCs w:val="22"/>
        </w:rPr>
        <w:t>-</w:t>
      </w:r>
      <w:r w:rsidR="0082000D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076E4B" w:rsidRPr="006732C8">
        <w:rPr>
          <w:rFonts w:ascii="Times New Roman" w:hAnsi="Times New Roman" w:cs="Times New Roman"/>
          <w:sz w:val="22"/>
          <w:szCs w:val="22"/>
        </w:rPr>
        <w:t xml:space="preserve">2024, </w:t>
      </w:r>
      <w:r w:rsidRPr="006732C8">
        <w:rPr>
          <w:rFonts w:ascii="Times New Roman" w:hAnsi="Times New Roman" w:cs="Times New Roman"/>
          <w:sz w:val="22"/>
          <w:szCs w:val="22"/>
        </w:rPr>
        <w:t>estando assim alinhada com o planejamento desta Administração.</w:t>
      </w:r>
    </w:p>
    <w:p w14:paraId="7F533292" w14:textId="321848A6" w:rsidR="00096699" w:rsidRPr="002E6D71" w:rsidRDefault="009E0853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t xml:space="preserve">REQUISITOS DE CONTRATAÇÃO </w:t>
      </w:r>
      <w:r w:rsidR="00096699" w:rsidRPr="006732C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14:paraId="30464923" w14:textId="116209C2" w:rsidR="002E6D71" w:rsidRPr="002E6D71" w:rsidRDefault="002E6D71" w:rsidP="00530C10">
      <w:pPr>
        <w:numPr>
          <w:ilvl w:val="1"/>
          <w:numId w:val="6"/>
        </w:numPr>
        <w:tabs>
          <w:tab w:val="left" w:pos="851"/>
        </w:tabs>
        <w:spacing w:before="120"/>
        <w:ind w:left="851" w:hanging="851"/>
        <w:jc w:val="both"/>
        <w:rPr>
          <w:rFonts w:eastAsia="MS Mincho"/>
          <w:sz w:val="22"/>
          <w:szCs w:val="22"/>
        </w:rPr>
      </w:pPr>
      <w:r w:rsidRPr="005B120B">
        <w:rPr>
          <w:rFonts w:eastAsia="MS Mincho"/>
          <w:sz w:val="22"/>
          <w:szCs w:val="22"/>
        </w:rPr>
        <w:t xml:space="preserve">Os documentos necessários e suficientes para demonstrar a capacidade Jurídica, Fiscal, Social, Trabalhista e Econômico-financeira e </w:t>
      </w:r>
      <w:r w:rsidRPr="005B120B">
        <w:rPr>
          <w:rFonts w:eastAsia="Calibri"/>
          <w:sz w:val="22"/>
          <w:szCs w:val="22"/>
        </w:rPr>
        <w:t xml:space="preserve">habilitação de Microempresas (ME) e Empresas de Pequeno Porte (EPP) </w:t>
      </w:r>
      <w:r w:rsidRPr="005B120B">
        <w:rPr>
          <w:rFonts w:eastAsia="MS Mincho"/>
          <w:sz w:val="22"/>
          <w:szCs w:val="22"/>
        </w:rPr>
        <w:t>serão indicados no Edital;</w:t>
      </w:r>
    </w:p>
    <w:p w14:paraId="06C18D02" w14:textId="749F20DE" w:rsidR="00736826" w:rsidRPr="006732C8" w:rsidRDefault="00B76B0D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t>LEVANTAMENTO DE MERCADO</w:t>
      </w:r>
    </w:p>
    <w:p w14:paraId="00757156" w14:textId="7106AEB3" w:rsidR="00884C30" w:rsidRPr="00DF1128" w:rsidRDefault="00F23E26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F1128">
        <w:rPr>
          <w:rFonts w:ascii="Times New Roman" w:hAnsi="Times New Roman" w:cs="Times New Roman"/>
          <w:sz w:val="22"/>
          <w:szCs w:val="22"/>
        </w:rPr>
        <w:t>Considerando a necessidade de garantir a execução dos serviços de Higiene e Limpeza, r</w:t>
      </w:r>
      <w:r w:rsidR="00B76B0D" w:rsidRPr="00DF1128">
        <w:rPr>
          <w:rFonts w:ascii="Times New Roman" w:hAnsi="Times New Roman" w:cs="Times New Roman"/>
          <w:sz w:val="22"/>
          <w:szCs w:val="22"/>
        </w:rPr>
        <w:t>ealizou-se e levantamento no âmbito desta Administração e secretarias, a fim de identificar a necessidade dos itens a serem adquiridos.</w:t>
      </w:r>
    </w:p>
    <w:p w14:paraId="654029C6" w14:textId="77777777" w:rsidR="00884C30" w:rsidRPr="006732C8" w:rsidRDefault="00B76B0D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Ressalta-se que esse levantamento levou em consideração fatores quanto à finalidade na utilização dos produtos, a frequência de problemas nos produtos. </w:t>
      </w:r>
    </w:p>
    <w:p w14:paraId="5AD0E067" w14:textId="77777777" w:rsidR="00884C30" w:rsidRPr="006732C8" w:rsidRDefault="00C331EA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Após, </w:t>
      </w:r>
      <w:r w:rsidR="00F23E26" w:rsidRPr="006732C8">
        <w:rPr>
          <w:rFonts w:ascii="Times New Roman" w:hAnsi="Times New Roman" w:cs="Times New Roman"/>
          <w:sz w:val="22"/>
          <w:szCs w:val="22"/>
        </w:rPr>
        <w:t>foi realizado levantamento de mercado com intuito de identificar formatos usuais de contratação para esse tipo de objeto no âmbito da Administração Pública.</w:t>
      </w:r>
    </w:p>
    <w:p w14:paraId="3A6D4F18" w14:textId="2C556AF7" w:rsidR="008E1FDB" w:rsidRPr="006732C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Em sites de domínio público foram consultados descritivos e realizadas pesquisas que possam garantir que os produtos adquiridos possuam a qualidade necessária. </w:t>
      </w:r>
    </w:p>
    <w:p w14:paraId="61E88F39" w14:textId="2AC9B3DB" w:rsidR="00884C30" w:rsidRPr="006732C8" w:rsidRDefault="008E1FDB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lastRenderedPageBreak/>
        <w:t>DESCRIÇÃO DA SOLUÇÃO COMO UM TODO</w:t>
      </w:r>
    </w:p>
    <w:p w14:paraId="40998E9A" w14:textId="681D2308" w:rsidR="00884C30" w:rsidRPr="00DF112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F1128">
        <w:rPr>
          <w:rFonts w:ascii="Times New Roman" w:eastAsia="Arial" w:hAnsi="Times New Roman" w:cs="Times New Roman"/>
          <w:color w:val="000000"/>
          <w:sz w:val="22"/>
          <w:szCs w:val="22"/>
          <w:lang w:eastAsia="zh-CN"/>
        </w:rPr>
        <w:t xml:space="preserve">Realizado o levantamento de mercado e considerando a natureza do objeto que pretendemos contratar, </w:t>
      </w:r>
      <w:r w:rsidRPr="00DF1128">
        <w:rPr>
          <w:rFonts w:ascii="Times New Roman" w:hAnsi="Times New Roman" w:cs="Times New Roman"/>
          <w:sz w:val="22"/>
          <w:szCs w:val="22"/>
        </w:rPr>
        <w:t xml:space="preserve">com respaldo no parágrafo único do artigo 29 da Lei 14.133/2021, </w:t>
      </w:r>
      <w:r w:rsidRPr="00DF1128">
        <w:rPr>
          <w:rFonts w:ascii="Times New Roman" w:hAnsi="Times New Roman" w:cs="Times New Roman"/>
          <w:color w:val="000000"/>
          <w:sz w:val="22"/>
          <w:szCs w:val="22"/>
        </w:rPr>
        <w:t>visando a ampla competição entre os inúmeros fornecedores disponíveis no mercado, entendemos que a contratação deva se dar através de processo licitatório na modalidade Pregão Eletrônico, tipo menor preço por item.</w:t>
      </w:r>
    </w:p>
    <w:p w14:paraId="2357EB4B" w14:textId="77777777" w:rsidR="00884C30" w:rsidRPr="006732C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color w:val="000000"/>
          <w:sz w:val="22"/>
          <w:szCs w:val="22"/>
        </w:rPr>
        <w:t xml:space="preserve">Quanto a solução proposta, em consonância com o artigo 40, inc. II da Lei 14.133/2021 optamos </w:t>
      </w:r>
      <w:r w:rsidRPr="006732C8">
        <w:rPr>
          <w:rFonts w:ascii="Times New Roman" w:hAnsi="Times New Roman" w:cs="Times New Roman"/>
          <w:sz w:val="22"/>
          <w:szCs w:val="22"/>
        </w:rPr>
        <w:t>pela formação de uma ata de registro de preços para fins de futuras e potenciais aquisições de Materiais de Higiene e Limpeza para a utilização nas secretarias e repartições públicas.</w:t>
      </w:r>
    </w:p>
    <w:p w14:paraId="5E2DFD22" w14:textId="77777777" w:rsidR="00884C30" w:rsidRPr="006732C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Este modelo de contratação engloba os pressupostos indispensáveis para que as aquisições dos materiais pelo Município sejam realizadas apenas quanto quantidades necessárias e suficientes para atender as necessidades profissionais e, consequentemente, garantir a execução de um serviço de qualidade e um ambiente de trabalho saudável e seguro para os funcionários e visitantes. </w:t>
      </w:r>
    </w:p>
    <w:p w14:paraId="68BEF629" w14:textId="77777777" w:rsidR="00884C30" w:rsidRPr="006732C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Além do mais, através desta solução a Administração terá a discricionariedade de agir conforme suas necessidades, podendo flexibilizar suas despesas, com a devida adequação aos recursos disponíveis.</w:t>
      </w:r>
    </w:p>
    <w:p w14:paraId="5DCAC80C" w14:textId="5AF960B0" w:rsidR="00884C30" w:rsidRPr="006732C8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impõe-se a obrigação de efetuar a entrega dos itens de forma correta e sem causar avarias, tanto aos materiais quanto aos bens públicos ou de terceiros, sendo responsabilizada integralmente em caso de danos de forma dolosa e/ou culposa;</w:t>
      </w:r>
      <w:bookmarkStart w:id="1" w:name="_Hlk162257246"/>
      <w:bookmarkStart w:id="2" w:name="_Hlk162257156"/>
    </w:p>
    <w:p w14:paraId="060C16DA" w14:textId="77777777" w:rsidR="00585BE6" w:rsidRPr="00585BE6" w:rsidRDefault="008E1FDB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color w:val="000000"/>
          <w:sz w:val="22"/>
          <w:szCs w:val="22"/>
        </w:rPr>
        <w:t xml:space="preserve">Além da efetiva entrega e disponibilização de materiais eventualmente adquiridos, atribui-se à fornecedora a obrigação de fornecer validade mínima de </w:t>
      </w:r>
      <w:bookmarkEnd w:id="1"/>
      <w:r w:rsidRPr="006732C8">
        <w:rPr>
          <w:rFonts w:ascii="Times New Roman" w:hAnsi="Times New Roman" w:cs="Times New Roman"/>
          <w:color w:val="000000"/>
          <w:sz w:val="22"/>
          <w:szCs w:val="22"/>
        </w:rPr>
        <w:t xml:space="preserve">85% da sua validade total. </w:t>
      </w:r>
      <w:bookmarkEnd w:id="2"/>
    </w:p>
    <w:p w14:paraId="663F3897" w14:textId="1FFB4829" w:rsidR="00585BE6" w:rsidRPr="00585BE6" w:rsidRDefault="00585BE6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85BE6">
        <w:rPr>
          <w:rFonts w:cstheme="minorHAnsi"/>
          <w:sz w:val="22"/>
          <w:szCs w:val="22"/>
        </w:rPr>
        <w:t xml:space="preserve">O prazo de vigência da Ata de Registro de Preços a contar da assinatura será de 12 (doze) meses, podendo ser prorrogado por mais 12 messes a contar da data de sua assinatura. </w:t>
      </w:r>
    </w:p>
    <w:p w14:paraId="56951E01" w14:textId="386C8E1E" w:rsidR="00C77884" w:rsidRPr="00C77884" w:rsidRDefault="00C77884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C77884">
        <w:rPr>
          <w:rFonts w:ascii="Times New Roman" w:hAnsi="Times New Roman" w:cs="Times New Roman"/>
          <w:b/>
          <w:bCs/>
          <w:color w:val="000000"/>
          <w:sz w:val="22"/>
          <w:szCs w:val="22"/>
        </w:rPr>
        <w:t>AMOSTRAS:</w:t>
      </w:r>
    </w:p>
    <w:p w14:paraId="533DDD5E" w14:textId="41EBC4C7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 xml:space="preserve">Para as empresas que forneçam marcas diferentes das pré-aprovadas, poderão apresentar as amostras dos seus produtos em sacolas identificadas com o nome da empresa, contendo o rol dos itens/produtos, para análise e exame,  no endereço na Avenida Doutor Lourenço Záccaro, n°1193, bairro Centro, Nova Santa Rita,  de (segunda à sextas das 08 ás 12hs das 13 às 16hs, na Secretaria Municipal de Saúde, pelo servidor Everton Souza dos Santos Matrícula n°5008484-2, </w:t>
      </w:r>
      <w:r w:rsidR="002E6D71" w:rsidRPr="002E6D71">
        <w:rPr>
          <w:rFonts w:ascii="Times New Roman" w:hAnsi="Times New Roman" w:cs="Times New Roman"/>
          <w:color w:val="000000"/>
          <w:sz w:val="22"/>
          <w:szCs w:val="22"/>
        </w:rPr>
        <w:t xml:space="preserve">fone: (51) 3479-1233, </w:t>
      </w:r>
      <w:r w:rsidRPr="002E6D71">
        <w:rPr>
          <w:rFonts w:ascii="Times New Roman" w:hAnsi="Times New Roman" w:cs="Times New Roman"/>
          <w:color w:val="000000"/>
          <w:sz w:val="22"/>
          <w:szCs w:val="22"/>
        </w:rPr>
        <w:t>quando será expedido um recibo da entrega das amostras no ato da sua entrega;</w:t>
      </w:r>
    </w:p>
    <w:p w14:paraId="1084458B" w14:textId="77777777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 xml:space="preserve">Para os itens que não tem indicação de marcas pré-aprovadas, obrigatoriamente, as empresas precisarão fornecer uma amostra da marca ofertada para análise da Comissão.  </w:t>
      </w:r>
      <w:bookmarkStart w:id="3" w:name="_Hlk98936771"/>
    </w:p>
    <w:p w14:paraId="37C67F04" w14:textId="77777777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>A Comissão de Análise de Amostras foi designada pelo Processo Digital número 11828/2024 Portaria sobre o número 1.1016/2024 (em anexo).</w:t>
      </w:r>
    </w:p>
    <w:p w14:paraId="579A9A16" w14:textId="27E282F3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>As empresas poderão apresentar até 02 (duas) marcas por produto que compõe os itens licitados. As marcas aprovadas vincularão a proposta e o fornecimento;</w:t>
      </w:r>
    </w:p>
    <w:p w14:paraId="6116253E" w14:textId="77777777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color w:val="000000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>As amostras poderão ser retiradas em até 5 (cinco) dias úteis após a conclusão do certame da licitação, após este prazo, as amostras serão doadas para a Secretaria Municipal do Desenvolvimento Social;</w:t>
      </w:r>
    </w:p>
    <w:p w14:paraId="299FA0E7" w14:textId="77777777" w:rsidR="006D4C22" w:rsidRPr="002E6D71" w:rsidRDefault="006D4C22" w:rsidP="00530C10">
      <w:pPr>
        <w:pStyle w:val="Corpo1"/>
        <w:numPr>
          <w:ilvl w:val="2"/>
          <w:numId w:val="6"/>
        </w:numPr>
        <w:tabs>
          <w:tab w:val="left" w:pos="851"/>
        </w:tabs>
        <w:ind w:left="851" w:hanging="851"/>
        <w:rPr>
          <w:rFonts w:ascii="Times New Roman" w:hAnsi="Times New Roman" w:cs="Times New Roman"/>
          <w:color w:val="000000"/>
          <w:sz w:val="22"/>
          <w:szCs w:val="22"/>
        </w:rPr>
      </w:pPr>
      <w:r w:rsidRPr="002E6D71">
        <w:rPr>
          <w:rFonts w:ascii="Times New Roman" w:hAnsi="Times New Roman" w:cs="Times New Roman"/>
          <w:color w:val="000000"/>
          <w:sz w:val="22"/>
          <w:szCs w:val="22"/>
        </w:rPr>
        <w:t>A lista completa dos produtos aprovados na Ata de Análise das amostras, será divulgada por meio digital, no mesmo endereço eletrônico dos demais atos desta Licitação.</w:t>
      </w:r>
    </w:p>
    <w:bookmarkEnd w:id="3"/>
    <w:p w14:paraId="5BFCBEDF" w14:textId="1C28FB83" w:rsidR="007F649B" w:rsidRPr="008E7576" w:rsidRDefault="00F66353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E7576">
        <w:rPr>
          <w:rFonts w:ascii="Times New Roman" w:hAnsi="Times New Roman" w:cs="Times New Roman"/>
          <w:b/>
          <w:bCs/>
          <w:sz w:val="22"/>
          <w:szCs w:val="22"/>
        </w:rPr>
        <w:t>GARANTIA:</w:t>
      </w:r>
    </w:p>
    <w:p w14:paraId="04D3C1CA" w14:textId="674C964D" w:rsidR="00650AED" w:rsidRDefault="007F649B" w:rsidP="00530C10">
      <w:pPr>
        <w:pStyle w:val="Corpo1"/>
        <w:numPr>
          <w:ilvl w:val="2"/>
          <w:numId w:val="6"/>
        </w:numPr>
        <w:tabs>
          <w:tab w:val="left" w:pos="851"/>
          <w:tab w:val="left" w:pos="1418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7F649B">
        <w:rPr>
          <w:rFonts w:ascii="Times New Roman" w:hAnsi="Times New Roman" w:cs="Times New Roman"/>
          <w:sz w:val="22"/>
          <w:szCs w:val="22"/>
        </w:rPr>
        <w:t xml:space="preserve">Não haverá exigência da garantia da contratação dos </w:t>
      </w:r>
      <w:r>
        <w:fldChar w:fldCharType="begin"/>
      </w:r>
      <w:r>
        <w:instrText>HYPERLINK "http://www.planalto.gov.br/ccivil_03/_ato2019-2022/2021/lei/L14133.htm" \l "art96" \h</w:instrText>
      </w:r>
      <w:r>
        <w:fldChar w:fldCharType="separate"/>
      </w:r>
      <w:r w:rsidRPr="007F649B">
        <w:rPr>
          <w:rStyle w:val="Hyperlink"/>
          <w:rFonts w:ascii="Times New Roman" w:hAnsi="Times New Roman" w:cs="Times New Roman"/>
          <w:sz w:val="22"/>
          <w:szCs w:val="22"/>
        </w:rPr>
        <w:t>artigos 96 e seguintes da Lei nº 14.133, de 2021</w:t>
      </w:r>
      <w:r>
        <w:rPr>
          <w:rStyle w:val="Hyperlink"/>
          <w:rFonts w:ascii="Times New Roman" w:hAnsi="Times New Roman" w:cs="Times New Roman"/>
          <w:sz w:val="22"/>
          <w:szCs w:val="22"/>
        </w:rPr>
        <w:fldChar w:fldCharType="end"/>
      </w:r>
      <w:r w:rsidRPr="007F649B">
        <w:rPr>
          <w:rFonts w:ascii="Times New Roman" w:hAnsi="Times New Roman" w:cs="Times New Roman"/>
          <w:sz w:val="22"/>
          <w:szCs w:val="22"/>
        </w:rPr>
        <w:t>.</w:t>
      </w:r>
    </w:p>
    <w:p w14:paraId="3338F804" w14:textId="5B267704" w:rsidR="00DF1128" w:rsidRPr="00482A74" w:rsidRDefault="00DF1128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</w:rPr>
      </w:pPr>
      <w:r w:rsidRPr="00482A74">
        <w:rPr>
          <w:rFonts w:ascii="Times New Roman" w:hAnsi="Times New Roman" w:cs="Times New Roman"/>
          <w:b/>
        </w:rPr>
        <w:t>SUBCONTRATAÇÃO</w:t>
      </w:r>
    </w:p>
    <w:p w14:paraId="5929CA0B" w14:textId="6CA70817" w:rsidR="00DF1128" w:rsidRPr="0002216D" w:rsidRDefault="00DF1128" w:rsidP="00530C10">
      <w:pPr>
        <w:pStyle w:val="Corpo1"/>
        <w:numPr>
          <w:ilvl w:val="2"/>
          <w:numId w:val="6"/>
        </w:numPr>
        <w:tabs>
          <w:tab w:val="left" w:pos="851"/>
          <w:tab w:val="left" w:pos="1418"/>
        </w:tabs>
        <w:ind w:left="851" w:hanging="851"/>
        <w:rPr>
          <w:rFonts w:ascii="Times New Roman" w:hAnsi="Times New Roman" w:cs="Times New Roman"/>
          <w:sz w:val="22"/>
          <w:szCs w:val="22"/>
        </w:rPr>
      </w:pPr>
      <w:r w:rsidRPr="0002216D">
        <w:rPr>
          <w:rFonts w:ascii="Times New Roman" w:hAnsi="Times New Roman" w:cs="Times New Roman"/>
          <w:sz w:val="22"/>
          <w:szCs w:val="22"/>
        </w:rPr>
        <w:t>Não é admitida a subcontratação do objeto contratual.</w:t>
      </w:r>
    </w:p>
    <w:p w14:paraId="77399667" w14:textId="755253AF" w:rsidR="00884C30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lastRenderedPageBreak/>
        <w:t>ESTIMATIVA DAS QUANTIDADES</w:t>
      </w:r>
      <w:r w:rsidR="0012318E" w:rsidRPr="006732C8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2A166D90" w14:textId="7CBE7E19" w:rsidR="00884C30" w:rsidRPr="0002216D" w:rsidRDefault="00FF6FED" w:rsidP="00530C10">
      <w:pPr>
        <w:pStyle w:val="PargrafodaLista"/>
        <w:numPr>
          <w:ilvl w:val="1"/>
          <w:numId w:val="6"/>
        </w:numPr>
        <w:tabs>
          <w:tab w:val="left" w:pos="851"/>
          <w:tab w:val="left" w:pos="8352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2216D">
        <w:rPr>
          <w:rFonts w:ascii="Times New Roman" w:hAnsi="Times New Roman" w:cs="Times New Roman"/>
          <w:sz w:val="22"/>
          <w:szCs w:val="22"/>
        </w:rPr>
        <w:t>É de notório conhecimento</w:t>
      </w:r>
      <w:r w:rsidR="00AF32F1" w:rsidRPr="0002216D">
        <w:rPr>
          <w:rFonts w:ascii="Times New Roman" w:hAnsi="Times New Roman" w:cs="Times New Roman"/>
          <w:sz w:val="22"/>
          <w:szCs w:val="22"/>
        </w:rPr>
        <w:t xml:space="preserve"> que determinados itens ou produtos não se pode quantificar de forma precisa, uma vez que as atividades que demandam o seu uso</w:t>
      </w:r>
      <w:r w:rsidR="00E00E33" w:rsidRPr="0002216D">
        <w:rPr>
          <w:rFonts w:ascii="Times New Roman" w:hAnsi="Times New Roman" w:cs="Times New Roman"/>
          <w:sz w:val="22"/>
          <w:szCs w:val="22"/>
        </w:rPr>
        <w:t xml:space="preserve"> podem sofrer alterações no decorrer do tempo;</w:t>
      </w:r>
    </w:p>
    <w:p w14:paraId="740B5E02" w14:textId="77777777" w:rsidR="00884C30" w:rsidRPr="006732C8" w:rsidRDefault="004C1782" w:rsidP="00530C10">
      <w:pPr>
        <w:pStyle w:val="PargrafodaLista"/>
        <w:numPr>
          <w:ilvl w:val="1"/>
          <w:numId w:val="6"/>
        </w:numPr>
        <w:tabs>
          <w:tab w:val="left" w:pos="851"/>
          <w:tab w:val="left" w:pos="8352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>Por essas razões, buscou-se quantificar as possíveis necessidades dos</w:t>
      </w:r>
      <w:r w:rsidR="000A3D0D" w:rsidRPr="006732C8">
        <w:rPr>
          <w:rFonts w:ascii="Times New Roman" w:hAnsi="Times New Roman" w:cs="Times New Roman"/>
          <w:sz w:val="22"/>
          <w:szCs w:val="22"/>
        </w:rPr>
        <w:t xml:space="preserve"> materiai</w:t>
      </w:r>
      <w:r w:rsidRPr="006732C8">
        <w:rPr>
          <w:rFonts w:ascii="Times New Roman" w:hAnsi="Times New Roman" w:cs="Times New Roman"/>
          <w:sz w:val="22"/>
          <w:szCs w:val="22"/>
        </w:rPr>
        <w:t xml:space="preserve">s a serem adquiridos </w:t>
      </w:r>
      <w:r w:rsidR="00484CEE" w:rsidRPr="006732C8">
        <w:rPr>
          <w:rFonts w:ascii="Times New Roman" w:hAnsi="Times New Roman" w:cs="Times New Roman"/>
          <w:sz w:val="22"/>
          <w:szCs w:val="22"/>
        </w:rPr>
        <w:t xml:space="preserve">com base em seu uso, optando-se </w:t>
      </w:r>
      <w:r w:rsidR="009B15A1" w:rsidRPr="006732C8">
        <w:rPr>
          <w:rFonts w:ascii="Times New Roman" w:hAnsi="Times New Roman" w:cs="Times New Roman"/>
          <w:sz w:val="22"/>
          <w:szCs w:val="22"/>
        </w:rPr>
        <w:t xml:space="preserve">proceder com a aquisição pelo sistema de registro de preços, </w:t>
      </w:r>
      <w:r w:rsidR="007328D2" w:rsidRPr="006732C8">
        <w:rPr>
          <w:rFonts w:ascii="Times New Roman" w:hAnsi="Times New Roman" w:cs="Times New Roman"/>
          <w:sz w:val="22"/>
          <w:szCs w:val="22"/>
        </w:rPr>
        <w:t xml:space="preserve">possibilitando que a Administração apenas adquira os </w:t>
      </w:r>
      <w:r w:rsidR="000A3D0D" w:rsidRPr="006732C8">
        <w:rPr>
          <w:rFonts w:ascii="Times New Roman" w:hAnsi="Times New Roman" w:cs="Times New Roman"/>
          <w:sz w:val="22"/>
          <w:szCs w:val="22"/>
        </w:rPr>
        <w:t>materiais</w:t>
      </w:r>
      <w:r w:rsidR="003B3131" w:rsidRPr="006732C8">
        <w:rPr>
          <w:rFonts w:ascii="Times New Roman" w:hAnsi="Times New Roman" w:cs="Times New Roman"/>
          <w:sz w:val="22"/>
          <w:szCs w:val="22"/>
        </w:rPr>
        <w:t xml:space="preserve">  </w:t>
      </w:r>
      <w:r w:rsidR="007328D2" w:rsidRPr="006732C8">
        <w:rPr>
          <w:rFonts w:ascii="Times New Roman" w:hAnsi="Times New Roman" w:cs="Times New Roman"/>
          <w:sz w:val="22"/>
          <w:szCs w:val="22"/>
        </w:rPr>
        <w:t xml:space="preserve"> atualmente necessários ou substituir aqueles (já adquiridos e em uso) que se tornem </w:t>
      </w:r>
      <w:r w:rsidR="0009720B" w:rsidRPr="006732C8">
        <w:rPr>
          <w:rFonts w:ascii="Times New Roman" w:hAnsi="Times New Roman" w:cs="Times New Roman"/>
          <w:sz w:val="22"/>
          <w:szCs w:val="22"/>
        </w:rPr>
        <w:t>infrutíferos;</w:t>
      </w:r>
    </w:p>
    <w:p w14:paraId="1F480792" w14:textId="5AD9E3F7" w:rsidR="0009720B" w:rsidRPr="00EC2ED7" w:rsidRDefault="004C1E82" w:rsidP="00530C10">
      <w:pPr>
        <w:pStyle w:val="PargrafodaLista"/>
        <w:numPr>
          <w:ilvl w:val="1"/>
          <w:numId w:val="6"/>
        </w:numPr>
        <w:tabs>
          <w:tab w:val="left" w:pos="851"/>
          <w:tab w:val="left" w:pos="8352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Chegamos, portanto, </w:t>
      </w:r>
      <w:r w:rsidR="0009720B" w:rsidRPr="006732C8">
        <w:rPr>
          <w:rFonts w:ascii="Times New Roman" w:hAnsi="Times New Roman" w:cs="Times New Roman"/>
          <w:sz w:val="22"/>
          <w:szCs w:val="22"/>
        </w:rPr>
        <w:t>às seguintes quantidades, com seus respectivos valores</w:t>
      </w:r>
      <w:r w:rsidR="004567D1" w:rsidRPr="006732C8">
        <w:rPr>
          <w:rFonts w:ascii="Times New Roman" w:hAnsi="Times New Roman" w:cs="Times New Roman"/>
          <w:sz w:val="22"/>
          <w:szCs w:val="22"/>
        </w:rPr>
        <w:t xml:space="preserve"> unitários e global:</w:t>
      </w:r>
    </w:p>
    <w:tbl>
      <w:tblPr>
        <w:tblW w:w="51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"/>
        <w:gridCol w:w="781"/>
        <w:gridCol w:w="755"/>
        <w:gridCol w:w="3645"/>
        <w:gridCol w:w="1396"/>
        <w:gridCol w:w="1204"/>
        <w:gridCol w:w="1539"/>
      </w:tblGrid>
      <w:tr w:rsidR="00A11A6B" w:rsidRPr="00A11A6B" w14:paraId="27A39684" w14:textId="77777777" w:rsidTr="00543412">
        <w:trPr>
          <w:trHeight w:val="484"/>
        </w:trPr>
        <w:tc>
          <w:tcPr>
            <w:tcW w:w="368" w:type="pct"/>
            <w:shd w:val="clear" w:color="auto" w:fill="D9D9D9"/>
            <w:vAlign w:val="center"/>
          </w:tcPr>
          <w:p w14:paraId="222EC71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bookmarkStart w:id="4" w:name="_Hlk170221981"/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ITEM</w:t>
            </w:r>
          </w:p>
        </w:tc>
        <w:tc>
          <w:tcPr>
            <w:tcW w:w="399" w:type="pct"/>
            <w:shd w:val="clear" w:color="auto" w:fill="D9D9D9"/>
            <w:vAlign w:val="center"/>
          </w:tcPr>
          <w:p w14:paraId="7797E62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QT</w:t>
            </w:r>
          </w:p>
        </w:tc>
        <w:tc>
          <w:tcPr>
            <w:tcW w:w="386" w:type="pct"/>
            <w:shd w:val="clear" w:color="auto" w:fill="D9D9D9"/>
            <w:vAlign w:val="center"/>
          </w:tcPr>
          <w:p w14:paraId="1964BC7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auto" w:fill="D9D9D9"/>
            <w:vAlign w:val="center"/>
          </w:tcPr>
          <w:p w14:paraId="489DC19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DESCRIÇÃO DO PRODUTO</w:t>
            </w:r>
          </w:p>
        </w:tc>
        <w:tc>
          <w:tcPr>
            <w:tcW w:w="637" w:type="pct"/>
            <w:shd w:val="clear" w:color="auto" w:fill="D9D9D9"/>
            <w:vAlign w:val="center"/>
          </w:tcPr>
          <w:p w14:paraId="6717D04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MARCAS PRÉ-APROVADAS</w:t>
            </w:r>
          </w:p>
        </w:tc>
        <w:tc>
          <w:tcPr>
            <w:tcW w:w="609" w:type="pct"/>
            <w:shd w:val="clear" w:color="auto" w:fill="D9D9D9"/>
            <w:vAlign w:val="center"/>
          </w:tcPr>
          <w:p w14:paraId="179F517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Valor Médio unitário</w:t>
            </w:r>
          </w:p>
        </w:tc>
        <w:tc>
          <w:tcPr>
            <w:tcW w:w="776" w:type="pct"/>
            <w:shd w:val="clear" w:color="auto" w:fill="D9D9D9"/>
            <w:vAlign w:val="center"/>
          </w:tcPr>
          <w:p w14:paraId="5605629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Valor Médio Total</w:t>
            </w:r>
          </w:p>
        </w:tc>
      </w:tr>
      <w:tr w:rsidR="00A11A6B" w:rsidRPr="00A11A6B" w14:paraId="0F11094C" w14:textId="77777777" w:rsidTr="00543412">
        <w:trPr>
          <w:trHeight w:val="2400"/>
        </w:trPr>
        <w:tc>
          <w:tcPr>
            <w:tcW w:w="368" w:type="pct"/>
            <w:shd w:val="clear" w:color="auto" w:fill="auto"/>
            <w:vAlign w:val="center"/>
          </w:tcPr>
          <w:p w14:paraId="49D21C1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C8DA6C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18.000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1431D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6D418A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Água sanitária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múltiplo uso, com cloro ativo de 2% a 2,5% de hipoclorito de sódio, biodegradável, bactericida e germicida, tampa com rosca, embalagem plástica de 02 litros.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1C1B75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Qboa</w:t>
            </w:r>
            <w:proofErr w:type="spellEnd"/>
          </w:p>
          <w:p w14:paraId="4FA3B5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Alvex</w:t>
            </w:r>
            <w:proofErr w:type="spellEnd"/>
          </w:p>
          <w:p w14:paraId="566487A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Girando Sol</w:t>
            </w:r>
          </w:p>
          <w:p w14:paraId="69B4D30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Atrius</w:t>
            </w:r>
            <w:proofErr w:type="spellEnd"/>
          </w:p>
          <w:p w14:paraId="590FB63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4ACD2DB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Brilha sul</w:t>
            </w:r>
          </w:p>
          <w:p w14:paraId="3C5EF2D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2196C82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AIC</w:t>
            </w:r>
          </w:p>
          <w:p w14:paraId="3089FDF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8E0356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R$ 4,20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C6EBB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R$ 75.600,00</w:t>
            </w:r>
          </w:p>
        </w:tc>
      </w:tr>
      <w:tr w:rsidR="00A11A6B" w:rsidRPr="00A11A6B" w14:paraId="41E8498C" w14:textId="77777777" w:rsidTr="00543412">
        <w:trPr>
          <w:trHeight w:val="810"/>
        </w:trPr>
        <w:tc>
          <w:tcPr>
            <w:tcW w:w="368" w:type="pct"/>
            <w:shd w:val="clear" w:color="auto" w:fill="auto"/>
            <w:vAlign w:val="center"/>
          </w:tcPr>
          <w:p w14:paraId="1B9E53B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  <w:t>02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3FD982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18.000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2C2C46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4F5215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Álcool gel, 70°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antisséptico, para mãos. Com evaporação rápida. Com glicerina. Embalagem plástica de 500 ml. Com bico dosador. Produto com registro no Ministério da Saúde como Cosmético.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B0C1D5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Allgel</w:t>
            </w:r>
            <w:proofErr w:type="spellEnd"/>
          </w:p>
          <w:p w14:paraId="3ACE17D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Biolux</w:t>
            </w:r>
            <w:proofErr w:type="spellEnd"/>
          </w:p>
          <w:p w14:paraId="0F75D5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Ciclofarma</w:t>
            </w:r>
            <w:proofErr w:type="spellEnd"/>
          </w:p>
          <w:p w14:paraId="367CDDD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Sebold</w:t>
            </w:r>
            <w:proofErr w:type="spellEnd"/>
          </w:p>
          <w:p w14:paraId="6F56B4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Benford</w:t>
            </w:r>
            <w:proofErr w:type="spellEnd"/>
          </w:p>
          <w:p w14:paraId="6C66E62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</w:t>
            </w:r>
            <w:proofErr w:type="spellEnd"/>
          </w:p>
          <w:p w14:paraId="4299015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All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Clean</w:t>
            </w:r>
          </w:p>
          <w:p w14:paraId="02D490D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Pampa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FC4563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R$ 5,10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A2CC0A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R$ 91.800,00</w:t>
            </w:r>
          </w:p>
        </w:tc>
      </w:tr>
      <w:tr w:rsidR="00A11A6B" w:rsidRPr="00A11A6B" w14:paraId="0F9A6DDB" w14:textId="77777777" w:rsidTr="00543412">
        <w:trPr>
          <w:trHeight w:val="835"/>
        </w:trPr>
        <w:tc>
          <w:tcPr>
            <w:tcW w:w="368" w:type="pct"/>
            <w:shd w:val="clear" w:color="auto" w:fill="auto"/>
            <w:vAlign w:val="center"/>
          </w:tcPr>
          <w:p w14:paraId="075A492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  <w:t>03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DB4B64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8C1B79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AAC974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Álcool líquido hidratado 70%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antisséptico, também usado para desinfecção de utensílios e equipamentos de cozinha, frasco com tampa em rosca. Embalagem com capacidade para 1 litro.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A34A24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Ciclofarma</w:t>
            </w:r>
            <w:proofErr w:type="spellEnd"/>
          </w:p>
          <w:p w14:paraId="7042B16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Da Ilha</w:t>
            </w:r>
          </w:p>
          <w:p w14:paraId="499C58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Itajá</w:t>
            </w:r>
            <w:proofErr w:type="spellEnd"/>
          </w:p>
          <w:p w14:paraId="0DFF7E1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Mega</w:t>
            </w:r>
          </w:p>
          <w:p w14:paraId="1D94D4A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Flop</w:t>
            </w:r>
            <w:proofErr w:type="spellEnd"/>
          </w:p>
          <w:p w14:paraId="71AFE40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03CB27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Waltrick</w:t>
            </w:r>
          </w:p>
          <w:p w14:paraId="23C6701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Araras</w:t>
            </w:r>
          </w:p>
          <w:p w14:paraId="0EC7959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Super Vale</w:t>
            </w:r>
          </w:p>
          <w:p w14:paraId="19C1F31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Forty´s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098305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R$ 5,30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98287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R$ 63.600,00</w:t>
            </w:r>
          </w:p>
        </w:tc>
      </w:tr>
      <w:tr w:rsidR="00A11A6B" w:rsidRPr="00A11A6B" w14:paraId="469751F4" w14:textId="77777777" w:rsidTr="00543412">
        <w:trPr>
          <w:trHeight w:val="691"/>
        </w:trPr>
        <w:tc>
          <w:tcPr>
            <w:tcW w:w="368" w:type="pct"/>
            <w:shd w:val="clear" w:color="auto" w:fill="auto"/>
            <w:vAlign w:val="center"/>
          </w:tcPr>
          <w:p w14:paraId="327524C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310C54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56E011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82D0C0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Balde de plástico de 15 litros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resistente, com alça anatômica reforçada.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3332A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3CE8E4E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Sanremo</w:t>
            </w:r>
          </w:p>
          <w:p w14:paraId="4DA2D5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Arqueplast</w:t>
            </w:r>
            <w:proofErr w:type="spellEnd"/>
          </w:p>
          <w:p w14:paraId="7AD336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3D409E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R$ 12,29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88C39E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R$ 9.832,00</w:t>
            </w:r>
          </w:p>
        </w:tc>
      </w:tr>
      <w:tr w:rsidR="00A11A6B" w:rsidRPr="00A11A6B" w14:paraId="1A83CFB0" w14:textId="77777777" w:rsidTr="00543412">
        <w:trPr>
          <w:trHeight w:val="545"/>
        </w:trPr>
        <w:tc>
          <w:tcPr>
            <w:tcW w:w="368" w:type="pct"/>
            <w:shd w:val="clear" w:color="auto" w:fill="auto"/>
            <w:vAlign w:val="center"/>
          </w:tcPr>
          <w:p w14:paraId="362FC6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1CF795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480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F6F94D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6ACD9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Cabo em alumínio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para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úmido com comprimento entre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032898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Blekaut</w:t>
            </w:r>
            <w:proofErr w:type="spellEnd"/>
          </w:p>
          <w:p w14:paraId="3DD2239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1ABDF6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R$ 17,54</w:t>
            </w:r>
          </w:p>
        </w:tc>
        <w:tc>
          <w:tcPr>
            <w:tcW w:w="776" w:type="pct"/>
            <w:shd w:val="clear" w:color="000000" w:fill="FFFFFF"/>
            <w:vAlign w:val="center"/>
          </w:tcPr>
          <w:p w14:paraId="79A7195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R$ 8.419,20</w:t>
            </w:r>
          </w:p>
        </w:tc>
      </w:tr>
      <w:tr w:rsidR="00A11A6B" w:rsidRPr="00A11A6B" w14:paraId="220C6E71" w14:textId="77777777" w:rsidTr="00543412">
        <w:trPr>
          <w:trHeight w:val="545"/>
        </w:trPr>
        <w:tc>
          <w:tcPr>
            <w:tcW w:w="368" w:type="pct"/>
            <w:shd w:val="clear" w:color="auto" w:fill="auto"/>
            <w:vAlign w:val="center"/>
          </w:tcPr>
          <w:p w14:paraId="4DC3458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74EA3B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EEC216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3CAA93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Cera líquida auto brilho incolor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para todos os tipos de pisos, embalagem plástica de 5 litros.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0CB58C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Bravo</w:t>
            </w:r>
          </w:p>
          <w:p w14:paraId="241ADA4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Girando Sol</w:t>
            </w:r>
          </w:p>
          <w:p w14:paraId="353406B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Inglesa Max</w:t>
            </w:r>
          </w:p>
          <w:p w14:paraId="27F38F0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Polvax</w:t>
            </w:r>
            <w:proofErr w:type="spellEnd"/>
          </w:p>
          <w:p w14:paraId="45C2B78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5A0710B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Marqui</w:t>
            </w:r>
            <w:proofErr w:type="spellEnd"/>
          </w:p>
          <w:p w14:paraId="5C199E3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Fortcryl</w:t>
            </w:r>
            <w:proofErr w:type="spellEnd"/>
          </w:p>
          <w:p w14:paraId="5DD86ED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Reflexus</w:t>
            </w:r>
            <w:proofErr w:type="spellEnd"/>
          </w:p>
          <w:p w14:paraId="5321F2E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Cleanvex</w:t>
            </w:r>
            <w:proofErr w:type="spellEnd"/>
          </w:p>
          <w:p w14:paraId="58710B0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Limp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3C09D0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R$ 21,38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F53EF3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R$ 1.069,00</w:t>
            </w:r>
          </w:p>
        </w:tc>
      </w:tr>
      <w:tr w:rsidR="00A11A6B" w:rsidRPr="00A11A6B" w14:paraId="2508236B" w14:textId="77777777" w:rsidTr="00543412">
        <w:trPr>
          <w:trHeight w:val="785"/>
        </w:trPr>
        <w:tc>
          <w:tcPr>
            <w:tcW w:w="368" w:type="pct"/>
            <w:shd w:val="clear" w:color="auto" w:fill="auto"/>
            <w:vAlign w:val="center"/>
          </w:tcPr>
          <w:p w14:paraId="51F5A2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  <w:t>07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76D53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81FD11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7A5F99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Desengordurante líquido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embalagem de 500 ml com bico dosador.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565B8B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Cif</w:t>
            </w:r>
            <w:proofErr w:type="spellEnd"/>
          </w:p>
          <w:p w14:paraId="3A6C965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MR Músculo</w:t>
            </w:r>
          </w:p>
          <w:p w14:paraId="72D0F24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54EB8A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Veja</w:t>
            </w:r>
          </w:p>
          <w:p w14:paraId="6B1DC81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Sebold</w:t>
            </w:r>
            <w:proofErr w:type="spellEnd"/>
          </w:p>
          <w:p w14:paraId="7092AA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JB Plus</w:t>
            </w:r>
          </w:p>
          <w:p w14:paraId="45A9591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0CCB25B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Worker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872A1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R$ 4,50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0BC5B5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R$ 22.500,00</w:t>
            </w:r>
          </w:p>
        </w:tc>
      </w:tr>
      <w:tr w:rsidR="00A11A6B" w:rsidRPr="00A11A6B" w14:paraId="5B9B5EB0" w14:textId="77777777" w:rsidTr="00543412">
        <w:trPr>
          <w:trHeight w:val="874"/>
        </w:trPr>
        <w:tc>
          <w:tcPr>
            <w:tcW w:w="368" w:type="pct"/>
            <w:shd w:val="clear" w:color="auto" w:fill="auto"/>
            <w:vAlign w:val="center"/>
          </w:tcPr>
          <w:p w14:paraId="4443966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FEE327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013679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379A34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Desengraxante automotivo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aspecto físico: líquido viscoso, composição: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lauril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éter, sulfato de sódio, espessante, inibi, características adicionais: líquido concentrado, base alcalina, solúvel em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aplicação: limpador veículo automotivo. Frasco 5 Litros.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C7AE1E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Jimo</w:t>
            </w:r>
            <w:proofErr w:type="spellEnd"/>
          </w:p>
          <w:p w14:paraId="6139D48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3M</w:t>
            </w:r>
          </w:p>
          <w:p w14:paraId="029A346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70DA121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Benfort</w:t>
            </w:r>
            <w:proofErr w:type="spellEnd"/>
          </w:p>
          <w:p w14:paraId="78F4C3B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Cleanvex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10424D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R$ 20,00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706D1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R$ 720,00</w:t>
            </w:r>
          </w:p>
        </w:tc>
      </w:tr>
      <w:tr w:rsidR="00A11A6B" w:rsidRPr="00A11A6B" w14:paraId="0BAC5B0E" w14:textId="77777777" w:rsidTr="00543412">
        <w:trPr>
          <w:trHeight w:val="645"/>
        </w:trPr>
        <w:tc>
          <w:tcPr>
            <w:tcW w:w="368" w:type="pct"/>
            <w:shd w:val="clear" w:color="auto" w:fill="auto"/>
            <w:vAlign w:val="center"/>
          </w:tcPr>
          <w:p w14:paraId="728C67D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09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F79990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6EF577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6FB282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Detergente,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composição: hidróxido de sódio, hipoclorito de sódio,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dispersant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aplicação: desentupir pias, ralos e vasos sanitários, características adicionais: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desencrustante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fortemente alcalino, aspecto físico: líquido. 1 Litro.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C3F40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Diabo verde</w:t>
            </w:r>
          </w:p>
          <w:p w14:paraId="31A59E8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Renko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9BFD2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R$ 17,60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EEBEB3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R$ 6.160,00</w:t>
            </w:r>
          </w:p>
        </w:tc>
      </w:tr>
      <w:tr w:rsidR="00A11A6B" w:rsidRPr="00A11A6B" w14:paraId="29937431" w14:textId="77777777" w:rsidTr="00543412">
        <w:trPr>
          <w:trHeight w:val="987"/>
        </w:trPr>
        <w:tc>
          <w:tcPr>
            <w:tcW w:w="368" w:type="pct"/>
            <w:shd w:val="clear" w:color="auto" w:fill="auto"/>
            <w:vAlign w:val="center"/>
          </w:tcPr>
          <w:p w14:paraId="6E2DDE0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0ABD0B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A72E76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5243C0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Desinfetante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limpador e desodorizante de uso geral a base de quaternário de amônia, ação bactericida. Embalagem com 1 litro. Produto com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A208C3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Girando Sol</w:t>
            </w:r>
          </w:p>
          <w:p w14:paraId="1DAF537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Kalipto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(Bombril)</w:t>
            </w:r>
          </w:p>
          <w:p w14:paraId="6A2225B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Ypê</w:t>
            </w:r>
            <w:proofErr w:type="spellEnd"/>
          </w:p>
          <w:p w14:paraId="3B0DD8B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Brilha Sul</w:t>
            </w:r>
          </w:p>
          <w:p w14:paraId="1D409CC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JB plus</w:t>
            </w:r>
          </w:p>
          <w:p w14:paraId="52CB817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4339AA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R$ 5,84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AC02D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R$ 70.080,00</w:t>
            </w:r>
          </w:p>
        </w:tc>
      </w:tr>
      <w:tr w:rsidR="00A11A6B" w:rsidRPr="00A11A6B" w14:paraId="174611D5" w14:textId="77777777" w:rsidTr="00543412">
        <w:trPr>
          <w:trHeight w:val="977"/>
        </w:trPr>
        <w:tc>
          <w:tcPr>
            <w:tcW w:w="368" w:type="pct"/>
            <w:shd w:val="clear" w:color="auto" w:fill="auto"/>
            <w:vAlign w:val="center"/>
          </w:tcPr>
          <w:p w14:paraId="18DD542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  <w:t>11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DF1C8D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FB298D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19DC3D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Desodorizador de ambientes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em spray aerossol, com fragrâncias de lavanda ou maça e canela. Embalagem com no mínimo 400ml/245g.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C6E421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Bom Ar (Air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Wick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)</w:t>
            </w:r>
          </w:p>
          <w:p w14:paraId="0CE9DD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Glade</w:t>
            </w:r>
            <w:proofErr w:type="spellEnd"/>
          </w:p>
          <w:p w14:paraId="02E6F2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Ultra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Fresh</w:t>
            </w:r>
            <w:proofErr w:type="spellEnd"/>
          </w:p>
          <w:p w14:paraId="70ED24C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Audax</w:t>
            </w:r>
          </w:p>
          <w:p w14:paraId="54A84F8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Lev&amp;Uze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7FF637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R$ 8,51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B98281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R$ 8.510,00</w:t>
            </w:r>
          </w:p>
        </w:tc>
      </w:tr>
      <w:tr w:rsidR="00A11A6B" w:rsidRPr="00A11A6B" w14:paraId="6BC08F8F" w14:textId="77777777" w:rsidTr="00543412">
        <w:trPr>
          <w:trHeight w:val="310"/>
        </w:trPr>
        <w:tc>
          <w:tcPr>
            <w:tcW w:w="368" w:type="pct"/>
            <w:shd w:val="clear" w:color="auto" w:fill="auto"/>
            <w:vAlign w:val="center"/>
          </w:tcPr>
          <w:p w14:paraId="7626E3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  <w:t>12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CEDF9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20.000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08E2C7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94DAE8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Detergente líquido para lavar-louças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neutro, cor transparente, biodegradável, composto de tensoativos aniônicos, derivados de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isoliazolinona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espessante, corante, fragrância e água, componente ativo linear alquil benzeno, sulfonato de sódio, contém tensoativo biodegradável. Embalagem com bico dosador e capacidade para 500 ml.  Produto com notificação ou registro no Ministério da Saúde como Saneante.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42E035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Girando Sol</w:t>
            </w:r>
          </w:p>
          <w:p w14:paraId="3443936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Ypê</w:t>
            </w:r>
            <w:proofErr w:type="spellEnd"/>
          </w:p>
          <w:p w14:paraId="1F79912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Limpol</w:t>
            </w:r>
            <w:proofErr w:type="spellEnd"/>
          </w:p>
          <w:p w14:paraId="15C1953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Minuano</w:t>
            </w:r>
          </w:p>
          <w:p w14:paraId="3E869DA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</w:t>
            </w:r>
            <w:proofErr w:type="spellEnd"/>
          </w:p>
          <w:p w14:paraId="4D5BB3E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Brilha sul</w:t>
            </w:r>
          </w:p>
          <w:p w14:paraId="5210F4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Gota Limpa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F8418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R$ 1,71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9B18ED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R$ 34.200,00</w:t>
            </w:r>
          </w:p>
        </w:tc>
      </w:tr>
      <w:tr w:rsidR="00A11A6B" w:rsidRPr="00A11A6B" w14:paraId="368DA49F" w14:textId="77777777" w:rsidTr="00543412">
        <w:trPr>
          <w:trHeight w:val="1217"/>
        </w:trPr>
        <w:tc>
          <w:tcPr>
            <w:tcW w:w="368" w:type="pct"/>
            <w:shd w:val="clear" w:color="auto" w:fill="auto"/>
            <w:vAlign w:val="center"/>
          </w:tcPr>
          <w:p w14:paraId="5550648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82D41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B243C9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834B27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Dispensador de papel toalhas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constituído em plástico especial, na cor branca, com alta resistência ao impacto, para papel 2 ou 3 dobras, completo, incluindo parafusos e buchas para instalação em parede de alvenaria.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8B02C2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099A4C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Dilimpex</w:t>
            </w:r>
            <w:proofErr w:type="spellEnd"/>
          </w:p>
          <w:p w14:paraId="7F84FC0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JP</w:t>
            </w:r>
          </w:p>
          <w:p w14:paraId="2BC4942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Premisse</w:t>
            </w:r>
          </w:p>
          <w:p w14:paraId="2F742AE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Videquímica</w:t>
            </w:r>
            <w:proofErr w:type="spellEnd"/>
          </w:p>
          <w:p w14:paraId="169FBDF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Bell Plus</w:t>
            </w:r>
          </w:p>
          <w:p w14:paraId="0948380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32992E7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Nobre</w:t>
            </w:r>
          </w:p>
          <w:p w14:paraId="39987C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9F0CC9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R$ 29,45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5E613A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R$ 10.602,00</w:t>
            </w:r>
          </w:p>
        </w:tc>
      </w:tr>
      <w:tr w:rsidR="00A11A6B" w:rsidRPr="00A11A6B" w14:paraId="75A60CCB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2F13A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B54CF4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FA1378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6DB1FB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Dispensador e reservatório para álcool gel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parafuso para fixar na parede, medidas mínimas do reservatório: 12,5cm altura x 9,5cm largura x 8,5cm de profundidade, com bico dosador e mangueirinha de borracha. Constituído em plástico especial, com alta resistência ao impacto.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F5D616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6C6EEB7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Dilimpex</w:t>
            </w:r>
            <w:proofErr w:type="spellEnd"/>
          </w:p>
          <w:p w14:paraId="764CD51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Nobre</w:t>
            </w:r>
          </w:p>
          <w:p w14:paraId="7C9742C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Premisse</w:t>
            </w:r>
          </w:p>
          <w:p w14:paraId="51EA608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Videquímica</w:t>
            </w:r>
            <w:proofErr w:type="spellEnd"/>
          </w:p>
          <w:p w14:paraId="2786F65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Bell Plus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FA5176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R$ 25,11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B7FECA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R$ 9.039,60</w:t>
            </w:r>
          </w:p>
        </w:tc>
      </w:tr>
      <w:tr w:rsidR="00A11A6B" w:rsidRPr="00A11A6B" w14:paraId="704B6AFB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E45B10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2A4EE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960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C623F1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01A671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Dispensador e reservatório para sabonete cremoso (saboneteira)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ar-SA"/>
              </w:rPr>
              <w:t>,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com parafuso para fixar na parede, medidas mínimas do reservatório: 12,5cm altura x 9,5cm largura x 8,5cm de profundidade, com bico dosador e mangueirinha de borracha. Constituído em plástico especial, com alta resistência ao impacto.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FF09C4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1CA7B32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Dilimpex</w:t>
            </w:r>
            <w:proofErr w:type="spellEnd"/>
          </w:p>
          <w:p w14:paraId="6891785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JB</w:t>
            </w:r>
          </w:p>
          <w:p w14:paraId="2FC3112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Nobre</w:t>
            </w:r>
          </w:p>
          <w:p w14:paraId="6975D3B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Premisse</w:t>
            </w:r>
          </w:p>
          <w:p w14:paraId="684714E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Videquímica</w:t>
            </w:r>
            <w:proofErr w:type="spellEnd"/>
          </w:p>
          <w:p w14:paraId="09FAA9F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Bell Plus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056D80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R$ 22,18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EAA249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R$ 21.292,80</w:t>
            </w:r>
          </w:p>
        </w:tc>
      </w:tr>
      <w:tr w:rsidR="00A11A6B" w:rsidRPr="00A11A6B" w14:paraId="1F108D4C" w14:textId="77777777" w:rsidTr="00543412">
        <w:trPr>
          <w:trHeight w:val="1403"/>
        </w:trPr>
        <w:tc>
          <w:tcPr>
            <w:tcW w:w="368" w:type="pct"/>
            <w:shd w:val="clear" w:color="auto" w:fill="auto"/>
            <w:vAlign w:val="center"/>
          </w:tcPr>
          <w:p w14:paraId="1854181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D2E175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C41E8F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792A0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Escova para limpeza de vaso sanitário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cabo medindo entre 20 cm e 30 cm, com suporte, em plástico resistente e cor clara.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F2F88E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3 M</w:t>
            </w:r>
          </w:p>
          <w:p w14:paraId="1DA2E0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Bettanin</w:t>
            </w:r>
            <w:proofErr w:type="spellEnd"/>
          </w:p>
          <w:p w14:paraId="0C81E02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Condor</w:t>
            </w:r>
          </w:p>
          <w:p w14:paraId="6D80F70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Odim</w:t>
            </w:r>
            <w:proofErr w:type="spellEnd"/>
          </w:p>
          <w:p w14:paraId="0791D6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Scott</w:t>
            </w:r>
          </w:p>
          <w:p w14:paraId="00F041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Zanatta</w:t>
            </w:r>
          </w:p>
          <w:p w14:paraId="1C1F1C6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Sanileve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 xml:space="preserve"> Plus</w:t>
            </w:r>
          </w:p>
          <w:p w14:paraId="7090C74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Neo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D39AE7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R$ 3,69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8E61DC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R$ 2.214,00</w:t>
            </w:r>
          </w:p>
        </w:tc>
      </w:tr>
      <w:tr w:rsidR="00A11A6B" w:rsidRPr="00A11A6B" w14:paraId="3F79194A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9094CB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ar-SA"/>
              </w:rPr>
              <w:t>17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4D0D37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480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A4E0F1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FA4E2E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Escova plástica para limpeza doméstica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tamanho grande, medindo aproximadamente 15cm x 7cm, com cerdas resistentes.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3A1AF0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 M</w:t>
            </w:r>
          </w:p>
          <w:p w14:paraId="6CC57E9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Alklin</w:t>
            </w:r>
            <w:proofErr w:type="spellEnd"/>
          </w:p>
          <w:p w14:paraId="6F95F37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66A923A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Condor</w:t>
            </w:r>
          </w:p>
          <w:p w14:paraId="01CA4D7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Esfregona</w:t>
            </w:r>
          </w:p>
          <w:p w14:paraId="49096DE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Odim</w:t>
            </w:r>
            <w:proofErr w:type="spellEnd"/>
          </w:p>
          <w:p w14:paraId="09C9CA7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Sanremo</w:t>
            </w:r>
          </w:p>
          <w:p w14:paraId="1D69847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40B6A0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R$ 2,09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4F03DA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R$ 1.003,20</w:t>
            </w:r>
          </w:p>
        </w:tc>
      </w:tr>
      <w:tr w:rsidR="00A11A6B" w:rsidRPr="00A11A6B" w14:paraId="79BD85C7" w14:textId="77777777" w:rsidTr="00543412">
        <w:trPr>
          <w:trHeight w:val="1140"/>
        </w:trPr>
        <w:tc>
          <w:tcPr>
            <w:tcW w:w="368" w:type="pct"/>
            <w:shd w:val="clear" w:color="auto" w:fill="auto"/>
            <w:vAlign w:val="center"/>
          </w:tcPr>
          <w:p w14:paraId="23CBF09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1D9C05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9B4FAF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F0C870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Esponja de lã de aço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pacotes/embalagem plástica com 8 unidades de 60 gramas.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EA52BD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Assolan</w:t>
            </w:r>
          </w:p>
          <w:p w14:paraId="718F296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Bom Bril</w:t>
            </w:r>
          </w:p>
          <w:p w14:paraId="1C340F8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Inove</w:t>
            </w:r>
          </w:p>
          <w:p w14:paraId="1444E0C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Ypê</w:t>
            </w:r>
            <w:proofErr w:type="spellEnd"/>
          </w:p>
          <w:p w14:paraId="316EE16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Veja</w:t>
            </w:r>
          </w:p>
          <w:p w14:paraId="05C9A9A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Brilhos</w:t>
            </w:r>
          </w:p>
          <w:p w14:paraId="247E037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Veja</w:t>
            </w:r>
          </w:p>
          <w:p w14:paraId="1158EFD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Show Brilhos</w:t>
            </w:r>
          </w:p>
          <w:p w14:paraId="1BF5B04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Vega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B78248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B1D2FC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R$ 5.200,00</w:t>
            </w:r>
          </w:p>
        </w:tc>
      </w:tr>
      <w:tr w:rsidR="00A11A6B" w:rsidRPr="00A11A6B" w14:paraId="47CED7FF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6C229D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1CCE5D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7200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C99575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1B9A63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Esponja de louça dupla face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sendo um lado de fibra sintética abrasiva (verde/azul) e outro lado de espuma de poliuretano (de cor clara), para uso geral de limpeza, formato retangular, medindo aproximadamente 10x7x2 cm, embalada individualmente.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A294EC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 M</w:t>
            </w:r>
          </w:p>
          <w:p w14:paraId="4DC05C9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67AC27E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Esfrebom</w:t>
            </w:r>
            <w:proofErr w:type="spellEnd"/>
          </w:p>
          <w:p w14:paraId="528495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Scotch Brite</w:t>
            </w:r>
          </w:p>
          <w:p w14:paraId="436BFB0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Brilhus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08928D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R$ 0,69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8F05A8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R$ 4.968,00</w:t>
            </w:r>
          </w:p>
        </w:tc>
      </w:tr>
      <w:tr w:rsidR="00A11A6B" w:rsidRPr="00A11A6B" w14:paraId="23B59FA1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54126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F6A41C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A6AA11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7B3173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Kit para limpeza de chão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contendo: balde de plástico, com alça anatômica e capacidade para no mínimo 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ar-SA"/>
              </w:rPr>
              <w:t>10 litros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esfregão vassoura e centrifugador, vassoura tipo tiras com aprox. 70 % de algodão.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C8DAE3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Alklin</w:t>
            </w:r>
            <w:proofErr w:type="spellEnd"/>
          </w:p>
          <w:p w14:paraId="4261075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Bettanin</w:t>
            </w:r>
            <w:proofErr w:type="spellEnd"/>
          </w:p>
          <w:p w14:paraId="1F625CA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Condor</w:t>
            </w:r>
          </w:p>
          <w:p w14:paraId="1B8975A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Sanremo</w:t>
            </w:r>
            <w:proofErr w:type="spellEnd"/>
          </w:p>
          <w:p w14:paraId="037301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Arqplast</w:t>
            </w:r>
            <w:proofErr w:type="spellEnd"/>
          </w:p>
          <w:p w14:paraId="6E1CAEE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BR</w:t>
            </w:r>
          </w:p>
          <w:p w14:paraId="5D6F497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Mop Sul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161F07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R$ 129,00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5539CD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R$ 64.500,00</w:t>
            </w:r>
          </w:p>
        </w:tc>
      </w:tr>
      <w:tr w:rsidR="00A11A6B" w:rsidRPr="00A11A6B" w14:paraId="36F6511A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9B9B92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ar-SA"/>
              </w:rPr>
              <w:t>21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500186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FB60DF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64202E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Limpa vidros com álcool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embalagem com 500ml. Produto Saneante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D758F9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Bom Bril</w:t>
            </w:r>
          </w:p>
          <w:p w14:paraId="7213490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Ciff</w:t>
            </w:r>
            <w:proofErr w:type="spellEnd"/>
          </w:p>
          <w:p w14:paraId="68E4BC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Jimo</w:t>
            </w:r>
            <w:proofErr w:type="spellEnd"/>
          </w:p>
          <w:p w14:paraId="2A2BCDA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Mr. Músculo</w:t>
            </w:r>
          </w:p>
          <w:p w14:paraId="6D7E517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220755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Veja</w:t>
            </w:r>
          </w:p>
          <w:p w14:paraId="0E79863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Cleanvex</w:t>
            </w:r>
            <w:proofErr w:type="spellEnd"/>
          </w:p>
          <w:p w14:paraId="671F19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Sebold</w:t>
            </w:r>
            <w:proofErr w:type="spellEnd"/>
          </w:p>
          <w:p w14:paraId="2F33E9B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759A6BF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Glass Clean</w:t>
            </w:r>
          </w:p>
          <w:p w14:paraId="402CFC6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Clean Vale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8DC109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R$ 2,58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D75B03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R$ 9.288,00</w:t>
            </w:r>
          </w:p>
        </w:tc>
      </w:tr>
      <w:tr w:rsidR="00A11A6B" w:rsidRPr="00A11A6B" w14:paraId="1FE86076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292167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97543D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2B7D90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20CF60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Limpador de carpetes e estofados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elimina fungos e ácaros, 500ml.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64704E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Vanish</w:t>
            </w:r>
            <w:proofErr w:type="spellEnd"/>
          </w:p>
          <w:p w14:paraId="0D9499D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Alvex</w:t>
            </w:r>
            <w:proofErr w:type="spellEnd"/>
          </w:p>
          <w:p w14:paraId="18DDB6B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Vantage</w:t>
            </w:r>
            <w:proofErr w:type="spellEnd"/>
          </w:p>
          <w:p w14:paraId="0CB7C23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00A22D6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8B524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R$ 5,00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83CCF4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R$ 1.800,00</w:t>
            </w:r>
          </w:p>
        </w:tc>
      </w:tr>
      <w:tr w:rsidR="00A11A6B" w:rsidRPr="00A11A6B" w14:paraId="284F7EB6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30C952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67E3F0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240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44605C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D59842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Lixeira com pedal, com tampa e alças, capacidade para 100 litros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ar-SA"/>
              </w:rPr>
              <w:t>.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Confeccionada em material impermeável, polipropileno, resistente às desinfecções, sem falhas.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E2ECD1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Multibox</w:t>
            </w:r>
            <w:proofErr w:type="spellEnd"/>
          </w:p>
          <w:p w14:paraId="447EC2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</w:t>
            </w:r>
          </w:p>
          <w:p w14:paraId="4E03E4F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Plasutil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6740EA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R$ 240,10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D621F1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R$ 57.624,00</w:t>
            </w:r>
          </w:p>
        </w:tc>
      </w:tr>
      <w:tr w:rsidR="00A11A6B" w:rsidRPr="00A11A6B" w14:paraId="46CF4978" w14:textId="77777777" w:rsidTr="00543412">
        <w:trPr>
          <w:trHeight w:val="963"/>
        </w:trPr>
        <w:tc>
          <w:tcPr>
            <w:tcW w:w="368" w:type="pct"/>
            <w:shd w:val="clear" w:color="auto" w:fill="auto"/>
            <w:vAlign w:val="center"/>
          </w:tcPr>
          <w:p w14:paraId="0CBCDF4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4CEE53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03B2AF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8EC3F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Lixeira com pedal, com tampa e alças capacidade para 50 litros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ar-SA"/>
              </w:rPr>
              <w:t>.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Confeccionada em material impermeável, polipropileno, resistente às desinfecções, sem falhas.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A46BEE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Tramontina</w:t>
            </w:r>
          </w:p>
          <w:p w14:paraId="3715822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</w:t>
            </w:r>
          </w:p>
          <w:p w14:paraId="4F2EBF6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Sanremo</w:t>
            </w:r>
          </w:p>
          <w:p w14:paraId="4F72875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Plasutil</w:t>
            </w:r>
            <w:proofErr w:type="spellEnd"/>
          </w:p>
          <w:p w14:paraId="77BF377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Plasvale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DC0FEF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R$ 129,99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00339D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R$ 46.796,40</w:t>
            </w:r>
          </w:p>
        </w:tc>
      </w:tr>
      <w:tr w:rsidR="00A11A6B" w:rsidRPr="00A11A6B" w14:paraId="5BE30856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94262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25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2C4D84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4AA596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635ED4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Lustra móvel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não oleoso. Embalagem com no mínimo 200 ml.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DDBF99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Bravo</w:t>
            </w:r>
          </w:p>
          <w:p w14:paraId="1B02A59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Destac</w:t>
            </w:r>
            <w:proofErr w:type="spellEnd"/>
          </w:p>
          <w:p w14:paraId="4F97713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Facilita</w:t>
            </w:r>
          </w:p>
          <w:p w14:paraId="7FE013C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Poliflor</w:t>
            </w:r>
            <w:proofErr w:type="spellEnd"/>
          </w:p>
          <w:p w14:paraId="5263218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400A952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Ypê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108FA3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R$ 3,30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07321C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R$ 1.188,00</w:t>
            </w:r>
          </w:p>
        </w:tc>
      </w:tr>
      <w:tr w:rsidR="00A11A6B" w:rsidRPr="00A11A6B" w14:paraId="5C2A9690" w14:textId="77777777" w:rsidTr="00543412">
        <w:trPr>
          <w:trHeight w:val="2207"/>
        </w:trPr>
        <w:tc>
          <w:tcPr>
            <w:tcW w:w="368" w:type="pct"/>
            <w:shd w:val="clear" w:color="auto" w:fill="auto"/>
            <w:vAlign w:val="center"/>
          </w:tcPr>
          <w:p w14:paraId="2FC3A48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F8CD4A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8C792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CX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B45F4E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Luva de procedimento tamanho G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ambidestra, não estéril, hipoalérgica, levemente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talcada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ou lubrificada em látex 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5D2732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14:paraId="359882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Talge</w:t>
            </w:r>
            <w:proofErr w:type="spellEnd"/>
          </w:p>
          <w:p w14:paraId="36D702D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194FB7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R$ 12,58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B7F42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R$ 45.288,00</w:t>
            </w:r>
          </w:p>
        </w:tc>
      </w:tr>
      <w:tr w:rsidR="00A11A6B" w:rsidRPr="00A11A6B" w14:paraId="59071118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8DEE7F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A756D1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5E698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CX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A79C50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Luva de procedimento tamanho M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ambidestra, não estéril, hipoalérgica, levemente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talcada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ou lubrificada em látex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C87AEE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14:paraId="3C4C965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Talge</w:t>
            </w:r>
            <w:proofErr w:type="spellEnd"/>
          </w:p>
          <w:p w14:paraId="6130BF6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62BC1E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R$ 12,55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7BAEC4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R$ 45.180,00</w:t>
            </w:r>
          </w:p>
        </w:tc>
      </w:tr>
      <w:tr w:rsidR="00A11A6B" w:rsidRPr="00A11A6B" w14:paraId="4F736620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F27B3A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1235FF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525420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CX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161C77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Luva de procedimento tamanho P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ambidestra, não estéril, hipoalérgica, levemente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talcada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ou lubrificada em látex tátil, formato anatômico, textura uniforme, sem falhas, possuindo boa sensibilidade e facilidade para calçar. EMBALAGEM: caixa com 100 unidades, constando externamente dados e identificação e procedência, data de fabricação e de validade, nº do lote do Registro do MINISTERIO DA SAUDE.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F2E661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14:paraId="42105B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Talge</w:t>
            </w:r>
            <w:proofErr w:type="spellEnd"/>
          </w:p>
          <w:p w14:paraId="089E85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Mblife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4695C3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R$ 12,83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90427B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R$ 46.188,00</w:t>
            </w:r>
          </w:p>
        </w:tc>
      </w:tr>
      <w:tr w:rsidR="00A11A6B" w:rsidRPr="00A11A6B" w14:paraId="76160C41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921B5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D420A2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98C4F2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PAR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6C4CAC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Luva em látex antiderrapante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revestida internamente, resistente ao rasgo, formato anatômico. Tamanhos: P, M e G. Produto com informações do fabricante e composição estampados na embalagem. Devendo conter CA do Ministério do Trabalho.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6A5198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Talge</w:t>
            </w:r>
            <w:proofErr w:type="spellEnd"/>
          </w:p>
          <w:p w14:paraId="46D2127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Volk</w:t>
            </w:r>
          </w:p>
          <w:p w14:paraId="041B035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Superpro</w:t>
            </w:r>
            <w:proofErr w:type="spellEnd"/>
          </w:p>
          <w:p w14:paraId="1B5C35F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3B8E126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Sebold</w:t>
            </w:r>
            <w:proofErr w:type="spellEnd"/>
          </w:p>
          <w:p w14:paraId="5464C79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Lalan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948F0D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E4B9EC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R$ 7.560,00</w:t>
            </w:r>
          </w:p>
        </w:tc>
      </w:tr>
      <w:tr w:rsidR="00A11A6B" w:rsidRPr="00A11A6B" w14:paraId="3A677AA4" w14:textId="77777777" w:rsidTr="00543412">
        <w:trPr>
          <w:trHeight w:val="1627"/>
        </w:trPr>
        <w:tc>
          <w:tcPr>
            <w:tcW w:w="368" w:type="pct"/>
            <w:shd w:val="clear" w:color="auto" w:fill="auto"/>
            <w:vAlign w:val="center"/>
          </w:tcPr>
          <w:p w14:paraId="46E1180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4633BC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25.000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DF9117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71FE9B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Máscara cirúrgica com elástico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atóxica, hipoalergênica, 100% polipropileno, não estéril, não inflamável, isenta de fibra de vidro, sem látex. Embalagem com informações de acordo com RDC 185/2001. Com número de registro no órgão competente.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E5598A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Navr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 xml:space="preserve">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Saúde</w:t>
            </w:r>
            <w:proofErr w:type="spellEnd"/>
          </w:p>
          <w:p w14:paraId="24CEE91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 xml:space="preserve">Medix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Brasil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0D19CD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R$ 0,11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47B548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R$ 2.750,00</w:t>
            </w:r>
          </w:p>
        </w:tc>
      </w:tr>
      <w:tr w:rsidR="00A11A6B" w:rsidRPr="00A11A6B" w14:paraId="28A7FD6B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ED8C21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C9BB8E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720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D10BAF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5E0D7F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 190g em algodão branco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encaixe plástico com rosca, com cabo de chapa de aço resistente, medindo aproximadamente 1,50m, revestido de material sintético.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DCAEB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All Clean</w:t>
            </w:r>
          </w:p>
          <w:p w14:paraId="5CB327B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Bettanin</w:t>
            </w:r>
            <w:proofErr w:type="spellEnd"/>
          </w:p>
          <w:p w14:paraId="6006AF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Condor</w:t>
            </w:r>
          </w:p>
          <w:p w14:paraId="7B7E376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Scotch Brite</w:t>
            </w:r>
          </w:p>
          <w:p w14:paraId="3420BF7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Brasmop</w:t>
            </w:r>
            <w:proofErr w:type="spellEnd"/>
          </w:p>
          <w:p w14:paraId="675D151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Brusmop</w:t>
            </w:r>
            <w:proofErr w:type="spellEnd"/>
          </w:p>
          <w:p w14:paraId="78FFC2D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Sul</w:t>
            </w:r>
          </w:p>
          <w:p w14:paraId="06E1982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 xml:space="preserve">DFP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795F97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R$ 44,55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F90FF8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R$ 32.076,00</w:t>
            </w:r>
          </w:p>
        </w:tc>
      </w:tr>
      <w:tr w:rsidR="00A11A6B" w:rsidRPr="00A11A6B" w14:paraId="5EF3D52F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FB1B2D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F2681B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34B891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3D662E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 lustrador algodão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dimensões aproximadas: 48 x 29 x 5,5 cm. Com cabo de alumínio extensor de aproximadamente 80cm a 1,40mts.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29D69A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Sem marca pré-aprovada</w:t>
            </w:r>
          </w:p>
          <w:p w14:paraId="6BEAD97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Bralimpia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</w:p>
          <w:p w14:paraId="2BA4E9F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Gota Limpa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0AFB94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R$ 49,97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065081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R$ 2.998,20</w:t>
            </w:r>
          </w:p>
        </w:tc>
      </w:tr>
      <w:tr w:rsidR="00A11A6B" w:rsidRPr="00A11A6B" w14:paraId="4E6FEE5F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4B4657D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4A3F4C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0F20F7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14849A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Pá de plástico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resistente para lixo, cabo de madeira ou metal, medindo no mínimo 70 cm, na mesma marca da pá.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D3D99E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2F4708B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Condor</w:t>
            </w:r>
          </w:p>
          <w:p w14:paraId="53272D3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Mileva</w:t>
            </w:r>
          </w:p>
          <w:p w14:paraId="20FED97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Gaúcha</w:t>
            </w:r>
          </w:p>
          <w:p w14:paraId="6BEAA54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3D4050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R$ 7,45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7D12B1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R$ 4.470,00</w:t>
            </w:r>
          </w:p>
        </w:tc>
      </w:tr>
      <w:tr w:rsidR="00A11A6B" w:rsidRPr="00A11A6B" w14:paraId="5FDDD896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37188F8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445E4E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486C90F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80171E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Pano de chão alvejado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duplo, com costuras laterais super resistentes, 100% algodão, com medidas mínimas de 48cm x 63cm. Amostra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A7A6FA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Martins</w:t>
            </w:r>
          </w:p>
          <w:p w14:paraId="061AF66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Santa Clara</w:t>
            </w:r>
          </w:p>
          <w:p w14:paraId="536B638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9D5D58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R$ 2,80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B6EAC8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R$ 16.800,00</w:t>
            </w:r>
          </w:p>
        </w:tc>
      </w:tr>
      <w:tr w:rsidR="00A11A6B" w:rsidRPr="00A11A6B" w14:paraId="03208B9E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CCAE40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E9A01A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4.800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53F721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E07A16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Pano de prato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confeccionado em tecido de sacaria (não atoalhado), 100 % algodão, alta absorção de umidade, sem estampa, alvejado e com bordas arrematas, lavável e durável. Na cor branca. Medindo aproximadamente 68 x 40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5C80B9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Flabon</w:t>
            </w:r>
            <w:proofErr w:type="spellEnd"/>
          </w:p>
          <w:p w14:paraId="76708C0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Martins</w:t>
            </w:r>
          </w:p>
          <w:p w14:paraId="56B88D8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Santa Clara</w:t>
            </w:r>
          </w:p>
          <w:p w14:paraId="011B769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Algotec</w:t>
            </w:r>
            <w:proofErr w:type="spellEnd"/>
          </w:p>
          <w:p w14:paraId="15A1A8A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Saga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5CF8C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R$ 4,20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647FF7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R$ 20.160,00</w:t>
            </w:r>
          </w:p>
        </w:tc>
      </w:tr>
      <w:tr w:rsidR="00A11A6B" w:rsidRPr="00A11A6B" w14:paraId="3E644DAF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1298EAE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F77F30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7B398A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FF5211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Pano tipo flanela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na cor laranja, medindo no mínimo 30 cm x 50 cm, com peso mínimo de 30g.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A02DC4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 M</w:t>
            </w:r>
          </w:p>
          <w:p w14:paraId="6AC850E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Flabon</w:t>
            </w:r>
            <w:proofErr w:type="spellEnd"/>
          </w:p>
          <w:p w14:paraId="21D3821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Martins</w:t>
            </w:r>
          </w:p>
          <w:p w14:paraId="4A3332D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Santa Clara</w:t>
            </w:r>
          </w:p>
          <w:p w14:paraId="2931D3D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Ximbica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799D83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R$ 2,12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408BDC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R$ 5.088,00</w:t>
            </w:r>
          </w:p>
        </w:tc>
      </w:tr>
      <w:tr w:rsidR="00A11A6B" w:rsidRPr="00A11A6B" w14:paraId="01454C8E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90511B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28626F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4.800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F92EC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281881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Pano multiuso e descartável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nas cores rosa, azul ou verde, pacote com 05 unidades.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E4DD27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3 M</w:t>
            </w:r>
          </w:p>
          <w:p w14:paraId="7A8ED97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Assolan</w:t>
            </w:r>
            <w:proofErr w:type="spellEnd"/>
          </w:p>
          <w:p w14:paraId="553AA99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BomBril</w:t>
            </w:r>
            <w:proofErr w:type="spellEnd"/>
          </w:p>
          <w:p w14:paraId="4687DD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Nobre</w:t>
            </w:r>
          </w:p>
          <w:p w14:paraId="654EBEB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Scotch Brite</w:t>
            </w:r>
          </w:p>
          <w:p w14:paraId="18F80A3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MR Plus</w:t>
            </w:r>
          </w:p>
          <w:p w14:paraId="7EABAFB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Limpa mais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B822A3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R$ 1,42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B99AB1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R$ 6.816,00</w:t>
            </w:r>
          </w:p>
        </w:tc>
      </w:tr>
      <w:tr w:rsidR="00A11A6B" w:rsidRPr="00A11A6B" w14:paraId="7E9F0C95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A9683E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B4E33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12.000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21E1FE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8BA47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Papel higiênico, folha simples, branca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macia e de alta qualidade, sendo 100% de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fibra natural. Rolo 300m x 10cm cada. Pacotes com 08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D4AFD9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Ametista</w:t>
            </w:r>
          </w:p>
          <w:p w14:paraId="20EE95C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Camilinha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Eco</w:t>
            </w:r>
          </w:p>
          <w:p w14:paraId="7BF558B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Jarau</w:t>
            </w:r>
          </w:p>
          <w:p w14:paraId="0E59921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Leveza</w:t>
            </w:r>
          </w:p>
          <w:p w14:paraId="1D4650F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Melhoramentos</w:t>
            </w:r>
          </w:p>
          <w:p w14:paraId="2D9C56E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Moleque</w:t>
            </w:r>
            <w:proofErr w:type="spellEnd"/>
          </w:p>
          <w:p w14:paraId="61BE2FC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Santher</w:t>
            </w:r>
          </w:p>
          <w:p w14:paraId="583C0C6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Scott</w:t>
            </w:r>
          </w:p>
          <w:p w14:paraId="12B3E7B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Seca</w:t>
            </w:r>
            <w:proofErr w:type="spellEnd"/>
          </w:p>
          <w:p w14:paraId="1ACC2DD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Neve</w:t>
            </w:r>
          </w:p>
          <w:p w14:paraId="2607885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Toppy</w:t>
            </w:r>
          </w:p>
          <w:p w14:paraId="0A0564E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Tulipa</w:t>
            </w:r>
          </w:p>
          <w:p w14:paraId="0BFC54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Vip Plus</w:t>
            </w:r>
          </w:p>
          <w:p w14:paraId="6A3031C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Folhipel</w:t>
            </w:r>
            <w:proofErr w:type="spellEnd"/>
          </w:p>
          <w:p w14:paraId="55F3C4E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Elite</w:t>
            </w:r>
          </w:p>
          <w:p w14:paraId="03D6225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Bello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Rolão</w:t>
            </w:r>
            <w:proofErr w:type="spellEnd"/>
          </w:p>
          <w:p w14:paraId="48F1566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  <w:p w14:paraId="6D8D6B1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Santapel</w:t>
            </w:r>
            <w:proofErr w:type="spellEnd"/>
          </w:p>
          <w:p w14:paraId="6553175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Violeta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FB4574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R$ 33,70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485086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R$ 404.400,00</w:t>
            </w:r>
          </w:p>
        </w:tc>
      </w:tr>
      <w:tr w:rsidR="00A11A6B" w:rsidRPr="00A11A6B" w14:paraId="5A8B19F6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36B2BBC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1DB4AC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30.000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4D009E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C18044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Papel higiênico, folha dupla, branca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picotado, macio e de alta qualidade, sendo 100% de fibra natural. Rolo de no mínimo 30m x 10cm cada, embalados em pacotes de 4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069458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Chef</w:t>
            </w:r>
          </w:p>
          <w:p w14:paraId="719E14A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Clara Premium Kitchen</w:t>
            </w:r>
          </w:p>
          <w:p w14:paraId="588C249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Quick</w:t>
            </w:r>
          </w:p>
          <w:p w14:paraId="136566F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Snob</w:t>
            </w:r>
          </w:p>
          <w:p w14:paraId="342ADF1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Scott</w:t>
            </w:r>
          </w:p>
          <w:p w14:paraId="6BBDC11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Elite</w:t>
            </w:r>
          </w:p>
          <w:p w14:paraId="69A53E4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Dalmata</w:t>
            </w:r>
            <w:proofErr w:type="spellEnd"/>
          </w:p>
          <w:p w14:paraId="03525F1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Maxim</w:t>
            </w:r>
          </w:p>
          <w:p w14:paraId="0A16CB8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Mili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78AA92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D88F77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R$ 133.500,00</w:t>
            </w:r>
          </w:p>
        </w:tc>
      </w:tr>
      <w:tr w:rsidR="00A11A6B" w:rsidRPr="00A11A6B" w14:paraId="1C14D4B2" w14:textId="77777777" w:rsidTr="0054341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256FE6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0EF214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0DD620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805DB2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Pedra sanitária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com rede protetora e gancho para prender no vaso sanitário. Embalagem com 25g. Produto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3B5BE7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Harpic</w:t>
            </w:r>
            <w:proofErr w:type="spellEnd"/>
          </w:p>
          <w:p w14:paraId="0E57AE6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Glade</w:t>
            </w:r>
            <w:proofErr w:type="spellEnd"/>
          </w:p>
          <w:p w14:paraId="54C94AA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Sanny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940CD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R$ 1,12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6126E0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R$ 3.360,00</w:t>
            </w:r>
          </w:p>
        </w:tc>
      </w:tr>
      <w:tr w:rsidR="00A11A6B" w:rsidRPr="00A11A6B" w14:paraId="0376D5A7" w14:textId="77777777" w:rsidTr="0054341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663080A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DC5B97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569597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59AADB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Refil MOP 190g em algodão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para limpeza, encaixe plástico com rosca.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A06D36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3 M</w:t>
            </w:r>
          </w:p>
          <w:p w14:paraId="52E9817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lastRenderedPageBreak/>
              <w:t>Alklin</w:t>
            </w:r>
            <w:proofErr w:type="spellEnd"/>
          </w:p>
          <w:p w14:paraId="6318AB0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Bettanin</w:t>
            </w:r>
            <w:proofErr w:type="spellEnd"/>
          </w:p>
          <w:p w14:paraId="44658AC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Condor</w:t>
            </w:r>
          </w:p>
          <w:p w14:paraId="068AA5D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Brasmop</w:t>
            </w:r>
            <w:proofErr w:type="spellEnd"/>
          </w:p>
          <w:p w14:paraId="10096BB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Brusmop</w:t>
            </w:r>
            <w:proofErr w:type="spellEnd"/>
          </w:p>
          <w:p w14:paraId="54755AC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Marly</w:t>
            </w:r>
          </w:p>
          <w:p w14:paraId="3528CA0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78DB55C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Wet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Mop</w:t>
            </w:r>
            <w:proofErr w:type="spellEnd"/>
          </w:p>
          <w:p w14:paraId="1177322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4CAC65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R$ 27,95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22729A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R$ 83.850,00</w:t>
            </w:r>
          </w:p>
        </w:tc>
      </w:tr>
      <w:tr w:rsidR="00A11A6B" w:rsidRPr="00A11A6B" w14:paraId="6613EA70" w14:textId="77777777" w:rsidTr="00543412">
        <w:trPr>
          <w:trHeight w:val="89"/>
        </w:trPr>
        <w:tc>
          <w:tcPr>
            <w:tcW w:w="368" w:type="pct"/>
            <w:shd w:val="clear" w:color="auto" w:fill="auto"/>
            <w:vAlign w:val="center"/>
          </w:tcPr>
          <w:p w14:paraId="00EF083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D19ECD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69F87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121739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Refil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 úmido/líquido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no mínimo 70% de algodão em sua composição, de 300 a 400 gramas ponta dobrada (loop).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B5B2EA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7418D61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Marly</w:t>
            </w:r>
          </w:p>
          <w:p w14:paraId="77DA229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66F07C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R$ 15,92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C89306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R$ 47.760,00</w:t>
            </w:r>
          </w:p>
        </w:tc>
      </w:tr>
      <w:tr w:rsidR="00A11A6B" w:rsidRPr="00A11A6B" w14:paraId="061309F3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515BBE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DD6785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7D473C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C69A97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Rodo secador de borracha 30 cm de largura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estrutura de poliuretano, cabo de chapa de aço resistente com revestimento plástico com aproximadamente 150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C986D0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3 M</w:t>
            </w:r>
          </w:p>
          <w:p w14:paraId="6E9BF4D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Alklin</w:t>
            </w:r>
            <w:proofErr w:type="spellEnd"/>
          </w:p>
          <w:p w14:paraId="700DD97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5E5D7F8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Condor</w:t>
            </w:r>
          </w:p>
          <w:p w14:paraId="43F2464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07E91F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R$ 8,05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2B1B25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R$ 2.898,00</w:t>
            </w:r>
          </w:p>
        </w:tc>
      </w:tr>
      <w:tr w:rsidR="00A11A6B" w:rsidRPr="00A11A6B" w14:paraId="357589EE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2371630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FF1D74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360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BDC3AF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ACF322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Rodo secador de borracha 60 cm de largura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com estrutura de poliuretano, cabo de madeira com revestimento plástico com aproximadamente 150 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9C4F2B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3A1294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R$ 10,33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8BA7DB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R$ 3.718,80</w:t>
            </w:r>
          </w:p>
        </w:tc>
      </w:tr>
      <w:tr w:rsidR="00A11A6B" w:rsidRPr="00A11A6B" w14:paraId="492626A8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79394EF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69856D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D47632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6B4614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Sabão em barra, de glicerina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200g. Embalado em saco plástico individual, EB 56/54 da ABNT. A embalagem deverá conter externamente os dados de identificação, procedência, número do lote, validade. Produto deverá possuir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103E56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Girando Sol</w:t>
            </w:r>
          </w:p>
          <w:p w14:paraId="0D83DAA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Imperial</w:t>
            </w:r>
          </w:p>
          <w:p w14:paraId="16685B1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Limpol</w:t>
            </w:r>
            <w:proofErr w:type="spellEnd"/>
          </w:p>
          <w:p w14:paraId="3C7C451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Minuano</w:t>
            </w:r>
          </w:p>
          <w:p w14:paraId="06731B2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Santo Antônio</w:t>
            </w:r>
          </w:p>
          <w:p w14:paraId="08E53AC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Ypê</w:t>
            </w:r>
            <w:proofErr w:type="spellEnd"/>
          </w:p>
          <w:p w14:paraId="5D0D949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D09BDE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R$ 1,93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9C6C2A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R$ 6.948,00</w:t>
            </w:r>
          </w:p>
        </w:tc>
      </w:tr>
      <w:tr w:rsidR="00A11A6B" w:rsidRPr="00A11A6B" w14:paraId="36B9789C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7A5D86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06B5A9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17FC3D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D88557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Sabão em pó biodegradável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multiação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de boa qualidade. Constituído de pó granulado e homogêneo e de aroma agradável. Contendo tensoativos, coadjuvantes, sinergistas, componentes, branqueadores ópticos, corantes, enzimas, acentuadores de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espuma, sequestrante, alvejante, perfume e água. Quando misturado em água deverá apresentar boas condições de formação de espuma e completa dissolução. Embalagem plástica reforçada de 5 kg. Rótulo e validade conforme legislação vigente. Produto com notificação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2445C1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Ace</w:t>
            </w:r>
          </w:p>
          <w:p w14:paraId="638E1F8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Ariel</w:t>
            </w:r>
          </w:p>
          <w:p w14:paraId="5E5D856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Brilhante</w:t>
            </w:r>
          </w:p>
          <w:p w14:paraId="44D4B24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Girando Sol</w:t>
            </w:r>
          </w:p>
          <w:p w14:paraId="2EC7A45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Omo</w:t>
            </w:r>
          </w:p>
          <w:p w14:paraId="3BF9261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Amacitel</w:t>
            </w:r>
            <w:proofErr w:type="spellEnd"/>
          </w:p>
          <w:p w14:paraId="603794A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Lipon</w:t>
            </w:r>
            <w:proofErr w:type="spellEnd"/>
          </w:p>
          <w:p w14:paraId="4F4DAE8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Breeze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22CE97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R$ 23,57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005B9E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R$ 56.568,00</w:t>
            </w:r>
          </w:p>
        </w:tc>
      </w:tr>
      <w:tr w:rsidR="00A11A6B" w:rsidRPr="00A11A6B" w14:paraId="1C5EFDFC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454BA2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176874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B311E4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662DE4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Sabonete líquido antisséptico e antibacteriano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sem perfume ou com fragrância de erva doce, a base de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clorometil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e metil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isotiazolianonas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pH neutro. Embalagem com 5 litros. Produto com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9F575C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Premisse</w:t>
            </w:r>
          </w:p>
          <w:p w14:paraId="18B4FB9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</w:t>
            </w:r>
            <w:proofErr w:type="spellEnd"/>
          </w:p>
          <w:p w14:paraId="72237EB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Suave Tok</w:t>
            </w:r>
          </w:p>
          <w:p w14:paraId="56C1A7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Amanda</w:t>
            </w:r>
          </w:p>
          <w:p w14:paraId="5E3DCBE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Bell Plus</w:t>
            </w:r>
          </w:p>
          <w:p w14:paraId="03C3930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JB plus</w:t>
            </w:r>
          </w:p>
          <w:p w14:paraId="00ECBCB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Suaves</w:t>
            </w:r>
          </w:p>
          <w:p w14:paraId="1510FA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Clean Vale</w:t>
            </w:r>
          </w:p>
          <w:p w14:paraId="475752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Bee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Roll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BFEE75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R$ 10,85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CFD4C2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R$ 39.060,00</w:t>
            </w:r>
          </w:p>
        </w:tc>
      </w:tr>
      <w:tr w:rsidR="00A11A6B" w:rsidRPr="00A11A6B" w14:paraId="6B326FD1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3427E9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8FF631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2.400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88922F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00FB57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Saponáceo cremoso com fragrância de limão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ar-SA"/>
              </w:rPr>
              <w:t xml:space="preserve"> 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embalagem 300 ml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com fácil homogeneização e sem a formação de duas fases. Composto de tensoativos aniônicos e não aniônicos, espessante, alcalinizantes, abrasivo, reservantes, pigmentos e veículo. Componente ativo linear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alquilbenzenosoulfonato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de sódio. Produto com notificação ou registro no Ministério da Saúde.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5B0D47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Assolan</w:t>
            </w:r>
          </w:p>
          <w:p w14:paraId="0BD2E0F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Bom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Brill</w:t>
            </w:r>
            <w:proofErr w:type="spellEnd"/>
          </w:p>
          <w:p w14:paraId="340D75D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Ciff</w:t>
            </w:r>
            <w:proofErr w:type="spellEnd"/>
          </w:p>
          <w:p w14:paraId="036E9A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Facilita</w:t>
            </w:r>
          </w:p>
          <w:p w14:paraId="452D526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Mr. Músculo</w:t>
            </w:r>
          </w:p>
          <w:p w14:paraId="76BEC7B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Sany Mix</w:t>
            </w:r>
          </w:p>
          <w:p w14:paraId="10011F0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Bejura</w:t>
            </w:r>
            <w:proofErr w:type="spellEnd"/>
          </w:p>
          <w:p w14:paraId="160F740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9E41F3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R$ 6,67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F8F656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R$ 16.008,00</w:t>
            </w:r>
          </w:p>
        </w:tc>
      </w:tr>
      <w:tr w:rsidR="00A11A6B" w:rsidRPr="00A11A6B" w14:paraId="67A299BE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08F89CB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49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44A1C3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CCB1CE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6720906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Suporte de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mop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úmido em plástico ABS com engate para cabo por pinça.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7517C8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Bettanin</w:t>
            </w:r>
            <w:proofErr w:type="spellEnd"/>
          </w:p>
          <w:p w14:paraId="3C22A26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Bralimpia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7BD2A1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R$ 22,38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F0400E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R$ 67.140,00</w:t>
            </w:r>
          </w:p>
        </w:tc>
      </w:tr>
      <w:tr w:rsidR="00A11A6B" w:rsidRPr="00A11A6B" w14:paraId="1CED797A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63F0FE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F5A342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1.200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28FD99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39B67B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Vassoura de grama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em PVC com cabo de madeira. Cabo com comprimento entre 1,20 m 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0BE7E7D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Tramontina</w:t>
            </w:r>
          </w:p>
          <w:p w14:paraId="5AB5508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Trapp</w:t>
            </w:r>
            <w:proofErr w:type="spellEnd"/>
          </w:p>
          <w:p w14:paraId="78DF6B2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Gota Limpa</w:t>
            </w:r>
          </w:p>
          <w:p w14:paraId="2E1F0A7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7E159C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R$ 26,00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1B3D623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R$ 31.200,00</w:t>
            </w:r>
          </w:p>
        </w:tc>
      </w:tr>
      <w:tr w:rsidR="00A11A6B" w:rsidRPr="00A11A6B" w14:paraId="5DA032B4" w14:textId="77777777" w:rsidTr="00543412">
        <w:trPr>
          <w:trHeight w:val="92"/>
        </w:trPr>
        <w:tc>
          <w:tcPr>
            <w:tcW w:w="368" w:type="pct"/>
            <w:shd w:val="clear" w:color="auto" w:fill="auto"/>
            <w:vAlign w:val="center"/>
          </w:tcPr>
          <w:p w14:paraId="5D59F83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F9426F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3.600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51A82C3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BB553A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Vassoura de nylon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, doméstica, cabo metálico, ponta plástica com alça, cerda injetada com capa plástica de primeira qualidade. Vassoura e cabo da mesma marca. Medidas aproximadas (variação de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5%) 30 x 16,5 x 4,5 cm para a vassoura e comprimento do cabo entre 1,20 m e 1,30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65742C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Bettanin</w:t>
            </w:r>
            <w:proofErr w:type="spellEnd"/>
          </w:p>
          <w:p w14:paraId="4CA9919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Condor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0439B7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R$ 10,32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CAFC18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R$ 37.152,00</w:t>
            </w:r>
          </w:p>
        </w:tc>
      </w:tr>
      <w:tr w:rsidR="00A11A6B" w:rsidRPr="00A11A6B" w14:paraId="6BF09A6D" w14:textId="77777777" w:rsidTr="00543412">
        <w:trPr>
          <w:trHeight w:val="331"/>
        </w:trPr>
        <w:tc>
          <w:tcPr>
            <w:tcW w:w="368" w:type="pct"/>
            <w:shd w:val="clear" w:color="auto" w:fill="auto"/>
            <w:vAlign w:val="center"/>
          </w:tcPr>
          <w:p w14:paraId="65C61B5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7C141E1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AD4373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A58375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Vassoura de palha</w:t>
            </w: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ar-SA"/>
              </w:rPr>
              <w:t>,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costura reforçada, com cabo. Cabo com comprimento entre 1,20 m e 1,40 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54FDB1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Zanata</w:t>
            </w:r>
          </w:p>
          <w:p w14:paraId="339432E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Patrulhense</w:t>
            </w:r>
            <w:proofErr w:type="spellEnd"/>
          </w:p>
          <w:p w14:paraId="5771C14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BR</w:t>
            </w:r>
          </w:p>
          <w:p w14:paraId="42118AB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Carinhosa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3602EC2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R$ 16,10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92AD9C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R$ 9.660,00</w:t>
            </w:r>
          </w:p>
        </w:tc>
      </w:tr>
      <w:tr w:rsidR="00A11A6B" w:rsidRPr="00A11A6B" w14:paraId="6F89DA39" w14:textId="77777777" w:rsidTr="00543412">
        <w:trPr>
          <w:trHeight w:val="280"/>
        </w:trPr>
        <w:tc>
          <w:tcPr>
            <w:tcW w:w="368" w:type="pct"/>
            <w:shd w:val="clear" w:color="auto" w:fill="auto"/>
            <w:vAlign w:val="center"/>
          </w:tcPr>
          <w:p w14:paraId="0861353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443754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AF790D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67B823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Xampu automotivo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embalagens de 20 litros, com diluição mínima de 01 litro puro para 10 litros de água.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B3F14D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Marqui</w:t>
            </w:r>
            <w:proofErr w:type="spellEnd"/>
          </w:p>
          <w:p w14:paraId="4E0EE03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2BBD21C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Proquill</w:t>
            </w:r>
            <w:proofErr w:type="spellEnd"/>
          </w:p>
          <w:p w14:paraId="11C4DFA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Benfort</w:t>
            </w:r>
            <w:proofErr w:type="spellEnd"/>
          </w:p>
          <w:p w14:paraId="48C4CAC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Cleanvex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0A42E9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R$ 62,67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59BA8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R$ 37.602,00</w:t>
            </w:r>
          </w:p>
        </w:tc>
      </w:tr>
      <w:tr w:rsidR="00A11A6B" w:rsidRPr="00A11A6B" w14:paraId="2A950272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1685BA3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3458D0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E40E09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9F616B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Vassoura tipo gari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40cm, acabo reforçado de no mínimo 1,40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mts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 para uso externo.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0D34ED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</w:tcPr>
          <w:p w14:paraId="5584637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R$ 16,65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2E808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R$ 2.497,50</w:t>
            </w:r>
          </w:p>
        </w:tc>
      </w:tr>
      <w:tr w:rsidR="00A11A6B" w:rsidRPr="00A11A6B" w14:paraId="2443C6BA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318B872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55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0CD0F2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65CA39A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A12C59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Aromatizador de Ambiente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Limpador perfumado, aspecto físico: Líquido, Aromas: Lavanda, Algodão, Cereja com Avelã, floral, cravo e canela e capim limão, no mínimo 120ml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5D33DAD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Coala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</w:tcPr>
          <w:p w14:paraId="296077C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R$ 9,88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4DED95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R$ 9.880,00</w:t>
            </w:r>
          </w:p>
        </w:tc>
      </w:tr>
      <w:tr w:rsidR="00A11A6B" w:rsidRPr="00A11A6B" w14:paraId="758571BA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572BA05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56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FB404F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82FA1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5657159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Detergente líquido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para máquinas de lavar louça industrial em bombonas de 5 litros para utilização na proporção de 0,2 a 0,5%.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5E425E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C8E3BB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R$ 30,45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796F6C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R$ 4.567,50</w:t>
            </w:r>
          </w:p>
        </w:tc>
      </w:tr>
      <w:tr w:rsidR="00A11A6B" w:rsidRPr="00A11A6B" w14:paraId="47C34FF9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1B68D32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57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1F7925E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5B00B9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4DB9D00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Secante líquido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para máquina de lavar louça industrial em bombonas de 5 litros para secar completamente louça, talheres e utensílios em geral, para utilização na proporção de 0,1 a 0,3%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C6DDE5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DF805A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R$ 68,00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3EFE95B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R$ 10.200,00</w:t>
            </w:r>
          </w:p>
        </w:tc>
      </w:tr>
      <w:tr w:rsidR="00A11A6B" w:rsidRPr="00A11A6B" w14:paraId="17D76E19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2ADFD4E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58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7F78CC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24000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EE015C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5B0D76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Papel toalha, branco,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interfolhado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de 2 ou 3 dobras, para toalheiro dispense, folha simples de boa qualidade, com 23cm x 21cm aproximadamente, macia e resistente. Embalagem com 1.000 folhas.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C43546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Ametista</w:t>
            </w:r>
          </w:p>
          <w:p w14:paraId="7E0A5ED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Camilinha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Eco</w:t>
            </w:r>
          </w:p>
          <w:p w14:paraId="6EE5535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Jarau</w:t>
            </w:r>
          </w:p>
          <w:p w14:paraId="6EBC215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Leveza</w:t>
            </w:r>
          </w:p>
          <w:p w14:paraId="425767C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Melhoramentos</w:t>
            </w:r>
          </w:p>
          <w:p w14:paraId="2E36576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Moleque</w:t>
            </w:r>
            <w:proofErr w:type="spellEnd"/>
          </w:p>
          <w:p w14:paraId="75C2DC4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Santher</w:t>
            </w:r>
          </w:p>
          <w:p w14:paraId="4F89B14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Scott</w:t>
            </w:r>
          </w:p>
          <w:p w14:paraId="706241F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lastRenderedPageBreak/>
              <w:t>Seca</w:t>
            </w:r>
            <w:proofErr w:type="spellEnd"/>
          </w:p>
          <w:p w14:paraId="0489666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Neve</w:t>
            </w:r>
          </w:p>
          <w:p w14:paraId="262AC7A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Toppy</w:t>
            </w:r>
          </w:p>
          <w:p w14:paraId="523A0EA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Tulipa</w:t>
            </w:r>
          </w:p>
          <w:p w14:paraId="18513DB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Vip Plus</w:t>
            </w:r>
          </w:p>
          <w:p w14:paraId="7FB8700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Folhipel</w:t>
            </w:r>
            <w:proofErr w:type="spellEnd"/>
          </w:p>
          <w:p w14:paraId="61AF071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Elite</w:t>
            </w:r>
          </w:p>
          <w:p w14:paraId="12AF3CD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Neo</w:t>
            </w:r>
            <w:proofErr w:type="spellEnd"/>
          </w:p>
          <w:p w14:paraId="67BDF53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Santapel</w:t>
            </w:r>
            <w:proofErr w:type="spellEnd"/>
          </w:p>
          <w:p w14:paraId="7D76565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Violeta</w:t>
            </w:r>
          </w:p>
          <w:p w14:paraId="3FDC1DE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 xml:space="preserve">BCO </w:t>
            </w: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Paper</w:t>
            </w:r>
            <w:proofErr w:type="spellEnd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 xml:space="preserve"> 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7A73106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lastRenderedPageBreak/>
              <w:t>R$ 10,85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2B48830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R$ 260.400,00</w:t>
            </w:r>
          </w:p>
        </w:tc>
      </w:tr>
      <w:tr w:rsidR="00A11A6B" w:rsidRPr="00A11A6B" w14:paraId="5D27F052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3EA784A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59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3B98F72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24000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764D552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PCT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0FC87A6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Papel toalha, cor branca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folha dupla, picotada, cada rolo com 60 folhas, pacote com dois rolos.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190DAFE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Chef</w:t>
            </w:r>
          </w:p>
          <w:p w14:paraId="3D21A72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Clara Premium Kitchen</w:t>
            </w:r>
          </w:p>
          <w:p w14:paraId="4F17520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Quick</w:t>
            </w:r>
          </w:p>
          <w:p w14:paraId="4CB2808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  <w:t>Snob</w:t>
            </w:r>
          </w:p>
          <w:p w14:paraId="76F8A3E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Scott</w:t>
            </w:r>
          </w:p>
          <w:p w14:paraId="3BB513B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Elite</w:t>
            </w:r>
          </w:p>
          <w:p w14:paraId="2CC10C1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proofErr w:type="spellStart"/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Dalmata</w:t>
            </w:r>
            <w:proofErr w:type="spellEnd"/>
          </w:p>
          <w:p w14:paraId="04F9E7A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Maxim</w:t>
            </w: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02390A4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R$ 5,70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614CDF8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R$ 136.800,00</w:t>
            </w:r>
          </w:p>
        </w:tc>
      </w:tr>
      <w:tr w:rsidR="00A11A6B" w:rsidRPr="00A11A6B" w14:paraId="482CE3B2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603B660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60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1C73958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32EFD46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5B3B7A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ar-SA"/>
              </w:rPr>
              <w:t xml:space="preserve">CONJUNTO HIGIENE BUCAL </w:t>
            </w:r>
            <w:r w:rsidRPr="00A11A6B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– Composição: 01 estojo, 01 escova dental com aproximadamente 1548 cerdas duplas macias, 01 Creme dental menta 30g e fio dental 25m. Dimensões aproximadas do estojo: largura 6,1cm x altura 13,5cm x profundidade 3cm. Composição do estojo: Polipropileno, cores variadas.</w:t>
            </w:r>
            <w:r w:rsidRPr="00A11A6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  <w:t xml:space="preserve"> 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4A9850E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064E80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R$ 10,70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4A26A8F7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R$ 53.500,00</w:t>
            </w:r>
          </w:p>
        </w:tc>
      </w:tr>
      <w:tr w:rsidR="00A11A6B" w:rsidRPr="00A11A6B" w14:paraId="50A9E44C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7D2806F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61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039F3F3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5000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F49F26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22E470AC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Fraldas de tecido.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Fraldas de pano tecido duplo, extra absorvente, composição 100% algodão, medida mínima 70x70cm.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30C32C8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A8F4FA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R$ 14,36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76EF2D4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R$ 71.800,00</w:t>
            </w:r>
          </w:p>
        </w:tc>
      </w:tr>
      <w:tr w:rsidR="00A11A6B" w:rsidRPr="00A11A6B" w14:paraId="786A23C6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20A8253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62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6DA9184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0B165A4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73932073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Creme/Pomada Preventivo de Assaduras -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 xml:space="preserve">Com óxido de zinco, vitaminas A e D para proteger a pele do bebê contra as assaduras. Longa duração contra as substâncias presentes nas fezes e urina que causam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lastRenderedPageBreak/>
              <w:t>assaduras. Indicado para todos os tipos de pele. Embalagem contendo 45g.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6E50CBD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CA9F9A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R$ 6,50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0FDBA58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R$ 6.500,00</w:t>
            </w:r>
          </w:p>
        </w:tc>
      </w:tr>
      <w:tr w:rsidR="00A11A6B" w:rsidRPr="00A11A6B" w14:paraId="7B22F0EA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1AEB6D2D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63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54C80FC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1000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1A11C9C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37772054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>SABONETE LÍQUIDO PARA BEBÊ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, aspecto físico: cremoso, acidez: PH neutro, Aplicação: banho de Neonatos, Características adicionais: Glicerinado, incolor, composição: Fórmula Balanceada. Frasco 500 ml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701FF71A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5579051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R$ 6,40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B482E3E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R$ 6.400,00</w:t>
            </w:r>
          </w:p>
        </w:tc>
      </w:tr>
      <w:tr w:rsidR="00A11A6B" w:rsidRPr="00A11A6B" w14:paraId="14D88237" w14:textId="77777777" w:rsidTr="00543412">
        <w:trPr>
          <w:trHeight w:val="502"/>
        </w:trPr>
        <w:tc>
          <w:tcPr>
            <w:tcW w:w="368" w:type="pct"/>
            <w:shd w:val="clear" w:color="auto" w:fill="auto"/>
            <w:vAlign w:val="center"/>
          </w:tcPr>
          <w:p w14:paraId="06812C89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64</w:t>
            </w:r>
          </w:p>
        </w:tc>
        <w:tc>
          <w:tcPr>
            <w:tcW w:w="399" w:type="pct"/>
            <w:shd w:val="clear" w:color="000000" w:fill="E2EFDA"/>
            <w:vAlign w:val="center"/>
          </w:tcPr>
          <w:p w14:paraId="24962A0F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20000</w:t>
            </w:r>
          </w:p>
        </w:tc>
        <w:tc>
          <w:tcPr>
            <w:tcW w:w="386" w:type="pct"/>
            <w:shd w:val="clear" w:color="000000" w:fill="E2EFDA"/>
            <w:vAlign w:val="center"/>
          </w:tcPr>
          <w:p w14:paraId="2FD85452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UN</w:t>
            </w:r>
          </w:p>
        </w:tc>
        <w:tc>
          <w:tcPr>
            <w:tcW w:w="1825" w:type="pct"/>
            <w:shd w:val="clear" w:color="000000" w:fill="E2EFDA"/>
            <w:vAlign w:val="center"/>
          </w:tcPr>
          <w:p w14:paraId="1927A396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ar-SA"/>
              </w:rPr>
              <w:t xml:space="preserve">Lenço umedecido </w:t>
            </w: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(toalha umedecida) sem fragrância, sem álcool Lenço (A x L) medidas aproximadas 15 x 20cm, para higienização do bebê.</w:t>
            </w:r>
          </w:p>
        </w:tc>
        <w:tc>
          <w:tcPr>
            <w:tcW w:w="637" w:type="pct"/>
            <w:shd w:val="clear" w:color="auto" w:fill="auto"/>
            <w:vAlign w:val="center"/>
          </w:tcPr>
          <w:p w14:paraId="20BB6425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ar-SA"/>
              </w:rPr>
            </w:pPr>
          </w:p>
        </w:tc>
        <w:tc>
          <w:tcPr>
            <w:tcW w:w="6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4FFDB130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ar-SA"/>
              </w:rPr>
              <w:t>R$ 4,60</w:t>
            </w:r>
          </w:p>
        </w:tc>
        <w:tc>
          <w:tcPr>
            <w:tcW w:w="776" w:type="pct"/>
            <w:shd w:val="clear" w:color="auto" w:fill="auto"/>
            <w:vAlign w:val="center"/>
          </w:tcPr>
          <w:p w14:paraId="52835ECB" w14:textId="77777777" w:rsidR="00A11A6B" w:rsidRPr="00A11A6B" w:rsidRDefault="00A11A6B" w:rsidP="00A11A6B">
            <w:pPr>
              <w:tabs>
                <w:tab w:val="left" w:pos="709"/>
              </w:tabs>
              <w:spacing w:before="120" w:after="120" w:line="288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A11A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ar-SA"/>
              </w:rPr>
              <w:t>R$ 69.000,00</w:t>
            </w:r>
          </w:p>
        </w:tc>
      </w:tr>
      <w:bookmarkEnd w:id="4"/>
    </w:tbl>
    <w:p w14:paraId="736A5D50" w14:textId="77777777" w:rsidR="00EC2ED7" w:rsidRPr="006732C8" w:rsidRDefault="00EC2ED7" w:rsidP="00EC2ED7">
      <w:pPr>
        <w:pStyle w:val="PargrafodaLista"/>
        <w:tabs>
          <w:tab w:val="left" w:pos="851"/>
          <w:tab w:val="left" w:pos="8352"/>
        </w:tabs>
        <w:spacing w:before="120" w:after="120" w:line="288" w:lineRule="auto"/>
        <w:ind w:left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69384C4" w14:textId="6C62D591" w:rsidR="00A71350" w:rsidRPr="00930FA4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t>ESTIMATIVA DO VALOR DA CONTRATAÇÃO</w:t>
      </w:r>
    </w:p>
    <w:p w14:paraId="6EB232A2" w14:textId="6BB5B352" w:rsidR="000719A1" w:rsidRPr="00B64AEB" w:rsidRDefault="000719A1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B64AEB">
        <w:rPr>
          <w:rFonts w:ascii="Times New Roman" w:hAnsi="Times New Roman" w:cs="Times New Roman"/>
          <w:sz w:val="22"/>
          <w:szCs w:val="22"/>
        </w:rPr>
        <w:t xml:space="preserve">Estima-se </w:t>
      </w:r>
      <w:r w:rsidR="00EC48B0" w:rsidRPr="00B64AEB">
        <w:rPr>
          <w:rFonts w:ascii="Times New Roman" w:hAnsi="Times New Roman" w:cs="Times New Roman"/>
          <w:sz w:val="22"/>
          <w:szCs w:val="22"/>
        </w:rPr>
        <w:t xml:space="preserve">como valor máximo para a aquisição dos itens, no caso de uso integral da ata de registro de preços </w:t>
      </w:r>
      <w:r w:rsidR="00EC549F" w:rsidRPr="00B64AEB">
        <w:rPr>
          <w:rFonts w:ascii="Times New Roman" w:hAnsi="Times New Roman" w:cs="Times New Roman"/>
          <w:sz w:val="22"/>
          <w:szCs w:val="22"/>
        </w:rPr>
        <w:t>o</w:t>
      </w:r>
      <w:r w:rsidR="00EC48B0" w:rsidRPr="00B64AEB">
        <w:rPr>
          <w:rFonts w:ascii="Times New Roman" w:hAnsi="Times New Roman" w:cs="Times New Roman"/>
          <w:sz w:val="22"/>
          <w:szCs w:val="22"/>
        </w:rPr>
        <w:t xml:space="preserve"> monta</w:t>
      </w:r>
      <w:r w:rsidR="00EC549F" w:rsidRPr="00B64AEB">
        <w:rPr>
          <w:rFonts w:ascii="Times New Roman" w:hAnsi="Times New Roman" w:cs="Times New Roman"/>
          <w:sz w:val="22"/>
          <w:szCs w:val="22"/>
        </w:rPr>
        <w:t>nte</w:t>
      </w:r>
      <w:r w:rsidR="00EC48B0" w:rsidRPr="00B64AEB">
        <w:rPr>
          <w:rFonts w:ascii="Times New Roman" w:hAnsi="Times New Roman" w:cs="Times New Roman"/>
          <w:sz w:val="22"/>
          <w:szCs w:val="22"/>
        </w:rPr>
        <w:t xml:space="preserve"> </w:t>
      </w:r>
      <w:r w:rsidRPr="00B64AEB">
        <w:rPr>
          <w:rFonts w:ascii="Times New Roman" w:hAnsi="Times New Roman" w:cs="Times New Roman"/>
          <w:sz w:val="22"/>
          <w:szCs w:val="22"/>
        </w:rPr>
        <w:t xml:space="preserve">de </w:t>
      </w:r>
      <w:r w:rsidR="006E6290" w:rsidRPr="00F66353">
        <w:rPr>
          <w:rFonts w:ascii="Times New Roman" w:hAnsi="Times New Roman" w:cs="Times New Roman"/>
          <w:b/>
          <w:bCs/>
          <w:sz w:val="22"/>
          <w:szCs w:val="22"/>
        </w:rPr>
        <w:t>R</w:t>
      </w:r>
      <w:r w:rsidR="006E6290" w:rsidRPr="006906D4">
        <w:rPr>
          <w:rFonts w:ascii="Times New Roman" w:hAnsi="Times New Roman" w:cs="Times New Roman"/>
          <w:b/>
          <w:bCs/>
          <w:sz w:val="22"/>
          <w:szCs w:val="22"/>
        </w:rPr>
        <w:t xml:space="preserve">$ </w:t>
      </w:r>
      <w:r w:rsidR="00A11A6B" w:rsidRPr="00A11A6B">
        <w:rPr>
          <w:rFonts w:ascii="Times New Roman" w:hAnsi="Times New Roman" w:cs="Times New Roman"/>
          <w:b/>
          <w:bCs/>
          <w:sz w:val="22"/>
          <w:szCs w:val="22"/>
        </w:rPr>
        <w:t>2.475.750,20 (dois milhões, quatrocentos e setenta e cinco mil, setecentos e cinquenta reais com vinte centavos)</w:t>
      </w:r>
      <w:r w:rsidR="00A11A6B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292FD8" w:rsidRPr="00B64AEB">
        <w:rPr>
          <w:rFonts w:ascii="Times New Roman" w:hAnsi="Times New Roman" w:cs="Times New Roman"/>
          <w:sz w:val="22"/>
          <w:szCs w:val="22"/>
        </w:rPr>
        <w:t xml:space="preserve">conforme planilha descrita no item </w:t>
      </w:r>
      <w:r w:rsidR="0082000D" w:rsidRPr="00B64AEB">
        <w:rPr>
          <w:rFonts w:ascii="Times New Roman" w:hAnsi="Times New Roman" w:cs="Times New Roman"/>
          <w:sz w:val="22"/>
          <w:szCs w:val="22"/>
        </w:rPr>
        <w:t>6</w:t>
      </w:r>
      <w:r w:rsidR="00292FD8" w:rsidRPr="00B64AEB">
        <w:rPr>
          <w:rFonts w:ascii="Times New Roman" w:hAnsi="Times New Roman" w:cs="Times New Roman"/>
          <w:sz w:val="22"/>
          <w:szCs w:val="22"/>
        </w:rPr>
        <w:t xml:space="preserve"> deste Estudo Pre</w:t>
      </w:r>
      <w:r w:rsidR="00952115" w:rsidRPr="00B64AEB">
        <w:rPr>
          <w:rFonts w:ascii="Times New Roman" w:hAnsi="Times New Roman" w:cs="Times New Roman"/>
          <w:sz w:val="22"/>
          <w:szCs w:val="22"/>
        </w:rPr>
        <w:t>liminar</w:t>
      </w:r>
      <w:r w:rsidR="009E15AC" w:rsidRPr="00B64AEB">
        <w:rPr>
          <w:rFonts w:ascii="Times New Roman" w:hAnsi="Times New Roman" w:cs="Times New Roman"/>
          <w:sz w:val="22"/>
          <w:szCs w:val="22"/>
        </w:rPr>
        <w:t>.</w:t>
      </w:r>
    </w:p>
    <w:p w14:paraId="28BDFACC" w14:textId="77777777" w:rsidR="00B64AEB" w:rsidRDefault="00C5432E" w:rsidP="00530C10">
      <w:pPr>
        <w:pStyle w:val="PargrafodaLista"/>
        <w:numPr>
          <w:ilvl w:val="1"/>
          <w:numId w:val="6"/>
        </w:num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bookmarkStart w:id="5" w:name="_Hlk172114922"/>
      <w:r w:rsidRPr="006732C8">
        <w:rPr>
          <w:rFonts w:ascii="Times New Roman" w:hAnsi="Times New Roman" w:cs="Times New Roman"/>
          <w:sz w:val="22"/>
          <w:szCs w:val="22"/>
        </w:rPr>
        <w:t xml:space="preserve">Para fins de </w:t>
      </w:r>
      <w:r w:rsidR="00952115" w:rsidRPr="006732C8">
        <w:rPr>
          <w:rFonts w:ascii="Times New Roman" w:hAnsi="Times New Roman" w:cs="Times New Roman"/>
          <w:sz w:val="22"/>
          <w:szCs w:val="22"/>
        </w:rPr>
        <w:t xml:space="preserve">estimar </w:t>
      </w:r>
      <w:r w:rsidRPr="006732C8">
        <w:rPr>
          <w:rFonts w:ascii="Times New Roman" w:hAnsi="Times New Roman" w:cs="Times New Roman"/>
          <w:sz w:val="22"/>
          <w:szCs w:val="22"/>
        </w:rPr>
        <w:t>os valore</w:t>
      </w:r>
      <w:r w:rsidR="00952115" w:rsidRPr="006732C8">
        <w:rPr>
          <w:rFonts w:ascii="Times New Roman" w:hAnsi="Times New Roman" w:cs="Times New Roman"/>
          <w:sz w:val="22"/>
          <w:szCs w:val="22"/>
        </w:rPr>
        <w:t>s previstos para a futura contratação, utilizou-se</w:t>
      </w:r>
      <w:r w:rsidR="00DD56EB" w:rsidRPr="006732C8">
        <w:rPr>
          <w:rFonts w:ascii="Times New Roman" w:hAnsi="Times New Roman" w:cs="Times New Roman"/>
          <w:sz w:val="22"/>
          <w:szCs w:val="22"/>
        </w:rPr>
        <w:t>, com base no Decreto Municipal nº 17/2022,</w:t>
      </w:r>
      <w:r w:rsidR="00952115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DD56EB" w:rsidRPr="006732C8">
        <w:rPr>
          <w:rFonts w:ascii="Times New Roman" w:hAnsi="Times New Roman" w:cs="Times New Roman"/>
          <w:sz w:val="22"/>
          <w:szCs w:val="22"/>
        </w:rPr>
        <w:t>o método de pesquisa</w:t>
      </w:r>
      <w:r w:rsidR="00805607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110F27" w:rsidRPr="006732C8">
        <w:rPr>
          <w:rFonts w:ascii="Times New Roman" w:hAnsi="Times New Roman" w:cs="Times New Roman"/>
          <w:sz w:val="22"/>
          <w:szCs w:val="22"/>
        </w:rPr>
        <w:t>o site</w:t>
      </w:r>
      <w:r w:rsidR="00EC549F" w:rsidRPr="006732C8">
        <w:rPr>
          <w:rFonts w:ascii="Times New Roman" w:hAnsi="Times New Roman" w:cs="Times New Roman"/>
          <w:sz w:val="22"/>
          <w:szCs w:val="22"/>
        </w:rPr>
        <w:t xml:space="preserve"> Painel de Preços do Governo</w:t>
      </w:r>
      <w:r w:rsidR="00262488" w:rsidRPr="006732C8">
        <w:rPr>
          <w:rFonts w:ascii="Times New Roman" w:hAnsi="Times New Roman" w:cs="Times New Roman"/>
          <w:sz w:val="22"/>
          <w:szCs w:val="22"/>
        </w:rPr>
        <w:t>, conforme evidenciado nos documentos em anexo</w:t>
      </w:r>
      <w:r w:rsidR="00B64AEB">
        <w:rPr>
          <w:rFonts w:ascii="Times New Roman" w:hAnsi="Times New Roman" w:cs="Times New Roman"/>
          <w:sz w:val="22"/>
          <w:szCs w:val="22"/>
        </w:rPr>
        <w:t>.</w:t>
      </w:r>
    </w:p>
    <w:bookmarkEnd w:id="5"/>
    <w:p w14:paraId="3DF8DB4C" w14:textId="7CF5A55B" w:rsidR="001074B7" w:rsidRPr="00B64AEB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B64AEB">
        <w:rPr>
          <w:rFonts w:ascii="Times New Roman" w:hAnsi="Times New Roman" w:cs="Times New Roman"/>
          <w:b/>
          <w:bCs/>
          <w:sz w:val="22"/>
          <w:szCs w:val="22"/>
        </w:rPr>
        <w:t>JUSTIFICATIVA PARA O PARCELAMENTO OU NÃO DA CONTRATAÇÃO</w:t>
      </w:r>
    </w:p>
    <w:p w14:paraId="35CCCF45" w14:textId="1395FF68" w:rsidR="004B12BF" w:rsidRPr="006732C8" w:rsidRDefault="000719A1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6732C8">
        <w:rPr>
          <w:color w:val="000000"/>
          <w:sz w:val="22"/>
          <w:szCs w:val="22"/>
        </w:rPr>
        <w:t xml:space="preserve">o custo para a Administração de vários contratos frente às vantagens da redução de custos, com divisão do objeto em itens, </w:t>
      </w:r>
      <w:bookmarkStart w:id="6" w:name="art47§1iii"/>
      <w:bookmarkEnd w:id="6"/>
      <w:r w:rsidRPr="006732C8">
        <w:rPr>
          <w:color w:val="000000"/>
          <w:sz w:val="22"/>
          <w:szCs w:val="22"/>
        </w:rPr>
        <w:t>e o dever de buscar a ampliação da competição e de evitar a concentração de mercado.</w:t>
      </w:r>
    </w:p>
    <w:p w14:paraId="6C8CDBCB" w14:textId="77777777" w:rsidR="00B64AEB" w:rsidRDefault="008C3063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>Como se pode observar (item</w:t>
      </w:r>
      <w:r w:rsidR="0082000D" w:rsidRPr="006732C8">
        <w:rPr>
          <w:sz w:val="22"/>
          <w:szCs w:val="22"/>
        </w:rPr>
        <w:t xml:space="preserve"> 6</w:t>
      </w:r>
      <w:r w:rsidRPr="006732C8">
        <w:rPr>
          <w:sz w:val="22"/>
          <w:szCs w:val="22"/>
        </w:rPr>
        <w:t xml:space="preserve">), trata-se da possível aquisição de </w:t>
      </w:r>
      <w:r w:rsidR="0082000D" w:rsidRPr="006732C8">
        <w:rPr>
          <w:sz w:val="22"/>
          <w:szCs w:val="22"/>
        </w:rPr>
        <w:t>64 (sessenta e quatro)</w:t>
      </w:r>
      <w:r w:rsidRPr="006732C8">
        <w:rPr>
          <w:sz w:val="22"/>
          <w:szCs w:val="22"/>
        </w:rPr>
        <w:t xml:space="preserve"> itens diversos, em quantidades variáveis para cada um. Entende-se, nesta situação que </w:t>
      </w:r>
      <w:r w:rsidR="006C2377" w:rsidRPr="006732C8">
        <w:rPr>
          <w:sz w:val="22"/>
          <w:szCs w:val="22"/>
        </w:rPr>
        <w:t xml:space="preserve">a realização de um único procedimento licitatório, com a possibilidade de vários vencedores (para cada item) se mostra, em um primeiro momento, vantajosa à Administração, uma vez que optar por um fornecedor global restringiria </w:t>
      </w:r>
      <w:r w:rsidR="00B149D0" w:rsidRPr="006732C8">
        <w:rPr>
          <w:sz w:val="22"/>
          <w:szCs w:val="22"/>
        </w:rPr>
        <w:t>a competitividade do certame, eis que poucas empresas, potencialmente interessadas detêm capacidade operacional para fornecer todos os itens licitados</w:t>
      </w:r>
      <w:r w:rsidR="00AD2E9D" w:rsidRPr="006732C8">
        <w:rPr>
          <w:sz w:val="22"/>
          <w:szCs w:val="22"/>
        </w:rPr>
        <w:t xml:space="preserve">, ou seja, diminuir-se-ia </w:t>
      </w:r>
      <w:r w:rsidR="006C2377" w:rsidRPr="006732C8">
        <w:rPr>
          <w:sz w:val="22"/>
          <w:szCs w:val="22"/>
        </w:rPr>
        <w:t>os possíveis interessados</w:t>
      </w:r>
      <w:r w:rsidR="00AD2E9D" w:rsidRPr="006732C8">
        <w:rPr>
          <w:sz w:val="22"/>
          <w:szCs w:val="22"/>
        </w:rPr>
        <w:t xml:space="preserve"> e, consequentemente, prejudicaria </w:t>
      </w:r>
      <w:r w:rsidR="006C2377" w:rsidRPr="006732C8">
        <w:rPr>
          <w:sz w:val="22"/>
          <w:szCs w:val="22"/>
        </w:rPr>
        <w:t xml:space="preserve">o poder de </w:t>
      </w:r>
      <w:r w:rsidR="00CF70DC" w:rsidRPr="006732C8">
        <w:rPr>
          <w:sz w:val="22"/>
          <w:szCs w:val="22"/>
        </w:rPr>
        <w:t>negociação</w:t>
      </w:r>
      <w:r w:rsidR="006C2377" w:rsidRPr="006732C8">
        <w:rPr>
          <w:sz w:val="22"/>
          <w:szCs w:val="22"/>
        </w:rPr>
        <w:t xml:space="preserve"> </w:t>
      </w:r>
      <w:r w:rsidR="00B149D0" w:rsidRPr="006732C8">
        <w:rPr>
          <w:sz w:val="22"/>
          <w:szCs w:val="22"/>
        </w:rPr>
        <w:t>do ente público</w:t>
      </w:r>
      <w:r w:rsidR="00AD2E9D" w:rsidRPr="006732C8">
        <w:rPr>
          <w:sz w:val="22"/>
          <w:szCs w:val="22"/>
        </w:rPr>
        <w:t>;</w:t>
      </w:r>
    </w:p>
    <w:p w14:paraId="49C52F40" w14:textId="689E068A" w:rsidR="00AC4038" w:rsidRPr="00B64AEB" w:rsidRDefault="00AC4038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B64AEB">
        <w:rPr>
          <w:rFonts w:ascii="Times New Roman" w:hAnsi="Times New Roman" w:cs="Times New Roman"/>
          <w:b/>
          <w:bCs/>
          <w:color w:val="000000"/>
          <w:sz w:val="22"/>
          <w:szCs w:val="22"/>
        </w:rPr>
        <w:t>CONTRATAÇÕES CORRELATAS E/OU INTERDEPENDENTES</w:t>
      </w:r>
    </w:p>
    <w:p w14:paraId="61CE7E03" w14:textId="18B7A6DD" w:rsidR="00AC4038" w:rsidRPr="00B64AEB" w:rsidRDefault="00AC4038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sz w:val="22"/>
          <w:szCs w:val="22"/>
        </w:rPr>
      </w:pPr>
      <w:r w:rsidRPr="006732C8">
        <w:rPr>
          <w:sz w:val="22"/>
          <w:szCs w:val="22"/>
        </w:rPr>
        <w:t>Este estudo não identificou a necessidade de realizar contratações acessórias para a perfeita execução do objeto, por oferecer uma solução completa frente a demanda disposta (fornecimento de itens conforme demanda do Município), uma vez que todos os custos da aquisição e dos seus respectivos fornecimentos estão abrangidos no escopo contratado.</w:t>
      </w:r>
    </w:p>
    <w:p w14:paraId="37E01D33" w14:textId="27D7A31A" w:rsidR="0001014F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RESULTADOS PRETENDIDOS </w:t>
      </w:r>
    </w:p>
    <w:p w14:paraId="0301901D" w14:textId="77777777" w:rsidR="0001014F" w:rsidRPr="006732C8" w:rsidRDefault="002B55CF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>A aquisição dos materiais de limpeza pela Prefeitura Municipal de Nova Santa Rita proporcionará uma série de benefícios tangíveis e intangíveis para a comunidade e a administração pública. Em termos concretos, a manutenção regular da limpeza dos espaços públicos e prédios municipais resultará em ambientes mais seguros, saudáveis e agradáveis para os cidadãos e servidores municipais. Essa medida contribuirá diretamente para a prevenção de doenças transmissíveis por falta de higiene, promovendo, assim, a saúde pública e reduzindo os custos com tratamentos médicos decorrentes de enfermidades evitáveis.</w:t>
      </w:r>
    </w:p>
    <w:p w14:paraId="3BC7F804" w14:textId="77777777" w:rsidR="0001014F" w:rsidRPr="006732C8" w:rsidRDefault="002B55CF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>Além disso, a preservação dos espaços públicos por meio da limpeza adequada estimula o orgulho cívico e a valorização do patrimônio comum, promovendo um senso de pertencimento e responsabilidade compartilhada entre os moradores da cidade. O aspecto estético também é relevante, uma vez que ambientes limpos e bem cuidados contribuem para a melhoria da imagem da cidade, atraindo visitantes, investidores e turistas.</w:t>
      </w:r>
    </w:p>
    <w:p w14:paraId="068AD9A8" w14:textId="77777777" w:rsidR="0001014F" w:rsidRPr="006732C8" w:rsidRDefault="002B55CF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>Do ponto de vista econômico, a aquisição eficiente dos materiais de limpeza pode resultar em economia de recursos públicos a longo prazo, uma vez que a manutenção preventiva é mais custo-efetiva do que a correção de danos causados pela falta de higiene. Além disso, a contratação de fornecedores locais pode impulsionar a economia regional, gerando empregos e fortalecendo o comércio local.</w:t>
      </w:r>
    </w:p>
    <w:p w14:paraId="20ED4548" w14:textId="18013449" w:rsidR="00093E2B" w:rsidRPr="00B64AEB" w:rsidRDefault="002B55CF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sz w:val="22"/>
          <w:szCs w:val="22"/>
        </w:rPr>
        <w:t>Por fim, a aquisição de materiais de limpeza em conformidade com as normas e diretrizes de sustentabilidade contribuirá para a redução do impacto ambiental, promovendo práticas mais responsáveis e alinhadas com o desenvolvimento sustentável. Esses benefícios combinados ressaltam a importância estratégica da aquisição dos materiais de limpeza para a melhoria da qualidade de vida e o bem-estar geral da comunidade de Nova Santa Rita.</w:t>
      </w:r>
    </w:p>
    <w:p w14:paraId="7F92F426" w14:textId="269AD894" w:rsidR="000719A1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7" w:name="art18§1ii"/>
      <w:bookmarkStart w:id="8" w:name="art18§1iii"/>
      <w:bookmarkStart w:id="9" w:name="art18§1v"/>
      <w:bookmarkStart w:id="10" w:name="art18§1vi"/>
      <w:bookmarkStart w:id="11" w:name="art18§1vii"/>
      <w:bookmarkStart w:id="12" w:name="art18§1viii"/>
      <w:bookmarkStart w:id="13" w:name="art18§1ix"/>
      <w:bookmarkStart w:id="14" w:name="art18§1x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6732C8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PROVIDÊNCIAS PRÉVIAS AO CONTRATO</w:t>
      </w:r>
    </w:p>
    <w:p w14:paraId="76D58F6E" w14:textId="36E05540" w:rsidR="0001014F" w:rsidRPr="006732C8" w:rsidRDefault="00CB39E3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bookmarkStart w:id="15" w:name="art18§1xi"/>
      <w:bookmarkEnd w:id="15"/>
      <w:r w:rsidRPr="006732C8">
        <w:rPr>
          <w:color w:val="000000"/>
          <w:sz w:val="22"/>
          <w:szCs w:val="22"/>
        </w:rPr>
        <w:t>A partir deste Estudo Preliminar, não</w:t>
      </w:r>
      <w:r w:rsidR="00276178" w:rsidRPr="006732C8">
        <w:rPr>
          <w:color w:val="000000"/>
          <w:sz w:val="22"/>
          <w:szCs w:val="22"/>
        </w:rPr>
        <w:t xml:space="preserve"> </w:t>
      </w:r>
      <w:r w:rsidRPr="006732C8">
        <w:rPr>
          <w:color w:val="000000"/>
          <w:sz w:val="22"/>
          <w:szCs w:val="22"/>
        </w:rPr>
        <w:t xml:space="preserve">identificamos </w:t>
      </w:r>
      <w:r w:rsidR="00276178" w:rsidRPr="006732C8">
        <w:rPr>
          <w:color w:val="000000"/>
          <w:sz w:val="22"/>
          <w:szCs w:val="22"/>
        </w:rPr>
        <w:t>a necessidade de providências prévias ao contrato, a solução apresentada abrange toda a cadeia de demandas observada até a execução d</w:t>
      </w:r>
      <w:r w:rsidR="00A449CF" w:rsidRPr="006732C8">
        <w:rPr>
          <w:color w:val="000000"/>
          <w:sz w:val="22"/>
          <w:szCs w:val="22"/>
        </w:rPr>
        <w:t>e sua finalidade</w:t>
      </w:r>
      <w:r w:rsidR="00276178" w:rsidRPr="006732C8">
        <w:rPr>
          <w:color w:val="000000"/>
          <w:sz w:val="22"/>
          <w:szCs w:val="22"/>
        </w:rPr>
        <w:t>.</w:t>
      </w:r>
    </w:p>
    <w:p w14:paraId="1C1975F1" w14:textId="6DD660AC" w:rsidR="00FB224C" w:rsidRPr="00B64AEB" w:rsidRDefault="00F97E9F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color w:val="000000"/>
          <w:sz w:val="22"/>
          <w:szCs w:val="22"/>
        </w:rPr>
        <w:t xml:space="preserve">Em caso de necessidade de treinamento quanto ao uso dos </w:t>
      </w:r>
      <w:r w:rsidR="002B55CF" w:rsidRPr="006732C8">
        <w:rPr>
          <w:color w:val="000000"/>
          <w:sz w:val="22"/>
          <w:szCs w:val="22"/>
        </w:rPr>
        <w:t>materiais</w:t>
      </w:r>
      <w:r w:rsidRPr="006732C8">
        <w:rPr>
          <w:color w:val="000000"/>
          <w:sz w:val="22"/>
          <w:szCs w:val="22"/>
        </w:rPr>
        <w:t xml:space="preserve">, ficará sob a obrigação do fornecedor </w:t>
      </w:r>
      <w:r w:rsidR="00A0385E" w:rsidRPr="006732C8">
        <w:rPr>
          <w:color w:val="000000"/>
          <w:sz w:val="22"/>
          <w:szCs w:val="22"/>
        </w:rPr>
        <w:t>realizá-lo</w:t>
      </w:r>
      <w:r w:rsidRPr="006732C8">
        <w:rPr>
          <w:color w:val="000000"/>
          <w:sz w:val="22"/>
          <w:szCs w:val="22"/>
        </w:rPr>
        <w:t xml:space="preserve"> no momento da entrega do item ou em outro momento expressamente designado pela Administração</w:t>
      </w:r>
      <w:r w:rsidR="003B045A" w:rsidRPr="006732C8">
        <w:rPr>
          <w:color w:val="000000"/>
          <w:sz w:val="22"/>
          <w:szCs w:val="22"/>
        </w:rPr>
        <w:t>;</w:t>
      </w:r>
      <w:bookmarkStart w:id="16" w:name="art18§1xii"/>
      <w:bookmarkEnd w:id="16"/>
    </w:p>
    <w:p w14:paraId="6BEADFCB" w14:textId="32A55A47" w:rsidR="002B55CF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732C8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POSSÍVEIS IMPACTOS AMBIENTAIS </w:t>
      </w:r>
    </w:p>
    <w:p w14:paraId="15B5AA1F" w14:textId="39CC55DF" w:rsidR="00C2101D" w:rsidRPr="00B64AEB" w:rsidRDefault="000719A1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b/>
          <w:bCs/>
          <w:color w:val="000000"/>
          <w:sz w:val="22"/>
          <w:szCs w:val="22"/>
        </w:rPr>
      </w:pPr>
      <w:r w:rsidRPr="006732C8">
        <w:rPr>
          <w:sz w:val="22"/>
          <w:szCs w:val="22"/>
        </w:rPr>
        <w:t>Vislumbram-se impactos ambientais provenientes desta contratação, mencionados na tabela abaixo, juntamente com as medidas de tratamento a serem adotadas pela contratada:</w:t>
      </w:r>
    </w:p>
    <w:tbl>
      <w:tblPr>
        <w:tblStyle w:val="Tabelacomgrade"/>
        <w:tblW w:w="9072" w:type="dxa"/>
        <w:tblInd w:w="846" w:type="dxa"/>
        <w:tblLook w:val="04A0" w:firstRow="1" w:lastRow="0" w:firstColumn="1" w:lastColumn="0" w:noHBand="0" w:noVBand="1"/>
      </w:tblPr>
      <w:tblGrid>
        <w:gridCol w:w="2693"/>
        <w:gridCol w:w="6379"/>
      </w:tblGrid>
      <w:tr w:rsidR="000719A1" w:rsidRPr="006732C8" w14:paraId="50ABA873" w14:textId="77777777" w:rsidTr="008D41C2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5F61" w14:textId="045C3070" w:rsidR="000719A1" w:rsidRPr="006732C8" w:rsidRDefault="000719A1" w:rsidP="002E6D71">
            <w:pPr>
              <w:pStyle w:val="NormalWeb"/>
              <w:tabs>
                <w:tab w:val="left" w:pos="851"/>
              </w:tabs>
              <w:spacing w:before="120" w:beforeAutospacing="0" w:after="120" w:afterAutospacing="0" w:line="288" w:lineRule="auto"/>
              <w:ind w:left="851" w:hanging="851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732C8">
              <w:rPr>
                <w:b/>
                <w:bCs/>
                <w:color w:val="000000"/>
                <w:sz w:val="22"/>
                <w:szCs w:val="22"/>
              </w:rPr>
              <w:t>IMPACTO</w:t>
            </w:r>
            <w:r w:rsidR="008D41C2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6732C8">
              <w:rPr>
                <w:b/>
                <w:bCs/>
                <w:color w:val="000000"/>
                <w:sz w:val="22"/>
                <w:szCs w:val="22"/>
              </w:rPr>
              <w:t>AMBIENTAL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CE07" w14:textId="77777777" w:rsidR="000719A1" w:rsidRPr="006732C8" w:rsidRDefault="000719A1" w:rsidP="002E6D71">
            <w:pPr>
              <w:pStyle w:val="NormalWeb"/>
              <w:tabs>
                <w:tab w:val="left" w:pos="851"/>
              </w:tabs>
              <w:spacing w:before="120" w:beforeAutospacing="0" w:after="120" w:afterAutospacing="0" w:line="288" w:lineRule="auto"/>
              <w:ind w:left="851" w:hanging="851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732C8">
              <w:rPr>
                <w:b/>
                <w:bCs/>
                <w:color w:val="000000"/>
                <w:sz w:val="22"/>
                <w:szCs w:val="22"/>
              </w:rPr>
              <w:t>MEDIDA DE TRATAMENTO</w:t>
            </w:r>
          </w:p>
        </w:tc>
      </w:tr>
      <w:tr w:rsidR="000719A1" w:rsidRPr="006732C8" w14:paraId="1F74C08E" w14:textId="77777777" w:rsidTr="008D41C2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2FAC" w14:textId="400DC0B4" w:rsidR="000719A1" w:rsidRPr="006732C8" w:rsidRDefault="00B95550" w:rsidP="002E6D71">
            <w:pPr>
              <w:pStyle w:val="NormalWeb"/>
              <w:tabs>
                <w:tab w:val="left" w:pos="851"/>
              </w:tabs>
              <w:spacing w:before="120" w:beforeAutospacing="0" w:after="120" w:afterAutospacing="0" w:line="288" w:lineRule="auto"/>
              <w:ind w:left="851" w:hanging="851"/>
              <w:jc w:val="both"/>
              <w:rPr>
                <w:color w:val="000000"/>
                <w:sz w:val="22"/>
                <w:szCs w:val="22"/>
              </w:rPr>
            </w:pPr>
            <w:r w:rsidRPr="006732C8">
              <w:rPr>
                <w:color w:val="000000"/>
                <w:sz w:val="22"/>
                <w:szCs w:val="22"/>
              </w:rPr>
              <w:t>Descartes</w:t>
            </w:r>
            <w:r w:rsidR="000719A1" w:rsidRPr="006732C8">
              <w:rPr>
                <w:color w:val="000000"/>
                <w:sz w:val="22"/>
                <w:szCs w:val="22"/>
              </w:rPr>
              <w:t xml:space="preserve"> de resíduos </w:t>
            </w:r>
          </w:p>
          <w:p w14:paraId="58B3C8E7" w14:textId="77777777" w:rsidR="000719A1" w:rsidRPr="006732C8" w:rsidRDefault="000719A1" w:rsidP="002E6D71">
            <w:pPr>
              <w:pStyle w:val="NormalWeb"/>
              <w:tabs>
                <w:tab w:val="left" w:pos="851"/>
              </w:tabs>
              <w:spacing w:before="120" w:beforeAutospacing="0" w:after="120" w:afterAutospacing="0" w:line="288" w:lineRule="auto"/>
              <w:ind w:left="851" w:hanging="851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2395" w14:textId="30C1A4FC" w:rsidR="000719A1" w:rsidRPr="006732C8" w:rsidRDefault="000719A1" w:rsidP="008D41C2">
            <w:pPr>
              <w:pStyle w:val="NormalWeb"/>
              <w:spacing w:before="120" w:beforeAutospacing="0" w:after="120" w:afterAutospacing="0" w:line="288" w:lineRule="auto"/>
              <w:ind w:left="33"/>
              <w:jc w:val="both"/>
              <w:rPr>
                <w:color w:val="000000"/>
                <w:sz w:val="22"/>
                <w:szCs w:val="22"/>
              </w:rPr>
            </w:pPr>
            <w:r w:rsidRPr="006732C8">
              <w:rPr>
                <w:color w:val="000000"/>
                <w:sz w:val="22"/>
                <w:szCs w:val="22"/>
              </w:rPr>
              <w:t xml:space="preserve">A contratada deverá </w:t>
            </w:r>
            <w:r w:rsidR="00B95550" w:rsidRPr="006732C8">
              <w:rPr>
                <w:color w:val="000000"/>
                <w:sz w:val="22"/>
                <w:szCs w:val="22"/>
              </w:rPr>
              <w:t xml:space="preserve">adotar medidas de manejo e descarte </w:t>
            </w:r>
            <w:r w:rsidR="007B6851" w:rsidRPr="006732C8">
              <w:rPr>
                <w:color w:val="000000"/>
                <w:sz w:val="22"/>
                <w:szCs w:val="22"/>
              </w:rPr>
              <w:t xml:space="preserve">dos </w:t>
            </w:r>
            <w:r w:rsidR="00B95550" w:rsidRPr="006732C8">
              <w:rPr>
                <w:color w:val="000000"/>
                <w:sz w:val="22"/>
                <w:szCs w:val="22"/>
              </w:rPr>
              <w:t xml:space="preserve">resíduos </w:t>
            </w:r>
            <w:r w:rsidR="001D14E4" w:rsidRPr="006732C8">
              <w:rPr>
                <w:color w:val="000000"/>
                <w:sz w:val="22"/>
                <w:szCs w:val="22"/>
              </w:rPr>
              <w:t xml:space="preserve">gerados em razão dessa contratação, </w:t>
            </w:r>
            <w:r w:rsidR="00B95550" w:rsidRPr="006732C8">
              <w:rPr>
                <w:color w:val="000000"/>
                <w:sz w:val="22"/>
                <w:szCs w:val="22"/>
              </w:rPr>
              <w:t>na forma prevista na NBR</w:t>
            </w:r>
          </w:p>
        </w:tc>
      </w:tr>
    </w:tbl>
    <w:p w14:paraId="0BFDF3C7" w14:textId="3267E107" w:rsidR="000719A1" w:rsidRPr="006732C8" w:rsidRDefault="000719A1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color w:val="000000"/>
          <w:sz w:val="22"/>
          <w:szCs w:val="22"/>
        </w:rPr>
      </w:pPr>
      <w:r w:rsidRPr="006732C8">
        <w:rPr>
          <w:color w:val="000000"/>
          <w:sz w:val="22"/>
          <w:szCs w:val="22"/>
        </w:rPr>
        <w:t>Orientações complementares acerca da sustentabilidade da prestação almejada poderão ser repassadas pela fiscalização competente</w:t>
      </w:r>
      <w:r w:rsidR="008B563C" w:rsidRPr="006732C8">
        <w:rPr>
          <w:color w:val="000000"/>
          <w:sz w:val="22"/>
          <w:szCs w:val="22"/>
        </w:rPr>
        <w:t>, conforme sua identificação</w:t>
      </w:r>
      <w:r w:rsidRPr="006732C8">
        <w:rPr>
          <w:color w:val="000000"/>
          <w:sz w:val="22"/>
          <w:szCs w:val="22"/>
        </w:rPr>
        <w:t>.</w:t>
      </w:r>
    </w:p>
    <w:p w14:paraId="1D8F56E4" w14:textId="7DB642B0" w:rsidR="0001014F" w:rsidRPr="006732C8" w:rsidRDefault="000719A1" w:rsidP="00530C10">
      <w:pPr>
        <w:pStyle w:val="PargrafodaLista"/>
        <w:numPr>
          <w:ilvl w:val="0"/>
          <w:numId w:val="6"/>
        </w:numPr>
        <w:tabs>
          <w:tab w:val="left" w:pos="851"/>
        </w:tabs>
        <w:spacing w:before="360" w:after="120" w:line="288" w:lineRule="auto"/>
        <w:ind w:left="851" w:hanging="851"/>
        <w:contextualSpacing w:val="0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17" w:name="art18§1xiii"/>
      <w:bookmarkEnd w:id="17"/>
      <w:r w:rsidRPr="006732C8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 xml:space="preserve">DECLARAÇÃO DE VIABILIDADE </w:t>
      </w:r>
    </w:p>
    <w:p w14:paraId="1EFB0778" w14:textId="595DD00B" w:rsidR="00930FA4" w:rsidRPr="008D41C2" w:rsidRDefault="000719A1" w:rsidP="00530C10">
      <w:pPr>
        <w:pStyle w:val="NormalWeb"/>
        <w:numPr>
          <w:ilvl w:val="1"/>
          <w:numId w:val="6"/>
        </w:numPr>
        <w:tabs>
          <w:tab w:val="left" w:pos="851"/>
        </w:tabs>
        <w:spacing w:before="120" w:beforeAutospacing="0" w:after="120" w:afterAutospacing="0" w:line="288" w:lineRule="auto"/>
        <w:ind w:left="851" w:hanging="851"/>
        <w:jc w:val="both"/>
        <w:rPr>
          <w:b/>
          <w:bCs/>
          <w:color w:val="000000"/>
          <w:sz w:val="22"/>
          <w:szCs w:val="22"/>
        </w:rPr>
      </w:pPr>
      <w:r w:rsidRPr="006732C8">
        <w:rPr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declaramos que a </w:t>
      </w:r>
      <w:r w:rsidR="00366D64" w:rsidRPr="006732C8">
        <w:rPr>
          <w:sz w:val="22"/>
          <w:szCs w:val="22"/>
        </w:rPr>
        <w:t xml:space="preserve">solução aqui proposta é viável </w:t>
      </w:r>
      <w:r w:rsidR="0002096A" w:rsidRPr="006732C8">
        <w:rPr>
          <w:sz w:val="22"/>
          <w:szCs w:val="22"/>
        </w:rPr>
        <w:t xml:space="preserve">e demonstrou-se a mais vantajosa para atendimento do interesse público envolvido, além de atender os </w:t>
      </w:r>
      <w:r w:rsidRPr="006732C8">
        <w:rPr>
          <w:sz w:val="22"/>
          <w:szCs w:val="22"/>
        </w:rPr>
        <w:t>padrões e preços de mercado.</w:t>
      </w:r>
      <w:r w:rsidR="003217F2" w:rsidRPr="008D41C2">
        <w:rPr>
          <w:sz w:val="22"/>
          <w:szCs w:val="22"/>
        </w:rPr>
        <w:t xml:space="preserve">                                                                                                          </w:t>
      </w:r>
    </w:p>
    <w:p w14:paraId="6CD3941B" w14:textId="4D007E46" w:rsidR="0001014F" w:rsidRDefault="003217F2" w:rsidP="008D41C2">
      <w:pPr>
        <w:tabs>
          <w:tab w:val="left" w:pos="851"/>
        </w:tabs>
        <w:spacing w:before="120" w:after="120" w:line="288" w:lineRule="auto"/>
        <w:ind w:left="851" w:hanging="851"/>
        <w:jc w:val="right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536C1C" w:rsidRPr="006732C8">
        <w:rPr>
          <w:rFonts w:ascii="Times New Roman" w:hAnsi="Times New Roman" w:cs="Times New Roman"/>
          <w:sz w:val="22"/>
          <w:szCs w:val="22"/>
        </w:rPr>
        <w:t>Nova Santa Rita</w:t>
      </w:r>
      <w:r w:rsidR="006E6290" w:rsidRPr="006732C8">
        <w:rPr>
          <w:rFonts w:ascii="Times New Roman" w:hAnsi="Times New Roman" w:cs="Times New Roman"/>
          <w:sz w:val="22"/>
          <w:szCs w:val="22"/>
        </w:rPr>
        <w:t xml:space="preserve"> dia</w:t>
      </w:r>
      <w:r w:rsidR="00530C10">
        <w:rPr>
          <w:rFonts w:ascii="Times New Roman" w:hAnsi="Times New Roman" w:cs="Times New Roman"/>
          <w:sz w:val="22"/>
          <w:szCs w:val="22"/>
        </w:rPr>
        <w:t>,</w:t>
      </w:r>
      <w:r w:rsidR="006043B3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530C10">
        <w:rPr>
          <w:rFonts w:ascii="Times New Roman" w:hAnsi="Times New Roman" w:cs="Times New Roman"/>
          <w:sz w:val="22"/>
          <w:szCs w:val="22"/>
        </w:rPr>
        <w:t>0</w:t>
      </w:r>
      <w:r w:rsidR="00BD44F1">
        <w:rPr>
          <w:rFonts w:ascii="Times New Roman" w:hAnsi="Times New Roman" w:cs="Times New Roman"/>
          <w:sz w:val="22"/>
          <w:szCs w:val="22"/>
        </w:rPr>
        <w:t>4</w:t>
      </w:r>
      <w:r w:rsidR="006E6290" w:rsidRPr="006732C8">
        <w:rPr>
          <w:rFonts w:ascii="Times New Roman" w:hAnsi="Times New Roman" w:cs="Times New Roman"/>
          <w:sz w:val="22"/>
          <w:szCs w:val="22"/>
        </w:rPr>
        <w:t xml:space="preserve"> de</w:t>
      </w:r>
      <w:r w:rsidR="002B55CF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530C10">
        <w:rPr>
          <w:rFonts w:ascii="Times New Roman" w:hAnsi="Times New Roman" w:cs="Times New Roman"/>
          <w:sz w:val="22"/>
          <w:szCs w:val="22"/>
        </w:rPr>
        <w:t>outubro</w:t>
      </w:r>
      <w:r w:rsidR="006E6290" w:rsidRPr="006732C8">
        <w:rPr>
          <w:rFonts w:ascii="Times New Roman" w:hAnsi="Times New Roman" w:cs="Times New Roman"/>
          <w:sz w:val="22"/>
          <w:szCs w:val="22"/>
        </w:rPr>
        <w:t xml:space="preserve"> de 202</w:t>
      </w:r>
      <w:r w:rsidR="009D3B7C" w:rsidRPr="006732C8">
        <w:rPr>
          <w:rFonts w:ascii="Times New Roman" w:hAnsi="Times New Roman" w:cs="Times New Roman"/>
          <w:sz w:val="22"/>
          <w:szCs w:val="22"/>
        </w:rPr>
        <w:t>4</w:t>
      </w:r>
      <w:r w:rsidR="006E6290" w:rsidRPr="006732C8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07A799F" w14:textId="77777777" w:rsidR="008D41C2" w:rsidRDefault="008D41C2" w:rsidP="008D41C2">
      <w:pPr>
        <w:tabs>
          <w:tab w:val="left" w:pos="851"/>
        </w:tabs>
        <w:spacing w:before="120" w:after="120" w:line="288" w:lineRule="auto"/>
        <w:ind w:left="851" w:hanging="851"/>
        <w:jc w:val="right"/>
        <w:rPr>
          <w:rFonts w:ascii="Times New Roman" w:hAnsi="Times New Roman" w:cs="Times New Roman"/>
          <w:sz w:val="22"/>
          <w:szCs w:val="22"/>
        </w:rPr>
      </w:pPr>
    </w:p>
    <w:p w14:paraId="1F5637F0" w14:textId="77777777" w:rsidR="00BD44F1" w:rsidRDefault="00BD44F1" w:rsidP="008D41C2">
      <w:pPr>
        <w:tabs>
          <w:tab w:val="left" w:pos="851"/>
        </w:tabs>
        <w:spacing w:before="120" w:after="120" w:line="288" w:lineRule="auto"/>
        <w:ind w:left="851" w:hanging="851"/>
        <w:jc w:val="right"/>
        <w:rPr>
          <w:rFonts w:ascii="Times New Roman" w:hAnsi="Times New Roman" w:cs="Times New Roman"/>
          <w:sz w:val="22"/>
          <w:szCs w:val="22"/>
        </w:rPr>
      </w:pPr>
    </w:p>
    <w:p w14:paraId="028F7793" w14:textId="632627B8" w:rsidR="00BD44F1" w:rsidRDefault="00BD44F1" w:rsidP="00BD44F1">
      <w:pPr>
        <w:tabs>
          <w:tab w:val="left" w:pos="851"/>
        </w:tabs>
        <w:spacing w:before="120" w:after="120"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Everton Souza dos Santos</w:t>
      </w:r>
    </w:p>
    <w:p w14:paraId="1838C83F" w14:textId="60C7AE59" w:rsidR="00BD44F1" w:rsidRDefault="00BD44F1" w:rsidP="00BD44F1">
      <w:pPr>
        <w:tabs>
          <w:tab w:val="left" w:pos="851"/>
        </w:tabs>
        <w:spacing w:before="120" w:after="120" w:line="288" w:lineRule="auto"/>
        <w:ind w:left="851" w:hanging="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Responsável pelo Estudo Técnico Preliminar </w:t>
      </w:r>
    </w:p>
    <w:p w14:paraId="570C91B6" w14:textId="77777777" w:rsidR="00BD44F1" w:rsidRDefault="00BD44F1" w:rsidP="008D41C2">
      <w:pPr>
        <w:tabs>
          <w:tab w:val="left" w:pos="851"/>
        </w:tabs>
        <w:spacing w:before="120" w:after="120" w:line="288" w:lineRule="auto"/>
        <w:ind w:left="851" w:hanging="851"/>
        <w:jc w:val="right"/>
        <w:rPr>
          <w:rFonts w:ascii="Times New Roman" w:hAnsi="Times New Roman" w:cs="Times New Roman"/>
          <w:sz w:val="22"/>
          <w:szCs w:val="22"/>
        </w:rPr>
      </w:pPr>
    </w:p>
    <w:p w14:paraId="3CB12005" w14:textId="77777777" w:rsidR="00BD44F1" w:rsidRPr="006732C8" w:rsidRDefault="00BD44F1" w:rsidP="008D41C2">
      <w:pPr>
        <w:tabs>
          <w:tab w:val="left" w:pos="851"/>
        </w:tabs>
        <w:spacing w:before="120" w:after="120" w:line="288" w:lineRule="auto"/>
        <w:ind w:left="851" w:hanging="851"/>
        <w:jc w:val="right"/>
        <w:rPr>
          <w:rFonts w:ascii="Times New Roman" w:hAnsi="Times New Roman" w:cs="Times New Roman"/>
          <w:sz w:val="22"/>
          <w:szCs w:val="22"/>
        </w:rPr>
      </w:pPr>
    </w:p>
    <w:p w14:paraId="16D76AC0" w14:textId="3B9CD14F" w:rsidR="000719A1" w:rsidRPr="00930FA4" w:rsidRDefault="00536C1C" w:rsidP="002E6D71">
      <w:p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          </w:t>
      </w:r>
      <w:r w:rsidR="00930FA4" w:rsidRPr="006732C8">
        <w:rPr>
          <w:rFonts w:ascii="Times New Roman" w:eastAsia="Times New Roman" w:hAnsi="Times New Roman" w:cs="Times New Roman"/>
          <w:sz w:val="22"/>
          <w:szCs w:val="22"/>
          <w:lang w:eastAsia="pt-BR"/>
        </w:rPr>
        <w:t xml:space="preserve">        Clóvis José Schmitz</w:t>
      </w:r>
      <w:r w:rsidR="00930FA4">
        <w:rPr>
          <w:rFonts w:ascii="Times New Roman" w:eastAsia="Times New Roman" w:hAnsi="Times New Roman" w:cs="Times New Roman"/>
          <w:sz w:val="22"/>
          <w:szCs w:val="22"/>
          <w:lang w:eastAsia="pt-BR"/>
        </w:rPr>
        <w:t xml:space="preserve">                                                           </w:t>
      </w:r>
    </w:p>
    <w:p w14:paraId="19935345" w14:textId="61B527CE" w:rsidR="008A4F58" w:rsidRDefault="00536C1C" w:rsidP="008D41C2">
      <w:p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  <w:r w:rsidRPr="006732C8">
        <w:rPr>
          <w:rFonts w:ascii="Times New Roman" w:hAnsi="Times New Roman" w:cs="Times New Roman"/>
          <w:sz w:val="22"/>
          <w:szCs w:val="22"/>
        </w:rPr>
        <w:t xml:space="preserve">          </w:t>
      </w:r>
      <w:r w:rsidR="003217F2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930FA4" w:rsidRPr="006732C8">
        <w:rPr>
          <w:rFonts w:ascii="Times New Roman" w:eastAsia="Times New Roman" w:hAnsi="Times New Roman" w:cs="Times New Roman"/>
          <w:sz w:val="22"/>
          <w:szCs w:val="22"/>
          <w:lang w:eastAsia="pt-BR"/>
        </w:rPr>
        <w:t>Secretário Municipal de Saúde</w:t>
      </w:r>
      <w:r w:rsidR="003217F2" w:rsidRPr="006732C8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930FA4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3217F2" w:rsidRPr="006732C8">
        <w:rPr>
          <w:rFonts w:ascii="Times New Roman" w:hAnsi="Times New Roman" w:cs="Times New Roman"/>
          <w:sz w:val="22"/>
          <w:szCs w:val="22"/>
        </w:rPr>
        <w:t xml:space="preserve"> </w:t>
      </w:r>
      <w:r w:rsidR="0001014F" w:rsidRPr="006732C8">
        <w:rPr>
          <w:rFonts w:ascii="Times New Roman" w:hAnsi="Times New Roman" w:cs="Times New Roman"/>
          <w:sz w:val="22"/>
          <w:szCs w:val="22"/>
        </w:rPr>
        <w:t xml:space="preserve">  </w:t>
      </w:r>
      <w:r w:rsidR="00930FA4">
        <w:rPr>
          <w:rFonts w:ascii="Times New Roman" w:hAnsi="Times New Roman" w:cs="Times New Roman"/>
          <w:sz w:val="22"/>
          <w:szCs w:val="22"/>
        </w:rPr>
        <w:t xml:space="preserve"> </w:t>
      </w:r>
      <w:bookmarkEnd w:id="0"/>
    </w:p>
    <w:p w14:paraId="3EB3BF6E" w14:textId="77777777" w:rsidR="00BD44F1" w:rsidRDefault="00BD44F1" w:rsidP="008D41C2">
      <w:pPr>
        <w:tabs>
          <w:tab w:val="left" w:pos="851"/>
        </w:tabs>
        <w:spacing w:before="120" w:after="120" w:line="288" w:lineRule="auto"/>
        <w:ind w:left="851" w:hanging="851"/>
        <w:jc w:val="both"/>
        <w:rPr>
          <w:rFonts w:ascii="Times New Roman" w:hAnsi="Times New Roman" w:cs="Times New Roman"/>
          <w:sz w:val="22"/>
          <w:szCs w:val="22"/>
        </w:rPr>
      </w:pPr>
    </w:p>
    <w:p w14:paraId="3FAF40FB" w14:textId="77777777" w:rsidR="00BD44F1" w:rsidRPr="008D41C2" w:rsidRDefault="00BD44F1" w:rsidP="00BD44F1">
      <w:pPr>
        <w:tabs>
          <w:tab w:val="left" w:pos="851"/>
        </w:tabs>
        <w:spacing w:before="120" w:after="120" w:line="288" w:lineRule="auto"/>
        <w:ind w:left="851" w:hanging="851"/>
        <w:rPr>
          <w:rFonts w:ascii="Times New Roman" w:eastAsia="Times New Roman" w:hAnsi="Times New Roman" w:cs="Times New Roman"/>
          <w:sz w:val="22"/>
          <w:szCs w:val="22"/>
          <w:lang w:eastAsia="pt-BR"/>
        </w:rPr>
      </w:pPr>
    </w:p>
    <w:sectPr w:rsidR="00BD44F1" w:rsidRPr="008D41C2" w:rsidSect="00190CDE">
      <w:headerReference w:type="default" r:id="rId9"/>
      <w:footerReference w:type="even" r:id="rId10"/>
      <w:footerReference w:type="default" r:id="rId11"/>
      <w:pgSz w:w="12240" w:h="15800"/>
      <w:pgMar w:top="1591" w:right="1041" w:bottom="568" w:left="1418" w:header="567" w:footer="454" w:gutter="0"/>
      <w:cols w:space="0" w:equalWidth="0">
        <w:col w:w="9886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2AF9A4" w14:textId="77777777" w:rsidR="00190CDE" w:rsidRDefault="00190CDE">
      <w:r>
        <w:separator/>
      </w:r>
    </w:p>
  </w:endnote>
  <w:endnote w:type="continuationSeparator" w:id="0">
    <w:p w14:paraId="2080D174" w14:textId="77777777" w:rsidR="00190CDE" w:rsidRDefault="00190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4625902"/>
      <w:docPartObj>
        <w:docPartGallery w:val="Page Numbers (Bottom of Page)"/>
        <w:docPartUnique/>
      </w:docPartObj>
    </w:sdtPr>
    <w:sdtEndPr/>
    <w:sdtContent>
      <w:p w14:paraId="501676B1" w14:textId="77777777" w:rsidR="00114CBD" w:rsidRDefault="00D43269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 w:rsidR="00114CBD"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8D440C4" w14:textId="77777777" w:rsidR="00114CBD" w:rsidRDefault="00114CB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8194007"/>
      <w:docPartObj>
        <w:docPartGallery w:val="Page Numbers (Bottom of Page)"/>
        <w:docPartUnique/>
      </w:docPartObj>
    </w:sdtPr>
    <w:sdtEndPr/>
    <w:sdtContent>
      <w:p w14:paraId="1AD66551" w14:textId="77777777" w:rsidR="00114CBD" w:rsidRDefault="00D43269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 w:rsidR="00114CBD"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6B75CE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2DF98967" w14:textId="77777777" w:rsidR="00114CBD" w:rsidRDefault="00114CB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4010D" w14:textId="77777777" w:rsidR="00190CDE" w:rsidRDefault="00190CDE">
      <w:r>
        <w:separator/>
      </w:r>
    </w:p>
  </w:footnote>
  <w:footnote w:type="continuationSeparator" w:id="0">
    <w:p w14:paraId="5B4BAD7F" w14:textId="77777777" w:rsidR="00190CDE" w:rsidRDefault="00190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6867" w:type="dxa"/>
      <w:tblInd w:w="-284" w:type="dxa"/>
      <w:tblLayout w:type="fixed"/>
      <w:tblLook w:val="01E0" w:firstRow="1" w:lastRow="1" w:firstColumn="1" w:lastColumn="1" w:noHBand="0" w:noVBand="0"/>
    </w:tblPr>
    <w:tblGrid>
      <w:gridCol w:w="1045"/>
      <w:gridCol w:w="5822"/>
    </w:tblGrid>
    <w:tr w:rsidR="00114CBD" w14:paraId="191335B2" w14:textId="77777777" w:rsidTr="009B1394">
      <w:trPr>
        <w:trHeight w:val="268"/>
      </w:trPr>
      <w:tc>
        <w:tcPr>
          <w:tcW w:w="1045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1368FF4F" w14:textId="77777777" w:rsidR="00114CBD" w:rsidRDefault="00114CBD" w:rsidP="00F22E1D">
          <w:pPr>
            <w:ind w:right="-279"/>
          </w:pPr>
          <w:r>
            <w:rPr>
              <w:noProof/>
              <w:lang w:eastAsia="pt-BR"/>
            </w:rPr>
            <w:drawing>
              <wp:anchor distT="0" distB="0" distL="114300" distR="114300" simplePos="0" relativeHeight="251661824" behindDoc="1" locked="0" layoutInCell="1" allowOverlap="1" wp14:anchorId="47949F2B" wp14:editId="06D762B0">
                <wp:simplePos x="0" y="0"/>
                <wp:positionH relativeFrom="column">
                  <wp:posOffset>187325</wp:posOffset>
                </wp:positionH>
                <wp:positionV relativeFrom="paragraph">
                  <wp:posOffset>-27305</wp:posOffset>
                </wp:positionV>
                <wp:extent cx="568888" cy="618791"/>
                <wp:effectExtent l="0" t="0" r="3175" b="0"/>
                <wp:wrapNone/>
                <wp:docPr id="850467390" name="Imagem 850467390" descr="wordml://7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3" descr="wordml://79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8888" cy="618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22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3E1725D5" w14:textId="77777777" w:rsidR="00114CBD" w:rsidRDefault="00114CBD" w:rsidP="00930FA4">
          <w:pPr>
            <w:ind w:left="228"/>
            <w:rPr>
              <w:color w:val="000000"/>
            </w:rPr>
          </w:pPr>
          <w:r>
            <w:rPr>
              <w:color w:val="000000"/>
            </w:rPr>
            <w:t>Estado do Rio Grande do Sul</w:t>
          </w:r>
        </w:p>
      </w:tc>
    </w:tr>
    <w:tr w:rsidR="00114CBD" w14:paraId="0EFAD947" w14:textId="77777777" w:rsidTr="009B1394">
      <w:trPr>
        <w:trHeight w:val="133"/>
      </w:trPr>
      <w:tc>
        <w:tcPr>
          <w:tcW w:w="1045" w:type="dxa"/>
          <w:vMerge/>
          <w:vAlign w:val="center"/>
          <w:hideMark/>
        </w:tcPr>
        <w:p w14:paraId="10FFB4ED" w14:textId="77777777" w:rsidR="00114CBD" w:rsidRDefault="00114CBD" w:rsidP="00F22E1D"/>
      </w:tc>
      <w:tc>
        <w:tcPr>
          <w:tcW w:w="5822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3CCC919C" w14:textId="77777777" w:rsidR="00114CBD" w:rsidRDefault="00114CBD" w:rsidP="00930FA4">
          <w:pPr>
            <w:ind w:left="228"/>
            <w:rPr>
              <w:color w:val="000000"/>
            </w:rPr>
          </w:pPr>
          <w:r>
            <w:rPr>
              <w:color w:val="000000"/>
            </w:rPr>
            <w:t>MUNICÍPIO DE NOVA SANTA RITA</w:t>
          </w:r>
        </w:p>
      </w:tc>
    </w:tr>
    <w:tr w:rsidR="00114CBD" w14:paraId="284792A3" w14:textId="77777777" w:rsidTr="009B1394">
      <w:trPr>
        <w:trHeight w:val="133"/>
      </w:trPr>
      <w:tc>
        <w:tcPr>
          <w:tcW w:w="1045" w:type="dxa"/>
          <w:vMerge/>
          <w:vAlign w:val="center"/>
          <w:hideMark/>
        </w:tcPr>
        <w:p w14:paraId="486E36D5" w14:textId="77777777" w:rsidR="00114CBD" w:rsidRDefault="00114CBD" w:rsidP="00F22E1D"/>
      </w:tc>
      <w:tc>
        <w:tcPr>
          <w:tcW w:w="5822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473A7281" w14:textId="77777777" w:rsidR="00114CBD" w:rsidRPr="00F22E1D" w:rsidRDefault="00114CBD" w:rsidP="00930FA4">
          <w:pPr>
            <w:ind w:left="228"/>
            <w:rPr>
              <w:color w:val="FF0000"/>
            </w:rPr>
          </w:pPr>
          <w:r w:rsidRPr="006E6290">
            <w:t>Secretaria Municipal de Saúde</w:t>
          </w:r>
        </w:p>
      </w:tc>
    </w:tr>
  </w:tbl>
  <w:p w14:paraId="5CD12D89" w14:textId="77777777" w:rsidR="00114CBD" w:rsidRDefault="00114CBD" w:rsidP="004E1B3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D11E6"/>
    <w:multiLevelType w:val="multilevel"/>
    <w:tmpl w:val="A45266FA"/>
    <w:styleLink w:val="Estilo1"/>
    <w:lvl w:ilvl="0">
      <w:start w:val="6"/>
      <w:numFmt w:val="decimal"/>
      <w:pStyle w:val="Estilo1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20" w:hanging="480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8C06FB0"/>
    <w:multiLevelType w:val="multilevel"/>
    <w:tmpl w:val="07D031FC"/>
    <w:lvl w:ilvl="0">
      <w:start w:val="3"/>
      <w:numFmt w:val="decimal"/>
      <w:pStyle w:val="tit2"/>
      <w:lvlText w:val="%1"/>
      <w:lvlJc w:val="left"/>
      <w:pPr>
        <w:tabs>
          <w:tab w:val="num" w:pos="36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096C37A6"/>
    <w:multiLevelType w:val="hybridMultilevel"/>
    <w:tmpl w:val="5010D596"/>
    <w:lvl w:ilvl="0" w:tplc="6D1C3884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44A59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EBAC2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C42618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2598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6CDB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08AABF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62A15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C06EB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24C278A"/>
    <w:multiLevelType w:val="multilevel"/>
    <w:tmpl w:val="1968121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1E70BEB"/>
    <w:multiLevelType w:val="multilevel"/>
    <w:tmpl w:val="565C697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b/>
        <w:bCs w:val="0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 w:val="0"/>
        <w:color w:val="000000"/>
      </w:rPr>
    </w:lvl>
  </w:abstractNum>
  <w:abstractNum w:abstractNumId="5" w15:restartNumberingAfterBreak="0">
    <w:nsid w:val="42A14B2C"/>
    <w:multiLevelType w:val="hybridMultilevel"/>
    <w:tmpl w:val="2286CF1E"/>
    <w:lvl w:ilvl="0" w:tplc="F612AF3C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4" w:hanging="360"/>
      </w:pPr>
    </w:lvl>
    <w:lvl w:ilvl="2" w:tplc="0416001B" w:tentative="1">
      <w:start w:val="1"/>
      <w:numFmt w:val="lowerRoman"/>
      <w:lvlText w:val="%3."/>
      <w:lvlJc w:val="right"/>
      <w:pPr>
        <w:ind w:left="2514" w:hanging="180"/>
      </w:pPr>
    </w:lvl>
    <w:lvl w:ilvl="3" w:tplc="0416000F" w:tentative="1">
      <w:start w:val="1"/>
      <w:numFmt w:val="decimal"/>
      <w:lvlText w:val="%4."/>
      <w:lvlJc w:val="left"/>
      <w:pPr>
        <w:ind w:left="3234" w:hanging="360"/>
      </w:pPr>
    </w:lvl>
    <w:lvl w:ilvl="4" w:tplc="04160019" w:tentative="1">
      <w:start w:val="1"/>
      <w:numFmt w:val="lowerLetter"/>
      <w:lvlText w:val="%5."/>
      <w:lvlJc w:val="left"/>
      <w:pPr>
        <w:ind w:left="3954" w:hanging="360"/>
      </w:pPr>
    </w:lvl>
    <w:lvl w:ilvl="5" w:tplc="0416001B" w:tentative="1">
      <w:start w:val="1"/>
      <w:numFmt w:val="lowerRoman"/>
      <w:lvlText w:val="%6."/>
      <w:lvlJc w:val="right"/>
      <w:pPr>
        <w:ind w:left="4674" w:hanging="180"/>
      </w:pPr>
    </w:lvl>
    <w:lvl w:ilvl="6" w:tplc="0416000F" w:tentative="1">
      <w:start w:val="1"/>
      <w:numFmt w:val="decimal"/>
      <w:lvlText w:val="%7."/>
      <w:lvlJc w:val="left"/>
      <w:pPr>
        <w:ind w:left="5394" w:hanging="360"/>
      </w:pPr>
    </w:lvl>
    <w:lvl w:ilvl="7" w:tplc="04160019" w:tentative="1">
      <w:start w:val="1"/>
      <w:numFmt w:val="lowerLetter"/>
      <w:lvlText w:val="%8."/>
      <w:lvlJc w:val="left"/>
      <w:pPr>
        <w:ind w:left="6114" w:hanging="360"/>
      </w:pPr>
    </w:lvl>
    <w:lvl w:ilvl="8" w:tplc="0416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481E6F30"/>
    <w:multiLevelType w:val="multilevel"/>
    <w:tmpl w:val="8DC651C4"/>
    <w:styleLink w:val="Estilo2"/>
    <w:lvl w:ilvl="0">
      <w:start w:val="6"/>
      <w:numFmt w:val="decimal"/>
      <w:pStyle w:val="Estilo2"/>
      <w:lvlText w:val="%1"/>
      <w:lvlJc w:val="left"/>
      <w:pPr>
        <w:ind w:left="482" w:hanging="482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021" w:hanging="482"/>
      </w:pPr>
      <w:rPr>
        <w:rFonts w:hint="default"/>
        <w:b/>
      </w:rPr>
    </w:lvl>
    <w:lvl w:ilvl="2">
      <w:start w:val="1"/>
      <w:numFmt w:val="none"/>
      <w:lvlText w:val="6.10.1"/>
      <w:lvlJc w:val="left"/>
      <w:pPr>
        <w:ind w:left="1560" w:hanging="482"/>
      </w:pPr>
      <w:rPr>
        <w:rFonts w:hint="default"/>
        <w:b/>
      </w:rPr>
    </w:lvl>
    <w:lvl w:ilvl="3">
      <w:start w:val="1"/>
      <w:numFmt w:val="decimal"/>
      <w:lvlText w:val="%1.10.%3%4"/>
      <w:lvlJc w:val="left"/>
      <w:pPr>
        <w:ind w:left="2099" w:hanging="482"/>
      </w:pPr>
      <w:rPr>
        <w:rFonts w:hint="default"/>
        <w:b/>
      </w:rPr>
    </w:lvl>
    <w:lvl w:ilvl="4">
      <w:start w:val="1"/>
      <w:numFmt w:val="decimal"/>
      <w:lvlText w:val="%1.10.%3%4.%5"/>
      <w:lvlJc w:val="left"/>
      <w:pPr>
        <w:ind w:left="2638" w:hanging="48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77" w:hanging="48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16" w:hanging="482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5" w:hanging="48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94" w:hanging="482"/>
      </w:pPr>
      <w:rPr>
        <w:rFonts w:hint="default"/>
      </w:rPr>
    </w:lvl>
  </w:abstractNum>
  <w:abstractNum w:abstractNumId="7" w15:restartNumberingAfterBreak="0">
    <w:nsid w:val="4A4F7136"/>
    <w:multiLevelType w:val="multilevel"/>
    <w:tmpl w:val="05D2A7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FD0B03"/>
    <w:multiLevelType w:val="multilevel"/>
    <w:tmpl w:val="5A9EB590"/>
    <w:lvl w:ilvl="0">
      <w:start w:val="1"/>
      <w:numFmt w:val="decimal"/>
      <w:lvlText w:val="%1."/>
      <w:lvlJc w:val="left"/>
      <w:pPr>
        <w:ind w:left="444" w:hanging="444"/>
      </w:pPr>
      <w:rPr>
        <w:rFonts w:eastAsia="MS Mincho" w:hint="default"/>
        <w:b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eastAsia="MS Mincho" w:hint="default"/>
        <w:b w:val="0"/>
        <w:bCs/>
      </w:rPr>
    </w:lvl>
    <w:lvl w:ilvl="2">
      <w:start w:val="1"/>
      <w:numFmt w:val="decimal"/>
      <w:pStyle w:val="Nvel3-R"/>
      <w:lvlText w:val="%1.%2.%3."/>
      <w:lvlJc w:val="left"/>
      <w:pPr>
        <w:ind w:left="720" w:hanging="720"/>
      </w:pPr>
      <w:rPr>
        <w:rFonts w:ascii="Times New Roman" w:eastAsia="MS Mincho" w:hAnsi="Times New Roman" w:cs="Times New Roman" w:hint="default"/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  <w:b/>
      </w:rPr>
    </w:lvl>
  </w:abstractNum>
  <w:abstractNum w:abstractNumId="9" w15:restartNumberingAfterBreak="0">
    <w:nsid w:val="58B31833"/>
    <w:multiLevelType w:val="multilevel"/>
    <w:tmpl w:val="0D6A064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80D0053"/>
    <w:multiLevelType w:val="multilevel"/>
    <w:tmpl w:val="7F6829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3625001"/>
    <w:multiLevelType w:val="multilevel"/>
    <w:tmpl w:val="2D34AB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A1E13DE"/>
    <w:multiLevelType w:val="multilevel"/>
    <w:tmpl w:val="4344F9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orpo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661206058">
    <w:abstractNumId w:val="5"/>
  </w:num>
  <w:num w:numId="2" w16cid:durableId="827745014">
    <w:abstractNumId w:val="1"/>
  </w:num>
  <w:num w:numId="3" w16cid:durableId="662784896">
    <w:abstractNumId w:val="0"/>
  </w:num>
  <w:num w:numId="4" w16cid:durableId="454715465">
    <w:abstractNumId w:val="6"/>
  </w:num>
  <w:num w:numId="5" w16cid:durableId="722951036">
    <w:abstractNumId w:val="2"/>
  </w:num>
  <w:num w:numId="6" w16cid:durableId="1095007788">
    <w:abstractNumId w:val="11"/>
  </w:num>
  <w:num w:numId="7" w16cid:durableId="2101413470">
    <w:abstractNumId w:val="12"/>
  </w:num>
  <w:num w:numId="8" w16cid:durableId="141704104">
    <w:abstractNumId w:val="8"/>
  </w:num>
  <w:num w:numId="9" w16cid:durableId="1210651014">
    <w:abstractNumId w:val="10"/>
  </w:num>
  <w:num w:numId="10" w16cid:durableId="324286399">
    <w:abstractNumId w:val="3"/>
  </w:num>
  <w:num w:numId="11" w16cid:durableId="780757113">
    <w:abstractNumId w:val="9"/>
  </w:num>
  <w:num w:numId="12" w16cid:durableId="2053528607">
    <w:abstractNumId w:val="7"/>
  </w:num>
  <w:num w:numId="13" w16cid:durableId="1968930209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8CF"/>
    <w:rsid w:val="00001B94"/>
    <w:rsid w:val="0001014F"/>
    <w:rsid w:val="00011D8E"/>
    <w:rsid w:val="0001379F"/>
    <w:rsid w:val="000164A1"/>
    <w:rsid w:val="0002096A"/>
    <w:rsid w:val="0002216D"/>
    <w:rsid w:val="00023EA5"/>
    <w:rsid w:val="000249A6"/>
    <w:rsid w:val="00032FCD"/>
    <w:rsid w:val="00037626"/>
    <w:rsid w:val="000408B8"/>
    <w:rsid w:val="00040ACA"/>
    <w:rsid w:val="0004748D"/>
    <w:rsid w:val="0005422C"/>
    <w:rsid w:val="0005716A"/>
    <w:rsid w:val="000577B7"/>
    <w:rsid w:val="00062849"/>
    <w:rsid w:val="0006571E"/>
    <w:rsid w:val="0006614D"/>
    <w:rsid w:val="00066AB7"/>
    <w:rsid w:val="000715F7"/>
    <w:rsid w:val="000719A1"/>
    <w:rsid w:val="00076E4B"/>
    <w:rsid w:val="00093E2B"/>
    <w:rsid w:val="0009462A"/>
    <w:rsid w:val="00094B0D"/>
    <w:rsid w:val="00096699"/>
    <w:rsid w:val="0009720B"/>
    <w:rsid w:val="000A3D0D"/>
    <w:rsid w:val="000A6925"/>
    <w:rsid w:val="000B15B0"/>
    <w:rsid w:val="000B5EC1"/>
    <w:rsid w:val="000C1072"/>
    <w:rsid w:val="000C4E07"/>
    <w:rsid w:val="000D3D5C"/>
    <w:rsid w:val="000D52CC"/>
    <w:rsid w:val="000D6A75"/>
    <w:rsid w:val="000E1100"/>
    <w:rsid w:val="000F1B95"/>
    <w:rsid w:val="000F3910"/>
    <w:rsid w:val="000F4E45"/>
    <w:rsid w:val="000F4E97"/>
    <w:rsid w:val="000F647A"/>
    <w:rsid w:val="000F6FAC"/>
    <w:rsid w:val="000F70B2"/>
    <w:rsid w:val="00103FEE"/>
    <w:rsid w:val="00104AB0"/>
    <w:rsid w:val="001074B7"/>
    <w:rsid w:val="00110F27"/>
    <w:rsid w:val="00114CBD"/>
    <w:rsid w:val="0012318E"/>
    <w:rsid w:val="00132906"/>
    <w:rsid w:val="00133807"/>
    <w:rsid w:val="00146756"/>
    <w:rsid w:val="00157B22"/>
    <w:rsid w:val="00164D35"/>
    <w:rsid w:val="0017173D"/>
    <w:rsid w:val="0017188D"/>
    <w:rsid w:val="00171AEA"/>
    <w:rsid w:val="00175FE1"/>
    <w:rsid w:val="0018115A"/>
    <w:rsid w:val="00185947"/>
    <w:rsid w:val="0018697C"/>
    <w:rsid w:val="0018771F"/>
    <w:rsid w:val="0019087F"/>
    <w:rsid w:val="00190B2E"/>
    <w:rsid w:val="00190CDE"/>
    <w:rsid w:val="00192063"/>
    <w:rsid w:val="001A4852"/>
    <w:rsid w:val="001A63C7"/>
    <w:rsid w:val="001B0F44"/>
    <w:rsid w:val="001B3A88"/>
    <w:rsid w:val="001B43F8"/>
    <w:rsid w:val="001C2731"/>
    <w:rsid w:val="001C5A49"/>
    <w:rsid w:val="001D14E4"/>
    <w:rsid w:val="001D5E09"/>
    <w:rsid w:val="001D7EC9"/>
    <w:rsid w:val="001E1798"/>
    <w:rsid w:val="001F440F"/>
    <w:rsid w:val="001F451C"/>
    <w:rsid w:val="0020148F"/>
    <w:rsid w:val="00206870"/>
    <w:rsid w:val="00213328"/>
    <w:rsid w:val="00215EE3"/>
    <w:rsid w:val="002225AE"/>
    <w:rsid w:val="00222D00"/>
    <w:rsid w:val="00226948"/>
    <w:rsid w:val="002368E7"/>
    <w:rsid w:val="00251814"/>
    <w:rsid w:val="00260922"/>
    <w:rsid w:val="002618E3"/>
    <w:rsid w:val="00262488"/>
    <w:rsid w:val="002656E0"/>
    <w:rsid w:val="00276178"/>
    <w:rsid w:val="002815A8"/>
    <w:rsid w:val="00284C13"/>
    <w:rsid w:val="00287D9A"/>
    <w:rsid w:val="00292785"/>
    <w:rsid w:val="00292A88"/>
    <w:rsid w:val="00292FD8"/>
    <w:rsid w:val="00293857"/>
    <w:rsid w:val="002968AD"/>
    <w:rsid w:val="0029712D"/>
    <w:rsid w:val="00297813"/>
    <w:rsid w:val="002A18CA"/>
    <w:rsid w:val="002A54FF"/>
    <w:rsid w:val="002A76CF"/>
    <w:rsid w:val="002B28DB"/>
    <w:rsid w:val="002B544B"/>
    <w:rsid w:val="002B55CF"/>
    <w:rsid w:val="002C3359"/>
    <w:rsid w:val="002C6D0C"/>
    <w:rsid w:val="002C7162"/>
    <w:rsid w:val="002D1581"/>
    <w:rsid w:val="002E2F65"/>
    <w:rsid w:val="002E6D71"/>
    <w:rsid w:val="002F1C9C"/>
    <w:rsid w:val="002F2623"/>
    <w:rsid w:val="002F2C14"/>
    <w:rsid w:val="00303C29"/>
    <w:rsid w:val="003217F2"/>
    <w:rsid w:val="00322701"/>
    <w:rsid w:val="003242FC"/>
    <w:rsid w:val="0032518B"/>
    <w:rsid w:val="00333CD0"/>
    <w:rsid w:val="003346C5"/>
    <w:rsid w:val="00336BC2"/>
    <w:rsid w:val="00340C59"/>
    <w:rsid w:val="00350B4D"/>
    <w:rsid w:val="003540DF"/>
    <w:rsid w:val="00355C58"/>
    <w:rsid w:val="003618FB"/>
    <w:rsid w:val="00366D64"/>
    <w:rsid w:val="0037468E"/>
    <w:rsid w:val="00380D33"/>
    <w:rsid w:val="00382697"/>
    <w:rsid w:val="00390677"/>
    <w:rsid w:val="00391EE4"/>
    <w:rsid w:val="00395B6C"/>
    <w:rsid w:val="003A4C79"/>
    <w:rsid w:val="003A5708"/>
    <w:rsid w:val="003A5F3C"/>
    <w:rsid w:val="003B0022"/>
    <w:rsid w:val="003B045A"/>
    <w:rsid w:val="003B0F9A"/>
    <w:rsid w:val="003B1761"/>
    <w:rsid w:val="003B298C"/>
    <w:rsid w:val="003B3131"/>
    <w:rsid w:val="003B3906"/>
    <w:rsid w:val="003B65DB"/>
    <w:rsid w:val="003C0D04"/>
    <w:rsid w:val="003C1A0A"/>
    <w:rsid w:val="003C5BD4"/>
    <w:rsid w:val="003C7ABE"/>
    <w:rsid w:val="003D1824"/>
    <w:rsid w:val="003E2302"/>
    <w:rsid w:val="003F4A54"/>
    <w:rsid w:val="003F62CB"/>
    <w:rsid w:val="003F744F"/>
    <w:rsid w:val="00400A9A"/>
    <w:rsid w:val="00407F3A"/>
    <w:rsid w:val="004119DD"/>
    <w:rsid w:val="0042648F"/>
    <w:rsid w:val="00431370"/>
    <w:rsid w:val="00431EB3"/>
    <w:rsid w:val="004368D9"/>
    <w:rsid w:val="00437689"/>
    <w:rsid w:val="004424C1"/>
    <w:rsid w:val="00443A68"/>
    <w:rsid w:val="00444DC0"/>
    <w:rsid w:val="00455F63"/>
    <w:rsid w:val="004567D1"/>
    <w:rsid w:val="004604E1"/>
    <w:rsid w:val="00463D98"/>
    <w:rsid w:val="004821D0"/>
    <w:rsid w:val="004828CF"/>
    <w:rsid w:val="00484CEE"/>
    <w:rsid w:val="0049798B"/>
    <w:rsid w:val="004A0EBB"/>
    <w:rsid w:val="004A30A4"/>
    <w:rsid w:val="004A797E"/>
    <w:rsid w:val="004B12BF"/>
    <w:rsid w:val="004B4164"/>
    <w:rsid w:val="004C1782"/>
    <w:rsid w:val="004C1E82"/>
    <w:rsid w:val="004C1F44"/>
    <w:rsid w:val="004C564B"/>
    <w:rsid w:val="004D38F8"/>
    <w:rsid w:val="004D577F"/>
    <w:rsid w:val="004E1B3F"/>
    <w:rsid w:val="004E231F"/>
    <w:rsid w:val="004E2B9B"/>
    <w:rsid w:val="004E6212"/>
    <w:rsid w:val="004E757E"/>
    <w:rsid w:val="004F0EB4"/>
    <w:rsid w:val="004F2645"/>
    <w:rsid w:val="004F3241"/>
    <w:rsid w:val="004F4F19"/>
    <w:rsid w:val="00502407"/>
    <w:rsid w:val="005140DB"/>
    <w:rsid w:val="0052442D"/>
    <w:rsid w:val="00530C10"/>
    <w:rsid w:val="00534C08"/>
    <w:rsid w:val="00536C1C"/>
    <w:rsid w:val="00543CB3"/>
    <w:rsid w:val="00555C48"/>
    <w:rsid w:val="005577B5"/>
    <w:rsid w:val="00580CF7"/>
    <w:rsid w:val="00585BE6"/>
    <w:rsid w:val="00590A37"/>
    <w:rsid w:val="0059513C"/>
    <w:rsid w:val="00597BF7"/>
    <w:rsid w:val="005A03D8"/>
    <w:rsid w:val="005A2F46"/>
    <w:rsid w:val="005B44AE"/>
    <w:rsid w:val="005C0A81"/>
    <w:rsid w:val="005C5A21"/>
    <w:rsid w:val="005E1338"/>
    <w:rsid w:val="005E75DD"/>
    <w:rsid w:val="005E7CCB"/>
    <w:rsid w:val="005F0129"/>
    <w:rsid w:val="005F7A68"/>
    <w:rsid w:val="00604272"/>
    <w:rsid w:val="006043B3"/>
    <w:rsid w:val="00620283"/>
    <w:rsid w:val="006219A2"/>
    <w:rsid w:val="00625EB8"/>
    <w:rsid w:val="006261D8"/>
    <w:rsid w:val="00626604"/>
    <w:rsid w:val="00630E83"/>
    <w:rsid w:val="0063421C"/>
    <w:rsid w:val="00636628"/>
    <w:rsid w:val="00640E47"/>
    <w:rsid w:val="00640EC8"/>
    <w:rsid w:val="0064342A"/>
    <w:rsid w:val="00650AED"/>
    <w:rsid w:val="00664BD7"/>
    <w:rsid w:val="00670E8F"/>
    <w:rsid w:val="006723BE"/>
    <w:rsid w:val="00672E45"/>
    <w:rsid w:val="006732C8"/>
    <w:rsid w:val="0067330A"/>
    <w:rsid w:val="00674587"/>
    <w:rsid w:val="0068277A"/>
    <w:rsid w:val="006834FD"/>
    <w:rsid w:val="006906D4"/>
    <w:rsid w:val="0069604A"/>
    <w:rsid w:val="006A1B3A"/>
    <w:rsid w:val="006B49BC"/>
    <w:rsid w:val="006B75CE"/>
    <w:rsid w:val="006C2377"/>
    <w:rsid w:val="006C6FE0"/>
    <w:rsid w:val="006C76B0"/>
    <w:rsid w:val="006D4C22"/>
    <w:rsid w:val="006D6956"/>
    <w:rsid w:val="006D78D1"/>
    <w:rsid w:val="006E0975"/>
    <w:rsid w:val="006E6290"/>
    <w:rsid w:val="006E7069"/>
    <w:rsid w:val="006F0C3E"/>
    <w:rsid w:val="006F0CC3"/>
    <w:rsid w:val="006F5664"/>
    <w:rsid w:val="006F61E8"/>
    <w:rsid w:val="006F6309"/>
    <w:rsid w:val="00703ECD"/>
    <w:rsid w:val="007066E6"/>
    <w:rsid w:val="00715D4F"/>
    <w:rsid w:val="00721F0F"/>
    <w:rsid w:val="007328D2"/>
    <w:rsid w:val="00732AD9"/>
    <w:rsid w:val="00736826"/>
    <w:rsid w:val="007376AF"/>
    <w:rsid w:val="00742662"/>
    <w:rsid w:val="00742946"/>
    <w:rsid w:val="00755238"/>
    <w:rsid w:val="00760966"/>
    <w:rsid w:val="007650A3"/>
    <w:rsid w:val="007702C8"/>
    <w:rsid w:val="007846F6"/>
    <w:rsid w:val="00784CE5"/>
    <w:rsid w:val="00785A90"/>
    <w:rsid w:val="007900DD"/>
    <w:rsid w:val="00793413"/>
    <w:rsid w:val="00793B37"/>
    <w:rsid w:val="00793E52"/>
    <w:rsid w:val="007953E1"/>
    <w:rsid w:val="007A0276"/>
    <w:rsid w:val="007A393F"/>
    <w:rsid w:val="007A7777"/>
    <w:rsid w:val="007B1C7A"/>
    <w:rsid w:val="007B22BA"/>
    <w:rsid w:val="007B2C76"/>
    <w:rsid w:val="007B6851"/>
    <w:rsid w:val="007C1C08"/>
    <w:rsid w:val="007C2CA8"/>
    <w:rsid w:val="007C5A8C"/>
    <w:rsid w:val="007C5FF5"/>
    <w:rsid w:val="007C7D8C"/>
    <w:rsid w:val="007D1298"/>
    <w:rsid w:val="007D38EC"/>
    <w:rsid w:val="007D5E2C"/>
    <w:rsid w:val="007D64F3"/>
    <w:rsid w:val="007F5CB4"/>
    <w:rsid w:val="007F649B"/>
    <w:rsid w:val="00805607"/>
    <w:rsid w:val="008104C2"/>
    <w:rsid w:val="00811BC6"/>
    <w:rsid w:val="0082000D"/>
    <w:rsid w:val="00821313"/>
    <w:rsid w:val="00821762"/>
    <w:rsid w:val="00825FD9"/>
    <w:rsid w:val="00826818"/>
    <w:rsid w:val="0082764D"/>
    <w:rsid w:val="00832FCA"/>
    <w:rsid w:val="00843869"/>
    <w:rsid w:val="0084409D"/>
    <w:rsid w:val="00845E17"/>
    <w:rsid w:val="00846515"/>
    <w:rsid w:val="00862C2F"/>
    <w:rsid w:val="00864EC8"/>
    <w:rsid w:val="008706E9"/>
    <w:rsid w:val="00880086"/>
    <w:rsid w:val="008829D5"/>
    <w:rsid w:val="00882BA3"/>
    <w:rsid w:val="00884C30"/>
    <w:rsid w:val="008A4F58"/>
    <w:rsid w:val="008A65CD"/>
    <w:rsid w:val="008A7D16"/>
    <w:rsid w:val="008B563C"/>
    <w:rsid w:val="008C3063"/>
    <w:rsid w:val="008C7405"/>
    <w:rsid w:val="008D1CF9"/>
    <w:rsid w:val="008D41C2"/>
    <w:rsid w:val="008D7129"/>
    <w:rsid w:val="008E1FDB"/>
    <w:rsid w:val="008E7576"/>
    <w:rsid w:val="008F2D18"/>
    <w:rsid w:val="008F433F"/>
    <w:rsid w:val="008F55A9"/>
    <w:rsid w:val="0090050D"/>
    <w:rsid w:val="00907CB3"/>
    <w:rsid w:val="00910432"/>
    <w:rsid w:val="009202F8"/>
    <w:rsid w:val="009209DD"/>
    <w:rsid w:val="00930333"/>
    <w:rsid w:val="00930FA4"/>
    <w:rsid w:val="009327C1"/>
    <w:rsid w:val="009371F7"/>
    <w:rsid w:val="00937FF8"/>
    <w:rsid w:val="009444B0"/>
    <w:rsid w:val="00947AC0"/>
    <w:rsid w:val="009517A7"/>
    <w:rsid w:val="00951B57"/>
    <w:rsid w:val="00952115"/>
    <w:rsid w:val="00952B37"/>
    <w:rsid w:val="00956255"/>
    <w:rsid w:val="009603ED"/>
    <w:rsid w:val="00962937"/>
    <w:rsid w:val="0096351E"/>
    <w:rsid w:val="009655A4"/>
    <w:rsid w:val="00973D89"/>
    <w:rsid w:val="00981753"/>
    <w:rsid w:val="0098385D"/>
    <w:rsid w:val="0098463E"/>
    <w:rsid w:val="009A289C"/>
    <w:rsid w:val="009A7F46"/>
    <w:rsid w:val="009B1394"/>
    <w:rsid w:val="009B15A1"/>
    <w:rsid w:val="009B47F3"/>
    <w:rsid w:val="009B7DB2"/>
    <w:rsid w:val="009D0896"/>
    <w:rsid w:val="009D3B7C"/>
    <w:rsid w:val="009D5306"/>
    <w:rsid w:val="009D64CD"/>
    <w:rsid w:val="009E0853"/>
    <w:rsid w:val="009E15AC"/>
    <w:rsid w:val="009E3253"/>
    <w:rsid w:val="009E6764"/>
    <w:rsid w:val="009F42C1"/>
    <w:rsid w:val="009F6C3C"/>
    <w:rsid w:val="00A0385E"/>
    <w:rsid w:val="00A057C5"/>
    <w:rsid w:val="00A11A6B"/>
    <w:rsid w:val="00A14651"/>
    <w:rsid w:val="00A2189D"/>
    <w:rsid w:val="00A23E72"/>
    <w:rsid w:val="00A24A72"/>
    <w:rsid w:val="00A33C63"/>
    <w:rsid w:val="00A346BB"/>
    <w:rsid w:val="00A37741"/>
    <w:rsid w:val="00A420F2"/>
    <w:rsid w:val="00A449CF"/>
    <w:rsid w:val="00A45FC0"/>
    <w:rsid w:val="00A5332F"/>
    <w:rsid w:val="00A6630E"/>
    <w:rsid w:val="00A67043"/>
    <w:rsid w:val="00A71350"/>
    <w:rsid w:val="00A94BDC"/>
    <w:rsid w:val="00AA333C"/>
    <w:rsid w:val="00AA4725"/>
    <w:rsid w:val="00AA7BE8"/>
    <w:rsid w:val="00AC3FDB"/>
    <w:rsid w:val="00AC4038"/>
    <w:rsid w:val="00AD227C"/>
    <w:rsid w:val="00AD2E9D"/>
    <w:rsid w:val="00AE30C6"/>
    <w:rsid w:val="00AE60BA"/>
    <w:rsid w:val="00AF185B"/>
    <w:rsid w:val="00AF2828"/>
    <w:rsid w:val="00AF32F1"/>
    <w:rsid w:val="00AF4400"/>
    <w:rsid w:val="00AF4C90"/>
    <w:rsid w:val="00AF676B"/>
    <w:rsid w:val="00B02705"/>
    <w:rsid w:val="00B07EA1"/>
    <w:rsid w:val="00B13FB5"/>
    <w:rsid w:val="00B149D0"/>
    <w:rsid w:val="00B23A45"/>
    <w:rsid w:val="00B25006"/>
    <w:rsid w:val="00B3076C"/>
    <w:rsid w:val="00B35D00"/>
    <w:rsid w:val="00B40B36"/>
    <w:rsid w:val="00B44664"/>
    <w:rsid w:val="00B4601E"/>
    <w:rsid w:val="00B57EB2"/>
    <w:rsid w:val="00B616F0"/>
    <w:rsid w:val="00B64AEB"/>
    <w:rsid w:val="00B66542"/>
    <w:rsid w:val="00B71AF0"/>
    <w:rsid w:val="00B76B0D"/>
    <w:rsid w:val="00B836F5"/>
    <w:rsid w:val="00B90433"/>
    <w:rsid w:val="00B936DF"/>
    <w:rsid w:val="00B95550"/>
    <w:rsid w:val="00B95EC9"/>
    <w:rsid w:val="00B96283"/>
    <w:rsid w:val="00B96A44"/>
    <w:rsid w:val="00BA1763"/>
    <w:rsid w:val="00BA2DC5"/>
    <w:rsid w:val="00BB152F"/>
    <w:rsid w:val="00BB29F1"/>
    <w:rsid w:val="00BC274F"/>
    <w:rsid w:val="00BD0F95"/>
    <w:rsid w:val="00BD44F1"/>
    <w:rsid w:val="00BD6F24"/>
    <w:rsid w:val="00BE3DE9"/>
    <w:rsid w:val="00BE7863"/>
    <w:rsid w:val="00BF047C"/>
    <w:rsid w:val="00BF2131"/>
    <w:rsid w:val="00BF5787"/>
    <w:rsid w:val="00BF6921"/>
    <w:rsid w:val="00BF6DED"/>
    <w:rsid w:val="00C0385B"/>
    <w:rsid w:val="00C0496F"/>
    <w:rsid w:val="00C0738A"/>
    <w:rsid w:val="00C15755"/>
    <w:rsid w:val="00C162C5"/>
    <w:rsid w:val="00C2101D"/>
    <w:rsid w:val="00C21099"/>
    <w:rsid w:val="00C2355A"/>
    <w:rsid w:val="00C32582"/>
    <w:rsid w:val="00C331EA"/>
    <w:rsid w:val="00C4207E"/>
    <w:rsid w:val="00C50987"/>
    <w:rsid w:val="00C50D46"/>
    <w:rsid w:val="00C5432E"/>
    <w:rsid w:val="00C54F5D"/>
    <w:rsid w:val="00C6096B"/>
    <w:rsid w:val="00C6108E"/>
    <w:rsid w:val="00C62EB9"/>
    <w:rsid w:val="00C65EE1"/>
    <w:rsid w:val="00C67C12"/>
    <w:rsid w:val="00C70C18"/>
    <w:rsid w:val="00C7334D"/>
    <w:rsid w:val="00C7339E"/>
    <w:rsid w:val="00C74664"/>
    <w:rsid w:val="00C77884"/>
    <w:rsid w:val="00C839E6"/>
    <w:rsid w:val="00C85A3F"/>
    <w:rsid w:val="00C94342"/>
    <w:rsid w:val="00C97D17"/>
    <w:rsid w:val="00CA3553"/>
    <w:rsid w:val="00CA40DC"/>
    <w:rsid w:val="00CB3299"/>
    <w:rsid w:val="00CB365B"/>
    <w:rsid w:val="00CB38CC"/>
    <w:rsid w:val="00CB39E3"/>
    <w:rsid w:val="00CB6FA1"/>
    <w:rsid w:val="00CC7C6B"/>
    <w:rsid w:val="00CD34F7"/>
    <w:rsid w:val="00CD455C"/>
    <w:rsid w:val="00CD4848"/>
    <w:rsid w:val="00CD6A7D"/>
    <w:rsid w:val="00CD6D81"/>
    <w:rsid w:val="00CE018F"/>
    <w:rsid w:val="00CE2AC0"/>
    <w:rsid w:val="00CE530B"/>
    <w:rsid w:val="00CF70DC"/>
    <w:rsid w:val="00D00DAD"/>
    <w:rsid w:val="00D032F8"/>
    <w:rsid w:val="00D03407"/>
    <w:rsid w:val="00D05734"/>
    <w:rsid w:val="00D1127A"/>
    <w:rsid w:val="00D42D1F"/>
    <w:rsid w:val="00D43084"/>
    <w:rsid w:val="00D43269"/>
    <w:rsid w:val="00D441B9"/>
    <w:rsid w:val="00D45C74"/>
    <w:rsid w:val="00D468E1"/>
    <w:rsid w:val="00D55D64"/>
    <w:rsid w:val="00D567F8"/>
    <w:rsid w:val="00D56A32"/>
    <w:rsid w:val="00D66A27"/>
    <w:rsid w:val="00D70CC1"/>
    <w:rsid w:val="00D76D06"/>
    <w:rsid w:val="00DA1F0A"/>
    <w:rsid w:val="00DA312F"/>
    <w:rsid w:val="00DA59E2"/>
    <w:rsid w:val="00DC23E2"/>
    <w:rsid w:val="00DD09DA"/>
    <w:rsid w:val="00DD56EB"/>
    <w:rsid w:val="00DE38B1"/>
    <w:rsid w:val="00DF1128"/>
    <w:rsid w:val="00DF5EF2"/>
    <w:rsid w:val="00E00E33"/>
    <w:rsid w:val="00E03881"/>
    <w:rsid w:val="00E10C0C"/>
    <w:rsid w:val="00E12926"/>
    <w:rsid w:val="00E12B89"/>
    <w:rsid w:val="00E15E6F"/>
    <w:rsid w:val="00E20F65"/>
    <w:rsid w:val="00E2254D"/>
    <w:rsid w:val="00E24703"/>
    <w:rsid w:val="00E3561F"/>
    <w:rsid w:val="00E51845"/>
    <w:rsid w:val="00E547BA"/>
    <w:rsid w:val="00E62DA0"/>
    <w:rsid w:val="00E72C90"/>
    <w:rsid w:val="00E75561"/>
    <w:rsid w:val="00E81212"/>
    <w:rsid w:val="00E82CBB"/>
    <w:rsid w:val="00E90790"/>
    <w:rsid w:val="00E921C5"/>
    <w:rsid w:val="00E92230"/>
    <w:rsid w:val="00E94ABE"/>
    <w:rsid w:val="00EA15DB"/>
    <w:rsid w:val="00EA4BC4"/>
    <w:rsid w:val="00EA672A"/>
    <w:rsid w:val="00EB2DA5"/>
    <w:rsid w:val="00EB308F"/>
    <w:rsid w:val="00EB347B"/>
    <w:rsid w:val="00EC2ED7"/>
    <w:rsid w:val="00EC48B0"/>
    <w:rsid w:val="00EC549F"/>
    <w:rsid w:val="00ED3078"/>
    <w:rsid w:val="00EF6F56"/>
    <w:rsid w:val="00EF71D7"/>
    <w:rsid w:val="00F005D5"/>
    <w:rsid w:val="00F03736"/>
    <w:rsid w:val="00F16081"/>
    <w:rsid w:val="00F16F9A"/>
    <w:rsid w:val="00F204B9"/>
    <w:rsid w:val="00F22E1D"/>
    <w:rsid w:val="00F23E26"/>
    <w:rsid w:val="00F23F60"/>
    <w:rsid w:val="00F30545"/>
    <w:rsid w:val="00F32DC4"/>
    <w:rsid w:val="00F37CFC"/>
    <w:rsid w:val="00F4261B"/>
    <w:rsid w:val="00F42A60"/>
    <w:rsid w:val="00F471C0"/>
    <w:rsid w:val="00F531BC"/>
    <w:rsid w:val="00F5454F"/>
    <w:rsid w:val="00F66353"/>
    <w:rsid w:val="00F70B4D"/>
    <w:rsid w:val="00F70C45"/>
    <w:rsid w:val="00F72F2D"/>
    <w:rsid w:val="00F7791D"/>
    <w:rsid w:val="00F81CF2"/>
    <w:rsid w:val="00F833A2"/>
    <w:rsid w:val="00F855D7"/>
    <w:rsid w:val="00F90183"/>
    <w:rsid w:val="00F90AAA"/>
    <w:rsid w:val="00F93CE6"/>
    <w:rsid w:val="00F93CF4"/>
    <w:rsid w:val="00F94EC0"/>
    <w:rsid w:val="00F96581"/>
    <w:rsid w:val="00F97676"/>
    <w:rsid w:val="00F97E9F"/>
    <w:rsid w:val="00FA0E7F"/>
    <w:rsid w:val="00FA4863"/>
    <w:rsid w:val="00FA58B7"/>
    <w:rsid w:val="00FA688F"/>
    <w:rsid w:val="00FB0629"/>
    <w:rsid w:val="00FB128A"/>
    <w:rsid w:val="00FB224C"/>
    <w:rsid w:val="00FB627D"/>
    <w:rsid w:val="00FC0AD7"/>
    <w:rsid w:val="00FC349B"/>
    <w:rsid w:val="00FC58CD"/>
    <w:rsid w:val="00FC62AC"/>
    <w:rsid w:val="00FC644B"/>
    <w:rsid w:val="00FE43C2"/>
    <w:rsid w:val="00FF2ABF"/>
    <w:rsid w:val="00FF6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3F00E5"/>
  <w15:docId w15:val="{305DD3D2-8BD1-41D4-833D-923221B5A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0A4"/>
  </w:style>
  <w:style w:type="paragraph" w:styleId="Ttulo1">
    <w:name w:val="heading 1"/>
    <w:basedOn w:val="Normal"/>
    <w:next w:val="Normal"/>
    <w:link w:val="Ttulo1Char"/>
    <w:qFormat/>
    <w:rsid w:val="004A30A4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4A30A4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nhideWhenUsed/>
    <w:qFormat/>
    <w:rsid w:val="004A30A4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nhideWhenUsed/>
    <w:qFormat/>
    <w:rsid w:val="004A30A4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nhideWhenUsed/>
    <w:qFormat/>
    <w:rsid w:val="004A30A4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4A30A4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4A30A4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nhideWhenUsed/>
    <w:qFormat/>
    <w:rsid w:val="004A30A4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nhideWhenUsed/>
    <w:qFormat/>
    <w:rsid w:val="004A30A4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30A4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4A30A4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rsid w:val="004A30A4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rsid w:val="004A30A4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rsid w:val="004A30A4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sid w:val="004A30A4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4A30A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rsid w:val="004A30A4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rsid w:val="004A30A4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  <w:rsid w:val="004A30A4"/>
  </w:style>
  <w:style w:type="paragraph" w:styleId="Ttulo">
    <w:name w:val="Title"/>
    <w:basedOn w:val="Normal"/>
    <w:next w:val="Normal"/>
    <w:link w:val="TtuloChar"/>
    <w:uiPriority w:val="1"/>
    <w:qFormat/>
    <w:rsid w:val="004A30A4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"/>
    <w:rsid w:val="004A30A4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4A30A4"/>
    <w:pPr>
      <w:spacing w:before="200" w:after="200"/>
    </w:pPr>
  </w:style>
  <w:style w:type="character" w:customStyle="1" w:styleId="SubttuloChar">
    <w:name w:val="Subtítulo Char"/>
    <w:basedOn w:val="Fontepargpadro"/>
    <w:link w:val="Subttulo"/>
    <w:uiPriority w:val="11"/>
    <w:rsid w:val="004A30A4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4A30A4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4A30A4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A30A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4A30A4"/>
    <w:rPr>
      <w:i/>
    </w:rPr>
  </w:style>
  <w:style w:type="character" w:customStyle="1" w:styleId="HeaderChar">
    <w:name w:val="Header Char"/>
    <w:basedOn w:val="Fontepargpadro"/>
    <w:uiPriority w:val="99"/>
    <w:rsid w:val="004A30A4"/>
  </w:style>
  <w:style w:type="character" w:customStyle="1" w:styleId="FooterChar">
    <w:name w:val="Footer Char"/>
    <w:basedOn w:val="Fontepargpadro"/>
    <w:uiPriority w:val="99"/>
    <w:rsid w:val="004A30A4"/>
  </w:style>
  <w:style w:type="paragraph" w:styleId="Legenda">
    <w:name w:val="caption"/>
    <w:basedOn w:val="Normal"/>
    <w:next w:val="Normal"/>
    <w:unhideWhenUsed/>
    <w:qFormat/>
    <w:rsid w:val="004A30A4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4A30A4"/>
  </w:style>
  <w:style w:type="table" w:customStyle="1" w:styleId="TableGridLight">
    <w:name w:val="Table Grid Light"/>
    <w:basedOn w:val="Tabelanormal"/>
    <w:uiPriority w:val="59"/>
    <w:rsid w:val="004A30A4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SimplesTabela11">
    <w:name w:val="Simples Tabela 11"/>
    <w:basedOn w:val="Tabelanormal"/>
    <w:uiPriority w:val="59"/>
    <w:rsid w:val="004A30A4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SimplesTabela21">
    <w:name w:val="Simples Tabela 21"/>
    <w:basedOn w:val="Tabelanormal"/>
    <w:uiPriority w:val="59"/>
    <w:rsid w:val="004A30A4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SimplesTabela31">
    <w:name w:val="Simples Tabela 31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Simples41">
    <w:name w:val="Tabela Simples 41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Simples51">
    <w:name w:val="Tabela Simples 51"/>
    <w:basedOn w:val="Tabelanormal"/>
    <w:uiPriority w:val="99"/>
    <w:rsid w:val="004A30A4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TabeladeGrade1Clara1">
    <w:name w:val="Tabela de Grade 1 Clara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TabeladeGrade21">
    <w:name w:val="Tabela de Grade 2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">
    <w:name w:val="Grid Table 2 - Accent 2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">
    <w:name w:val="Grid Table 2 - Accent 6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deGrade31">
    <w:name w:val="Tabela de Grade 3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">
    <w:name w:val="Grid Table 3 - Accent 2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">
    <w:name w:val="Grid Table 3 - Accent 6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deGrade41">
    <w:name w:val="Tabela de Grade 41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">
    <w:name w:val="Grid Table 4 - Accent 2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">
    <w:name w:val="Grid Table 4 - Accent 6"/>
    <w:basedOn w:val="Tabelanormal"/>
    <w:uiPriority w:val="59"/>
    <w:rsid w:val="004A30A4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TabeladeGrade5Escura1">
    <w:name w:val="Tabela de Grade 5 Escura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">
    <w:name w:val="Grid Table 5 Dark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">
    <w:name w:val="Grid Table 5 Dark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TabeladeGrade6Colorida1">
    <w:name w:val="Tabela de Grade 6 Colorida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TabeladeGrade7Colorida1">
    <w:name w:val="Tabela de Grade 7 Colorida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4A30A4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TabeladeLista1Clara1">
    <w:name w:val="Tabela de Lista 1 Clara1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">
    <w:name w:val="List Table 1 Light - Accent 2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">
    <w:name w:val="List Table 1 Light - Accent 6"/>
    <w:basedOn w:val="Tabelanormal"/>
    <w:uiPriority w:val="99"/>
    <w:rsid w:val="004A30A4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TabeladeLista21">
    <w:name w:val="Tabela de Lista 2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">
    <w:name w:val="List Table 2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">
    <w:name w:val="List Table 2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TabeladeLista31">
    <w:name w:val="Tabela de Lista 3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TabeladeLista41">
    <w:name w:val="Tabela de Lista 4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">
    <w:name w:val="List Table 4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">
    <w:name w:val="List Table 4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TabeladeLista5Escura1">
    <w:name w:val="Tabela de Lista 5 Escura1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">
    <w:name w:val="List Table 5 Dark - Accent 2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">
    <w:name w:val="List Table 5 Dark - Accent 6"/>
    <w:basedOn w:val="Tabelanormal"/>
    <w:uiPriority w:val="99"/>
    <w:rsid w:val="004A30A4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TabeladeLista6Colorida1">
    <w:name w:val="Tabela de Lista 6 Colorida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TabeladeLista7Colorida1">
    <w:name w:val="Tabela de Lista 7 Colorida1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4A30A4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Tabelanormal"/>
    <w:uiPriority w:val="99"/>
    <w:rsid w:val="004A30A4"/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4A30A4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4A30A4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A30A4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4A30A4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4A30A4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A30A4"/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4A30A4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4A30A4"/>
    <w:rPr>
      <w:vertAlign w:val="superscript"/>
    </w:rPr>
  </w:style>
  <w:style w:type="paragraph" w:styleId="Sumrio1">
    <w:name w:val="toc 1"/>
    <w:basedOn w:val="Normal"/>
    <w:next w:val="Normal"/>
    <w:unhideWhenUsed/>
    <w:rsid w:val="004A30A4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4A30A4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4A30A4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4A30A4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4A30A4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4A30A4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4A30A4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4A30A4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4A30A4"/>
    <w:pPr>
      <w:spacing w:after="57"/>
      <w:ind w:left="2268"/>
    </w:pPr>
  </w:style>
  <w:style w:type="paragraph" w:styleId="CabealhodoSumrio">
    <w:name w:val="TOC Heading"/>
    <w:uiPriority w:val="39"/>
    <w:unhideWhenUsed/>
    <w:rsid w:val="004A30A4"/>
  </w:style>
  <w:style w:type="paragraph" w:styleId="ndicedeilustraes">
    <w:name w:val="table of figures"/>
    <w:basedOn w:val="Normal"/>
    <w:next w:val="Normal"/>
    <w:uiPriority w:val="99"/>
    <w:unhideWhenUsed/>
    <w:rsid w:val="004A30A4"/>
  </w:style>
  <w:style w:type="paragraph" w:customStyle="1" w:styleId="msonormal0">
    <w:name w:val="msonormal"/>
    <w:basedOn w:val="Normal"/>
    <w:rsid w:val="004A30A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NormalWeb">
    <w:name w:val="Normal (Web)"/>
    <w:basedOn w:val="Normal"/>
    <w:unhideWhenUsed/>
    <w:rsid w:val="004A30A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table" w:styleId="Tabelacomgrade">
    <w:name w:val="Table Grid"/>
    <w:basedOn w:val="Tabelanormal"/>
    <w:uiPriority w:val="39"/>
    <w:rsid w:val="004A30A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nhideWhenUsed/>
    <w:rsid w:val="004A30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30A4"/>
  </w:style>
  <w:style w:type="character" w:styleId="Nmerodepgina">
    <w:name w:val="page number"/>
    <w:basedOn w:val="Fontepargpadro"/>
    <w:unhideWhenUsed/>
    <w:rsid w:val="004A30A4"/>
  </w:style>
  <w:style w:type="paragraph" w:styleId="PargrafodaLista">
    <w:name w:val="List Paragraph"/>
    <w:basedOn w:val="Normal"/>
    <w:link w:val="PargrafodaListaChar"/>
    <w:uiPriority w:val="34"/>
    <w:qFormat/>
    <w:rsid w:val="004A30A4"/>
    <w:pPr>
      <w:ind w:left="720"/>
      <w:contextualSpacing/>
    </w:pPr>
  </w:style>
  <w:style w:type="paragraph" w:customStyle="1" w:styleId="Default">
    <w:name w:val="Default"/>
    <w:rsid w:val="004A30A4"/>
    <w:rPr>
      <w:rFonts w:ascii="Arial" w:eastAsia="Times New Roman" w:hAnsi="Arial" w:cs="Arial"/>
      <w:color w:val="000000"/>
      <w:lang w:eastAsia="pt-BR"/>
    </w:rPr>
  </w:style>
  <w:style w:type="paragraph" w:styleId="Cabealho">
    <w:name w:val="header"/>
    <w:basedOn w:val="Normal"/>
    <w:link w:val="CabealhoChar"/>
    <w:unhideWhenUsed/>
    <w:rsid w:val="004A30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30A4"/>
  </w:style>
  <w:style w:type="character" w:styleId="nfase">
    <w:name w:val="Emphasis"/>
    <w:basedOn w:val="Fontepargpadro"/>
    <w:qFormat/>
    <w:rsid w:val="0006614D"/>
    <w:rPr>
      <w:i/>
      <w:iCs/>
    </w:rPr>
  </w:style>
  <w:style w:type="paragraph" w:styleId="Corpodetexto3">
    <w:name w:val="Body Text 3"/>
    <w:basedOn w:val="Normal"/>
    <w:link w:val="Corpodetexto3Char"/>
    <w:unhideWhenUsed/>
    <w:rsid w:val="00B25006"/>
    <w:pPr>
      <w:jc w:val="both"/>
      <w:outlineLvl w:val="0"/>
    </w:pPr>
    <w:rPr>
      <w:rFonts w:ascii="Times New Roman" w:eastAsia="Times New Roman" w:hAnsi="Times New Roman" w:cs="Times New Roman"/>
      <w:color w:val="424345"/>
      <w:sz w:val="22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25006"/>
    <w:rPr>
      <w:rFonts w:ascii="Times New Roman" w:eastAsia="Times New Roman" w:hAnsi="Times New Roman" w:cs="Times New Roman"/>
      <w:color w:val="424345"/>
      <w:sz w:val="22"/>
      <w:szCs w:val="17"/>
      <w:lang w:eastAsia="pt-BR"/>
    </w:rPr>
  </w:style>
  <w:style w:type="table" w:customStyle="1" w:styleId="TabeladeGrade5Escura-nfase11">
    <w:name w:val="Tabela de Grade 5 Escura - Ênfase 11"/>
    <w:basedOn w:val="Tabelanormal"/>
    <w:uiPriority w:val="50"/>
    <w:rsid w:val="006B75CE"/>
    <w:rPr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Refdecomentrio">
    <w:name w:val="annotation reference"/>
    <w:basedOn w:val="Fontepargpadro"/>
    <w:unhideWhenUsed/>
    <w:rsid w:val="00A94B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94BD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A94B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94B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94BDC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rsid w:val="007900DD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">
    <w:name w:val="Body Text"/>
    <w:basedOn w:val="Normal"/>
    <w:link w:val="CorpodetextoChar"/>
    <w:unhideWhenUsed/>
    <w:rsid w:val="0019087F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9087F"/>
  </w:style>
  <w:style w:type="paragraph" w:customStyle="1" w:styleId="Standard">
    <w:name w:val="Standard"/>
    <w:rsid w:val="00845E17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customStyle="1" w:styleId="Heading1Char">
    <w:name w:val="Heading 1 Char"/>
    <w:basedOn w:val="Fontepargpadro"/>
    <w:uiPriority w:val="9"/>
    <w:rsid w:val="003B313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sid w:val="003B313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sid w:val="003B313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sid w:val="003B313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sid w:val="003B313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sid w:val="003B313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sid w:val="003B313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sid w:val="003B313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sid w:val="003B3131"/>
    <w:rPr>
      <w:rFonts w:ascii="Arial" w:eastAsia="Arial" w:hAnsi="Arial" w:cs="Arial"/>
      <w:i/>
      <w:iCs/>
      <w:sz w:val="21"/>
      <w:szCs w:val="21"/>
    </w:rPr>
  </w:style>
  <w:style w:type="table" w:styleId="SimplesTabela1">
    <w:name w:val="Plain Table 1"/>
    <w:basedOn w:val="Tabelanormal"/>
    <w:uiPriority w:val="5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SimplesTabela2">
    <w:name w:val="Plain Table 2"/>
    <w:basedOn w:val="Tabelanormal"/>
    <w:uiPriority w:val="5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4">
    <w:name w:val="Plain Table 4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mples5">
    <w:name w:val="Plain Table 5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deGrade1Clara">
    <w:name w:val="Grid Table 1 Light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TabeladeGrade2">
    <w:name w:val="Grid Table 2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TabeladeGrade3">
    <w:name w:val="Grid Table 3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TabeladeGrade4">
    <w:name w:val="Grid Table 4"/>
    <w:basedOn w:val="Tabelanormal"/>
    <w:uiPriority w:val="5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TabeladeGrade5Escura">
    <w:name w:val="Grid Table 5 Dark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TabeladeGrade6Colorida">
    <w:name w:val="Grid Table 6 Colorful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deGrade7Colorida">
    <w:name w:val="Grid Table 7 Colorful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TabeladeLista1Clara">
    <w:name w:val="List Table 1 Light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TabeladeLista2">
    <w:name w:val="List Table 2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TabeladeLista3">
    <w:name w:val="List Table 3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deLista4">
    <w:name w:val="List Table 4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TabeladeLista5Escura">
    <w:name w:val="List Table 5 Dark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TabeladeLista6Colorida">
    <w:name w:val="List Table 6 Colorful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TabeladeLista7Colorida">
    <w:name w:val="List Table 7 Colorful"/>
    <w:basedOn w:val="Tabelanormal"/>
    <w:uiPriority w:val="99"/>
    <w:rsid w:val="003B3131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WW8Num3z1">
    <w:name w:val="WW8Num3z1"/>
    <w:rsid w:val="003B3131"/>
    <w:rPr>
      <w:color w:val="auto"/>
    </w:rPr>
  </w:style>
  <w:style w:type="character" w:customStyle="1" w:styleId="WW8Num10z1">
    <w:name w:val="WW8Num10z1"/>
    <w:rsid w:val="003B3131"/>
    <w:rPr>
      <w:rFonts w:ascii="Courier New" w:hAnsi="Courier New" w:cs="Courier New"/>
    </w:rPr>
  </w:style>
  <w:style w:type="character" w:customStyle="1" w:styleId="WW8Num19z0">
    <w:name w:val="WW8Num19z0"/>
    <w:rsid w:val="003B3131"/>
    <w:rPr>
      <w:rFonts w:ascii="Courier New" w:hAnsi="Courier New" w:cs="Courier New"/>
    </w:rPr>
  </w:style>
  <w:style w:type="character" w:customStyle="1" w:styleId="WW8Num19z2">
    <w:name w:val="WW8Num19z2"/>
    <w:rsid w:val="003B3131"/>
    <w:rPr>
      <w:rFonts w:ascii="Wingdings" w:hAnsi="Wingdings"/>
    </w:rPr>
  </w:style>
  <w:style w:type="character" w:customStyle="1" w:styleId="WW8Num19z3">
    <w:name w:val="WW8Num19z3"/>
    <w:rsid w:val="003B3131"/>
    <w:rPr>
      <w:rFonts w:ascii="Symbol" w:hAnsi="Symbol"/>
    </w:rPr>
  </w:style>
  <w:style w:type="character" w:customStyle="1" w:styleId="WW8Num20z0">
    <w:name w:val="WW8Num20z0"/>
    <w:rsid w:val="003B3131"/>
    <w:rPr>
      <w:b/>
    </w:rPr>
  </w:style>
  <w:style w:type="character" w:customStyle="1" w:styleId="WW8Num22z0">
    <w:name w:val="WW8Num22z0"/>
    <w:rsid w:val="003B3131"/>
    <w:rPr>
      <w:rFonts w:ascii="Symbol" w:hAnsi="Symbol"/>
    </w:rPr>
  </w:style>
  <w:style w:type="character" w:customStyle="1" w:styleId="WW8Num22z2">
    <w:name w:val="WW8Num22z2"/>
    <w:rsid w:val="003B3131"/>
    <w:rPr>
      <w:rFonts w:ascii="Wingdings" w:hAnsi="Wingdings"/>
    </w:rPr>
  </w:style>
  <w:style w:type="character" w:customStyle="1" w:styleId="WW8Num22z3">
    <w:name w:val="WW8Num22z3"/>
    <w:rsid w:val="003B3131"/>
    <w:rPr>
      <w:rFonts w:ascii="Symbol" w:hAnsi="Symbol"/>
    </w:rPr>
  </w:style>
  <w:style w:type="character" w:customStyle="1" w:styleId="WW8Num26z0">
    <w:name w:val="WW8Num26z0"/>
    <w:rsid w:val="003B3131"/>
    <w:rPr>
      <w:rFonts w:ascii="Wingdings" w:hAnsi="Wingdings"/>
    </w:rPr>
  </w:style>
  <w:style w:type="character" w:customStyle="1" w:styleId="Fontepargpadro4">
    <w:name w:val="Fonte parág. padrão4"/>
    <w:rsid w:val="003B3131"/>
  </w:style>
  <w:style w:type="character" w:customStyle="1" w:styleId="Absatz-Standardschriftart">
    <w:name w:val="Absatz-Standardschriftart"/>
    <w:rsid w:val="003B3131"/>
  </w:style>
  <w:style w:type="character" w:customStyle="1" w:styleId="WW8Num5z1">
    <w:name w:val="WW8Num5z1"/>
    <w:rsid w:val="003B3131"/>
    <w:rPr>
      <w:color w:val="auto"/>
    </w:rPr>
  </w:style>
  <w:style w:type="character" w:customStyle="1" w:styleId="WW8Num12z1">
    <w:name w:val="WW8Num12z1"/>
    <w:rsid w:val="003B3131"/>
    <w:rPr>
      <w:rFonts w:ascii="Courier New" w:hAnsi="Courier New" w:cs="Courier New"/>
    </w:rPr>
  </w:style>
  <w:style w:type="character" w:customStyle="1" w:styleId="WW8Num22z1">
    <w:name w:val="WW8Num22z1"/>
    <w:rsid w:val="003B3131"/>
    <w:rPr>
      <w:b w:val="0"/>
    </w:rPr>
  </w:style>
  <w:style w:type="character" w:customStyle="1" w:styleId="WW8Num24z0">
    <w:name w:val="WW8Num24z0"/>
    <w:rsid w:val="003B3131"/>
    <w:rPr>
      <w:rFonts w:ascii="Wingdings" w:hAnsi="Wingdings"/>
    </w:rPr>
  </w:style>
  <w:style w:type="character" w:customStyle="1" w:styleId="WW8Num24z1">
    <w:name w:val="WW8Num24z1"/>
    <w:rsid w:val="003B3131"/>
    <w:rPr>
      <w:rFonts w:ascii="Courier New" w:hAnsi="Courier New" w:cs="Courier New"/>
    </w:rPr>
  </w:style>
  <w:style w:type="character" w:customStyle="1" w:styleId="WW8Num24z2">
    <w:name w:val="WW8Num24z2"/>
    <w:rsid w:val="003B3131"/>
    <w:rPr>
      <w:rFonts w:ascii="Wingdings" w:hAnsi="Wingdings"/>
    </w:rPr>
  </w:style>
  <w:style w:type="character" w:customStyle="1" w:styleId="Fontepargpadro3">
    <w:name w:val="Fonte parág. padrão3"/>
    <w:rsid w:val="003B3131"/>
  </w:style>
  <w:style w:type="character" w:customStyle="1" w:styleId="WW-Absatz-Standardschriftart">
    <w:name w:val="WW-Absatz-Standardschriftart"/>
    <w:rsid w:val="003B3131"/>
  </w:style>
  <w:style w:type="character" w:customStyle="1" w:styleId="WW8Num4z1">
    <w:name w:val="WW8Num4z1"/>
    <w:rsid w:val="003B3131"/>
    <w:rPr>
      <w:color w:val="auto"/>
    </w:rPr>
  </w:style>
  <w:style w:type="character" w:customStyle="1" w:styleId="WW8Num11z1">
    <w:name w:val="WW8Num11z1"/>
    <w:rsid w:val="003B3131"/>
    <w:rPr>
      <w:b w:val="0"/>
    </w:rPr>
  </w:style>
  <w:style w:type="character" w:customStyle="1" w:styleId="WW-Absatz-Standardschriftart1">
    <w:name w:val="WW-Absatz-Standardschriftart1"/>
    <w:rsid w:val="003B3131"/>
  </w:style>
  <w:style w:type="character" w:customStyle="1" w:styleId="WW-Absatz-Standardschriftart11">
    <w:name w:val="WW-Absatz-Standardschriftart11"/>
    <w:rsid w:val="003B3131"/>
  </w:style>
  <w:style w:type="character" w:customStyle="1" w:styleId="Fontepargpadro2">
    <w:name w:val="Fonte parág. padrão2"/>
    <w:rsid w:val="003B3131"/>
  </w:style>
  <w:style w:type="character" w:customStyle="1" w:styleId="WW8Num12z0">
    <w:name w:val="WW8Num12z0"/>
    <w:rsid w:val="003B3131"/>
    <w:rPr>
      <w:rFonts w:ascii="Symbol" w:eastAsia="Times New Roman" w:hAnsi="Symbol" w:cs="Courier New"/>
    </w:rPr>
  </w:style>
  <w:style w:type="character" w:customStyle="1" w:styleId="WW8Num12z2">
    <w:name w:val="WW8Num12z2"/>
    <w:rsid w:val="003B3131"/>
    <w:rPr>
      <w:rFonts w:ascii="Wingdings" w:hAnsi="Wingdings"/>
    </w:rPr>
  </w:style>
  <w:style w:type="character" w:customStyle="1" w:styleId="WW8Num12z3">
    <w:name w:val="WW8Num12z3"/>
    <w:rsid w:val="003B3131"/>
    <w:rPr>
      <w:rFonts w:ascii="Symbol" w:hAnsi="Symbol"/>
    </w:rPr>
  </w:style>
  <w:style w:type="character" w:customStyle="1" w:styleId="WW8Num24z3">
    <w:name w:val="WW8Num24z3"/>
    <w:rsid w:val="003B3131"/>
    <w:rPr>
      <w:rFonts w:ascii="Symbol" w:hAnsi="Symbol"/>
    </w:rPr>
  </w:style>
  <w:style w:type="character" w:customStyle="1" w:styleId="WW8Num25z0">
    <w:name w:val="WW8Num25z0"/>
    <w:rsid w:val="003B3131"/>
    <w:rPr>
      <w:rFonts w:ascii="Symbol" w:eastAsia="Times New Roman" w:hAnsi="Symbol" w:cs="Courier New"/>
    </w:rPr>
  </w:style>
  <w:style w:type="character" w:customStyle="1" w:styleId="WW8Num25z1">
    <w:name w:val="WW8Num25z1"/>
    <w:rsid w:val="003B3131"/>
    <w:rPr>
      <w:rFonts w:ascii="Courier New" w:hAnsi="Courier New" w:cs="Courier New"/>
    </w:rPr>
  </w:style>
  <w:style w:type="character" w:customStyle="1" w:styleId="WW8Num25z2">
    <w:name w:val="WW8Num25z2"/>
    <w:rsid w:val="003B3131"/>
    <w:rPr>
      <w:rFonts w:ascii="Wingdings" w:hAnsi="Wingdings"/>
    </w:rPr>
  </w:style>
  <w:style w:type="character" w:customStyle="1" w:styleId="WW8Num25z3">
    <w:name w:val="WW8Num25z3"/>
    <w:rsid w:val="003B3131"/>
    <w:rPr>
      <w:rFonts w:ascii="Symbol" w:hAnsi="Symbol"/>
    </w:rPr>
  </w:style>
  <w:style w:type="character" w:customStyle="1" w:styleId="WW8Num26z1">
    <w:name w:val="WW8Num26z1"/>
    <w:rsid w:val="003B3131"/>
    <w:rPr>
      <w:rFonts w:ascii="Courier New" w:hAnsi="Courier New" w:cs="Courier New"/>
    </w:rPr>
  </w:style>
  <w:style w:type="character" w:customStyle="1" w:styleId="WW8Num26z3">
    <w:name w:val="WW8Num26z3"/>
    <w:rsid w:val="003B3131"/>
    <w:rPr>
      <w:rFonts w:ascii="Symbol" w:hAnsi="Symbol"/>
    </w:rPr>
  </w:style>
  <w:style w:type="character" w:customStyle="1" w:styleId="WW8Num27z0">
    <w:name w:val="WW8Num27z0"/>
    <w:rsid w:val="003B3131"/>
    <w:rPr>
      <w:rFonts w:ascii="Wingdings" w:hAnsi="Wingdings"/>
    </w:rPr>
  </w:style>
  <w:style w:type="character" w:customStyle="1" w:styleId="WW8Num27z1">
    <w:name w:val="WW8Num27z1"/>
    <w:rsid w:val="003B3131"/>
    <w:rPr>
      <w:rFonts w:ascii="Courier New" w:hAnsi="Courier New" w:cs="Courier New"/>
    </w:rPr>
  </w:style>
  <w:style w:type="character" w:customStyle="1" w:styleId="WW8Num27z3">
    <w:name w:val="WW8Num27z3"/>
    <w:rsid w:val="003B3131"/>
    <w:rPr>
      <w:rFonts w:ascii="Symbol" w:hAnsi="Symbol"/>
    </w:rPr>
  </w:style>
  <w:style w:type="character" w:customStyle="1" w:styleId="WW8Num29z0">
    <w:name w:val="WW8Num29z0"/>
    <w:rsid w:val="003B3131"/>
    <w:rPr>
      <w:rFonts w:ascii="Wingdings" w:hAnsi="Wingdings"/>
    </w:rPr>
  </w:style>
  <w:style w:type="character" w:customStyle="1" w:styleId="WW8Num29z1">
    <w:name w:val="WW8Num29z1"/>
    <w:rsid w:val="003B3131"/>
    <w:rPr>
      <w:rFonts w:ascii="Courier New" w:hAnsi="Courier New" w:cs="Courier New"/>
    </w:rPr>
  </w:style>
  <w:style w:type="character" w:customStyle="1" w:styleId="WW8Num29z3">
    <w:name w:val="WW8Num29z3"/>
    <w:rsid w:val="003B3131"/>
    <w:rPr>
      <w:rFonts w:ascii="Symbol" w:hAnsi="Symbol"/>
    </w:rPr>
  </w:style>
  <w:style w:type="character" w:customStyle="1" w:styleId="WW8Num30z0">
    <w:name w:val="WW8Num30z0"/>
    <w:rsid w:val="003B3131"/>
    <w:rPr>
      <w:rFonts w:ascii="Wingdings" w:hAnsi="Wingdings"/>
    </w:rPr>
  </w:style>
  <w:style w:type="character" w:customStyle="1" w:styleId="WW8Num30z1">
    <w:name w:val="WW8Num30z1"/>
    <w:rsid w:val="003B3131"/>
    <w:rPr>
      <w:rFonts w:ascii="Courier New" w:hAnsi="Courier New" w:cs="Courier New"/>
    </w:rPr>
  </w:style>
  <w:style w:type="character" w:customStyle="1" w:styleId="WW8Num30z3">
    <w:name w:val="WW8Num30z3"/>
    <w:rsid w:val="003B3131"/>
    <w:rPr>
      <w:rFonts w:ascii="Symbol" w:hAnsi="Symbol"/>
    </w:rPr>
  </w:style>
  <w:style w:type="character" w:customStyle="1" w:styleId="WW8Num33z0">
    <w:name w:val="WW8Num33z0"/>
    <w:rsid w:val="003B3131"/>
    <w:rPr>
      <w:rFonts w:ascii="Wingdings" w:hAnsi="Wingdings"/>
    </w:rPr>
  </w:style>
  <w:style w:type="character" w:customStyle="1" w:styleId="WW8Num33z1">
    <w:name w:val="WW8Num33z1"/>
    <w:rsid w:val="003B3131"/>
    <w:rPr>
      <w:rFonts w:ascii="Courier New" w:hAnsi="Courier New" w:cs="Courier New"/>
    </w:rPr>
  </w:style>
  <w:style w:type="character" w:customStyle="1" w:styleId="WW8Num33z3">
    <w:name w:val="WW8Num33z3"/>
    <w:rsid w:val="003B3131"/>
    <w:rPr>
      <w:rFonts w:ascii="Symbol" w:hAnsi="Symbol"/>
    </w:rPr>
  </w:style>
  <w:style w:type="character" w:customStyle="1" w:styleId="WW8Num34z0">
    <w:name w:val="WW8Num34z0"/>
    <w:rsid w:val="003B3131"/>
    <w:rPr>
      <w:rFonts w:ascii="Wingdings" w:hAnsi="Wingdings"/>
    </w:rPr>
  </w:style>
  <w:style w:type="character" w:customStyle="1" w:styleId="WW8Num34z1">
    <w:name w:val="WW8Num34z1"/>
    <w:rsid w:val="003B3131"/>
    <w:rPr>
      <w:rFonts w:ascii="Courier New" w:hAnsi="Courier New" w:cs="Courier New"/>
    </w:rPr>
  </w:style>
  <w:style w:type="character" w:customStyle="1" w:styleId="WW8Num34z3">
    <w:name w:val="WW8Num34z3"/>
    <w:rsid w:val="003B3131"/>
    <w:rPr>
      <w:rFonts w:ascii="Symbol" w:hAnsi="Symbol"/>
    </w:rPr>
  </w:style>
  <w:style w:type="character" w:customStyle="1" w:styleId="WW8Num35z0">
    <w:name w:val="WW8Num35z0"/>
    <w:rsid w:val="003B3131"/>
    <w:rPr>
      <w:rFonts w:ascii="Wingdings" w:hAnsi="Wingdings"/>
    </w:rPr>
  </w:style>
  <w:style w:type="character" w:customStyle="1" w:styleId="WW8Num35z1">
    <w:name w:val="WW8Num35z1"/>
    <w:rsid w:val="003B3131"/>
    <w:rPr>
      <w:rFonts w:ascii="Courier New" w:hAnsi="Courier New" w:cs="Courier New"/>
    </w:rPr>
  </w:style>
  <w:style w:type="character" w:customStyle="1" w:styleId="WW8Num35z3">
    <w:name w:val="WW8Num35z3"/>
    <w:rsid w:val="003B3131"/>
    <w:rPr>
      <w:rFonts w:ascii="Symbol" w:hAnsi="Symbol"/>
    </w:rPr>
  </w:style>
  <w:style w:type="character" w:customStyle="1" w:styleId="WW8Num36z0">
    <w:name w:val="WW8Num36z0"/>
    <w:rsid w:val="003B3131"/>
    <w:rPr>
      <w:rFonts w:ascii="Wingdings" w:hAnsi="Wingdings"/>
    </w:rPr>
  </w:style>
  <w:style w:type="character" w:customStyle="1" w:styleId="WW8Num36z1">
    <w:name w:val="WW8Num36z1"/>
    <w:rsid w:val="003B3131"/>
    <w:rPr>
      <w:rFonts w:ascii="Courier New" w:hAnsi="Courier New" w:cs="Courier New"/>
    </w:rPr>
  </w:style>
  <w:style w:type="character" w:customStyle="1" w:styleId="WW8Num36z3">
    <w:name w:val="WW8Num36z3"/>
    <w:rsid w:val="003B3131"/>
    <w:rPr>
      <w:rFonts w:ascii="Symbol" w:hAnsi="Symbol"/>
    </w:rPr>
  </w:style>
  <w:style w:type="character" w:customStyle="1" w:styleId="WW8Num41z0">
    <w:name w:val="WW8Num41z0"/>
    <w:rsid w:val="003B3131"/>
    <w:rPr>
      <w:rFonts w:ascii="Wingdings" w:hAnsi="Wingdings"/>
    </w:rPr>
  </w:style>
  <w:style w:type="character" w:customStyle="1" w:styleId="WW8Num41z1">
    <w:name w:val="WW8Num41z1"/>
    <w:rsid w:val="003B3131"/>
    <w:rPr>
      <w:rFonts w:ascii="Courier New" w:hAnsi="Courier New" w:cs="Courier New"/>
    </w:rPr>
  </w:style>
  <w:style w:type="character" w:customStyle="1" w:styleId="WW8Num41z3">
    <w:name w:val="WW8Num41z3"/>
    <w:rsid w:val="003B3131"/>
    <w:rPr>
      <w:rFonts w:ascii="Symbol" w:hAnsi="Symbol"/>
    </w:rPr>
  </w:style>
  <w:style w:type="character" w:customStyle="1" w:styleId="WW8Num43z0">
    <w:name w:val="WW8Num43z0"/>
    <w:rsid w:val="003B3131"/>
    <w:rPr>
      <w:rFonts w:ascii="Wingdings" w:hAnsi="Wingdings"/>
    </w:rPr>
  </w:style>
  <w:style w:type="character" w:customStyle="1" w:styleId="WW8Num43z1">
    <w:name w:val="WW8Num43z1"/>
    <w:rsid w:val="003B3131"/>
    <w:rPr>
      <w:rFonts w:ascii="Courier New" w:hAnsi="Courier New" w:cs="Courier New"/>
    </w:rPr>
  </w:style>
  <w:style w:type="character" w:customStyle="1" w:styleId="WW8Num43z3">
    <w:name w:val="WW8Num43z3"/>
    <w:rsid w:val="003B3131"/>
    <w:rPr>
      <w:rFonts w:ascii="Symbol" w:hAnsi="Symbol"/>
    </w:rPr>
  </w:style>
  <w:style w:type="character" w:customStyle="1" w:styleId="WW8Num45z0">
    <w:name w:val="WW8Num45z0"/>
    <w:rsid w:val="003B3131"/>
    <w:rPr>
      <w:rFonts w:ascii="Wingdings" w:hAnsi="Wingdings"/>
    </w:rPr>
  </w:style>
  <w:style w:type="character" w:customStyle="1" w:styleId="WW8Num45z1">
    <w:name w:val="WW8Num45z1"/>
    <w:rsid w:val="003B3131"/>
    <w:rPr>
      <w:rFonts w:ascii="Courier New" w:hAnsi="Courier New" w:cs="Courier New"/>
    </w:rPr>
  </w:style>
  <w:style w:type="character" w:customStyle="1" w:styleId="WW8Num45z3">
    <w:name w:val="WW8Num45z3"/>
    <w:rsid w:val="003B3131"/>
    <w:rPr>
      <w:rFonts w:ascii="Symbol" w:hAnsi="Symbol"/>
    </w:rPr>
  </w:style>
  <w:style w:type="character" w:customStyle="1" w:styleId="Fontepargpadro1">
    <w:name w:val="Fonte parág. padrão1"/>
    <w:rsid w:val="003B3131"/>
  </w:style>
  <w:style w:type="character" w:customStyle="1" w:styleId="WW8Num6z1">
    <w:name w:val="WW8Num6z1"/>
    <w:rsid w:val="003B3131"/>
    <w:rPr>
      <w:color w:val="auto"/>
    </w:rPr>
  </w:style>
  <w:style w:type="character" w:customStyle="1" w:styleId="WW8Num9z0">
    <w:name w:val="WW8Num9z0"/>
    <w:rsid w:val="003B3131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3B3131"/>
    <w:rPr>
      <w:rFonts w:ascii="Symbol" w:hAnsi="Symbol"/>
    </w:rPr>
  </w:style>
  <w:style w:type="character" w:customStyle="1" w:styleId="WW8Num9z2">
    <w:name w:val="WW8Num9z2"/>
    <w:rsid w:val="003B3131"/>
    <w:rPr>
      <w:rFonts w:ascii="Wingdings" w:hAnsi="Wingdings"/>
    </w:rPr>
  </w:style>
  <w:style w:type="character" w:customStyle="1" w:styleId="WW8Num9z4">
    <w:name w:val="WW8Num9z4"/>
    <w:rsid w:val="003B3131"/>
    <w:rPr>
      <w:rFonts w:ascii="Courier New" w:hAnsi="Courier New"/>
    </w:rPr>
  </w:style>
  <w:style w:type="character" w:customStyle="1" w:styleId="WW-Fontepargpadro">
    <w:name w:val="WW-Fonte parág. padrão"/>
    <w:rsid w:val="003B3131"/>
  </w:style>
  <w:style w:type="character" w:customStyle="1" w:styleId="headlineorange">
    <w:name w:val="headlineorange"/>
    <w:basedOn w:val="Fontepargpadro1"/>
    <w:rsid w:val="003B3131"/>
  </w:style>
  <w:style w:type="character" w:customStyle="1" w:styleId="texto">
    <w:name w:val="texto"/>
    <w:basedOn w:val="Fontepargpadro1"/>
    <w:rsid w:val="003B3131"/>
  </w:style>
  <w:style w:type="character" w:customStyle="1" w:styleId="camerastext">
    <w:name w:val="camerastext"/>
    <w:basedOn w:val="Fontepargpadro1"/>
    <w:rsid w:val="003B3131"/>
  </w:style>
  <w:style w:type="character" w:customStyle="1" w:styleId="text11">
    <w:name w:val="text_11"/>
    <w:rsid w:val="003B3131"/>
    <w:rPr>
      <w:rFonts w:ascii="Tahoma" w:hAnsi="Tahoma" w:cs="Tahoma"/>
      <w:color w:val="434343"/>
      <w:sz w:val="22"/>
      <w:szCs w:val="22"/>
    </w:rPr>
  </w:style>
  <w:style w:type="character" w:customStyle="1" w:styleId="1">
    <w:name w:val="1"/>
    <w:rsid w:val="003B3131"/>
    <w:rPr>
      <w:rFonts w:ascii="Arial" w:hAnsi="Arial" w:cs="Arial"/>
      <w:color w:val="auto"/>
      <w:sz w:val="20"/>
      <w:szCs w:val="20"/>
    </w:rPr>
  </w:style>
  <w:style w:type="paragraph" w:customStyle="1" w:styleId="Captulo">
    <w:name w:val="Capítulo"/>
    <w:basedOn w:val="Normal"/>
    <w:next w:val="Corpodetexto"/>
    <w:rsid w:val="003B3131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Lista">
    <w:name w:val="List"/>
    <w:basedOn w:val="Corpodetexto"/>
    <w:rsid w:val="003B3131"/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Legenda5">
    <w:name w:val="Legenda5"/>
    <w:basedOn w:val="Normal"/>
    <w:rsid w:val="003B3131"/>
    <w:pPr>
      <w:suppressLineNumber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ndice">
    <w:name w:val="Índice"/>
    <w:basedOn w:val="Normal"/>
    <w:rsid w:val="003B3131"/>
    <w:pPr>
      <w:suppressLineNumbers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Legenda4">
    <w:name w:val="Legenda4"/>
    <w:basedOn w:val="Normal"/>
    <w:rsid w:val="003B3131"/>
    <w:pPr>
      <w:suppressLineNumber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3">
    <w:name w:val="Legenda3"/>
    <w:basedOn w:val="Normal"/>
    <w:rsid w:val="003B3131"/>
    <w:pPr>
      <w:suppressLineNumber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2">
    <w:name w:val="Legenda2"/>
    <w:basedOn w:val="Normal"/>
    <w:rsid w:val="003B3131"/>
    <w:pPr>
      <w:suppressLineNumber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1">
    <w:name w:val="Legenda1"/>
    <w:basedOn w:val="Normal"/>
    <w:rsid w:val="003B3131"/>
    <w:pPr>
      <w:suppressLineNumbers/>
      <w:spacing w:before="120" w:after="120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TtuloPrincipal">
    <w:name w:val="Título Principal"/>
    <w:basedOn w:val="Normal"/>
    <w:next w:val="Corpodetexto"/>
    <w:rsid w:val="003B3131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3B3131"/>
    <w:pPr>
      <w:spacing w:line="360" w:lineRule="auto"/>
      <w:ind w:firstLine="708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3B3131"/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WW-Estruturadodocumento">
    <w:name w:val="WW-Estrutura do documento"/>
    <w:basedOn w:val="Normal"/>
    <w:rsid w:val="003B3131"/>
    <w:pPr>
      <w:shd w:val="clear" w:color="auto" w:fill="000080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Corpodetexto21">
    <w:name w:val="Corpo de texto 21"/>
    <w:basedOn w:val="Normal"/>
    <w:rsid w:val="003B3131"/>
    <w:pPr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WW-Corpodetexto3">
    <w:name w:val="WW-Corpo de texto 3"/>
    <w:basedOn w:val="Normal"/>
    <w:rsid w:val="003B3131"/>
    <w:pPr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Recuonormal">
    <w:name w:val="WW-Recuo normal"/>
    <w:basedOn w:val="Normal"/>
    <w:rsid w:val="003B3131"/>
    <w:pPr>
      <w:ind w:left="708"/>
    </w:pPr>
    <w:rPr>
      <w:rFonts w:ascii="Arial" w:eastAsia="Times New Roman" w:hAnsi="Arial" w:cs="Times New Roman"/>
      <w:sz w:val="28"/>
      <w:szCs w:val="20"/>
      <w:lang w:eastAsia="ar-SA"/>
    </w:rPr>
  </w:style>
  <w:style w:type="paragraph" w:customStyle="1" w:styleId="WW-Legenda">
    <w:name w:val="WW-Legenda"/>
    <w:basedOn w:val="Normal"/>
    <w:next w:val="Normal"/>
    <w:rsid w:val="003B3131"/>
    <w:pPr>
      <w:jc w:val="center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3B3131"/>
    <w:pPr>
      <w:suppressLineNumber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3B3131"/>
    <w:pPr>
      <w:jc w:val="center"/>
    </w:pPr>
    <w:rPr>
      <w:b/>
      <w:bCs/>
      <w:i/>
      <w:iCs/>
    </w:rPr>
  </w:style>
  <w:style w:type="paragraph" w:customStyle="1" w:styleId="Recuodecorpodetexto21">
    <w:name w:val="Recuo de corpo de texto 21"/>
    <w:basedOn w:val="Normal"/>
    <w:rsid w:val="003B313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xtosemFormatao1">
    <w:name w:val="Texto sem Formatação1"/>
    <w:basedOn w:val="Normal"/>
    <w:rsid w:val="003B3131"/>
    <w:pPr>
      <w:ind w:left="851" w:hanging="851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xtoembloco1">
    <w:name w:val="Texto em bloco1"/>
    <w:basedOn w:val="Normal"/>
    <w:rsid w:val="003B3131"/>
    <w:pPr>
      <w:spacing w:after="120"/>
      <w:ind w:left="1416" w:right="-16" w:hanging="589"/>
      <w:jc w:val="both"/>
    </w:pPr>
    <w:rPr>
      <w:rFonts w:ascii="Times New Roman" w:eastAsia="Times New Roman" w:hAnsi="Times New Roman" w:cs="Times New Roman"/>
      <w:sz w:val="22"/>
      <w:lang w:eastAsia="ar-SA"/>
    </w:rPr>
  </w:style>
  <w:style w:type="paragraph" w:styleId="Textodebalo">
    <w:name w:val="Balloon Text"/>
    <w:basedOn w:val="Normal"/>
    <w:link w:val="TextodebaloChar"/>
    <w:rsid w:val="003B3131"/>
    <w:rPr>
      <w:rFonts w:ascii="Tahoma" w:eastAsia="Times New Roman" w:hAnsi="Tahoma" w:cs="Times New Roman"/>
      <w:sz w:val="16"/>
      <w:szCs w:val="16"/>
      <w:lang w:eastAsia="ar-SA"/>
    </w:rPr>
  </w:style>
  <w:style w:type="character" w:customStyle="1" w:styleId="TextodebaloChar">
    <w:name w:val="Texto de balão Char"/>
    <w:basedOn w:val="Fontepargpadro"/>
    <w:link w:val="Textodebalo"/>
    <w:rsid w:val="003B3131"/>
    <w:rPr>
      <w:rFonts w:ascii="Tahoma" w:eastAsia="Times New Roman" w:hAnsi="Tahoma" w:cs="Times New Roman"/>
      <w:sz w:val="16"/>
      <w:szCs w:val="16"/>
      <w:lang w:eastAsia="ar-SA"/>
    </w:rPr>
  </w:style>
  <w:style w:type="paragraph" w:customStyle="1" w:styleId="Recuodecorpodetexto32">
    <w:name w:val="Recuo de corpo de texto 32"/>
    <w:basedOn w:val="Normal"/>
    <w:rsid w:val="003B313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22">
    <w:name w:val="Corpo de texto 22"/>
    <w:basedOn w:val="Normal"/>
    <w:rsid w:val="003B313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it2">
    <w:name w:val="tit2"/>
    <w:basedOn w:val="Normal"/>
    <w:next w:val="Normal"/>
    <w:rsid w:val="003B3131"/>
    <w:pPr>
      <w:widowControl w:val="0"/>
      <w:numPr>
        <w:numId w:val="2"/>
      </w:numPr>
      <w:spacing w:before="57" w:after="57"/>
      <w:ind w:left="0" w:firstLine="0"/>
      <w:jc w:val="both"/>
    </w:pPr>
    <w:rPr>
      <w:rFonts w:ascii="Arial" w:eastAsia="Times New Roman" w:hAnsi="Arial" w:cs="Times New Roman"/>
      <w:sz w:val="22"/>
      <w:szCs w:val="20"/>
      <w:lang w:eastAsia="ar-SA"/>
    </w:rPr>
  </w:style>
  <w:style w:type="paragraph" w:customStyle="1" w:styleId="Corpodetexto211">
    <w:name w:val="Corpo de texto 211"/>
    <w:basedOn w:val="Normal"/>
    <w:rsid w:val="003B3131"/>
    <w:pPr>
      <w:spacing w:line="360" w:lineRule="auto"/>
      <w:jc w:val="both"/>
    </w:pPr>
    <w:rPr>
      <w:rFonts w:ascii="Tahoma" w:eastAsia="Times New Roman" w:hAnsi="Tahoma" w:cs="Times New Roman"/>
      <w:szCs w:val="20"/>
      <w:lang w:eastAsia="ar-SA"/>
    </w:rPr>
  </w:style>
  <w:style w:type="paragraph" w:customStyle="1" w:styleId="Recuodecorpodetexto31">
    <w:name w:val="Recuo de corpo de texto 31"/>
    <w:basedOn w:val="Normal"/>
    <w:rsid w:val="003B3131"/>
    <w:pPr>
      <w:ind w:firstLine="709"/>
      <w:jc w:val="both"/>
    </w:pPr>
    <w:rPr>
      <w:rFonts w:ascii="Arial Narrow" w:eastAsia="Times New Roman" w:hAnsi="Arial Narrow" w:cs="Times New Roman"/>
      <w:szCs w:val="20"/>
      <w:lang w:eastAsia="ar-SA"/>
    </w:rPr>
  </w:style>
  <w:style w:type="paragraph" w:customStyle="1" w:styleId="Contedodatabela0">
    <w:name w:val="Conteúdo da tabela"/>
    <w:basedOn w:val="Normal"/>
    <w:rsid w:val="003B3131"/>
    <w:pPr>
      <w:suppressLineNumber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tulodatabela0">
    <w:name w:val="Título da tabela"/>
    <w:basedOn w:val="Contedodatabela0"/>
    <w:rsid w:val="003B3131"/>
    <w:pPr>
      <w:jc w:val="center"/>
    </w:pPr>
    <w:rPr>
      <w:b/>
      <w:bCs/>
    </w:rPr>
  </w:style>
  <w:style w:type="paragraph" w:customStyle="1" w:styleId="western1">
    <w:name w:val="western1"/>
    <w:basedOn w:val="Normal"/>
    <w:rsid w:val="003B3131"/>
    <w:pPr>
      <w:spacing w:before="100"/>
    </w:pPr>
    <w:rPr>
      <w:rFonts w:ascii="Times New Roman" w:eastAsia="Times New Roman" w:hAnsi="Times New Roman" w:cs="Times New Roman"/>
      <w:i/>
      <w:iCs/>
      <w:lang w:eastAsia="ar-SA"/>
    </w:rPr>
  </w:style>
  <w:style w:type="paragraph" w:styleId="Corpodetexto2">
    <w:name w:val="Body Text 2"/>
    <w:basedOn w:val="Normal"/>
    <w:link w:val="Corpodetexto2Char"/>
    <w:unhideWhenUsed/>
    <w:rsid w:val="003B313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3B313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ecxmsonormal">
    <w:name w:val="ecxmsonormal"/>
    <w:basedOn w:val="Normal"/>
    <w:rsid w:val="003B3131"/>
    <w:pPr>
      <w:spacing w:after="324"/>
    </w:pPr>
    <w:rPr>
      <w:rFonts w:ascii="Times New Roman" w:eastAsia="Times New Roman" w:hAnsi="Times New Roman" w:cs="Times New Roman"/>
      <w:lang w:eastAsia="pt-BR"/>
    </w:rPr>
  </w:style>
  <w:style w:type="paragraph" w:customStyle="1" w:styleId="ecxwestern">
    <w:name w:val="ecxwestern"/>
    <w:basedOn w:val="Normal"/>
    <w:rsid w:val="003B3131"/>
    <w:pPr>
      <w:spacing w:after="324"/>
    </w:pPr>
    <w:rPr>
      <w:rFonts w:ascii="Times New Roman" w:eastAsia="Times New Roman" w:hAnsi="Times New Roman" w:cs="Times New Roman"/>
      <w:lang w:eastAsia="pt-BR"/>
    </w:rPr>
  </w:style>
  <w:style w:type="paragraph" w:styleId="TextosemFormatao">
    <w:name w:val="Plain Text"/>
    <w:basedOn w:val="Normal"/>
    <w:link w:val="TextosemFormataoChar"/>
    <w:rsid w:val="003B3131"/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rsid w:val="003B3131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rsid w:val="003B313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B313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creviewselectionspagetitle">
    <w:name w:val="sc_review_selections_page_title"/>
    <w:basedOn w:val="Fontepargpadro"/>
    <w:rsid w:val="003B3131"/>
  </w:style>
  <w:style w:type="character" w:styleId="Forte">
    <w:name w:val="Strong"/>
    <w:uiPriority w:val="22"/>
    <w:qFormat/>
    <w:rsid w:val="003B3131"/>
    <w:rPr>
      <w:b/>
      <w:bCs/>
    </w:rPr>
  </w:style>
  <w:style w:type="paragraph" w:styleId="Recuodecorpodetexto3">
    <w:name w:val="Body Text Indent 3"/>
    <w:basedOn w:val="Normal"/>
    <w:link w:val="Recuodecorpodetexto3Char"/>
    <w:rsid w:val="003B3131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3B3131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Recuodecorpodetexto3">
    <w:name w:val="WW-Recuo de corpo de texto 3"/>
    <w:basedOn w:val="Normal"/>
    <w:rsid w:val="003B3131"/>
    <w:pPr>
      <w:ind w:left="709" w:firstLine="1"/>
      <w:jc w:val="both"/>
    </w:pPr>
    <w:rPr>
      <w:rFonts w:ascii="Arial" w:eastAsia="Times New Roman" w:hAnsi="Arial" w:cs="Times New Roman"/>
      <w:i/>
      <w:szCs w:val="20"/>
      <w:lang w:eastAsia="pt-BR"/>
    </w:rPr>
  </w:style>
  <w:style w:type="paragraph" w:customStyle="1" w:styleId="yiv1557036533msonormal">
    <w:name w:val="yiv1557036533msonormal"/>
    <w:basedOn w:val="Normal"/>
    <w:rsid w:val="003B313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numbering" w:customStyle="1" w:styleId="Estilo1">
    <w:name w:val="Estilo1"/>
    <w:rsid w:val="003B3131"/>
    <w:pPr>
      <w:numPr>
        <w:numId w:val="3"/>
      </w:numPr>
    </w:pPr>
  </w:style>
  <w:style w:type="numbering" w:customStyle="1" w:styleId="Estilo2">
    <w:name w:val="Estilo2"/>
    <w:rsid w:val="003B3131"/>
    <w:pPr>
      <w:numPr>
        <w:numId w:val="4"/>
      </w:numPr>
    </w:pPr>
  </w:style>
  <w:style w:type="character" w:styleId="HiperlinkVisitado">
    <w:name w:val="FollowedHyperlink"/>
    <w:uiPriority w:val="99"/>
    <w:rsid w:val="003B3131"/>
    <w:rPr>
      <w:color w:val="800080"/>
      <w:u w:val="single"/>
    </w:rPr>
  </w:style>
  <w:style w:type="paragraph" w:styleId="Commarcadores">
    <w:name w:val="List Bullet"/>
    <w:basedOn w:val="Normal"/>
    <w:rsid w:val="003B3131"/>
    <w:pPr>
      <w:numPr>
        <w:numId w:val="5"/>
      </w:numPr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xl22">
    <w:name w:val="xl22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eastAsia="pt-BR"/>
    </w:rPr>
  </w:style>
  <w:style w:type="paragraph" w:styleId="Textoembloco">
    <w:name w:val="Block Text"/>
    <w:basedOn w:val="Normal"/>
    <w:rsid w:val="003B3131"/>
    <w:pPr>
      <w:ind w:left="4536" w:right="-426"/>
      <w:jc w:val="both"/>
    </w:pPr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customStyle="1" w:styleId="CorpodoTexto">
    <w:name w:val="Corpo do Texto"/>
    <w:basedOn w:val="Normal"/>
    <w:rsid w:val="003B3131"/>
    <w:pPr>
      <w:spacing w:line="360" w:lineRule="auto"/>
      <w:ind w:firstLine="709"/>
      <w:jc w:val="both"/>
    </w:pPr>
    <w:rPr>
      <w:rFonts w:ascii="Arial" w:eastAsia="Times New Roman" w:hAnsi="Arial" w:cs="Times New Roman"/>
      <w:szCs w:val="20"/>
      <w:lang w:eastAsia="pt-BR"/>
    </w:rPr>
  </w:style>
  <w:style w:type="paragraph" w:customStyle="1" w:styleId="Normal1">
    <w:name w:val="Normal1"/>
    <w:basedOn w:val="Normal"/>
    <w:rsid w:val="003B3131"/>
    <w:pPr>
      <w:widowControl w:val="0"/>
      <w:spacing w:line="218" w:lineRule="auto"/>
    </w:pPr>
    <w:rPr>
      <w:rFonts w:ascii="Arial" w:eastAsia="Times New Roman" w:hAnsi="Arial" w:cs="Times New Roman"/>
      <w:color w:val="000000"/>
      <w:lang w:eastAsia="pt-BR"/>
    </w:rPr>
  </w:style>
  <w:style w:type="character" w:customStyle="1" w:styleId="apple-converted-space">
    <w:name w:val="apple-converted-space"/>
    <w:rsid w:val="003B3131"/>
  </w:style>
  <w:style w:type="character" w:customStyle="1" w:styleId="texto1">
    <w:name w:val="texto1"/>
    <w:rsid w:val="003B3131"/>
  </w:style>
  <w:style w:type="paragraph" w:customStyle="1" w:styleId="SemEspaamento1">
    <w:name w:val="Sem Espaçamento1"/>
    <w:rsid w:val="003B3131"/>
    <w:rPr>
      <w:rFonts w:ascii="Calibri" w:eastAsia="Times New Roman" w:hAnsi="Calibri" w:cs="Times New Roman"/>
      <w:sz w:val="22"/>
      <w:szCs w:val="22"/>
    </w:rPr>
  </w:style>
  <w:style w:type="paragraph" w:customStyle="1" w:styleId="xl65">
    <w:name w:val="xl65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66">
    <w:name w:val="xl66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xl67">
    <w:name w:val="xl67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68">
    <w:name w:val="xl68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69">
    <w:name w:val="xl69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lang w:eastAsia="pt-BR"/>
    </w:rPr>
  </w:style>
  <w:style w:type="paragraph" w:customStyle="1" w:styleId="xl70">
    <w:name w:val="xl70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xl71">
    <w:name w:val="xl71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xl72">
    <w:name w:val="xl72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xl73">
    <w:name w:val="xl73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xl74">
    <w:name w:val="xl74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xl75">
    <w:name w:val="xl75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xl76">
    <w:name w:val="xl76"/>
    <w:basedOn w:val="Normal"/>
    <w:rsid w:val="003B31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colunaagrupadorvalor">
    <w:name w:val="coluna_agrupador_valor"/>
    <w:basedOn w:val="Fontepargpadro"/>
    <w:rsid w:val="003B3131"/>
  </w:style>
  <w:style w:type="table" w:customStyle="1" w:styleId="Tabelacomgrade2">
    <w:name w:val="Tabela com grade2"/>
    <w:basedOn w:val="Tabelanormal"/>
    <w:next w:val="Tabelacomgrade"/>
    <w:rsid w:val="003B3131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z0">
    <w:name w:val="WW8Num1z0"/>
    <w:rsid w:val="003B3131"/>
    <w:rPr>
      <w:rFonts w:ascii="Arial" w:hAnsi="Arial" w:cs="Arial" w:hint="default"/>
      <w:b/>
    </w:rPr>
  </w:style>
  <w:style w:type="character" w:customStyle="1" w:styleId="WW8Num1z1">
    <w:name w:val="WW8Num1z1"/>
    <w:rsid w:val="003B3131"/>
  </w:style>
  <w:style w:type="character" w:customStyle="1" w:styleId="WW8Num1z2">
    <w:name w:val="WW8Num1z2"/>
    <w:rsid w:val="003B3131"/>
  </w:style>
  <w:style w:type="character" w:customStyle="1" w:styleId="WW8Num1z3">
    <w:name w:val="WW8Num1z3"/>
    <w:rsid w:val="003B3131"/>
  </w:style>
  <w:style w:type="character" w:customStyle="1" w:styleId="WW8Num1z4">
    <w:name w:val="WW8Num1z4"/>
    <w:rsid w:val="003B3131"/>
  </w:style>
  <w:style w:type="character" w:customStyle="1" w:styleId="WW8Num1z5">
    <w:name w:val="WW8Num1z5"/>
    <w:rsid w:val="003B3131"/>
  </w:style>
  <w:style w:type="character" w:customStyle="1" w:styleId="WW8Num1z6">
    <w:name w:val="WW8Num1z6"/>
    <w:rsid w:val="003B3131"/>
  </w:style>
  <w:style w:type="character" w:customStyle="1" w:styleId="WW8Num1z7">
    <w:name w:val="WW8Num1z7"/>
    <w:rsid w:val="003B3131"/>
  </w:style>
  <w:style w:type="character" w:customStyle="1" w:styleId="WW8Num1z8">
    <w:name w:val="WW8Num1z8"/>
    <w:rsid w:val="003B3131"/>
  </w:style>
  <w:style w:type="paragraph" w:customStyle="1" w:styleId="Ttulo10">
    <w:name w:val="Título1"/>
    <w:basedOn w:val="Normal"/>
    <w:next w:val="Corpodetexto"/>
    <w:rsid w:val="003B3131"/>
    <w:pPr>
      <w:keepNext/>
      <w:suppressAutoHyphens/>
      <w:spacing w:before="240" w:after="120"/>
      <w:jc w:val="center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Ttulodetabela">
    <w:name w:val="Título de tabela"/>
    <w:basedOn w:val="Contedodatabela0"/>
    <w:rsid w:val="003B3131"/>
    <w:pPr>
      <w:suppressAutoHyphens/>
      <w:jc w:val="center"/>
    </w:pPr>
    <w:rPr>
      <w:rFonts w:ascii="Calibri" w:eastAsia="Calibri" w:hAnsi="Calibri"/>
      <w:b/>
      <w:bCs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3B3131"/>
  </w:style>
  <w:style w:type="character" w:styleId="MenoPendente">
    <w:name w:val="Unresolved Mention"/>
    <w:uiPriority w:val="99"/>
    <w:semiHidden/>
    <w:unhideWhenUsed/>
    <w:rsid w:val="003B3131"/>
    <w:rPr>
      <w:color w:val="605E5C"/>
      <w:shd w:val="clear" w:color="auto" w:fill="E1DFDD"/>
    </w:rPr>
  </w:style>
  <w:style w:type="paragraph" w:customStyle="1" w:styleId="LO-normal">
    <w:name w:val="LO-normal"/>
    <w:qFormat/>
    <w:rsid w:val="003B3131"/>
    <w:pPr>
      <w:suppressAutoHyphens/>
      <w:spacing w:line="276" w:lineRule="auto"/>
    </w:pPr>
    <w:rPr>
      <w:rFonts w:ascii="Arial" w:eastAsia="Arial" w:hAnsi="Arial" w:cs="Arial"/>
      <w:sz w:val="22"/>
      <w:szCs w:val="22"/>
      <w:lang w:val="en-US" w:eastAsia="zh-CN" w:bidi="hi-IN"/>
    </w:rPr>
  </w:style>
  <w:style w:type="character" w:customStyle="1" w:styleId="TextodebaloChar1">
    <w:name w:val="Texto de balão Char1"/>
    <w:rsid w:val="003B3131"/>
    <w:rPr>
      <w:rFonts w:ascii="Tahoma" w:eastAsia="Calibri" w:hAnsi="Tahoma" w:cs="Tahoma"/>
      <w:sz w:val="16"/>
      <w:szCs w:val="16"/>
      <w:lang w:eastAsia="zh-CN"/>
    </w:rPr>
  </w:style>
  <w:style w:type="numbering" w:customStyle="1" w:styleId="Semlista1">
    <w:name w:val="Sem lista1"/>
    <w:next w:val="Semlista"/>
    <w:uiPriority w:val="99"/>
    <w:semiHidden/>
    <w:unhideWhenUsed/>
    <w:rsid w:val="00951B57"/>
  </w:style>
  <w:style w:type="table" w:customStyle="1" w:styleId="TableGridLight1">
    <w:name w:val="Table Grid Light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GridTable1Light-Accent11">
    <w:name w:val="Grid Table 1 Light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1">
    <w:name w:val="Grid Table 1 Light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1">
    <w:name w:val="Grid Table 1 Light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1">
    <w:name w:val="Grid Table 1 Light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1">
    <w:name w:val="Grid Table 1 Light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1">
    <w:name w:val="Grid Table 1 Light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-Accent11">
    <w:name w:val="Grid Table 2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2-Accent21">
    <w:name w:val="Grid Table 2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2-Accent31">
    <w:name w:val="Grid Table 2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2-Accent41">
    <w:name w:val="Grid Table 2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2-Accent51">
    <w:name w:val="Grid Table 2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2-Accent61">
    <w:name w:val="Grid Table 2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3-Accent11">
    <w:name w:val="Grid Table 3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3-Accent21">
    <w:name w:val="Grid Table 3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3-Accent31">
    <w:name w:val="Grid Table 3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3-Accent41">
    <w:name w:val="Grid Table 3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3-Accent51">
    <w:name w:val="Grid Table 3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3-Accent61">
    <w:name w:val="Grid Table 3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4-Accent11">
    <w:name w:val="Grid Table 4 - Accent 1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auto"/>
      </w:tcPr>
    </w:tblStylePr>
  </w:style>
  <w:style w:type="table" w:customStyle="1" w:styleId="GridTable4-Accent21">
    <w:name w:val="Grid Table 4 - Accent 2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4-Accent31">
    <w:name w:val="Grid Table 4 - Accent 3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4-Accent41">
    <w:name w:val="Grid Table 4 - Accent 4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4-Accent51">
    <w:name w:val="Grid Table 4 - Accent 5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4-Accent61">
    <w:name w:val="Grid Table 4 - Accent 61"/>
    <w:basedOn w:val="Tabelanormal"/>
    <w:uiPriority w:val="5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5Dark-Accent11">
    <w:name w:val="Grid Table 5 Dark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band1Vert">
      <w:tblPr/>
      <w:tcPr>
        <w:shd w:val="clear" w:color="AEC4E0" w:fill="auto"/>
      </w:tcPr>
    </w:tblStylePr>
    <w:tblStylePr w:type="band1Horz">
      <w:tblPr/>
      <w:tcPr>
        <w:shd w:val="clear" w:color="AEC4E0" w:fill="auto"/>
      </w:tcPr>
    </w:tblStylePr>
  </w:style>
  <w:style w:type="table" w:customStyle="1" w:styleId="GridTable5Dark-Accent21">
    <w:name w:val="Grid Table 5 Dark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band1Vert">
      <w:tblPr/>
      <w:tcPr>
        <w:shd w:val="clear" w:color="E2AEAD" w:fill="auto"/>
      </w:tcPr>
    </w:tblStylePr>
    <w:tblStylePr w:type="band1Horz">
      <w:tblPr/>
      <w:tcPr>
        <w:shd w:val="clear" w:color="E2AEAD" w:fill="auto"/>
      </w:tcPr>
    </w:tblStylePr>
  </w:style>
  <w:style w:type="table" w:customStyle="1" w:styleId="GridTable5Dark-Accent31">
    <w:name w:val="Grid Table 5 Dark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band1Vert">
      <w:tblPr/>
      <w:tcPr>
        <w:shd w:val="clear" w:color="D0DFB2" w:fill="auto"/>
      </w:tcPr>
    </w:tblStylePr>
    <w:tblStylePr w:type="band1Horz">
      <w:tblPr/>
      <w:tcPr>
        <w:shd w:val="clear" w:color="D0DFB2" w:fill="auto"/>
      </w:tcPr>
    </w:tblStylePr>
  </w:style>
  <w:style w:type="table" w:customStyle="1" w:styleId="GridTable5Dark-Accent41">
    <w:name w:val="Grid Table 5 Dark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band1Vert">
      <w:tblPr/>
      <w:tcPr>
        <w:shd w:val="clear" w:color="C4B7D4" w:fill="auto"/>
      </w:tcPr>
    </w:tblStylePr>
    <w:tblStylePr w:type="band1Horz">
      <w:tblPr/>
      <w:tcPr>
        <w:shd w:val="clear" w:color="C4B7D4" w:fill="auto"/>
      </w:tcPr>
    </w:tblStylePr>
  </w:style>
  <w:style w:type="table" w:customStyle="1" w:styleId="GridTable5Dark-Accent51">
    <w:name w:val="Grid Table 5 Dark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band1Vert">
      <w:tblPr/>
      <w:tcPr>
        <w:shd w:val="clear" w:color="ACD8E4" w:fill="auto"/>
      </w:tcPr>
    </w:tblStylePr>
    <w:tblStylePr w:type="band1Horz">
      <w:tblPr/>
      <w:tcPr>
        <w:shd w:val="clear" w:color="ACD8E4" w:fill="auto"/>
      </w:tcPr>
    </w:tblStylePr>
  </w:style>
  <w:style w:type="table" w:customStyle="1" w:styleId="GridTable5Dark-Accent61">
    <w:name w:val="Grid Table 5 Dark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band1Vert">
      <w:tblPr/>
      <w:tcPr>
        <w:shd w:val="clear" w:color="FBCEAA" w:fill="auto"/>
      </w:tcPr>
    </w:tblStylePr>
    <w:tblStylePr w:type="band1Horz">
      <w:tblPr/>
      <w:tcPr>
        <w:shd w:val="clear" w:color="FBCEAA" w:fill="auto"/>
      </w:tcPr>
    </w:tblStylePr>
  </w:style>
  <w:style w:type="table" w:customStyle="1" w:styleId="GridTable6Colorful-Accent11">
    <w:name w:val="Grid Table 6 Colorful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1">
    <w:name w:val="Grid Table 6 Colorful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1">
    <w:name w:val="Grid Table 6 Colorful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1">
    <w:name w:val="Grid Table 6 Colorful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1">
    <w:name w:val="Grid Table 6 Colorful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1">
    <w:name w:val="Grid Table 6 Colorful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11">
    <w:name w:val="Grid Table 7 Colorful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1">
    <w:name w:val="Grid Table 7 Colorful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1">
    <w:name w:val="Grid Table 7 Colorful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1">
    <w:name w:val="Grid Table 7 Colorful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1">
    <w:name w:val="Grid Table 7 Colorful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1">
    <w:name w:val="Grid Table 7 Colorful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-Accent11">
    <w:name w:val="List Table 1 Light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auto"/>
      </w:tcPr>
    </w:tblStylePr>
    <w:tblStylePr w:type="band1Horz">
      <w:tblPr/>
      <w:tcPr>
        <w:shd w:val="clear" w:color="D2DFEE" w:fill="auto"/>
      </w:tcPr>
    </w:tblStylePr>
  </w:style>
  <w:style w:type="table" w:customStyle="1" w:styleId="ListTable1Light-Accent21">
    <w:name w:val="List Table 1 Light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auto"/>
      </w:tcPr>
    </w:tblStylePr>
    <w:tblStylePr w:type="band1Horz">
      <w:tblPr/>
      <w:tcPr>
        <w:shd w:val="clear" w:color="EFD2D2" w:fill="auto"/>
      </w:tcPr>
    </w:tblStylePr>
  </w:style>
  <w:style w:type="table" w:customStyle="1" w:styleId="ListTable1Light-Accent31">
    <w:name w:val="List Table 1 Light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auto"/>
      </w:tcPr>
    </w:tblStylePr>
    <w:tblStylePr w:type="band1Horz">
      <w:tblPr/>
      <w:tcPr>
        <w:shd w:val="clear" w:color="E5EED5" w:fill="auto"/>
      </w:tcPr>
    </w:tblStylePr>
  </w:style>
  <w:style w:type="table" w:customStyle="1" w:styleId="ListTable1Light-Accent41">
    <w:name w:val="List Table 1 Light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auto"/>
      </w:tcPr>
    </w:tblStylePr>
    <w:tblStylePr w:type="band1Horz">
      <w:tblPr/>
      <w:tcPr>
        <w:shd w:val="clear" w:color="DFD8E7" w:fill="auto"/>
      </w:tcPr>
    </w:tblStylePr>
  </w:style>
  <w:style w:type="table" w:customStyle="1" w:styleId="ListTable1Light-Accent51">
    <w:name w:val="List Table 1 Light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auto"/>
      </w:tcPr>
    </w:tblStylePr>
    <w:tblStylePr w:type="band1Horz">
      <w:tblPr/>
      <w:tcPr>
        <w:shd w:val="clear" w:color="D1EAF0" w:fill="auto"/>
      </w:tcPr>
    </w:tblStylePr>
  </w:style>
  <w:style w:type="table" w:customStyle="1" w:styleId="ListTable1Light-Accent61">
    <w:name w:val="List Table 1 Light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auto"/>
      </w:tcPr>
    </w:tblStylePr>
    <w:tblStylePr w:type="band1Horz">
      <w:tblPr/>
      <w:tcPr>
        <w:shd w:val="clear" w:color="FDE4D0" w:fill="auto"/>
      </w:tcPr>
    </w:tblStylePr>
  </w:style>
  <w:style w:type="table" w:customStyle="1" w:styleId="ListTable2-Accent11">
    <w:name w:val="List Table 2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2-Accent21">
    <w:name w:val="List Table 2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2-Accent31">
    <w:name w:val="List Table 2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2-Accent41">
    <w:name w:val="List Table 2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2-Accent51">
    <w:name w:val="List Table 2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2-Accent61">
    <w:name w:val="List Table 2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3-Accent11">
    <w:name w:val="List Table 3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1">
    <w:name w:val="List Table 3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1">
    <w:name w:val="List Table 3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1">
    <w:name w:val="List Table 3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1">
    <w:name w:val="List Table 3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1">
    <w:name w:val="List Table 3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-Accent11">
    <w:name w:val="List Table 4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4-Accent21">
    <w:name w:val="List Table 4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4-Accent31">
    <w:name w:val="List Table 4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4-Accent41">
    <w:name w:val="List Table 4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4-Accent51">
    <w:name w:val="List Table 4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4-Accent61">
    <w:name w:val="List Table 4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5Dark-Accent11">
    <w:name w:val="List Table 5 Dark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</w:style>
  <w:style w:type="table" w:customStyle="1" w:styleId="ListTable5Dark-Accent21">
    <w:name w:val="List Table 5 Dark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</w:style>
  <w:style w:type="table" w:customStyle="1" w:styleId="ListTable5Dark-Accent31">
    <w:name w:val="List Table 5 Dark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</w:style>
  <w:style w:type="table" w:customStyle="1" w:styleId="ListTable5Dark-Accent41">
    <w:name w:val="List Table 5 Dark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</w:style>
  <w:style w:type="table" w:customStyle="1" w:styleId="ListTable5Dark-Accent51">
    <w:name w:val="List Table 5 Dark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</w:style>
  <w:style w:type="table" w:customStyle="1" w:styleId="ListTable5Dark-Accent61">
    <w:name w:val="List Table 5 Dark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</w:style>
  <w:style w:type="table" w:customStyle="1" w:styleId="ListTable6Colorful-Accent11">
    <w:name w:val="List Table 6 Colorful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1">
    <w:name w:val="List Table 6 Colorful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1">
    <w:name w:val="List Table 6 Colorful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1">
    <w:name w:val="List Table 6 Colorful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1">
    <w:name w:val="List Table 6 Colorful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1">
    <w:name w:val="List Table 6 Colorful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-Accent11">
    <w:name w:val="List Table 7 Colorful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1">
    <w:name w:val="List Table 7 Colorful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1">
    <w:name w:val="List Table 7 Colorful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1">
    <w:name w:val="List Table 7 Colorful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1">
    <w:name w:val="List Table 7 Colorful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1">
    <w:name w:val="List Table 7 Colorful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10">
    <w:name w:val="Lined - Accent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1">
    <w:name w:val="Lined - Accent 1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Lined-Accent21">
    <w:name w:val="Lined - Accent 2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Lined-Accent31">
    <w:name w:val="Lined - Accent 3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Lined-Accent41">
    <w:name w:val="Lined - Accent 4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Lined-Accent51">
    <w:name w:val="Lined - Accent 5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Lined-Accent61">
    <w:name w:val="Lined - Accent 6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Lined-Accent10">
    <w:name w:val="Bordered &amp; Lined - Accent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1">
    <w:name w:val="Bordered &amp; Lined - Accent 1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BorderedLined-Accent21">
    <w:name w:val="Bordered &amp; Lined - Accent 2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BorderedLined-Accent31">
    <w:name w:val="Bordered &amp; Lined - Accent 3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BorderedLined-Accent41">
    <w:name w:val="Bordered &amp; Lined - Accent 4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BorderedLined-Accent51">
    <w:name w:val="Bordered &amp; Lined - Accent 5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BorderedLined-Accent61">
    <w:name w:val="Bordered &amp; Lined - Accent 61"/>
    <w:basedOn w:val="Tabelanormal"/>
    <w:uiPriority w:val="99"/>
    <w:rsid w:val="00951B57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1">
    <w:name w:val="Bordered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1">
    <w:name w:val="Bordered - Accent 1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1">
    <w:name w:val="Bordered - Accent 2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1">
    <w:name w:val="Bordered - Accent 3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1">
    <w:name w:val="Bordered - Accent 4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1">
    <w:name w:val="Bordered - Accent 5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1">
    <w:name w:val="Bordered - Accent 61"/>
    <w:basedOn w:val="Tabelanormal"/>
    <w:uiPriority w:val="9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customStyle="1" w:styleId="TtuloChar1">
    <w:name w:val="Título Char1"/>
    <w:basedOn w:val="Fontepargpadro"/>
    <w:uiPriority w:val="10"/>
    <w:rsid w:val="00951B57"/>
    <w:rPr>
      <w:rFonts w:ascii="Cambria" w:eastAsia="Arial" w:hAnsi="Cambria" w:cs="Times New Roman"/>
      <w:spacing w:val="-10"/>
      <w:kern w:val="28"/>
      <w:sz w:val="56"/>
      <w:szCs w:val="56"/>
      <w:lang w:eastAsia="ar-SA"/>
    </w:rPr>
  </w:style>
  <w:style w:type="character" w:customStyle="1" w:styleId="SubttuloChar1">
    <w:name w:val="Subtítulo Char1"/>
    <w:basedOn w:val="Fontepargpadro"/>
    <w:uiPriority w:val="11"/>
    <w:rsid w:val="00951B57"/>
    <w:rPr>
      <w:rFonts w:ascii="Calibri" w:eastAsia="Arial" w:hAnsi="Calibri" w:cs="Times New Roman"/>
      <w:color w:val="5A5A5A"/>
      <w:spacing w:val="15"/>
      <w:sz w:val="22"/>
      <w:szCs w:val="22"/>
      <w:lang w:eastAsia="ar-SA"/>
    </w:rPr>
  </w:style>
  <w:style w:type="table" w:customStyle="1" w:styleId="Tabelacomgrade3">
    <w:name w:val="Tabela com grade3"/>
    <w:basedOn w:val="Tabelanormal"/>
    <w:next w:val="Tabelacomgrade"/>
    <w:uiPriority w:val="39"/>
    <w:rsid w:val="00951B57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Estilo11">
    <w:name w:val="Estilo11"/>
    <w:rsid w:val="00951B57"/>
  </w:style>
  <w:style w:type="numbering" w:customStyle="1" w:styleId="Estilo21">
    <w:name w:val="Estilo21"/>
    <w:rsid w:val="00951B57"/>
  </w:style>
  <w:style w:type="numbering" w:customStyle="1" w:styleId="Semlista2">
    <w:name w:val="Sem lista2"/>
    <w:next w:val="Semlista"/>
    <w:uiPriority w:val="99"/>
    <w:semiHidden/>
    <w:unhideWhenUsed/>
    <w:rsid w:val="00EA15DB"/>
  </w:style>
  <w:style w:type="table" w:customStyle="1" w:styleId="TableGridLight2">
    <w:name w:val="Table Grid Light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GridTable1Light-Accent12">
    <w:name w:val="Grid Table 1 Light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2">
    <w:name w:val="Grid Table 1 Light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2">
    <w:name w:val="Grid Table 1 Light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2">
    <w:name w:val="Grid Table 1 Light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2">
    <w:name w:val="Grid Table 1 Light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2">
    <w:name w:val="Grid Table 1 Light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-Accent12">
    <w:name w:val="Grid Table 2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2-Accent22">
    <w:name w:val="Grid Table 2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2-Accent32">
    <w:name w:val="Grid Table 2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2-Accent42">
    <w:name w:val="Grid Table 2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2-Accent52">
    <w:name w:val="Grid Table 2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2-Accent62">
    <w:name w:val="Grid Table 2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3-Accent12">
    <w:name w:val="Grid Table 3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3-Accent22">
    <w:name w:val="Grid Table 3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3-Accent32">
    <w:name w:val="Grid Table 3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3-Accent42">
    <w:name w:val="Grid Table 3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3-Accent52">
    <w:name w:val="Grid Table 3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3-Accent62">
    <w:name w:val="Grid Table 3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4-Accent12">
    <w:name w:val="Grid Table 4 - Accent 1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auto"/>
      </w:tcPr>
    </w:tblStylePr>
  </w:style>
  <w:style w:type="table" w:customStyle="1" w:styleId="GridTable4-Accent22">
    <w:name w:val="Grid Table 4 - Accent 2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4-Accent32">
    <w:name w:val="Grid Table 4 - Accent 3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4-Accent42">
    <w:name w:val="Grid Table 4 - Accent 4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4-Accent52">
    <w:name w:val="Grid Table 4 - Accent 5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4-Accent62">
    <w:name w:val="Grid Table 4 - Accent 62"/>
    <w:basedOn w:val="Tabelanormal"/>
    <w:uiPriority w:val="5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5Dark-Accent12">
    <w:name w:val="Grid Table 5 Dark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band1Vert">
      <w:tblPr/>
      <w:tcPr>
        <w:shd w:val="clear" w:color="AEC4E0" w:fill="auto"/>
      </w:tcPr>
    </w:tblStylePr>
    <w:tblStylePr w:type="band1Horz">
      <w:tblPr/>
      <w:tcPr>
        <w:shd w:val="clear" w:color="AEC4E0" w:fill="auto"/>
      </w:tcPr>
    </w:tblStylePr>
  </w:style>
  <w:style w:type="table" w:customStyle="1" w:styleId="GridTable5Dark-Accent22">
    <w:name w:val="Grid Table 5 Dark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band1Vert">
      <w:tblPr/>
      <w:tcPr>
        <w:shd w:val="clear" w:color="E2AEAD" w:fill="auto"/>
      </w:tcPr>
    </w:tblStylePr>
    <w:tblStylePr w:type="band1Horz">
      <w:tblPr/>
      <w:tcPr>
        <w:shd w:val="clear" w:color="E2AEAD" w:fill="auto"/>
      </w:tcPr>
    </w:tblStylePr>
  </w:style>
  <w:style w:type="table" w:customStyle="1" w:styleId="GridTable5Dark-Accent32">
    <w:name w:val="Grid Table 5 Dark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band1Vert">
      <w:tblPr/>
      <w:tcPr>
        <w:shd w:val="clear" w:color="D0DFB2" w:fill="auto"/>
      </w:tcPr>
    </w:tblStylePr>
    <w:tblStylePr w:type="band1Horz">
      <w:tblPr/>
      <w:tcPr>
        <w:shd w:val="clear" w:color="D0DFB2" w:fill="auto"/>
      </w:tcPr>
    </w:tblStylePr>
  </w:style>
  <w:style w:type="table" w:customStyle="1" w:styleId="GridTable5Dark-Accent42">
    <w:name w:val="Grid Table 5 Dark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band1Vert">
      <w:tblPr/>
      <w:tcPr>
        <w:shd w:val="clear" w:color="C4B7D4" w:fill="auto"/>
      </w:tcPr>
    </w:tblStylePr>
    <w:tblStylePr w:type="band1Horz">
      <w:tblPr/>
      <w:tcPr>
        <w:shd w:val="clear" w:color="C4B7D4" w:fill="auto"/>
      </w:tcPr>
    </w:tblStylePr>
  </w:style>
  <w:style w:type="table" w:customStyle="1" w:styleId="GridTable5Dark-Accent52">
    <w:name w:val="Grid Table 5 Dark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band1Vert">
      <w:tblPr/>
      <w:tcPr>
        <w:shd w:val="clear" w:color="ACD8E4" w:fill="auto"/>
      </w:tcPr>
    </w:tblStylePr>
    <w:tblStylePr w:type="band1Horz">
      <w:tblPr/>
      <w:tcPr>
        <w:shd w:val="clear" w:color="ACD8E4" w:fill="auto"/>
      </w:tcPr>
    </w:tblStylePr>
  </w:style>
  <w:style w:type="table" w:customStyle="1" w:styleId="GridTable5Dark-Accent62">
    <w:name w:val="Grid Table 5 Dark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band1Vert">
      <w:tblPr/>
      <w:tcPr>
        <w:shd w:val="clear" w:color="FBCEAA" w:fill="auto"/>
      </w:tcPr>
    </w:tblStylePr>
    <w:tblStylePr w:type="band1Horz">
      <w:tblPr/>
      <w:tcPr>
        <w:shd w:val="clear" w:color="FBCEAA" w:fill="auto"/>
      </w:tcPr>
    </w:tblStylePr>
  </w:style>
  <w:style w:type="table" w:customStyle="1" w:styleId="GridTable6Colorful-Accent12">
    <w:name w:val="Grid Table 6 Colorful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2">
    <w:name w:val="Grid Table 6 Colorful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2">
    <w:name w:val="Grid Table 6 Colorful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2">
    <w:name w:val="Grid Table 6 Colorful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2">
    <w:name w:val="Grid Table 6 Colorful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2">
    <w:name w:val="Grid Table 6 Colorful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12">
    <w:name w:val="Grid Table 7 Colorful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2">
    <w:name w:val="Grid Table 7 Colorful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2">
    <w:name w:val="Grid Table 7 Colorful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2">
    <w:name w:val="Grid Table 7 Colorful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2">
    <w:name w:val="Grid Table 7 Colorful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2">
    <w:name w:val="Grid Table 7 Colorful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-Accent12">
    <w:name w:val="List Table 1 Light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auto"/>
      </w:tcPr>
    </w:tblStylePr>
    <w:tblStylePr w:type="band1Horz">
      <w:tblPr/>
      <w:tcPr>
        <w:shd w:val="clear" w:color="D2DFEE" w:fill="auto"/>
      </w:tcPr>
    </w:tblStylePr>
  </w:style>
  <w:style w:type="table" w:customStyle="1" w:styleId="ListTable1Light-Accent22">
    <w:name w:val="List Table 1 Light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auto"/>
      </w:tcPr>
    </w:tblStylePr>
    <w:tblStylePr w:type="band1Horz">
      <w:tblPr/>
      <w:tcPr>
        <w:shd w:val="clear" w:color="EFD2D2" w:fill="auto"/>
      </w:tcPr>
    </w:tblStylePr>
  </w:style>
  <w:style w:type="table" w:customStyle="1" w:styleId="ListTable1Light-Accent32">
    <w:name w:val="List Table 1 Light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auto"/>
      </w:tcPr>
    </w:tblStylePr>
    <w:tblStylePr w:type="band1Horz">
      <w:tblPr/>
      <w:tcPr>
        <w:shd w:val="clear" w:color="E5EED5" w:fill="auto"/>
      </w:tcPr>
    </w:tblStylePr>
  </w:style>
  <w:style w:type="table" w:customStyle="1" w:styleId="ListTable1Light-Accent42">
    <w:name w:val="List Table 1 Light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auto"/>
      </w:tcPr>
    </w:tblStylePr>
    <w:tblStylePr w:type="band1Horz">
      <w:tblPr/>
      <w:tcPr>
        <w:shd w:val="clear" w:color="DFD8E7" w:fill="auto"/>
      </w:tcPr>
    </w:tblStylePr>
  </w:style>
  <w:style w:type="table" w:customStyle="1" w:styleId="ListTable1Light-Accent52">
    <w:name w:val="List Table 1 Light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auto"/>
      </w:tcPr>
    </w:tblStylePr>
    <w:tblStylePr w:type="band1Horz">
      <w:tblPr/>
      <w:tcPr>
        <w:shd w:val="clear" w:color="D1EAF0" w:fill="auto"/>
      </w:tcPr>
    </w:tblStylePr>
  </w:style>
  <w:style w:type="table" w:customStyle="1" w:styleId="ListTable1Light-Accent62">
    <w:name w:val="List Table 1 Light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auto"/>
      </w:tcPr>
    </w:tblStylePr>
    <w:tblStylePr w:type="band1Horz">
      <w:tblPr/>
      <w:tcPr>
        <w:shd w:val="clear" w:color="FDE4D0" w:fill="auto"/>
      </w:tcPr>
    </w:tblStylePr>
  </w:style>
  <w:style w:type="table" w:customStyle="1" w:styleId="ListTable2-Accent12">
    <w:name w:val="List Table 2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2-Accent22">
    <w:name w:val="List Table 2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2-Accent32">
    <w:name w:val="List Table 2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2-Accent42">
    <w:name w:val="List Table 2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2-Accent52">
    <w:name w:val="List Table 2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2-Accent62">
    <w:name w:val="List Table 2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3-Accent12">
    <w:name w:val="List Table 3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2">
    <w:name w:val="List Table 3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2">
    <w:name w:val="List Table 3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2">
    <w:name w:val="List Table 3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2">
    <w:name w:val="List Table 3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2">
    <w:name w:val="List Table 3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-Accent12">
    <w:name w:val="List Table 4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4-Accent22">
    <w:name w:val="List Table 4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4-Accent32">
    <w:name w:val="List Table 4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4-Accent42">
    <w:name w:val="List Table 4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4-Accent52">
    <w:name w:val="List Table 4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4-Accent62">
    <w:name w:val="List Table 4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5Dark-Accent12">
    <w:name w:val="List Table 5 Dark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</w:style>
  <w:style w:type="table" w:customStyle="1" w:styleId="ListTable5Dark-Accent22">
    <w:name w:val="List Table 5 Dark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</w:style>
  <w:style w:type="table" w:customStyle="1" w:styleId="ListTable5Dark-Accent32">
    <w:name w:val="List Table 5 Dark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</w:style>
  <w:style w:type="table" w:customStyle="1" w:styleId="ListTable5Dark-Accent42">
    <w:name w:val="List Table 5 Dark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</w:style>
  <w:style w:type="table" w:customStyle="1" w:styleId="ListTable5Dark-Accent52">
    <w:name w:val="List Table 5 Dark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</w:style>
  <w:style w:type="table" w:customStyle="1" w:styleId="ListTable5Dark-Accent62">
    <w:name w:val="List Table 5 Dark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</w:style>
  <w:style w:type="table" w:customStyle="1" w:styleId="ListTable6Colorful-Accent12">
    <w:name w:val="List Table 6 Colorful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2">
    <w:name w:val="List Table 6 Colorful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2">
    <w:name w:val="List Table 6 Colorful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2">
    <w:name w:val="List Table 6 Colorful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2">
    <w:name w:val="List Table 6 Colorful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2">
    <w:name w:val="List Table 6 Colorful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-Accent12">
    <w:name w:val="List Table 7 Colorful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2">
    <w:name w:val="List Table 7 Colorful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2">
    <w:name w:val="List Table 7 Colorful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2">
    <w:name w:val="List Table 7 Colorful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2">
    <w:name w:val="List Table 7 Colorful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2">
    <w:name w:val="List Table 7 Colorful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20">
    <w:name w:val="Lined - Accent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2">
    <w:name w:val="Lined - Accent 1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Lined-Accent22">
    <w:name w:val="Lined - Accent 2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Lined-Accent32">
    <w:name w:val="Lined - Accent 3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Lined-Accent42">
    <w:name w:val="Lined - Accent 4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Lined-Accent52">
    <w:name w:val="Lined - Accent 5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Lined-Accent62">
    <w:name w:val="Lined - Accent 6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Lined-Accent20">
    <w:name w:val="Bordered &amp; Lined - Accent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2">
    <w:name w:val="Bordered &amp; Lined - Accent 1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BorderedLined-Accent22">
    <w:name w:val="Bordered &amp; Lined - Accent 2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BorderedLined-Accent32">
    <w:name w:val="Bordered &amp; Lined - Accent 3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BorderedLined-Accent42">
    <w:name w:val="Bordered &amp; Lined - Accent 4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BorderedLined-Accent52">
    <w:name w:val="Bordered &amp; Lined - Accent 5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BorderedLined-Accent62">
    <w:name w:val="Bordered &amp; Lined - Accent 62"/>
    <w:basedOn w:val="Tabelanormal"/>
    <w:uiPriority w:val="99"/>
    <w:rsid w:val="00EA15D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2">
    <w:name w:val="Bordered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2">
    <w:name w:val="Bordered - Accent 1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2">
    <w:name w:val="Bordered - Accent 2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2">
    <w:name w:val="Bordered - Accent 3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2">
    <w:name w:val="Bordered - Accent 4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2">
    <w:name w:val="Bordered - Accent 5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2">
    <w:name w:val="Bordered - Accent 62"/>
    <w:basedOn w:val="Tabelanormal"/>
    <w:uiPriority w:val="9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comgrade4">
    <w:name w:val="Tabela com grade4"/>
    <w:basedOn w:val="Tabelanormal"/>
    <w:next w:val="Tabelacomgrade"/>
    <w:uiPriority w:val="39"/>
    <w:rsid w:val="00EA15DB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Estilo12">
    <w:name w:val="Estilo12"/>
    <w:rsid w:val="00EA15DB"/>
  </w:style>
  <w:style w:type="numbering" w:customStyle="1" w:styleId="Estilo22">
    <w:name w:val="Estilo22"/>
    <w:rsid w:val="00EA15DB"/>
  </w:style>
  <w:style w:type="paragraph" w:customStyle="1" w:styleId="Nivel2">
    <w:name w:val="Nivel 2"/>
    <w:basedOn w:val="Normal"/>
    <w:link w:val="Nivel2Char"/>
    <w:qFormat/>
    <w:rsid w:val="006732C8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qFormat/>
    <w:locked/>
    <w:rsid w:val="006732C8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Corpo1">
    <w:name w:val="Corpo 1"/>
    <w:basedOn w:val="PargrafodaLista"/>
    <w:link w:val="Corpo1Char"/>
    <w:qFormat/>
    <w:rsid w:val="00C77884"/>
    <w:pPr>
      <w:numPr>
        <w:ilvl w:val="1"/>
        <w:numId w:val="7"/>
      </w:numPr>
      <w:spacing w:before="120" w:after="120"/>
      <w:contextualSpacing w:val="0"/>
      <w:jc w:val="both"/>
    </w:pPr>
    <w:rPr>
      <w:rFonts w:ascii="Arial" w:eastAsia="Arial" w:hAnsi="Arial" w:cs="Arial"/>
      <w:sz w:val="20"/>
      <w:szCs w:val="20"/>
      <w:lang w:val="pt-PT" w:eastAsia="pt-BR"/>
    </w:rPr>
  </w:style>
  <w:style w:type="character" w:customStyle="1" w:styleId="Corpo1Char">
    <w:name w:val="Corpo 1 Char"/>
    <w:basedOn w:val="PargrafodaListaChar"/>
    <w:link w:val="Corpo1"/>
    <w:rsid w:val="00C77884"/>
    <w:rPr>
      <w:rFonts w:ascii="Arial" w:eastAsia="Arial" w:hAnsi="Arial" w:cs="Arial"/>
      <w:sz w:val="20"/>
      <w:szCs w:val="20"/>
      <w:lang w:val="pt-PT" w:eastAsia="pt-BR"/>
    </w:rPr>
  </w:style>
  <w:style w:type="paragraph" w:customStyle="1" w:styleId="Nvel3-R">
    <w:name w:val="Nível 3-R"/>
    <w:basedOn w:val="Normal"/>
    <w:link w:val="Nvel3-RChar"/>
    <w:autoRedefine/>
    <w:qFormat/>
    <w:rsid w:val="00EC2ED7"/>
    <w:pPr>
      <w:numPr>
        <w:ilvl w:val="2"/>
        <w:numId w:val="8"/>
      </w:numPr>
      <w:tabs>
        <w:tab w:val="left" w:pos="0"/>
        <w:tab w:val="left" w:pos="851"/>
      </w:tabs>
      <w:spacing w:before="120" w:after="120"/>
      <w:ind w:left="0" w:firstLine="0"/>
      <w:jc w:val="both"/>
    </w:pPr>
    <w:rPr>
      <w:rFonts w:ascii="Times New Roman" w:eastAsia="MS Mincho" w:hAnsi="Times New Roman" w:cs="Times New Roman"/>
      <w:sz w:val="22"/>
      <w:szCs w:val="22"/>
      <w:lang w:eastAsia="ar-SA"/>
    </w:rPr>
  </w:style>
  <w:style w:type="paragraph" w:customStyle="1" w:styleId="Nvel2-Red">
    <w:name w:val="Nível 2 -Red"/>
    <w:basedOn w:val="Nivel2"/>
    <w:link w:val="Nvel2-RedChar"/>
    <w:qFormat/>
    <w:rsid w:val="00EC2ED7"/>
    <w:pPr>
      <w:tabs>
        <w:tab w:val="left" w:pos="0"/>
        <w:tab w:val="left" w:pos="851"/>
        <w:tab w:val="left" w:pos="1418"/>
      </w:tabs>
      <w:spacing w:line="240" w:lineRule="auto"/>
    </w:pPr>
    <w:rPr>
      <w:rFonts w:eastAsia="Arial"/>
      <w:i/>
      <w:iCs/>
      <w:color w:val="FF0000"/>
    </w:rPr>
  </w:style>
  <w:style w:type="character" w:customStyle="1" w:styleId="Nvel2-RedChar">
    <w:name w:val="Nível 2 -Red Char"/>
    <w:link w:val="Nvel2-Red"/>
    <w:rsid w:val="00EC2ED7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link w:val="Nvel3-R"/>
    <w:rsid w:val="00EC2ED7"/>
    <w:rPr>
      <w:rFonts w:ascii="Times New Roman" w:eastAsia="MS Mincho" w:hAnsi="Times New Roman" w:cs="Times New Roman"/>
      <w:sz w:val="22"/>
      <w:szCs w:val="22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A11A6B"/>
  </w:style>
  <w:style w:type="table" w:customStyle="1" w:styleId="TableGridLight3">
    <w:name w:val="Table Grid Light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GridTable1Light-Accent13">
    <w:name w:val="Grid Table 1 Light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3">
    <w:name w:val="Grid Table 1 Light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3">
    <w:name w:val="Grid Table 1 Light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3">
    <w:name w:val="Grid Table 1 Light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3">
    <w:name w:val="Grid Table 1 Light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3">
    <w:name w:val="Grid Table 1 Light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GridTable2-Accent13">
    <w:name w:val="Grid Table 2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2-Accent23">
    <w:name w:val="Grid Table 2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2-Accent33">
    <w:name w:val="Grid Table 2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2-Accent43">
    <w:name w:val="Grid Table 2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2-Accent53">
    <w:name w:val="Grid Table 2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2-Accent63">
    <w:name w:val="Grid Table 2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3-Accent13">
    <w:name w:val="Grid Table 3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auto"/>
      </w:tcPr>
    </w:tblStylePr>
  </w:style>
  <w:style w:type="table" w:customStyle="1" w:styleId="GridTable3-Accent23">
    <w:name w:val="Grid Table 3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3-Accent33">
    <w:name w:val="Grid Table 3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3-Accent43">
    <w:name w:val="Grid Table 3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3-Accent53">
    <w:name w:val="Grid Table 3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3-Accent63">
    <w:name w:val="Grid Table 3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4-Accent13">
    <w:name w:val="Grid Table 4 - Accent 1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auto"/>
      </w:tcPr>
    </w:tblStylePr>
  </w:style>
  <w:style w:type="table" w:customStyle="1" w:styleId="GridTable4-Accent23">
    <w:name w:val="Grid Table 4 - Accent 2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GridTable4-Accent33">
    <w:name w:val="Grid Table 4 - Accent 3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GridTable4-Accent43">
    <w:name w:val="Grid Table 4 - Accent 4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GridTable4-Accent53">
    <w:name w:val="Grid Table 4 - Accent 5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GridTable4-Accent63">
    <w:name w:val="Grid Table 4 - Accent 63"/>
    <w:basedOn w:val="Tabelanormal"/>
    <w:uiPriority w:val="5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GridTable5Dark-Accent13">
    <w:name w:val="Grid Table 5 Dark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band1Vert">
      <w:tblPr/>
      <w:tcPr>
        <w:shd w:val="clear" w:color="AEC4E0" w:fill="auto"/>
      </w:tcPr>
    </w:tblStylePr>
    <w:tblStylePr w:type="band1Horz">
      <w:tblPr/>
      <w:tcPr>
        <w:shd w:val="clear" w:color="AEC4E0" w:fill="auto"/>
      </w:tcPr>
    </w:tblStylePr>
  </w:style>
  <w:style w:type="table" w:customStyle="1" w:styleId="GridTable5Dark-Accent23">
    <w:name w:val="Grid Table 5 Dark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band1Vert">
      <w:tblPr/>
      <w:tcPr>
        <w:shd w:val="clear" w:color="E2AEAD" w:fill="auto"/>
      </w:tcPr>
    </w:tblStylePr>
    <w:tblStylePr w:type="band1Horz">
      <w:tblPr/>
      <w:tcPr>
        <w:shd w:val="clear" w:color="E2AEAD" w:fill="auto"/>
      </w:tcPr>
    </w:tblStylePr>
  </w:style>
  <w:style w:type="table" w:customStyle="1" w:styleId="GridTable5Dark-Accent33">
    <w:name w:val="Grid Table 5 Dark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band1Vert">
      <w:tblPr/>
      <w:tcPr>
        <w:shd w:val="clear" w:color="D0DFB2" w:fill="auto"/>
      </w:tcPr>
    </w:tblStylePr>
    <w:tblStylePr w:type="band1Horz">
      <w:tblPr/>
      <w:tcPr>
        <w:shd w:val="clear" w:color="D0DFB2" w:fill="auto"/>
      </w:tcPr>
    </w:tblStylePr>
  </w:style>
  <w:style w:type="table" w:customStyle="1" w:styleId="GridTable5Dark-Accent43">
    <w:name w:val="Grid Table 5 Dark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band1Vert">
      <w:tblPr/>
      <w:tcPr>
        <w:shd w:val="clear" w:color="C4B7D4" w:fill="auto"/>
      </w:tcPr>
    </w:tblStylePr>
    <w:tblStylePr w:type="band1Horz">
      <w:tblPr/>
      <w:tcPr>
        <w:shd w:val="clear" w:color="C4B7D4" w:fill="auto"/>
      </w:tcPr>
    </w:tblStylePr>
  </w:style>
  <w:style w:type="table" w:customStyle="1" w:styleId="GridTable5Dark-Accent53">
    <w:name w:val="Grid Table 5 Dark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band1Vert">
      <w:tblPr/>
      <w:tcPr>
        <w:shd w:val="clear" w:color="ACD8E4" w:fill="auto"/>
      </w:tcPr>
    </w:tblStylePr>
    <w:tblStylePr w:type="band1Horz">
      <w:tblPr/>
      <w:tcPr>
        <w:shd w:val="clear" w:color="ACD8E4" w:fill="auto"/>
      </w:tcPr>
    </w:tblStylePr>
  </w:style>
  <w:style w:type="table" w:customStyle="1" w:styleId="GridTable5Dark-Accent63">
    <w:name w:val="Grid Table 5 Dark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band1Vert">
      <w:tblPr/>
      <w:tcPr>
        <w:shd w:val="clear" w:color="FBCEAA" w:fill="auto"/>
      </w:tcPr>
    </w:tblStylePr>
    <w:tblStylePr w:type="band1Horz">
      <w:tblPr/>
      <w:tcPr>
        <w:shd w:val="clear" w:color="FBCEAA" w:fill="auto"/>
      </w:tcPr>
    </w:tblStylePr>
  </w:style>
  <w:style w:type="table" w:customStyle="1" w:styleId="GridTable6Colorful-Accent13">
    <w:name w:val="Grid Table 6 Colorful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3">
    <w:name w:val="Grid Table 6 Colorful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3">
    <w:name w:val="Grid Table 6 Colorful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3">
    <w:name w:val="Grid Table 6 Colorful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3">
    <w:name w:val="Grid Table 6 Colorful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3">
    <w:name w:val="Grid Table 6 Colorful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13">
    <w:name w:val="Grid Table 7 Colorful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auto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auto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3">
    <w:name w:val="Grid Table 7 Colorful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3">
    <w:name w:val="Grid Table 7 Colorful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auto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auto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3">
    <w:name w:val="Grid Table 7 Colorful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3">
    <w:name w:val="Grid Table 7 Colorful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auto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auto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3">
    <w:name w:val="Grid Table 7 Colorful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auto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auto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ListTable1Light-Accent13">
    <w:name w:val="List Table 1 Light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auto"/>
      </w:tcPr>
    </w:tblStylePr>
    <w:tblStylePr w:type="band1Horz">
      <w:tblPr/>
      <w:tcPr>
        <w:shd w:val="clear" w:color="D2DFEE" w:fill="auto"/>
      </w:tcPr>
    </w:tblStylePr>
  </w:style>
  <w:style w:type="table" w:customStyle="1" w:styleId="ListTable1Light-Accent23">
    <w:name w:val="List Table 1 Light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auto"/>
      </w:tcPr>
    </w:tblStylePr>
    <w:tblStylePr w:type="band1Horz">
      <w:tblPr/>
      <w:tcPr>
        <w:shd w:val="clear" w:color="EFD2D2" w:fill="auto"/>
      </w:tcPr>
    </w:tblStylePr>
  </w:style>
  <w:style w:type="table" w:customStyle="1" w:styleId="ListTable1Light-Accent33">
    <w:name w:val="List Table 1 Light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auto"/>
      </w:tcPr>
    </w:tblStylePr>
    <w:tblStylePr w:type="band1Horz">
      <w:tblPr/>
      <w:tcPr>
        <w:shd w:val="clear" w:color="E5EED5" w:fill="auto"/>
      </w:tcPr>
    </w:tblStylePr>
  </w:style>
  <w:style w:type="table" w:customStyle="1" w:styleId="ListTable1Light-Accent43">
    <w:name w:val="List Table 1 Light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auto"/>
      </w:tcPr>
    </w:tblStylePr>
    <w:tblStylePr w:type="band1Horz">
      <w:tblPr/>
      <w:tcPr>
        <w:shd w:val="clear" w:color="DFD8E7" w:fill="auto"/>
      </w:tcPr>
    </w:tblStylePr>
  </w:style>
  <w:style w:type="table" w:customStyle="1" w:styleId="ListTable1Light-Accent53">
    <w:name w:val="List Table 1 Light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auto"/>
      </w:tcPr>
    </w:tblStylePr>
    <w:tblStylePr w:type="band1Horz">
      <w:tblPr/>
      <w:tcPr>
        <w:shd w:val="clear" w:color="D1EAF0" w:fill="auto"/>
      </w:tcPr>
    </w:tblStylePr>
  </w:style>
  <w:style w:type="table" w:customStyle="1" w:styleId="ListTable1Light-Accent63">
    <w:name w:val="List Table 1 Light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auto"/>
      </w:tcPr>
    </w:tblStylePr>
    <w:tblStylePr w:type="band1Horz">
      <w:tblPr/>
      <w:tcPr>
        <w:shd w:val="clear" w:color="FDE4D0" w:fill="auto"/>
      </w:tcPr>
    </w:tblStylePr>
  </w:style>
  <w:style w:type="table" w:customStyle="1" w:styleId="ListTable2-Accent13">
    <w:name w:val="List Table 2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2-Accent23">
    <w:name w:val="List Table 2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2-Accent33">
    <w:name w:val="List Table 2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2-Accent43">
    <w:name w:val="List Table 2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2-Accent53">
    <w:name w:val="List Table 2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2-Accent63">
    <w:name w:val="List Table 2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3-Accent13">
    <w:name w:val="List Table 3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3">
    <w:name w:val="List Table 3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3">
    <w:name w:val="List Table 3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3">
    <w:name w:val="List Table 3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3">
    <w:name w:val="List Table 3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3">
    <w:name w:val="List Table 3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ListTable4-Accent13">
    <w:name w:val="List Table 4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auto"/>
      </w:tcPr>
    </w:tblStylePr>
  </w:style>
  <w:style w:type="table" w:customStyle="1" w:styleId="ListTable4-Accent23">
    <w:name w:val="List Table 4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auto"/>
      </w:tcPr>
    </w:tblStylePr>
  </w:style>
  <w:style w:type="table" w:customStyle="1" w:styleId="ListTable4-Accent33">
    <w:name w:val="List Table 4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auto"/>
      </w:tcPr>
    </w:tblStylePr>
  </w:style>
  <w:style w:type="table" w:customStyle="1" w:styleId="ListTable4-Accent43">
    <w:name w:val="List Table 4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auto"/>
      </w:tcPr>
    </w:tblStylePr>
  </w:style>
  <w:style w:type="table" w:customStyle="1" w:styleId="ListTable4-Accent53">
    <w:name w:val="List Table 4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auto"/>
      </w:tcPr>
    </w:tblStylePr>
  </w:style>
  <w:style w:type="table" w:customStyle="1" w:styleId="ListTable4-Accent63">
    <w:name w:val="List Table 4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auto"/>
      </w:tcPr>
    </w:tblStylePr>
  </w:style>
  <w:style w:type="table" w:customStyle="1" w:styleId="ListTable5Dark-Accent13">
    <w:name w:val="List Table 5 Dark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auto"/>
      </w:tcPr>
    </w:tblStylePr>
  </w:style>
  <w:style w:type="table" w:customStyle="1" w:styleId="ListTable5Dark-Accent23">
    <w:name w:val="List Table 5 Dark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auto"/>
      </w:tcPr>
    </w:tblStylePr>
  </w:style>
  <w:style w:type="table" w:customStyle="1" w:styleId="ListTable5Dark-Accent33">
    <w:name w:val="List Table 5 Dark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auto"/>
      </w:tcPr>
    </w:tblStylePr>
  </w:style>
  <w:style w:type="table" w:customStyle="1" w:styleId="ListTable5Dark-Accent43">
    <w:name w:val="List Table 5 Dark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auto"/>
      </w:tcPr>
    </w:tblStylePr>
  </w:style>
  <w:style w:type="table" w:customStyle="1" w:styleId="ListTable5Dark-Accent53">
    <w:name w:val="List Table 5 Dark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auto"/>
      </w:tcPr>
    </w:tblStylePr>
  </w:style>
  <w:style w:type="table" w:customStyle="1" w:styleId="ListTable5Dark-Accent63">
    <w:name w:val="List Table 5 Dark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auto"/>
      </w:tcPr>
    </w:tblStylePr>
  </w:style>
  <w:style w:type="table" w:customStyle="1" w:styleId="ListTable6Colorful-Accent13">
    <w:name w:val="List Table 6 Colorful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3">
    <w:name w:val="List Table 6 Colorful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3">
    <w:name w:val="List Table 6 Colorful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3">
    <w:name w:val="List Table 6 Colorful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3">
    <w:name w:val="List Table 6 Colorful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3">
    <w:name w:val="List Table 6 Colorful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stTable7Colorful-Accent13">
    <w:name w:val="List Table 7 Colorful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auto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auto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3">
    <w:name w:val="List Table 7 Colorful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auto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auto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3">
    <w:name w:val="List Table 7 Colorful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auto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auto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3">
    <w:name w:val="List Table 7 Colorful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auto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auto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3">
    <w:name w:val="List Table 7 Colorful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auto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auto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3">
    <w:name w:val="List Table 7 Colorful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auto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auto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30">
    <w:name w:val="Lined - Accent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Lined-Accent13">
    <w:name w:val="Lined - Accent 1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Lined-Accent23">
    <w:name w:val="Lined - Accent 2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Lined-Accent33">
    <w:name w:val="Lined - Accent 3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Lined-Accent43">
    <w:name w:val="Lined - Accent 4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Lined-Accent53">
    <w:name w:val="Lined - Accent 5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Lined-Accent63">
    <w:name w:val="Lined - Accent 6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Lined-Accent30">
    <w:name w:val="Bordered &amp; Lined - Accent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BorderedLined-Accent13">
    <w:name w:val="Bordered &amp; Lined - Accent 1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auto"/>
      </w:tcPr>
    </w:tblStylePr>
  </w:style>
  <w:style w:type="table" w:customStyle="1" w:styleId="BorderedLined-Accent23">
    <w:name w:val="Bordered &amp; Lined - Accent 2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auto"/>
      </w:tcPr>
    </w:tblStylePr>
  </w:style>
  <w:style w:type="table" w:customStyle="1" w:styleId="BorderedLined-Accent33">
    <w:name w:val="Bordered &amp; Lined - Accent 3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auto"/>
      </w:tcPr>
    </w:tblStylePr>
  </w:style>
  <w:style w:type="table" w:customStyle="1" w:styleId="BorderedLined-Accent43">
    <w:name w:val="Bordered &amp; Lined - Accent 4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auto"/>
      </w:tcPr>
    </w:tblStylePr>
  </w:style>
  <w:style w:type="table" w:customStyle="1" w:styleId="BorderedLined-Accent53">
    <w:name w:val="Bordered &amp; Lined - Accent 5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auto"/>
      </w:tcPr>
    </w:tblStylePr>
  </w:style>
  <w:style w:type="table" w:customStyle="1" w:styleId="BorderedLined-Accent63">
    <w:name w:val="Bordered &amp; Lined - Accent 63"/>
    <w:basedOn w:val="Tabelanormal"/>
    <w:uiPriority w:val="99"/>
    <w:rsid w:val="00A11A6B"/>
    <w:rPr>
      <w:rFonts w:ascii="Times New Roman" w:eastAsia="Times New Roman" w:hAnsi="Times New Roman" w:cs="Times New Roman"/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auto"/>
      </w:tcPr>
    </w:tblStylePr>
  </w:style>
  <w:style w:type="table" w:customStyle="1" w:styleId="Bordered3">
    <w:name w:val="Bordered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3">
    <w:name w:val="Bordered - Accent 1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3">
    <w:name w:val="Bordered - Accent 2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3">
    <w:name w:val="Bordered - Accent 3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3">
    <w:name w:val="Bordered - Accent 4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3">
    <w:name w:val="Bordered - Accent 5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3">
    <w:name w:val="Bordered - Accent 63"/>
    <w:basedOn w:val="Tabelanormal"/>
    <w:uiPriority w:val="9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comgrade5">
    <w:name w:val="Tabela com grade5"/>
    <w:basedOn w:val="Tabelanormal"/>
    <w:next w:val="Tabelacomgrade"/>
    <w:uiPriority w:val="39"/>
    <w:rsid w:val="00A11A6B"/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Estilo13">
    <w:name w:val="Estilo13"/>
    <w:rsid w:val="00A11A6B"/>
    <w:pPr>
      <w:numPr>
        <w:numId w:val="3"/>
      </w:numPr>
    </w:pPr>
  </w:style>
  <w:style w:type="numbering" w:customStyle="1" w:styleId="Estilo23">
    <w:name w:val="Estilo23"/>
    <w:rsid w:val="00A11A6B"/>
    <w:pPr>
      <w:numPr>
        <w:numId w:val="4"/>
      </w:numPr>
    </w:pPr>
  </w:style>
  <w:style w:type="table" w:customStyle="1" w:styleId="Tabelacomgrade31">
    <w:name w:val="Tabela com grade31"/>
    <w:basedOn w:val="Tabelanormal"/>
    <w:next w:val="Tabelacomgrade"/>
    <w:uiPriority w:val="39"/>
    <w:rsid w:val="00A11A6B"/>
    <w:rPr>
      <w:rFonts w:ascii="Calibri" w:eastAsia="Calibri" w:hAnsi="Calibri" w:cs="Times New Roman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8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8A2DF2F-7616-4CCE-B975-3D7EACDC8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4584</Words>
  <Characters>24758</Characters>
  <Application>Microsoft Office Word</Application>
  <DocSecurity>0</DocSecurity>
  <Lines>206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Everton Souza dos Santos</cp:lastModifiedBy>
  <cp:revision>4</cp:revision>
  <dcterms:created xsi:type="dcterms:W3CDTF">2024-10-04T14:23:00Z</dcterms:created>
  <dcterms:modified xsi:type="dcterms:W3CDTF">2024-10-04T14:56:00Z</dcterms:modified>
</cp:coreProperties>
</file>