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873DAE4" w14:textId="77777777" w:rsidR="009D267F" w:rsidRDefault="009D267F" w:rsidP="00FA7400">
      <w:pPr>
        <w:jc w:val="center"/>
        <w:rPr>
          <w:b/>
          <w:sz w:val="28"/>
          <w:lang w:val="pt-BR"/>
        </w:rPr>
      </w:pPr>
    </w:p>
    <w:p w14:paraId="2D5E1331" w14:textId="67B36699" w:rsidR="00FA7400" w:rsidRPr="004B6A30" w:rsidRDefault="00FA7400" w:rsidP="00FA7400">
      <w:pPr>
        <w:jc w:val="center"/>
        <w:rPr>
          <w:lang w:val="pt-BR"/>
        </w:rPr>
      </w:pPr>
      <w:r w:rsidRPr="004B6A30">
        <w:rPr>
          <w:b/>
          <w:sz w:val="28"/>
          <w:lang w:val="pt-BR"/>
        </w:rPr>
        <w:t>ESTUDO TÉCNICO PRELIMINAR – ETP</w:t>
      </w:r>
    </w:p>
    <w:p w14:paraId="0D131246" w14:textId="77777777" w:rsidR="00FA7400" w:rsidRDefault="00FA7400" w:rsidP="00FA7400">
      <w:pPr>
        <w:jc w:val="center"/>
        <w:rPr>
          <w:lang w:val="pt-BR"/>
        </w:rPr>
      </w:pPr>
      <w:r w:rsidRPr="004B6A30">
        <w:rPr>
          <w:lang w:val="pt-BR"/>
        </w:rPr>
        <w:t>Processo Administrativo nº _______/2026</w:t>
      </w:r>
    </w:p>
    <w:p w14:paraId="27000CB1" w14:textId="77777777" w:rsidR="009D267F" w:rsidRPr="004B6A30" w:rsidRDefault="009D267F" w:rsidP="00FA7400">
      <w:pPr>
        <w:jc w:val="center"/>
        <w:rPr>
          <w:lang w:val="pt-BR"/>
        </w:rPr>
      </w:pPr>
    </w:p>
    <w:p w14:paraId="2FB0C83E" w14:textId="77777777" w:rsidR="00FA7400" w:rsidRPr="004B6A30" w:rsidRDefault="00FA7400" w:rsidP="00FA7400">
      <w:pPr>
        <w:rPr>
          <w:lang w:val="pt-BR"/>
        </w:rPr>
      </w:pPr>
      <w:r w:rsidRPr="00FA7400">
        <w:rPr>
          <w:b/>
          <w:bCs/>
          <w:lang w:val="pt-BR"/>
        </w:rPr>
        <w:t>Objeto:</w:t>
      </w:r>
      <w:r w:rsidRPr="004B6A30">
        <w:rPr>
          <w:lang w:val="pt-BR"/>
        </w:rPr>
        <w:t xml:space="preserve"> Aquisição emergencial de telhas de fibrocimento destinadas ao atendimento de famílias em situação de vulnerabilidade social atingidas pelo evento climático ocorrido em 28 de julho de 2026, mediante utilização de recurso financeiro federal destinado à resposta e ajuda humanitária.</w:t>
      </w:r>
    </w:p>
    <w:p w14:paraId="2BFED0EF" w14:textId="77777777" w:rsidR="00FA7400" w:rsidRPr="004B6A30" w:rsidRDefault="00FA7400" w:rsidP="00FA7400">
      <w:pPr>
        <w:spacing w:before="200"/>
        <w:jc w:val="left"/>
        <w:rPr>
          <w:lang w:val="pt-BR"/>
        </w:rPr>
      </w:pPr>
      <w:r w:rsidRPr="004B6A30">
        <w:rPr>
          <w:b/>
          <w:lang w:val="pt-BR"/>
        </w:rPr>
        <w:t>I – DESCRIÇÃO DA NECESSIDADE DA CONTRATAÇÃO, CONSIDERADO O PROBLEMA A SER RESOLVIDO SOB A PERSPECTIVA DO INTERESSE PÚBLICO</w:t>
      </w:r>
    </w:p>
    <w:p w14:paraId="69A23591" w14:textId="77777777" w:rsidR="00FA7400" w:rsidRPr="004B6A30" w:rsidRDefault="00FA7400" w:rsidP="00FA7400">
      <w:pPr>
        <w:spacing w:before="200"/>
        <w:jc w:val="left"/>
        <w:rPr>
          <w:lang w:val="pt-BR"/>
        </w:rPr>
      </w:pPr>
      <w:r w:rsidRPr="004B6A30">
        <w:rPr>
          <w:b/>
          <w:lang w:val="pt-BR"/>
        </w:rPr>
        <w:t>1. Situação atual e problema identificado</w:t>
      </w:r>
    </w:p>
    <w:p w14:paraId="5924D26D" w14:textId="77777777" w:rsidR="00A86660" w:rsidRPr="00A86660" w:rsidRDefault="00A86660" w:rsidP="00A86660">
      <w:pPr>
        <w:spacing w:before="200"/>
        <w:rPr>
          <w:rFonts w:cs="Times New Roman"/>
          <w:lang w:val="pt-BR"/>
        </w:rPr>
      </w:pPr>
      <w:r w:rsidRPr="00A86660">
        <w:rPr>
          <w:rFonts w:cs="Times New Roman"/>
          <w:lang w:val="pt-BR"/>
        </w:rPr>
        <w:t>O Município de Quevedos foi atingido por evento climático severo ocorrido em 28 de julho de 2026, ocasionando danos em diversas residências, especialmente nas coberturas dos imóveis ocupados por famílias em situação de vulnerabilidade social.</w:t>
      </w:r>
    </w:p>
    <w:p w14:paraId="74A99049" w14:textId="77777777" w:rsidR="00A86660" w:rsidRPr="00A86660" w:rsidRDefault="00A86660" w:rsidP="00A86660">
      <w:pPr>
        <w:spacing w:before="200"/>
        <w:rPr>
          <w:rFonts w:cs="Times New Roman"/>
          <w:lang w:val="pt-BR"/>
        </w:rPr>
      </w:pPr>
      <w:r w:rsidRPr="00A86660">
        <w:rPr>
          <w:rFonts w:cs="Times New Roman"/>
          <w:lang w:val="pt-BR"/>
        </w:rPr>
        <w:t>Em decorrência do evento, foram identificadas situações de destelhamento parcial ou total, comprometimento das condições de habitabilidade e necessidade de intervenção imediata para proteção das famílias atingidas contra novas intempéries. O evento foi objeto do Decreto Municipal nº 1.215, de 30 de julho de 2026, posteriormente homologado pelo Estado do Rio Grande do Sul e reconhecido pela União.</w:t>
      </w:r>
    </w:p>
    <w:p w14:paraId="281147EB" w14:textId="77777777" w:rsidR="00A86660" w:rsidRPr="00A86660" w:rsidRDefault="00A86660" w:rsidP="00A86660">
      <w:pPr>
        <w:spacing w:before="200"/>
        <w:rPr>
          <w:rFonts w:cs="Times New Roman"/>
          <w:lang w:val="pt-BR"/>
        </w:rPr>
      </w:pPr>
      <w:r w:rsidRPr="00A86660">
        <w:rPr>
          <w:rFonts w:cs="Times New Roman"/>
          <w:lang w:val="pt-BR"/>
        </w:rPr>
        <w:t>A Administração Municipal realizou levantamentos por meio da Defesa Civil e da Secretaria Municipal de Assistência Social, identificando a necessidade de disponibilização de materiais para recomposição emergencial das coberturas das residências atingidas. Ressalta-se que a população atingida já recebeu apoio do Estado do Rio Grande do Sul e do Município de Quevedos, sendo que o sistema de ajuda e resposta às ocorrências de proteção e socorro se desenvolve de maneira tripartite — com atuação conjunta do Estado, do Município e da União. A presente aquisição refere-se à parcela de responsabilidade da União, cujo recurso foi recentemente deferido para complementação do atendimento às famílias afetadas.</w:t>
      </w:r>
    </w:p>
    <w:p w14:paraId="3A00BE8A" w14:textId="77777777" w:rsidR="00A86660" w:rsidRPr="00A86660" w:rsidRDefault="00A86660" w:rsidP="00A86660">
      <w:pPr>
        <w:spacing w:before="200"/>
        <w:rPr>
          <w:rFonts w:cs="Times New Roman"/>
          <w:lang w:val="pt-BR"/>
        </w:rPr>
      </w:pPr>
      <w:r w:rsidRPr="00A86660">
        <w:rPr>
          <w:rFonts w:cs="Times New Roman"/>
          <w:lang w:val="pt-BR"/>
        </w:rPr>
        <w:lastRenderedPageBreak/>
        <w:t>A aquisição pretendida será destinada ao atendimento das famílias que, após análise da situação socioeconômica e dos danos sofridos, forem consideradas aptas ao recebimento do benefício, mediante avaliação e parecer social da equipe técnica da Secretaria Municipal de Assistência Social. A inexistência de estoque municipal suficiente para atender à demanda torna necessária a aquisição dos materiais.</w:t>
      </w:r>
    </w:p>
    <w:p w14:paraId="499A8880" w14:textId="77777777" w:rsidR="00A86660" w:rsidRPr="00A86660" w:rsidRDefault="00A86660" w:rsidP="00A86660">
      <w:pPr>
        <w:spacing w:before="200"/>
        <w:jc w:val="left"/>
        <w:rPr>
          <w:rFonts w:cs="Times New Roman"/>
          <w:lang w:val="pt-BR"/>
        </w:rPr>
      </w:pPr>
      <w:r w:rsidRPr="00A86660">
        <w:rPr>
          <w:rFonts w:cs="Times New Roman"/>
          <w:lang w:val="pt-BR"/>
        </w:rPr>
        <w:t>A não contratação poderá resultar no agravamento dos danos existentes, exposição das famílias às condições climáticas, comprometimento das condições de salubridade e habitabilidade das moradias e ampliação das situações de vulnerabilidade social.</w:t>
      </w:r>
    </w:p>
    <w:p w14:paraId="1D8AE2DF" w14:textId="77777777" w:rsidR="00FA7400" w:rsidRPr="004B6A30" w:rsidRDefault="00FA7400" w:rsidP="00FA7400">
      <w:pPr>
        <w:spacing w:before="200"/>
        <w:jc w:val="left"/>
        <w:rPr>
          <w:lang w:val="pt-BR"/>
        </w:rPr>
      </w:pPr>
      <w:r w:rsidRPr="004B6A30">
        <w:rPr>
          <w:b/>
          <w:lang w:val="pt-BR"/>
        </w:rPr>
        <w:t>2. Interesse público envolvido</w:t>
      </w:r>
    </w:p>
    <w:p w14:paraId="742E39C2" w14:textId="77777777" w:rsidR="00FA7400" w:rsidRPr="004B6A30" w:rsidRDefault="00FA7400" w:rsidP="00FA7400">
      <w:pPr>
        <w:rPr>
          <w:lang w:val="pt-BR"/>
        </w:rPr>
      </w:pPr>
      <w:r w:rsidRPr="004B6A30">
        <w:rPr>
          <w:lang w:val="pt-BR"/>
        </w:rPr>
        <w:t>A contratação possui finalidade pública diretamente relacionada à proteção social das famílias atingidas pelo evento climático, possibilitando a recomposição emergencial das coberturas das residências e a redução dos riscos decorrentes da exposição às intempéries.</w:t>
      </w:r>
    </w:p>
    <w:p w14:paraId="2C6AC2E3" w14:textId="77777777" w:rsidR="00FA7400" w:rsidRPr="004B6A30" w:rsidRDefault="00FA7400" w:rsidP="00FA7400">
      <w:pPr>
        <w:rPr>
          <w:lang w:val="pt-BR"/>
        </w:rPr>
      </w:pPr>
      <w:r w:rsidRPr="004B6A30">
        <w:rPr>
          <w:lang w:val="pt-BR"/>
        </w:rPr>
        <w:t>A disponibilização das telhas permitirá ao Município atender, de forma organizada e impessoal, as famílias identificadas pela equipe técnica, contribuindo para a preservação das condições mínimas de habitabilidade e para a efetividade das ações de resposta ao desastre.</w:t>
      </w:r>
    </w:p>
    <w:p w14:paraId="16C3383D" w14:textId="77777777" w:rsidR="00FA7400" w:rsidRPr="004B6A30" w:rsidRDefault="00FA7400" w:rsidP="00FA7400">
      <w:pPr>
        <w:rPr>
          <w:lang w:val="pt-BR"/>
        </w:rPr>
      </w:pPr>
      <w:r w:rsidRPr="004B6A30">
        <w:rPr>
          <w:lang w:val="pt-BR"/>
        </w:rPr>
        <w:t>Os materiais serão distribuídos conforme a necessidade efetivamente constatada, mediante avaliação técnica e social, observando-se os critérios estabelecidos pela legislação municipal e pelas normas aplicáveis aos Benefícios Eventuais.</w:t>
      </w:r>
    </w:p>
    <w:p w14:paraId="5A51315C" w14:textId="77777777" w:rsidR="00FA7400" w:rsidRPr="004B6A30" w:rsidRDefault="00FA7400" w:rsidP="00FA7400">
      <w:pPr>
        <w:spacing w:before="200"/>
        <w:rPr>
          <w:lang w:val="pt-BR"/>
        </w:rPr>
      </w:pPr>
      <w:r w:rsidRPr="004B6A30">
        <w:rPr>
          <w:b/>
          <w:lang w:val="pt-BR"/>
        </w:rPr>
        <w:t>II – DEMONSTRAÇÃO DA PREVISÃO DA CONTRATAÇÃO NO PLANO DE CONTRATAÇÕES ANUAL</w:t>
      </w:r>
    </w:p>
    <w:p w14:paraId="77DF6EE9" w14:textId="77777777" w:rsidR="00FA7400" w:rsidRPr="004B6A30" w:rsidRDefault="00FA7400" w:rsidP="00FA7400">
      <w:pPr>
        <w:rPr>
          <w:lang w:val="pt-BR"/>
        </w:rPr>
      </w:pPr>
      <w:r w:rsidRPr="004B6A30">
        <w:rPr>
          <w:lang w:val="pt-BR"/>
        </w:rPr>
        <w:t>A presente contratação decorre de situação emergencial e superveniente, ocasionada pelo evento climático ocorrido em 28 de julho de 2026, não sendo uma demanda ordinária previsível no momento da elaboração do Plano de Contratações Anual para o exercício de 2026.</w:t>
      </w:r>
    </w:p>
    <w:p w14:paraId="51AECE57" w14:textId="77777777" w:rsidR="00FA7400" w:rsidRPr="004B6A30" w:rsidRDefault="00FA7400" w:rsidP="00FA7400">
      <w:pPr>
        <w:rPr>
          <w:lang w:val="pt-BR"/>
        </w:rPr>
      </w:pPr>
      <w:r w:rsidRPr="004B6A30">
        <w:rPr>
          <w:lang w:val="pt-BR"/>
        </w:rPr>
        <w:t xml:space="preserve">Dessa forma, a aquisição não estava originalmente prevista no PCA, </w:t>
      </w:r>
      <w:r w:rsidRPr="00FA7400">
        <w:rPr>
          <w:b/>
          <w:bCs/>
          <w:u w:val="single"/>
          <w:lang w:val="pt-BR"/>
        </w:rPr>
        <w:t>devendo ser devidamente registrada nos instrumentos de planejamento e controle da Administração Municipal</w:t>
      </w:r>
      <w:r w:rsidRPr="004B6A30">
        <w:rPr>
          <w:lang w:val="pt-BR"/>
        </w:rPr>
        <w:t>, observadas as disposições da Lei Federal nº 14.133/2021 e da regulamentação municipal aplicável.</w:t>
      </w:r>
    </w:p>
    <w:p w14:paraId="3A2EB673" w14:textId="77777777" w:rsidR="00FA7400" w:rsidRDefault="00FA7400" w:rsidP="00FA7400">
      <w:pPr>
        <w:rPr>
          <w:lang w:val="pt-BR"/>
        </w:rPr>
      </w:pPr>
      <w:r w:rsidRPr="004B6A30">
        <w:rPr>
          <w:lang w:val="pt-BR"/>
        </w:rPr>
        <w:lastRenderedPageBreak/>
        <w:t>A contratação está vinculada à necessidade excepcional de atendimento às famílias afetadas e à utilização do recurso financeiro federal destinado às ações de resposta e ajuda humanitária.</w:t>
      </w:r>
    </w:p>
    <w:p w14:paraId="692169CE" w14:textId="77777777" w:rsidR="009D267F" w:rsidRPr="004B6A30" w:rsidRDefault="009D267F" w:rsidP="00FA7400">
      <w:pPr>
        <w:rPr>
          <w:lang w:val="pt-BR"/>
        </w:rPr>
      </w:pPr>
    </w:p>
    <w:p w14:paraId="2D1A2143" w14:textId="77777777" w:rsidR="00FA7400" w:rsidRPr="004B6A30" w:rsidRDefault="00FA7400" w:rsidP="00FA7400">
      <w:pPr>
        <w:spacing w:before="200"/>
        <w:jc w:val="left"/>
        <w:rPr>
          <w:lang w:val="pt-BR"/>
        </w:rPr>
      </w:pPr>
      <w:r w:rsidRPr="004B6A30">
        <w:rPr>
          <w:b/>
          <w:lang w:val="pt-BR"/>
        </w:rPr>
        <w:t>III – REQUISITOS DA CONTRATAÇÃO</w:t>
      </w:r>
    </w:p>
    <w:p w14:paraId="5E7AC5C1" w14:textId="77777777" w:rsidR="00FA7400" w:rsidRPr="004B6A30" w:rsidRDefault="00FA7400" w:rsidP="00FA7400">
      <w:pPr>
        <w:spacing w:before="200"/>
        <w:jc w:val="left"/>
        <w:rPr>
          <w:lang w:val="pt-BR"/>
        </w:rPr>
      </w:pPr>
      <w:r w:rsidRPr="004B6A30">
        <w:rPr>
          <w:b/>
          <w:lang w:val="pt-BR"/>
        </w:rPr>
        <w:t>3.1 Requisitos do objeto</w:t>
      </w:r>
    </w:p>
    <w:p w14:paraId="270162B8" w14:textId="77777777" w:rsidR="00FA7400" w:rsidRPr="004B6A30" w:rsidRDefault="00FA7400" w:rsidP="00FA7400">
      <w:pPr>
        <w:rPr>
          <w:lang w:val="pt-BR"/>
        </w:rPr>
      </w:pPr>
      <w:r w:rsidRPr="004B6A30">
        <w:rPr>
          <w:lang w:val="pt-BR"/>
        </w:rPr>
        <w:t>Os materiais deverão ser novos, sem uso, de primeira qualidade, próprios para utilização em cobertura de edificações e atender às especificações mínimas estabelecidas no Termo de Referência.</w:t>
      </w:r>
    </w:p>
    <w:tbl>
      <w:tblPr>
        <w:tblStyle w:val="Tabelacomgrade"/>
        <w:tblW w:w="9351" w:type="dxa"/>
        <w:jc w:val="center"/>
        <w:tblLook w:val="04A0" w:firstRow="1" w:lastRow="0" w:firstColumn="1" w:lastColumn="0" w:noHBand="0" w:noVBand="1"/>
      </w:tblPr>
      <w:tblGrid>
        <w:gridCol w:w="1129"/>
        <w:gridCol w:w="5529"/>
        <w:gridCol w:w="1276"/>
        <w:gridCol w:w="1417"/>
      </w:tblGrid>
      <w:tr w:rsidR="00FA7400" w14:paraId="469080FD" w14:textId="77777777" w:rsidTr="00FA7400">
        <w:trPr>
          <w:jc w:val="center"/>
        </w:trPr>
        <w:tc>
          <w:tcPr>
            <w:tcW w:w="1129" w:type="dxa"/>
            <w:vAlign w:val="center"/>
          </w:tcPr>
          <w:p w14:paraId="7B34EC01" w14:textId="77777777" w:rsidR="00FA7400" w:rsidRDefault="00FA7400" w:rsidP="00276C7C">
            <w:pPr>
              <w:jc w:val="center"/>
            </w:pPr>
            <w:r>
              <w:rPr>
                <w:sz w:val="20"/>
              </w:rPr>
              <w:t>Item</w:t>
            </w:r>
          </w:p>
        </w:tc>
        <w:tc>
          <w:tcPr>
            <w:tcW w:w="5529" w:type="dxa"/>
            <w:vAlign w:val="center"/>
          </w:tcPr>
          <w:p w14:paraId="384EE749" w14:textId="77777777" w:rsidR="00FA7400" w:rsidRDefault="00FA7400" w:rsidP="00276C7C">
            <w:pPr>
              <w:jc w:val="center"/>
            </w:pPr>
            <w:proofErr w:type="spellStart"/>
            <w:r>
              <w:rPr>
                <w:sz w:val="20"/>
              </w:rPr>
              <w:t>Descrição</w:t>
            </w:r>
            <w:proofErr w:type="spellEnd"/>
          </w:p>
        </w:tc>
        <w:tc>
          <w:tcPr>
            <w:tcW w:w="1276" w:type="dxa"/>
            <w:vAlign w:val="center"/>
          </w:tcPr>
          <w:p w14:paraId="460BBE5A" w14:textId="77777777" w:rsidR="00FA7400" w:rsidRDefault="00FA7400" w:rsidP="00276C7C">
            <w:pPr>
              <w:jc w:val="center"/>
            </w:pPr>
            <w:proofErr w:type="spellStart"/>
            <w:r>
              <w:rPr>
                <w:sz w:val="20"/>
              </w:rPr>
              <w:t>Unidade</w:t>
            </w:r>
            <w:proofErr w:type="spellEnd"/>
          </w:p>
        </w:tc>
        <w:tc>
          <w:tcPr>
            <w:tcW w:w="1417" w:type="dxa"/>
            <w:vAlign w:val="center"/>
          </w:tcPr>
          <w:p w14:paraId="4B924C93" w14:textId="0C83D205" w:rsidR="00FA7400" w:rsidRDefault="00FA7400" w:rsidP="00276C7C">
            <w:pPr>
              <w:jc w:val="center"/>
            </w:pPr>
            <w:proofErr w:type="spellStart"/>
            <w:r>
              <w:rPr>
                <w:sz w:val="20"/>
              </w:rPr>
              <w:t>Qtde</w:t>
            </w:r>
            <w:proofErr w:type="spellEnd"/>
            <w:r>
              <w:rPr>
                <w:sz w:val="20"/>
              </w:rPr>
              <w:t xml:space="preserve"> </w:t>
            </w:r>
            <w:proofErr w:type="spellStart"/>
            <w:r>
              <w:rPr>
                <w:sz w:val="20"/>
              </w:rPr>
              <w:t>máxima</w:t>
            </w:r>
            <w:proofErr w:type="spellEnd"/>
          </w:p>
        </w:tc>
      </w:tr>
      <w:tr w:rsidR="00FA7400" w14:paraId="4F3680B9" w14:textId="77777777" w:rsidTr="00FA7400">
        <w:trPr>
          <w:jc w:val="center"/>
        </w:trPr>
        <w:tc>
          <w:tcPr>
            <w:tcW w:w="1129" w:type="dxa"/>
            <w:vAlign w:val="center"/>
          </w:tcPr>
          <w:p w14:paraId="30B13EBB" w14:textId="77777777" w:rsidR="00FA7400" w:rsidRDefault="00FA7400" w:rsidP="00276C7C">
            <w:pPr>
              <w:jc w:val="center"/>
            </w:pPr>
            <w:r>
              <w:rPr>
                <w:sz w:val="20"/>
              </w:rPr>
              <w:t>01</w:t>
            </w:r>
          </w:p>
        </w:tc>
        <w:tc>
          <w:tcPr>
            <w:tcW w:w="5529" w:type="dxa"/>
            <w:vAlign w:val="center"/>
          </w:tcPr>
          <w:p w14:paraId="1AC05717" w14:textId="77777777" w:rsidR="00FA7400" w:rsidRPr="004B6A30" w:rsidRDefault="00FA7400" w:rsidP="00276C7C">
            <w:pPr>
              <w:jc w:val="center"/>
              <w:rPr>
                <w:lang w:val="pt-BR"/>
              </w:rPr>
            </w:pPr>
            <w:r w:rsidRPr="004B6A30">
              <w:rPr>
                <w:sz w:val="20"/>
                <w:lang w:val="pt-BR"/>
              </w:rPr>
              <w:t>Telha de fibrocimento, espessura 6 mm, medindo aproximadamente 2,44 x 1,10 m</w:t>
            </w:r>
          </w:p>
        </w:tc>
        <w:tc>
          <w:tcPr>
            <w:tcW w:w="1276" w:type="dxa"/>
            <w:vAlign w:val="center"/>
          </w:tcPr>
          <w:p w14:paraId="5FD9C7F3" w14:textId="77777777" w:rsidR="00FA7400" w:rsidRDefault="00FA7400" w:rsidP="00276C7C">
            <w:pPr>
              <w:jc w:val="center"/>
            </w:pPr>
            <w:r>
              <w:rPr>
                <w:sz w:val="20"/>
              </w:rPr>
              <w:t>Un.</w:t>
            </w:r>
          </w:p>
        </w:tc>
        <w:tc>
          <w:tcPr>
            <w:tcW w:w="1417" w:type="dxa"/>
            <w:vAlign w:val="center"/>
          </w:tcPr>
          <w:p w14:paraId="40D890C4" w14:textId="77777777" w:rsidR="00FA7400" w:rsidRDefault="00FA7400" w:rsidP="00276C7C">
            <w:pPr>
              <w:jc w:val="center"/>
            </w:pPr>
            <w:r>
              <w:rPr>
                <w:sz w:val="20"/>
              </w:rPr>
              <w:t>970</w:t>
            </w:r>
          </w:p>
        </w:tc>
      </w:tr>
      <w:tr w:rsidR="00FA7400" w14:paraId="282F993A" w14:textId="77777777" w:rsidTr="00FA7400">
        <w:trPr>
          <w:jc w:val="center"/>
        </w:trPr>
        <w:tc>
          <w:tcPr>
            <w:tcW w:w="1129" w:type="dxa"/>
            <w:vAlign w:val="center"/>
          </w:tcPr>
          <w:p w14:paraId="78F52B05" w14:textId="77777777" w:rsidR="00FA7400" w:rsidRDefault="00FA7400" w:rsidP="00276C7C">
            <w:pPr>
              <w:jc w:val="center"/>
            </w:pPr>
            <w:r>
              <w:rPr>
                <w:sz w:val="20"/>
              </w:rPr>
              <w:t>02</w:t>
            </w:r>
          </w:p>
        </w:tc>
        <w:tc>
          <w:tcPr>
            <w:tcW w:w="5529" w:type="dxa"/>
            <w:vAlign w:val="center"/>
          </w:tcPr>
          <w:p w14:paraId="70805BA5" w14:textId="77777777" w:rsidR="00FA7400" w:rsidRPr="004B6A30" w:rsidRDefault="00FA7400" w:rsidP="00276C7C">
            <w:pPr>
              <w:jc w:val="center"/>
              <w:rPr>
                <w:lang w:val="pt-BR"/>
              </w:rPr>
            </w:pPr>
            <w:r w:rsidRPr="004B6A30">
              <w:rPr>
                <w:sz w:val="20"/>
                <w:lang w:val="pt-BR"/>
              </w:rPr>
              <w:t>Telha de fibrocimento, espessura 4 mm, medindo aproximadamente 2,44 x 0,50 m</w:t>
            </w:r>
          </w:p>
        </w:tc>
        <w:tc>
          <w:tcPr>
            <w:tcW w:w="1276" w:type="dxa"/>
            <w:vAlign w:val="center"/>
          </w:tcPr>
          <w:p w14:paraId="0748BA76" w14:textId="77777777" w:rsidR="00FA7400" w:rsidRDefault="00FA7400" w:rsidP="00276C7C">
            <w:pPr>
              <w:jc w:val="center"/>
            </w:pPr>
            <w:r>
              <w:rPr>
                <w:sz w:val="20"/>
              </w:rPr>
              <w:t>Un.</w:t>
            </w:r>
          </w:p>
        </w:tc>
        <w:tc>
          <w:tcPr>
            <w:tcW w:w="1417" w:type="dxa"/>
            <w:vAlign w:val="center"/>
          </w:tcPr>
          <w:p w14:paraId="0C25FB8A" w14:textId="77777777" w:rsidR="00FA7400" w:rsidRDefault="00FA7400" w:rsidP="00276C7C">
            <w:pPr>
              <w:jc w:val="center"/>
            </w:pPr>
            <w:r>
              <w:rPr>
                <w:sz w:val="20"/>
              </w:rPr>
              <w:t>240</w:t>
            </w:r>
          </w:p>
        </w:tc>
      </w:tr>
    </w:tbl>
    <w:p w14:paraId="06916B12" w14:textId="77777777" w:rsidR="009D267F" w:rsidRDefault="009D267F" w:rsidP="00FA7400">
      <w:pPr>
        <w:rPr>
          <w:lang w:val="pt-BR"/>
        </w:rPr>
      </w:pPr>
    </w:p>
    <w:p w14:paraId="45161379" w14:textId="41E4EE29" w:rsidR="00FA7400" w:rsidRPr="004B6A30" w:rsidRDefault="00FA7400" w:rsidP="00FA7400">
      <w:pPr>
        <w:rPr>
          <w:lang w:val="pt-BR"/>
        </w:rPr>
      </w:pPr>
      <w:r w:rsidRPr="004B6A30">
        <w:rPr>
          <w:lang w:val="pt-BR"/>
        </w:rPr>
        <w:t>As telhas deverão ser novas e sem utilização anterior; apresentar padrão adequado de qualidade; não possuir trincas, quebras, deformações ou outros defeitos; atender às normas técnicas aplicáveis; ser entregues em condições adequadas de transporte e armazenamento; e corresponder às especificações estabelecidas no Termo de Referência.</w:t>
      </w:r>
    </w:p>
    <w:p w14:paraId="7AF5D4C8" w14:textId="77777777" w:rsidR="00FA7400" w:rsidRPr="004B6A30" w:rsidRDefault="00FA7400" w:rsidP="00FA7400">
      <w:pPr>
        <w:rPr>
          <w:lang w:val="pt-BR"/>
        </w:rPr>
      </w:pPr>
      <w:r w:rsidRPr="004B6A30">
        <w:rPr>
          <w:lang w:val="pt-BR"/>
        </w:rPr>
        <w:t>Não será admitido fornecimento de material usado, danificado ou em desconformidade com as especificações.</w:t>
      </w:r>
    </w:p>
    <w:p w14:paraId="43F0F5F7" w14:textId="77777777" w:rsidR="00FA7400" w:rsidRPr="004B6A30" w:rsidRDefault="00FA7400" w:rsidP="00FA7400">
      <w:pPr>
        <w:spacing w:before="200"/>
        <w:jc w:val="left"/>
        <w:rPr>
          <w:lang w:val="pt-BR"/>
        </w:rPr>
      </w:pPr>
      <w:r w:rsidRPr="004B6A30">
        <w:rPr>
          <w:b/>
          <w:lang w:val="pt-BR"/>
        </w:rPr>
        <w:t>3.2 Requisitos de entrega, execução e recebimento</w:t>
      </w:r>
    </w:p>
    <w:p w14:paraId="0E18E192" w14:textId="77777777" w:rsidR="00FA7400" w:rsidRPr="004B6A30" w:rsidRDefault="00FA7400" w:rsidP="00FA7400">
      <w:pPr>
        <w:rPr>
          <w:lang w:val="pt-BR"/>
        </w:rPr>
      </w:pPr>
      <w:r w:rsidRPr="004B6A30">
        <w:rPr>
          <w:lang w:val="pt-BR"/>
        </w:rPr>
        <w:t>A entrega deverá ocorrer de forma integral, salvo necessidade devidamente justificada pela Administração.</w:t>
      </w:r>
    </w:p>
    <w:p w14:paraId="6B925389" w14:textId="77777777" w:rsidR="00FA7400" w:rsidRPr="004B6A30" w:rsidRDefault="00FA7400" w:rsidP="00FA7400">
      <w:pPr>
        <w:rPr>
          <w:lang w:val="pt-BR"/>
        </w:rPr>
      </w:pPr>
      <w:r w:rsidRPr="004B6A30">
        <w:rPr>
          <w:lang w:val="pt-BR"/>
        </w:rPr>
        <w:t>O prazo de entrega será definido no Termo de Referência e contado a partir da emissão da ordem de fornecimento, nota de empenho ou instrumento equivalente.</w:t>
      </w:r>
    </w:p>
    <w:p w14:paraId="679BA322" w14:textId="77777777" w:rsidR="00FA7400" w:rsidRPr="004B6A30" w:rsidRDefault="00FA7400" w:rsidP="00FA7400">
      <w:pPr>
        <w:rPr>
          <w:lang w:val="pt-BR"/>
        </w:rPr>
      </w:pPr>
      <w:r w:rsidRPr="004B6A30">
        <w:rPr>
          <w:lang w:val="pt-BR"/>
        </w:rPr>
        <w:t>A entrega deverá ocorrer no local indicado pela Administração Municipal, ficando a contratada responsável pelos custos de transporte, carga e descarga.</w:t>
      </w:r>
    </w:p>
    <w:p w14:paraId="58CE2CA3" w14:textId="77777777" w:rsidR="00FA7400" w:rsidRPr="004B6A30" w:rsidRDefault="00FA7400" w:rsidP="00FA7400">
      <w:pPr>
        <w:rPr>
          <w:lang w:val="pt-BR"/>
        </w:rPr>
      </w:pPr>
      <w:r w:rsidRPr="004B6A30">
        <w:rPr>
          <w:lang w:val="pt-BR"/>
        </w:rPr>
        <w:lastRenderedPageBreak/>
        <w:t>Os materiais serão conferidos no momento do recebimento, podendo ser recusados aqueles que apresentarem desconformidade com as especificações.</w:t>
      </w:r>
    </w:p>
    <w:p w14:paraId="78934885" w14:textId="77777777" w:rsidR="00FA7400" w:rsidRPr="004B6A30" w:rsidRDefault="00FA7400" w:rsidP="00FA7400">
      <w:pPr>
        <w:rPr>
          <w:lang w:val="pt-BR"/>
        </w:rPr>
      </w:pPr>
      <w:r w:rsidRPr="004B6A30">
        <w:rPr>
          <w:lang w:val="pt-BR"/>
        </w:rPr>
        <w:t>Eventuais materiais danificados ou inadequados deverão ser substituídos pela contratada, sem qualquer ônus adicional para o Município.</w:t>
      </w:r>
    </w:p>
    <w:p w14:paraId="45521851" w14:textId="77777777" w:rsidR="00FA7400" w:rsidRPr="004B6A30" w:rsidRDefault="00FA7400" w:rsidP="00FA7400">
      <w:pPr>
        <w:spacing w:before="200"/>
        <w:jc w:val="left"/>
        <w:rPr>
          <w:lang w:val="pt-BR"/>
        </w:rPr>
      </w:pPr>
      <w:r w:rsidRPr="004B6A30">
        <w:rPr>
          <w:b/>
          <w:lang w:val="pt-BR"/>
        </w:rPr>
        <w:t>IV – ESTIMATIVAS DAS QUANTIDADES PARA A CONTRATAÇÃO, ACOMPANHADAS DAS MEMÓRIAS DE CÁLCULO</w:t>
      </w:r>
    </w:p>
    <w:p w14:paraId="797BBAF5" w14:textId="77777777" w:rsidR="00FA7400" w:rsidRDefault="00FA7400" w:rsidP="00FA7400">
      <w:pPr>
        <w:spacing w:before="200"/>
        <w:jc w:val="left"/>
      </w:pPr>
      <w:r>
        <w:rPr>
          <w:b/>
        </w:rPr>
        <w:t xml:space="preserve">4.1 </w:t>
      </w:r>
      <w:proofErr w:type="spellStart"/>
      <w:r>
        <w:rPr>
          <w:b/>
        </w:rPr>
        <w:t>Tabela</w:t>
      </w:r>
      <w:proofErr w:type="spellEnd"/>
      <w:r>
        <w:rPr>
          <w:b/>
        </w:rPr>
        <w:t xml:space="preserve"> de </w:t>
      </w:r>
      <w:proofErr w:type="spellStart"/>
      <w:r>
        <w:rPr>
          <w:b/>
        </w:rPr>
        <w:t>quantidades</w:t>
      </w:r>
      <w:proofErr w:type="spellEnd"/>
    </w:p>
    <w:tbl>
      <w:tblPr>
        <w:tblStyle w:val="Tabelacomgrade"/>
        <w:tblW w:w="9352" w:type="dxa"/>
        <w:jc w:val="center"/>
        <w:tblLook w:val="04A0" w:firstRow="1" w:lastRow="0" w:firstColumn="1" w:lastColumn="0" w:noHBand="0" w:noVBand="1"/>
      </w:tblPr>
      <w:tblGrid>
        <w:gridCol w:w="1696"/>
        <w:gridCol w:w="5670"/>
        <w:gridCol w:w="1986"/>
      </w:tblGrid>
      <w:tr w:rsidR="00FA7400" w14:paraId="130E6B0B" w14:textId="77777777" w:rsidTr="00FA7400">
        <w:trPr>
          <w:jc w:val="center"/>
        </w:trPr>
        <w:tc>
          <w:tcPr>
            <w:tcW w:w="1696" w:type="dxa"/>
          </w:tcPr>
          <w:p w14:paraId="1AC0398C" w14:textId="77777777" w:rsidR="00FA7400" w:rsidRDefault="00FA7400" w:rsidP="00276C7C">
            <w:r>
              <w:t>Item</w:t>
            </w:r>
          </w:p>
        </w:tc>
        <w:tc>
          <w:tcPr>
            <w:tcW w:w="5670" w:type="dxa"/>
          </w:tcPr>
          <w:p w14:paraId="5B6C831A" w14:textId="77777777" w:rsidR="00FA7400" w:rsidRDefault="00FA7400" w:rsidP="00276C7C">
            <w:r>
              <w:t>Material</w:t>
            </w:r>
          </w:p>
        </w:tc>
        <w:tc>
          <w:tcPr>
            <w:tcW w:w="1986" w:type="dxa"/>
          </w:tcPr>
          <w:p w14:paraId="6CEE7514" w14:textId="77777777" w:rsidR="00FA7400" w:rsidRDefault="00FA7400" w:rsidP="00276C7C">
            <w:proofErr w:type="spellStart"/>
            <w:r>
              <w:t>Quantidade</w:t>
            </w:r>
            <w:proofErr w:type="spellEnd"/>
          </w:p>
        </w:tc>
      </w:tr>
      <w:tr w:rsidR="00FA7400" w14:paraId="2B772D6A" w14:textId="77777777" w:rsidTr="00FA7400">
        <w:trPr>
          <w:jc w:val="center"/>
        </w:trPr>
        <w:tc>
          <w:tcPr>
            <w:tcW w:w="1696" w:type="dxa"/>
          </w:tcPr>
          <w:p w14:paraId="2B2D3254" w14:textId="77777777" w:rsidR="00FA7400" w:rsidRDefault="00FA7400" w:rsidP="00276C7C">
            <w:r>
              <w:t>01</w:t>
            </w:r>
          </w:p>
        </w:tc>
        <w:tc>
          <w:tcPr>
            <w:tcW w:w="5670" w:type="dxa"/>
          </w:tcPr>
          <w:p w14:paraId="7FF0963B" w14:textId="77777777" w:rsidR="00FA7400" w:rsidRPr="004B6A30" w:rsidRDefault="00FA7400" w:rsidP="00276C7C">
            <w:pPr>
              <w:rPr>
                <w:lang w:val="pt-BR"/>
              </w:rPr>
            </w:pPr>
            <w:r w:rsidRPr="004B6A30">
              <w:rPr>
                <w:lang w:val="pt-BR"/>
              </w:rPr>
              <w:t>Telha de fibrocimento 6 mm – 2,44 x 1,10 m</w:t>
            </w:r>
          </w:p>
        </w:tc>
        <w:tc>
          <w:tcPr>
            <w:tcW w:w="1986" w:type="dxa"/>
          </w:tcPr>
          <w:p w14:paraId="4BC04DD8" w14:textId="77777777" w:rsidR="00FA7400" w:rsidRDefault="00FA7400" w:rsidP="00276C7C">
            <w:r>
              <w:t xml:space="preserve">970 </w:t>
            </w:r>
            <w:proofErr w:type="spellStart"/>
            <w:r>
              <w:t>unidades</w:t>
            </w:r>
            <w:proofErr w:type="spellEnd"/>
          </w:p>
        </w:tc>
      </w:tr>
      <w:tr w:rsidR="00FA7400" w14:paraId="722E9A01" w14:textId="77777777" w:rsidTr="00FA7400">
        <w:trPr>
          <w:jc w:val="center"/>
        </w:trPr>
        <w:tc>
          <w:tcPr>
            <w:tcW w:w="1696" w:type="dxa"/>
          </w:tcPr>
          <w:p w14:paraId="1615FC19" w14:textId="77777777" w:rsidR="00FA7400" w:rsidRDefault="00FA7400" w:rsidP="00276C7C">
            <w:r>
              <w:t>02</w:t>
            </w:r>
          </w:p>
        </w:tc>
        <w:tc>
          <w:tcPr>
            <w:tcW w:w="5670" w:type="dxa"/>
          </w:tcPr>
          <w:p w14:paraId="64751496" w14:textId="77777777" w:rsidR="00FA7400" w:rsidRPr="004B6A30" w:rsidRDefault="00FA7400" w:rsidP="00276C7C">
            <w:pPr>
              <w:rPr>
                <w:lang w:val="pt-BR"/>
              </w:rPr>
            </w:pPr>
            <w:r w:rsidRPr="004B6A30">
              <w:rPr>
                <w:lang w:val="pt-BR"/>
              </w:rPr>
              <w:t>Telha de fibrocimento 4 mm – 2,44 x 0,50 m</w:t>
            </w:r>
          </w:p>
        </w:tc>
        <w:tc>
          <w:tcPr>
            <w:tcW w:w="1986" w:type="dxa"/>
          </w:tcPr>
          <w:p w14:paraId="7AA39F99" w14:textId="77777777" w:rsidR="00FA7400" w:rsidRDefault="00FA7400" w:rsidP="00276C7C">
            <w:r>
              <w:t xml:space="preserve">240 </w:t>
            </w:r>
            <w:proofErr w:type="spellStart"/>
            <w:r>
              <w:t>unidades</w:t>
            </w:r>
            <w:proofErr w:type="spellEnd"/>
          </w:p>
        </w:tc>
      </w:tr>
    </w:tbl>
    <w:p w14:paraId="203CBB51" w14:textId="77777777" w:rsidR="00FA7400" w:rsidRDefault="00FA7400" w:rsidP="00FA7400">
      <w:pPr>
        <w:spacing w:before="200"/>
        <w:jc w:val="left"/>
      </w:pPr>
      <w:r>
        <w:rPr>
          <w:b/>
        </w:rPr>
        <w:t xml:space="preserve">4.2 </w:t>
      </w:r>
      <w:proofErr w:type="spellStart"/>
      <w:r>
        <w:rPr>
          <w:b/>
        </w:rPr>
        <w:t>Memória</w:t>
      </w:r>
      <w:proofErr w:type="spellEnd"/>
      <w:r>
        <w:rPr>
          <w:b/>
        </w:rPr>
        <w:t xml:space="preserve"> de </w:t>
      </w:r>
      <w:proofErr w:type="spellStart"/>
      <w:r>
        <w:rPr>
          <w:b/>
        </w:rPr>
        <w:t>cálculo</w:t>
      </w:r>
      <w:proofErr w:type="spellEnd"/>
    </w:p>
    <w:p w14:paraId="54EAD077" w14:textId="77777777" w:rsidR="00FA7400" w:rsidRPr="004B6A30" w:rsidRDefault="00FA7400" w:rsidP="00FA7400">
      <w:pPr>
        <w:rPr>
          <w:lang w:val="pt-BR"/>
        </w:rPr>
      </w:pPr>
      <w:r w:rsidRPr="004B6A30">
        <w:rPr>
          <w:lang w:val="pt-BR"/>
        </w:rPr>
        <w:t>O quantitativo foi estabelecido a partir dos levantamentos realizados em razão do evento climático, considerando o número de famílias atingidas, os levantamentos preliminares realizados pela Defesa Civil, as avaliações realizadas pela Secretaria Municipal de Assistência Social, os danos identificados nas coberturas das residências e a necessidade de atendimento emergencial das famílias.</w:t>
      </w:r>
    </w:p>
    <w:p w14:paraId="4F4C4E5B" w14:textId="77777777" w:rsidR="00FA7400" w:rsidRPr="004B6A30" w:rsidRDefault="00FA7400" w:rsidP="00FA7400">
      <w:pPr>
        <w:rPr>
          <w:lang w:val="pt-BR"/>
        </w:rPr>
      </w:pPr>
      <w:r w:rsidRPr="004B6A30">
        <w:rPr>
          <w:lang w:val="pt-BR"/>
        </w:rPr>
        <w:t>Foi considerada ainda a possibilidade de atendimento de novas situações identificadas durante a execução das ações de resposta.</w:t>
      </w:r>
    </w:p>
    <w:p w14:paraId="3D66CCD4" w14:textId="77777777" w:rsidR="00FA7400" w:rsidRPr="004B6A30" w:rsidRDefault="00FA7400" w:rsidP="00FA7400">
      <w:pPr>
        <w:rPr>
          <w:lang w:val="pt-BR"/>
        </w:rPr>
      </w:pPr>
      <w:r w:rsidRPr="004B6A30">
        <w:rPr>
          <w:lang w:val="pt-BR"/>
        </w:rPr>
        <w:t>Assim, foi estabelecida uma quantidade máxima estimada de 970 telhas de fibrocimento de 6 mm e 240 telhas de fibrocimento de 4 mm, totalizando 1.210 unidades.</w:t>
      </w:r>
    </w:p>
    <w:p w14:paraId="2BCCBDB4" w14:textId="77777777" w:rsidR="00FA7400" w:rsidRPr="004B6A30" w:rsidRDefault="00FA7400" w:rsidP="00FA7400">
      <w:pPr>
        <w:rPr>
          <w:lang w:val="pt-BR"/>
        </w:rPr>
      </w:pPr>
      <w:r w:rsidRPr="004B6A30">
        <w:rPr>
          <w:lang w:val="pt-BR"/>
        </w:rPr>
        <w:t>A quantidade efetivamente fornecida ficará limitada à demanda comprovada e ao quantitativo máximo contratado.</w:t>
      </w:r>
    </w:p>
    <w:p w14:paraId="68967050" w14:textId="77777777" w:rsidR="00FA7400" w:rsidRPr="004B6A30" w:rsidRDefault="00FA7400" w:rsidP="00FA7400">
      <w:pPr>
        <w:spacing w:before="200"/>
        <w:jc w:val="left"/>
        <w:rPr>
          <w:lang w:val="pt-BR"/>
        </w:rPr>
      </w:pPr>
      <w:r w:rsidRPr="004B6A30">
        <w:rPr>
          <w:b/>
          <w:lang w:val="pt-BR"/>
        </w:rPr>
        <w:t>V – LEVANTAMENTO DE MERCADO E JUSTIFICATIVA TÉCNICA E ECONÔMICA DA ESCOLHA DA SOLUÇÃO</w:t>
      </w:r>
    </w:p>
    <w:p w14:paraId="6E5FA9AA" w14:textId="77777777" w:rsidR="00FA7400" w:rsidRPr="004B6A30" w:rsidRDefault="00FA7400" w:rsidP="00FA7400">
      <w:pPr>
        <w:spacing w:before="200"/>
        <w:jc w:val="left"/>
        <w:rPr>
          <w:lang w:val="pt-BR"/>
        </w:rPr>
      </w:pPr>
      <w:r w:rsidRPr="004B6A30">
        <w:rPr>
          <w:b/>
          <w:lang w:val="pt-BR"/>
        </w:rPr>
        <w:t>5.1 Alternativas analisadas</w:t>
      </w:r>
    </w:p>
    <w:p w14:paraId="18F00F5D" w14:textId="77777777" w:rsidR="00FA7400" w:rsidRDefault="00FA7400" w:rsidP="00FA7400">
      <w:pPr>
        <w:rPr>
          <w:lang w:val="pt-BR"/>
        </w:rPr>
      </w:pPr>
      <w:r w:rsidRPr="004B6A30">
        <w:rPr>
          <w:lang w:val="pt-BR"/>
        </w:rPr>
        <w:t xml:space="preserve">Foram consideradas as seguintes alternativas: </w:t>
      </w:r>
    </w:p>
    <w:p w14:paraId="6A95C237" w14:textId="77777777" w:rsidR="00FA7400" w:rsidRDefault="00FA7400" w:rsidP="00FA7400">
      <w:pPr>
        <w:rPr>
          <w:lang w:val="pt-BR"/>
        </w:rPr>
      </w:pPr>
      <w:r w:rsidRPr="00FA7400">
        <w:rPr>
          <w:b/>
          <w:bCs/>
          <w:lang w:val="pt-BR"/>
        </w:rPr>
        <w:t>a)</w:t>
      </w:r>
      <w:r w:rsidRPr="004B6A30">
        <w:rPr>
          <w:lang w:val="pt-BR"/>
        </w:rPr>
        <w:t xml:space="preserve"> aquisição das telhas, que permite a disponibilização rápida dos materiais às famílias atingidas; </w:t>
      </w:r>
    </w:p>
    <w:p w14:paraId="1256A839" w14:textId="77777777" w:rsidR="00FA7400" w:rsidRDefault="00FA7400" w:rsidP="00FA7400">
      <w:pPr>
        <w:rPr>
          <w:lang w:val="pt-BR"/>
        </w:rPr>
      </w:pPr>
      <w:r w:rsidRPr="00FA7400">
        <w:rPr>
          <w:b/>
          <w:bCs/>
          <w:lang w:val="pt-BR"/>
        </w:rPr>
        <w:lastRenderedPageBreak/>
        <w:t>b)</w:t>
      </w:r>
      <w:r w:rsidRPr="004B6A30">
        <w:rPr>
          <w:lang w:val="pt-BR"/>
        </w:rPr>
        <w:t xml:space="preserve"> aquisição de outros materiais de cobertura, embora existam alternativas construtivas, considerando-se a disponibilidade e adequação das telhas de fibrocimento à necessidade identificada; e </w:t>
      </w:r>
    </w:p>
    <w:p w14:paraId="66FCE195" w14:textId="0E489A5D" w:rsidR="00FA7400" w:rsidRPr="004B6A30" w:rsidRDefault="00FA7400" w:rsidP="00FA7400">
      <w:pPr>
        <w:rPr>
          <w:lang w:val="pt-BR"/>
        </w:rPr>
      </w:pPr>
      <w:r w:rsidRPr="00FA7400">
        <w:rPr>
          <w:b/>
          <w:bCs/>
          <w:lang w:val="pt-BR"/>
        </w:rPr>
        <w:t>c)</w:t>
      </w:r>
      <w:r w:rsidRPr="004B6A30">
        <w:rPr>
          <w:lang w:val="pt-BR"/>
        </w:rPr>
        <w:t xml:space="preserve"> não contratação, hipótese que não atende à necessidade pública identificada e poderá manter as famílias expostas às intempéries.</w:t>
      </w:r>
    </w:p>
    <w:p w14:paraId="0E66F0AA" w14:textId="77777777" w:rsidR="00FA7400" w:rsidRPr="004B6A30" w:rsidRDefault="00FA7400" w:rsidP="00FA7400">
      <w:pPr>
        <w:rPr>
          <w:lang w:val="pt-BR"/>
        </w:rPr>
      </w:pPr>
      <w:r w:rsidRPr="004B6A30">
        <w:rPr>
          <w:lang w:val="pt-BR"/>
        </w:rPr>
        <w:t>Diante da análise realizada, a aquisição das telhas de fibrocimento apresenta-se adequada à necessidade identificada, especialmente considerando a urgência da resposta e a disponibilidade dos materiais no mercado regional.</w:t>
      </w:r>
    </w:p>
    <w:p w14:paraId="1E2B73F0" w14:textId="77777777" w:rsidR="00FA7400" w:rsidRPr="004B6A30" w:rsidRDefault="00FA7400" w:rsidP="00FA7400">
      <w:pPr>
        <w:spacing w:before="200"/>
        <w:jc w:val="left"/>
        <w:rPr>
          <w:lang w:val="pt-BR"/>
        </w:rPr>
      </w:pPr>
      <w:r w:rsidRPr="004B6A30">
        <w:rPr>
          <w:b/>
          <w:lang w:val="pt-BR"/>
        </w:rPr>
        <w:t>5.2 Fontes de pesquisa</w:t>
      </w:r>
    </w:p>
    <w:p w14:paraId="040B9149" w14:textId="3B4EC51F" w:rsidR="00FA7400" w:rsidRDefault="00FA7400" w:rsidP="00FA7400">
      <w:pPr>
        <w:rPr>
          <w:lang w:val="pt-BR"/>
        </w:rPr>
      </w:pPr>
      <w:r w:rsidRPr="004B6A30">
        <w:rPr>
          <w:lang w:val="pt-BR"/>
        </w:rPr>
        <w:t>Para a composição do valor estimado deverão ser considerados, conforme disponibilidade e aplicabilidade: fornecedores regionais</w:t>
      </w:r>
      <w:r w:rsidR="00860C16">
        <w:rPr>
          <w:lang w:val="pt-BR"/>
        </w:rPr>
        <w:t>. Conforme orçamentos anexos</w:t>
      </w:r>
      <w:r w:rsidRPr="004B6A30">
        <w:rPr>
          <w:lang w:val="pt-BR"/>
        </w:rPr>
        <w:t>.</w:t>
      </w:r>
    </w:p>
    <w:p w14:paraId="0FAE5C73" w14:textId="0B408F38" w:rsidR="00860C16" w:rsidRPr="00860C16" w:rsidRDefault="00860C16" w:rsidP="00FA7400">
      <w:pPr>
        <w:rPr>
          <w:b/>
          <w:bCs/>
          <w:lang w:val="pt-BR"/>
        </w:rPr>
      </w:pPr>
      <w:r>
        <w:rPr>
          <w:lang w:val="pt-BR"/>
        </w:rPr>
        <w:t xml:space="preserve">FORNECEDOR: </w:t>
      </w:r>
      <w:r w:rsidRPr="00860C16">
        <w:rPr>
          <w:b/>
          <w:bCs/>
          <w:lang w:val="pt-BR"/>
        </w:rPr>
        <w:t>FERRAGEM BELTRAME – SÃO PEDRO DO SUL</w:t>
      </w:r>
    </w:p>
    <w:tbl>
      <w:tblPr>
        <w:tblStyle w:val="Tabelacomgrade"/>
        <w:tblW w:w="0" w:type="auto"/>
        <w:jc w:val="center"/>
        <w:tblLook w:val="04A0" w:firstRow="1" w:lastRow="0" w:firstColumn="1" w:lastColumn="0" w:noHBand="0" w:noVBand="1"/>
      </w:tblPr>
      <w:tblGrid>
        <w:gridCol w:w="1129"/>
        <w:gridCol w:w="3828"/>
        <w:gridCol w:w="1105"/>
        <w:gridCol w:w="1559"/>
        <w:gridCol w:w="1701"/>
      </w:tblGrid>
      <w:tr w:rsidR="00860C16" w14:paraId="32365371" w14:textId="77777777" w:rsidTr="001E0907">
        <w:trPr>
          <w:jc w:val="center"/>
        </w:trPr>
        <w:tc>
          <w:tcPr>
            <w:tcW w:w="1129" w:type="dxa"/>
          </w:tcPr>
          <w:p w14:paraId="7C7FB7F8" w14:textId="77777777" w:rsidR="00860C16" w:rsidRDefault="00860C16" w:rsidP="001E0907">
            <w:r>
              <w:t>Item</w:t>
            </w:r>
          </w:p>
        </w:tc>
        <w:tc>
          <w:tcPr>
            <w:tcW w:w="3828" w:type="dxa"/>
          </w:tcPr>
          <w:p w14:paraId="4AC19197" w14:textId="77777777" w:rsidR="00860C16" w:rsidRDefault="00860C16" w:rsidP="001E0907">
            <w:proofErr w:type="spellStart"/>
            <w:r>
              <w:t>Descrição</w:t>
            </w:r>
            <w:proofErr w:type="spellEnd"/>
          </w:p>
        </w:tc>
        <w:tc>
          <w:tcPr>
            <w:tcW w:w="1105" w:type="dxa"/>
          </w:tcPr>
          <w:p w14:paraId="7EFB284A" w14:textId="77777777" w:rsidR="00860C16" w:rsidRDefault="00860C16" w:rsidP="001E0907">
            <w:proofErr w:type="spellStart"/>
            <w:r>
              <w:t>Qtde</w:t>
            </w:r>
            <w:proofErr w:type="spellEnd"/>
            <w:r>
              <w:t>.</w:t>
            </w:r>
          </w:p>
        </w:tc>
        <w:tc>
          <w:tcPr>
            <w:tcW w:w="1559" w:type="dxa"/>
          </w:tcPr>
          <w:p w14:paraId="0445A84E" w14:textId="77777777" w:rsidR="00860C16" w:rsidRDefault="00860C16" w:rsidP="001E0907">
            <w:r>
              <w:t xml:space="preserve">Valor </w:t>
            </w:r>
            <w:proofErr w:type="spellStart"/>
            <w:r>
              <w:t>unitário</w:t>
            </w:r>
            <w:proofErr w:type="spellEnd"/>
          </w:p>
        </w:tc>
        <w:tc>
          <w:tcPr>
            <w:tcW w:w="1701" w:type="dxa"/>
          </w:tcPr>
          <w:p w14:paraId="7F5670E7" w14:textId="77777777" w:rsidR="00860C16" w:rsidRDefault="00860C16" w:rsidP="001E0907">
            <w:r>
              <w:t>Valor total</w:t>
            </w:r>
          </w:p>
        </w:tc>
      </w:tr>
      <w:tr w:rsidR="00860C16" w14:paraId="3042AA0E" w14:textId="77777777" w:rsidTr="001E0907">
        <w:trPr>
          <w:jc w:val="center"/>
        </w:trPr>
        <w:tc>
          <w:tcPr>
            <w:tcW w:w="1129" w:type="dxa"/>
          </w:tcPr>
          <w:p w14:paraId="692BE3E6" w14:textId="77777777" w:rsidR="00860C16" w:rsidRDefault="00860C16" w:rsidP="001E0907">
            <w:r>
              <w:t>01</w:t>
            </w:r>
          </w:p>
        </w:tc>
        <w:tc>
          <w:tcPr>
            <w:tcW w:w="3828" w:type="dxa"/>
          </w:tcPr>
          <w:p w14:paraId="53D2E431" w14:textId="77777777" w:rsidR="00860C16" w:rsidRDefault="00860C16" w:rsidP="001E0907">
            <w:proofErr w:type="spellStart"/>
            <w:r>
              <w:t>Telha</w:t>
            </w:r>
            <w:proofErr w:type="spellEnd"/>
            <w:r>
              <w:t xml:space="preserve"> 6 mm – 2,44 x 1,10 m</w:t>
            </w:r>
          </w:p>
        </w:tc>
        <w:tc>
          <w:tcPr>
            <w:tcW w:w="1105" w:type="dxa"/>
          </w:tcPr>
          <w:p w14:paraId="5C890C62" w14:textId="77777777" w:rsidR="00860C16" w:rsidRDefault="00860C16" w:rsidP="001E0907">
            <w:r>
              <w:t>970</w:t>
            </w:r>
          </w:p>
        </w:tc>
        <w:tc>
          <w:tcPr>
            <w:tcW w:w="1559" w:type="dxa"/>
          </w:tcPr>
          <w:p w14:paraId="10ACEA9D" w14:textId="0ACF4C76" w:rsidR="00860C16" w:rsidRDefault="00860C16" w:rsidP="001E0907">
            <w:r>
              <w:t>R$ 72,00</w:t>
            </w:r>
          </w:p>
        </w:tc>
        <w:tc>
          <w:tcPr>
            <w:tcW w:w="1701" w:type="dxa"/>
          </w:tcPr>
          <w:p w14:paraId="54B148CC" w14:textId="4236313A" w:rsidR="00860C16" w:rsidRDefault="00860C16" w:rsidP="001E0907">
            <w:r>
              <w:t>R$ 69.840,00</w:t>
            </w:r>
          </w:p>
        </w:tc>
      </w:tr>
      <w:tr w:rsidR="00860C16" w14:paraId="50B71848" w14:textId="77777777" w:rsidTr="001E0907">
        <w:trPr>
          <w:jc w:val="center"/>
        </w:trPr>
        <w:tc>
          <w:tcPr>
            <w:tcW w:w="1129" w:type="dxa"/>
          </w:tcPr>
          <w:p w14:paraId="08829CCD" w14:textId="77777777" w:rsidR="00860C16" w:rsidRDefault="00860C16" w:rsidP="001E0907">
            <w:r>
              <w:t>02</w:t>
            </w:r>
          </w:p>
        </w:tc>
        <w:tc>
          <w:tcPr>
            <w:tcW w:w="3828" w:type="dxa"/>
          </w:tcPr>
          <w:p w14:paraId="15C6236A" w14:textId="77777777" w:rsidR="00860C16" w:rsidRDefault="00860C16" w:rsidP="001E0907">
            <w:proofErr w:type="spellStart"/>
            <w:r>
              <w:t>Telha</w:t>
            </w:r>
            <w:proofErr w:type="spellEnd"/>
            <w:r>
              <w:t xml:space="preserve"> 4 mm – 2,44 x 0,50 m</w:t>
            </w:r>
          </w:p>
        </w:tc>
        <w:tc>
          <w:tcPr>
            <w:tcW w:w="1105" w:type="dxa"/>
          </w:tcPr>
          <w:p w14:paraId="6D496329" w14:textId="77777777" w:rsidR="00860C16" w:rsidRDefault="00860C16" w:rsidP="001E0907">
            <w:r>
              <w:t>240</w:t>
            </w:r>
          </w:p>
        </w:tc>
        <w:tc>
          <w:tcPr>
            <w:tcW w:w="1559" w:type="dxa"/>
          </w:tcPr>
          <w:p w14:paraId="336E0AF0" w14:textId="29D962CA" w:rsidR="00860C16" w:rsidRDefault="00860C16" w:rsidP="001E0907">
            <w:r>
              <w:t>R$ 20,80</w:t>
            </w:r>
          </w:p>
        </w:tc>
        <w:tc>
          <w:tcPr>
            <w:tcW w:w="1701" w:type="dxa"/>
          </w:tcPr>
          <w:p w14:paraId="1FA67A86" w14:textId="1BFD26F6" w:rsidR="00860C16" w:rsidRDefault="00860C16" w:rsidP="001E0907">
            <w:r>
              <w:t>R$ 4.992,00</w:t>
            </w:r>
          </w:p>
        </w:tc>
      </w:tr>
      <w:tr w:rsidR="00860C16" w:rsidRPr="00860C16" w14:paraId="32FCBC2F" w14:textId="77777777" w:rsidTr="001E0907">
        <w:trPr>
          <w:jc w:val="center"/>
        </w:trPr>
        <w:tc>
          <w:tcPr>
            <w:tcW w:w="1129" w:type="dxa"/>
          </w:tcPr>
          <w:p w14:paraId="1B2B6570" w14:textId="77777777" w:rsidR="00860C16" w:rsidRPr="00860C16" w:rsidRDefault="00860C16" w:rsidP="001E0907">
            <w:pPr>
              <w:rPr>
                <w:b/>
                <w:bCs/>
              </w:rPr>
            </w:pPr>
            <w:r w:rsidRPr="00860C16">
              <w:rPr>
                <w:b/>
                <w:bCs/>
              </w:rPr>
              <w:t>TOTAL</w:t>
            </w:r>
          </w:p>
        </w:tc>
        <w:tc>
          <w:tcPr>
            <w:tcW w:w="3828" w:type="dxa"/>
          </w:tcPr>
          <w:p w14:paraId="6ADF4703" w14:textId="77777777" w:rsidR="00860C16" w:rsidRPr="00860C16" w:rsidRDefault="00860C16" w:rsidP="001E0907">
            <w:pPr>
              <w:rPr>
                <w:b/>
                <w:bCs/>
              </w:rPr>
            </w:pPr>
          </w:p>
        </w:tc>
        <w:tc>
          <w:tcPr>
            <w:tcW w:w="1105" w:type="dxa"/>
          </w:tcPr>
          <w:p w14:paraId="12B42951" w14:textId="77777777" w:rsidR="00860C16" w:rsidRPr="00860C16" w:rsidRDefault="00860C16" w:rsidP="001E0907">
            <w:pPr>
              <w:rPr>
                <w:b/>
                <w:bCs/>
              </w:rPr>
            </w:pPr>
            <w:r w:rsidRPr="00860C16">
              <w:rPr>
                <w:b/>
                <w:bCs/>
              </w:rPr>
              <w:t>1.210</w:t>
            </w:r>
          </w:p>
        </w:tc>
        <w:tc>
          <w:tcPr>
            <w:tcW w:w="1559" w:type="dxa"/>
          </w:tcPr>
          <w:p w14:paraId="24A1B935" w14:textId="77777777" w:rsidR="00860C16" w:rsidRPr="00860C16" w:rsidRDefault="00860C16" w:rsidP="001E0907">
            <w:pPr>
              <w:rPr>
                <w:b/>
                <w:bCs/>
              </w:rPr>
            </w:pPr>
          </w:p>
        </w:tc>
        <w:tc>
          <w:tcPr>
            <w:tcW w:w="1701" w:type="dxa"/>
          </w:tcPr>
          <w:p w14:paraId="6B4AE33E" w14:textId="608FFF84" w:rsidR="00860C16" w:rsidRPr="00860C16" w:rsidRDefault="00860C16" w:rsidP="001E0907">
            <w:pPr>
              <w:rPr>
                <w:b/>
                <w:bCs/>
              </w:rPr>
            </w:pPr>
            <w:r w:rsidRPr="00860C16">
              <w:rPr>
                <w:b/>
                <w:bCs/>
              </w:rPr>
              <w:t>R$ 7</w:t>
            </w:r>
            <w:r>
              <w:rPr>
                <w:b/>
                <w:bCs/>
              </w:rPr>
              <w:t>4</w:t>
            </w:r>
            <w:r w:rsidRPr="00860C16">
              <w:rPr>
                <w:b/>
                <w:bCs/>
              </w:rPr>
              <w:t>.</w:t>
            </w:r>
            <w:r>
              <w:rPr>
                <w:b/>
                <w:bCs/>
              </w:rPr>
              <w:t>832</w:t>
            </w:r>
            <w:r w:rsidRPr="00860C16">
              <w:rPr>
                <w:b/>
                <w:bCs/>
              </w:rPr>
              <w:t>,00</w:t>
            </w:r>
          </w:p>
        </w:tc>
      </w:tr>
    </w:tbl>
    <w:p w14:paraId="1400A497" w14:textId="77777777" w:rsidR="009D267F" w:rsidRDefault="009D267F" w:rsidP="00860C16">
      <w:pPr>
        <w:rPr>
          <w:lang w:val="pt-BR"/>
        </w:rPr>
      </w:pPr>
    </w:p>
    <w:p w14:paraId="0E2FD1D5" w14:textId="13C552A8" w:rsidR="00860C16" w:rsidRPr="00860C16" w:rsidRDefault="00860C16" w:rsidP="00860C16">
      <w:pPr>
        <w:rPr>
          <w:b/>
          <w:bCs/>
          <w:lang w:val="pt-BR"/>
        </w:rPr>
      </w:pPr>
      <w:r>
        <w:rPr>
          <w:lang w:val="pt-BR"/>
        </w:rPr>
        <w:t xml:space="preserve">FORNECEDOR: </w:t>
      </w:r>
      <w:r w:rsidRPr="00860C16">
        <w:rPr>
          <w:b/>
          <w:bCs/>
          <w:lang w:val="pt-BR"/>
        </w:rPr>
        <w:t xml:space="preserve">FERRAGEM </w:t>
      </w:r>
      <w:r>
        <w:rPr>
          <w:b/>
          <w:bCs/>
          <w:lang w:val="pt-BR"/>
        </w:rPr>
        <w:t>QUEVEDOS</w:t>
      </w:r>
      <w:r w:rsidRPr="00860C16">
        <w:rPr>
          <w:b/>
          <w:bCs/>
          <w:lang w:val="pt-BR"/>
        </w:rPr>
        <w:t xml:space="preserve"> – </w:t>
      </w:r>
      <w:r>
        <w:rPr>
          <w:b/>
          <w:bCs/>
          <w:lang w:val="pt-BR"/>
        </w:rPr>
        <w:t>QUEVEDOS</w:t>
      </w:r>
    </w:p>
    <w:tbl>
      <w:tblPr>
        <w:tblStyle w:val="Tabelacomgrade"/>
        <w:tblW w:w="0" w:type="auto"/>
        <w:jc w:val="center"/>
        <w:tblLook w:val="04A0" w:firstRow="1" w:lastRow="0" w:firstColumn="1" w:lastColumn="0" w:noHBand="0" w:noVBand="1"/>
      </w:tblPr>
      <w:tblGrid>
        <w:gridCol w:w="1129"/>
        <w:gridCol w:w="3828"/>
        <w:gridCol w:w="1105"/>
        <w:gridCol w:w="1559"/>
        <w:gridCol w:w="1701"/>
      </w:tblGrid>
      <w:tr w:rsidR="003A231E" w14:paraId="6DD3D87B" w14:textId="77777777" w:rsidTr="001E0907">
        <w:trPr>
          <w:jc w:val="center"/>
        </w:trPr>
        <w:tc>
          <w:tcPr>
            <w:tcW w:w="1129" w:type="dxa"/>
          </w:tcPr>
          <w:p w14:paraId="78CDFAD2" w14:textId="77777777" w:rsidR="003A231E" w:rsidRDefault="003A231E" w:rsidP="001E0907">
            <w:r>
              <w:t>Item</w:t>
            </w:r>
          </w:p>
        </w:tc>
        <w:tc>
          <w:tcPr>
            <w:tcW w:w="3828" w:type="dxa"/>
          </w:tcPr>
          <w:p w14:paraId="111C47CC" w14:textId="77777777" w:rsidR="003A231E" w:rsidRDefault="003A231E" w:rsidP="001E0907">
            <w:proofErr w:type="spellStart"/>
            <w:r>
              <w:t>Descrição</w:t>
            </w:r>
            <w:proofErr w:type="spellEnd"/>
          </w:p>
        </w:tc>
        <w:tc>
          <w:tcPr>
            <w:tcW w:w="1105" w:type="dxa"/>
          </w:tcPr>
          <w:p w14:paraId="04FB1A2E" w14:textId="77777777" w:rsidR="003A231E" w:rsidRDefault="003A231E" w:rsidP="001E0907">
            <w:proofErr w:type="spellStart"/>
            <w:r>
              <w:t>Qtde</w:t>
            </w:r>
            <w:proofErr w:type="spellEnd"/>
            <w:r>
              <w:t>.</w:t>
            </w:r>
          </w:p>
        </w:tc>
        <w:tc>
          <w:tcPr>
            <w:tcW w:w="1559" w:type="dxa"/>
          </w:tcPr>
          <w:p w14:paraId="30280B9D" w14:textId="77777777" w:rsidR="003A231E" w:rsidRDefault="003A231E" w:rsidP="001E0907">
            <w:r>
              <w:t xml:space="preserve">Valor </w:t>
            </w:r>
            <w:proofErr w:type="spellStart"/>
            <w:r>
              <w:t>unitário</w:t>
            </w:r>
            <w:proofErr w:type="spellEnd"/>
          </w:p>
        </w:tc>
        <w:tc>
          <w:tcPr>
            <w:tcW w:w="1701" w:type="dxa"/>
          </w:tcPr>
          <w:p w14:paraId="0B5242A8" w14:textId="77777777" w:rsidR="003A231E" w:rsidRDefault="003A231E" w:rsidP="001E0907">
            <w:r>
              <w:t>Valor total</w:t>
            </w:r>
          </w:p>
        </w:tc>
      </w:tr>
      <w:tr w:rsidR="003A231E" w14:paraId="3353E258" w14:textId="77777777" w:rsidTr="001E0907">
        <w:trPr>
          <w:jc w:val="center"/>
        </w:trPr>
        <w:tc>
          <w:tcPr>
            <w:tcW w:w="1129" w:type="dxa"/>
          </w:tcPr>
          <w:p w14:paraId="7324E263" w14:textId="77777777" w:rsidR="003A231E" w:rsidRDefault="003A231E" w:rsidP="001E0907">
            <w:r>
              <w:t>01</w:t>
            </w:r>
          </w:p>
        </w:tc>
        <w:tc>
          <w:tcPr>
            <w:tcW w:w="3828" w:type="dxa"/>
          </w:tcPr>
          <w:p w14:paraId="690DEBF8" w14:textId="77777777" w:rsidR="003A231E" w:rsidRDefault="003A231E" w:rsidP="001E0907">
            <w:proofErr w:type="spellStart"/>
            <w:r>
              <w:t>Telha</w:t>
            </w:r>
            <w:proofErr w:type="spellEnd"/>
            <w:r>
              <w:t xml:space="preserve"> 6 mm – 2,44 x 1,10 m</w:t>
            </w:r>
          </w:p>
        </w:tc>
        <w:tc>
          <w:tcPr>
            <w:tcW w:w="1105" w:type="dxa"/>
          </w:tcPr>
          <w:p w14:paraId="56227A9C" w14:textId="77777777" w:rsidR="003A231E" w:rsidRDefault="003A231E" w:rsidP="001E0907">
            <w:r>
              <w:t>970</w:t>
            </w:r>
          </w:p>
        </w:tc>
        <w:tc>
          <w:tcPr>
            <w:tcW w:w="1559" w:type="dxa"/>
          </w:tcPr>
          <w:p w14:paraId="03C693A2" w14:textId="77777777" w:rsidR="003A231E" w:rsidRDefault="003A231E" w:rsidP="001E0907">
            <w:r>
              <w:t>R$ 69,98</w:t>
            </w:r>
          </w:p>
        </w:tc>
        <w:tc>
          <w:tcPr>
            <w:tcW w:w="1701" w:type="dxa"/>
          </w:tcPr>
          <w:p w14:paraId="741A62F9" w14:textId="77777777" w:rsidR="003A231E" w:rsidRDefault="003A231E" w:rsidP="001E0907">
            <w:r>
              <w:t>R$ 67.880,60</w:t>
            </w:r>
          </w:p>
        </w:tc>
      </w:tr>
      <w:tr w:rsidR="003A231E" w14:paraId="157BF1AF" w14:textId="77777777" w:rsidTr="001E0907">
        <w:trPr>
          <w:jc w:val="center"/>
        </w:trPr>
        <w:tc>
          <w:tcPr>
            <w:tcW w:w="1129" w:type="dxa"/>
          </w:tcPr>
          <w:p w14:paraId="341F156C" w14:textId="77777777" w:rsidR="003A231E" w:rsidRDefault="003A231E" w:rsidP="001E0907">
            <w:r>
              <w:t>02</w:t>
            </w:r>
          </w:p>
        </w:tc>
        <w:tc>
          <w:tcPr>
            <w:tcW w:w="3828" w:type="dxa"/>
          </w:tcPr>
          <w:p w14:paraId="2785A6B4" w14:textId="77777777" w:rsidR="003A231E" w:rsidRDefault="003A231E" w:rsidP="001E0907">
            <w:proofErr w:type="spellStart"/>
            <w:r>
              <w:t>Telha</w:t>
            </w:r>
            <w:proofErr w:type="spellEnd"/>
            <w:r>
              <w:t xml:space="preserve"> 4 mm – 2,44 x 0,50 m</w:t>
            </w:r>
          </w:p>
        </w:tc>
        <w:tc>
          <w:tcPr>
            <w:tcW w:w="1105" w:type="dxa"/>
          </w:tcPr>
          <w:p w14:paraId="4D591265" w14:textId="77777777" w:rsidR="003A231E" w:rsidRDefault="003A231E" w:rsidP="001E0907">
            <w:r>
              <w:t>240</w:t>
            </w:r>
          </w:p>
        </w:tc>
        <w:tc>
          <w:tcPr>
            <w:tcW w:w="1559" w:type="dxa"/>
          </w:tcPr>
          <w:p w14:paraId="6D237FB6" w14:textId="77777777" w:rsidR="003A231E" w:rsidRDefault="003A231E" w:rsidP="001E0907">
            <w:r>
              <w:t>R$ 20,70</w:t>
            </w:r>
          </w:p>
        </w:tc>
        <w:tc>
          <w:tcPr>
            <w:tcW w:w="1701" w:type="dxa"/>
          </w:tcPr>
          <w:p w14:paraId="05E74CDA" w14:textId="77777777" w:rsidR="003A231E" w:rsidRDefault="003A231E" w:rsidP="001E0907">
            <w:r>
              <w:t>R$ 5.760,00</w:t>
            </w:r>
          </w:p>
        </w:tc>
      </w:tr>
      <w:tr w:rsidR="003A231E" w:rsidRPr="00860C16" w14:paraId="1A3C3083" w14:textId="77777777" w:rsidTr="001E0907">
        <w:trPr>
          <w:jc w:val="center"/>
        </w:trPr>
        <w:tc>
          <w:tcPr>
            <w:tcW w:w="1129" w:type="dxa"/>
          </w:tcPr>
          <w:p w14:paraId="4EF379AD" w14:textId="77777777" w:rsidR="003A231E" w:rsidRPr="00860C16" w:rsidRDefault="003A231E" w:rsidP="001E0907">
            <w:pPr>
              <w:rPr>
                <w:b/>
                <w:bCs/>
              </w:rPr>
            </w:pPr>
            <w:r w:rsidRPr="00860C16">
              <w:rPr>
                <w:b/>
                <w:bCs/>
              </w:rPr>
              <w:t>TOTAL</w:t>
            </w:r>
          </w:p>
        </w:tc>
        <w:tc>
          <w:tcPr>
            <w:tcW w:w="3828" w:type="dxa"/>
          </w:tcPr>
          <w:p w14:paraId="6D8FB70A" w14:textId="77777777" w:rsidR="003A231E" w:rsidRPr="00860C16" w:rsidRDefault="003A231E" w:rsidP="001E0907">
            <w:pPr>
              <w:rPr>
                <w:b/>
                <w:bCs/>
              </w:rPr>
            </w:pPr>
          </w:p>
        </w:tc>
        <w:tc>
          <w:tcPr>
            <w:tcW w:w="1105" w:type="dxa"/>
          </w:tcPr>
          <w:p w14:paraId="3D6DE8A1" w14:textId="77777777" w:rsidR="003A231E" w:rsidRPr="00860C16" w:rsidRDefault="003A231E" w:rsidP="001E0907">
            <w:pPr>
              <w:rPr>
                <w:b/>
                <w:bCs/>
              </w:rPr>
            </w:pPr>
            <w:r w:rsidRPr="00860C16">
              <w:rPr>
                <w:b/>
                <w:bCs/>
              </w:rPr>
              <w:t>1.210</w:t>
            </w:r>
          </w:p>
        </w:tc>
        <w:tc>
          <w:tcPr>
            <w:tcW w:w="1559" w:type="dxa"/>
          </w:tcPr>
          <w:p w14:paraId="3C8234D7" w14:textId="77777777" w:rsidR="003A231E" w:rsidRPr="00860C16" w:rsidRDefault="003A231E" w:rsidP="001E0907">
            <w:pPr>
              <w:rPr>
                <w:b/>
                <w:bCs/>
              </w:rPr>
            </w:pPr>
          </w:p>
        </w:tc>
        <w:tc>
          <w:tcPr>
            <w:tcW w:w="1701" w:type="dxa"/>
          </w:tcPr>
          <w:p w14:paraId="6A31F977" w14:textId="77777777" w:rsidR="003A231E" w:rsidRPr="00860C16" w:rsidRDefault="003A231E" w:rsidP="001E0907">
            <w:pPr>
              <w:rPr>
                <w:b/>
                <w:bCs/>
              </w:rPr>
            </w:pPr>
            <w:r w:rsidRPr="00860C16">
              <w:rPr>
                <w:b/>
                <w:bCs/>
              </w:rPr>
              <w:t xml:space="preserve">R$ </w:t>
            </w:r>
            <w:r>
              <w:rPr>
                <w:b/>
                <w:bCs/>
              </w:rPr>
              <w:t>73.640,60</w:t>
            </w:r>
          </w:p>
        </w:tc>
      </w:tr>
    </w:tbl>
    <w:p w14:paraId="417FB995" w14:textId="77777777" w:rsidR="009D267F" w:rsidRDefault="009D267F" w:rsidP="00860C16">
      <w:pPr>
        <w:rPr>
          <w:lang w:val="pt-BR"/>
        </w:rPr>
      </w:pPr>
    </w:p>
    <w:p w14:paraId="3CAAF4AB" w14:textId="77B6F91D" w:rsidR="00860C16" w:rsidRPr="00860C16" w:rsidRDefault="00860C16" w:rsidP="00860C16">
      <w:pPr>
        <w:rPr>
          <w:b/>
          <w:bCs/>
          <w:lang w:val="pt-BR"/>
        </w:rPr>
      </w:pPr>
      <w:r>
        <w:rPr>
          <w:lang w:val="pt-BR"/>
        </w:rPr>
        <w:t xml:space="preserve">FORNECEDOR: </w:t>
      </w:r>
      <w:r w:rsidRPr="00860C16">
        <w:rPr>
          <w:b/>
          <w:bCs/>
          <w:lang w:val="pt-BR"/>
        </w:rPr>
        <w:t xml:space="preserve">FERRAGEM </w:t>
      </w:r>
      <w:r>
        <w:rPr>
          <w:b/>
          <w:bCs/>
          <w:lang w:val="pt-BR"/>
        </w:rPr>
        <w:t>TOROPI</w:t>
      </w:r>
      <w:r w:rsidRPr="00860C16">
        <w:rPr>
          <w:b/>
          <w:bCs/>
          <w:lang w:val="pt-BR"/>
        </w:rPr>
        <w:t xml:space="preserve"> – </w:t>
      </w:r>
      <w:r>
        <w:rPr>
          <w:b/>
          <w:bCs/>
          <w:lang w:val="pt-BR"/>
        </w:rPr>
        <w:t>TOROPI</w:t>
      </w:r>
    </w:p>
    <w:tbl>
      <w:tblPr>
        <w:tblStyle w:val="Tabelacomgrade"/>
        <w:tblW w:w="0" w:type="auto"/>
        <w:jc w:val="center"/>
        <w:tblLook w:val="04A0" w:firstRow="1" w:lastRow="0" w:firstColumn="1" w:lastColumn="0" w:noHBand="0" w:noVBand="1"/>
      </w:tblPr>
      <w:tblGrid>
        <w:gridCol w:w="1129"/>
        <w:gridCol w:w="3828"/>
        <w:gridCol w:w="1105"/>
        <w:gridCol w:w="1559"/>
        <w:gridCol w:w="1701"/>
      </w:tblGrid>
      <w:tr w:rsidR="00860C16" w14:paraId="61CB000E" w14:textId="77777777" w:rsidTr="001E0907">
        <w:trPr>
          <w:jc w:val="center"/>
        </w:trPr>
        <w:tc>
          <w:tcPr>
            <w:tcW w:w="1129" w:type="dxa"/>
          </w:tcPr>
          <w:p w14:paraId="0579101A" w14:textId="77777777" w:rsidR="00860C16" w:rsidRDefault="00860C16" w:rsidP="001E0907">
            <w:r>
              <w:t>Item</w:t>
            </w:r>
          </w:p>
        </w:tc>
        <w:tc>
          <w:tcPr>
            <w:tcW w:w="3828" w:type="dxa"/>
          </w:tcPr>
          <w:p w14:paraId="106B6FF8" w14:textId="77777777" w:rsidR="00860C16" w:rsidRDefault="00860C16" w:rsidP="001E0907">
            <w:proofErr w:type="spellStart"/>
            <w:r>
              <w:t>Descrição</w:t>
            </w:r>
            <w:proofErr w:type="spellEnd"/>
          </w:p>
        </w:tc>
        <w:tc>
          <w:tcPr>
            <w:tcW w:w="1105" w:type="dxa"/>
          </w:tcPr>
          <w:p w14:paraId="04B32B41" w14:textId="77777777" w:rsidR="00860C16" w:rsidRDefault="00860C16" w:rsidP="001E0907">
            <w:proofErr w:type="spellStart"/>
            <w:r>
              <w:t>Qtde</w:t>
            </w:r>
            <w:proofErr w:type="spellEnd"/>
            <w:r>
              <w:t>.</w:t>
            </w:r>
          </w:p>
        </w:tc>
        <w:tc>
          <w:tcPr>
            <w:tcW w:w="1559" w:type="dxa"/>
          </w:tcPr>
          <w:p w14:paraId="688F0BE4" w14:textId="77777777" w:rsidR="00860C16" w:rsidRDefault="00860C16" w:rsidP="001E0907">
            <w:r>
              <w:t xml:space="preserve">Valor </w:t>
            </w:r>
            <w:proofErr w:type="spellStart"/>
            <w:r>
              <w:t>unitário</w:t>
            </w:r>
            <w:proofErr w:type="spellEnd"/>
          </w:p>
        </w:tc>
        <w:tc>
          <w:tcPr>
            <w:tcW w:w="1701" w:type="dxa"/>
          </w:tcPr>
          <w:p w14:paraId="52C81B45" w14:textId="77777777" w:rsidR="00860C16" w:rsidRDefault="00860C16" w:rsidP="001E0907">
            <w:r>
              <w:t>Valor total</w:t>
            </w:r>
          </w:p>
        </w:tc>
      </w:tr>
      <w:tr w:rsidR="00860C16" w14:paraId="72440635" w14:textId="77777777" w:rsidTr="001E0907">
        <w:trPr>
          <w:jc w:val="center"/>
        </w:trPr>
        <w:tc>
          <w:tcPr>
            <w:tcW w:w="1129" w:type="dxa"/>
          </w:tcPr>
          <w:p w14:paraId="43CDF8B2" w14:textId="77777777" w:rsidR="00860C16" w:rsidRDefault="00860C16" w:rsidP="001E0907">
            <w:r>
              <w:t>01</w:t>
            </w:r>
          </w:p>
        </w:tc>
        <w:tc>
          <w:tcPr>
            <w:tcW w:w="3828" w:type="dxa"/>
          </w:tcPr>
          <w:p w14:paraId="4FCA95D0" w14:textId="77777777" w:rsidR="00860C16" w:rsidRDefault="00860C16" w:rsidP="001E0907">
            <w:proofErr w:type="spellStart"/>
            <w:r>
              <w:t>Telha</w:t>
            </w:r>
            <w:proofErr w:type="spellEnd"/>
            <w:r>
              <w:t xml:space="preserve"> 6 mm – 2,44 x 1,10 m</w:t>
            </w:r>
          </w:p>
        </w:tc>
        <w:tc>
          <w:tcPr>
            <w:tcW w:w="1105" w:type="dxa"/>
          </w:tcPr>
          <w:p w14:paraId="29E21B8A" w14:textId="77777777" w:rsidR="00860C16" w:rsidRDefault="00860C16" w:rsidP="001E0907">
            <w:r>
              <w:t>970</w:t>
            </w:r>
          </w:p>
        </w:tc>
        <w:tc>
          <w:tcPr>
            <w:tcW w:w="1559" w:type="dxa"/>
          </w:tcPr>
          <w:p w14:paraId="624741D7" w14:textId="313CF054" w:rsidR="00860C16" w:rsidRDefault="00860C16" w:rsidP="001E0907">
            <w:r>
              <w:t>R$ 70,00</w:t>
            </w:r>
          </w:p>
        </w:tc>
        <w:tc>
          <w:tcPr>
            <w:tcW w:w="1701" w:type="dxa"/>
          </w:tcPr>
          <w:p w14:paraId="62B5C499" w14:textId="3A444D31" w:rsidR="00860C16" w:rsidRDefault="00860C16" w:rsidP="001E0907">
            <w:r>
              <w:t>R$ 67.900,00</w:t>
            </w:r>
          </w:p>
        </w:tc>
      </w:tr>
      <w:tr w:rsidR="00860C16" w14:paraId="6554EE8D" w14:textId="77777777" w:rsidTr="001E0907">
        <w:trPr>
          <w:jc w:val="center"/>
        </w:trPr>
        <w:tc>
          <w:tcPr>
            <w:tcW w:w="1129" w:type="dxa"/>
          </w:tcPr>
          <w:p w14:paraId="36AF1D49" w14:textId="77777777" w:rsidR="00860C16" w:rsidRDefault="00860C16" w:rsidP="001E0907">
            <w:r>
              <w:t>02</w:t>
            </w:r>
          </w:p>
        </w:tc>
        <w:tc>
          <w:tcPr>
            <w:tcW w:w="3828" w:type="dxa"/>
          </w:tcPr>
          <w:p w14:paraId="77034113" w14:textId="77777777" w:rsidR="00860C16" w:rsidRDefault="00860C16" w:rsidP="001E0907">
            <w:proofErr w:type="spellStart"/>
            <w:r>
              <w:t>Telha</w:t>
            </w:r>
            <w:proofErr w:type="spellEnd"/>
            <w:r>
              <w:t xml:space="preserve"> 4 mm – 2,44 x 0,50 m</w:t>
            </w:r>
          </w:p>
        </w:tc>
        <w:tc>
          <w:tcPr>
            <w:tcW w:w="1105" w:type="dxa"/>
          </w:tcPr>
          <w:p w14:paraId="52E461A6" w14:textId="77777777" w:rsidR="00860C16" w:rsidRDefault="00860C16" w:rsidP="001E0907">
            <w:r>
              <w:t>240</w:t>
            </w:r>
          </w:p>
        </w:tc>
        <w:tc>
          <w:tcPr>
            <w:tcW w:w="1559" w:type="dxa"/>
          </w:tcPr>
          <w:p w14:paraId="1E82FEF0" w14:textId="77777777" w:rsidR="00860C16" w:rsidRDefault="00860C16" w:rsidP="001E0907">
            <w:r>
              <w:t>R$ 24,00</w:t>
            </w:r>
          </w:p>
        </w:tc>
        <w:tc>
          <w:tcPr>
            <w:tcW w:w="1701" w:type="dxa"/>
          </w:tcPr>
          <w:p w14:paraId="227B0AAA" w14:textId="11379BDF" w:rsidR="00860C16" w:rsidRDefault="00860C16" w:rsidP="001E0907">
            <w:r>
              <w:t>R$   5.760,00</w:t>
            </w:r>
          </w:p>
        </w:tc>
      </w:tr>
      <w:tr w:rsidR="00860C16" w:rsidRPr="00860C16" w14:paraId="6B89C5AA" w14:textId="77777777" w:rsidTr="001E0907">
        <w:trPr>
          <w:jc w:val="center"/>
        </w:trPr>
        <w:tc>
          <w:tcPr>
            <w:tcW w:w="1129" w:type="dxa"/>
          </w:tcPr>
          <w:p w14:paraId="06508C6A" w14:textId="77777777" w:rsidR="00860C16" w:rsidRPr="00860C16" w:rsidRDefault="00860C16" w:rsidP="001E0907">
            <w:pPr>
              <w:rPr>
                <w:b/>
                <w:bCs/>
              </w:rPr>
            </w:pPr>
            <w:r w:rsidRPr="00860C16">
              <w:rPr>
                <w:b/>
                <w:bCs/>
              </w:rPr>
              <w:lastRenderedPageBreak/>
              <w:t>TOTAL</w:t>
            </w:r>
          </w:p>
        </w:tc>
        <w:tc>
          <w:tcPr>
            <w:tcW w:w="3828" w:type="dxa"/>
          </w:tcPr>
          <w:p w14:paraId="5B277547" w14:textId="77777777" w:rsidR="00860C16" w:rsidRPr="00860C16" w:rsidRDefault="00860C16" w:rsidP="001E0907">
            <w:pPr>
              <w:rPr>
                <w:b/>
                <w:bCs/>
              </w:rPr>
            </w:pPr>
          </w:p>
        </w:tc>
        <w:tc>
          <w:tcPr>
            <w:tcW w:w="1105" w:type="dxa"/>
          </w:tcPr>
          <w:p w14:paraId="13CB1C88" w14:textId="77777777" w:rsidR="00860C16" w:rsidRPr="00860C16" w:rsidRDefault="00860C16" w:rsidP="001E0907">
            <w:pPr>
              <w:rPr>
                <w:b/>
                <w:bCs/>
              </w:rPr>
            </w:pPr>
            <w:r w:rsidRPr="00860C16">
              <w:rPr>
                <w:b/>
                <w:bCs/>
              </w:rPr>
              <w:t>1.210</w:t>
            </w:r>
          </w:p>
        </w:tc>
        <w:tc>
          <w:tcPr>
            <w:tcW w:w="1559" w:type="dxa"/>
          </w:tcPr>
          <w:p w14:paraId="72124AEB" w14:textId="77777777" w:rsidR="00860C16" w:rsidRPr="00860C16" w:rsidRDefault="00860C16" w:rsidP="001E0907">
            <w:pPr>
              <w:rPr>
                <w:b/>
                <w:bCs/>
              </w:rPr>
            </w:pPr>
          </w:p>
        </w:tc>
        <w:tc>
          <w:tcPr>
            <w:tcW w:w="1701" w:type="dxa"/>
          </w:tcPr>
          <w:p w14:paraId="42D11E72" w14:textId="385CDE9A" w:rsidR="00860C16" w:rsidRPr="00860C16" w:rsidRDefault="00860C16" w:rsidP="001E0907">
            <w:pPr>
              <w:rPr>
                <w:b/>
                <w:bCs/>
              </w:rPr>
            </w:pPr>
            <w:r w:rsidRPr="00860C16">
              <w:rPr>
                <w:b/>
                <w:bCs/>
              </w:rPr>
              <w:t>R$ 73.660,00</w:t>
            </w:r>
          </w:p>
        </w:tc>
      </w:tr>
    </w:tbl>
    <w:p w14:paraId="4AD161DB" w14:textId="77777777" w:rsidR="00FA7400" w:rsidRPr="004B6A30" w:rsidRDefault="00FA7400" w:rsidP="00FA7400">
      <w:pPr>
        <w:rPr>
          <w:lang w:val="pt-BR"/>
        </w:rPr>
      </w:pPr>
      <w:r w:rsidRPr="004B6A30">
        <w:rPr>
          <w:lang w:val="pt-BR"/>
        </w:rPr>
        <w:t>A pesquisa de preços definitiva deverá integrar o processo administrativo.</w:t>
      </w:r>
    </w:p>
    <w:p w14:paraId="6F1D1A6B" w14:textId="77777777" w:rsidR="009D267F" w:rsidRDefault="009D267F" w:rsidP="00FA7400">
      <w:pPr>
        <w:spacing w:before="200"/>
        <w:jc w:val="left"/>
        <w:rPr>
          <w:b/>
          <w:lang w:val="pt-BR"/>
        </w:rPr>
      </w:pPr>
    </w:p>
    <w:p w14:paraId="5DA3DB35" w14:textId="5BFF6045" w:rsidR="00FA7400" w:rsidRPr="004B6A30" w:rsidRDefault="00FA7400" w:rsidP="00FA7400">
      <w:pPr>
        <w:spacing w:before="200"/>
        <w:jc w:val="left"/>
        <w:rPr>
          <w:lang w:val="pt-BR"/>
        </w:rPr>
      </w:pPr>
      <w:r w:rsidRPr="004B6A30">
        <w:rPr>
          <w:b/>
          <w:lang w:val="pt-BR"/>
        </w:rPr>
        <w:t>5.3 Solução escolhida</w:t>
      </w:r>
    </w:p>
    <w:p w14:paraId="721D797C" w14:textId="77777777" w:rsidR="00FA7400" w:rsidRPr="004B6A30" w:rsidRDefault="00FA7400" w:rsidP="00FA7400">
      <w:pPr>
        <w:rPr>
          <w:lang w:val="pt-BR"/>
        </w:rPr>
      </w:pPr>
      <w:r w:rsidRPr="004B6A30">
        <w:rPr>
          <w:lang w:val="pt-BR"/>
        </w:rPr>
        <w:t>A solução escolhida consiste na aquisição direta de telhas de fibrocimento, em razão da necessidade emergencial decorrente do evento climático, da disponibilidade dos produtos no mercado e da necessidade de pronta resposta às famílias atingidas.</w:t>
      </w:r>
    </w:p>
    <w:p w14:paraId="6FCA8633" w14:textId="77777777" w:rsidR="00FA7400" w:rsidRDefault="00FA7400" w:rsidP="00FA7400">
      <w:pPr>
        <w:rPr>
          <w:lang w:val="pt-BR"/>
        </w:rPr>
      </w:pPr>
      <w:r w:rsidRPr="004B6A30">
        <w:rPr>
          <w:lang w:val="pt-BR"/>
        </w:rPr>
        <w:t>A solução também permite que o Município adquira somente os materiais necessários à execução da política de proteção social, sem assumir custos de instalação ou mão de obra, que não integram o objeto desta contratação.</w:t>
      </w:r>
    </w:p>
    <w:p w14:paraId="478B51FB" w14:textId="77777777" w:rsidR="00FA7400" w:rsidRPr="004B6A30" w:rsidRDefault="00FA7400" w:rsidP="00FA7400">
      <w:pPr>
        <w:spacing w:before="200"/>
        <w:jc w:val="left"/>
        <w:rPr>
          <w:lang w:val="pt-BR"/>
        </w:rPr>
      </w:pPr>
      <w:r w:rsidRPr="004B6A30">
        <w:rPr>
          <w:b/>
          <w:lang w:val="pt-BR"/>
        </w:rPr>
        <w:t>VI – ESTIMATIVA DO VALOR DA CONTRATAÇÃO</w:t>
      </w:r>
    </w:p>
    <w:tbl>
      <w:tblPr>
        <w:tblStyle w:val="Tabelacomgrade"/>
        <w:tblW w:w="0" w:type="auto"/>
        <w:jc w:val="center"/>
        <w:tblLook w:val="04A0" w:firstRow="1" w:lastRow="0" w:firstColumn="1" w:lastColumn="0" w:noHBand="0" w:noVBand="1"/>
      </w:tblPr>
      <w:tblGrid>
        <w:gridCol w:w="1129"/>
        <w:gridCol w:w="3828"/>
        <w:gridCol w:w="1105"/>
        <w:gridCol w:w="1559"/>
        <w:gridCol w:w="1701"/>
      </w:tblGrid>
      <w:tr w:rsidR="00FA7400" w14:paraId="42AA37C3" w14:textId="77777777" w:rsidTr="00FA7400">
        <w:trPr>
          <w:jc w:val="center"/>
        </w:trPr>
        <w:tc>
          <w:tcPr>
            <w:tcW w:w="1129" w:type="dxa"/>
          </w:tcPr>
          <w:p w14:paraId="46D4E2F9" w14:textId="77777777" w:rsidR="00FA7400" w:rsidRDefault="00FA7400" w:rsidP="00276C7C">
            <w:r>
              <w:t>Item</w:t>
            </w:r>
          </w:p>
        </w:tc>
        <w:tc>
          <w:tcPr>
            <w:tcW w:w="3828" w:type="dxa"/>
          </w:tcPr>
          <w:p w14:paraId="70144DA9" w14:textId="77777777" w:rsidR="00FA7400" w:rsidRDefault="00FA7400" w:rsidP="00276C7C">
            <w:proofErr w:type="spellStart"/>
            <w:r>
              <w:t>Descrição</w:t>
            </w:r>
            <w:proofErr w:type="spellEnd"/>
          </w:p>
        </w:tc>
        <w:tc>
          <w:tcPr>
            <w:tcW w:w="1105" w:type="dxa"/>
          </w:tcPr>
          <w:p w14:paraId="55F4391D" w14:textId="77777777" w:rsidR="00FA7400" w:rsidRDefault="00FA7400" w:rsidP="00276C7C">
            <w:proofErr w:type="spellStart"/>
            <w:r>
              <w:t>Qtde</w:t>
            </w:r>
            <w:proofErr w:type="spellEnd"/>
            <w:r>
              <w:t>.</w:t>
            </w:r>
          </w:p>
        </w:tc>
        <w:tc>
          <w:tcPr>
            <w:tcW w:w="1559" w:type="dxa"/>
          </w:tcPr>
          <w:p w14:paraId="153FFCF5" w14:textId="77777777" w:rsidR="00FA7400" w:rsidRDefault="00FA7400" w:rsidP="00276C7C">
            <w:r>
              <w:t xml:space="preserve">Valor </w:t>
            </w:r>
            <w:proofErr w:type="spellStart"/>
            <w:r>
              <w:t>unitário</w:t>
            </w:r>
            <w:proofErr w:type="spellEnd"/>
          </w:p>
        </w:tc>
        <w:tc>
          <w:tcPr>
            <w:tcW w:w="1701" w:type="dxa"/>
          </w:tcPr>
          <w:p w14:paraId="52D7FA4D" w14:textId="77777777" w:rsidR="00FA7400" w:rsidRDefault="00FA7400" w:rsidP="00276C7C">
            <w:r>
              <w:t>Valor total</w:t>
            </w:r>
          </w:p>
        </w:tc>
      </w:tr>
      <w:tr w:rsidR="003A231E" w14:paraId="2F56CD93" w14:textId="77777777" w:rsidTr="00FA7400">
        <w:trPr>
          <w:jc w:val="center"/>
        </w:trPr>
        <w:tc>
          <w:tcPr>
            <w:tcW w:w="1129" w:type="dxa"/>
          </w:tcPr>
          <w:p w14:paraId="1729FAE0" w14:textId="77777777" w:rsidR="003A231E" w:rsidRDefault="003A231E" w:rsidP="003A231E">
            <w:r>
              <w:t>01</w:t>
            </w:r>
          </w:p>
        </w:tc>
        <w:tc>
          <w:tcPr>
            <w:tcW w:w="3828" w:type="dxa"/>
          </w:tcPr>
          <w:p w14:paraId="408A1E58" w14:textId="77777777" w:rsidR="003A231E" w:rsidRDefault="003A231E" w:rsidP="003A231E">
            <w:proofErr w:type="spellStart"/>
            <w:r>
              <w:t>Telha</w:t>
            </w:r>
            <w:proofErr w:type="spellEnd"/>
            <w:r>
              <w:t xml:space="preserve"> 6 mm – 2,44 x 1,10 m</w:t>
            </w:r>
          </w:p>
        </w:tc>
        <w:tc>
          <w:tcPr>
            <w:tcW w:w="1105" w:type="dxa"/>
          </w:tcPr>
          <w:p w14:paraId="0DBAEDF0" w14:textId="5FA1D3DA" w:rsidR="003A231E" w:rsidRDefault="003A231E" w:rsidP="003A231E">
            <w:r>
              <w:t>970</w:t>
            </w:r>
          </w:p>
        </w:tc>
        <w:tc>
          <w:tcPr>
            <w:tcW w:w="1559" w:type="dxa"/>
          </w:tcPr>
          <w:p w14:paraId="5746CD1A" w14:textId="3B58A258" w:rsidR="003A231E" w:rsidRDefault="003A231E" w:rsidP="003A231E">
            <w:r>
              <w:t>R$ 69,98</w:t>
            </w:r>
          </w:p>
        </w:tc>
        <w:tc>
          <w:tcPr>
            <w:tcW w:w="1701" w:type="dxa"/>
          </w:tcPr>
          <w:p w14:paraId="52375222" w14:textId="34C9C929" w:rsidR="003A231E" w:rsidRDefault="003A231E" w:rsidP="003A231E">
            <w:r>
              <w:t>R$ 67.880,60</w:t>
            </w:r>
          </w:p>
        </w:tc>
      </w:tr>
      <w:tr w:rsidR="003A231E" w14:paraId="20793CBD" w14:textId="77777777" w:rsidTr="00FA7400">
        <w:trPr>
          <w:jc w:val="center"/>
        </w:trPr>
        <w:tc>
          <w:tcPr>
            <w:tcW w:w="1129" w:type="dxa"/>
          </w:tcPr>
          <w:p w14:paraId="30195778" w14:textId="77777777" w:rsidR="003A231E" w:rsidRDefault="003A231E" w:rsidP="003A231E">
            <w:r>
              <w:t>02</w:t>
            </w:r>
          </w:p>
        </w:tc>
        <w:tc>
          <w:tcPr>
            <w:tcW w:w="3828" w:type="dxa"/>
          </w:tcPr>
          <w:p w14:paraId="573D72FB" w14:textId="77777777" w:rsidR="003A231E" w:rsidRDefault="003A231E" w:rsidP="003A231E">
            <w:proofErr w:type="spellStart"/>
            <w:r>
              <w:t>Telha</w:t>
            </w:r>
            <w:proofErr w:type="spellEnd"/>
            <w:r>
              <w:t xml:space="preserve"> 4 mm – 2,44 x 0,50 m</w:t>
            </w:r>
          </w:p>
        </w:tc>
        <w:tc>
          <w:tcPr>
            <w:tcW w:w="1105" w:type="dxa"/>
          </w:tcPr>
          <w:p w14:paraId="6B70DF99" w14:textId="239A4BDD" w:rsidR="003A231E" w:rsidRDefault="003A231E" w:rsidP="003A231E">
            <w:r>
              <w:t>240</w:t>
            </w:r>
          </w:p>
        </w:tc>
        <w:tc>
          <w:tcPr>
            <w:tcW w:w="1559" w:type="dxa"/>
          </w:tcPr>
          <w:p w14:paraId="643ED74F" w14:textId="1A5BBA63" w:rsidR="003A231E" w:rsidRDefault="003A231E" w:rsidP="003A231E">
            <w:r>
              <w:t>R$ 20,70</w:t>
            </w:r>
          </w:p>
        </w:tc>
        <w:tc>
          <w:tcPr>
            <w:tcW w:w="1701" w:type="dxa"/>
          </w:tcPr>
          <w:p w14:paraId="59D6CCBC" w14:textId="3A1F177C" w:rsidR="003A231E" w:rsidRDefault="003A231E" w:rsidP="003A231E">
            <w:r>
              <w:t>R$ 5.760,00</w:t>
            </w:r>
          </w:p>
        </w:tc>
      </w:tr>
      <w:tr w:rsidR="003A231E" w14:paraId="115F043E" w14:textId="77777777" w:rsidTr="00FA7400">
        <w:trPr>
          <w:jc w:val="center"/>
        </w:trPr>
        <w:tc>
          <w:tcPr>
            <w:tcW w:w="1129" w:type="dxa"/>
          </w:tcPr>
          <w:p w14:paraId="661BDC79" w14:textId="77777777" w:rsidR="003A231E" w:rsidRDefault="003A231E" w:rsidP="003A231E">
            <w:r>
              <w:t>TOTAL</w:t>
            </w:r>
          </w:p>
        </w:tc>
        <w:tc>
          <w:tcPr>
            <w:tcW w:w="3828" w:type="dxa"/>
          </w:tcPr>
          <w:p w14:paraId="55E6088A" w14:textId="77777777" w:rsidR="003A231E" w:rsidRDefault="003A231E" w:rsidP="003A231E"/>
        </w:tc>
        <w:tc>
          <w:tcPr>
            <w:tcW w:w="1105" w:type="dxa"/>
          </w:tcPr>
          <w:p w14:paraId="74E27643" w14:textId="5C1040A4" w:rsidR="003A231E" w:rsidRDefault="003A231E" w:rsidP="003A231E">
            <w:r w:rsidRPr="00860C16">
              <w:rPr>
                <w:b/>
                <w:bCs/>
              </w:rPr>
              <w:t>1.210</w:t>
            </w:r>
          </w:p>
        </w:tc>
        <w:tc>
          <w:tcPr>
            <w:tcW w:w="1559" w:type="dxa"/>
          </w:tcPr>
          <w:p w14:paraId="2EDFEA44" w14:textId="77777777" w:rsidR="003A231E" w:rsidRDefault="003A231E" w:rsidP="003A231E"/>
        </w:tc>
        <w:tc>
          <w:tcPr>
            <w:tcW w:w="1701" w:type="dxa"/>
          </w:tcPr>
          <w:p w14:paraId="5F2B0B57" w14:textId="0EB4AA3C" w:rsidR="003A231E" w:rsidRDefault="003A231E" w:rsidP="003A231E">
            <w:r w:rsidRPr="00860C16">
              <w:rPr>
                <w:b/>
                <w:bCs/>
              </w:rPr>
              <w:t xml:space="preserve">R$ </w:t>
            </w:r>
            <w:r>
              <w:rPr>
                <w:b/>
                <w:bCs/>
              </w:rPr>
              <w:t>73.640,60</w:t>
            </w:r>
          </w:p>
        </w:tc>
      </w:tr>
    </w:tbl>
    <w:p w14:paraId="799D0F11" w14:textId="180B9BA8" w:rsidR="00FA7400" w:rsidRPr="00FB5E27" w:rsidRDefault="00FA7400" w:rsidP="00FC3F0C">
      <w:pPr>
        <w:rPr>
          <w:lang w:val="pt-BR"/>
        </w:rPr>
      </w:pPr>
      <w:r w:rsidRPr="00FB5E27">
        <w:rPr>
          <w:lang w:val="pt-BR"/>
        </w:rPr>
        <w:t xml:space="preserve">Os valores </w:t>
      </w:r>
      <w:r w:rsidR="00FC3F0C" w:rsidRPr="00FB5E27">
        <w:rPr>
          <w:lang w:val="pt-BR"/>
        </w:rPr>
        <w:t>estimados da contratação, após pesquisa de preço mediante solicitação de orçamentos junto a três fornecedores do Município e da Região, são de R$ 73.640,60 (setenta e três mil, seiscentos e quarenta reais e sessenta centavos).</w:t>
      </w:r>
    </w:p>
    <w:p w14:paraId="19580347" w14:textId="77777777" w:rsidR="00FA7400" w:rsidRPr="004B6A30" w:rsidRDefault="00FA7400" w:rsidP="00FA7400">
      <w:pPr>
        <w:spacing w:before="200"/>
        <w:jc w:val="left"/>
        <w:rPr>
          <w:lang w:val="pt-BR"/>
        </w:rPr>
      </w:pPr>
      <w:r w:rsidRPr="004B6A30">
        <w:rPr>
          <w:b/>
          <w:lang w:val="pt-BR"/>
        </w:rPr>
        <w:t>VII – DESCRIÇÃO DA SOLUÇÃO COMO UM TODO</w:t>
      </w:r>
    </w:p>
    <w:p w14:paraId="60827742" w14:textId="77777777" w:rsidR="00FA7400" w:rsidRPr="004B6A30" w:rsidRDefault="00FA7400" w:rsidP="00FA7400">
      <w:pPr>
        <w:rPr>
          <w:lang w:val="pt-BR"/>
        </w:rPr>
      </w:pPr>
      <w:r w:rsidRPr="004B6A30">
        <w:rPr>
          <w:lang w:val="pt-BR"/>
        </w:rPr>
        <w:t>A solução compreende a aquisição de até 1.210 telhas de fibrocimento, sendo até 970 unidades de telha de fibrocimento de 6 mm, 2,44 x 1,10 m, e até 240 unidades de telha de fibrocimento de 4 mm, 2,44 x 0,50 m.</w:t>
      </w:r>
    </w:p>
    <w:p w14:paraId="08260F39" w14:textId="77777777" w:rsidR="00FA7400" w:rsidRPr="004B6A30" w:rsidRDefault="00FA7400" w:rsidP="00FA7400">
      <w:pPr>
        <w:rPr>
          <w:lang w:val="pt-BR"/>
        </w:rPr>
      </w:pPr>
      <w:r w:rsidRPr="004B6A30">
        <w:rPr>
          <w:lang w:val="pt-BR"/>
        </w:rPr>
        <w:t>Após a aquisição, os materiais serão recebidos, conferidos, armazenados e posteriormente destinados às famílias atingidas pelo evento climático, de acordo com a necessidade comprovada e mediante avaliação técnica e social.</w:t>
      </w:r>
    </w:p>
    <w:p w14:paraId="3722B4EE" w14:textId="77777777" w:rsidR="00FA7400" w:rsidRPr="004B6A30" w:rsidRDefault="00FA7400" w:rsidP="00FA7400">
      <w:pPr>
        <w:rPr>
          <w:lang w:val="pt-BR"/>
        </w:rPr>
      </w:pPr>
      <w:r w:rsidRPr="004B6A30">
        <w:rPr>
          <w:lang w:val="pt-BR"/>
        </w:rPr>
        <w:t>A distribuição será realizada pela Administração Municipal, observando critérios objetivos, impessoalidade, controle dos beneficiários e registro da entrega.</w:t>
      </w:r>
    </w:p>
    <w:p w14:paraId="4983E348" w14:textId="77777777" w:rsidR="00FA7400" w:rsidRPr="004B6A30" w:rsidRDefault="00FA7400" w:rsidP="00FA7400">
      <w:pPr>
        <w:rPr>
          <w:lang w:val="pt-BR"/>
        </w:rPr>
      </w:pPr>
      <w:r w:rsidRPr="004B6A30">
        <w:rPr>
          <w:lang w:val="pt-BR"/>
        </w:rPr>
        <w:lastRenderedPageBreak/>
        <w:t>Não fazem parte desta contratação serviços de instalação, mão de obra, reforma estrutural ou reconstrução das residências.</w:t>
      </w:r>
    </w:p>
    <w:p w14:paraId="63B30C4F" w14:textId="77777777" w:rsidR="00FA7400" w:rsidRPr="004B6A30" w:rsidRDefault="00FA7400" w:rsidP="00FA7400">
      <w:pPr>
        <w:spacing w:before="200"/>
        <w:jc w:val="left"/>
        <w:rPr>
          <w:lang w:val="pt-BR"/>
        </w:rPr>
      </w:pPr>
      <w:r w:rsidRPr="004B6A30">
        <w:rPr>
          <w:b/>
          <w:lang w:val="pt-BR"/>
        </w:rPr>
        <w:t>VIII – JUSTIFICATIVAS PARA O PARCELAMENTO OU NÃO DA CONTRATAÇÃO</w:t>
      </w:r>
    </w:p>
    <w:p w14:paraId="66EC13A8" w14:textId="77777777" w:rsidR="00FA7400" w:rsidRPr="004B6A30" w:rsidRDefault="00FA7400" w:rsidP="00FA7400">
      <w:pPr>
        <w:rPr>
          <w:lang w:val="pt-BR"/>
        </w:rPr>
      </w:pPr>
      <w:r w:rsidRPr="004B6A30">
        <w:rPr>
          <w:lang w:val="pt-BR"/>
        </w:rPr>
        <w:t>A contratação deverá ser realizada por item, considerando que os materiais possuem especificações distintas e podem ser fornecidos separadamente por diferentes empresas.</w:t>
      </w:r>
    </w:p>
    <w:p w14:paraId="09BAEF86" w14:textId="77777777" w:rsidR="00FA7400" w:rsidRPr="004B6A30" w:rsidRDefault="00FA7400" w:rsidP="00FA7400">
      <w:pPr>
        <w:rPr>
          <w:lang w:val="pt-BR"/>
        </w:rPr>
      </w:pPr>
      <w:r w:rsidRPr="004B6A30">
        <w:rPr>
          <w:lang w:val="pt-BR"/>
        </w:rPr>
        <w:t>O parcelamento por item favorece a competitividade e possibilita a participação de fornecedores que comercializam somente uma das especificações, sem comprometer a funcionalidade da solução.</w:t>
      </w:r>
    </w:p>
    <w:p w14:paraId="638392D6" w14:textId="77777777" w:rsidR="00FA7400" w:rsidRPr="004B6A30" w:rsidRDefault="00FA7400" w:rsidP="00FA7400">
      <w:pPr>
        <w:rPr>
          <w:lang w:val="pt-BR"/>
        </w:rPr>
      </w:pPr>
      <w:r w:rsidRPr="004B6A30">
        <w:rPr>
          <w:lang w:val="pt-BR"/>
        </w:rPr>
        <w:t>A divisão em dois itens não prejudica a execução da contratação, uma vez que os materiais possuem utilização independente e podem ser entregues separadamente.</w:t>
      </w:r>
    </w:p>
    <w:p w14:paraId="149EF82F" w14:textId="77777777" w:rsidR="00FA7400" w:rsidRDefault="00FA7400" w:rsidP="00FA7400">
      <w:pPr>
        <w:rPr>
          <w:lang w:val="pt-BR"/>
        </w:rPr>
      </w:pPr>
      <w:r w:rsidRPr="004B6A30">
        <w:rPr>
          <w:lang w:val="pt-BR"/>
        </w:rPr>
        <w:t xml:space="preserve">Assim, mostra-se tecnicamente adequado o seguinte parcelamento: </w:t>
      </w:r>
    </w:p>
    <w:tbl>
      <w:tblPr>
        <w:tblStyle w:val="Tabelacomgrade"/>
        <w:tblW w:w="0" w:type="auto"/>
        <w:tblLook w:val="04A0" w:firstRow="1" w:lastRow="0" w:firstColumn="1" w:lastColumn="0" w:noHBand="0" w:noVBand="1"/>
      </w:tblPr>
      <w:tblGrid>
        <w:gridCol w:w="846"/>
        <w:gridCol w:w="8363"/>
      </w:tblGrid>
      <w:tr w:rsidR="003A231E" w:rsidRPr="00860C16" w14:paraId="52838FCE" w14:textId="77777777" w:rsidTr="003A231E">
        <w:tc>
          <w:tcPr>
            <w:tcW w:w="846" w:type="dxa"/>
          </w:tcPr>
          <w:p w14:paraId="779146D2" w14:textId="3D734465" w:rsidR="003A231E" w:rsidRPr="00860C16" w:rsidRDefault="003A231E" w:rsidP="00FA7400">
            <w:pPr>
              <w:rPr>
                <w:b/>
                <w:bCs/>
                <w:lang w:val="pt-BR"/>
              </w:rPr>
            </w:pPr>
            <w:r w:rsidRPr="00860C16">
              <w:rPr>
                <w:b/>
                <w:bCs/>
                <w:lang w:val="pt-BR"/>
              </w:rPr>
              <w:t>ITEM</w:t>
            </w:r>
          </w:p>
        </w:tc>
        <w:tc>
          <w:tcPr>
            <w:tcW w:w="8363" w:type="dxa"/>
          </w:tcPr>
          <w:p w14:paraId="1B56D616" w14:textId="54136189" w:rsidR="003A231E" w:rsidRPr="00860C16" w:rsidRDefault="003A231E" w:rsidP="00FA7400">
            <w:pPr>
              <w:rPr>
                <w:b/>
                <w:bCs/>
                <w:lang w:val="pt-BR"/>
              </w:rPr>
            </w:pPr>
            <w:r w:rsidRPr="00860C16">
              <w:rPr>
                <w:b/>
                <w:bCs/>
                <w:lang w:val="pt-BR"/>
              </w:rPr>
              <w:t>DESCRIÇÃO</w:t>
            </w:r>
          </w:p>
        </w:tc>
      </w:tr>
      <w:tr w:rsidR="003A231E" w:rsidRPr="00A86660" w14:paraId="69DE6ABF" w14:textId="77777777" w:rsidTr="003A231E">
        <w:tc>
          <w:tcPr>
            <w:tcW w:w="846" w:type="dxa"/>
          </w:tcPr>
          <w:p w14:paraId="1BF1C8F1" w14:textId="4CF8FF3D" w:rsidR="003A231E" w:rsidRDefault="003A231E" w:rsidP="00FA7400">
            <w:pPr>
              <w:rPr>
                <w:lang w:val="pt-BR"/>
              </w:rPr>
            </w:pPr>
            <w:r>
              <w:rPr>
                <w:lang w:val="pt-BR"/>
              </w:rPr>
              <w:t>01</w:t>
            </w:r>
          </w:p>
        </w:tc>
        <w:tc>
          <w:tcPr>
            <w:tcW w:w="8363" w:type="dxa"/>
          </w:tcPr>
          <w:p w14:paraId="25B69461" w14:textId="7F840A01" w:rsidR="003A231E" w:rsidRDefault="003A231E" w:rsidP="00FA7400">
            <w:pPr>
              <w:rPr>
                <w:lang w:val="pt-BR"/>
              </w:rPr>
            </w:pPr>
            <w:r>
              <w:rPr>
                <w:lang w:val="pt-BR"/>
              </w:rPr>
              <w:t>TELHA FIBROCIMENTO SEM AMIANTO 6 MM – 2.44 X 1.10</w:t>
            </w:r>
          </w:p>
        </w:tc>
      </w:tr>
      <w:tr w:rsidR="003A231E" w:rsidRPr="00A86660" w14:paraId="2AB30CC3" w14:textId="77777777" w:rsidTr="003A231E">
        <w:tc>
          <w:tcPr>
            <w:tcW w:w="846" w:type="dxa"/>
          </w:tcPr>
          <w:p w14:paraId="44CD6E09" w14:textId="39CC36D2" w:rsidR="003A231E" w:rsidRDefault="003A231E" w:rsidP="00FA7400">
            <w:pPr>
              <w:rPr>
                <w:lang w:val="pt-BR"/>
              </w:rPr>
            </w:pPr>
            <w:r>
              <w:rPr>
                <w:lang w:val="pt-BR"/>
              </w:rPr>
              <w:t>02</w:t>
            </w:r>
          </w:p>
        </w:tc>
        <w:tc>
          <w:tcPr>
            <w:tcW w:w="8363" w:type="dxa"/>
          </w:tcPr>
          <w:p w14:paraId="18031E9F" w14:textId="289537A2" w:rsidR="003A231E" w:rsidRDefault="003A231E" w:rsidP="00FA7400">
            <w:pPr>
              <w:rPr>
                <w:lang w:val="pt-BR"/>
              </w:rPr>
            </w:pPr>
            <w:r>
              <w:rPr>
                <w:lang w:val="pt-BR"/>
              </w:rPr>
              <w:t>TELHA FIBROCIMENTO SEM AMIANTO 4 MM – 2.44 X 0.50</w:t>
            </w:r>
          </w:p>
        </w:tc>
      </w:tr>
    </w:tbl>
    <w:p w14:paraId="5C05FD6A" w14:textId="2A374197" w:rsidR="00FA7400" w:rsidRPr="004B6A30" w:rsidRDefault="00FA7400" w:rsidP="00FA7400">
      <w:pPr>
        <w:spacing w:before="200"/>
        <w:jc w:val="left"/>
        <w:rPr>
          <w:lang w:val="pt-BR"/>
        </w:rPr>
      </w:pPr>
      <w:r w:rsidRPr="004B6A30">
        <w:rPr>
          <w:b/>
          <w:lang w:val="pt-BR"/>
        </w:rPr>
        <w:t>IX – DEMONSTRATIVO DOS RESULTADOS PRETENDIDOS</w:t>
      </w:r>
    </w:p>
    <w:p w14:paraId="6CD7BCDF" w14:textId="77777777" w:rsidR="00FA7400" w:rsidRPr="004B6A30" w:rsidRDefault="00FA7400" w:rsidP="00FA7400">
      <w:pPr>
        <w:rPr>
          <w:lang w:val="pt-BR"/>
        </w:rPr>
      </w:pPr>
      <w:r w:rsidRPr="004B6A30">
        <w:rPr>
          <w:lang w:val="pt-BR"/>
        </w:rPr>
        <w:t>Com a contratação pretende-se atender às famílias atingidas pelo evento climático de 28 de julho de 2026; reduzir os riscos decorrentes do destelhamento das residências; proporcionar condições mínimas de proteção e habitabilidade; assegurar resposta rápida às situações de vulnerabilidade decorrentes do desastre; garantir a utilização adequada do recurso federal destinado à resposta e ajuda humanitária; assegurar a efetividade das ações municipais de proteção social; e promover distribuição dos materiais de forma controlada, mediante avaliação técnica e social.</w:t>
      </w:r>
    </w:p>
    <w:p w14:paraId="2B75B066" w14:textId="77777777" w:rsidR="00FA7400" w:rsidRDefault="00FA7400" w:rsidP="00FA7400">
      <w:pPr>
        <w:rPr>
          <w:lang w:val="pt-BR"/>
        </w:rPr>
      </w:pPr>
      <w:r w:rsidRPr="004B6A30">
        <w:rPr>
          <w:lang w:val="pt-BR"/>
        </w:rPr>
        <w:t>Como indicadores de resultado, poderão ser considerados: quantidade de telhas adquiridas; quantidade de famílias atendidas; quantidade de materiais efetivamente distribuídos; percentual de entregas realizadas dentro do prazo; e registros de recebimento e distribuição dos materiais.</w:t>
      </w:r>
    </w:p>
    <w:p w14:paraId="11EDB5DC" w14:textId="77777777" w:rsidR="009D267F" w:rsidRPr="004B6A30" w:rsidRDefault="009D267F" w:rsidP="00FA7400">
      <w:pPr>
        <w:rPr>
          <w:lang w:val="pt-BR"/>
        </w:rPr>
      </w:pPr>
    </w:p>
    <w:p w14:paraId="5CFCF66B" w14:textId="77777777" w:rsidR="00FA7400" w:rsidRPr="004B6A30" w:rsidRDefault="00FA7400" w:rsidP="00FA7400">
      <w:pPr>
        <w:spacing w:before="200"/>
        <w:jc w:val="left"/>
        <w:rPr>
          <w:lang w:val="pt-BR"/>
        </w:rPr>
      </w:pPr>
      <w:r w:rsidRPr="004B6A30">
        <w:rPr>
          <w:b/>
          <w:lang w:val="pt-BR"/>
        </w:rPr>
        <w:lastRenderedPageBreak/>
        <w:t>X – PROVIDÊNCIAS A SEREM ADOTADAS PELA ADMINISTRAÇÃO PREVIAMENTE À CELEBRAÇÃO DO CONTRATO</w:t>
      </w:r>
    </w:p>
    <w:p w14:paraId="6F865E01" w14:textId="77777777" w:rsidR="00FA7400" w:rsidRPr="004B6A30" w:rsidRDefault="00FA7400" w:rsidP="00FA7400">
      <w:pPr>
        <w:rPr>
          <w:lang w:val="pt-BR"/>
        </w:rPr>
      </w:pPr>
      <w:r w:rsidRPr="004B6A30">
        <w:rPr>
          <w:lang w:val="pt-BR"/>
        </w:rPr>
        <w:t>• confirmar a disponibilidade financeira do recurso federal destinado à ação;</w:t>
      </w:r>
    </w:p>
    <w:p w14:paraId="10D1453A" w14:textId="77777777" w:rsidR="00FA7400" w:rsidRPr="004B6A30" w:rsidRDefault="00FA7400" w:rsidP="00FA7400">
      <w:pPr>
        <w:rPr>
          <w:lang w:val="pt-BR"/>
        </w:rPr>
      </w:pPr>
      <w:r w:rsidRPr="004B6A30">
        <w:rPr>
          <w:lang w:val="pt-BR"/>
        </w:rPr>
        <w:t>• confirmar a vinculação da despesa ao plano de trabalho/meta aprovada para utilização do recurso;</w:t>
      </w:r>
    </w:p>
    <w:p w14:paraId="47597519" w14:textId="77777777" w:rsidR="00FA7400" w:rsidRPr="004B6A30" w:rsidRDefault="00FA7400" w:rsidP="00FA7400">
      <w:pPr>
        <w:rPr>
          <w:lang w:val="pt-BR"/>
        </w:rPr>
      </w:pPr>
      <w:r w:rsidRPr="004B6A30">
        <w:rPr>
          <w:lang w:val="pt-BR"/>
        </w:rPr>
        <w:t>• realizar e formalizar a pesquisa de preços;</w:t>
      </w:r>
    </w:p>
    <w:p w14:paraId="4DEE0E4F" w14:textId="77777777" w:rsidR="00FA7400" w:rsidRPr="004B6A30" w:rsidRDefault="00FA7400" w:rsidP="00FA7400">
      <w:pPr>
        <w:rPr>
          <w:lang w:val="pt-BR"/>
        </w:rPr>
      </w:pPr>
      <w:r w:rsidRPr="004B6A30">
        <w:rPr>
          <w:lang w:val="pt-BR"/>
        </w:rPr>
        <w:t>• confirmar as especificações e quantitativos definitivos;</w:t>
      </w:r>
    </w:p>
    <w:p w14:paraId="40A7B874" w14:textId="77777777" w:rsidR="00FA7400" w:rsidRPr="004B6A30" w:rsidRDefault="00FA7400" w:rsidP="00FA7400">
      <w:pPr>
        <w:rPr>
          <w:lang w:val="pt-BR"/>
        </w:rPr>
      </w:pPr>
      <w:r w:rsidRPr="004B6A30">
        <w:rPr>
          <w:lang w:val="pt-BR"/>
        </w:rPr>
        <w:t>• elaborar o Termo de Referência;</w:t>
      </w:r>
    </w:p>
    <w:p w14:paraId="7D5C061D" w14:textId="77777777" w:rsidR="00FA7400" w:rsidRPr="004B6A30" w:rsidRDefault="00FA7400" w:rsidP="00FA7400">
      <w:pPr>
        <w:rPr>
          <w:lang w:val="pt-BR"/>
        </w:rPr>
      </w:pPr>
      <w:r w:rsidRPr="004B6A30">
        <w:rPr>
          <w:lang w:val="pt-BR"/>
        </w:rPr>
        <w:t>• instruir o processo administrativo de contratação direta, quando cabível;</w:t>
      </w:r>
    </w:p>
    <w:p w14:paraId="4E638DC8" w14:textId="77777777" w:rsidR="00FA7400" w:rsidRPr="004B6A30" w:rsidRDefault="00FA7400" w:rsidP="00FA7400">
      <w:pPr>
        <w:rPr>
          <w:lang w:val="pt-BR"/>
        </w:rPr>
      </w:pPr>
      <w:r w:rsidRPr="004B6A30">
        <w:rPr>
          <w:lang w:val="pt-BR"/>
        </w:rPr>
        <w:t>• verificar a documentação de habilitação da empresa contratada;</w:t>
      </w:r>
    </w:p>
    <w:p w14:paraId="5C430640" w14:textId="77777777" w:rsidR="00FA7400" w:rsidRPr="004B6A30" w:rsidRDefault="00FA7400" w:rsidP="00FA7400">
      <w:pPr>
        <w:rPr>
          <w:lang w:val="pt-BR"/>
        </w:rPr>
      </w:pPr>
      <w:r w:rsidRPr="004B6A30">
        <w:rPr>
          <w:lang w:val="pt-BR"/>
        </w:rPr>
        <w:t>• designar gestor e fiscal da contratação;</w:t>
      </w:r>
    </w:p>
    <w:p w14:paraId="1253A1DD" w14:textId="77777777" w:rsidR="00FA7400" w:rsidRPr="004B6A30" w:rsidRDefault="00FA7400" w:rsidP="00FA7400">
      <w:pPr>
        <w:rPr>
          <w:lang w:val="pt-BR"/>
        </w:rPr>
      </w:pPr>
      <w:r w:rsidRPr="004B6A30">
        <w:rPr>
          <w:lang w:val="pt-BR"/>
        </w:rPr>
        <w:t>• organizar o recebimento, armazenamento e controle dos materiais;</w:t>
      </w:r>
    </w:p>
    <w:p w14:paraId="2D75623E" w14:textId="77777777" w:rsidR="00FA7400" w:rsidRPr="004B6A30" w:rsidRDefault="00FA7400" w:rsidP="00FA7400">
      <w:pPr>
        <w:rPr>
          <w:lang w:val="pt-BR"/>
        </w:rPr>
      </w:pPr>
      <w:r w:rsidRPr="004B6A30">
        <w:rPr>
          <w:lang w:val="pt-BR"/>
        </w:rPr>
        <w:t>• manter registros individualizados da distribuição das telhas às famílias beneficiárias;</w:t>
      </w:r>
    </w:p>
    <w:p w14:paraId="0B46BEE4" w14:textId="77777777" w:rsidR="00FA7400" w:rsidRPr="004B6A30" w:rsidRDefault="00FA7400" w:rsidP="00FA7400">
      <w:pPr>
        <w:rPr>
          <w:lang w:val="pt-BR"/>
        </w:rPr>
      </w:pPr>
      <w:r w:rsidRPr="004B6A30">
        <w:rPr>
          <w:lang w:val="pt-BR"/>
        </w:rPr>
        <w:t>• assegurar a documentação necessária à posterior prestação de contas do recurso federal.</w:t>
      </w:r>
    </w:p>
    <w:p w14:paraId="3415E68E" w14:textId="77777777" w:rsidR="00FA7400" w:rsidRPr="004B6A30" w:rsidRDefault="00FA7400" w:rsidP="00FA7400">
      <w:pPr>
        <w:spacing w:before="200"/>
        <w:jc w:val="left"/>
        <w:rPr>
          <w:lang w:val="pt-BR"/>
        </w:rPr>
      </w:pPr>
      <w:r w:rsidRPr="004B6A30">
        <w:rPr>
          <w:b/>
          <w:lang w:val="pt-BR"/>
        </w:rPr>
        <w:t>XI – CONTRATAÇÕES CORRELATAS E/OU INTERDEPENDENTES</w:t>
      </w:r>
    </w:p>
    <w:p w14:paraId="473A9221" w14:textId="77777777" w:rsidR="00FA7400" w:rsidRPr="004B6A30" w:rsidRDefault="00FA7400" w:rsidP="00FA7400">
      <w:pPr>
        <w:rPr>
          <w:lang w:val="pt-BR"/>
        </w:rPr>
      </w:pPr>
      <w:r w:rsidRPr="004B6A30">
        <w:rPr>
          <w:lang w:val="pt-BR"/>
        </w:rPr>
        <w:t>Não foram identificadas contratações correlatas ou interdependentes indispensáveis à execução do objeto.</w:t>
      </w:r>
    </w:p>
    <w:p w14:paraId="2D04CCD6" w14:textId="77777777" w:rsidR="00FA7400" w:rsidRPr="004B6A30" w:rsidRDefault="00FA7400" w:rsidP="00FA7400">
      <w:pPr>
        <w:rPr>
          <w:lang w:val="pt-BR"/>
        </w:rPr>
      </w:pPr>
      <w:r w:rsidRPr="004B6A30">
        <w:rPr>
          <w:lang w:val="pt-BR"/>
        </w:rPr>
        <w:t>A aquisição das telhas constitui solução autônoma para o fornecimento do material necessário à recomposição das coberturas das residências atingidas.</w:t>
      </w:r>
    </w:p>
    <w:p w14:paraId="2C330735" w14:textId="77777777" w:rsidR="00FA7400" w:rsidRPr="004B6A30" w:rsidRDefault="00FA7400" w:rsidP="00FA7400">
      <w:pPr>
        <w:rPr>
          <w:lang w:val="pt-BR"/>
        </w:rPr>
      </w:pPr>
      <w:r w:rsidRPr="004B6A30">
        <w:rPr>
          <w:lang w:val="pt-BR"/>
        </w:rPr>
        <w:t>Eventuais serviços de instalação ou mão de obra para reparação das coberturas não integram o objeto desta contratação e, caso necessários, deverão ser avaliados separadamente pela Administração.</w:t>
      </w:r>
    </w:p>
    <w:p w14:paraId="3CA85173" w14:textId="77777777" w:rsidR="00FA7400" w:rsidRPr="004B6A30" w:rsidRDefault="00FA7400" w:rsidP="00FA7400">
      <w:pPr>
        <w:spacing w:before="200"/>
        <w:jc w:val="left"/>
        <w:rPr>
          <w:lang w:val="pt-BR"/>
        </w:rPr>
      </w:pPr>
      <w:r w:rsidRPr="004B6A30">
        <w:rPr>
          <w:b/>
          <w:lang w:val="pt-BR"/>
        </w:rPr>
        <w:t>XII – DESCRIÇÃO DE POSSÍVEIS IMPACTOS AMBIENTAIS E RESPECTIVAS MEDIDAS MITIGADORAS</w:t>
      </w:r>
    </w:p>
    <w:p w14:paraId="20497069" w14:textId="77777777" w:rsidR="00FA7400" w:rsidRPr="004B6A30" w:rsidRDefault="00FA7400" w:rsidP="00FA7400">
      <w:pPr>
        <w:rPr>
          <w:lang w:val="pt-BR"/>
        </w:rPr>
      </w:pPr>
      <w:r w:rsidRPr="004B6A30">
        <w:rPr>
          <w:lang w:val="pt-BR"/>
        </w:rPr>
        <w:t>A aquisição de telhas de fibrocimento apresenta impactos ambientais relacionados principalmente à fabricação, transporte, embalagens e eventual descarte dos materiais substituídos.</w:t>
      </w:r>
    </w:p>
    <w:p w14:paraId="3C6A387F" w14:textId="77777777" w:rsidR="00FA7400" w:rsidRPr="004B6A30" w:rsidRDefault="00FA7400" w:rsidP="00FA7400">
      <w:pPr>
        <w:rPr>
          <w:lang w:val="pt-BR"/>
        </w:rPr>
      </w:pPr>
      <w:r w:rsidRPr="004B6A30">
        <w:rPr>
          <w:lang w:val="pt-BR"/>
        </w:rPr>
        <w:lastRenderedPageBreak/>
        <w:t>Como medidas mitigadoras, deverão ser observadas: aquisição somente da quantidade necessária; redução de perdas e desperdícios durante o armazenamento e distribuição; acondicionamento adequado dos materiais; destinação ambientalmente adequada de resíduos e materiais danificados; observância da legislação ambiental aplicável; e orientação para que eventuais resíduos provenientes da substituição das coberturas sejam destinados de forma adequada.</w:t>
      </w:r>
    </w:p>
    <w:p w14:paraId="52063D7F" w14:textId="77777777" w:rsidR="00FA7400" w:rsidRPr="004B6A30" w:rsidRDefault="00FA7400" w:rsidP="00FA7400">
      <w:pPr>
        <w:rPr>
          <w:lang w:val="pt-BR"/>
        </w:rPr>
      </w:pPr>
      <w:r w:rsidRPr="004B6A30">
        <w:rPr>
          <w:lang w:val="pt-BR"/>
        </w:rPr>
        <w:t>A Administração deverá evitar o descarte irregular de telhas ou outros resíduos resultantes da intervenção nas residências beneficiadas.</w:t>
      </w:r>
    </w:p>
    <w:p w14:paraId="5472176A" w14:textId="77777777" w:rsidR="00FA7400" w:rsidRPr="004B6A30" w:rsidRDefault="00FA7400" w:rsidP="00FA7400">
      <w:pPr>
        <w:spacing w:before="200"/>
        <w:jc w:val="left"/>
        <w:rPr>
          <w:lang w:val="pt-BR"/>
        </w:rPr>
      </w:pPr>
      <w:r w:rsidRPr="004B6A30">
        <w:rPr>
          <w:b/>
          <w:lang w:val="pt-BR"/>
        </w:rPr>
        <w:t>XIII – POSICIONAMENTO CONCLUSIVO SOBRE A ADEQUAÇÃO DA CONTRATAÇÃO</w:t>
      </w:r>
    </w:p>
    <w:p w14:paraId="37F91506" w14:textId="77777777" w:rsidR="00FA7400" w:rsidRPr="004B6A30" w:rsidRDefault="00FA7400" w:rsidP="00FA7400">
      <w:pPr>
        <w:rPr>
          <w:lang w:val="pt-BR"/>
        </w:rPr>
      </w:pPr>
      <w:r w:rsidRPr="004B6A30">
        <w:rPr>
          <w:lang w:val="pt-BR"/>
        </w:rPr>
        <w:t>A contratação é viável, desde que cumpridas as condicionantes indicadas neste Estudo Técnico Preliminar e observadas as exigências legais aplicáveis à utilização do recurso federal.</w:t>
      </w:r>
    </w:p>
    <w:p w14:paraId="69A86703" w14:textId="77777777" w:rsidR="00FA7400" w:rsidRPr="004B6A30" w:rsidRDefault="00FA7400" w:rsidP="00FA7400">
      <w:pPr>
        <w:rPr>
          <w:lang w:val="pt-BR"/>
        </w:rPr>
      </w:pPr>
      <w:r w:rsidRPr="004B6A30">
        <w:rPr>
          <w:lang w:val="pt-BR"/>
        </w:rPr>
        <w:t>A contratação mostra-se adequada à necessidade pública identificada, considerando os danos provocados pelo evento climático ocorrido em 28 de julho de 2026 e a necessidade de atendimento das famílias atingidas.</w:t>
      </w:r>
    </w:p>
    <w:p w14:paraId="7C84C424" w14:textId="77777777" w:rsidR="00FA7400" w:rsidRPr="004B6A30" w:rsidRDefault="00FA7400" w:rsidP="00FA7400">
      <w:pPr>
        <w:rPr>
          <w:lang w:val="pt-BR"/>
        </w:rPr>
      </w:pPr>
      <w:r w:rsidRPr="004B6A30">
        <w:rPr>
          <w:lang w:val="pt-BR"/>
        </w:rPr>
        <w:t>A solução proposta apresenta compatibilidade técnica e operacional com a finalidade pretendida, permitindo a aquisição dos materiais necessários à recomposição das coberturas das residências.</w:t>
      </w:r>
    </w:p>
    <w:p w14:paraId="0C65820E" w14:textId="77777777" w:rsidR="00FA7400" w:rsidRPr="004B6A30" w:rsidRDefault="00FA7400" w:rsidP="00FA7400">
      <w:pPr>
        <w:rPr>
          <w:lang w:val="pt-BR"/>
        </w:rPr>
      </w:pPr>
      <w:r w:rsidRPr="004B6A30">
        <w:rPr>
          <w:lang w:val="pt-BR"/>
        </w:rPr>
        <w:t>O quantitativo estimado, de até 970 telhas de fibrocimento de 6 mm e 240 telhas de fibrocimento de 4 mm, foi definido a partir dos levantamentos realizados pela Administração Municipal e das necessidades identificadas no atendimento às famílias.</w:t>
      </w:r>
    </w:p>
    <w:p w14:paraId="2D3B18FF" w14:textId="33E23106" w:rsidR="00FA7400" w:rsidRPr="004B6A30" w:rsidRDefault="00FA7400" w:rsidP="00FA7400">
      <w:pPr>
        <w:rPr>
          <w:lang w:val="pt-BR"/>
        </w:rPr>
      </w:pPr>
      <w:r w:rsidRPr="004B6A30">
        <w:rPr>
          <w:lang w:val="pt-BR"/>
        </w:rPr>
        <w:t xml:space="preserve">A estimativa preliminar de valor é de R$ </w:t>
      </w:r>
      <w:r w:rsidR="009D267F" w:rsidRPr="009D267F">
        <w:rPr>
          <w:b/>
          <w:bCs/>
          <w:lang w:val="pt-BR"/>
        </w:rPr>
        <w:t>R$ 73.640,60</w:t>
      </w:r>
      <w:r w:rsidRPr="004B6A30">
        <w:rPr>
          <w:lang w:val="pt-BR"/>
        </w:rPr>
        <w:t>, devendo ser confirmada mediante pesquisa de preços formal e atualizada durante a instrução do processo.</w:t>
      </w:r>
    </w:p>
    <w:p w14:paraId="4F3AB42B" w14:textId="77777777" w:rsidR="00FA7400" w:rsidRPr="004B6A30" w:rsidRDefault="00FA7400" w:rsidP="00FA7400">
      <w:pPr>
        <w:rPr>
          <w:lang w:val="pt-BR"/>
        </w:rPr>
      </w:pPr>
      <w:r w:rsidRPr="004B6A30">
        <w:rPr>
          <w:lang w:val="pt-BR"/>
        </w:rPr>
        <w:t>A contratação deverá observar a origem e a finalidade específica do recurso federal, bem como os requisitos de controle, execução e prestação de contas estabelecidos pelo órgão repassador e pela legislação aplicável.</w:t>
      </w:r>
    </w:p>
    <w:p w14:paraId="1A1EC50B" w14:textId="77777777" w:rsidR="00FA7400" w:rsidRPr="004B6A30" w:rsidRDefault="00FA7400" w:rsidP="00FA7400">
      <w:pPr>
        <w:rPr>
          <w:lang w:val="pt-BR"/>
        </w:rPr>
      </w:pPr>
      <w:r w:rsidRPr="004B6A30">
        <w:rPr>
          <w:lang w:val="pt-BR"/>
        </w:rPr>
        <w:t>A distribuição dos materiais às famílias deverá permanecer vinculada à comprovação da necessidade, mediante avaliação técnica e social, garantindo impessoalidade, transparência e controle da aplicação dos recursos públicos.</w:t>
      </w:r>
    </w:p>
    <w:p w14:paraId="2979EE4B" w14:textId="77777777" w:rsidR="00FA7400" w:rsidRPr="004B6A30" w:rsidRDefault="00FA7400" w:rsidP="00FA7400">
      <w:pPr>
        <w:rPr>
          <w:lang w:val="pt-BR"/>
        </w:rPr>
      </w:pPr>
      <w:r w:rsidRPr="004B6A30">
        <w:rPr>
          <w:lang w:val="pt-BR"/>
        </w:rPr>
        <w:lastRenderedPageBreak/>
        <w:t>Diante desses elementos, conclui-se pela viabilidade da contratação pretendida.</w:t>
      </w:r>
    </w:p>
    <w:p w14:paraId="449E1460" w14:textId="77777777" w:rsidR="00934D05" w:rsidRDefault="00934D05" w:rsidP="00FA7400">
      <w:pPr>
        <w:jc w:val="center"/>
        <w:rPr>
          <w:lang w:val="pt-BR"/>
        </w:rPr>
      </w:pPr>
    </w:p>
    <w:p w14:paraId="45B78F09" w14:textId="3E9A683F" w:rsidR="00FA7400" w:rsidRPr="004B6A30" w:rsidRDefault="00FA7400" w:rsidP="00934D05">
      <w:pPr>
        <w:jc w:val="right"/>
        <w:rPr>
          <w:lang w:val="pt-BR"/>
        </w:rPr>
      </w:pPr>
      <w:r w:rsidRPr="004B6A30">
        <w:rPr>
          <w:lang w:val="pt-BR"/>
        </w:rPr>
        <w:t>Quevedos – RS, 24 de setembro de 2026.</w:t>
      </w:r>
    </w:p>
    <w:p w14:paraId="2DF7134E" w14:textId="77777777" w:rsidR="00FA7400" w:rsidRDefault="00FA7400" w:rsidP="00FA7400">
      <w:pPr>
        <w:jc w:val="center"/>
        <w:rPr>
          <w:lang w:val="pt-BR"/>
        </w:rPr>
      </w:pPr>
    </w:p>
    <w:p w14:paraId="7E97AC81" w14:textId="77777777" w:rsidR="00934D05" w:rsidRPr="004B6A30" w:rsidRDefault="00934D05" w:rsidP="00FA7400">
      <w:pPr>
        <w:jc w:val="center"/>
        <w:rPr>
          <w:lang w:val="pt-BR"/>
        </w:rPr>
      </w:pPr>
    </w:p>
    <w:p w14:paraId="7AAC524D" w14:textId="77777777" w:rsidR="00FA7400" w:rsidRPr="004B6A30" w:rsidRDefault="00FA7400" w:rsidP="00FA7400">
      <w:pPr>
        <w:jc w:val="center"/>
        <w:rPr>
          <w:lang w:val="pt-BR"/>
        </w:rPr>
      </w:pPr>
      <w:r w:rsidRPr="004B6A30">
        <w:rPr>
          <w:lang w:val="pt-BR"/>
        </w:rPr>
        <w:t>____________________________________________</w:t>
      </w:r>
    </w:p>
    <w:p w14:paraId="3FDE524D" w14:textId="77777777" w:rsidR="00FA7400" w:rsidRPr="004B6A30" w:rsidRDefault="00FA7400" w:rsidP="00FA7400">
      <w:pPr>
        <w:jc w:val="center"/>
        <w:rPr>
          <w:lang w:val="pt-BR"/>
        </w:rPr>
      </w:pPr>
      <w:r w:rsidRPr="004B6A30">
        <w:rPr>
          <w:lang w:val="pt-BR"/>
        </w:rPr>
        <w:t>RESPONSÁVEL PELA ELABORAÇÃO</w:t>
      </w:r>
    </w:p>
    <w:p w14:paraId="4F083767" w14:textId="77777777" w:rsidR="00FA7400" w:rsidRPr="004B6A30" w:rsidRDefault="00FA7400" w:rsidP="00FA7400">
      <w:pPr>
        <w:jc w:val="center"/>
        <w:rPr>
          <w:lang w:val="pt-BR"/>
        </w:rPr>
      </w:pPr>
      <w:r w:rsidRPr="004B6A30">
        <w:rPr>
          <w:lang w:val="pt-BR"/>
        </w:rPr>
        <w:t>Secretaria Municipal de Assistência Social / Administração Municipal</w:t>
      </w:r>
    </w:p>
    <w:p w14:paraId="66A07F19" w14:textId="08472B8A" w:rsidR="001E715E" w:rsidRPr="00FA7400" w:rsidRDefault="001E715E" w:rsidP="00FA7400">
      <w:pPr>
        <w:rPr>
          <w:lang w:val="pt-BR"/>
        </w:rPr>
      </w:pPr>
    </w:p>
    <w:sectPr w:rsidR="001E715E" w:rsidRPr="00FA7400" w:rsidSect="004208AE">
      <w:headerReference w:type="default" r:id="rId6"/>
      <w:footerReference w:type="default" r:id="rId7"/>
      <w:pgSz w:w="11906" w:h="16838"/>
      <w:pgMar w:top="1702"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3A442" w14:textId="77777777" w:rsidR="0032066B" w:rsidRDefault="0032066B" w:rsidP="005F15AF">
      <w:r>
        <w:separator/>
      </w:r>
    </w:p>
  </w:endnote>
  <w:endnote w:type="continuationSeparator" w:id="0">
    <w:p w14:paraId="0064E57F" w14:textId="77777777" w:rsidR="0032066B" w:rsidRDefault="0032066B" w:rsidP="005F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0A518" w14:textId="77777777" w:rsidR="00490BE4" w:rsidRDefault="00490BE4">
    <w:pPr>
      <w:pStyle w:val="Rodap"/>
    </w:pPr>
    <w:r>
      <w:rPr>
        <w:noProof/>
      </w:rPr>
      <mc:AlternateContent>
        <mc:Choice Requires="wps">
          <w:drawing>
            <wp:anchor distT="0" distB="0" distL="114300" distR="114300" simplePos="0" relativeHeight="251663360" behindDoc="0" locked="0" layoutInCell="1" allowOverlap="1" wp14:anchorId="2A62603C" wp14:editId="1B1294DF">
              <wp:simplePos x="0" y="0"/>
              <wp:positionH relativeFrom="column">
                <wp:posOffset>-63640</wp:posOffset>
              </wp:positionH>
              <wp:positionV relativeFrom="paragraph">
                <wp:posOffset>-140708</wp:posOffset>
              </wp:positionV>
              <wp:extent cx="5972962" cy="0"/>
              <wp:effectExtent l="0" t="0" r="0" b="0"/>
              <wp:wrapNone/>
              <wp:docPr id="1348900817" name="Conector reto 6"/>
              <wp:cNvGraphicFramePr/>
              <a:graphic xmlns:a="http://schemas.openxmlformats.org/drawingml/2006/main">
                <a:graphicData uri="http://schemas.microsoft.com/office/word/2010/wordprocessingShape">
                  <wps:wsp>
                    <wps:cNvCnPr/>
                    <wps:spPr>
                      <a:xfrm>
                        <a:off x="0" y="0"/>
                        <a:ext cx="59729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490AF9" id="Conector reto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pt,-11.1pt" to="465.3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" strokecolor="black [3200]" strokeweight=".5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D2BD9" w14:textId="77777777" w:rsidR="0032066B" w:rsidRDefault="0032066B" w:rsidP="005F15AF">
      <w:r>
        <w:separator/>
      </w:r>
    </w:p>
  </w:footnote>
  <w:footnote w:type="continuationSeparator" w:id="0">
    <w:p w14:paraId="138E0A03" w14:textId="77777777" w:rsidR="0032066B" w:rsidRDefault="0032066B" w:rsidP="005F1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10049" w14:textId="77777777" w:rsidR="005F15AF" w:rsidRDefault="001E715E">
    <w:pPr>
      <w:pStyle w:val="Cabealho"/>
    </w:pPr>
    <w:r>
      <w:rPr>
        <w:noProof/>
      </w:rPr>
      <mc:AlternateContent>
        <mc:Choice Requires="wps">
          <w:drawing>
            <wp:anchor distT="0" distB="0" distL="114300" distR="114300" simplePos="0" relativeHeight="251662336" behindDoc="0" locked="0" layoutInCell="1" allowOverlap="1" wp14:anchorId="498B3879" wp14:editId="7D0256DD">
              <wp:simplePos x="0" y="0"/>
              <wp:positionH relativeFrom="column">
                <wp:posOffset>28638</wp:posOffset>
              </wp:positionH>
              <wp:positionV relativeFrom="paragraph">
                <wp:posOffset>498376</wp:posOffset>
              </wp:positionV>
              <wp:extent cx="5947795" cy="0"/>
              <wp:effectExtent l="0" t="0" r="0" b="0"/>
              <wp:wrapNone/>
              <wp:docPr id="1771364169" name="Conector reto 5"/>
              <wp:cNvGraphicFramePr/>
              <a:graphic xmlns:a="http://schemas.openxmlformats.org/drawingml/2006/main">
                <a:graphicData uri="http://schemas.microsoft.com/office/word/2010/wordprocessingShape">
                  <wps:wsp>
                    <wps:cNvCnPr/>
                    <wps:spPr>
                      <a:xfrm>
                        <a:off x="0" y="0"/>
                        <a:ext cx="5947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C3A460" id="Conector reto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25pt,39.25pt" to="470.6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" strokecolor="black [3200]" strokeweight=".5pt">
              <v:stroke joinstyle="miter"/>
            </v:line>
          </w:pict>
        </mc:Fallback>
      </mc:AlternateContent>
    </w:r>
    <w:r w:rsidR="00975CB7">
      <w:rPr>
        <w:noProof/>
      </w:rPr>
      <mc:AlternateContent>
        <mc:Choice Requires="wps">
          <w:drawing>
            <wp:anchor distT="45720" distB="45720" distL="114300" distR="114300" simplePos="0" relativeHeight="251661312" behindDoc="0" locked="0" layoutInCell="1" allowOverlap="1" wp14:anchorId="5DCB657A" wp14:editId="5F00E9A3">
              <wp:simplePos x="0" y="0"/>
              <wp:positionH relativeFrom="margin">
                <wp:posOffset>984885</wp:posOffset>
              </wp:positionH>
              <wp:positionV relativeFrom="paragraph">
                <wp:posOffset>-265430</wp:posOffset>
              </wp:positionV>
              <wp:extent cx="4060190" cy="701675"/>
              <wp:effectExtent l="0" t="0" r="0" b="317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0190" cy="701675"/>
                      </a:xfrm>
                      <a:prstGeom prst="rect">
                        <a:avLst/>
                      </a:prstGeom>
                      <a:solidFill>
                        <a:srgbClr val="FFFFFF"/>
                      </a:solidFill>
                      <a:ln w="9525">
                        <a:noFill/>
                        <a:miter lim="800000"/>
                        <a:headEnd/>
                        <a:tailEnd/>
                      </a:ln>
                    </wps:spPr>
                    <wps:txbx>
                      <w:txbxContent>
                        <w:p w14:paraId="32E5F5E5" w14:textId="77777777" w:rsidR="00975CB7" w:rsidRPr="00FA7400" w:rsidRDefault="00975CB7" w:rsidP="00975CB7">
                          <w:pPr>
                            <w:jc w:val="center"/>
                            <w:rPr>
                              <w:b/>
                              <w:bCs/>
                              <w:lang w:val="pt-BR"/>
                            </w:rPr>
                          </w:pPr>
                          <w:r w:rsidRPr="00FA7400">
                            <w:rPr>
                              <w:b/>
                              <w:bCs/>
                              <w:lang w:val="pt-BR"/>
                            </w:rPr>
                            <w:t>PREFEITURA MUNICIPAL DE QUEVEDOS/RS</w:t>
                          </w:r>
                        </w:p>
                        <w:p w14:paraId="3B172596" w14:textId="77777777" w:rsidR="00975CB7" w:rsidRPr="00FA7400" w:rsidRDefault="004208AE" w:rsidP="00975CB7">
                          <w:pPr>
                            <w:jc w:val="center"/>
                            <w:rPr>
                              <w:lang w:val="pt-BR"/>
                            </w:rPr>
                          </w:pPr>
                          <w:r w:rsidRPr="00FA7400">
                            <w:rPr>
                              <w:lang w:val="pt-BR"/>
                            </w:rPr>
                            <w:t>Secretaria Municipal de Assistência Social</w:t>
                          </w:r>
                        </w:p>
                        <w:p w14:paraId="0209CBB4" w14:textId="77777777" w:rsidR="001E715E" w:rsidRPr="00FA7400" w:rsidRDefault="001E715E" w:rsidP="00975CB7">
                          <w:pPr>
                            <w:jc w:val="center"/>
                            <w:rPr>
                              <w:lang w:val="pt-BR"/>
                            </w:rPr>
                          </w:pPr>
                          <w:r w:rsidRPr="00FA7400">
                            <w:rPr>
                              <w:sz w:val="22"/>
                              <w:lang w:val="pt-BR"/>
                            </w:rPr>
                            <w:t xml:space="preserve">Rua Humaitá, </w:t>
                          </w:r>
                          <w:r w:rsidR="004208AE" w:rsidRPr="00FA7400">
                            <w:rPr>
                              <w:sz w:val="22"/>
                              <w:lang w:val="pt-BR"/>
                            </w:rPr>
                            <w:t>39</w:t>
                          </w:r>
                          <w:r w:rsidRPr="00FA7400">
                            <w:rPr>
                              <w:sz w:val="22"/>
                              <w:lang w:val="pt-BR"/>
                            </w:rPr>
                            <w:t xml:space="preserve"> – Centro – Quevedos/RS – CEP 98.140-000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CB657A" id="_x0000_t202" coordsize="21600,21600" o:spt="202" path="m,l,21600r21600,l21600,xe">
              <v:stroke joinstyle="miter"/>
              <v:path gradientshapeok="t" o:connecttype="rect"/>
            </v:shapetype>
            <v:shape id="Caixa de Texto 2" o:spid="_x0000_s1026" type="#_x0000_t202" style="position:absolute;margin-left:77.55pt;margin-top:-20.9pt;width:319.7pt;height:55.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" stroked="f">
              <v:textbox>
                <w:txbxContent>
                  <w:p w14:paraId="32E5F5E5" w14:textId="77777777" w:rsidR="00975CB7" w:rsidRPr="00FA7400" w:rsidRDefault="00975CB7" w:rsidP="00975CB7">
                    <w:pPr>
                      <w:jc w:val="center"/>
                      <w:rPr>
                        <w:b/>
                        <w:bCs/>
                        <w:lang w:val="pt-BR"/>
                      </w:rPr>
                    </w:pPr>
                    <w:r w:rsidRPr="00FA7400">
                      <w:rPr>
                        <w:b/>
                        <w:bCs/>
                        <w:lang w:val="pt-BR"/>
                      </w:rPr>
                      <w:t>PREFEITURA MUNICIPAL DE QUEVEDOS/RS</w:t>
                    </w:r>
                  </w:p>
                  <w:p w14:paraId="3B172596" w14:textId="77777777" w:rsidR="00975CB7" w:rsidRPr="00FA7400" w:rsidRDefault="004208AE" w:rsidP="00975CB7">
                    <w:pPr>
                      <w:jc w:val="center"/>
                      <w:rPr>
                        <w:lang w:val="pt-BR"/>
                      </w:rPr>
                    </w:pPr>
                    <w:r w:rsidRPr="00FA7400">
                      <w:rPr>
                        <w:lang w:val="pt-BR"/>
                      </w:rPr>
                      <w:t>Secretaria Municipal de Assistência Social</w:t>
                    </w:r>
                  </w:p>
                  <w:p w14:paraId="0209CBB4" w14:textId="77777777" w:rsidR="001E715E" w:rsidRPr="00FA7400" w:rsidRDefault="001E715E" w:rsidP="00975CB7">
                    <w:pPr>
                      <w:jc w:val="center"/>
                      <w:rPr>
                        <w:lang w:val="pt-BR"/>
                      </w:rPr>
                    </w:pPr>
                    <w:r w:rsidRPr="00FA7400">
                      <w:rPr>
                        <w:sz w:val="22"/>
                        <w:lang w:val="pt-BR"/>
                      </w:rPr>
                      <w:t xml:space="preserve">Rua Humaitá, </w:t>
                    </w:r>
                    <w:r w:rsidR="004208AE" w:rsidRPr="00FA7400">
                      <w:rPr>
                        <w:sz w:val="22"/>
                        <w:lang w:val="pt-BR"/>
                      </w:rPr>
                      <w:t>39</w:t>
                    </w:r>
                    <w:r w:rsidRPr="00FA7400">
                      <w:rPr>
                        <w:sz w:val="22"/>
                        <w:lang w:val="pt-BR"/>
                      </w:rPr>
                      <w:t xml:space="preserve"> – Centro – Quevedos/RS – CEP 98.140-000</w:t>
                    </w:r>
                  </w:p>
                </w:txbxContent>
              </v:textbox>
              <w10:wrap type="square" anchorx="margin"/>
            </v:shape>
          </w:pict>
        </mc:Fallback>
      </mc:AlternateContent>
    </w:r>
    <w:r w:rsidR="00975CB7">
      <w:rPr>
        <w:noProof/>
      </w:rPr>
      <w:drawing>
        <wp:anchor distT="0" distB="0" distL="114300" distR="114300" simplePos="0" relativeHeight="251659264" behindDoc="1" locked="0" layoutInCell="1" allowOverlap="1" wp14:anchorId="410FF6C5" wp14:editId="1C7AB444">
          <wp:simplePos x="0" y="0"/>
          <wp:positionH relativeFrom="margin">
            <wp:posOffset>-43180</wp:posOffset>
          </wp:positionH>
          <wp:positionV relativeFrom="paragraph">
            <wp:posOffset>-332740</wp:posOffset>
          </wp:positionV>
          <wp:extent cx="1025525" cy="768985"/>
          <wp:effectExtent l="0" t="0" r="3175" b="0"/>
          <wp:wrapTight wrapText="bothSides">
            <wp:wrapPolygon edited="0">
              <wp:start x="0" y="0"/>
              <wp:lineTo x="0" y="20869"/>
              <wp:lineTo x="21266" y="20869"/>
              <wp:lineTo x="21266" y="0"/>
              <wp:lineTo x="0" y="0"/>
            </wp:wrapPolygon>
          </wp:wrapTight>
          <wp:docPr id="1769133794" name="Imagem 3"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302760" name="Imagem 3" descr="Logotip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1025525" cy="76898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400"/>
    <w:rsid w:val="000152FE"/>
    <w:rsid w:val="001E715E"/>
    <w:rsid w:val="0029699C"/>
    <w:rsid w:val="0032066B"/>
    <w:rsid w:val="00331218"/>
    <w:rsid w:val="003A231E"/>
    <w:rsid w:val="004208AE"/>
    <w:rsid w:val="00490BE4"/>
    <w:rsid w:val="00497F08"/>
    <w:rsid w:val="00530FD6"/>
    <w:rsid w:val="0056285F"/>
    <w:rsid w:val="005F15AF"/>
    <w:rsid w:val="006A7330"/>
    <w:rsid w:val="00860C16"/>
    <w:rsid w:val="008C719B"/>
    <w:rsid w:val="00924FF2"/>
    <w:rsid w:val="00934D05"/>
    <w:rsid w:val="00975CB7"/>
    <w:rsid w:val="009D267F"/>
    <w:rsid w:val="009D4247"/>
    <w:rsid w:val="00A86660"/>
    <w:rsid w:val="00B92F41"/>
    <w:rsid w:val="00BD5AEF"/>
    <w:rsid w:val="00D40308"/>
    <w:rsid w:val="00D40A9F"/>
    <w:rsid w:val="00D574A0"/>
    <w:rsid w:val="00E22277"/>
    <w:rsid w:val="00E635D5"/>
    <w:rsid w:val="00EA34F4"/>
    <w:rsid w:val="00ED758A"/>
    <w:rsid w:val="00EE335F"/>
    <w:rsid w:val="00EE5CC5"/>
    <w:rsid w:val="00FA7400"/>
    <w:rsid w:val="00FB59EB"/>
    <w:rsid w:val="00FB5E27"/>
    <w:rsid w:val="00FC3F0C"/>
    <w:rsid w:val="00FE0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D96C1"/>
  <w15:chartTrackingRefBased/>
  <w15:docId w15:val="{85B9FC71-B6E9-490C-BB10-04A3EC2DF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C16"/>
    <w:pPr>
      <w:spacing w:after="120" w:line="360" w:lineRule="auto"/>
      <w:jc w:val="both"/>
    </w:pPr>
    <w:rPr>
      <w:rFonts w:ascii="Arial" w:eastAsia="Arial" w:hAnsi="Arial"/>
      <w:kern w:val="0"/>
      <w:szCs w:val="22"/>
      <w:lang w:val="en-US"/>
      <w14:ligatures w14:val="none"/>
    </w:rPr>
  </w:style>
  <w:style w:type="paragraph" w:styleId="Ttulo1">
    <w:name w:val="heading 1"/>
    <w:basedOn w:val="Normal"/>
    <w:next w:val="Normal"/>
    <w:link w:val="Ttulo1Char"/>
    <w:uiPriority w:val="9"/>
    <w:qFormat/>
    <w:rsid w:val="005F15AF"/>
    <w:pPr>
      <w:keepNext/>
      <w:keepLines/>
      <w:spacing w:before="360" w:after="80" w:line="240" w:lineRule="auto"/>
      <w:jc w:val="left"/>
      <w:outlineLvl w:val="0"/>
    </w:pPr>
    <w:rPr>
      <w:rFonts w:asciiTheme="majorHAnsi" w:eastAsiaTheme="majorEastAsia" w:hAnsiTheme="majorHAnsi" w:cstheme="majorBidi"/>
      <w:color w:val="365F91" w:themeColor="accent1" w:themeShade="BF"/>
      <w:kern w:val="2"/>
      <w:sz w:val="40"/>
      <w:szCs w:val="40"/>
      <w:lang w:val="pt-BR"/>
      <w14:ligatures w14:val="standardContextual"/>
    </w:rPr>
  </w:style>
  <w:style w:type="paragraph" w:styleId="Ttulo2">
    <w:name w:val="heading 2"/>
    <w:basedOn w:val="Normal"/>
    <w:next w:val="Normal"/>
    <w:link w:val="Ttulo2Char"/>
    <w:uiPriority w:val="9"/>
    <w:semiHidden/>
    <w:unhideWhenUsed/>
    <w:qFormat/>
    <w:rsid w:val="005F15AF"/>
    <w:pPr>
      <w:keepNext/>
      <w:keepLines/>
      <w:spacing w:before="160" w:after="80" w:line="240" w:lineRule="auto"/>
      <w:jc w:val="left"/>
      <w:outlineLvl w:val="1"/>
    </w:pPr>
    <w:rPr>
      <w:rFonts w:asciiTheme="majorHAnsi" w:eastAsiaTheme="majorEastAsia" w:hAnsiTheme="majorHAnsi" w:cstheme="majorBidi"/>
      <w:color w:val="365F91" w:themeColor="accent1" w:themeShade="BF"/>
      <w:kern w:val="2"/>
      <w:sz w:val="32"/>
      <w:szCs w:val="32"/>
      <w:lang w:val="pt-BR"/>
      <w14:ligatures w14:val="standardContextual"/>
    </w:rPr>
  </w:style>
  <w:style w:type="paragraph" w:styleId="Ttulo3">
    <w:name w:val="heading 3"/>
    <w:basedOn w:val="Normal"/>
    <w:next w:val="Normal"/>
    <w:link w:val="Ttulo3Char"/>
    <w:uiPriority w:val="9"/>
    <w:semiHidden/>
    <w:unhideWhenUsed/>
    <w:qFormat/>
    <w:rsid w:val="005F15AF"/>
    <w:pPr>
      <w:keepNext/>
      <w:keepLines/>
      <w:spacing w:before="160" w:after="80" w:line="240" w:lineRule="auto"/>
      <w:jc w:val="left"/>
      <w:outlineLvl w:val="2"/>
    </w:pPr>
    <w:rPr>
      <w:rFonts w:asciiTheme="minorHAnsi" w:eastAsiaTheme="majorEastAsia" w:hAnsiTheme="minorHAnsi" w:cstheme="majorBidi"/>
      <w:color w:val="365F91" w:themeColor="accent1" w:themeShade="BF"/>
      <w:kern w:val="2"/>
      <w:sz w:val="28"/>
      <w:szCs w:val="28"/>
      <w:lang w:val="pt-BR"/>
      <w14:ligatures w14:val="standardContextual"/>
    </w:rPr>
  </w:style>
  <w:style w:type="paragraph" w:styleId="Ttulo4">
    <w:name w:val="heading 4"/>
    <w:basedOn w:val="Normal"/>
    <w:next w:val="Normal"/>
    <w:link w:val="Ttulo4Char"/>
    <w:uiPriority w:val="9"/>
    <w:semiHidden/>
    <w:unhideWhenUsed/>
    <w:qFormat/>
    <w:rsid w:val="005F15AF"/>
    <w:pPr>
      <w:keepNext/>
      <w:keepLines/>
      <w:spacing w:before="80" w:after="40" w:line="240" w:lineRule="auto"/>
      <w:jc w:val="left"/>
      <w:outlineLvl w:val="3"/>
    </w:pPr>
    <w:rPr>
      <w:rFonts w:asciiTheme="minorHAnsi" w:eastAsiaTheme="majorEastAsia" w:hAnsiTheme="minorHAnsi" w:cstheme="majorBidi"/>
      <w:i/>
      <w:iCs/>
      <w:color w:val="365F91" w:themeColor="accent1" w:themeShade="BF"/>
      <w:kern w:val="2"/>
      <w:szCs w:val="24"/>
      <w:lang w:val="pt-BR"/>
      <w14:ligatures w14:val="standardContextual"/>
    </w:rPr>
  </w:style>
  <w:style w:type="paragraph" w:styleId="Ttulo5">
    <w:name w:val="heading 5"/>
    <w:basedOn w:val="Normal"/>
    <w:next w:val="Normal"/>
    <w:link w:val="Ttulo5Char"/>
    <w:uiPriority w:val="9"/>
    <w:semiHidden/>
    <w:unhideWhenUsed/>
    <w:qFormat/>
    <w:rsid w:val="005F15AF"/>
    <w:pPr>
      <w:keepNext/>
      <w:keepLines/>
      <w:spacing w:before="80" w:after="40" w:line="240" w:lineRule="auto"/>
      <w:jc w:val="left"/>
      <w:outlineLvl w:val="4"/>
    </w:pPr>
    <w:rPr>
      <w:rFonts w:asciiTheme="minorHAnsi" w:eastAsiaTheme="majorEastAsia" w:hAnsiTheme="minorHAnsi" w:cstheme="majorBidi"/>
      <w:color w:val="365F91" w:themeColor="accent1" w:themeShade="BF"/>
      <w:kern w:val="2"/>
      <w:szCs w:val="24"/>
      <w:lang w:val="pt-BR"/>
      <w14:ligatures w14:val="standardContextual"/>
    </w:rPr>
  </w:style>
  <w:style w:type="paragraph" w:styleId="Ttulo6">
    <w:name w:val="heading 6"/>
    <w:basedOn w:val="Normal"/>
    <w:next w:val="Normal"/>
    <w:link w:val="Ttulo6Char"/>
    <w:uiPriority w:val="9"/>
    <w:semiHidden/>
    <w:unhideWhenUsed/>
    <w:qFormat/>
    <w:rsid w:val="005F15AF"/>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szCs w:val="24"/>
      <w:lang w:val="pt-BR"/>
      <w14:ligatures w14:val="standardContextual"/>
    </w:rPr>
  </w:style>
  <w:style w:type="paragraph" w:styleId="Ttulo7">
    <w:name w:val="heading 7"/>
    <w:basedOn w:val="Normal"/>
    <w:next w:val="Normal"/>
    <w:link w:val="Ttulo7Char"/>
    <w:uiPriority w:val="9"/>
    <w:semiHidden/>
    <w:unhideWhenUsed/>
    <w:qFormat/>
    <w:rsid w:val="005F15AF"/>
    <w:pPr>
      <w:keepNext/>
      <w:keepLines/>
      <w:spacing w:before="40" w:after="0" w:line="240" w:lineRule="auto"/>
      <w:jc w:val="left"/>
      <w:outlineLvl w:val="6"/>
    </w:pPr>
    <w:rPr>
      <w:rFonts w:asciiTheme="minorHAnsi" w:eastAsiaTheme="majorEastAsia" w:hAnsiTheme="minorHAnsi" w:cstheme="majorBidi"/>
      <w:color w:val="595959" w:themeColor="text1" w:themeTint="A6"/>
      <w:kern w:val="2"/>
      <w:szCs w:val="24"/>
      <w:lang w:val="pt-BR"/>
      <w14:ligatures w14:val="standardContextual"/>
    </w:rPr>
  </w:style>
  <w:style w:type="paragraph" w:styleId="Ttulo8">
    <w:name w:val="heading 8"/>
    <w:basedOn w:val="Normal"/>
    <w:next w:val="Normal"/>
    <w:link w:val="Ttulo8Char"/>
    <w:uiPriority w:val="9"/>
    <w:semiHidden/>
    <w:unhideWhenUsed/>
    <w:qFormat/>
    <w:rsid w:val="005F15AF"/>
    <w:pPr>
      <w:keepNext/>
      <w:keepLines/>
      <w:spacing w:after="0" w:line="240" w:lineRule="auto"/>
      <w:jc w:val="left"/>
      <w:outlineLvl w:val="7"/>
    </w:pPr>
    <w:rPr>
      <w:rFonts w:asciiTheme="minorHAnsi" w:eastAsiaTheme="majorEastAsia" w:hAnsiTheme="minorHAnsi" w:cstheme="majorBidi"/>
      <w:i/>
      <w:iCs/>
      <w:color w:val="272727" w:themeColor="text1" w:themeTint="D8"/>
      <w:kern w:val="2"/>
      <w:szCs w:val="24"/>
      <w:lang w:val="pt-BR"/>
      <w14:ligatures w14:val="standardContextual"/>
    </w:rPr>
  </w:style>
  <w:style w:type="paragraph" w:styleId="Ttulo9">
    <w:name w:val="heading 9"/>
    <w:basedOn w:val="Normal"/>
    <w:next w:val="Normal"/>
    <w:link w:val="Ttulo9Char"/>
    <w:uiPriority w:val="9"/>
    <w:semiHidden/>
    <w:unhideWhenUsed/>
    <w:qFormat/>
    <w:rsid w:val="005F15AF"/>
    <w:pPr>
      <w:keepNext/>
      <w:keepLines/>
      <w:spacing w:after="0" w:line="240" w:lineRule="auto"/>
      <w:jc w:val="left"/>
      <w:outlineLvl w:val="8"/>
    </w:pPr>
    <w:rPr>
      <w:rFonts w:asciiTheme="minorHAnsi" w:eastAsiaTheme="majorEastAsia" w:hAnsiTheme="minorHAnsi" w:cstheme="majorBidi"/>
      <w:color w:val="272727" w:themeColor="text1" w:themeTint="D8"/>
      <w:kern w:val="2"/>
      <w:szCs w:val="24"/>
      <w:lang w:val="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15AF"/>
    <w:rPr>
      <w:rFonts w:asciiTheme="majorHAnsi" w:eastAsiaTheme="majorEastAsia" w:hAnsiTheme="majorHAnsi" w:cstheme="majorBidi"/>
      <w:color w:val="365F91" w:themeColor="accent1" w:themeShade="BF"/>
      <w:sz w:val="40"/>
      <w:szCs w:val="40"/>
    </w:rPr>
  </w:style>
  <w:style w:type="character" w:customStyle="1" w:styleId="Ttulo2Char">
    <w:name w:val="Título 2 Char"/>
    <w:basedOn w:val="Fontepargpadro"/>
    <w:link w:val="Ttulo2"/>
    <w:uiPriority w:val="9"/>
    <w:semiHidden/>
    <w:rsid w:val="005F15AF"/>
    <w:rPr>
      <w:rFonts w:asciiTheme="majorHAnsi" w:eastAsiaTheme="majorEastAsia" w:hAnsiTheme="majorHAnsi" w:cstheme="majorBidi"/>
      <w:color w:val="365F91" w:themeColor="accent1" w:themeShade="BF"/>
      <w:sz w:val="32"/>
      <w:szCs w:val="32"/>
    </w:rPr>
  </w:style>
  <w:style w:type="character" w:customStyle="1" w:styleId="Ttulo3Char">
    <w:name w:val="Título 3 Char"/>
    <w:basedOn w:val="Fontepargpadro"/>
    <w:link w:val="Ttulo3"/>
    <w:uiPriority w:val="9"/>
    <w:semiHidden/>
    <w:rsid w:val="005F15AF"/>
    <w:rPr>
      <w:rFonts w:eastAsiaTheme="majorEastAsia" w:cstheme="majorBidi"/>
      <w:color w:val="365F91" w:themeColor="accent1" w:themeShade="BF"/>
      <w:sz w:val="28"/>
      <w:szCs w:val="28"/>
    </w:rPr>
  </w:style>
  <w:style w:type="character" w:customStyle="1" w:styleId="Ttulo4Char">
    <w:name w:val="Título 4 Char"/>
    <w:basedOn w:val="Fontepargpadro"/>
    <w:link w:val="Ttulo4"/>
    <w:uiPriority w:val="9"/>
    <w:semiHidden/>
    <w:rsid w:val="005F15AF"/>
    <w:rPr>
      <w:rFonts w:eastAsiaTheme="majorEastAsia" w:cstheme="majorBidi"/>
      <w:i/>
      <w:iCs/>
      <w:color w:val="365F91" w:themeColor="accent1" w:themeShade="BF"/>
    </w:rPr>
  </w:style>
  <w:style w:type="character" w:customStyle="1" w:styleId="Ttulo5Char">
    <w:name w:val="Título 5 Char"/>
    <w:basedOn w:val="Fontepargpadro"/>
    <w:link w:val="Ttulo5"/>
    <w:uiPriority w:val="9"/>
    <w:semiHidden/>
    <w:rsid w:val="005F15AF"/>
    <w:rPr>
      <w:rFonts w:eastAsiaTheme="majorEastAsia" w:cstheme="majorBidi"/>
      <w:color w:val="365F91" w:themeColor="accent1" w:themeShade="BF"/>
    </w:rPr>
  </w:style>
  <w:style w:type="character" w:customStyle="1" w:styleId="Ttulo6Char">
    <w:name w:val="Título 6 Char"/>
    <w:basedOn w:val="Fontepargpadro"/>
    <w:link w:val="Ttulo6"/>
    <w:uiPriority w:val="9"/>
    <w:semiHidden/>
    <w:rsid w:val="005F15A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15A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15A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15AF"/>
    <w:rPr>
      <w:rFonts w:eastAsiaTheme="majorEastAsia" w:cstheme="majorBidi"/>
      <w:color w:val="272727" w:themeColor="text1" w:themeTint="D8"/>
    </w:rPr>
  </w:style>
  <w:style w:type="paragraph" w:styleId="Ttulo">
    <w:name w:val="Title"/>
    <w:basedOn w:val="Normal"/>
    <w:next w:val="Normal"/>
    <w:link w:val="TtuloChar"/>
    <w:uiPriority w:val="10"/>
    <w:qFormat/>
    <w:rsid w:val="005F15AF"/>
    <w:pPr>
      <w:spacing w:after="80" w:line="240" w:lineRule="auto"/>
      <w:contextualSpacing/>
      <w:jc w:val="left"/>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5F15A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15AF"/>
    <w:pPr>
      <w:numPr>
        <w:ilvl w:val="1"/>
      </w:numPr>
      <w:spacing w:after="160" w:line="240" w:lineRule="auto"/>
      <w:jc w:val="left"/>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5F15A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15AF"/>
    <w:pPr>
      <w:spacing w:before="160" w:after="160" w:line="240" w:lineRule="auto"/>
      <w:jc w:val="center"/>
    </w:pPr>
    <w:rPr>
      <w:rFonts w:asciiTheme="minorHAnsi" w:eastAsiaTheme="minorHAnsi" w:hAnsiTheme="minorHAnsi"/>
      <w:i/>
      <w:iCs/>
      <w:color w:val="404040" w:themeColor="text1" w:themeTint="BF"/>
      <w:kern w:val="2"/>
      <w:szCs w:val="24"/>
      <w:lang w:val="pt-BR"/>
      <w14:ligatures w14:val="standardContextual"/>
    </w:rPr>
  </w:style>
  <w:style w:type="character" w:customStyle="1" w:styleId="CitaoChar">
    <w:name w:val="Citação Char"/>
    <w:basedOn w:val="Fontepargpadro"/>
    <w:link w:val="Citao"/>
    <w:uiPriority w:val="29"/>
    <w:rsid w:val="005F15AF"/>
    <w:rPr>
      <w:i/>
      <w:iCs/>
      <w:color w:val="404040" w:themeColor="text1" w:themeTint="BF"/>
    </w:rPr>
  </w:style>
  <w:style w:type="paragraph" w:styleId="PargrafodaLista">
    <w:name w:val="List Paragraph"/>
    <w:basedOn w:val="Normal"/>
    <w:uiPriority w:val="34"/>
    <w:qFormat/>
    <w:rsid w:val="005F15AF"/>
    <w:pPr>
      <w:spacing w:after="0" w:line="240" w:lineRule="auto"/>
      <w:ind w:left="720"/>
      <w:contextualSpacing/>
      <w:jc w:val="left"/>
    </w:pPr>
    <w:rPr>
      <w:rFonts w:asciiTheme="minorHAnsi" w:eastAsiaTheme="minorHAnsi" w:hAnsiTheme="minorHAnsi"/>
      <w:kern w:val="2"/>
      <w:szCs w:val="24"/>
      <w:lang w:val="pt-BR"/>
      <w14:ligatures w14:val="standardContextual"/>
    </w:rPr>
  </w:style>
  <w:style w:type="character" w:styleId="nfaseIntensa">
    <w:name w:val="Intense Emphasis"/>
    <w:basedOn w:val="Fontepargpadro"/>
    <w:uiPriority w:val="21"/>
    <w:qFormat/>
    <w:rsid w:val="005F15AF"/>
    <w:rPr>
      <w:i/>
      <w:iCs/>
      <w:color w:val="365F91" w:themeColor="accent1" w:themeShade="BF"/>
    </w:rPr>
  </w:style>
  <w:style w:type="paragraph" w:styleId="CitaoIntensa">
    <w:name w:val="Intense Quote"/>
    <w:basedOn w:val="Normal"/>
    <w:next w:val="Normal"/>
    <w:link w:val="CitaoIntensaChar"/>
    <w:uiPriority w:val="30"/>
    <w:qFormat/>
    <w:rsid w:val="005F15AF"/>
    <w:pPr>
      <w:pBdr>
        <w:top w:val="single" w:sz="4" w:space="10" w:color="365F91" w:themeColor="accent1" w:themeShade="BF"/>
        <w:bottom w:val="single" w:sz="4" w:space="10" w:color="365F91" w:themeColor="accent1" w:themeShade="BF"/>
      </w:pBdr>
      <w:spacing w:before="360" w:after="360" w:line="240" w:lineRule="auto"/>
      <w:ind w:left="864" w:right="864"/>
      <w:jc w:val="center"/>
    </w:pPr>
    <w:rPr>
      <w:rFonts w:asciiTheme="minorHAnsi" w:eastAsiaTheme="minorHAnsi" w:hAnsiTheme="minorHAnsi"/>
      <w:i/>
      <w:iCs/>
      <w:color w:val="365F91" w:themeColor="accent1" w:themeShade="BF"/>
      <w:kern w:val="2"/>
      <w:szCs w:val="24"/>
      <w:lang w:val="pt-BR"/>
      <w14:ligatures w14:val="standardContextual"/>
    </w:rPr>
  </w:style>
  <w:style w:type="character" w:customStyle="1" w:styleId="CitaoIntensaChar">
    <w:name w:val="Citação Intensa Char"/>
    <w:basedOn w:val="Fontepargpadro"/>
    <w:link w:val="CitaoIntensa"/>
    <w:uiPriority w:val="30"/>
    <w:rsid w:val="005F15AF"/>
    <w:rPr>
      <w:i/>
      <w:iCs/>
      <w:color w:val="365F91" w:themeColor="accent1" w:themeShade="BF"/>
    </w:rPr>
  </w:style>
  <w:style w:type="character" w:styleId="RefernciaIntensa">
    <w:name w:val="Intense Reference"/>
    <w:basedOn w:val="Fontepargpadro"/>
    <w:uiPriority w:val="32"/>
    <w:qFormat/>
    <w:rsid w:val="005F15AF"/>
    <w:rPr>
      <w:b/>
      <w:bCs/>
      <w:smallCaps/>
      <w:color w:val="365F91" w:themeColor="accent1" w:themeShade="BF"/>
      <w:spacing w:val="5"/>
    </w:rPr>
  </w:style>
  <w:style w:type="paragraph" w:styleId="Cabealho">
    <w:name w:val="header"/>
    <w:basedOn w:val="Normal"/>
    <w:link w:val="CabealhoChar"/>
    <w:uiPriority w:val="99"/>
    <w:unhideWhenUsed/>
    <w:rsid w:val="005F15AF"/>
    <w:pPr>
      <w:tabs>
        <w:tab w:val="center" w:pos="4252"/>
        <w:tab w:val="right" w:pos="8504"/>
      </w:tabs>
      <w:spacing w:after="0" w:line="240" w:lineRule="auto"/>
      <w:jc w:val="left"/>
    </w:pPr>
    <w:rPr>
      <w:rFonts w:asciiTheme="minorHAnsi" w:eastAsiaTheme="minorHAnsi" w:hAnsiTheme="minorHAnsi"/>
      <w:kern w:val="2"/>
      <w:szCs w:val="24"/>
      <w:lang w:val="pt-BR"/>
      <w14:ligatures w14:val="standardContextual"/>
    </w:rPr>
  </w:style>
  <w:style w:type="character" w:customStyle="1" w:styleId="CabealhoChar">
    <w:name w:val="Cabeçalho Char"/>
    <w:basedOn w:val="Fontepargpadro"/>
    <w:link w:val="Cabealho"/>
    <w:uiPriority w:val="99"/>
    <w:rsid w:val="005F15AF"/>
  </w:style>
  <w:style w:type="paragraph" w:styleId="Rodap">
    <w:name w:val="footer"/>
    <w:basedOn w:val="Normal"/>
    <w:link w:val="RodapChar"/>
    <w:uiPriority w:val="99"/>
    <w:unhideWhenUsed/>
    <w:rsid w:val="005F15AF"/>
    <w:pPr>
      <w:tabs>
        <w:tab w:val="center" w:pos="4252"/>
        <w:tab w:val="right" w:pos="8504"/>
      </w:tabs>
      <w:spacing w:after="0" w:line="240" w:lineRule="auto"/>
      <w:jc w:val="left"/>
    </w:pPr>
    <w:rPr>
      <w:rFonts w:asciiTheme="minorHAnsi" w:eastAsiaTheme="minorHAnsi" w:hAnsiTheme="minorHAnsi"/>
      <w:kern w:val="2"/>
      <w:szCs w:val="24"/>
      <w:lang w:val="pt-BR"/>
      <w14:ligatures w14:val="standardContextual"/>
    </w:rPr>
  </w:style>
  <w:style w:type="character" w:customStyle="1" w:styleId="RodapChar">
    <w:name w:val="Rodapé Char"/>
    <w:basedOn w:val="Fontepargpadro"/>
    <w:link w:val="Rodap"/>
    <w:uiPriority w:val="99"/>
    <w:rsid w:val="005F15AF"/>
  </w:style>
  <w:style w:type="table" w:styleId="Tabelacomgrade">
    <w:name w:val="Table Grid"/>
    <w:basedOn w:val="Tabelanormal"/>
    <w:uiPriority w:val="59"/>
    <w:rsid w:val="00FA7400"/>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934D05"/>
    <w:rPr>
      <w:sz w:val="16"/>
      <w:szCs w:val="16"/>
    </w:rPr>
  </w:style>
  <w:style w:type="paragraph" w:styleId="Textodecomentrio">
    <w:name w:val="annotation text"/>
    <w:basedOn w:val="Normal"/>
    <w:link w:val="TextodecomentrioChar"/>
    <w:uiPriority w:val="99"/>
    <w:semiHidden/>
    <w:unhideWhenUsed/>
    <w:rsid w:val="00934D0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934D05"/>
    <w:rPr>
      <w:rFonts w:ascii="Arial" w:eastAsia="Arial" w:hAnsi="Arial"/>
      <w:kern w:val="0"/>
      <w:sz w:val="20"/>
      <w:szCs w:val="20"/>
      <w:lang w:val="en-US"/>
      <w14:ligatures w14:val="none"/>
    </w:rPr>
  </w:style>
  <w:style w:type="paragraph" w:styleId="Assuntodocomentrio">
    <w:name w:val="annotation subject"/>
    <w:basedOn w:val="Textodecomentrio"/>
    <w:next w:val="Textodecomentrio"/>
    <w:link w:val="AssuntodocomentrioChar"/>
    <w:uiPriority w:val="99"/>
    <w:semiHidden/>
    <w:unhideWhenUsed/>
    <w:rsid w:val="00934D05"/>
    <w:rPr>
      <w:b/>
      <w:bCs/>
    </w:rPr>
  </w:style>
  <w:style w:type="character" w:customStyle="1" w:styleId="AssuntodocomentrioChar">
    <w:name w:val="Assunto do comentário Char"/>
    <w:basedOn w:val="TextodecomentrioChar"/>
    <w:link w:val="Assuntodocomentrio"/>
    <w:uiPriority w:val="99"/>
    <w:semiHidden/>
    <w:rsid w:val="00934D05"/>
    <w:rPr>
      <w:rFonts w:ascii="Arial" w:eastAsia="Arial" w:hAnsi="Arial"/>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09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Modelos%20Personalizados%20do%20Office\OF_SMAS_QVD.dotx" TargetMode="External"/></Relationships>
</file>

<file path=word/theme/theme1.xml><?xml version="1.0" encoding="utf-8"?>
<a:theme xmlns:a="http://schemas.openxmlformats.org/drawingml/2006/main" name="Tema do Offic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OF_SMAS_QVD</Template>
  <TotalTime>10</TotalTime>
  <Pages>10</Pages>
  <Words>2491</Words>
  <Characters>13452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dcterms:created xsi:type="dcterms:W3CDTF">2026-09-30T12:37:00Z</dcterms:created>
  <dcterms:modified xsi:type="dcterms:W3CDTF">2026-09-30T13:44:00Z</dcterms:modified>
</cp:coreProperties>
</file>