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D4E5E" w14:textId="77777777" w:rsidR="008664B0" w:rsidRDefault="008664B0" w:rsidP="008664B0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39012F8A" w14:textId="451BD437" w:rsidR="008664B0" w:rsidRDefault="008664B0" w:rsidP="008664B0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8664B0">
        <w:rPr>
          <w:b/>
          <w:bCs/>
          <w:sz w:val="24"/>
          <w:szCs w:val="24"/>
        </w:rPr>
        <w:t xml:space="preserve">PLANILHA </w:t>
      </w:r>
      <w:r>
        <w:rPr>
          <w:b/>
          <w:bCs/>
          <w:sz w:val="24"/>
          <w:szCs w:val="24"/>
        </w:rPr>
        <w:t>ORÇAMENTÁRIA (EDITAL SEL 00</w:t>
      </w:r>
      <w:r w:rsidR="00D260D2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>/2024 AVANÇAR + NO ESPORTE – I</w:t>
      </w:r>
      <w:r w:rsidR="00D260D2">
        <w:rPr>
          <w:b/>
          <w:bCs/>
          <w:sz w:val="24"/>
          <w:szCs w:val="24"/>
        </w:rPr>
        <w:t>LUMINA</w:t>
      </w:r>
      <w:r>
        <w:rPr>
          <w:b/>
          <w:bCs/>
          <w:sz w:val="24"/>
          <w:szCs w:val="24"/>
        </w:rPr>
        <w:t>)</w:t>
      </w:r>
    </w:p>
    <w:p w14:paraId="25B464D8" w14:textId="77777777" w:rsidR="008664B0" w:rsidRDefault="008664B0" w:rsidP="008664B0">
      <w:pPr>
        <w:spacing w:after="0" w:line="240" w:lineRule="auto"/>
        <w:jc w:val="center"/>
        <w:rPr>
          <w:b/>
          <w:bCs/>
          <w:sz w:val="24"/>
          <w:szCs w:val="24"/>
        </w:rPr>
      </w:pPr>
    </w:p>
    <w:tbl>
      <w:tblPr>
        <w:tblStyle w:val="Tabelacomgrade"/>
        <w:tblW w:w="9040" w:type="dxa"/>
        <w:jc w:val="center"/>
        <w:tblLook w:val="04A0" w:firstRow="1" w:lastRow="0" w:firstColumn="1" w:lastColumn="0" w:noHBand="0" w:noVBand="1"/>
      </w:tblPr>
      <w:tblGrid>
        <w:gridCol w:w="670"/>
        <w:gridCol w:w="2842"/>
        <w:gridCol w:w="801"/>
        <w:gridCol w:w="770"/>
        <w:gridCol w:w="882"/>
        <w:gridCol w:w="1026"/>
        <w:gridCol w:w="1024"/>
        <w:gridCol w:w="1025"/>
      </w:tblGrid>
      <w:tr w:rsidR="00417FD7" w:rsidRPr="00003385" w14:paraId="1A455358" w14:textId="55C8B345" w:rsidTr="00417FD7">
        <w:trPr>
          <w:jc w:val="center"/>
        </w:trPr>
        <w:tc>
          <w:tcPr>
            <w:tcW w:w="670" w:type="dxa"/>
          </w:tcPr>
          <w:p w14:paraId="47299411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  <w:b/>
                <w:bCs/>
              </w:rPr>
              <w:t>Item</w:t>
            </w:r>
          </w:p>
        </w:tc>
        <w:tc>
          <w:tcPr>
            <w:tcW w:w="2842" w:type="dxa"/>
          </w:tcPr>
          <w:p w14:paraId="21222286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  <w:b/>
                <w:bCs/>
              </w:rPr>
              <w:t>Descrição</w:t>
            </w:r>
          </w:p>
        </w:tc>
        <w:tc>
          <w:tcPr>
            <w:tcW w:w="801" w:type="dxa"/>
          </w:tcPr>
          <w:p w14:paraId="35933A0F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  <w:b/>
                <w:bCs/>
              </w:rPr>
              <w:t>Un</w:t>
            </w:r>
          </w:p>
        </w:tc>
        <w:tc>
          <w:tcPr>
            <w:tcW w:w="770" w:type="dxa"/>
          </w:tcPr>
          <w:p w14:paraId="6C2720F2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003385">
              <w:rPr>
                <w:rFonts w:asciiTheme="majorHAnsi" w:hAnsiTheme="majorHAnsi" w:cstheme="majorHAnsi"/>
                <w:b/>
                <w:bCs/>
              </w:rPr>
              <w:t>Qtde</w:t>
            </w:r>
            <w:proofErr w:type="spellEnd"/>
          </w:p>
        </w:tc>
        <w:tc>
          <w:tcPr>
            <w:tcW w:w="882" w:type="dxa"/>
          </w:tcPr>
          <w:p w14:paraId="3427D967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proofErr w:type="spellStart"/>
            <w:r w:rsidRPr="00003385">
              <w:rPr>
                <w:rFonts w:asciiTheme="majorHAnsi" w:hAnsiTheme="majorHAnsi" w:cstheme="majorHAnsi"/>
                <w:b/>
                <w:bCs/>
              </w:rPr>
              <w:t>Cod</w:t>
            </w:r>
            <w:proofErr w:type="spellEnd"/>
            <w:r w:rsidRPr="00003385">
              <w:rPr>
                <w:rFonts w:asciiTheme="majorHAnsi" w:hAnsiTheme="majorHAnsi" w:cstheme="majorHAnsi"/>
                <w:b/>
                <w:bCs/>
              </w:rPr>
              <w:t xml:space="preserve"> SINAPI</w:t>
            </w:r>
          </w:p>
        </w:tc>
        <w:tc>
          <w:tcPr>
            <w:tcW w:w="1026" w:type="dxa"/>
          </w:tcPr>
          <w:p w14:paraId="0F9235D0" w14:textId="2C1FC446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2C7A97">
              <w:rPr>
                <w:rFonts w:asciiTheme="minorHAnsi" w:hAnsiTheme="minorHAnsi" w:cstheme="minorHAnsi"/>
                <w:b/>
                <w:bCs/>
              </w:rPr>
              <w:t xml:space="preserve">Valor </w:t>
            </w:r>
            <w:r>
              <w:rPr>
                <w:rFonts w:asciiTheme="minorHAnsi" w:hAnsiTheme="minorHAnsi" w:cstheme="minorHAnsi"/>
                <w:b/>
                <w:bCs/>
              </w:rPr>
              <w:t>unitário</w:t>
            </w:r>
          </w:p>
        </w:tc>
        <w:tc>
          <w:tcPr>
            <w:tcW w:w="1024" w:type="dxa"/>
          </w:tcPr>
          <w:p w14:paraId="77271492" w14:textId="59B97504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Valor unitário c/ BDI (26,8%)</w:t>
            </w:r>
          </w:p>
        </w:tc>
        <w:tc>
          <w:tcPr>
            <w:tcW w:w="1025" w:type="dxa"/>
          </w:tcPr>
          <w:p w14:paraId="314D2518" w14:textId="3ACAEE26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2C7A97">
              <w:rPr>
                <w:rFonts w:asciiTheme="minorHAnsi" w:hAnsiTheme="minorHAnsi" w:cstheme="minorHAnsi"/>
                <w:b/>
                <w:bCs/>
              </w:rPr>
              <w:t>Valor total</w:t>
            </w:r>
          </w:p>
        </w:tc>
      </w:tr>
      <w:tr w:rsidR="00417FD7" w:rsidRPr="00003385" w14:paraId="2CDF618B" w14:textId="7794CD87" w:rsidTr="00417FD7">
        <w:trPr>
          <w:jc w:val="center"/>
        </w:trPr>
        <w:tc>
          <w:tcPr>
            <w:tcW w:w="670" w:type="dxa"/>
          </w:tcPr>
          <w:p w14:paraId="709B0F3D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842" w:type="dxa"/>
          </w:tcPr>
          <w:p w14:paraId="07A480D0" w14:textId="77777777" w:rsidR="00417FD7" w:rsidRPr="00003385" w:rsidRDefault="00417FD7" w:rsidP="00417FD7">
            <w:pPr>
              <w:pStyle w:val="TableParagraph"/>
              <w:jc w:val="both"/>
              <w:rPr>
                <w:rFonts w:asciiTheme="majorHAnsi" w:hAnsiTheme="majorHAnsi" w:cstheme="majorHAnsi"/>
                <w:bCs/>
              </w:rPr>
            </w:pPr>
            <w:r w:rsidRPr="00003385">
              <w:rPr>
                <w:rFonts w:asciiTheme="majorHAnsi" w:hAnsiTheme="majorHAnsi" w:cstheme="majorHAnsi"/>
                <w:bCs/>
              </w:rPr>
              <w:t>Quadro de distribuição de energia em chapa de aço galvanizado, de embutir, com barramento trifásico, para 12 disjuntores din 100a - fornecimento e instalação. Af_10/2020.</w:t>
            </w:r>
          </w:p>
        </w:tc>
        <w:tc>
          <w:tcPr>
            <w:tcW w:w="801" w:type="dxa"/>
          </w:tcPr>
          <w:p w14:paraId="4CEE6389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UN</w:t>
            </w:r>
          </w:p>
        </w:tc>
        <w:tc>
          <w:tcPr>
            <w:tcW w:w="770" w:type="dxa"/>
          </w:tcPr>
          <w:p w14:paraId="706D4C8B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882" w:type="dxa"/>
          </w:tcPr>
          <w:p w14:paraId="2C1E5F2B" w14:textId="07BADEDA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10187</w:t>
            </w: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1026" w:type="dxa"/>
          </w:tcPr>
          <w:p w14:paraId="229D9CA5" w14:textId="161EFD8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462,82</w:t>
            </w:r>
          </w:p>
        </w:tc>
        <w:tc>
          <w:tcPr>
            <w:tcW w:w="1024" w:type="dxa"/>
          </w:tcPr>
          <w:p w14:paraId="138F2F4D" w14:textId="3DF0CFBA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R$ 586,85</w:t>
            </w:r>
          </w:p>
        </w:tc>
        <w:tc>
          <w:tcPr>
            <w:tcW w:w="1025" w:type="dxa"/>
          </w:tcPr>
          <w:p w14:paraId="771649C7" w14:textId="5A5DE870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2.347,40</w:t>
            </w:r>
          </w:p>
        </w:tc>
      </w:tr>
      <w:tr w:rsidR="00417FD7" w:rsidRPr="00003385" w14:paraId="2E55BAFD" w14:textId="2D1948F6" w:rsidTr="00417FD7">
        <w:trPr>
          <w:jc w:val="center"/>
        </w:trPr>
        <w:tc>
          <w:tcPr>
            <w:tcW w:w="670" w:type="dxa"/>
          </w:tcPr>
          <w:p w14:paraId="10ADC9B2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842" w:type="dxa"/>
          </w:tcPr>
          <w:p w14:paraId="761F6DFA" w14:textId="77777777" w:rsidR="00417FD7" w:rsidRPr="00003385" w:rsidRDefault="00417FD7" w:rsidP="00417FD7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  <w:bCs/>
              </w:rPr>
              <w:t xml:space="preserve">Eletroduto flexível corrugado reforçado, </w:t>
            </w:r>
            <w:proofErr w:type="spellStart"/>
            <w:r w:rsidRPr="00003385">
              <w:rPr>
                <w:rFonts w:asciiTheme="majorHAnsi" w:hAnsiTheme="majorHAnsi" w:cstheme="majorHAnsi"/>
                <w:bCs/>
              </w:rPr>
              <w:t>pvc</w:t>
            </w:r>
            <w:proofErr w:type="spellEnd"/>
            <w:r w:rsidRPr="00003385">
              <w:rPr>
                <w:rFonts w:asciiTheme="majorHAnsi" w:hAnsiTheme="majorHAnsi" w:cstheme="majorHAnsi"/>
                <w:bCs/>
              </w:rPr>
              <w:t xml:space="preserve">, </w:t>
            </w:r>
            <w:proofErr w:type="spellStart"/>
            <w:r w:rsidRPr="00003385">
              <w:rPr>
                <w:rFonts w:asciiTheme="majorHAnsi" w:hAnsiTheme="majorHAnsi" w:cstheme="majorHAnsi"/>
                <w:bCs/>
              </w:rPr>
              <w:t>dn</w:t>
            </w:r>
            <w:proofErr w:type="spellEnd"/>
            <w:r w:rsidRPr="00003385">
              <w:rPr>
                <w:rFonts w:asciiTheme="majorHAnsi" w:hAnsiTheme="majorHAnsi" w:cstheme="majorHAnsi"/>
                <w:bCs/>
              </w:rPr>
              <w:t xml:space="preserve"> 32 mm (1"), para circuitos terminais, instalado em parede - fornecimento e instalação. Af_03/2023</w:t>
            </w:r>
          </w:p>
        </w:tc>
        <w:tc>
          <w:tcPr>
            <w:tcW w:w="801" w:type="dxa"/>
          </w:tcPr>
          <w:p w14:paraId="2ECB187E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Metros</w:t>
            </w:r>
          </w:p>
        </w:tc>
        <w:tc>
          <w:tcPr>
            <w:tcW w:w="770" w:type="dxa"/>
          </w:tcPr>
          <w:p w14:paraId="4077593D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882" w:type="dxa"/>
          </w:tcPr>
          <w:p w14:paraId="3DA74D3B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91857</w:t>
            </w:r>
          </w:p>
        </w:tc>
        <w:tc>
          <w:tcPr>
            <w:tcW w:w="1026" w:type="dxa"/>
          </w:tcPr>
          <w:p w14:paraId="3E10CDF9" w14:textId="5FAAF0AB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R$ 1</w:t>
            </w:r>
            <w:r>
              <w:rPr>
                <w:rFonts w:asciiTheme="majorHAnsi" w:hAnsiTheme="majorHAnsi" w:cstheme="majorHAnsi"/>
              </w:rPr>
              <w:t>9,28</w:t>
            </w:r>
          </w:p>
        </w:tc>
        <w:tc>
          <w:tcPr>
            <w:tcW w:w="1024" w:type="dxa"/>
          </w:tcPr>
          <w:p w14:paraId="25BAA3AC" w14:textId="3BDFC41C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R$ 24,45</w:t>
            </w:r>
          </w:p>
        </w:tc>
        <w:tc>
          <w:tcPr>
            <w:tcW w:w="1025" w:type="dxa"/>
          </w:tcPr>
          <w:p w14:paraId="0425CBA3" w14:textId="127346E8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97,80</w:t>
            </w:r>
          </w:p>
        </w:tc>
      </w:tr>
      <w:tr w:rsidR="00417FD7" w:rsidRPr="00003385" w14:paraId="028AF0B5" w14:textId="3901F100" w:rsidTr="00417FD7">
        <w:trPr>
          <w:jc w:val="center"/>
        </w:trPr>
        <w:tc>
          <w:tcPr>
            <w:tcW w:w="670" w:type="dxa"/>
          </w:tcPr>
          <w:p w14:paraId="29F34A49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842" w:type="dxa"/>
          </w:tcPr>
          <w:p w14:paraId="7575AC35" w14:textId="77777777" w:rsidR="00417FD7" w:rsidRPr="00003385" w:rsidRDefault="00417FD7" w:rsidP="00417FD7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bCs/>
              </w:rPr>
            </w:pPr>
            <w:r w:rsidRPr="00003385">
              <w:rPr>
                <w:rFonts w:asciiTheme="majorHAnsi" w:hAnsiTheme="majorHAnsi" w:cstheme="majorHAnsi"/>
                <w:bCs/>
              </w:rPr>
              <w:t xml:space="preserve">Eletroduto flexível corrugado reforçado, </w:t>
            </w:r>
            <w:proofErr w:type="spellStart"/>
            <w:r w:rsidRPr="00003385">
              <w:rPr>
                <w:rFonts w:asciiTheme="majorHAnsi" w:hAnsiTheme="majorHAnsi" w:cstheme="majorHAnsi"/>
                <w:bCs/>
              </w:rPr>
              <w:t>pvc</w:t>
            </w:r>
            <w:proofErr w:type="spellEnd"/>
            <w:r w:rsidRPr="00003385">
              <w:rPr>
                <w:rFonts w:asciiTheme="majorHAnsi" w:hAnsiTheme="majorHAnsi" w:cstheme="majorHAnsi"/>
                <w:bCs/>
              </w:rPr>
              <w:t xml:space="preserve">, </w:t>
            </w:r>
            <w:proofErr w:type="spellStart"/>
            <w:r w:rsidRPr="00003385">
              <w:rPr>
                <w:rFonts w:asciiTheme="majorHAnsi" w:hAnsiTheme="majorHAnsi" w:cstheme="majorHAnsi"/>
                <w:bCs/>
              </w:rPr>
              <w:t>dn</w:t>
            </w:r>
            <w:proofErr w:type="spellEnd"/>
            <w:r w:rsidRPr="00003385">
              <w:rPr>
                <w:rFonts w:asciiTheme="majorHAnsi" w:hAnsiTheme="majorHAnsi" w:cstheme="majorHAnsi"/>
                <w:bCs/>
              </w:rPr>
              <w:t xml:space="preserve"> 25 mm (3/4"), para circuitos terminais, instalado em parede - fornecimento e instalação. Af_03/2023;</w:t>
            </w:r>
          </w:p>
        </w:tc>
        <w:tc>
          <w:tcPr>
            <w:tcW w:w="801" w:type="dxa"/>
          </w:tcPr>
          <w:p w14:paraId="3E5C575A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Metros</w:t>
            </w:r>
          </w:p>
        </w:tc>
        <w:tc>
          <w:tcPr>
            <w:tcW w:w="770" w:type="dxa"/>
          </w:tcPr>
          <w:p w14:paraId="778FF953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882" w:type="dxa"/>
          </w:tcPr>
          <w:p w14:paraId="695CD8FD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91855</w:t>
            </w:r>
          </w:p>
        </w:tc>
        <w:tc>
          <w:tcPr>
            <w:tcW w:w="1026" w:type="dxa"/>
          </w:tcPr>
          <w:p w14:paraId="1A875D1A" w14:textId="6B73F8DD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13,14</w:t>
            </w:r>
          </w:p>
        </w:tc>
        <w:tc>
          <w:tcPr>
            <w:tcW w:w="1024" w:type="dxa"/>
          </w:tcPr>
          <w:p w14:paraId="560B6897" w14:textId="5B1F142B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R$ 16,66</w:t>
            </w:r>
          </w:p>
        </w:tc>
        <w:tc>
          <w:tcPr>
            <w:tcW w:w="1025" w:type="dxa"/>
          </w:tcPr>
          <w:p w14:paraId="0EB840E6" w14:textId="5255A663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66,64</w:t>
            </w:r>
          </w:p>
        </w:tc>
      </w:tr>
      <w:tr w:rsidR="00417FD7" w:rsidRPr="00003385" w14:paraId="11B1EA5C" w14:textId="4D9E7B70" w:rsidTr="00417FD7">
        <w:trPr>
          <w:jc w:val="center"/>
        </w:trPr>
        <w:tc>
          <w:tcPr>
            <w:tcW w:w="670" w:type="dxa"/>
          </w:tcPr>
          <w:p w14:paraId="2740FB97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842" w:type="dxa"/>
          </w:tcPr>
          <w:p w14:paraId="03008D4E" w14:textId="77777777" w:rsidR="00417FD7" w:rsidRPr="00003385" w:rsidRDefault="00417FD7" w:rsidP="00417FD7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bCs/>
              </w:rPr>
            </w:pPr>
            <w:r w:rsidRPr="00003385">
              <w:rPr>
                <w:rFonts w:asciiTheme="majorHAnsi" w:hAnsiTheme="majorHAnsi" w:cstheme="majorHAnsi"/>
                <w:bCs/>
              </w:rPr>
              <w:t xml:space="preserve">Cabo de cobre flexível isolado, 1,5 mm², </w:t>
            </w:r>
            <w:proofErr w:type="spellStart"/>
            <w:r w:rsidRPr="00003385">
              <w:rPr>
                <w:rFonts w:asciiTheme="majorHAnsi" w:hAnsiTheme="majorHAnsi" w:cstheme="majorHAnsi"/>
                <w:bCs/>
              </w:rPr>
              <w:t>anti-chama</w:t>
            </w:r>
            <w:proofErr w:type="spellEnd"/>
            <w:r w:rsidRPr="00003385">
              <w:rPr>
                <w:rFonts w:asciiTheme="majorHAnsi" w:hAnsiTheme="majorHAnsi" w:cstheme="majorHAnsi"/>
                <w:bCs/>
              </w:rPr>
              <w:t xml:space="preserve"> 0,6/1,0 </w:t>
            </w:r>
            <w:proofErr w:type="spellStart"/>
            <w:r w:rsidRPr="00003385">
              <w:rPr>
                <w:rFonts w:asciiTheme="majorHAnsi" w:hAnsiTheme="majorHAnsi" w:cstheme="majorHAnsi"/>
                <w:bCs/>
              </w:rPr>
              <w:t>kv</w:t>
            </w:r>
            <w:proofErr w:type="spellEnd"/>
            <w:r w:rsidRPr="00003385">
              <w:rPr>
                <w:rFonts w:asciiTheme="majorHAnsi" w:hAnsiTheme="majorHAnsi" w:cstheme="majorHAnsi"/>
                <w:bCs/>
              </w:rPr>
              <w:t>, para circuitos terminais - fornecimento e instalação. Af_12/2015;</w:t>
            </w:r>
          </w:p>
        </w:tc>
        <w:tc>
          <w:tcPr>
            <w:tcW w:w="801" w:type="dxa"/>
          </w:tcPr>
          <w:p w14:paraId="47398B5A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Metros</w:t>
            </w:r>
          </w:p>
        </w:tc>
        <w:tc>
          <w:tcPr>
            <w:tcW w:w="770" w:type="dxa"/>
          </w:tcPr>
          <w:p w14:paraId="05A3E760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1.447</w:t>
            </w:r>
          </w:p>
        </w:tc>
        <w:tc>
          <w:tcPr>
            <w:tcW w:w="882" w:type="dxa"/>
          </w:tcPr>
          <w:p w14:paraId="7BEFF2A9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91925</w:t>
            </w:r>
          </w:p>
        </w:tc>
        <w:tc>
          <w:tcPr>
            <w:tcW w:w="1026" w:type="dxa"/>
          </w:tcPr>
          <w:p w14:paraId="53F26741" w14:textId="3ADD0BF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R$ 3,</w:t>
            </w:r>
            <w:r>
              <w:rPr>
                <w:rFonts w:asciiTheme="majorHAnsi" w:hAnsiTheme="majorHAnsi" w:cstheme="majorHAnsi"/>
              </w:rPr>
              <w:t>76</w:t>
            </w:r>
          </w:p>
        </w:tc>
        <w:tc>
          <w:tcPr>
            <w:tcW w:w="1024" w:type="dxa"/>
          </w:tcPr>
          <w:p w14:paraId="15701437" w14:textId="4D20E111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R$ 4,77</w:t>
            </w:r>
          </w:p>
        </w:tc>
        <w:tc>
          <w:tcPr>
            <w:tcW w:w="1025" w:type="dxa"/>
          </w:tcPr>
          <w:p w14:paraId="07C42F2A" w14:textId="016716F5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6.902,19</w:t>
            </w:r>
          </w:p>
        </w:tc>
      </w:tr>
      <w:tr w:rsidR="00417FD7" w:rsidRPr="00003385" w14:paraId="33D76A33" w14:textId="0C52260B" w:rsidTr="00417FD7">
        <w:trPr>
          <w:jc w:val="center"/>
        </w:trPr>
        <w:tc>
          <w:tcPr>
            <w:tcW w:w="670" w:type="dxa"/>
          </w:tcPr>
          <w:p w14:paraId="71788EA1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842" w:type="dxa"/>
          </w:tcPr>
          <w:p w14:paraId="3904B412" w14:textId="77777777" w:rsidR="00417FD7" w:rsidRPr="00003385" w:rsidRDefault="00417FD7" w:rsidP="00417FD7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bCs/>
              </w:rPr>
            </w:pPr>
            <w:r w:rsidRPr="00003385">
              <w:rPr>
                <w:rFonts w:asciiTheme="majorHAnsi" w:hAnsiTheme="majorHAnsi" w:cstheme="majorHAnsi"/>
                <w:bCs/>
              </w:rPr>
              <w:t xml:space="preserve">Cabo de cobre flexível isolado, 2,5 mm², </w:t>
            </w:r>
            <w:proofErr w:type="spellStart"/>
            <w:r w:rsidRPr="00003385">
              <w:rPr>
                <w:rFonts w:asciiTheme="majorHAnsi" w:hAnsiTheme="majorHAnsi" w:cstheme="majorHAnsi"/>
                <w:bCs/>
              </w:rPr>
              <w:t>anti-chama</w:t>
            </w:r>
            <w:proofErr w:type="spellEnd"/>
            <w:r w:rsidRPr="00003385">
              <w:rPr>
                <w:rFonts w:asciiTheme="majorHAnsi" w:hAnsiTheme="majorHAnsi" w:cstheme="majorHAnsi"/>
                <w:bCs/>
              </w:rPr>
              <w:t xml:space="preserve"> 0,6/1,0 </w:t>
            </w:r>
            <w:proofErr w:type="spellStart"/>
            <w:r w:rsidRPr="00003385">
              <w:rPr>
                <w:rFonts w:asciiTheme="majorHAnsi" w:hAnsiTheme="majorHAnsi" w:cstheme="majorHAnsi"/>
                <w:bCs/>
              </w:rPr>
              <w:t>kv</w:t>
            </w:r>
            <w:proofErr w:type="spellEnd"/>
            <w:r w:rsidRPr="00003385">
              <w:rPr>
                <w:rFonts w:asciiTheme="majorHAnsi" w:hAnsiTheme="majorHAnsi" w:cstheme="majorHAnsi"/>
                <w:bCs/>
              </w:rPr>
              <w:t>, para circuitos terminais - fornecimento e instalação. Af_12/2015;</w:t>
            </w:r>
          </w:p>
        </w:tc>
        <w:tc>
          <w:tcPr>
            <w:tcW w:w="801" w:type="dxa"/>
          </w:tcPr>
          <w:p w14:paraId="047CDA81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Metros</w:t>
            </w:r>
          </w:p>
        </w:tc>
        <w:tc>
          <w:tcPr>
            <w:tcW w:w="770" w:type="dxa"/>
          </w:tcPr>
          <w:p w14:paraId="44D730AC" w14:textId="6745536F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2771</w:t>
            </w:r>
          </w:p>
        </w:tc>
        <w:tc>
          <w:tcPr>
            <w:tcW w:w="882" w:type="dxa"/>
          </w:tcPr>
          <w:p w14:paraId="0E731DF7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91927</w:t>
            </w:r>
          </w:p>
        </w:tc>
        <w:tc>
          <w:tcPr>
            <w:tcW w:w="1026" w:type="dxa"/>
          </w:tcPr>
          <w:p w14:paraId="468A27EC" w14:textId="6AE856F2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5,08</w:t>
            </w:r>
          </w:p>
        </w:tc>
        <w:tc>
          <w:tcPr>
            <w:tcW w:w="1024" w:type="dxa"/>
          </w:tcPr>
          <w:p w14:paraId="3D2A5DDA" w14:textId="6E5C669E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R$ 6,44</w:t>
            </w:r>
          </w:p>
        </w:tc>
        <w:tc>
          <w:tcPr>
            <w:tcW w:w="1025" w:type="dxa"/>
          </w:tcPr>
          <w:p w14:paraId="1D5F5B39" w14:textId="69D9A592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17.</w:t>
            </w:r>
            <w:r>
              <w:rPr>
                <w:rFonts w:asciiTheme="minorHAnsi" w:hAnsiTheme="minorHAnsi" w:cstheme="minorHAnsi"/>
              </w:rPr>
              <w:t>845,25</w:t>
            </w:r>
          </w:p>
        </w:tc>
      </w:tr>
      <w:tr w:rsidR="00417FD7" w:rsidRPr="00003385" w14:paraId="78E83DD4" w14:textId="6E3B6A2D" w:rsidTr="00417FD7">
        <w:trPr>
          <w:jc w:val="center"/>
        </w:trPr>
        <w:tc>
          <w:tcPr>
            <w:tcW w:w="670" w:type="dxa"/>
          </w:tcPr>
          <w:p w14:paraId="6A12047C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842" w:type="dxa"/>
          </w:tcPr>
          <w:p w14:paraId="504300B5" w14:textId="77777777" w:rsidR="00417FD7" w:rsidRPr="00003385" w:rsidRDefault="00417FD7" w:rsidP="00417FD7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bCs/>
              </w:rPr>
            </w:pPr>
            <w:r w:rsidRPr="00003385">
              <w:rPr>
                <w:rFonts w:asciiTheme="majorHAnsi" w:hAnsiTheme="majorHAnsi" w:cstheme="majorHAnsi"/>
                <w:bCs/>
              </w:rPr>
              <w:t xml:space="preserve">cabo de cobre flexível isolado, 6 mm², </w:t>
            </w:r>
            <w:proofErr w:type="spellStart"/>
            <w:r w:rsidRPr="00003385">
              <w:rPr>
                <w:rFonts w:asciiTheme="majorHAnsi" w:hAnsiTheme="majorHAnsi" w:cstheme="majorHAnsi"/>
                <w:bCs/>
              </w:rPr>
              <w:t>anti-chama</w:t>
            </w:r>
            <w:proofErr w:type="spellEnd"/>
            <w:r w:rsidRPr="00003385">
              <w:rPr>
                <w:rFonts w:asciiTheme="majorHAnsi" w:hAnsiTheme="majorHAnsi" w:cstheme="majorHAnsi"/>
                <w:bCs/>
              </w:rPr>
              <w:t xml:space="preserve"> 0,6/1,0 </w:t>
            </w:r>
            <w:proofErr w:type="spellStart"/>
            <w:r w:rsidRPr="00003385">
              <w:rPr>
                <w:rFonts w:asciiTheme="majorHAnsi" w:hAnsiTheme="majorHAnsi" w:cstheme="majorHAnsi"/>
                <w:bCs/>
              </w:rPr>
              <w:t>kv</w:t>
            </w:r>
            <w:proofErr w:type="spellEnd"/>
            <w:r w:rsidRPr="00003385">
              <w:rPr>
                <w:rFonts w:asciiTheme="majorHAnsi" w:hAnsiTheme="majorHAnsi" w:cstheme="majorHAnsi"/>
                <w:bCs/>
              </w:rPr>
              <w:t>, para circuitos terminais - fornecimento e instalação. Af_12/2015;</w:t>
            </w:r>
          </w:p>
        </w:tc>
        <w:tc>
          <w:tcPr>
            <w:tcW w:w="801" w:type="dxa"/>
          </w:tcPr>
          <w:p w14:paraId="357EFCAA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Metros</w:t>
            </w:r>
          </w:p>
        </w:tc>
        <w:tc>
          <w:tcPr>
            <w:tcW w:w="770" w:type="dxa"/>
          </w:tcPr>
          <w:p w14:paraId="63AFE896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100</w:t>
            </w:r>
          </w:p>
        </w:tc>
        <w:tc>
          <w:tcPr>
            <w:tcW w:w="882" w:type="dxa"/>
          </w:tcPr>
          <w:p w14:paraId="6E7AB2BB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91931</w:t>
            </w:r>
          </w:p>
        </w:tc>
        <w:tc>
          <w:tcPr>
            <w:tcW w:w="1026" w:type="dxa"/>
          </w:tcPr>
          <w:p w14:paraId="786543B2" w14:textId="5DB1BAB6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10,54</w:t>
            </w:r>
          </w:p>
        </w:tc>
        <w:tc>
          <w:tcPr>
            <w:tcW w:w="1024" w:type="dxa"/>
          </w:tcPr>
          <w:p w14:paraId="5FE2ED89" w14:textId="0654CECF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R$ 13,36</w:t>
            </w:r>
          </w:p>
        </w:tc>
        <w:tc>
          <w:tcPr>
            <w:tcW w:w="1025" w:type="dxa"/>
          </w:tcPr>
          <w:p w14:paraId="1FBF93F0" w14:textId="7E8E83E2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1.336,00</w:t>
            </w:r>
          </w:p>
        </w:tc>
      </w:tr>
      <w:tr w:rsidR="00417FD7" w:rsidRPr="00003385" w14:paraId="69AD9A4F" w14:textId="139B18A2" w:rsidTr="00417FD7">
        <w:trPr>
          <w:jc w:val="center"/>
        </w:trPr>
        <w:tc>
          <w:tcPr>
            <w:tcW w:w="670" w:type="dxa"/>
          </w:tcPr>
          <w:p w14:paraId="0098F830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2842" w:type="dxa"/>
          </w:tcPr>
          <w:p w14:paraId="0775FAD2" w14:textId="77777777" w:rsidR="00417FD7" w:rsidRPr="00003385" w:rsidRDefault="00417FD7" w:rsidP="00417FD7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bCs/>
              </w:rPr>
            </w:pPr>
            <w:r w:rsidRPr="00003385">
              <w:rPr>
                <w:rFonts w:asciiTheme="majorHAnsi" w:hAnsiTheme="majorHAnsi" w:cstheme="majorHAnsi"/>
                <w:bCs/>
              </w:rPr>
              <w:t xml:space="preserve">Disjuntor tripolar tipo </w:t>
            </w:r>
            <w:proofErr w:type="spellStart"/>
            <w:r w:rsidRPr="00003385">
              <w:rPr>
                <w:rFonts w:asciiTheme="majorHAnsi" w:hAnsiTheme="majorHAnsi" w:cstheme="majorHAnsi"/>
                <w:bCs/>
              </w:rPr>
              <w:t>din</w:t>
            </w:r>
            <w:proofErr w:type="spellEnd"/>
            <w:r w:rsidRPr="00003385">
              <w:rPr>
                <w:rFonts w:asciiTheme="majorHAnsi" w:hAnsiTheme="majorHAnsi" w:cstheme="majorHAnsi"/>
                <w:bCs/>
              </w:rPr>
              <w:t>, corrente nominal de 20a - fornecimento e instalação. Af_10/2020</w:t>
            </w:r>
          </w:p>
        </w:tc>
        <w:tc>
          <w:tcPr>
            <w:tcW w:w="801" w:type="dxa"/>
          </w:tcPr>
          <w:p w14:paraId="5423F24D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UN</w:t>
            </w:r>
          </w:p>
        </w:tc>
        <w:tc>
          <w:tcPr>
            <w:tcW w:w="770" w:type="dxa"/>
          </w:tcPr>
          <w:p w14:paraId="0213592B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882" w:type="dxa"/>
          </w:tcPr>
          <w:p w14:paraId="3B5072AE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93669</w:t>
            </w:r>
          </w:p>
        </w:tc>
        <w:tc>
          <w:tcPr>
            <w:tcW w:w="1026" w:type="dxa"/>
          </w:tcPr>
          <w:p w14:paraId="400CCC67" w14:textId="3C666725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72,53</w:t>
            </w:r>
          </w:p>
        </w:tc>
        <w:tc>
          <w:tcPr>
            <w:tcW w:w="1024" w:type="dxa"/>
          </w:tcPr>
          <w:p w14:paraId="460A652F" w14:textId="3F8FBB9A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R$ 91,96</w:t>
            </w:r>
          </w:p>
        </w:tc>
        <w:tc>
          <w:tcPr>
            <w:tcW w:w="1025" w:type="dxa"/>
          </w:tcPr>
          <w:p w14:paraId="17D886C8" w14:textId="081CCF8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735,68</w:t>
            </w:r>
          </w:p>
        </w:tc>
      </w:tr>
      <w:tr w:rsidR="00417FD7" w:rsidRPr="00003385" w14:paraId="75D3C794" w14:textId="68B75DCD" w:rsidTr="00417FD7">
        <w:trPr>
          <w:jc w:val="center"/>
        </w:trPr>
        <w:tc>
          <w:tcPr>
            <w:tcW w:w="670" w:type="dxa"/>
          </w:tcPr>
          <w:p w14:paraId="4405BF03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2842" w:type="dxa"/>
          </w:tcPr>
          <w:p w14:paraId="2B7DA8AA" w14:textId="77777777" w:rsidR="00417FD7" w:rsidRPr="00003385" w:rsidRDefault="00417FD7" w:rsidP="00417FD7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bCs/>
              </w:rPr>
            </w:pPr>
            <w:r w:rsidRPr="00003385">
              <w:rPr>
                <w:rFonts w:asciiTheme="majorHAnsi" w:hAnsiTheme="majorHAnsi" w:cstheme="majorHAnsi"/>
                <w:bCs/>
              </w:rPr>
              <w:t>Tomada média de embutir (1 módulo), 2p+t 20 a, incluindo suporte e placa - fornecimento e instalação. Af_12/2015</w:t>
            </w:r>
          </w:p>
        </w:tc>
        <w:tc>
          <w:tcPr>
            <w:tcW w:w="801" w:type="dxa"/>
          </w:tcPr>
          <w:p w14:paraId="0EBC3BAE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UN</w:t>
            </w:r>
          </w:p>
        </w:tc>
        <w:tc>
          <w:tcPr>
            <w:tcW w:w="770" w:type="dxa"/>
          </w:tcPr>
          <w:p w14:paraId="664A4558" w14:textId="5F62B7FE" w:rsidR="00417FD7" w:rsidRPr="00003385" w:rsidRDefault="00C56719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882" w:type="dxa"/>
          </w:tcPr>
          <w:p w14:paraId="4A533794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91997</w:t>
            </w:r>
          </w:p>
        </w:tc>
        <w:tc>
          <w:tcPr>
            <w:tcW w:w="1026" w:type="dxa"/>
          </w:tcPr>
          <w:p w14:paraId="5D9675AF" w14:textId="54521395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41,85</w:t>
            </w:r>
          </w:p>
        </w:tc>
        <w:tc>
          <w:tcPr>
            <w:tcW w:w="1024" w:type="dxa"/>
          </w:tcPr>
          <w:p w14:paraId="702DB036" w14:textId="6BC6150A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R$ 53,06</w:t>
            </w:r>
          </w:p>
        </w:tc>
        <w:tc>
          <w:tcPr>
            <w:tcW w:w="1025" w:type="dxa"/>
          </w:tcPr>
          <w:p w14:paraId="23CDE834" w14:textId="29221FA3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106,12</w:t>
            </w:r>
          </w:p>
        </w:tc>
      </w:tr>
      <w:tr w:rsidR="00417FD7" w:rsidRPr="00003385" w14:paraId="4740A7B4" w14:textId="2D51CB9D" w:rsidTr="00417FD7">
        <w:trPr>
          <w:jc w:val="center"/>
        </w:trPr>
        <w:tc>
          <w:tcPr>
            <w:tcW w:w="670" w:type="dxa"/>
          </w:tcPr>
          <w:p w14:paraId="589C6842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2842" w:type="dxa"/>
          </w:tcPr>
          <w:p w14:paraId="03589C26" w14:textId="77777777" w:rsidR="00417FD7" w:rsidRPr="00003385" w:rsidRDefault="00417FD7" w:rsidP="00417FD7">
            <w:pPr>
              <w:pStyle w:val="TableParagraph"/>
              <w:ind w:left="105"/>
              <w:jc w:val="both"/>
              <w:rPr>
                <w:rFonts w:asciiTheme="majorHAnsi" w:hAnsiTheme="majorHAnsi" w:cstheme="majorHAnsi"/>
                <w:bCs/>
              </w:rPr>
            </w:pPr>
            <w:r w:rsidRPr="00003385">
              <w:rPr>
                <w:rFonts w:asciiTheme="majorHAnsi" w:hAnsiTheme="majorHAnsi" w:cstheme="majorHAnsi"/>
                <w:bCs/>
              </w:rPr>
              <w:t>interruptor simples (1 módulo) com 1 tomada de embutir 2p+t 10 a,  incluindo suporte e placa - fornecimento e instalação. Af_12/2015</w:t>
            </w:r>
          </w:p>
        </w:tc>
        <w:tc>
          <w:tcPr>
            <w:tcW w:w="801" w:type="dxa"/>
          </w:tcPr>
          <w:p w14:paraId="796B0E0E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UN</w:t>
            </w:r>
          </w:p>
        </w:tc>
        <w:tc>
          <w:tcPr>
            <w:tcW w:w="770" w:type="dxa"/>
          </w:tcPr>
          <w:p w14:paraId="1B072E64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882" w:type="dxa"/>
          </w:tcPr>
          <w:p w14:paraId="7D8B7D2E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92023</w:t>
            </w:r>
          </w:p>
        </w:tc>
        <w:tc>
          <w:tcPr>
            <w:tcW w:w="1026" w:type="dxa"/>
          </w:tcPr>
          <w:p w14:paraId="35FD0CC5" w14:textId="1D248590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56,81</w:t>
            </w:r>
          </w:p>
        </w:tc>
        <w:tc>
          <w:tcPr>
            <w:tcW w:w="1024" w:type="dxa"/>
          </w:tcPr>
          <w:p w14:paraId="47DFA706" w14:textId="1D249485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R$ 72,03</w:t>
            </w:r>
          </w:p>
        </w:tc>
        <w:tc>
          <w:tcPr>
            <w:tcW w:w="1025" w:type="dxa"/>
          </w:tcPr>
          <w:p w14:paraId="6A1779A1" w14:textId="1F62766E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216,09</w:t>
            </w:r>
          </w:p>
        </w:tc>
      </w:tr>
      <w:tr w:rsidR="00417FD7" w:rsidRPr="00003385" w14:paraId="4BEE15C6" w14:textId="21A1F746" w:rsidTr="00417FD7">
        <w:trPr>
          <w:jc w:val="center"/>
        </w:trPr>
        <w:tc>
          <w:tcPr>
            <w:tcW w:w="670" w:type="dxa"/>
          </w:tcPr>
          <w:p w14:paraId="166E7CA9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2842" w:type="dxa"/>
          </w:tcPr>
          <w:p w14:paraId="27B111D3" w14:textId="77777777" w:rsidR="00417FD7" w:rsidRPr="00003385" w:rsidRDefault="00417FD7" w:rsidP="00417FD7">
            <w:pPr>
              <w:jc w:val="both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Interruptor simples (2 módulos) com 1 tomada de embutir 2p+t 10 </w:t>
            </w:r>
            <w:proofErr w:type="gramStart"/>
            <w:r w:rsidRPr="00003385">
              <w:rPr>
                <w:rFonts w:asciiTheme="majorHAnsi" w:hAnsiTheme="majorHAnsi" w:cstheme="majorHAnsi"/>
              </w:rPr>
              <w:t>a,  sem</w:t>
            </w:r>
            <w:proofErr w:type="gramEnd"/>
            <w:r w:rsidRPr="00003385">
              <w:rPr>
                <w:rFonts w:asciiTheme="majorHAnsi" w:hAnsiTheme="majorHAnsi" w:cstheme="majorHAnsi"/>
              </w:rPr>
              <w:t xml:space="preserve"> suporte e sem placa - </w:t>
            </w:r>
            <w:r w:rsidRPr="00003385">
              <w:rPr>
                <w:rFonts w:asciiTheme="majorHAnsi" w:hAnsiTheme="majorHAnsi" w:cstheme="majorHAnsi"/>
              </w:rPr>
              <w:lastRenderedPageBreak/>
              <w:t>fornecimento e instalação. Af_12/2015</w:t>
            </w:r>
          </w:p>
          <w:p w14:paraId="4F05887E" w14:textId="77777777" w:rsidR="00417FD7" w:rsidRPr="00003385" w:rsidRDefault="00417FD7" w:rsidP="00417FD7">
            <w:pPr>
              <w:pStyle w:val="TableParagraph"/>
              <w:ind w:left="105"/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801" w:type="dxa"/>
          </w:tcPr>
          <w:p w14:paraId="2252367F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lastRenderedPageBreak/>
              <w:t>UN</w:t>
            </w:r>
          </w:p>
        </w:tc>
        <w:tc>
          <w:tcPr>
            <w:tcW w:w="770" w:type="dxa"/>
          </w:tcPr>
          <w:p w14:paraId="47016F1E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882" w:type="dxa"/>
          </w:tcPr>
          <w:p w14:paraId="1D10A898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92026</w:t>
            </w:r>
          </w:p>
        </w:tc>
        <w:tc>
          <w:tcPr>
            <w:tcW w:w="1026" w:type="dxa"/>
          </w:tcPr>
          <w:p w14:paraId="5D97ED7A" w14:textId="1F6611B6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62,08</w:t>
            </w:r>
          </w:p>
        </w:tc>
        <w:tc>
          <w:tcPr>
            <w:tcW w:w="1024" w:type="dxa"/>
          </w:tcPr>
          <w:p w14:paraId="287E523D" w14:textId="29C22BFD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R$ 78,72</w:t>
            </w:r>
          </w:p>
        </w:tc>
        <w:tc>
          <w:tcPr>
            <w:tcW w:w="1025" w:type="dxa"/>
          </w:tcPr>
          <w:p w14:paraId="1125BDBD" w14:textId="191E5D95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157,44</w:t>
            </w:r>
          </w:p>
        </w:tc>
      </w:tr>
      <w:tr w:rsidR="00417FD7" w:rsidRPr="00003385" w14:paraId="5FF70557" w14:textId="6FECAB63" w:rsidTr="00417FD7">
        <w:trPr>
          <w:jc w:val="center"/>
        </w:trPr>
        <w:tc>
          <w:tcPr>
            <w:tcW w:w="670" w:type="dxa"/>
          </w:tcPr>
          <w:p w14:paraId="07C63981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2842" w:type="dxa"/>
          </w:tcPr>
          <w:p w14:paraId="5A98C4E8" w14:textId="77777777" w:rsidR="00417FD7" w:rsidRPr="00003385" w:rsidRDefault="00417FD7" w:rsidP="00417FD7">
            <w:pPr>
              <w:pStyle w:val="TableParagraph"/>
              <w:ind w:left="105"/>
              <w:jc w:val="both"/>
              <w:rPr>
                <w:rFonts w:asciiTheme="majorHAnsi" w:hAnsiTheme="majorHAnsi" w:cstheme="majorHAnsi"/>
                <w:bCs/>
              </w:rPr>
            </w:pPr>
            <w:r w:rsidRPr="00003385">
              <w:rPr>
                <w:rFonts w:asciiTheme="majorHAnsi" w:hAnsiTheme="majorHAnsi" w:cstheme="majorHAnsi"/>
                <w:bCs/>
              </w:rPr>
              <w:t>interruptores simples (3 modulos) 10a, 250v, conjunto montado para embutir 4" x 2" (placa + suporte + modulos)</w:t>
            </w:r>
          </w:p>
        </w:tc>
        <w:tc>
          <w:tcPr>
            <w:tcW w:w="801" w:type="dxa"/>
          </w:tcPr>
          <w:p w14:paraId="31C6D737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UN</w:t>
            </w:r>
          </w:p>
        </w:tc>
        <w:tc>
          <w:tcPr>
            <w:tcW w:w="770" w:type="dxa"/>
          </w:tcPr>
          <w:p w14:paraId="343B3824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882" w:type="dxa"/>
          </w:tcPr>
          <w:p w14:paraId="5EE58AC7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38071</w:t>
            </w:r>
          </w:p>
        </w:tc>
        <w:tc>
          <w:tcPr>
            <w:tcW w:w="1026" w:type="dxa"/>
          </w:tcPr>
          <w:p w14:paraId="6577E9DA" w14:textId="3CF8DA59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R$ 20,7</w:t>
            </w: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024" w:type="dxa"/>
          </w:tcPr>
          <w:p w14:paraId="445337D2" w14:textId="31DD4B2B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R$ 26,27</w:t>
            </w:r>
          </w:p>
        </w:tc>
        <w:tc>
          <w:tcPr>
            <w:tcW w:w="1025" w:type="dxa"/>
          </w:tcPr>
          <w:p w14:paraId="47915525" w14:textId="11998B5D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R$ 2</w:t>
            </w:r>
            <w:r>
              <w:rPr>
                <w:rFonts w:asciiTheme="majorHAnsi" w:hAnsiTheme="majorHAnsi" w:cstheme="majorHAnsi"/>
              </w:rPr>
              <w:t>6,27</w:t>
            </w:r>
          </w:p>
        </w:tc>
      </w:tr>
      <w:tr w:rsidR="00417FD7" w:rsidRPr="00003385" w14:paraId="349E6EEB" w14:textId="2D7C4ED3" w:rsidTr="00417FD7">
        <w:trPr>
          <w:jc w:val="center"/>
        </w:trPr>
        <w:tc>
          <w:tcPr>
            <w:tcW w:w="670" w:type="dxa"/>
          </w:tcPr>
          <w:p w14:paraId="2294C7C7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2842" w:type="dxa"/>
          </w:tcPr>
          <w:p w14:paraId="40C0E9B8" w14:textId="77777777" w:rsidR="00417FD7" w:rsidRPr="00003385" w:rsidRDefault="00417FD7" w:rsidP="00417FD7">
            <w:pPr>
              <w:pStyle w:val="TableParagraph"/>
              <w:ind w:left="105"/>
              <w:jc w:val="both"/>
              <w:rPr>
                <w:rFonts w:asciiTheme="majorHAnsi" w:hAnsiTheme="majorHAnsi" w:cstheme="majorHAnsi"/>
                <w:bCs/>
              </w:rPr>
            </w:pPr>
            <w:r w:rsidRPr="00003385">
              <w:rPr>
                <w:rFonts w:asciiTheme="majorHAnsi" w:hAnsiTheme="majorHAnsi" w:cstheme="majorHAnsi"/>
              </w:rPr>
              <w:t>Refletores de led 200 W IP66 14000lm Bivolt 6500 k bivot</w:t>
            </w:r>
          </w:p>
        </w:tc>
        <w:tc>
          <w:tcPr>
            <w:tcW w:w="801" w:type="dxa"/>
          </w:tcPr>
          <w:p w14:paraId="43D31C2C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UN</w:t>
            </w:r>
          </w:p>
        </w:tc>
        <w:tc>
          <w:tcPr>
            <w:tcW w:w="770" w:type="dxa"/>
          </w:tcPr>
          <w:p w14:paraId="14ECA625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48</w:t>
            </w:r>
          </w:p>
        </w:tc>
        <w:tc>
          <w:tcPr>
            <w:tcW w:w="882" w:type="dxa"/>
          </w:tcPr>
          <w:p w14:paraId="55AE8AF8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Banco de preços</w:t>
            </w:r>
          </w:p>
        </w:tc>
        <w:tc>
          <w:tcPr>
            <w:tcW w:w="1026" w:type="dxa"/>
          </w:tcPr>
          <w:p w14:paraId="14E8BB17" w14:textId="4A8420FD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R$ 170,84</w:t>
            </w:r>
          </w:p>
        </w:tc>
        <w:tc>
          <w:tcPr>
            <w:tcW w:w="1024" w:type="dxa"/>
          </w:tcPr>
          <w:p w14:paraId="3F5E0AF1" w14:textId="49F25836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R$ 216,62</w:t>
            </w:r>
          </w:p>
        </w:tc>
        <w:tc>
          <w:tcPr>
            <w:tcW w:w="1025" w:type="dxa"/>
          </w:tcPr>
          <w:p w14:paraId="15D69220" w14:textId="712EE256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10.397,76</w:t>
            </w:r>
          </w:p>
        </w:tc>
      </w:tr>
      <w:tr w:rsidR="00417FD7" w:rsidRPr="00003385" w14:paraId="5240F50F" w14:textId="63B08F8B" w:rsidTr="00417FD7">
        <w:trPr>
          <w:jc w:val="center"/>
        </w:trPr>
        <w:tc>
          <w:tcPr>
            <w:tcW w:w="670" w:type="dxa"/>
          </w:tcPr>
          <w:p w14:paraId="3D1207F6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2842" w:type="dxa"/>
          </w:tcPr>
          <w:p w14:paraId="77C83E7F" w14:textId="77777777" w:rsidR="00417FD7" w:rsidRPr="00003385" w:rsidRDefault="00417FD7" w:rsidP="00417FD7">
            <w:pPr>
              <w:pStyle w:val="TableParagraph"/>
              <w:ind w:left="105"/>
              <w:jc w:val="both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  <w:bCs/>
              </w:rPr>
              <w:t>Mão de obra de eletricista predial, equipe de 2 profissionais, para instalação de nova fiação, remoção dos painéis e luminárias antigas e estragadas, e instalação dos novos refletores de led, quadros de disptribuição efiações.</w:t>
            </w:r>
          </w:p>
        </w:tc>
        <w:tc>
          <w:tcPr>
            <w:tcW w:w="801" w:type="dxa"/>
          </w:tcPr>
          <w:p w14:paraId="5812734A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Hora</w:t>
            </w:r>
          </w:p>
        </w:tc>
        <w:tc>
          <w:tcPr>
            <w:tcW w:w="770" w:type="dxa"/>
          </w:tcPr>
          <w:p w14:paraId="56DDC01D" w14:textId="61EF15B6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  <w:r w:rsidRPr="00003385">
              <w:rPr>
                <w:rFonts w:asciiTheme="majorHAnsi" w:hAnsiTheme="majorHAnsi" w:cstheme="majorHAnsi"/>
              </w:rPr>
              <w:t>00</w:t>
            </w:r>
          </w:p>
        </w:tc>
        <w:tc>
          <w:tcPr>
            <w:tcW w:w="882" w:type="dxa"/>
          </w:tcPr>
          <w:p w14:paraId="141FF766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88264</w:t>
            </w:r>
          </w:p>
        </w:tc>
        <w:tc>
          <w:tcPr>
            <w:tcW w:w="1026" w:type="dxa"/>
          </w:tcPr>
          <w:p w14:paraId="077FB100" w14:textId="2EADEB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30,11</w:t>
            </w:r>
          </w:p>
        </w:tc>
        <w:tc>
          <w:tcPr>
            <w:tcW w:w="1024" w:type="dxa"/>
          </w:tcPr>
          <w:p w14:paraId="48B5F6E2" w14:textId="612EEF33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R$ 38,18</w:t>
            </w:r>
          </w:p>
        </w:tc>
        <w:tc>
          <w:tcPr>
            <w:tcW w:w="1025" w:type="dxa"/>
          </w:tcPr>
          <w:p w14:paraId="07CD2A8D" w14:textId="609B4F7E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19.090,00</w:t>
            </w:r>
          </w:p>
        </w:tc>
      </w:tr>
      <w:tr w:rsidR="00417FD7" w:rsidRPr="00003385" w14:paraId="5CAD037B" w14:textId="64E60CA8" w:rsidTr="00417FD7">
        <w:trPr>
          <w:jc w:val="center"/>
        </w:trPr>
        <w:tc>
          <w:tcPr>
            <w:tcW w:w="670" w:type="dxa"/>
          </w:tcPr>
          <w:p w14:paraId="21062CCC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2842" w:type="dxa"/>
          </w:tcPr>
          <w:p w14:paraId="04F15A9D" w14:textId="77777777" w:rsidR="00417FD7" w:rsidRPr="00003385" w:rsidRDefault="00417FD7" w:rsidP="00417FD7">
            <w:pPr>
              <w:pStyle w:val="TableParagraph"/>
              <w:ind w:left="105"/>
              <w:jc w:val="both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  <w:bCs/>
              </w:rPr>
              <w:t>Mão de obra de ajudante de eletricista predial, equipe de 2 profissionais, para instalação de nova fiação, remoção dos painéis e luminárias antigas e estragadas, e instalação dos novos refletores de led, quadros de disptribuição efiações.</w:t>
            </w:r>
          </w:p>
        </w:tc>
        <w:tc>
          <w:tcPr>
            <w:tcW w:w="801" w:type="dxa"/>
          </w:tcPr>
          <w:p w14:paraId="3A2DFDF8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hora</w:t>
            </w:r>
          </w:p>
        </w:tc>
        <w:tc>
          <w:tcPr>
            <w:tcW w:w="770" w:type="dxa"/>
          </w:tcPr>
          <w:p w14:paraId="1174F122" w14:textId="0CB08393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  <w:r w:rsidRPr="00003385">
              <w:rPr>
                <w:rFonts w:asciiTheme="majorHAnsi" w:hAnsiTheme="majorHAnsi" w:cstheme="majorHAnsi"/>
              </w:rPr>
              <w:t>00</w:t>
            </w:r>
          </w:p>
        </w:tc>
        <w:tc>
          <w:tcPr>
            <w:tcW w:w="882" w:type="dxa"/>
          </w:tcPr>
          <w:p w14:paraId="4E535741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247</w:t>
            </w:r>
          </w:p>
        </w:tc>
        <w:tc>
          <w:tcPr>
            <w:tcW w:w="1026" w:type="dxa"/>
          </w:tcPr>
          <w:p w14:paraId="68807407" w14:textId="4145780E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17,80</w:t>
            </w:r>
          </w:p>
        </w:tc>
        <w:tc>
          <w:tcPr>
            <w:tcW w:w="1024" w:type="dxa"/>
          </w:tcPr>
          <w:p w14:paraId="22F01912" w14:textId="211B7E6A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R$ 22,57</w:t>
            </w:r>
          </w:p>
        </w:tc>
        <w:tc>
          <w:tcPr>
            <w:tcW w:w="1025" w:type="dxa"/>
          </w:tcPr>
          <w:p w14:paraId="6FFE89EC" w14:textId="36CD6D5E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11.285,00</w:t>
            </w:r>
          </w:p>
        </w:tc>
      </w:tr>
      <w:tr w:rsidR="00417FD7" w:rsidRPr="00003385" w14:paraId="31383CFA" w14:textId="12FE2064" w:rsidTr="00417FD7">
        <w:trPr>
          <w:jc w:val="center"/>
        </w:trPr>
        <w:tc>
          <w:tcPr>
            <w:tcW w:w="670" w:type="dxa"/>
          </w:tcPr>
          <w:p w14:paraId="746B7506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2842" w:type="dxa"/>
          </w:tcPr>
          <w:p w14:paraId="5975643C" w14:textId="77777777" w:rsidR="00417FD7" w:rsidRPr="00003385" w:rsidRDefault="00417FD7" w:rsidP="00417FD7">
            <w:pPr>
              <w:pStyle w:val="TableParagraph"/>
              <w:ind w:left="105"/>
              <w:jc w:val="both"/>
              <w:rPr>
                <w:rFonts w:asciiTheme="majorHAnsi" w:hAnsiTheme="majorHAnsi" w:cstheme="majorHAnsi"/>
                <w:bCs/>
              </w:rPr>
            </w:pPr>
            <w:r w:rsidRPr="00003385">
              <w:rPr>
                <w:rFonts w:asciiTheme="majorHAnsi" w:hAnsiTheme="majorHAnsi" w:cstheme="majorHAnsi"/>
                <w:bCs/>
              </w:rPr>
              <w:t>Instalação de Totem, conforme as especificações fornecidas pela Secretaria de Obras Públicas e Secretaria de Comunicação do Estado do Rio Grande do Sul, as quais serão encaminhadas aos contemplados na etapa do conveniamento</w:t>
            </w:r>
          </w:p>
        </w:tc>
        <w:tc>
          <w:tcPr>
            <w:tcW w:w="801" w:type="dxa"/>
          </w:tcPr>
          <w:p w14:paraId="079331C9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UN</w:t>
            </w:r>
          </w:p>
        </w:tc>
        <w:tc>
          <w:tcPr>
            <w:tcW w:w="770" w:type="dxa"/>
          </w:tcPr>
          <w:p w14:paraId="34E99348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882" w:type="dxa"/>
          </w:tcPr>
          <w:p w14:paraId="7FC411E3" w14:textId="77777777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Banco de preços</w:t>
            </w:r>
          </w:p>
        </w:tc>
        <w:tc>
          <w:tcPr>
            <w:tcW w:w="1026" w:type="dxa"/>
          </w:tcPr>
          <w:p w14:paraId="3A2D6755" w14:textId="01E98638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>R$ 12.693,32</w:t>
            </w:r>
          </w:p>
        </w:tc>
        <w:tc>
          <w:tcPr>
            <w:tcW w:w="1024" w:type="dxa"/>
          </w:tcPr>
          <w:p w14:paraId="7AE1FAE5" w14:textId="76CEC85D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R$ 16.082,45</w:t>
            </w:r>
          </w:p>
        </w:tc>
        <w:tc>
          <w:tcPr>
            <w:tcW w:w="1025" w:type="dxa"/>
          </w:tcPr>
          <w:p w14:paraId="4A632D49" w14:textId="75E99690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</w:rPr>
              <w:t xml:space="preserve">R$ </w:t>
            </w:r>
            <w:r>
              <w:rPr>
                <w:rFonts w:asciiTheme="majorHAnsi" w:hAnsiTheme="majorHAnsi" w:cstheme="majorHAnsi"/>
              </w:rPr>
              <w:t>16.082,45</w:t>
            </w:r>
          </w:p>
        </w:tc>
      </w:tr>
      <w:tr w:rsidR="00417FD7" w:rsidRPr="00003385" w14:paraId="735FDD5F" w14:textId="77777777" w:rsidTr="009F055E">
        <w:trPr>
          <w:jc w:val="center"/>
        </w:trPr>
        <w:tc>
          <w:tcPr>
            <w:tcW w:w="6991" w:type="dxa"/>
            <w:gridSpan w:val="6"/>
          </w:tcPr>
          <w:p w14:paraId="6D185E3F" w14:textId="507260F8" w:rsidR="00417FD7" w:rsidRPr="00417FD7" w:rsidRDefault="00417FD7" w:rsidP="00417FD7">
            <w:pPr>
              <w:jc w:val="right"/>
              <w:rPr>
                <w:rFonts w:asciiTheme="majorHAnsi" w:hAnsiTheme="majorHAnsi" w:cstheme="majorHAnsi"/>
                <w:b/>
                <w:bCs/>
              </w:rPr>
            </w:pPr>
            <w:r w:rsidRPr="00417FD7">
              <w:rPr>
                <w:rFonts w:asciiTheme="majorHAnsi" w:hAnsiTheme="majorHAnsi" w:cstheme="majorHAnsi"/>
                <w:b/>
                <w:bCs/>
              </w:rPr>
              <w:t>VALOR TOTA</w:t>
            </w:r>
            <w:r>
              <w:rPr>
                <w:rFonts w:asciiTheme="majorHAnsi" w:hAnsiTheme="majorHAnsi" w:cstheme="majorHAnsi"/>
                <w:b/>
                <w:bCs/>
              </w:rPr>
              <w:t>L</w:t>
            </w:r>
          </w:p>
        </w:tc>
        <w:tc>
          <w:tcPr>
            <w:tcW w:w="1024" w:type="dxa"/>
          </w:tcPr>
          <w:p w14:paraId="5AE47F7C" w14:textId="77777777" w:rsidR="00417FD7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025" w:type="dxa"/>
          </w:tcPr>
          <w:p w14:paraId="0AFBA7C5" w14:textId="24E26955" w:rsidR="00417FD7" w:rsidRPr="00003385" w:rsidRDefault="00417FD7" w:rsidP="00417FD7">
            <w:pPr>
              <w:jc w:val="center"/>
              <w:rPr>
                <w:rFonts w:asciiTheme="majorHAnsi" w:hAnsiTheme="majorHAnsi" w:cstheme="majorHAnsi"/>
              </w:rPr>
            </w:pPr>
            <w:r w:rsidRPr="00003385">
              <w:rPr>
                <w:rFonts w:asciiTheme="majorHAnsi" w:hAnsiTheme="majorHAnsi" w:cstheme="majorHAnsi"/>
                <w:b/>
              </w:rPr>
              <w:t xml:space="preserve">R$ </w:t>
            </w:r>
            <w:r>
              <w:rPr>
                <w:rFonts w:asciiTheme="majorHAnsi" w:hAnsiTheme="majorHAnsi" w:cstheme="majorHAnsi"/>
                <w:b/>
              </w:rPr>
              <w:t>86.692,09</w:t>
            </w:r>
          </w:p>
        </w:tc>
      </w:tr>
    </w:tbl>
    <w:p w14:paraId="0FC43FAD" w14:textId="77777777" w:rsidR="00417FD7" w:rsidRDefault="00417FD7" w:rsidP="00417FD7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76CB8485" w14:textId="77777777" w:rsidR="00417FD7" w:rsidRDefault="00417FD7" w:rsidP="00417FD7">
      <w:pPr>
        <w:spacing w:after="0" w:line="240" w:lineRule="auto"/>
        <w:jc w:val="both"/>
        <w:rPr>
          <w:b/>
          <w:bCs/>
          <w:sz w:val="24"/>
          <w:szCs w:val="24"/>
        </w:rPr>
      </w:pPr>
      <w:proofErr w:type="spellStart"/>
      <w:r w:rsidRPr="00DB619E">
        <w:rPr>
          <w:sz w:val="24"/>
          <w:szCs w:val="24"/>
        </w:rPr>
        <w:t>Obs</w:t>
      </w:r>
      <w:proofErr w:type="spellEnd"/>
      <w:r w:rsidRPr="00DB619E">
        <w:rPr>
          <w:sz w:val="24"/>
          <w:szCs w:val="24"/>
        </w:rPr>
        <w:t xml:space="preserve">: A presente planilha tem referência ao mês de </w:t>
      </w:r>
      <w:r>
        <w:rPr>
          <w:sz w:val="24"/>
          <w:szCs w:val="24"/>
        </w:rPr>
        <w:t>janeiro</w:t>
      </w:r>
      <w:r w:rsidRPr="00DB619E">
        <w:rPr>
          <w:sz w:val="24"/>
          <w:szCs w:val="24"/>
        </w:rPr>
        <w:t xml:space="preserve"> de 202</w:t>
      </w:r>
      <w:r>
        <w:rPr>
          <w:sz w:val="24"/>
          <w:szCs w:val="24"/>
        </w:rPr>
        <w:t>6.</w:t>
      </w:r>
    </w:p>
    <w:p w14:paraId="34564610" w14:textId="77777777" w:rsidR="00DB619E" w:rsidRDefault="00DB619E" w:rsidP="008664B0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31D12EE8" w14:textId="77777777" w:rsidR="00DB619E" w:rsidRDefault="00DB619E" w:rsidP="00DB619E">
      <w:pPr>
        <w:spacing w:after="0" w:line="240" w:lineRule="auto"/>
        <w:jc w:val="right"/>
        <w:rPr>
          <w:b/>
          <w:bCs/>
          <w:sz w:val="24"/>
          <w:szCs w:val="24"/>
        </w:rPr>
      </w:pPr>
    </w:p>
    <w:p w14:paraId="32C5DBC3" w14:textId="40662CF9" w:rsidR="00DB619E" w:rsidRDefault="00DB619E" w:rsidP="00DB619E">
      <w:pPr>
        <w:spacing w:after="0" w:line="240" w:lineRule="auto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Sinimbu, </w:t>
      </w:r>
      <w:r w:rsidR="00D260D2">
        <w:rPr>
          <w:b/>
          <w:bCs/>
          <w:sz w:val="24"/>
          <w:szCs w:val="24"/>
        </w:rPr>
        <w:t>15</w:t>
      </w:r>
      <w:r>
        <w:rPr>
          <w:b/>
          <w:bCs/>
          <w:sz w:val="24"/>
          <w:szCs w:val="24"/>
        </w:rPr>
        <w:t xml:space="preserve"> de </w:t>
      </w:r>
      <w:r w:rsidR="00D260D2">
        <w:rPr>
          <w:b/>
          <w:bCs/>
          <w:sz w:val="24"/>
          <w:szCs w:val="24"/>
        </w:rPr>
        <w:t>abril</w:t>
      </w:r>
      <w:r>
        <w:rPr>
          <w:b/>
          <w:bCs/>
          <w:sz w:val="24"/>
          <w:szCs w:val="24"/>
        </w:rPr>
        <w:t xml:space="preserve"> de 2026</w:t>
      </w:r>
      <w:r w:rsidR="00CD3574">
        <w:rPr>
          <w:b/>
          <w:bCs/>
          <w:sz w:val="24"/>
          <w:szCs w:val="24"/>
        </w:rPr>
        <w:t>.</w:t>
      </w:r>
    </w:p>
    <w:p w14:paraId="260FD7B1" w14:textId="77777777" w:rsidR="00DB619E" w:rsidRDefault="00DB619E" w:rsidP="008664B0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4858C479" w14:textId="77777777" w:rsidR="00DB619E" w:rsidRDefault="00DB619E" w:rsidP="008664B0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57377D1D" w14:textId="77777777" w:rsidR="00DB619E" w:rsidRDefault="00DB619E" w:rsidP="008664B0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34B72B7E" w14:textId="77777777" w:rsidR="00DB619E" w:rsidRDefault="00DB619E" w:rsidP="008664B0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2195D0F7" w14:textId="77777777" w:rsidR="00DB619E" w:rsidRDefault="00DB619E" w:rsidP="008664B0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0761A3B6" w14:textId="77777777" w:rsidR="00DB619E" w:rsidRDefault="00DB619E" w:rsidP="008664B0">
      <w:pPr>
        <w:spacing w:after="0" w:line="240" w:lineRule="auto"/>
        <w:jc w:val="center"/>
        <w:rPr>
          <w:b/>
          <w:bCs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</w:tblGrid>
      <w:tr w:rsidR="00DB619E" w:rsidRPr="0084323D" w14:paraId="5224354C" w14:textId="77777777" w:rsidTr="00DB619E">
        <w:trPr>
          <w:jc w:val="center"/>
        </w:trPr>
        <w:tc>
          <w:tcPr>
            <w:tcW w:w="4535" w:type="dxa"/>
          </w:tcPr>
          <w:p w14:paraId="17E9B5F1" w14:textId="39CD5009" w:rsidR="0079627C" w:rsidRPr="0084323D" w:rsidRDefault="00177813" w:rsidP="0079627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Giovane 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Dolejal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Zanetti</w:t>
            </w:r>
          </w:p>
          <w:p w14:paraId="7BF5AC2C" w14:textId="06C79E69" w:rsidR="0079627C" w:rsidRDefault="0079627C" w:rsidP="0079627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Engenheir</w:t>
            </w:r>
            <w:r w:rsidR="00177813">
              <w:rPr>
                <w:rFonts w:asciiTheme="majorHAnsi" w:hAnsiTheme="majorHAnsi" w:cstheme="majorHAnsi"/>
                <w:sz w:val="24"/>
                <w:szCs w:val="24"/>
              </w:rPr>
              <w:t>o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Civil CREA RS </w:t>
            </w:r>
            <w:r w:rsidR="00177813">
              <w:rPr>
                <w:rFonts w:asciiTheme="majorHAnsi" w:hAnsiTheme="majorHAnsi" w:cstheme="majorHAnsi"/>
                <w:sz w:val="24"/>
                <w:szCs w:val="24"/>
              </w:rPr>
              <w:t>101973</w:t>
            </w:r>
          </w:p>
          <w:p w14:paraId="67A9C7B8" w14:textId="1ADB1B15" w:rsidR="00DB619E" w:rsidRPr="0084323D" w:rsidRDefault="0079627C" w:rsidP="0079627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Sinimbu- RS</w:t>
            </w:r>
          </w:p>
        </w:tc>
      </w:tr>
    </w:tbl>
    <w:p w14:paraId="6A0DC60E" w14:textId="77777777" w:rsidR="00DB619E" w:rsidRDefault="00DB619E" w:rsidP="008664B0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6881C7A7" w14:textId="77777777" w:rsidR="00DB619E" w:rsidRDefault="00DB619E" w:rsidP="008664B0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702372AD" w14:textId="77777777" w:rsidR="00DB619E" w:rsidRPr="008664B0" w:rsidRDefault="00DB619E" w:rsidP="008664B0">
      <w:pPr>
        <w:spacing w:after="0" w:line="240" w:lineRule="auto"/>
        <w:jc w:val="center"/>
        <w:rPr>
          <w:b/>
          <w:bCs/>
          <w:sz w:val="24"/>
          <w:szCs w:val="24"/>
        </w:rPr>
      </w:pPr>
    </w:p>
    <w:sectPr w:rsidR="00DB619E" w:rsidRPr="008664B0" w:rsidSect="008664B0">
      <w:headerReference w:type="default" r:id="rId6"/>
      <w:footerReference w:type="default" r:id="rId7"/>
      <w:pgSz w:w="11906" w:h="16838"/>
      <w:pgMar w:top="567" w:right="1418" w:bottom="567" w:left="1418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B40C5" w14:textId="77777777" w:rsidR="00583C40" w:rsidRDefault="00583C40" w:rsidP="008664B0">
      <w:pPr>
        <w:spacing w:after="0" w:line="240" w:lineRule="auto"/>
      </w:pPr>
      <w:r>
        <w:separator/>
      </w:r>
    </w:p>
  </w:endnote>
  <w:endnote w:type="continuationSeparator" w:id="0">
    <w:p w14:paraId="2F24C7D4" w14:textId="77777777" w:rsidR="00583C40" w:rsidRDefault="00583C40" w:rsidP="00866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EB569" w14:textId="77777777" w:rsidR="008664B0" w:rsidRPr="00701D66" w:rsidRDefault="008664B0" w:rsidP="008664B0">
    <w:pPr>
      <w:pStyle w:val="Rodap"/>
      <w:jc w:val="center"/>
      <w:rPr>
        <w:b/>
        <w:sz w:val="16"/>
        <w:szCs w:val="16"/>
      </w:rPr>
    </w:pPr>
    <w:r w:rsidRPr="00701D66">
      <w:rPr>
        <w:b/>
        <w:sz w:val="16"/>
        <w:szCs w:val="16"/>
      </w:rPr>
      <w:t>__________________________________________________________________________________________________________</w:t>
    </w:r>
  </w:p>
  <w:p w14:paraId="18B24959" w14:textId="77777777" w:rsidR="008664B0" w:rsidRPr="00701D66" w:rsidRDefault="008664B0" w:rsidP="008664B0">
    <w:pPr>
      <w:pStyle w:val="Rodap"/>
      <w:jc w:val="center"/>
      <w:rPr>
        <w:sz w:val="14"/>
        <w:szCs w:val="14"/>
      </w:rPr>
    </w:pPr>
    <w:r w:rsidRPr="00701D66">
      <w:rPr>
        <w:sz w:val="14"/>
        <w:szCs w:val="14"/>
      </w:rPr>
      <w:t xml:space="preserve">Avenida General Flores da Cunha, 449 – Sinimbu – RS – CEP: 96890-000 – Fone (51) 37081175 </w:t>
    </w:r>
    <w:proofErr w:type="spellStart"/>
    <w:r w:rsidRPr="00701D66">
      <w:rPr>
        <w:sz w:val="14"/>
        <w:szCs w:val="14"/>
      </w:rPr>
      <w:t>email</w:t>
    </w:r>
    <w:proofErr w:type="spellEnd"/>
    <w:r w:rsidRPr="00701D66">
      <w:rPr>
        <w:sz w:val="14"/>
        <w:szCs w:val="14"/>
      </w:rPr>
      <w:t>: administracao@sinimbu.rs.gov.br</w:t>
    </w:r>
  </w:p>
  <w:p w14:paraId="0AB4AAC2" w14:textId="77777777" w:rsidR="008664B0" w:rsidRPr="00701D66" w:rsidRDefault="008664B0" w:rsidP="008664B0">
    <w:pPr>
      <w:pStyle w:val="Rodap"/>
      <w:jc w:val="center"/>
      <w:rPr>
        <w:b/>
        <w:sz w:val="16"/>
        <w:szCs w:val="16"/>
      </w:rPr>
    </w:pPr>
    <w:r w:rsidRPr="00701D66">
      <w:rPr>
        <w:b/>
        <w:sz w:val="16"/>
        <w:szCs w:val="16"/>
      </w:rPr>
      <w:t>“DOE ORGÃOS, DOE SANGUE: SALVE VIDAS”</w:t>
    </w:r>
  </w:p>
  <w:p w14:paraId="57D84A8C" w14:textId="77777777" w:rsidR="008664B0" w:rsidRDefault="008664B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18B22" w14:textId="77777777" w:rsidR="00583C40" w:rsidRDefault="00583C40" w:rsidP="008664B0">
      <w:pPr>
        <w:spacing w:after="0" w:line="240" w:lineRule="auto"/>
      </w:pPr>
      <w:r>
        <w:separator/>
      </w:r>
    </w:p>
  </w:footnote>
  <w:footnote w:type="continuationSeparator" w:id="0">
    <w:p w14:paraId="54A244E6" w14:textId="77777777" w:rsidR="00583C40" w:rsidRDefault="00583C40" w:rsidP="00866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83F2A" w14:textId="443DCEAD" w:rsidR="008664B0" w:rsidRPr="00701D66" w:rsidRDefault="008664B0" w:rsidP="008664B0">
    <w:pPr>
      <w:pStyle w:val="Cabealho"/>
      <w:jc w:val="center"/>
      <w:rPr>
        <w:sz w:val="20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94F2189" wp14:editId="63D24B56">
          <wp:simplePos x="0" y="0"/>
          <wp:positionH relativeFrom="column">
            <wp:posOffset>567690</wp:posOffset>
          </wp:positionH>
          <wp:positionV relativeFrom="paragraph">
            <wp:posOffset>-228600</wp:posOffset>
          </wp:positionV>
          <wp:extent cx="657225" cy="799072"/>
          <wp:effectExtent l="0" t="0" r="0" b="1270"/>
          <wp:wrapNone/>
          <wp:docPr id="142608564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99072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1D66">
      <w:rPr>
        <w:sz w:val="20"/>
      </w:rPr>
      <w:t>ESTADO DO RIO GRANDE DO SUL</w:t>
    </w:r>
  </w:p>
  <w:p w14:paraId="367C0A32" w14:textId="77777777" w:rsidR="008664B0" w:rsidRDefault="008664B0" w:rsidP="008664B0">
    <w:pPr>
      <w:pStyle w:val="Cabealho"/>
      <w:jc w:val="center"/>
      <w:rPr>
        <w:szCs w:val="28"/>
      </w:rPr>
    </w:pPr>
    <w:r w:rsidRPr="00701D66">
      <w:rPr>
        <w:szCs w:val="28"/>
      </w:rPr>
      <w:t>MUNICÍPIO DE SINIMBU</w:t>
    </w:r>
  </w:p>
  <w:p w14:paraId="252FE110" w14:textId="122E8982" w:rsidR="008664B0" w:rsidRPr="008664B0" w:rsidRDefault="008664B0" w:rsidP="008664B0">
    <w:pPr>
      <w:pStyle w:val="Cabealho"/>
      <w:jc w:val="center"/>
      <w:rPr>
        <w:sz w:val="18"/>
        <w:szCs w:val="18"/>
      </w:rPr>
    </w:pPr>
    <w:r w:rsidRPr="00701D66">
      <w:rPr>
        <w:sz w:val="18"/>
        <w:szCs w:val="18"/>
      </w:rPr>
      <w:t>PODER EXECUTIVO</w:t>
    </w:r>
  </w:p>
  <w:p w14:paraId="32B4FF82" w14:textId="77777777" w:rsidR="008664B0" w:rsidRDefault="008664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4B0"/>
    <w:rsid w:val="000033CC"/>
    <w:rsid w:val="00010702"/>
    <w:rsid w:val="00177813"/>
    <w:rsid w:val="00250E55"/>
    <w:rsid w:val="0025464D"/>
    <w:rsid w:val="00417FD7"/>
    <w:rsid w:val="0047115A"/>
    <w:rsid w:val="00583C40"/>
    <w:rsid w:val="00767859"/>
    <w:rsid w:val="0079627C"/>
    <w:rsid w:val="008664B0"/>
    <w:rsid w:val="0087112F"/>
    <w:rsid w:val="00944474"/>
    <w:rsid w:val="00A15299"/>
    <w:rsid w:val="00A2296A"/>
    <w:rsid w:val="00C56719"/>
    <w:rsid w:val="00C85978"/>
    <w:rsid w:val="00CD3574"/>
    <w:rsid w:val="00D260D2"/>
    <w:rsid w:val="00D522D2"/>
    <w:rsid w:val="00DB619E"/>
    <w:rsid w:val="00E06B58"/>
    <w:rsid w:val="00E4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4A881"/>
  <w15:chartTrackingRefBased/>
  <w15:docId w15:val="{7607F5B8-1448-42F8-84BE-29E1E78A4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664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664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664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664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664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664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664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664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664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64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664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664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664B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664B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664B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664B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664B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664B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664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664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64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664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664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664B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664B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664B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664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664B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664B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866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664B0"/>
  </w:style>
  <w:style w:type="paragraph" w:styleId="Rodap">
    <w:name w:val="footer"/>
    <w:basedOn w:val="Normal"/>
    <w:link w:val="RodapChar"/>
    <w:unhideWhenUsed/>
    <w:rsid w:val="00866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664B0"/>
  </w:style>
  <w:style w:type="table" w:styleId="Tabelacomgrade">
    <w:name w:val="Table Grid"/>
    <w:basedOn w:val="Tabelanormal"/>
    <w:uiPriority w:val="39"/>
    <w:rsid w:val="008664B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8664B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educação10</dc:creator>
  <cp:keywords/>
  <dc:description/>
  <cp:lastModifiedBy>Prefeitura Sinimbu</cp:lastModifiedBy>
  <cp:revision>2</cp:revision>
  <dcterms:created xsi:type="dcterms:W3CDTF">2026-08-21T13:30:00Z</dcterms:created>
  <dcterms:modified xsi:type="dcterms:W3CDTF">2026-08-21T13:30:00Z</dcterms:modified>
</cp:coreProperties>
</file>