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3DFCA" w14:textId="77777777" w:rsidR="0036686D" w:rsidRPr="007C50FD" w:rsidRDefault="00B81059" w:rsidP="0036686D">
      <w:pPr>
        <w:suppressAutoHyphens/>
        <w:autoSpaceDN w:val="0"/>
        <w:spacing w:after="60"/>
        <w:jc w:val="center"/>
        <w:textAlignment w:val="baseline"/>
        <w:rPr>
          <w:rFonts w:ascii="Calibri Light" w:eastAsia="NSimSun" w:hAnsi="Calibri Light" w:cs="Calibri"/>
          <w:b/>
          <w:bCs/>
          <w:kern w:val="3"/>
          <w:lang w:eastAsia="zh-CN" w:bidi="hi-IN"/>
        </w:rPr>
      </w:pPr>
      <w:bookmarkStart w:id="0" w:name="_Toc158946281"/>
      <w:bookmarkStart w:id="1" w:name="_Hlk158944611"/>
      <w:r>
        <w:rPr>
          <w:b/>
        </w:rPr>
        <w:t xml:space="preserve">                                             </w:t>
      </w:r>
      <w:bookmarkEnd w:id="0"/>
      <w:bookmarkEnd w:id="1"/>
      <w:r w:rsidR="0036686D" w:rsidRPr="007C50FD">
        <w:rPr>
          <w:rFonts w:ascii="Calibri Light" w:eastAsia="NSimSun" w:hAnsi="Calibri Light" w:cs="Calibri"/>
          <w:b/>
          <w:bCs/>
          <w:kern w:val="3"/>
          <w:lang w:eastAsia="zh-CN" w:bidi="hi-IN"/>
        </w:rPr>
        <w:t>TERMO DE REFERÊNCIA Nº 17/2024</w:t>
      </w:r>
    </w:p>
    <w:p w14:paraId="124CF2B8" w14:textId="77777777" w:rsidR="0036686D" w:rsidRPr="007C50FD" w:rsidRDefault="0036686D" w:rsidP="0036686D">
      <w:pPr>
        <w:suppressAutoHyphens/>
        <w:autoSpaceDN w:val="0"/>
        <w:spacing w:after="60"/>
        <w:jc w:val="center"/>
        <w:textAlignment w:val="baseline"/>
        <w:rPr>
          <w:rFonts w:ascii="Calibri Light" w:eastAsia="NSimSun" w:hAnsi="Calibri Light" w:cs="Calibri"/>
          <w:b/>
          <w:bCs/>
          <w:kern w:val="3"/>
          <w:lang w:eastAsia="zh-CN" w:bidi="hi-IN"/>
        </w:rPr>
      </w:pPr>
      <w:r w:rsidRPr="007C50FD">
        <w:rPr>
          <w:rFonts w:ascii="Calibri Light" w:eastAsia="NSimSun" w:hAnsi="Calibri Light" w:cs="Calibri"/>
          <w:b/>
          <w:bCs/>
          <w:kern w:val="3"/>
          <w:lang w:eastAsia="zh-CN" w:bidi="hi-IN"/>
        </w:rPr>
        <w:t>Setor requisitante: Secretaria de Trânsito, Obras, Serviços Urbanos e Rurais</w:t>
      </w:r>
    </w:p>
    <w:p w14:paraId="2D084860"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p>
    <w:p w14:paraId="31CD58F4"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CAPÍTULO I</w:t>
      </w:r>
    </w:p>
    <w:p w14:paraId="2DDA4675"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DA DEFINIÇÃO DO OBJETO</w:t>
      </w:r>
    </w:p>
    <w:p w14:paraId="29CDCABA"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 OBJETO</w:t>
      </w:r>
    </w:p>
    <w:p w14:paraId="56E6FB57" w14:textId="77777777" w:rsidR="0036686D" w:rsidRDefault="0036686D" w:rsidP="0036686D">
      <w:pPr>
        <w:suppressAutoHyphens/>
        <w:autoSpaceDN w:val="0"/>
        <w:spacing w:after="60"/>
        <w:jc w:val="both"/>
        <w:textAlignment w:val="baseline"/>
      </w:pPr>
      <w:r>
        <w:rPr>
          <w:rFonts w:eastAsia="SimSun"/>
          <w:color w:val="000000"/>
          <w:lang w:eastAsia="zh-CN" w:bidi="hi-IN"/>
        </w:rPr>
        <w:t xml:space="preserve">A Secretaria Municipal de Trânsito, Obras, Serviços Urbanos e Rurais necessita a contratação de empresa para prestação de serviços </w:t>
      </w:r>
      <w:r>
        <w:t>de mão de obra especializada efetivamente trabalhada de pedreiro, servente de pedreiro e pintor, para serviços diversos na área da construção civil em locais públicos de responsabilidade do município.</w:t>
      </w:r>
    </w:p>
    <w:p w14:paraId="7645142A" w14:textId="77777777" w:rsidR="0036686D" w:rsidRPr="007C50FD" w:rsidRDefault="0036686D" w:rsidP="0036686D">
      <w:pPr>
        <w:suppressAutoHyphens/>
        <w:autoSpaceDN w:val="0"/>
        <w:spacing w:after="60"/>
        <w:jc w:val="both"/>
        <w:textAlignment w:val="baseline"/>
        <w:rPr>
          <w:rFonts w:ascii="Calibri Light" w:eastAsia="Arial Narrow" w:hAnsi="Calibri Light" w:cs="Calibri Light"/>
          <w:kern w:val="3"/>
          <w:lang w:eastAsia="zh-CN" w:bidi="hi-IN"/>
        </w:rPr>
      </w:pPr>
      <w:r w:rsidRPr="007C50FD">
        <w:rPr>
          <w:rFonts w:ascii="Calibri Light" w:eastAsia="Arial Narrow" w:hAnsi="Calibri Light" w:cs="Calibri Light"/>
          <w:b/>
          <w:bCs/>
          <w:kern w:val="3"/>
          <w:lang w:eastAsia="zh-CN" w:bidi="hi-IN"/>
        </w:rPr>
        <w:t>1.1.</w:t>
      </w:r>
      <w:r w:rsidRPr="007C50FD">
        <w:rPr>
          <w:rFonts w:ascii="Calibri Light" w:eastAsia="Arial Narrow" w:hAnsi="Calibri Light" w:cs="Calibri Light"/>
          <w:kern w:val="3"/>
          <w:lang w:eastAsia="zh-CN" w:bidi="hi-IN"/>
        </w:rPr>
        <w:t xml:space="preserve"> O presente Termo de Referência tem por objetivo determinar as condições que disciplinarão </w:t>
      </w:r>
      <w:r w:rsidRPr="007C50FD">
        <w:rPr>
          <w:rFonts w:ascii="Calibri Light" w:eastAsia="Arial Narrow" w:hAnsi="Calibri Light" w:cs="Calibri Light"/>
          <w:color w:val="000000"/>
          <w:kern w:val="3"/>
          <w:lang w:eastAsia="zh-CN" w:bidi="hi-IN"/>
        </w:rPr>
        <w:t xml:space="preserve">de acordo com o Estudo Técnico Preliminar e </w:t>
      </w:r>
      <w:r w:rsidRPr="007C50FD">
        <w:rPr>
          <w:rFonts w:ascii="Calibri Light" w:eastAsia="Arial Narrow" w:hAnsi="Calibri Light" w:cs="Calibri Light"/>
          <w:kern w:val="3"/>
          <w:lang w:eastAsia="zh-CN" w:bidi="hi-IN"/>
        </w:rPr>
        <w:t>conforme condições, quantidades, exigências e estimativas contidas neste Termo de Referência.</w:t>
      </w:r>
    </w:p>
    <w:p w14:paraId="53238E1C"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849"/>
        <w:gridCol w:w="732"/>
        <w:gridCol w:w="6074"/>
      </w:tblGrid>
      <w:tr w:rsidR="0036686D" w14:paraId="5A49702B" w14:textId="77777777" w:rsidTr="00D85141">
        <w:tc>
          <w:tcPr>
            <w:tcW w:w="845" w:type="dxa"/>
            <w:tcBorders>
              <w:top w:val="single" w:sz="4" w:space="0" w:color="auto"/>
              <w:left w:val="single" w:sz="4" w:space="0" w:color="auto"/>
              <w:bottom w:val="single" w:sz="4" w:space="0" w:color="auto"/>
              <w:right w:val="single" w:sz="4" w:space="0" w:color="auto"/>
            </w:tcBorders>
            <w:shd w:val="clear" w:color="auto" w:fill="auto"/>
            <w:hideMark/>
          </w:tcPr>
          <w:p w14:paraId="160FB5F2" w14:textId="77777777" w:rsidR="0036686D" w:rsidRPr="006B701A" w:rsidRDefault="0036686D" w:rsidP="00D85141">
            <w:pPr>
              <w:pStyle w:val="CorpodoTexto"/>
              <w:ind w:firstLine="0"/>
              <w:rPr>
                <w:b/>
                <w:bCs w:val="0"/>
              </w:rPr>
            </w:pPr>
            <w:r w:rsidRPr="006B701A">
              <w:rPr>
                <w:b/>
                <w:bCs w:val="0"/>
              </w:rPr>
              <w:t>Item</w:t>
            </w:r>
          </w:p>
        </w:tc>
        <w:tc>
          <w:tcPr>
            <w:tcW w:w="849" w:type="dxa"/>
            <w:tcBorders>
              <w:top w:val="single" w:sz="4" w:space="0" w:color="auto"/>
              <w:left w:val="single" w:sz="4" w:space="0" w:color="auto"/>
              <w:bottom w:val="single" w:sz="4" w:space="0" w:color="auto"/>
              <w:right w:val="single" w:sz="4" w:space="0" w:color="auto"/>
            </w:tcBorders>
            <w:shd w:val="clear" w:color="auto" w:fill="auto"/>
            <w:hideMark/>
          </w:tcPr>
          <w:p w14:paraId="73C3BC5C" w14:textId="77777777" w:rsidR="0036686D" w:rsidRPr="006B701A" w:rsidRDefault="0036686D" w:rsidP="00D85141">
            <w:pPr>
              <w:pStyle w:val="CorpodoTexto"/>
              <w:ind w:firstLine="0"/>
              <w:rPr>
                <w:b/>
                <w:bCs w:val="0"/>
              </w:rPr>
            </w:pPr>
            <w:proofErr w:type="spellStart"/>
            <w:r w:rsidRPr="006B701A">
              <w:rPr>
                <w:b/>
                <w:bCs w:val="0"/>
              </w:rPr>
              <w:t>Qtd</w:t>
            </w:r>
            <w:proofErr w:type="spellEnd"/>
            <w:r w:rsidRPr="006B701A">
              <w:rPr>
                <w:b/>
                <w:bCs w:val="0"/>
              </w:rPr>
              <w:t>.</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371DFF26" w14:textId="77777777" w:rsidR="0036686D" w:rsidRPr="006B701A" w:rsidRDefault="0036686D" w:rsidP="00D85141">
            <w:pPr>
              <w:pStyle w:val="CorpodoTexto"/>
              <w:ind w:firstLine="0"/>
              <w:rPr>
                <w:b/>
                <w:bCs w:val="0"/>
              </w:rPr>
            </w:pPr>
            <w:r w:rsidRPr="006B701A">
              <w:rPr>
                <w:b/>
                <w:bCs w:val="0"/>
              </w:rPr>
              <w:t>Unid.</w:t>
            </w:r>
          </w:p>
        </w:tc>
        <w:tc>
          <w:tcPr>
            <w:tcW w:w="6074" w:type="dxa"/>
            <w:tcBorders>
              <w:top w:val="single" w:sz="4" w:space="0" w:color="auto"/>
              <w:left w:val="single" w:sz="4" w:space="0" w:color="auto"/>
              <w:bottom w:val="single" w:sz="4" w:space="0" w:color="auto"/>
              <w:right w:val="single" w:sz="4" w:space="0" w:color="auto"/>
            </w:tcBorders>
            <w:shd w:val="clear" w:color="auto" w:fill="auto"/>
            <w:hideMark/>
          </w:tcPr>
          <w:p w14:paraId="14D213AC" w14:textId="77777777" w:rsidR="0036686D" w:rsidRPr="006B701A" w:rsidRDefault="0036686D" w:rsidP="00D85141">
            <w:pPr>
              <w:pStyle w:val="CorpodoTexto"/>
              <w:ind w:firstLine="0"/>
              <w:rPr>
                <w:b/>
                <w:bCs w:val="0"/>
              </w:rPr>
            </w:pPr>
            <w:r w:rsidRPr="006B701A">
              <w:rPr>
                <w:b/>
                <w:bCs w:val="0"/>
              </w:rPr>
              <w:t>Descrição</w:t>
            </w:r>
          </w:p>
        </w:tc>
      </w:tr>
      <w:tr w:rsidR="0036686D" w14:paraId="1CCD4EB4" w14:textId="77777777" w:rsidTr="00D85141">
        <w:tc>
          <w:tcPr>
            <w:tcW w:w="845" w:type="dxa"/>
            <w:tcBorders>
              <w:top w:val="single" w:sz="4" w:space="0" w:color="auto"/>
              <w:left w:val="single" w:sz="4" w:space="0" w:color="auto"/>
              <w:bottom w:val="single" w:sz="4" w:space="0" w:color="auto"/>
              <w:right w:val="single" w:sz="4" w:space="0" w:color="auto"/>
            </w:tcBorders>
            <w:shd w:val="clear" w:color="auto" w:fill="auto"/>
            <w:hideMark/>
          </w:tcPr>
          <w:p w14:paraId="4E6114C9" w14:textId="77777777" w:rsidR="0036686D" w:rsidRPr="006B701A" w:rsidRDefault="0036686D" w:rsidP="00D85141">
            <w:pPr>
              <w:pStyle w:val="CorpodoTexto"/>
              <w:ind w:firstLine="0"/>
              <w:rPr>
                <w:b/>
                <w:bCs w:val="0"/>
              </w:rPr>
            </w:pPr>
            <w:r w:rsidRPr="006B701A">
              <w:rPr>
                <w:b/>
                <w:bCs w:val="0"/>
              </w:rPr>
              <w:t>1</w:t>
            </w:r>
          </w:p>
        </w:tc>
        <w:tc>
          <w:tcPr>
            <w:tcW w:w="849" w:type="dxa"/>
            <w:tcBorders>
              <w:top w:val="single" w:sz="4" w:space="0" w:color="auto"/>
              <w:left w:val="single" w:sz="4" w:space="0" w:color="auto"/>
              <w:bottom w:val="single" w:sz="4" w:space="0" w:color="auto"/>
              <w:right w:val="single" w:sz="4" w:space="0" w:color="auto"/>
            </w:tcBorders>
            <w:shd w:val="clear" w:color="auto" w:fill="auto"/>
            <w:hideMark/>
          </w:tcPr>
          <w:p w14:paraId="7D6743D3" w14:textId="77777777" w:rsidR="0036686D" w:rsidRPr="006B701A" w:rsidRDefault="0036686D" w:rsidP="00D85141">
            <w:pPr>
              <w:pStyle w:val="CorpodoTexto"/>
              <w:ind w:firstLine="0"/>
              <w:rPr>
                <w:b/>
                <w:bCs w:val="0"/>
              </w:rPr>
            </w:pPr>
            <w:r w:rsidRPr="006B701A">
              <w:rPr>
                <w:b/>
                <w:bCs w:val="0"/>
              </w:rPr>
              <w:t>1875</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7DA1E990" w14:textId="77777777" w:rsidR="0036686D" w:rsidRPr="006B701A" w:rsidRDefault="0036686D" w:rsidP="00D85141">
            <w:pPr>
              <w:pStyle w:val="CorpodoTexto"/>
              <w:ind w:firstLine="0"/>
              <w:rPr>
                <w:b/>
                <w:bCs w:val="0"/>
              </w:rPr>
            </w:pPr>
            <w:r w:rsidRPr="006B701A">
              <w:rPr>
                <w:b/>
                <w:bCs w:val="0"/>
              </w:rPr>
              <w:t>Horas</w:t>
            </w:r>
          </w:p>
        </w:tc>
        <w:tc>
          <w:tcPr>
            <w:tcW w:w="6074" w:type="dxa"/>
            <w:tcBorders>
              <w:top w:val="single" w:sz="4" w:space="0" w:color="auto"/>
              <w:left w:val="single" w:sz="4" w:space="0" w:color="auto"/>
              <w:bottom w:val="single" w:sz="4" w:space="0" w:color="auto"/>
              <w:right w:val="single" w:sz="4" w:space="0" w:color="auto"/>
            </w:tcBorders>
            <w:shd w:val="clear" w:color="auto" w:fill="auto"/>
            <w:hideMark/>
          </w:tcPr>
          <w:p w14:paraId="478A3984"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pedreiro, conforme demanda e nos locais que se fizer necessário.</w:t>
            </w:r>
          </w:p>
        </w:tc>
      </w:tr>
      <w:tr w:rsidR="0036686D" w:rsidRPr="006B701A" w14:paraId="5108291E" w14:textId="77777777" w:rsidTr="00D85141">
        <w:tc>
          <w:tcPr>
            <w:tcW w:w="845" w:type="dxa"/>
            <w:tcBorders>
              <w:top w:val="single" w:sz="4" w:space="0" w:color="auto"/>
              <w:left w:val="single" w:sz="4" w:space="0" w:color="auto"/>
              <w:bottom w:val="single" w:sz="4" w:space="0" w:color="auto"/>
              <w:right w:val="single" w:sz="4" w:space="0" w:color="auto"/>
            </w:tcBorders>
            <w:shd w:val="clear" w:color="auto" w:fill="auto"/>
          </w:tcPr>
          <w:p w14:paraId="0B510963" w14:textId="77777777" w:rsidR="0036686D" w:rsidRPr="006B701A" w:rsidRDefault="0036686D" w:rsidP="00D85141">
            <w:pPr>
              <w:pStyle w:val="CorpodoTexto"/>
              <w:ind w:firstLine="0"/>
              <w:rPr>
                <w:b/>
                <w:bCs w:val="0"/>
              </w:rPr>
            </w:pPr>
            <w:r w:rsidRPr="006B701A">
              <w:rPr>
                <w:b/>
                <w:bCs w:val="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3EE1E512" w14:textId="77777777" w:rsidR="0036686D" w:rsidRPr="006B701A" w:rsidRDefault="0036686D" w:rsidP="00D85141">
            <w:pPr>
              <w:pStyle w:val="CorpodoTexto"/>
              <w:ind w:firstLine="0"/>
              <w:rPr>
                <w:b/>
                <w:bCs w:val="0"/>
              </w:rPr>
            </w:pPr>
            <w:r w:rsidRPr="006B701A">
              <w:rPr>
                <w:b/>
                <w:bCs w:val="0"/>
              </w:rPr>
              <w:t>625</w:t>
            </w:r>
          </w:p>
        </w:tc>
        <w:tc>
          <w:tcPr>
            <w:tcW w:w="732" w:type="dxa"/>
            <w:tcBorders>
              <w:top w:val="single" w:sz="4" w:space="0" w:color="auto"/>
              <w:left w:val="single" w:sz="4" w:space="0" w:color="auto"/>
              <w:bottom w:val="single" w:sz="4" w:space="0" w:color="auto"/>
              <w:right w:val="single" w:sz="4" w:space="0" w:color="auto"/>
            </w:tcBorders>
            <w:shd w:val="clear" w:color="auto" w:fill="auto"/>
          </w:tcPr>
          <w:p w14:paraId="7B1DAFAA" w14:textId="77777777" w:rsidR="0036686D" w:rsidRPr="006B701A" w:rsidRDefault="0036686D" w:rsidP="00D85141">
            <w:pPr>
              <w:pStyle w:val="CorpodoTexto"/>
              <w:ind w:firstLine="0"/>
              <w:rPr>
                <w:b/>
                <w:bCs w:val="0"/>
              </w:rPr>
            </w:pPr>
            <w:r w:rsidRPr="006B701A">
              <w:rPr>
                <w:b/>
                <w:bCs w:val="0"/>
              </w:rPr>
              <w:t>Horas</w:t>
            </w:r>
          </w:p>
        </w:tc>
        <w:tc>
          <w:tcPr>
            <w:tcW w:w="6074" w:type="dxa"/>
            <w:tcBorders>
              <w:top w:val="single" w:sz="4" w:space="0" w:color="auto"/>
              <w:left w:val="single" w:sz="4" w:space="0" w:color="auto"/>
              <w:bottom w:val="single" w:sz="4" w:space="0" w:color="auto"/>
              <w:right w:val="single" w:sz="4" w:space="0" w:color="auto"/>
            </w:tcBorders>
            <w:shd w:val="clear" w:color="auto" w:fill="auto"/>
          </w:tcPr>
          <w:p w14:paraId="3CE8FB94"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pedreiro, conforme demanda e nos locais que se fizer necessário.</w:t>
            </w:r>
          </w:p>
        </w:tc>
      </w:tr>
      <w:tr w:rsidR="0036686D" w14:paraId="7A834B57" w14:textId="77777777" w:rsidTr="00D85141">
        <w:tc>
          <w:tcPr>
            <w:tcW w:w="845" w:type="dxa"/>
            <w:tcBorders>
              <w:top w:val="single" w:sz="4" w:space="0" w:color="auto"/>
              <w:left w:val="single" w:sz="4" w:space="0" w:color="auto"/>
              <w:bottom w:val="single" w:sz="4" w:space="0" w:color="auto"/>
              <w:right w:val="single" w:sz="4" w:space="0" w:color="auto"/>
            </w:tcBorders>
            <w:shd w:val="clear" w:color="auto" w:fill="auto"/>
            <w:hideMark/>
          </w:tcPr>
          <w:p w14:paraId="411E4142" w14:textId="77777777" w:rsidR="0036686D" w:rsidRPr="006B701A" w:rsidRDefault="0036686D" w:rsidP="00D85141">
            <w:pPr>
              <w:pStyle w:val="CorpodoTexto"/>
              <w:ind w:firstLine="0"/>
              <w:rPr>
                <w:b/>
                <w:bCs w:val="0"/>
              </w:rPr>
            </w:pPr>
            <w:r w:rsidRPr="006B701A">
              <w:rPr>
                <w:b/>
                <w:bCs w:val="0"/>
              </w:rPr>
              <w:t>3</w:t>
            </w:r>
          </w:p>
        </w:tc>
        <w:tc>
          <w:tcPr>
            <w:tcW w:w="849" w:type="dxa"/>
            <w:tcBorders>
              <w:top w:val="single" w:sz="4" w:space="0" w:color="auto"/>
              <w:left w:val="single" w:sz="4" w:space="0" w:color="auto"/>
              <w:bottom w:val="single" w:sz="4" w:space="0" w:color="auto"/>
              <w:right w:val="single" w:sz="4" w:space="0" w:color="auto"/>
            </w:tcBorders>
            <w:shd w:val="clear" w:color="auto" w:fill="auto"/>
            <w:hideMark/>
          </w:tcPr>
          <w:p w14:paraId="40BA6741" w14:textId="77777777" w:rsidR="0036686D" w:rsidRPr="006B701A" w:rsidRDefault="0036686D" w:rsidP="00D85141">
            <w:pPr>
              <w:pStyle w:val="CorpodoTexto"/>
              <w:ind w:firstLine="0"/>
              <w:rPr>
                <w:b/>
                <w:bCs w:val="0"/>
              </w:rPr>
            </w:pPr>
            <w:r w:rsidRPr="006B701A">
              <w:rPr>
                <w:b/>
                <w:bCs w:val="0"/>
              </w:rPr>
              <w:t>2000</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4A180021" w14:textId="77777777" w:rsidR="0036686D" w:rsidRPr="006B701A" w:rsidRDefault="0036686D" w:rsidP="00D85141">
            <w:pPr>
              <w:pStyle w:val="CorpodoTexto"/>
              <w:ind w:firstLine="0"/>
              <w:rPr>
                <w:b/>
                <w:bCs w:val="0"/>
              </w:rPr>
            </w:pPr>
            <w:r w:rsidRPr="006B701A">
              <w:rPr>
                <w:b/>
                <w:bCs w:val="0"/>
              </w:rPr>
              <w:t>Horas</w:t>
            </w:r>
          </w:p>
        </w:tc>
        <w:tc>
          <w:tcPr>
            <w:tcW w:w="6074" w:type="dxa"/>
            <w:tcBorders>
              <w:top w:val="single" w:sz="4" w:space="0" w:color="auto"/>
              <w:left w:val="single" w:sz="4" w:space="0" w:color="auto"/>
              <w:bottom w:val="single" w:sz="4" w:space="0" w:color="auto"/>
              <w:right w:val="single" w:sz="4" w:space="0" w:color="auto"/>
            </w:tcBorders>
            <w:shd w:val="clear" w:color="auto" w:fill="auto"/>
            <w:hideMark/>
          </w:tcPr>
          <w:p w14:paraId="15C9D1D3"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servente de pedreiro, conforme demanda e nos locais que se fizer necessário.</w:t>
            </w:r>
          </w:p>
        </w:tc>
      </w:tr>
      <w:tr w:rsidR="0036686D" w14:paraId="11108C96" w14:textId="77777777" w:rsidTr="00D85141">
        <w:tc>
          <w:tcPr>
            <w:tcW w:w="845" w:type="dxa"/>
            <w:tcBorders>
              <w:top w:val="single" w:sz="4" w:space="0" w:color="auto"/>
              <w:left w:val="single" w:sz="4" w:space="0" w:color="auto"/>
              <w:bottom w:val="single" w:sz="4" w:space="0" w:color="auto"/>
              <w:right w:val="single" w:sz="4" w:space="0" w:color="auto"/>
            </w:tcBorders>
            <w:shd w:val="clear" w:color="auto" w:fill="auto"/>
            <w:hideMark/>
          </w:tcPr>
          <w:p w14:paraId="19EE3195" w14:textId="77777777" w:rsidR="0036686D" w:rsidRPr="006B701A" w:rsidRDefault="0036686D" w:rsidP="00D85141">
            <w:pPr>
              <w:pStyle w:val="CorpodoTexto"/>
              <w:ind w:firstLine="0"/>
              <w:rPr>
                <w:b/>
                <w:bCs w:val="0"/>
              </w:rPr>
            </w:pPr>
            <w:r w:rsidRPr="006B701A">
              <w:rPr>
                <w:b/>
                <w:bCs w:val="0"/>
              </w:rPr>
              <w:t>4</w:t>
            </w:r>
          </w:p>
        </w:tc>
        <w:tc>
          <w:tcPr>
            <w:tcW w:w="849" w:type="dxa"/>
            <w:tcBorders>
              <w:top w:val="single" w:sz="4" w:space="0" w:color="auto"/>
              <w:left w:val="single" w:sz="4" w:space="0" w:color="auto"/>
              <w:bottom w:val="single" w:sz="4" w:space="0" w:color="auto"/>
              <w:right w:val="single" w:sz="4" w:space="0" w:color="auto"/>
            </w:tcBorders>
            <w:shd w:val="clear" w:color="auto" w:fill="auto"/>
            <w:hideMark/>
          </w:tcPr>
          <w:p w14:paraId="61F0E709" w14:textId="77777777" w:rsidR="0036686D" w:rsidRPr="006B701A" w:rsidRDefault="0036686D" w:rsidP="00D85141">
            <w:pPr>
              <w:pStyle w:val="CorpodoTexto"/>
              <w:ind w:firstLine="0"/>
              <w:rPr>
                <w:b/>
                <w:bCs w:val="0"/>
              </w:rPr>
            </w:pPr>
            <w:r w:rsidRPr="006B701A">
              <w:rPr>
                <w:b/>
                <w:bCs w:val="0"/>
              </w:rPr>
              <w:t>1500</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71DC302A" w14:textId="77777777" w:rsidR="0036686D" w:rsidRPr="006B701A" w:rsidRDefault="0036686D" w:rsidP="00D85141">
            <w:pPr>
              <w:pStyle w:val="CorpodoTexto"/>
              <w:ind w:firstLine="0"/>
              <w:rPr>
                <w:b/>
                <w:bCs w:val="0"/>
              </w:rPr>
            </w:pPr>
            <w:r w:rsidRPr="006B701A">
              <w:rPr>
                <w:b/>
                <w:bCs w:val="0"/>
              </w:rPr>
              <w:t>Horas</w:t>
            </w:r>
          </w:p>
        </w:tc>
        <w:tc>
          <w:tcPr>
            <w:tcW w:w="6074" w:type="dxa"/>
            <w:tcBorders>
              <w:top w:val="single" w:sz="4" w:space="0" w:color="auto"/>
              <w:left w:val="single" w:sz="4" w:space="0" w:color="auto"/>
              <w:bottom w:val="single" w:sz="4" w:space="0" w:color="auto"/>
              <w:right w:val="single" w:sz="4" w:space="0" w:color="auto"/>
            </w:tcBorders>
            <w:shd w:val="clear" w:color="auto" w:fill="auto"/>
            <w:hideMark/>
          </w:tcPr>
          <w:p w14:paraId="2730AAAE"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pintor, conforme demanda e nos locais que se fizer necessário.</w:t>
            </w:r>
          </w:p>
        </w:tc>
      </w:tr>
    </w:tbl>
    <w:p w14:paraId="42EE12E2" w14:textId="77777777" w:rsidR="0036686D" w:rsidRPr="00B947BF" w:rsidRDefault="0036686D" w:rsidP="0036686D">
      <w:pPr>
        <w:jc w:val="both"/>
        <w:rPr>
          <w:rFonts w:ascii="Calibri" w:hAnsi="Calibri" w:cs="Arial"/>
          <w:b/>
          <w:sz w:val="20"/>
          <w:szCs w:val="20"/>
          <w:u w:val="single"/>
        </w:rPr>
      </w:pPr>
      <w:r w:rsidRPr="007C50FD">
        <w:rPr>
          <w:rFonts w:ascii="Calibri Light" w:eastAsia="Arial Narrow" w:hAnsi="Calibri Light" w:cs="Calibri"/>
          <w:b/>
          <w:kern w:val="3"/>
          <w:lang w:eastAsia="zh-CN" w:bidi="hi-IN"/>
        </w:rPr>
        <w:t>1.2 -</w:t>
      </w:r>
      <w:r w:rsidRPr="007C50FD">
        <w:rPr>
          <w:rFonts w:ascii="Calibri Light" w:eastAsia="Arial Narrow" w:hAnsi="Calibri Light" w:cs="Calibri"/>
          <w:kern w:val="3"/>
          <w:lang w:eastAsia="zh-CN" w:bidi="hi-IN"/>
        </w:rPr>
        <w:t xml:space="preserve"> </w:t>
      </w:r>
      <w:r w:rsidRPr="00B947BF">
        <w:rPr>
          <w:rFonts w:ascii="Calibri" w:hAnsi="Calibri" w:cs="Arial"/>
          <w:b/>
          <w:sz w:val="20"/>
          <w:szCs w:val="20"/>
          <w:u w:val="single"/>
        </w:rPr>
        <w:t xml:space="preserve">A presente licitação será </w:t>
      </w:r>
      <w:r>
        <w:rPr>
          <w:rFonts w:ascii="Calibri" w:hAnsi="Calibri" w:cs="Arial"/>
          <w:b/>
          <w:sz w:val="20"/>
          <w:szCs w:val="20"/>
          <w:u w:val="single"/>
        </w:rPr>
        <w:t>exclusiva</w:t>
      </w:r>
      <w:r w:rsidRPr="00B947BF">
        <w:rPr>
          <w:rFonts w:ascii="Calibri" w:hAnsi="Calibri" w:cs="Arial"/>
          <w:b/>
          <w:sz w:val="20"/>
          <w:szCs w:val="20"/>
          <w:u w:val="single"/>
        </w:rPr>
        <w:t xml:space="preserve"> para às beneficiárias da Lei Complementar nº 123/2006, nos termos do seu art. 48, inciso I, alterado pela Lei Complementar nº 147/2014</w:t>
      </w:r>
      <w:r>
        <w:rPr>
          <w:rFonts w:ascii="Calibri" w:hAnsi="Calibri" w:cs="Arial"/>
          <w:b/>
          <w:sz w:val="20"/>
          <w:szCs w:val="20"/>
          <w:u w:val="single"/>
        </w:rPr>
        <w:t xml:space="preserve">, com exceção do item </w:t>
      </w:r>
      <w:proofErr w:type="gramStart"/>
      <w:r>
        <w:rPr>
          <w:rFonts w:ascii="Calibri" w:hAnsi="Calibri" w:cs="Arial"/>
          <w:b/>
          <w:sz w:val="20"/>
          <w:szCs w:val="20"/>
          <w:u w:val="single"/>
        </w:rPr>
        <w:t>01 constante</w:t>
      </w:r>
      <w:proofErr w:type="gramEnd"/>
      <w:r>
        <w:rPr>
          <w:rFonts w:ascii="Calibri" w:hAnsi="Calibri" w:cs="Arial"/>
          <w:b/>
          <w:sz w:val="20"/>
          <w:szCs w:val="20"/>
          <w:u w:val="single"/>
        </w:rPr>
        <w:t xml:space="preserve"> no termo de referência que será de ampla competição, conforme Art. 48 Inciso III da referida Lei.</w:t>
      </w:r>
    </w:p>
    <w:p w14:paraId="42575160"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2. VIGÊNCIA E PRORROGAÇÃO</w:t>
      </w:r>
    </w:p>
    <w:p w14:paraId="2AD9B195" w14:textId="77777777" w:rsidR="0036686D" w:rsidRPr="007C50FD" w:rsidRDefault="0036686D" w:rsidP="0036686D">
      <w:pPr>
        <w:suppressAutoHyphens/>
        <w:autoSpaceDN w:val="0"/>
        <w:spacing w:after="60"/>
        <w:jc w:val="both"/>
        <w:textAlignment w:val="baseline"/>
        <w:rPr>
          <w:rFonts w:ascii="Calibri Light" w:eastAsia="Arial Narrow" w:hAnsi="Calibri Light" w:cs="Calibri"/>
          <w:i/>
          <w:iCs/>
          <w:kern w:val="3"/>
          <w:lang w:eastAsia="zh-CN" w:bidi="hi-IN"/>
        </w:rPr>
      </w:pPr>
      <w:r w:rsidRPr="007C50FD">
        <w:rPr>
          <w:rFonts w:ascii="Calibri Light" w:eastAsia="Arial Narrow" w:hAnsi="Calibri Light" w:cs="Calibri"/>
          <w:b/>
          <w:bCs/>
          <w:kern w:val="3"/>
          <w:lang w:eastAsia="zh-CN" w:bidi="hi-IN"/>
        </w:rPr>
        <w:t>2.1.</w:t>
      </w:r>
      <w:r w:rsidRPr="007C50FD">
        <w:rPr>
          <w:rFonts w:ascii="Calibri Light" w:eastAsia="Arial Narrow" w:hAnsi="Calibri Light" w:cs="Calibri"/>
          <w:kern w:val="3"/>
          <w:lang w:eastAsia="zh-CN" w:bidi="hi-IN"/>
        </w:rPr>
        <w:t>O prazo de vigência da ata de registro de preços será é 12 (doze) meses, prorrogável na forma do art. 84, da Lei n° 14.133/2021.</w:t>
      </w:r>
    </w:p>
    <w:p w14:paraId="7C7E759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2A6099"/>
          <w:kern w:val="3"/>
          <w:lang w:eastAsia="zh-CN" w:bidi="hi-IN"/>
        </w:rPr>
      </w:pPr>
      <w:r w:rsidRPr="007C50FD">
        <w:rPr>
          <w:rFonts w:ascii="Calibri Light" w:eastAsia="Arial Narrow" w:hAnsi="Calibri Light" w:cs="Calibri"/>
          <w:color w:val="2A6099"/>
          <w:kern w:val="3"/>
          <w:lang w:eastAsia="zh-CN" w:bidi="hi-IN"/>
        </w:rPr>
        <w:t xml:space="preserve">2.2 - </w:t>
      </w:r>
      <w:r>
        <w:rPr>
          <w:rFonts w:ascii="Segoe UI" w:hAnsi="Segoe UI" w:cs="Segoe UI"/>
          <w:color w:val="2F3941"/>
          <w:sz w:val="21"/>
          <w:szCs w:val="21"/>
          <w:shd w:val="clear" w:color="auto" w:fill="FFFFFF"/>
        </w:rPr>
        <w:t>O contrato decorrente da ata de registro de preços terá sua vigência estabelecida em conformidade com as disposições nela contidas.</w:t>
      </w:r>
    </w:p>
    <w:p w14:paraId="1A715714"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lastRenderedPageBreak/>
        <w:t>3. CLASSIFICAÇÃO DOS BENS/ SERVIÇOS</w:t>
      </w:r>
    </w:p>
    <w:p w14:paraId="0926699E"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r w:rsidRPr="007C50FD">
        <w:rPr>
          <w:rFonts w:ascii="Calibri Light" w:eastAsia="Arial Narrow" w:hAnsi="Calibri Light" w:cs="Calibri"/>
          <w:b/>
          <w:bCs/>
          <w:color w:val="000000"/>
          <w:kern w:val="3"/>
          <w:lang w:eastAsia="zh-CN" w:bidi="hi-IN"/>
        </w:rPr>
        <w:t>3.1.</w:t>
      </w:r>
      <w:r w:rsidRPr="007C50FD">
        <w:rPr>
          <w:rFonts w:ascii="Calibri Light" w:eastAsia="Arial Narrow" w:hAnsi="Calibri Light" w:cs="Calibri"/>
          <w:color w:val="000000"/>
          <w:kern w:val="3"/>
          <w:lang w:eastAsia="zh-CN" w:bidi="hi-IN"/>
        </w:rPr>
        <w:t xml:space="preserve"> Os bens a serem adquiridos enquadram-se na classificação de:</w:t>
      </w:r>
    </w:p>
    <w:p w14:paraId="21AE9397"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7C50FD">
        <w:rPr>
          <w:rFonts w:ascii="Calibri Light" w:eastAsia="Arial Narrow" w:hAnsi="Calibri Light" w:cs="Calibri"/>
          <w:color w:val="000000"/>
          <w:kern w:val="3"/>
          <w:lang w:eastAsia="zh-CN" w:bidi="hi-IN"/>
        </w:rPr>
        <w:t>(  )</w:t>
      </w:r>
      <w:proofErr w:type="gramEnd"/>
      <w:r w:rsidRPr="007C50FD">
        <w:rPr>
          <w:rFonts w:ascii="Calibri Light" w:eastAsia="Arial Narrow" w:hAnsi="Calibri Light" w:cs="Calibri"/>
          <w:color w:val="000000"/>
          <w:kern w:val="3"/>
          <w:lang w:eastAsia="zh-CN" w:bidi="hi-IN"/>
        </w:rPr>
        <w:t xml:space="preserve"> bens ou serviços especiais (art. 6º, inciso XIV Lei n.º 14.133/2021)</w:t>
      </w:r>
    </w:p>
    <w:p w14:paraId="4160BC61"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r w:rsidRPr="007C50FD">
        <w:rPr>
          <w:rFonts w:ascii="Calibri Light" w:eastAsia="Arial Narrow" w:hAnsi="Calibri Light" w:cs="Calibri"/>
          <w:color w:val="000000"/>
          <w:kern w:val="3"/>
          <w:lang w:eastAsia="zh-CN" w:bidi="hi-IN"/>
        </w:rPr>
        <w:t>(x) bens ou serviços comuns (art. 6º, inciso XIII Lei n.º 14.133/2021)</w:t>
      </w:r>
    </w:p>
    <w:p w14:paraId="3727BBBE"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7C50FD">
        <w:rPr>
          <w:rFonts w:ascii="Calibri Light" w:eastAsia="Arial Narrow" w:hAnsi="Calibri Light" w:cs="Calibri"/>
          <w:color w:val="000000"/>
          <w:kern w:val="3"/>
          <w:lang w:eastAsia="zh-CN" w:bidi="hi-IN"/>
        </w:rPr>
        <w:t>(  )</w:t>
      </w:r>
      <w:proofErr w:type="gramEnd"/>
      <w:r w:rsidRPr="007C50FD">
        <w:rPr>
          <w:rFonts w:ascii="Calibri Light" w:eastAsia="Arial Narrow" w:hAnsi="Calibri Light" w:cs="Calibri"/>
          <w:color w:val="000000"/>
          <w:kern w:val="3"/>
          <w:lang w:eastAsia="zh-CN" w:bidi="hi-IN"/>
        </w:rPr>
        <w:t xml:space="preserve"> serviço especial de engenharia (art. 6º, inciso XXI, “b” Lei n.º 14.133/2021)</w:t>
      </w:r>
    </w:p>
    <w:p w14:paraId="0A5A2E16"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7C50FD">
        <w:rPr>
          <w:rFonts w:ascii="Calibri Light" w:eastAsia="Arial Narrow" w:hAnsi="Calibri Light" w:cs="Calibri"/>
          <w:color w:val="000000"/>
          <w:kern w:val="3"/>
          <w:lang w:eastAsia="zh-CN" w:bidi="hi-IN"/>
        </w:rPr>
        <w:t>(  )</w:t>
      </w:r>
      <w:proofErr w:type="gramEnd"/>
      <w:r w:rsidRPr="007C50FD">
        <w:rPr>
          <w:rFonts w:ascii="Calibri Light" w:eastAsia="Arial Narrow" w:hAnsi="Calibri Light" w:cs="Calibri"/>
          <w:color w:val="000000"/>
          <w:kern w:val="3"/>
          <w:lang w:eastAsia="zh-CN" w:bidi="hi-IN"/>
        </w:rPr>
        <w:t xml:space="preserve"> serviço comum de engenharia (art. 6º, inciso XXI, “a” Lei n.º 14.133/2021),</w:t>
      </w:r>
    </w:p>
    <w:p w14:paraId="40A6AF19"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7C50FD">
        <w:rPr>
          <w:rFonts w:ascii="Calibri Light" w:eastAsia="Arial Narrow" w:hAnsi="Calibri Light" w:cs="Calibri"/>
          <w:color w:val="000000"/>
          <w:kern w:val="3"/>
          <w:lang w:eastAsia="zh-CN" w:bidi="hi-IN"/>
        </w:rPr>
        <w:t>cujos</w:t>
      </w:r>
      <w:proofErr w:type="gramEnd"/>
      <w:r w:rsidRPr="007C50FD">
        <w:rPr>
          <w:rFonts w:ascii="Calibri Light" w:eastAsia="Arial Narrow" w:hAnsi="Calibri Light" w:cs="Calibri"/>
          <w:color w:val="000000"/>
          <w:kern w:val="3"/>
          <w:lang w:eastAsia="zh-CN" w:bidi="hi-IN"/>
        </w:rPr>
        <w:t xml:space="preserve"> padrões de desempenho e qualidade podem ser objetivamente definidos pelo edital, por meio de especificações usuais de mercado. </w:t>
      </w:r>
    </w:p>
    <w:p w14:paraId="5598394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
    <w:p w14:paraId="4BD97763"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II</w:t>
      </w:r>
    </w:p>
    <w:p w14:paraId="70C5E5B5"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color w:val="000000"/>
          <w:kern w:val="3"/>
          <w:lang w:eastAsia="zh-CN" w:bidi="hi-IN"/>
        </w:rPr>
      </w:pPr>
      <w:r w:rsidRPr="007C50FD">
        <w:rPr>
          <w:rFonts w:ascii="Calibri Light" w:eastAsia="Arial Narrow" w:hAnsi="Calibri Light" w:cs="Calibri"/>
          <w:b/>
          <w:bCs/>
          <w:color w:val="000000"/>
          <w:kern w:val="3"/>
          <w:lang w:eastAsia="zh-CN" w:bidi="hi-IN"/>
        </w:rPr>
        <w:t>DA FUNDAMENTAÇÃO DA CONTRATAÇÃO, DESCRIÇÃO DA SOLUÇÃO E REQUISITOS DA CONTRATAÇÃO</w:t>
      </w:r>
    </w:p>
    <w:p w14:paraId="730A3B4D"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 xml:space="preserve">4. NECESSIDADE DA CONTRATAÇÃO </w:t>
      </w:r>
      <w:bookmarkStart w:id="2" w:name="_Hlk156493261"/>
    </w:p>
    <w:p w14:paraId="6A91DE33" w14:textId="77777777" w:rsidR="0036686D" w:rsidRPr="007C50FD" w:rsidRDefault="0036686D" w:rsidP="0036686D">
      <w:pPr>
        <w:pStyle w:val="CorpodoTexto"/>
        <w:ind w:firstLine="708"/>
        <w:rPr>
          <w:rFonts w:cs="Calibri Light"/>
        </w:rPr>
      </w:pPr>
      <w:r w:rsidRPr="007C50FD">
        <w:rPr>
          <w:rFonts w:cs="Calibri Light"/>
        </w:rPr>
        <w:t>Contratação de empresa para a prestação de serviços de pedreiro, servente de pedreiro e pintor.</w:t>
      </w:r>
    </w:p>
    <w:p w14:paraId="790633A6" w14:textId="77777777" w:rsidR="0036686D" w:rsidRPr="007C50FD" w:rsidRDefault="0036686D" w:rsidP="0036686D">
      <w:pPr>
        <w:suppressAutoHyphens/>
        <w:autoSpaceDN w:val="0"/>
        <w:spacing w:after="60"/>
        <w:ind w:firstLine="708"/>
        <w:jc w:val="both"/>
        <w:textAlignment w:val="baseline"/>
        <w:rPr>
          <w:rFonts w:ascii="Calibri Light" w:eastAsia="Arial Narrow" w:hAnsi="Calibri Light" w:cs="Calibri Light"/>
          <w:b/>
          <w:bCs/>
          <w:color w:val="4472C4"/>
          <w:kern w:val="3"/>
          <w:lang w:eastAsia="zh-CN" w:bidi="hi-IN"/>
        </w:rPr>
      </w:pPr>
      <w:r w:rsidRPr="007C50FD">
        <w:rPr>
          <w:rFonts w:ascii="Calibri Light" w:hAnsi="Calibri Light" w:cs="Calibri Light"/>
        </w:rPr>
        <w:t>A Prefeitura Municipal não possui em seu quadro de servidores, profissionais especializados para a realização dos serviços de reparos e manutenções, e por ser um serviço que é utilizado ocasionalmente, a contratação se faz necessária para cumprimento da demanda existente no momento.</w:t>
      </w:r>
    </w:p>
    <w:bookmarkEnd w:id="2"/>
    <w:p w14:paraId="7DF8616F" w14:textId="77777777" w:rsidR="0036686D" w:rsidRPr="007C50FD" w:rsidRDefault="0036686D" w:rsidP="0036686D">
      <w:pPr>
        <w:suppressAutoHyphens/>
        <w:autoSpaceDN w:val="0"/>
        <w:spacing w:after="60"/>
        <w:jc w:val="both"/>
        <w:textAlignment w:val="baseline"/>
        <w:rPr>
          <w:rFonts w:ascii="Calibri Light" w:eastAsia="Arial Narrow" w:hAnsi="Calibri Light" w:cs="Calibri Light"/>
          <w:b/>
          <w:bCs/>
          <w:kern w:val="3"/>
          <w:lang w:eastAsia="zh-CN" w:bidi="hi-IN"/>
        </w:rPr>
      </w:pPr>
      <w:r w:rsidRPr="007C50FD">
        <w:rPr>
          <w:rFonts w:ascii="Calibri Light" w:eastAsia="Arial Narrow" w:hAnsi="Calibri Light" w:cs="Calibri Light"/>
          <w:b/>
          <w:bCs/>
          <w:kern w:val="3"/>
          <w:lang w:eastAsia="zh-CN" w:bidi="hi-IN"/>
        </w:rPr>
        <w:t xml:space="preserve">5. DESCRIÇÃO DA SOLUÇÃO </w:t>
      </w:r>
    </w:p>
    <w:p w14:paraId="3CBEE286" w14:textId="77777777" w:rsidR="0036686D" w:rsidRPr="007C50FD" w:rsidRDefault="0036686D" w:rsidP="0036686D">
      <w:pPr>
        <w:pStyle w:val="SemEspaamento"/>
        <w:ind w:firstLine="851"/>
        <w:jc w:val="both"/>
        <w:rPr>
          <w:rFonts w:ascii="Calibri Light" w:hAnsi="Calibri Light" w:cs="Calibri Light"/>
          <w:sz w:val="24"/>
          <w:szCs w:val="24"/>
        </w:rPr>
      </w:pPr>
      <w:r w:rsidRPr="007C50FD">
        <w:rPr>
          <w:rFonts w:ascii="Calibri Light" w:hAnsi="Calibri Light" w:cs="Calibri Light"/>
        </w:rPr>
        <w:t>Entende-se que para o bem público e para agilizar as demandas existentes, a contratação de uma empresa para a prestação do serviço é a melhor opção, uma vez que a realização de concurso irá demandar de maior período de tempo e também de gastos não necessários no momento. O Pregão eletrônico (registro de preço), cabe dentro do orçamento municipal, sendo que dessa forma, só será usado havendo necessidade de serviços a serem realizados. Sendo assim o Município não terá custos extras como: folha de pagamento, encargos de (INSS), décimo terceiro e férias</w:t>
      </w:r>
      <w:r w:rsidRPr="007C50FD">
        <w:rPr>
          <w:rFonts w:ascii="Calibri Light" w:hAnsi="Calibri Light" w:cs="Calibri Light"/>
          <w:sz w:val="24"/>
          <w:szCs w:val="24"/>
        </w:rPr>
        <w:t>.</w:t>
      </w:r>
    </w:p>
    <w:p w14:paraId="02050A9F" w14:textId="77777777" w:rsidR="0036686D" w:rsidRDefault="0036686D" w:rsidP="0036686D">
      <w:pPr>
        <w:pStyle w:val="CorpodoTexto"/>
        <w:ind w:firstLine="0"/>
        <w:rPr>
          <w:rFonts w:eastAsia="Arial Narrow" w:cs="Calibri"/>
          <w:b/>
          <w:kern w:val="3"/>
          <w:lang w:eastAsia="zh-CN" w:bidi="hi-IN"/>
        </w:rPr>
      </w:pPr>
      <w:r>
        <w:rPr>
          <w:rFonts w:eastAsia="Arial Narrow" w:cs="Calibri"/>
          <w:b/>
          <w:kern w:val="3"/>
          <w:lang w:eastAsia="zh-CN" w:bidi="hi-IN"/>
        </w:rPr>
        <w:lastRenderedPageBreak/>
        <w:t xml:space="preserve">6. REQUISITOS DA CONTRATAÇÃO </w:t>
      </w:r>
    </w:p>
    <w:p w14:paraId="1675245F" w14:textId="77777777" w:rsidR="0036686D" w:rsidRDefault="0036686D" w:rsidP="0036686D">
      <w:pPr>
        <w:pStyle w:val="CorpodoTexto"/>
      </w:pPr>
      <w:r>
        <w:t>A empresa contratada deverá fornecer profissional qualificado, estando o mesmo apto para realizar todo tipo de atividade pertinente a suas atribuições de pedreiro, servente de pedreiro e pintor.</w:t>
      </w:r>
    </w:p>
    <w:p w14:paraId="2701033E" w14:textId="77777777" w:rsidR="0036686D" w:rsidRDefault="0036686D" w:rsidP="0036686D">
      <w:pPr>
        <w:pStyle w:val="CorpodoTexto"/>
      </w:pPr>
      <w:r>
        <w:t xml:space="preserve">Durante a execução do serviço, a empresa contratada deverá observar rigorosamente o cumprimento de todas as normas, regulamentos e legislações aplicáveis à execução do serviço. </w:t>
      </w:r>
    </w:p>
    <w:p w14:paraId="6CE62AE0" w14:textId="77777777" w:rsidR="0036686D" w:rsidRDefault="0036686D" w:rsidP="0036686D">
      <w:pPr>
        <w:pStyle w:val="CorpodoTexto"/>
      </w:pPr>
      <w:r>
        <w:t>Nos preços ofertados deverão estar inclusos todos os custos, benefícios, encargos, tributos, e demais contribuições pertinentes a execução contratual.</w:t>
      </w:r>
    </w:p>
    <w:p w14:paraId="5507CCE8" w14:textId="77777777" w:rsidR="0036686D" w:rsidRDefault="0036686D" w:rsidP="0036686D">
      <w:pPr>
        <w:pStyle w:val="CorpodoTexto"/>
      </w:pPr>
      <w:r>
        <w:t xml:space="preserve">Correrão por conta da Contratada todas as despesas de transporte, alimentação, estadia, bem como com todos os impostos, taxas, e demais encargos que for necessário para o cumprimento dos serviços ora contratados. </w:t>
      </w:r>
    </w:p>
    <w:p w14:paraId="274CD219" w14:textId="77777777" w:rsidR="0036686D" w:rsidRDefault="0036686D" w:rsidP="0036686D">
      <w:pPr>
        <w:pStyle w:val="CorpodoTexto"/>
      </w:pPr>
      <w:r>
        <w:t>A execução dos serviços deverá ser prestada por profissionais com vínculo junto a CONTRATADA, no qual comprovará por meio de contrato particular de prestação de serviços ou carteira de trabalho ou ainda se executado pelo próprio sócio ou proprietário da empresa, deverá apresentar o contrato social ou instrumento equivalente.</w:t>
      </w:r>
    </w:p>
    <w:p w14:paraId="4924DF8D"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III</w:t>
      </w:r>
    </w:p>
    <w:p w14:paraId="26A0EF3A" w14:textId="77777777" w:rsidR="0036686D" w:rsidRPr="007C50FD" w:rsidRDefault="0036686D" w:rsidP="0036686D">
      <w:pPr>
        <w:spacing w:after="60"/>
        <w:jc w:val="center"/>
        <w:rPr>
          <w:rFonts w:ascii="Calibri Light" w:eastAsia="Arial Narrow" w:hAnsi="Calibri Light" w:cs="Calibri"/>
          <w:color w:val="4F81BD"/>
          <w:kern w:val="3"/>
          <w:lang w:eastAsia="zh-CN" w:bidi="hi-IN"/>
        </w:rPr>
      </w:pPr>
      <w:r w:rsidRPr="007C50FD">
        <w:rPr>
          <w:rFonts w:ascii="Calibri Light" w:eastAsia="Arial Narrow" w:hAnsi="Calibri Light" w:cs="Calibri"/>
          <w:b/>
          <w:bCs/>
          <w:color w:val="000000"/>
          <w:kern w:val="3"/>
          <w:lang w:eastAsia="zh-CN" w:bidi="hi-IN"/>
        </w:rPr>
        <w:t>DO MODELO DE EXECUÇÃO DO OBJETO</w:t>
      </w:r>
    </w:p>
    <w:p w14:paraId="07065718"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7. DESCRIÇÃO DOS SERVIÇOS</w:t>
      </w:r>
    </w:p>
    <w:p w14:paraId="1947F116" w14:textId="77777777" w:rsidR="0036686D" w:rsidRPr="007C50FD" w:rsidRDefault="0036686D" w:rsidP="0036686D">
      <w:pPr>
        <w:suppressAutoHyphens/>
        <w:autoSpaceDN w:val="0"/>
        <w:spacing w:after="60"/>
        <w:jc w:val="both"/>
        <w:textAlignment w:val="baseline"/>
        <w:rPr>
          <w:rFonts w:ascii="Calibri Light" w:eastAsia="Arial" w:hAnsi="Calibri Light" w:cs="Calibri"/>
          <w:color w:val="4F81BD"/>
          <w:kern w:val="3"/>
          <w:lang w:eastAsia="zh-CN" w:bidi="hi-IN"/>
        </w:rPr>
      </w:pPr>
      <w:r w:rsidRPr="007C50FD">
        <w:rPr>
          <w:rFonts w:ascii="Calibri Light" w:eastAsia="Arial Narrow" w:hAnsi="Calibri Light" w:cs="Calibri"/>
          <w:b/>
          <w:bCs/>
          <w:kern w:val="3"/>
          <w:lang w:eastAsia="zh-CN" w:bidi="hi-IN"/>
        </w:rPr>
        <w:t xml:space="preserve">7.1. </w:t>
      </w:r>
      <w:r w:rsidRPr="007C50FD">
        <w:rPr>
          <w:rFonts w:ascii="Calibri Light" w:eastAsia="Arial Narrow" w:hAnsi="Calibri Light" w:cs="Calibri"/>
          <w:kern w:val="3"/>
          <w:lang w:eastAsia="zh-CN" w:bidi="hi-IN"/>
        </w:rPr>
        <w:t xml:space="preserve"> A empresa vencedora deverá prestar os serviços de acordo com as necessidades solicitadas pelo município, nos locais e horários definidos pelo poder público. O fornecimento de equipamentos e ferramentas necessárias para o desenvolvimento dos trabalhos serão de responsabilidade da empresa contratada, bem como despesas com encargos, transporte e alimentação dos prestadores de serviço, cabendo ao município apenas o fornecimento de materiais necessários para o desenvolvimento das demandas solicitadas.</w:t>
      </w:r>
    </w:p>
    <w:p w14:paraId="77F8A9C3"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8. OBRIGAÇÕES DA CONTRATANTE</w:t>
      </w:r>
    </w:p>
    <w:p w14:paraId="199596B4"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8.1.</w:t>
      </w:r>
      <w:r w:rsidRPr="007C50FD">
        <w:rPr>
          <w:rFonts w:ascii="Calibri Light" w:eastAsia="Arial Narrow" w:hAnsi="Calibri Light" w:cs="Calibri"/>
          <w:kern w:val="3"/>
          <w:lang w:eastAsia="zh-CN" w:bidi="hi-IN"/>
        </w:rPr>
        <w:t xml:space="preserve"> São obrigações da Contratante:</w:t>
      </w:r>
    </w:p>
    <w:p w14:paraId="1AC32A6B"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a) </w:t>
      </w:r>
      <w:r w:rsidRPr="007C50FD">
        <w:rPr>
          <w:rFonts w:ascii="Calibri Light" w:eastAsia="Arial Narrow" w:hAnsi="Calibri Light" w:cs="Calibri"/>
          <w:kern w:val="3"/>
          <w:lang w:eastAsia="zh-CN" w:bidi="hi-IN"/>
        </w:rPr>
        <w:t>comunicar à Contratada, por escrito, sobre imperfeições, falhas ou irregularidades verificadas no objeto fornecido, para que seja substituído, reparado ou corrigido;</w:t>
      </w:r>
    </w:p>
    <w:p w14:paraId="4C3F1919"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b) </w:t>
      </w:r>
      <w:r w:rsidRPr="007C50FD">
        <w:rPr>
          <w:rFonts w:ascii="Calibri Light" w:eastAsia="Arial Narrow" w:hAnsi="Calibri Light" w:cs="Calibri"/>
          <w:kern w:val="3"/>
          <w:lang w:eastAsia="zh-CN" w:bidi="hi-IN"/>
        </w:rPr>
        <w:t>acompanhar e fiscalizar o cumprimento das obrigações da Contratada, através de comissão/servidor especialmente designado;</w:t>
      </w:r>
    </w:p>
    <w:p w14:paraId="2BB29FD6"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c) </w:t>
      </w:r>
      <w:r w:rsidRPr="007C50FD">
        <w:rPr>
          <w:rFonts w:ascii="Calibri Light" w:eastAsia="Arial Narrow" w:hAnsi="Calibri Light" w:cs="Calibri"/>
          <w:kern w:val="3"/>
          <w:lang w:eastAsia="zh-CN" w:bidi="hi-IN"/>
        </w:rPr>
        <w:t>efetuar o pagamento à Contratada no valor correspondente ao fornecimento do objeto, no prazo e forma estabelecidos neste Termo de Referência;</w:t>
      </w:r>
    </w:p>
    <w:p w14:paraId="7EAAA0B7"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lastRenderedPageBreak/>
        <w:t xml:space="preserve">d) </w:t>
      </w:r>
      <w:r w:rsidRPr="007C50FD">
        <w:rPr>
          <w:rFonts w:ascii="Calibri Light" w:eastAsia="Arial Narrow" w:hAnsi="Calibri Light" w:cs="Calibr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2E493B9"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e) </w:t>
      </w:r>
      <w:r w:rsidRPr="007C50FD">
        <w:rPr>
          <w:rFonts w:ascii="Calibri Light" w:eastAsia="Arial" w:hAnsi="Calibri Light" w:cs="Calibri"/>
          <w:kern w:val="3"/>
          <w:lang w:eastAsia="ar-SA" w:bidi="hi-IN"/>
        </w:rPr>
        <w:t xml:space="preserve">a contratante fica responsável pelo fornecimento dos produtos necessários ao desenvolvimento dos serviços, exemplo areia, cimento, tinta </w:t>
      </w:r>
      <w:proofErr w:type="gramStart"/>
      <w:r w:rsidRPr="007C50FD">
        <w:rPr>
          <w:rFonts w:ascii="Calibri Light" w:eastAsia="Arial" w:hAnsi="Calibri Light" w:cs="Calibri"/>
          <w:kern w:val="3"/>
          <w:lang w:eastAsia="ar-SA" w:bidi="hi-IN"/>
        </w:rPr>
        <w:t>etc...</w:t>
      </w:r>
      <w:proofErr w:type="gramEnd"/>
    </w:p>
    <w:p w14:paraId="46041B2A"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sz w:val="18"/>
          <w:szCs w:val="18"/>
          <w:lang w:eastAsia="zh-CN" w:bidi="hi-IN"/>
        </w:rPr>
      </w:pPr>
      <w:r w:rsidRPr="007C50FD">
        <w:rPr>
          <w:rFonts w:ascii="Calibri Light" w:eastAsia="Arial Narrow" w:hAnsi="Calibri Light" w:cs="Calibri"/>
          <w:b/>
          <w:bCs/>
          <w:kern w:val="3"/>
          <w:lang w:eastAsia="zh-CN" w:bidi="hi-IN"/>
        </w:rPr>
        <w:t xml:space="preserve">9. OBRIGAÇÕES DA CONTRATADA </w:t>
      </w:r>
    </w:p>
    <w:p w14:paraId="2692F6F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9.1.</w:t>
      </w:r>
      <w:r w:rsidRPr="007C50FD">
        <w:rPr>
          <w:rFonts w:ascii="Calibri Light" w:eastAsia="Arial Narrow" w:hAnsi="Calibri Light" w:cs="Calibr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6F186FD6"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a) </w:t>
      </w:r>
      <w:r w:rsidRPr="007C50FD">
        <w:rPr>
          <w:rFonts w:ascii="Calibri Light" w:eastAsia="Arial Narrow" w:hAnsi="Calibri Light" w:cs="Calibri"/>
          <w:kern w:val="3"/>
          <w:lang w:eastAsia="zh-CN" w:bidi="hi-IN"/>
        </w:rPr>
        <w:t>responsabilizar-se pelos vícios e danos decorrentes do objeto, de acordo com os artigos 12, 13 e 17 a 27, do Código de Defesa do Consumidor (Lei nº 8.078, de 1990);</w:t>
      </w:r>
    </w:p>
    <w:p w14:paraId="1787615A"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b) </w:t>
      </w:r>
      <w:r w:rsidRPr="007C50FD">
        <w:rPr>
          <w:rFonts w:ascii="Calibri Light" w:eastAsia="Arial Narrow" w:hAnsi="Calibri Light" w:cs="Calibri"/>
          <w:kern w:val="3"/>
          <w:lang w:eastAsia="zh-CN" w:bidi="hi-IN"/>
        </w:rPr>
        <w:t>manter, durante toda a execução do contrato, em compatibilidade com as obrigações assumidas, todas as condições de habilitação e qualificação exigidas na licitação;</w:t>
      </w:r>
    </w:p>
    <w:p w14:paraId="3FAE6FDE"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w:hAnsi="Calibri Light" w:cs="Calibri"/>
          <w:b/>
          <w:bCs/>
          <w:kern w:val="3"/>
          <w:lang w:eastAsia="ar-SA" w:bidi="hi-IN"/>
        </w:rPr>
        <w:t xml:space="preserve">c) </w:t>
      </w:r>
      <w:r w:rsidRPr="007C50FD">
        <w:rPr>
          <w:rFonts w:ascii="Calibri Light" w:eastAsia="Arial Narrow" w:hAnsi="Calibri Light" w:cs="Calibri"/>
          <w:kern w:val="3"/>
          <w:lang w:eastAsia="zh-CN" w:bidi="hi-IN"/>
        </w:rPr>
        <w:t>indicar preposto para representá-la durante a execução do contrato.</w:t>
      </w:r>
    </w:p>
    <w:p w14:paraId="22067E01" w14:textId="77777777" w:rsidR="0036686D" w:rsidRPr="007C50FD" w:rsidRDefault="0036686D" w:rsidP="0036686D">
      <w:pPr>
        <w:suppressAutoHyphens/>
        <w:autoSpaceDN w:val="0"/>
        <w:spacing w:after="60"/>
        <w:jc w:val="both"/>
        <w:textAlignment w:val="baseline"/>
        <w:rPr>
          <w:rFonts w:ascii="Calibri Light" w:eastAsia="Calibri" w:hAnsi="Calibri Light" w:cs="Calibri"/>
        </w:rPr>
      </w:pPr>
      <w:r w:rsidRPr="007C50FD">
        <w:rPr>
          <w:rFonts w:ascii="Calibri Light" w:eastAsia="Calibri" w:hAnsi="Calibri Light" w:cs="Calibri"/>
          <w:b/>
        </w:rPr>
        <w:t>d)</w:t>
      </w:r>
      <w:r w:rsidRPr="007C50FD">
        <w:rPr>
          <w:rFonts w:ascii="Calibri Light" w:eastAsia="Calibri" w:hAnsi="Calibri Light" w:cs="Calibri"/>
        </w:rPr>
        <w:t xml:space="preserve"> atender os encargos trabalhistas, previdenciários, fiscais e comerciais decorrentes da execução do objeto do contrato.</w:t>
      </w:r>
    </w:p>
    <w:p w14:paraId="6E1CA47B"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bookmarkStart w:id="3" w:name="_Hlk122444745"/>
      <w:r w:rsidRPr="007C50FD">
        <w:rPr>
          <w:rFonts w:ascii="Calibri Light" w:eastAsia="Arial" w:hAnsi="Calibri Light" w:cs="Calibri"/>
          <w:b/>
          <w:bCs/>
          <w:kern w:val="3"/>
          <w:lang w:eastAsia="ar-SA" w:bidi="hi-IN"/>
        </w:rPr>
        <w:t xml:space="preserve">e) </w:t>
      </w:r>
      <w:r w:rsidRPr="007C50FD">
        <w:rPr>
          <w:rFonts w:ascii="Calibri Light" w:eastAsia="Arial" w:hAnsi="Calibri Light" w:cs="Calibri"/>
          <w:kern w:val="3"/>
          <w:lang w:eastAsia="ar-SA" w:bidi="hi-IN"/>
        </w:rPr>
        <w:t>prestar os serviços com profissionais habilitados, treinados para o desenvolvimento dos serviços</w:t>
      </w:r>
      <w:r w:rsidRPr="007C50FD">
        <w:rPr>
          <w:rFonts w:ascii="Calibri Light" w:eastAsia="Arial Narrow" w:hAnsi="Calibri Light" w:cs="Calibri"/>
          <w:kern w:val="3"/>
          <w:lang w:eastAsia="zh-CN" w:bidi="hi-IN"/>
        </w:rPr>
        <w:t>.</w:t>
      </w:r>
    </w:p>
    <w:p w14:paraId="5BDF04C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kern w:val="3"/>
          <w:lang w:eastAsia="zh-CN" w:bidi="hi-IN"/>
        </w:rPr>
      </w:pPr>
      <w:r w:rsidRPr="007C50FD">
        <w:rPr>
          <w:rFonts w:ascii="Calibri Light" w:eastAsia="Arial Narrow" w:hAnsi="Calibri Light" w:cs="Calibri"/>
          <w:b/>
          <w:kern w:val="3"/>
          <w:lang w:eastAsia="zh-CN" w:bidi="hi-IN"/>
        </w:rPr>
        <w:t xml:space="preserve">f) </w:t>
      </w:r>
      <w:proofErr w:type="spellStart"/>
      <w:r w:rsidRPr="009F4FAB">
        <w:rPr>
          <w:rFonts w:eastAsia="Arial Narrow" w:cs="Calibri"/>
          <w:b/>
          <w:kern w:val="3"/>
          <w:lang w:eastAsia="zh-CN" w:bidi="hi-IN"/>
        </w:rPr>
        <w:t>f</w:t>
      </w:r>
      <w:r w:rsidRPr="009F4FAB">
        <w:t>ornecer</w:t>
      </w:r>
      <w:proofErr w:type="spellEnd"/>
      <w:r w:rsidRPr="009F4FAB">
        <w:rPr>
          <w:rFonts w:eastAsia="Arial Narrow" w:cs="Calibri"/>
          <w:b/>
          <w:kern w:val="3"/>
          <w:lang w:eastAsia="zh-CN" w:bidi="hi-IN"/>
        </w:rPr>
        <w:t xml:space="preserve"> </w:t>
      </w:r>
      <w:r w:rsidRPr="009F4FAB">
        <w:rPr>
          <w:rFonts w:cs="Arial"/>
          <w:color w:val="4D5156"/>
          <w:sz w:val="21"/>
          <w:szCs w:val="21"/>
          <w:shd w:val="clear" w:color="auto" w:fill="FFFFFF"/>
        </w:rPr>
        <w:t>Equipamento de Proteção Individual – </w:t>
      </w:r>
      <w:r w:rsidRPr="009F4FAB">
        <w:t>EPI, aos profissionais que realizarão os serviços</w:t>
      </w:r>
    </w:p>
    <w:bookmarkEnd w:id="3"/>
    <w:p w14:paraId="15C66CE8"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10. DA SUBCONTRATAÇÃO</w:t>
      </w:r>
    </w:p>
    <w:p w14:paraId="784CBF5E"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10.1.</w:t>
      </w:r>
      <w:r w:rsidRPr="007C50FD">
        <w:rPr>
          <w:rFonts w:ascii="Calibri Light" w:eastAsia="Arial Narrow" w:hAnsi="Calibri Light" w:cs="Calibri"/>
          <w:kern w:val="3"/>
          <w:lang w:eastAsia="zh-CN" w:bidi="hi-IN"/>
        </w:rPr>
        <w:t xml:space="preserve"> É permitida a subcontratação do objeto deste Termo de Referência?</w:t>
      </w:r>
    </w:p>
    <w:p w14:paraId="3356771B"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proofErr w:type="gramStart"/>
      <w:r w:rsidRPr="007C50FD">
        <w:rPr>
          <w:rFonts w:ascii="Calibri Light" w:eastAsia="Arial Narrow" w:hAnsi="Calibri Light" w:cs="Calibri"/>
          <w:kern w:val="3"/>
          <w:lang w:eastAsia="zh-CN" w:bidi="hi-IN"/>
        </w:rPr>
        <w:t>(x) Não</w:t>
      </w:r>
      <w:proofErr w:type="gramEnd"/>
      <w:r w:rsidRPr="007C50FD">
        <w:rPr>
          <w:rFonts w:ascii="Calibri Light" w:eastAsia="Arial Narrow" w:hAnsi="Calibri Light" w:cs="Calibri"/>
          <w:kern w:val="3"/>
          <w:lang w:eastAsia="zh-CN" w:bidi="hi-IN"/>
        </w:rPr>
        <w:t>.</w:t>
      </w:r>
    </w:p>
    <w:p w14:paraId="17240753" w14:textId="77777777" w:rsidR="0036686D" w:rsidRDefault="0036686D" w:rsidP="0036686D">
      <w:pPr>
        <w:pStyle w:val="SemEspaamento"/>
        <w:rPr>
          <w:lang w:eastAsia="zh-CN" w:bidi="hi-IN"/>
        </w:rPr>
      </w:pPr>
      <w:proofErr w:type="gramStart"/>
      <w:r>
        <w:rPr>
          <w:lang w:eastAsia="zh-CN" w:bidi="hi-IN"/>
        </w:rPr>
        <w:t>(  )</w:t>
      </w:r>
      <w:proofErr w:type="gramEnd"/>
      <w:r>
        <w:rPr>
          <w:lang w:eastAsia="zh-CN" w:bidi="hi-IN"/>
        </w:rPr>
        <w:t xml:space="preserve"> Sim. Justificar e indicar quais itens/serviços podem ser </w:t>
      </w:r>
      <w:proofErr w:type="gramStart"/>
      <w:r>
        <w:rPr>
          <w:lang w:eastAsia="zh-CN" w:bidi="hi-IN"/>
        </w:rPr>
        <w:t>subcontratados:_</w:t>
      </w:r>
      <w:proofErr w:type="gramEnd"/>
      <w:r>
        <w:rPr>
          <w:lang w:eastAsia="zh-CN" w:bidi="hi-IN"/>
        </w:rPr>
        <w:t>____________________________</w:t>
      </w:r>
    </w:p>
    <w:p w14:paraId="5C39BDB0"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IV</w:t>
      </w:r>
    </w:p>
    <w:p w14:paraId="2E2EEE2B"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color w:val="FF0000"/>
          <w:kern w:val="3"/>
          <w:lang w:eastAsia="zh-CN" w:bidi="hi-IN"/>
        </w:rPr>
      </w:pPr>
      <w:r w:rsidRPr="007C50FD">
        <w:rPr>
          <w:rFonts w:ascii="Calibri Light" w:eastAsia="Arial Narrow" w:hAnsi="Calibri Light" w:cs="Calibri"/>
          <w:b/>
          <w:bCs/>
          <w:color w:val="000000"/>
          <w:kern w:val="3"/>
          <w:lang w:eastAsia="zh-CN" w:bidi="hi-IN"/>
        </w:rPr>
        <w:t>DO MODELO DE GESTÃO DO CONTRATO</w:t>
      </w:r>
    </w:p>
    <w:p w14:paraId="5973AA4E"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11. CONTROLE E FISCALIZAÇÃO DA EXECUÇÃO</w:t>
      </w:r>
    </w:p>
    <w:p w14:paraId="45596580"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 xml:space="preserve">11.1. </w:t>
      </w:r>
      <w:r w:rsidRPr="007C50FD">
        <w:rPr>
          <w:rFonts w:ascii="Calibri Light" w:eastAsia="Arial Narrow" w:hAnsi="Calibri Light" w:cs="Calibri"/>
          <w:kern w:val="3"/>
          <w:lang w:eastAsia="zh-CN" w:bidi="hi-IN"/>
        </w:rPr>
        <w:t>Em caso de elaboração de contrato, nos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1197C04F"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lastRenderedPageBreak/>
        <w:t xml:space="preserve">11.2. </w:t>
      </w:r>
      <w:r w:rsidRPr="007C50FD">
        <w:rPr>
          <w:rFonts w:ascii="Calibri Light" w:eastAsia="Arial Narrow" w:hAnsi="Calibri Light" w:cs="Calibri"/>
          <w:kern w:val="3"/>
          <w:lang w:eastAsia="zh-CN" w:bidi="hi-IN"/>
        </w:rPr>
        <w:t>O fiscal do contrato informará a seus superiores, em tempo hábil para a adoção das medidas convenientes, a situação que demandar decisão ou providência que ultrapasse sua competência.</w:t>
      </w:r>
    </w:p>
    <w:p w14:paraId="05B96441"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b/>
          <w:bCs/>
          <w:kern w:val="3"/>
          <w:lang w:eastAsia="zh-CN" w:bidi="hi-IN"/>
        </w:rPr>
        <w:t xml:space="preserve">11.3. </w:t>
      </w:r>
      <w:r w:rsidRPr="007C50FD">
        <w:rPr>
          <w:rFonts w:ascii="Calibri Light" w:eastAsia="Arial Narrow" w:hAnsi="Calibri Light" w:cs="Calibr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3447C504" w14:textId="77777777" w:rsidR="0036686D" w:rsidRDefault="0036686D" w:rsidP="0036686D">
      <w:pPr>
        <w:jc w:val="both"/>
        <w:rPr>
          <w:rFonts w:eastAsia="Arial"/>
          <w:lang w:eastAsia="ar-SA" w:bidi="hi-IN"/>
        </w:rPr>
      </w:pPr>
      <w:r w:rsidRPr="007C50FD">
        <w:rPr>
          <w:rFonts w:ascii="Calibri Light" w:eastAsia="Arial Narrow" w:hAnsi="Calibri Light" w:cs="Calibri"/>
          <w:b/>
          <w:bCs/>
          <w:kern w:val="3"/>
          <w:lang w:eastAsia="zh-CN" w:bidi="hi-IN"/>
        </w:rPr>
        <w:t xml:space="preserve">11.4. </w:t>
      </w:r>
      <w:r w:rsidRPr="007C50FD">
        <w:rPr>
          <w:rFonts w:ascii="Calibri Light" w:eastAsia="Arial" w:hAnsi="Calibri Light" w:cs="Calibri Light"/>
          <w:lang w:eastAsia="ar-SA" w:bidi="hi-IN"/>
        </w:rPr>
        <w:t xml:space="preserve">O responsável pela fiscalização do contrato será Marcia Dick Sartori, Fiscal Municipal, e-mail: </w:t>
      </w:r>
      <w:hyperlink r:id="rId7" w:history="1">
        <w:r w:rsidRPr="007C50FD">
          <w:rPr>
            <w:rStyle w:val="Hyperlink"/>
            <w:rFonts w:ascii="Calibri Light" w:eastAsia="Arial" w:hAnsi="Calibri Light" w:cs="Calibri Light"/>
            <w:kern w:val="3"/>
            <w:lang w:eastAsia="ar-SA" w:bidi="hi-IN"/>
          </w:rPr>
          <w:t>fiscal@serio.rs.gov.br</w:t>
        </w:r>
      </w:hyperlink>
      <w:r w:rsidRPr="007C50FD">
        <w:rPr>
          <w:rFonts w:ascii="Calibri Light" w:eastAsia="Arial" w:hAnsi="Calibri Light" w:cs="Calibri Light"/>
          <w:lang w:eastAsia="ar-SA" w:bidi="hi-IN"/>
        </w:rPr>
        <w:t>, fone: (51)993938595.</w:t>
      </w:r>
    </w:p>
    <w:p w14:paraId="405DF528" w14:textId="77777777" w:rsidR="0036686D" w:rsidRPr="007C50FD" w:rsidRDefault="0036686D" w:rsidP="0036686D">
      <w:pPr>
        <w:suppressAutoHyphens/>
        <w:autoSpaceDN w:val="0"/>
        <w:spacing w:after="60"/>
        <w:jc w:val="both"/>
        <w:textAlignment w:val="baseline"/>
        <w:rPr>
          <w:rFonts w:ascii="Calibri Light" w:eastAsia="Arial Narrow" w:hAnsi="Calibri Light" w:cs="Calibri"/>
          <w:lang w:eastAsia="zh-CN" w:bidi="hi-IN"/>
        </w:rPr>
      </w:pPr>
      <w:r w:rsidRPr="007C50FD">
        <w:rPr>
          <w:rFonts w:ascii="Calibri Light" w:eastAsia="Arial Narrow" w:hAnsi="Calibri Light" w:cs="Calibri"/>
          <w:b/>
          <w:bCs/>
          <w:kern w:val="3"/>
          <w:lang w:eastAsia="zh-CN" w:bidi="hi-IN"/>
        </w:rPr>
        <w:t xml:space="preserve">12. DOS PROCEDIMENTOS DE TESTES E INSPEÇÕES </w:t>
      </w:r>
      <w:r w:rsidRPr="007C50FD">
        <w:rPr>
          <w:rFonts w:ascii="Calibri Light" w:eastAsia="Arial Narrow" w:hAnsi="Calibri Light" w:cs="Calibri"/>
          <w:lang w:eastAsia="zh-CN" w:bidi="hi-IN"/>
        </w:rPr>
        <w:tab/>
      </w:r>
    </w:p>
    <w:p w14:paraId="6F92DD0A" w14:textId="77777777" w:rsidR="0036686D" w:rsidRDefault="0036686D" w:rsidP="0036686D">
      <w:pPr>
        <w:jc w:val="both"/>
        <w:rPr>
          <w:rFonts w:eastAsia="Arial"/>
          <w:lang w:eastAsia="ar-SA" w:bidi="hi-IN"/>
        </w:rPr>
      </w:pPr>
      <w:r w:rsidRPr="007C50FD">
        <w:rPr>
          <w:rFonts w:ascii="Calibri Light" w:eastAsia="Arial" w:hAnsi="Calibri Light" w:cs="Calibri"/>
          <w:b/>
          <w:bCs/>
          <w:kern w:val="3"/>
          <w:lang w:eastAsia="ar-SA" w:bidi="hi-IN"/>
        </w:rPr>
        <w:t xml:space="preserve">12.1. </w:t>
      </w:r>
      <w:r w:rsidRPr="007C50FD">
        <w:rPr>
          <w:rFonts w:ascii="Calibri Light" w:eastAsia="Arial" w:hAnsi="Calibri Light" w:cs="Calibri"/>
          <w:kern w:val="3"/>
          <w:lang w:eastAsia="ar-SA" w:bidi="hi-IN"/>
        </w:rPr>
        <w:t xml:space="preserve">O CONTRATANTE reserva-se ao direito de promover avaliações, inspeções e diligências visando esclarecer quaisquer situações relacionadas ao fornecimento do objeto contratado, sendo obrigação da </w:t>
      </w:r>
      <w:r w:rsidRPr="007C50FD">
        <w:rPr>
          <w:rFonts w:ascii="Calibri Light" w:eastAsia="Arial" w:hAnsi="Calibri Light" w:cs="Calibri Light"/>
          <w:kern w:val="3"/>
          <w:lang w:eastAsia="ar-SA" w:bidi="hi-IN"/>
        </w:rPr>
        <w:t xml:space="preserve">CONTRATADA </w:t>
      </w:r>
      <w:r w:rsidRPr="007C50FD">
        <w:rPr>
          <w:rFonts w:ascii="Calibri Light" w:eastAsia="Arial" w:hAnsi="Calibri Light" w:cs="Calibri Light"/>
          <w:lang w:eastAsia="ar-SA" w:bidi="hi-IN"/>
        </w:rPr>
        <w:t>acolhê-las nos prazos e condições propostas pela contratante.</w:t>
      </w:r>
    </w:p>
    <w:p w14:paraId="7036BCD8"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V</w:t>
      </w:r>
    </w:p>
    <w:p w14:paraId="7EF7A02D" w14:textId="77777777" w:rsidR="0036686D" w:rsidRPr="007C50FD" w:rsidRDefault="0036686D" w:rsidP="0036686D">
      <w:pPr>
        <w:suppressAutoHyphens/>
        <w:autoSpaceDN w:val="0"/>
        <w:spacing w:after="60"/>
        <w:jc w:val="center"/>
        <w:textAlignment w:val="baseline"/>
        <w:rPr>
          <w:rFonts w:ascii="Calibri Light" w:eastAsia="Arial" w:hAnsi="Calibri Light" w:cs="Calibri"/>
          <w:b/>
          <w:bCs/>
          <w:kern w:val="3"/>
          <w:lang w:eastAsia="ar-SA" w:bidi="hi-IN"/>
        </w:rPr>
      </w:pPr>
      <w:r w:rsidRPr="007C50FD">
        <w:rPr>
          <w:rFonts w:ascii="Calibri Light" w:eastAsia="Arial Narrow" w:hAnsi="Calibri Light" w:cs="Calibri"/>
          <w:b/>
          <w:bCs/>
          <w:color w:val="000000"/>
          <w:kern w:val="3"/>
          <w:lang w:eastAsia="zh-CN" w:bidi="hi-IN"/>
        </w:rPr>
        <w:t>DOS CRITÉRIOS DE MEDIÇÃO E PAGAMENTO</w:t>
      </w:r>
    </w:p>
    <w:p w14:paraId="7CC8EC55"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13. DAS SANÇÕES ADMINISTRATIVAS</w:t>
      </w:r>
    </w:p>
    <w:p w14:paraId="431F812C"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13.1.O licitante ou o contratado será responsabilizado administrativamente pelas seguintes infrações:</w:t>
      </w:r>
    </w:p>
    <w:p w14:paraId="2AAB5E69"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 dar causa à inexecução parcial do contrato;</w:t>
      </w:r>
    </w:p>
    <w:p w14:paraId="0B51AB6E"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 dar causa à inexecução parcial do contrato que cause grave dano à Administração, ao funcionamento dos serviços públicos ou ao interesse coletivo;</w:t>
      </w:r>
    </w:p>
    <w:p w14:paraId="572A40CC"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III. dar causa à inexecução total do contrato;</w:t>
      </w:r>
    </w:p>
    <w:p w14:paraId="0B04C7E6"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IV. deixar de entregar a documentação exigida para o certame;</w:t>
      </w:r>
    </w:p>
    <w:p w14:paraId="51758AB6"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 xml:space="preserve">V. não manter a proposta, salvo em decorrência de fato superveniente devidamente justificado; </w:t>
      </w:r>
    </w:p>
    <w:p w14:paraId="25573EE3"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VI não celebrar o contrato ou não entregar a documentação exigida para a contratação, quando convocado dentro do prazo de validade de sua proposta;</w:t>
      </w:r>
    </w:p>
    <w:p w14:paraId="1F144AFB"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VII. ensejar o retardamento da execução ou da entrega do objeto da licitação sem motivo justificado;</w:t>
      </w:r>
    </w:p>
    <w:p w14:paraId="688D41B8"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VIII. apresentar declaração ou documentação falsa exigida para o certame ou prestar declaração falsa durante a licitação ou a execução do contrato;</w:t>
      </w:r>
    </w:p>
    <w:p w14:paraId="0E1F1513"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 xml:space="preserve">IX. fraudar a licitação ou praticar ato fraudulento na execução do contrato; </w:t>
      </w:r>
    </w:p>
    <w:p w14:paraId="59783C96"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 xml:space="preserve">X. comportar-se de modo inidôneo ou cometer fraude de qualquer natureza; </w:t>
      </w:r>
    </w:p>
    <w:p w14:paraId="74B939A7"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lastRenderedPageBreak/>
        <w:t>XI praticar atos ilícitos com vistas a frustrar os objetivos da licitação;</w:t>
      </w:r>
    </w:p>
    <w:p w14:paraId="00E5C2D8"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XII praticar ato lesivo previsto no art. 5º da Lei nº 12.846, de 1º de agosto de 2013.</w:t>
      </w:r>
    </w:p>
    <w:p w14:paraId="09707FA9"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w:t>
      </w:r>
      <w:r w:rsidRPr="007C50FD">
        <w:rPr>
          <w:rFonts w:ascii="Calibri Light" w:eastAsia="Arial" w:hAnsi="Calibri Light" w:cs="Calibri Light"/>
          <w:kern w:val="3"/>
          <w:lang w:eastAsia="ar-SA" w:bidi="hi-IN"/>
        </w:rPr>
        <w:tab/>
        <w:t>Serão aplicadas ao responsável pelas infrações administrativas previstas nesta Lei as seguintes sanções:</w:t>
      </w:r>
    </w:p>
    <w:p w14:paraId="3BDE29CC"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 advertência;</w:t>
      </w:r>
    </w:p>
    <w:p w14:paraId="54F64D50"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 multa;</w:t>
      </w:r>
    </w:p>
    <w:p w14:paraId="0800E243"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III. impedimento de licitar e contratar;</w:t>
      </w:r>
    </w:p>
    <w:p w14:paraId="24F4E2E8"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IV. declaração de inidoneidade para licitar ou contratar.</w:t>
      </w:r>
    </w:p>
    <w:p w14:paraId="61B1AB75"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13.2.1.</w:t>
      </w:r>
      <w:r w:rsidRPr="007C50FD">
        <w:rPr>
          <w:rFonts w:ascii="Calibri Light" w:eastAsia="Arial" w:hAnsi="Calibri Light" w:cs="Calibri Light"/>
          <w:kern w:val="3"/>
          <w:lang w:eastAsia="ar-SA" w:bidi="hi-IN"/>
        </w:rPr>
        <w:tab/>
        <w:t>Na aplicação das sanções serão considerados:</w:t>
      </w:r>
    </w:p>
    <w:p w14:paraId="780B84C9"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 xml:space="preserve">I a natureza e a gravidade da infração cometida; </w:t>
      </w:r>
    </w:p>
    <w:p w14:paraId="6CF218B0"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 as peculiaridades do caso concreto;</w:t>
      </w:r>
    </w:p>
    <w:p w14:paraId="1EAA19F1"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III. as circunstâncias agravantes ou atenuantes;</w:t>
      </w:r>
    </w:p>
    <w:p w14:paraId="7EB1EBB8"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IV. os danos que dela provierem para a Administração Pública;</w:t>
      </w:r>
    </w:p>
    <w:p w14:paraId="0AACE264"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V. a implantação ou o aperfeiçoamento de programa de integridade, conforme normas e orientações dos órgãos de controle.</w:t>
      </w:r>
    </w:p>
    <w:p w14:paraId="2575C336"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13.2.3.</w:t>
      </w:r>
      <w:r w:rsidRPr="007C50FD">
        <w:rPr>
          <w:rFonts w:ascii="Calibri Light" w:eastAsia="Arial" w:hAnsi="Calibri Light" w:cs="Calibri Light"/>
          <w:kern w:val="3"/>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31CEC0E4"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13.2.4.</w:t>
      </w:r>
      <w:r w:rsidRPr="007C50FD">
        <w:rPr>
          <w:rFonts w:ascii="Calibri Light" w:eastAsia="Arial" w:hAnsi="Calibri Light" w:cs="Calibri Light"/>
          <w:kern w:val="3"/>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63CAAF3C"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13.2.5.</w:t>
      </w:r>
      <w:r w:rsidRPr="007C50FD">
        <w:rPr>
          <w:rFonts w:ascii="Calibri Light" w:eastAsia="Arial" w:hAnsi="Calibri Light" w:cs="Calibri Light"/>
          <w:kern w:val="3"/>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71B18AC7"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13.2.6.</w:t>
      </w:r>
      <w:r w:rsidRPr="007C50FD">
        <w:rPr>
          <w:rFonts w:ascii="Calibri Light" w:eastAsia="Arial" w:hAnsi="Calibri Light" w:cs="Calibri Light"/>
          <w:kern w:val="3"/>
          <w:lang w:eastAsia="ar-SA" w:bidi="hi-IN"/>
        </w:rPr>
        <w:tab/>
        <w:t xml:space="preserve">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w:t>
      </w:r>
      <w:r w:rsidRPr="007C50FD">
        <w:rPr>
          <w:rFonts w:ascii="Calibri Light" w:eastAsia="Arial" w:hAnsi="Calibri Light" w:cs="Calibri Light"/>
          <w:kern w:val="3"/>
          <w:lang w:eastAsia="ar-SA" w:bidi="hi-IN"/>
        </w:rPr>
        <w:lastRenderedPageBreak/>
        <w:t>Administração Pública direta e indireta de todos os entes federativos, pelo prazo mínimo de 3 (três) anos e máximo de 6 (seis) anos.</w:t>
      </w:r>
    </w:p>
    <w:p w14:paraId="4325E968"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13.2.7.</w:t>
      </w:r>
      <w:r w:rsidRPr="007C50FD">
        <w:rPr>
          <w:rFonts w:ascii="Calibri Light" w:eastAsia="Arial" w:hAnsi="Calibri Light" w:cs="Calibri Light"/>
          <w:kern w:val="3"/>
          <w:lang w:eastAsia="ar-SA" w:bidi="hi-IN"/>
        </w:rPr>
        <w:tab/>
        <w:t xml:space="preserve">A sanção estabelecida no inciso IV do item 16.2 deste termo será precedida de análise jurídica e observará as seguintes regras: </w:t>
      </w:r>
    </w:p>
    <w:p w14:paraId="20781107"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I. quando aplicada por órgão do Poder Executivo, será de competência exclusiva do prefeito municipal.</w:t>
      </w:r>
    </w:p>
    <w:p w14:paraId="3931EFA4"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13.2.8.</w:t>
      </w:r>
      <w:r w:rsidRPr="007C50FD">
        <w:rPr>
          <w:rFonts w:ascii="Calibri Light" w:eastAsia="Arial" w:hAnsi="Calibri Light" w:cs="Calibri Light"/>
          <w:kern w:val="3"/>
          <w:lang w:eastAsia="ar-SA" w:bidi="hi-IN"/>
        </w:rPr>
        <w:tab/>
        <w:t xml:space="preserve">As sanções previstas nos incisos I, III e IV do item 16.2. </w:t>
      </w:r>
      <w:proofErr w:type="gramStart"/>
      <w:r w:rsidRPr="007C50FD">
        <w:rPr>
          <w:rFonts w:ascii="Calibri Light" w:eastAsia="Arial" w:hAnsi="Calibri Light" w:cs="Calibri Light"/>
          <w:kern w:val="3"/>
          <w:lang w:eastAsia="ar-SA" w:bidi="hi-IN"/>
        </w:rPr>
        <w:t>deste</w:t>
      </w:r>
      <w:proofErr w:type="gramEnd"/>
      <w:r w:rsidRPr="007C50FD">
        <w:rPr>
          <w:rFonts w:ascii="Calibri Light" w:eastAsia="Arial" w:hAnsi="Calibri Light" w:cs="Calibri Light"/>
          <w:kern w:val="3"/>
          <w:lang w:eastAsia="ar-SA" w:bidi="hi-IN"/>
        </w:rPr>
        <w:t xml:space="preserve"> termo, poderão ser aplicadas cumulativamente com a prevista no inciso II do mesmo item.</w:t>
      </w:r>
    </w:p>
    <w:p w14:paraId="4BC345F6" w14:textId="77777777" w:rsidR="0036686D" w:rsidRPr="007C50FD" w:rsidRDefault="0036686D" w:rsidP="0036686D">
      <w:pPr>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13.2.9.</w:t>
      </w:r>
      <w:r w:rsidRPr="007C50FD">
        <w:rPr>
          <w:rFonts w:ascii="Calibri Light" w:eastAsia="Arial" w:hAnsi="Calibri Light" w:cs="Calibri Light"/>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D5FD0FA" w14:textId="77777777" w:rsidR="0036686D" w:rsidRPr="007C50FD" w:rsidRDefault="0036686D" w:rsidP="0036686D">
      <w:pPr>
        <w:tabs>
          <w:tab w:val="left" w:pos="851"/>
        </w:tabs>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13.2.10.</w:t>
      </w:r>
      <w:r w:rsidRPr="007C50FD">
        <w:rPr>
          <w:rFonts w:ascii="Calibri Light" w:eastAsia="Arial" w:hAnsi="Calibri Light" w:cs="Calibri Light"/>
          <w:kern w:val="3"/>
          <w:lang w:eastAsia="ar-SA" w:bidi="hi-IN"/>
        </w:rPr>
        <w:tab/>
        <w:t>A aplicação das sanções previstas no item 16.2 não exclui, em hipótese alguma, a obrigação de reparação integral do dano causado à Administração Pública.</w:t>
      </w:r>
    </w:p>
    <w:p w14:paraId="7FE0BBCB" w14:textId="77777777" w:rsidR="0036686D" w:rsidRPr="007C50FD" w:rsidRDefault="0036686D" w:rsidP="0036686D">
      <w:pPr>
        <w:tabs>
          <w:tab w:val="left" w:pos="851"/>
        </w:tabs>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13.2.11.</w:t>
      </w:r>
      <w:r w:rsidRPr="007C50FD">
        <w:rPr>
          <w:rFonts w:ascii="Calibri Light" w:eastAsia="Arial" w:hAnsi="Calibri Light" w:cs="Calibri Light"/>
          <w:kern w:val="3"/>
          <w:lang w:eastAsia="ar-SA" w:bidi="hi-IN"/>
        </w:rPr>
        <w:tab/>
        <w:t xml:space="preserve">Na aplicação da sanção prevista no inciso II do item 16.2. </w:t>
      </w:r>
      <w:proofErr w:type="gramStart"/>
      <w:r w:rsidRPr="007C50FD">
        <w:rPr>
          <w:rFonts w:ascii="Calibri Light" w:eastAsia="Arial" w:hAnsi="Calibri Light" w:cs="Calibri Light"/>
          <w:kern w:val="3"/>
          <w:lang w:eastAsia="ar-SA" w:bidi="hi-IN"/>
        </w:rPr>
        <w:t>deste</w:t>
      </w:r>
      <w:proofErr w:type="gramEnd"/>
      <w:r w:rsidRPr="007C50FD">
        <w:rPr>
          <w:rFonts w:ascii="Calibri Light" w:eastAsia="Arial" w:hAnsi="Calibri Light" w:cs="Calibri Light"/>
          <w:kern w:val="3"/>
          <w:lang w:eastAsia="ar-SA" w:bidi="hi-IN"/>
        </w:rPr>
        <w:t xml:space="preserve"> termo, será facultada a defesa do interessado no prazo de 15 (quinze) dias úteis, contado da data de sua intimação.</w:t>
      </w:r>
    </w:p>
    <w:p w14:paraId="6B9144B1" w14:textId="77777777" w:rsidR="0036686D" w:rsidRPr="007C50FD" w:rsidRDefault="0036686D" w:rsidP="0036686D">
      <w:pPr>
        <w:tabs>
          <w:tab w:val="left" w:pos="851"/>
        </w:tabs>
        <w:suppressAutoHyphens/>
        <w:autoSpaceDN w:val="0"/>
        <w:spacing w:after="60"/>
        <w:jc w:val="both"/>
        <w:textAlignment w:val="baseline"/>
        <w:rPr>
          <w:rFonts w:ascii="Calibri Light" w:eastAsia="Arial" w:hAnsi="Calibri Light" w:cs="Calibri Light"/>
          <w:kern w:val="3"/>
          <w:lang w:eastAsia="ar-SA" w:bidi="hi-IN"/>
        </w:rPr>
      </w:pPr>
      <w:r w:rsidRPr="007C50FD">
        <w:rPr>
          <w:rFonts w:ascii="Calibri Light" w:eastAsia="Arial" w:hAnsi="Calibri Light" w:cs="Calibri Light"/>
          <w:kern w:val="3"/>
          <w:lang w:eastAsia="ar-SA" w:bidi="hi-IN"/>
        </w:rPr>
        <w:t>13.2.12.</w:t>
      </w:r>
      <w:r w:rsidRPr="007C50FD">
        <w:rPr>
          <w:rFonts w:ascii="Calibri Light" w:eastAsia="Arial" w:hAnsi="Calibri Light" w:cs="Calibri Light"/>
          <w:kern w:val="3"/>
          <w:lang w:eastAsia="ar-SA" w:bidi="hi-IN"/>
        </w:rPr>
        <w:tab/>
        <w:t xml:space="preserve">A aplicação das sanções previstas nos incisos III e IV do item 16.2. </w:t>
      </w:r>
      <w:proofErr w:type="gramStart"/>
      <w:r w:rsidRPr="007C50FD">
        <w:rPr>
          <w:rFonts w:ascii="Calibri Light" w:eastAsia="Arial" w:hAnsi="Calibri Light" w:cs="Calibri Light"/>
          <w:kern w:val="3"/>
          <w:lang w:eastAsia="ar-SA" w:bidi="hi-IN"/>
        </w:rPr>
        <w:t>requererá</w:t>
      </w:r>
      <w:proofErr w:type="gramEnd"/>
      <w:r w:rsidRPr="007C50FD">
        <w:rPr>
          <w:rFonts w:ascii="Calibri Light" w:eastAsia="Arial" w:hAnsi="Calibri Light" w:cs="Calibri Light"/>
          <w:kern w:val="3"/>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3F05348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14. DAS PENALIDADES</w:t>
      </w:r>
    </w:p>
    <w:p w14:paraId="45BC42F5"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14.1. A sanção de suspensão de participar de licitação e contratar com o a Administração Pública poderá ser também, aplicada, sem prejuízo das sanções penais e civis, aqueles que:</w:t>
      </w:r>
    </w:p>
    <w:p w14:paraId="626181C6"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14.1.1. Retardarem a execução do pregão;</w:t>
      </w:r>
    </w:p>
    <w:p w14:paraId="51BC81CA"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14.1.2. Demonstrarem não possuir idoneidade para contratar com a Administração e;</w:t>
      </w:r>
    </w:p>
    <w:p w14:paraId="47CBFBB2"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14.1.3. Fizerem declaração falsa ou cometerem fraude fiscal.</w:t>
      </w:r>
    </w:p>
    <w:p w14:paraId="7783C948"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14.2. Quando da ação ou omissão decorrerem graves prejuízos ao MUNICÍPIO DE SÉRIO/RS, seja pela não assinatura do contrato/ata, pela inexecução do objeto, pela execução imperfeita, ou ainda, por outras situações concretas que ensejarem a sanção.</w:t>
      </w:r>
      <w:r>
        <w:rPr>
          <w:noProof/>
          <w:sz w:val="32"/>
        </w:rPr>
        <w:t xml:space="preserve"> </w:t>
      </w:r>
    </w:p>
    <w:p w14:paraId="15CDC565"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t>14.3. As penalidades acima relacionadas não são exaustivas, mas sim exemplificativas, podendo outras ocorrências ser analisadas e ter aplicação por analogia e de acordo com os termos da lei.</w:t>
      </w:r>
    </w:p>
    <w:p w14:paraId="121A7F72"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kern w:val="3"/>
          <w:lang w:eastAsia="ar-SA" w:bidi="hi-IN"/>
        </w:rPr>
        <w:lastRenderedPageBreak/>
        <w:t xml:space="preserve">14.4. As sanções aqui previstas são independentes entre si, podendo ser aplicadas isoladas ou cumulativamente, sem prejuízo de outras medidas cabíveis. </w:t>
      </w:r>
    </w:p>
    <w:p w14:paraId="1D980465"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15. DO PAGAMENTO E REAJUSTAMENTO</w:t>
      </w:r>
    </w:p>
    <w:p w14:paraId="6BED5135" w14:textId="77777777" w:rsidR="0036686D" w:rsidRPr="007C50FD" w:rsidRDefault="0036686D" w:rsidP="0036686D">
      <w:pPr>
        <w:suppressAutoHyphens/>
        <w:autoSpaceDN w:val="0"/>
        <w:spacing w:after="60"/>
        <w:jc w:val="both"/>
        <w:textAlignment w:val="baseline"/>
        <w:rPr>
          <w:rFonts w:ascii="Calibri Light" w:eastAsia="Arial" w:hAnsi="Calibri Light" w:cs="Calibri"/>
          <w:bCs/>
          <w:kern w:val="3"/>
          <w:lang w:eastAsia="ar-SA" w:bidi="hi-IN"/>
        </w:rPr>
      </w:pPr>
      <w:r w:rsidRPr="007C50FD">
        <w:rPr>
          <w:rFonts w:ascii="Calibri Light" w:eastAsia="Arial" w:hAnsi="Calibri Light" w:cs="Calibri"/>
          <w:b/>
          <w:bCs/>
          <w:kern w:val="3"/>
          <w:lang w:eastAsia="ar-SA" w:bidi="hi-IN"/>
        </w:rPr>
        <w:t xml:space="preserve">15.1. </w:t>
      </w:r>
      <w:r w:rsidRPr="007C50FD">
        <w:rPr>
          <w:rFonts w:ascii="Calibri Light" w:eastAsia="Arial" w:hAnsi="Calibri Light" w:cs="Calibri"/>
          <w:bCs/>
          <w:kern w:val="3"/>
          <w:lang w:eastAsia="ar-SA" w:bidi="hi-IN"/>
        </w:rPr>
        <w:t>O pagamento será efetuado após a apresentação da Nota Fiscal detalhando o objeto fornecido, com o devido recebimento e a aprovação do fiscal do contrato, de acordo com o empenho, por meio de depósito bancário.</w:t>
      </w:r>
    </w:p>
    <w:p w14:paraId="0A515924" w14:textId="77777777" w:rsidR="0036686D" w:rsidRPr="007C50FD" w:rsidRDefault="0036686D" w:rsidP="0036686D">
      <w:pPr>
        <w:suppressAutoHyphens/>
        <w:autoSpaceDN w:val="0"/>
        <w:spacing w:after="60"/>
        <w:jc w:val="both"/>
        <w:textAlignment w:val="baseline"/>
        <w:rPr>
          <w:rFonts w:ascii="Calibri Light" w:eastAsia="Calibri" w:hAnsi="Calibri Light" w:cs="Calibri"/>
        </w:rPr>
      </w:pPr>
      <w:r w:rsidRPr="007C50FD">
        <w:rPr>
          <w:rFonts w:ascii="Calibri Light" w:eastAsia="Arial" w:hAnsi="Calibri Light" w:cs="Calibri"/>
          <w:b/>
          <w:bCs/>
          <w:kern w:val="3"/>
          <w:lang w:eastAsia="ar-SA" w:bidi="hi-IN"/>
        </w:rPr>
        <w:t xml:space="preserve">15.2. </w:t>
      </w:r>
      <w:r w:rsidRPr="007C50FD">
        <w:rPr>
          <w:rFonts w:ascii="Calibri Light" w:eastAsia="Calibri" w:hAnsi="Calibri Light" w:cs="Calibri"/>
        </w:rPr>
        <w:t xml:space="preserve">O pagamento somente será realizado em conta de pessoa jurídica, sendo vedado o depósito em conta pessoa física. </w:t>
      </w:r>
    </w:p>
    <w:p w14:paraId="6DD5695B" w14:textId="77777777" w:rsidR="0036686D" w:rsidRPr="007C50FD" w:rsidRDefault="0036686D" w:rsidP="0036686D">
      <w:pPr>
        <w:spacing w:after="60"/>
        <w:jc w:val="both"/>
        <w:rPr>
          <w:rFonts w:ascii="Calibri Light" w:eastAsia="Calibri" w:hAnsi="Calibri Light" w:cs="Calibri"/>
        </w:rPr>
      </w:pPr>
      <w:r w:rsidRPr="007C50FD">
        <w:rPr>
          <w:rFonts w:ascii="Calibri Light" w:eastAsia="Calibri" w:hAnsi="Calibri Light" w:cs="Calibri"/>
          <w:b/>
        </w:rPr>
        <w:t>15.3</w:t>
      </w:r>
      <w:r w:rsidRPr="007C50FD">
        <w:rPr>
          <w:rFonts w:ascii="Calibri Light" w:eastAsia="Calibri" w:hAnsi="Calibri Light" w:cs="Calibri"/>
        </w:rPr>
        <w:t xml:space="preserve"> 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 1586/2022.</w:t>
      </w:r>
    </w:p>
    <w:p w14:paraId="2F37B980" w14:textId="77777777" w:rsidR="0036686D" w:rsidRPr="007C50FD" w:rsidRDefault="0036686D" w:rsidP="0036686D">
      <w:pPr>
        <w:spacing w:after="60"/>
        <w:jc w:val="both"/>
        <w:rPr>
          <w:rFonts w:ascii="Calibri Light" w:eastAsia="Calibri" w:hAnsi="Calibri Light" w:cs="Calibri"/>
        </w:rPr>
      </w:pPr>
      <w:proofErr w:type="gramStart"/>
      <w:r w:rsidRPr="007C50FD">
        <w:rPr>
          <w:rFonts w:ascii="Calibri Light" w:eastAsia="Calibri" w:hAnsi="Calibri Light" w:cs="Calibri"/>
          <w:b/>
          <w:bCs/>
        </w:rPr>
        <w:t xml:space="preserve">15.4 </w:t>
      </w:r>
      <w:r w:rsidRPr="007C50FD">
        <w:rPr>
          <w:rFonts w:ascii="Calibri Light" w:eastAsia="Calibri" w:hAnsi="Calibri Light" w:cs="Calibri"/>
        </w:rPr>
        <w:t>Os</w:t>
      </w:r>
      <w:proofErr w:type="gramEnd"/>
      <w:r w:rsidRPr="007C50FD">
        <w:rPr>
          <w:rFonts w:ascii="Calibri Light" w:eastAsia="Calibri" w:hAnsi="Calibri Light" w:cs="Calibri"/>
        </w:rPr>
        <w:t xml:space="preserve"> preços são fixos e irreajustáveis no prazo de um ano contado da data limite para a apresentação das propostas.</w:t>
      </w:r>
    </w:p>
    <w:p w14:paraId="07D43DA4" w14:textId="77777777" w:rsidR="0036686D" w:rsidRPr="007C50FD" w:rsidRDefault="0036686D" w:rsidP="0036686D">
      <w:pPr>
        <w:spacing w:after="60"/>
        <w:jc w:val="both"/>
        <w:rPr>
          <w:rFonts w:ascii="Calibri Light" w:eastAsia="Calibri" w:hAnsi="Calibri Light" w:cs="Calibri"/>
        </w:rPr>
      </w:pPr>
      <w:proofErr w:type="gramStart"/>
      <w:r w:rsidRPr="007C50FD">
        <w:rPr>
          <w:rFonts w:ascii="Calibri Light" w:eastAsia="Calibri" w:hAnsi="Calibri Light" w:cs="Calibri"/>
          <w:b/>
          <w:bCs/>
        </w:rPr>
        <w:t xml:space="preserve">15.5 </w:t>
      </w:r>
      <w:r w:rsidRPr="007C50FD">
        <w:rPr>
          <w:rFonts w:ascii="Calibri Light" w:eastAsia="Calibri" w:hAnsi="Calibri Light" w:cs="Calibri"/>
        </w:rPr>
        <w:t>Após</w:t>
      </w:r>
      <w:proofErr w:type="gramEnd"/>
      <w:r w:rsidRPr="007C50FD">
        <w:rPr>
          <w:rFonts w:ascii="Calibri Light" w:eastAsia="Calibri" w:hAnsi="Calibri Light" w:cs="Calibri"/>
        </w:rPr>
        <w:t xml:space="preserve"> o interregno de um ano os preços iniciais serão reajustados, mediante a aplicação do IPCA dos últimos 12 (doze) meses.</w:t>
      </w:r>
    </w:p>
    <w:p w14:paraId="744D83C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16. DOS CRITÉRIOS DE REDUÇÕES DE PAGAMENTO</w:t>
      </w:r>
    </w:p>
    <w:p w14:paraId="5CC498BE" w14:textId="77777777" w:rsidR="0036686D" w:rsidRPr="007C50FD" w:rsidRDefault="0036686D" w:rsidP="0036686D">
      <w:pPr>
        <w:ind w:firstLine="708"/>
        <w:jc w:val="both"/>
        <w:rPr>
          <w:rFonts w:ascii="Calibri Light" w:eastAsia="Arial" w:hAnsi="Calibri Light" w:cs="Calibri Light"/>
          <w:color w:val="1F497D"/>
          <w:lang w:eastAsia="ar-SA" w:bidi="hi-IN"/>
        </w:rPr>
      </w:pPr>
      <w:r w:rsidRPr="007C50FD">
        <w:rPr>
          <w:rFonts w:ascii="Calibri Light" w:eastAsia="Calibri" w:hAnsi="Calibri Light" w:cs="Calibri Light"/>
        </w:rPr>
        <w:t>Conforme art. 134, da Lei n</w:t>
      </w:r>
      <w:r w:rsidRPr="007C50FD">
        <w:rPr>
          <w:rFonts w:ascii="Calibri Light" w:hAnsi="Calibri Light" w:cs="Calibri Light"/>
        </w:rPr>
        <w:t>° 14.133/21</w:t>
      </w:r>
      <w:r w:rsidRPr="007C50FD">
        <w:rPr>
          <w:rFonts w:ascii="Calibri Light" w:eastAsia="Calibri" w:hAnsi="Calibri Light" w:cs="Calibri Light"/>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D24A72F" w14:textId="77777777" w:rsidR="0036686D" w:rsidRPr="007C50FD"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VI</w:t>
      </w:r>
    </w:p>
    <w:p w14:paraId="022EA113" w14:textId="77777777" w:rsidR="0036686D" w:rsidRPr="007C50FD" w:rsidRDefault="0036686D" w:rsidP="0036686D">
      <w:pPr>
        <w:suppressAutoHyphens/>
        <w:autoSpaceDN w:val="0"/>
        <w:spacing w:after="60"/>
        <w:jc w:val="center"/>
        <w:textAlignment w:val="baseline"/>
        <w:rPr>
          <w:rFonts w:ascii="Calibri Light" w:eastAsia="Arial" w:hAnsi="Calibri Light" w:cs="Calibri"/>
          <w:color w:val="1F497D"/>
          <w:kern w:val="3"/>
          <w:lang w:eastAsia="ar-SA" w:bidi="hi-IN"/>
        </w:rPr>
      </w:pPr>
      <w:r w:rsidRPr="007C50FD">
        <w:rPr>
          <w:rFonts w:ascii="Calibri Light" w:eastAsia="Arial Narrow" w:hAnsi="Calibri Light" w:cs="Calibri"/>
          <w:b/>
          <w:bCs/>
          <w:color w:val="000000"/>
          <w:kern w:val="3"/>
          <w:lang w:eastAsia="zh-CN" w:bidi="hi-IN"/>
        </w:rPr>
        <w:t>FORMA E CRITÉRIOS DE SELEÇÃO DO FORNECEDOR</w:t>
      </w:r>
    </w:p>
    <w:p w14:paraId="51E61810"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17. MODALIDADE, TIPO DE LICITAÇÃO E CRITÉRIO DE JULGAMENTO</w:t>
      </w:r>
    </w:p>
    <w:p w14:paraId="03360692"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FF0000"/>
          <w:kern w:val="3"/>
          <w:lang w:eastAsia="zh-CN" w:bidi="hi-IN"/>
        </w:rPr>
      </w:pPr>
      <w:r w:rsidRPr="007C50FD">
        <w:rPr>
          <w:rFonts w:ascii="Calibri Light" w:eastAsia="Arial" w:hAnsi="Calibri Light" w:cs="Calibri"/>
          <w:b/>
          <w:bCs/>
          <w:kern w:val="3"/>
          <w:lang w:eastAsia="ar-SA" w:bidi="hi-IN"/>
        </w:rPr>
        <w:t xml:space="preserve">17.1.  </w:t>
      </w:r>
      <w:r w:rsidRPr="007C50FD">
        <w:rPr>
          <w:rFonts w:ascii="Calibri Light" w:eastAsia="Arial" w:hAnsi="Calibri Light" w:cs="Calibri"/>
          <w:kern w:val="3"/>
          <w:lang w:eastAsia="ar-SA" w:bidi="hi-IN"/>
        </w:rPr>
        <w:t>Com base na natureza e nos valores estimados do objeto a ser contratado, o Setor de Licitação irá definir a modalidade da contratação a ser realizada.</w:t>
      </w:r>
    </w:p>
    <w:p w14:paraId="4AA6B09B" w14:textId="77777777" w:rsidR="0036686D" w:rsidRPr="007C50FD" w:rsidRDefault="0036686D" w:rsidP="0036686D">
      <w:pPr>
        <w:suppressAutoHyphens/>
        <w:autoSpaceDN w:val="0"/>
        <w:spacing w:after="60"/>
        <w:jc w:val="both"/>
        <w:textAlignment w:val="baseline"/>
        <w:rPr>
          <w:rFonts w:ascii="Calibri Light" w:eastAsia="Arial" w:hAnsi="Calibri Light" w:cs="Calibri"/>
          <w:kern w:val="3"/>
          <w:lang w:eastAsia="ar-SA" w:bidi="hi-IN"/>
        </w:rPr>
      </w:pPr>
      <w:r w:rsidRPr="007C50FD">
        <w:rPr>
          <w:rFonts w:ascii="Calibri Light" w:eastAsia="Arial" w:hAnsi="Calibri Light" w:cs="Calibri"/>
          <w:b/>
          <w:bCs/>
          <w:kern w:val="3"/>
          <w:lang w:eastAsia="ar-SA" w:bidi="hi-IN"/>
        </w:rPr>
        <w:t xml:space="preserve">17.2. </w:t>
      </w:r>
      <w:r w:rsidRPr="007C50FD">
        <w:rPr>
          <w:rFonts w:ascii="Calibri Light" w:eastAsia="Arial" w:hAnsi="Calibri Light" w:cs="Calibri"/>
          <w:kern w:val="3"/>
          <w:lang w:eastAsia="ar-SA" w:bidi="hi-IN"/>
        </w:rPr>
        <w:t>Será selecionado o fornecedor que atender a todos os critérios de aceitabilidade de preços e de habilitação exigidos neste Termo de Referência, o critério de julgamento a ser adotado será definido pelo Setor de Licitação.</w:t>
      </w:r>
    </w:p>
    <w:p w14:paraId="77D21288"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18. CRITÉRIOS DE APRESENTAÇÃO E ACEITAÇÃO DA PROPOSTA</w:t>
      </w:r>
    </w:p>
    <w:p w14:paraId="511DF5A6" w14:textId="77777777" w:rsidR="0036686D" w:rsidRPr="007C50FD" w:rsidRDefault="0036686D" w:rsidP="0036686D">
      <w:pPr>
        <w:jc w:val="both"/>
        <w:rPr>
          <w:rFonts w:ascii="Calibri Light" w:hAnsi="Calibri Light" w:cs="Calibri Light"/>
        </w:rPr>
      </w:pPr>
      <w:r>
        <w:rPr>
          <w:b/>
        </w:rPr>
        <w:t>18</w:t>
      </w:r>
      <w:r w:rsidRPr="00D91DE6">
        <w:rPr>
          <w:b/>
        </w:rPr>
        <w:t xml:space="preserve">.1- </w:t>
      </w:r>
      <w:r w:rsidRPr="007C50FD">
        <w:rPr>
          <w:rFonts w:ascii="Calibri Light" w:hAnsi="Calibri Light" w:cs="Calibri Light"/>
        </w:rPr>
        <w:t xml:space="preserve">Valor unitário e total para o item, em moeda corrente nacional </w:t>
      </w:r>
      <w:r w:rsidRPr="007C50FD">
        <w:rPr>
          <w:rFonts w:ascii="Calibri Light" w:hAnsi="Calibri Light" w:cs="Calibri Light"/>
          <w:bCs/>
        </w:rPr>
        <w:t>(</w:t>
      </w:r>
      <w:r w:rsidRPr="007C50FD">
        <w:rPr>
          <w:rFonts w:ascii="Calibri Light" w:hAnsi="Calibri Light" w:cs="Calibri Light"/>
        </w:rPr>
        <w:t>podendo ser usadas duas casas decimais</w:t>
      </w:r>
      <w:r w:rsidRPr="007C50FD">
        <w:rPr>
          <w:rFonts w:ascii="Calibri Light" w:hAnsi="Calibri Light" w:cs="Calibri Light"/>
          <w:spacing w:val="1"/>
        </w:rPr>
        <w:t xml:space="preserve"> </w:t>
      </w:r>
      <w:r w:rsidRPr="007C50FD">
        <w:rPr>
          <w:rFonts w:ascii="Calibri Light" w:hAnsi="Calibri Light" w:cs="Calibri Light"/>
        </w:rPr>
        <w:t>após</w:t>
      </w:r>
      <w:r w:rsidRPr="007C50FD">
        <w:rPr>
          <w:rFonts w:ascii="Calibri Light" w:hAnsi="Calibri Light" w:cs="Calibri Light"/>
          <w:spacing w:val="-1"/>
        </w:rPr>
        <w:t xml:space="preserve"> </w:t>
      </w:r>
      <w:r w:rsidRPr="007C50FD">
        <w:rPr>
          <w:rFonts w:ascii="Calibri Light" w:hAnsi="Calibri Light" w:cs="Calibri Light"/>
        </w:rPr>
        <w:t>a</w:t>
      </w:r>
      <w:r w:rsidRPr="007C50FD">
        <w:rPr>
          <w:rFonts w:ascii="Calibri Light" w:hAnsi="Calibri Light" w:cs="Calibri Light"/>
          <w:spacing w:val="-2"/>
        </w:rPr>
        <w:t xml:space="preserve"> </w:t>
      </w:r>
      <w:r w:rsidRPr="007C50FD">
        <w:rPr>
          <w:rFonts w:ascii="Calibri Light" w:hAnsi="Calibri Light" w:cs="Calibri Light"/>
        </w:rPr>
        <w:t>vírgula);</w:t>
      </w:r>
    </w:p>
    <w:p w14:paraId="0565C018" w14:textId="77777777" w:rsidR="0036686D" w:rsidRPr="007C50FD" w:rsidRDefault="0036686D" w:rsidP="0036686D">
      <w:pPr>
        <w:jc w:val="both"/>
        <w:rPr>
          <w:rFonts w:ascii="Calibri Light" w:hAnsi="Calibri Light" w:cs="Calibri Light"/>
        </w:rPr>
      </w:pPr>
      <w:r w:rsidRPr="007C50FD">
        <w:rPr>
          <w:rFonts w:ascii="Calibri Light" w:hAnsi="Calibri Light" w:cs="Calibri Light"/>
          <w:b/>
        </w:rPr>
        <w:lastRenderedPageBreak/>
        <w:t xml:space="preserve">- </w:t>
      </w:r>
      <w:r w:rsidRPr="007C50FD">
        <w:rPr>
          <w:rFonts w:ascii="Calibri Light" w:hAnsi="Calibri Light" w:cs="Calibri Light"/>
        </w:rPr>
        <w:t>Nos valores propostos estarão inclusos todos os custos operacionais, encargos previdenciários, trabalhistas,</w:t>
      </w:r>
      <w:r w:rsidRPr="007C50FD">
        <w:rPr>
          <w:rFonts w:ascii="Calibri Light" w:hAnsi="Calibri Light" w:cs="Calibri Light"/>
          <w:spacing w:val="1"/>
        </w:rPr>
        <w:t xml:space="preserve"> </w:t>
      </w:r>
      <w:r w:rsidRPr="007C50FD">
        <w:rPr>
          <w:rFonts w:ascii="Calibri Light" w:hAnsi="Calibri Light" w:cs="Calibri Light"/>
        </w:rPr>
        <w:t>tributários, comerciais e quaisquer outros que incidam direta ou indiretamente no fornecimento dos bem ou</w:t>
      </w:r>
      <w:r w:rsidRPr="007C50FD">
        <w:rPr>
          <w:rFonts w:ascii="Calibri Light" w:hAnsi="Calibri Light" w:cs="Calibri Light"/>
          <w:spacing w:val="1"/>
        </w:rPr>
        <w:t xml:space="preserve"> </w:t>
      </w:r>
      <w:r w:rsidRPr="007C50FD">
        <w:rPr>
          <w:rFonts w:ascii="Calibri Light" w:hAnsi="Calibri Light" w:cs="Calibri Light"/>
        </w:rPr>
        <w:t>serviços ofertados.</w:t>
      </w:r>
    </w:p>
    <w:p w14:paraId="2B870394" w14:textId="77777777" w:rsidR="0036686D" w:rsidRPr="007C50FD" w:rsidRDefault="0036686D" w:rsidP="0036686D">
      <w:pPr>
        <w:jc w:val="both"/>
        <w:rPr>
          <w:rFonts w:ascii="Calibri Light" w:hAnsi="Calibri Light" w:cs="Calibri Light"/>
        </w:rPr>
      </w:pPr>
      <w:r w:rsidRPr="007C50FD">
        <w:rPr>
          <w:rFonts w:ascii="Calibri Light" w:hAnsi="Calibri Light" w:cs="Calibri Light"/>
          <w:b/>
        </w:rPr>
        <w:t>-</w:t>
      </w:r>
      <w:r w:rsidRPr="007C50FD">
        <w:rPr>
          <w:rFonts w:ascii="Calibri Light" w:hAnsi="Calibri Light" w:cs="Calibri Light"/>
          <w:b/>
          <w:spacing w:val="1"/>
        </w:rPr>
        <w:t xml:space="preserve"> </w:t>
      </w:r>
      <w:r w:rsidRPr="007C50FD">
        <w:rPr>
          <w:rFonts w:ascii="Calibri Light" w:hAnsi="Calibri Light" w:cs="Calibri Light"/>
        </w:rPr>
        <w:t>Os</w:t>
      </w:r>
      <w:r w:rsidRPr="007C50FD">
        <w:rPr>
          <w:rFonts w:ascii="Calibri Light" w:hAnsi="Calibri Light" w:cs="Calibri Light"/>
          <w:spacing w:val="1"/>
        </w:rPr>
        <w:t xml:space="preserve"> </w:t>
      </w:r>
      <w:r w:rsidRPr="007C50FD">
        <w:rPr>
          <w:rFonts w:ascii="Calibri Light" w:hAnsi="Calibri Light" w:cs="Calibri Light"/>
        </w:rPr>
        <w:t>preços</w:t>
      </w:r>
      <w:r w:rsidRPr="007C50FD">
        <w:rPr>
          <w:rFonts w:ascii="Calibri Light" w:hAnsi="Calibri Light" w:cs="Calibri Light"/>
          <w:spacing w:val="1"/>
        </w:rPr>
        <w:t xml:space="preserve"> </w:t>
      </w:r>
      <w:r w:rsidRPr="007C50FD">
        <w:rPr>
          <w:rFonts w:ascii="Calibri Light" w:hAnsi="Calibri Light" w:cs="Calibri Light"/>
        </w:rPr>
        <w:t>ofertados,</w:t>
      </w:r>
      <w:r w:rsidRPr="007C50FD">
        <w:rPr>
          <w:rFonts w:ascii="Calibri Light" w:hAnsi="Calibri Light" w:cs="Calibri Light"/>
          <w:spacing w:val="1"/>
        </w:rPr>
        <w:t xml:space="preserve"> </w:t>
      </w:r>
      <w:r w:rsidRPr="007C50FD">
        <w:rPr>
          <w:rFonts w:ascii="Calibri Light" w:hAnsi="Calibri Light" w:cs="Calibri Light"/>
        </w:rPr>
        <w:t>tanto</w:t>
      </w:r>
      <w:r w:rsidRPr="007C50FD">
        <w:rPr>
          <w:rFonts w:ascii="Calibri Light" w:hAnsi="Calibri Light" w:cs="Calibri Light"/>
          <w:spacing w:val="1"/>
        </w:rPr>
        <w:t xml:space="preserve"> </w:t>
      </w:r>
      <w:r w:rsidRPr="007C50FD">
        <w:rPr>
          <w:rFonts w:ascii="Calibri Light" w:hAnsi="Calibri Light" w:cs="Calibri Light"/>
        </w:rPr>
        <w:t>na</w:t>
      </w:r>
      <w:r w:rsidRPr="007C50FD">
        <w:rPr>
          <w:rFonts w:ascii="Calibri Light" w:hAnsi="Calibri Light" w:cs="Calibri Light"/>
          <w:spacing w:val="1"/>
        </w:rPr>
        <w:t xml:space="preserve"> </w:t>
      </w:r>
      <w:r w:rsidRPr="007C50FD">
        <w:rPr>
          <w:rFonts w:ascii="Calibri Light" w:hAnsi="Calibri Light" w:cs="Calibri Light"/>
        </w:rPr>
        <w:t>proposta</w:t>
      </w:r>
      <w:r w:rsidRPr="007C50FD">
        <w:rPr>
          <w:rFonts w:ascii="Calibri Light" w:hAnsi="Calibri Light" w:cs="Calibri Light"/>
          <w:spacing w:val="1"/>
        </w:rPr>
        <w:t xml:space="preserve"> </w:t>
      </w:r>
      <w:r w:rsidRPr="007C50FD">
        <w:rPr>
          <w:rFonts w:ascii="Calibri Light" w:hAnsi="Calibri Light" w:cs="Calibri Light"/>
        </w:rPr>
        <w:t>inicial,</w:t>
      </w:r>
      <w:r w:rsidRPr="007C50FD">
        <w:rPr>
          <w:rFonts w:ascii="Calibri Light" w:hAnsi="Calibri Light" w:cs="Calibri Light"/>
          <w:spacing w:val="1"/>
        </w:rPr>
        <w:t xml:space="preserve"> </w:t>
      </w:r>
      <w:r w:rsidRPr="007C50FD">
        <w:rPr>
          <w:rFonts w:ascii="Calibri Light" w:hAnsi="Calibri Light" w:cs="Calibri Light"/>
        </w:rPr>
        <w:t>quanto</w:t>
      </w:r>
      <w:r w:rsidRPr="007C50FD">
        <w:rPr>
          <w:rFonts w:ascii="Calibri Light" w:hAnsi="Calibri Light" w:cs="Calibri Light"/>
          <w:spacing w:val="1"/>
        </w:rPr>
        <w:t xml:space="preserve"> </w:t>
      </w:r>
      <w:r w:rsidRPr="007C50FD">
        <w:rPr>
          <w:rFonts w:ascii="Calibri Light" w:hAnsi="Calibri Light" w:cs="Calibri Light"/>
        </w:rPr>
        <w:t>na</w:t>
      </w:r>
      <w:r w:rsidRPr="007C50FD">
        <w:rPr>
          <w:rFonts w:ascii="Calibri Light" w:hAnsi="Calibri Light" w:cs="Calibri Light"/>
          <w:spacing w:val="1"/>
        </w:rPr>
        <w:t xml:space="preserve"> </w:t>
      </w:r>
      <w:r w:rsidRPr="007C50FD">
        <w:rPr>
          <w:rFonts w:ascii="Calibri Light" w:hAnsi="Calibri Light" w:cs="Calibri Light"/>
        </w:rPr>
        <w:t>etapa</w:t>
      </w:r>
      <w:r w:rsidRPr="007C50FD">
        <w:rPr>
          <w:rFonts w:ascii="Calibri Light" w:hAnsi="Calibri Light" w:cs="Calibri Light"/>
          <w:spacing w:val="1"/>
        </w:rPr>
        <w:t xml:space="preserve"> </w:t>
      </w:r>
      <w:r w:rsidRPr="007C50FD">
        <w:rPr>
          <w:rFonts w:ascii="Calibri Light" w:hAnsi="Calibri Light" w:cs="Calibri Light"/>
        </w:rPr>
        <w:t>de</w:t>
      </w:r>
      <w:r w:rsidRPr="007C50FD">
        <w:rPr>
          <w:rFonts w:ascii="Calibri Light" w:hAnsi="Calibri Light" w:cs="Calibri Light"/>
          <w:spacing w:val="1"/>
        </w:rPr>
        <w:t xml:space="preserve"> </w:t>
      </w:r>
      <w:r w:rsidRPr="007C50FD">
        <w:rPr>
          <w:rFonts w:ascii="Calibri Light" w:hAnsi="Calibri Light" w:cs="Calibri Light"/>
        </w:rPr>
        <w:t>lances,</w:t>
      </w:r>
      <w:r w:rsidRPr="007C50FD">
        <w:rPr>
          <w:rFonts w:ascii="Calibri Light" w:hAnsi="Calibri Light" w:cs="Calibri Light"/>
          <w:spacing w:val="1"/>
        </w:rPr>
        <w:t xml:space="preserve"> </w:t>
      </w:r>
      <w:r w:rsidRPr="007C50FD">
        <w:rPr>
          <w:rFonts w:ascii="Calibri Light" w:hAnsi="Calibri Light" w:cs="Calibri Light"/>
        </w:rPr>
        <w:t>serão</w:t>
      </w:r>
      <w:r w:rsidRPr="007C50FD">
        <w:rPr>
          <w:rFonts w:ascii="Calibri Light" w:hAnsi="Calibri Light" w:cs="Calibri Light"/>
          <w:spacing w:val="1"/>
        </w:rPr>
        <w:t xml:space="preserve"> </w:t>
      </w:r>
      <w:r w:rsidRPr="007C50FD">
        <w:rPr>
          <w:rFonts w:ascii="Calibri Light" w:hAnsi="Calibri Light" w:cs="Calibri Light"/>
        </w:rPr>
        <w:t>de</w:t>
      </w:r>
      <w:r w:rsidRPr="007C50FD">
        <w:rPr>
          <w:rFonts w:ascii="Calibri Light" w:hAnsi="Calibri Light" w:cs="Calibri Light"/>
          <w:spacing w:val="1"/>
        </w:rPr>
        <w:t xml:space="preserve"> </w:t>
      </w:r>
      <w:r w:rsidRPr="007C50FD">
        <w:rPr>
          <w:rFonts w:ascii="Calibri Light" w:hAnsi="Calibri Light" w:cs="Calibri Light"/>
        </w:rPr>
        <w:t>exclusiva</w:t>
      </w:r>
      <w:r w:rsidRPr="007C50FD">
        <w:rPr>
          <w:rFonts w:ascii="Calibri Light" w:hAnsi="Calibri Light" w:cs="Calibri Light"/>
          <w:spacing w:val="1"/>
        </w:rPr>
        <w:t xml:space="preserve"> </w:t>
      </w:r>
      <w:r w:rsidRPr="007C50FD">
        <w:rPr>
          <w:rFonts w:ascii="Calibri Light" w:hAnsi="Calibri Light" w:cs="Calibri Light"/>
        </w:rPr>
        <w:t>responsabilidade do licitante, não lhe assistindo o direito de pleitear qualquer alteração, sob alegação de erro,</w:t>
      </w:r>
      <w:r w:rsidRPr="007C50FD">
        <w:rPr>
          <w:rFonts w:ascii="Calibri Light" w:hAnsi="Calibri Light" w:cs="Calibri Light"/>
          <w:spacing w:val="1"/>
        </w:rPr>
        <w:t xml:space="preserve"> </w:t>
      </w:r>
      <w:r w:rsidRPr="007C50FD">
        <w:rPr>
          <w:rFonts w:ascii="Calibri Light" w:hAnsi="Calibri Light" w:cs="Calibri Light"/>
        </w:rPr>
        <w:t>omissão</w:t>
      </w:r>
      <w:r w:rsidRPr="007C50FD">
        <w:rPr>
          <w:rFonts w:ascii="Calibri Light" w:hAnsi="Calibri Light" w:cs="Calibri Light"/>
          <w:spacing w:val="-2"/>
        </w:rPr>
        <w:t xml:space="preserve"> </w:t>
      </w:r>
      <w:r w:rsidRPr="007C50FD">
        <w:rPr>
          <w:rFonts w:ascii="Calibri Light" w:hAnsi="Calibri Light" w:cs="Calibri Light"/>
        </w:rPr>
        <w:t>ou</w:t>
      </w:r>
      <w:r w:rsidRPr="007C50FD">
        <w:rPr>
          <w:rFonts w:ascii="Calibri Light" w:hAnsi="Calibri Light" w:cs="Calibri Light"/>
          <w:spacing w:val="-2"/>
        </w:rPr>
        <w:t xml:space="preserve"> </w:t>
      </w:r>
      <w:r w:rsidRPr="007C50FD">
        <w:rPr>
          <w:rFonts w:ascii="Calibri Light" w:hAnsi="Calibri Light" w:cs="Calibri Light"/>
        </w:rPr>
        <w:t>qualquer</w:t>
      </w:r>
      <w:r w:rsidRPr="007C50FD">
        <w:rPr>
          <w:rFonts w:ascii="Calibri Light" w:hAnsi="Calibri Light" w:cs="Calibri Light"/>
          <w:spacing w:val="-2"/>
        </w:rPr>
        <w:t xml:space="preserve"> </w:t>
      </w:r>
      <w:r w:rsidRPr="007C50FD">
        <w:rPr>
          <w:rFonts w:ascii="Calibri Light" w:hAnsi="Calibri Light" w:cs="Calibri Light"/>
        </w:rPr>
        <w:t>outro</w:t>
      </w:r>
      <w:r w:rsidRPr="007C50FD">
        <w:rPr>
          <w:rFonts w:ascii="Calibri Light" w:hAnsi="Calibri Light" w:cs="Calibri Light"/>
          <w:spacing w:val="-1"/>
        </w:rPr>
        <w:t xml:space="preserve"> </w:t>
      </w:r>
      <w:r w:rsidRPr="007C50FD">
        <w:rPr>
          <w:rFonts w:ascii="Calibri Light" w:hAnsi="Calibri Light" w:cs="Calibri Light"/>
        </w:rPr>
        <w:t>pretexto.</w:t>
      </w:r>
    </w:p>
    <w:p w14:paraId="75A11AB5" w14:textId="77777777" w:rsidR="0036686D" w:rsidRPr="007C50FD" w:rsidRDefault="0036686D" w:rsidP="0036686D">
      <w:pPr>
        <w:jc w:val="both"/>
        <w:rPr>
          <w:rFonts w:ascii="Calibri Light" w:hAnsi="Calibri Light" w:cs="Calibri Light"/>
        </w:rPr>
      </w:pPr>
      <w:r w:rsidRPr="007C50FD">
        <w:rPr>
          <w:rFonts w:ascii="Calibri Light" w:hAnsi="Calibri Light" w:cs="Calibri Light"/>
          <w:b/>
        </w:rPr>
        <w:t>-</w:t>
      </w:r>
      <w:r w:rsidRPr="007C50FD">
        <w:rPr>
          <w:rFonts w:ascii="Calibri Light" w:hAnsi="Calibri Light" w:cs="Calibri Light"/>
          <w:b/>
          <w:spacing w:val="1"/>
        </w:rPr>
        <w:t xml:space="preserve"> </w:t>
      </w:r>
      <w:r w:rsidRPr="007C50FD">
        <w:rPr>
          <w:rFonts w:ascii="Calibri Light" w:hAnsi="Calibri Light" w:cs="Calibri Light"/>
        </w:rPr>
        <w:t>O</w:t>
      </w:r>
      <w:r w:rsidRPr="007C50FD">
        <w:rPr>
          <w:rFonts w:ascii="Calibri Light" w:hAnsi="Calibri Light" w:cs="Calibri Light"/>
          <w:spacing w:val="1"/>
        </w:rPr>
        <w:t xml:space="preserve"> </w:t>
      </w:r>
      <w:r w:rsidRPr="007C50FD">
        <w:rPr>
          <w:rFonts w:ascii="Calibri Light" w:hAnsi="Calibri Light" w:cs="Calibri Light"/>
        </w:rPr>
        <w:t>prazo</w:t>
      </w:r>
      <w:r w:rsidRPr="007C50FD">
        <w:rPr>
          <w:rFonts w:ascii="Calibri Light" w:hAnsi="Calibri Light" w:cs="Calibri Light"/>
          <w:spacing w:val="1"/>
        </w:rPr>
        <w:t xml:space="preserve"> </w:t>
      </w:r>
      <w:r w:rsidRPr="007C50FD">
        <w:rPr>
          <w:rFonts w:ascii="Calibri Light" w:hAnsi="Calibri Light" w:cs="Calibri Light"/>
        </w:rPr>
        <w:t>de</w:t>
      </w:r>
      <w:r w:rsidRPr="007C50FD">
        <w:rPr>
          <w:rFonts w:ascii="Calibri Light" w:hAnsi="Calibri Light" w:cs="Calibri Light"/>
          <w:spacing w:val="1"/>
        </w:rPr>
        <w:t xml:space="preserve"> </w:t>
      </w:r>
      <w:r w:rsidRPr="007C50FD">
        <w:rPr>
          <w:rFonts w:ascii="Calibri Light" w:hAnsi="Calibri Light" w:cs="Calibri Light"/>
        </w:rPr>
        <w:t>validade</w:t>
      </w:r>
      <w:r w:rsidRPr="007C50FD">
        <w:rPr>
          <w:rFonts w:ascii="Calibri Light" w:hAnsi="Calibri Light" w:cs="Calibri Light"/>
          <w:spacing w:val="1"/>
        </w:rPr>
        <w:t xml:space="preserve"> </w:t>
      </w:r>
      <w:r w:rsidRPr="007C50FD">
        <w:rPr>
          <w:rFonts w:ascii="Calibri Light" w:hAnsi="Calibri Light" w:cs="Calibri Light"/>
        </w:rPr>
        <w:t>da</w:t>
      </w:r>
      <w:r w:rsidRPr="007C50FD">
        <w:rPr>
          <w:rFonts w:ascii="Calibri Light" w:hAnsi="Calibri Light" w:cs="Calibri Light"/>
          <w:spacing w:val="1"/>
        </w:rPr>
        <w:t xml:space="preserve"> </w:t>
      </w:r>
      <w:r w:rsidRPr="007C50FD">
        <w:rPr>
          <w:rFonts w:ascii="Calibri Light" w:hAnsi="Calibri Light" w:cs="Calibri Light"/>
        </w:rPr>
        <w:t>proposta</w:t>
      </w:r>
      <w:r w:rsidRPr="007C50FD">
        <w:rPr>
          <w:rFonts w:ascii="Calibri Light" w:hAnsi="Calibri Light" w:cs="Calibri Light"/>
          <w:spacing w:val="1"/>
        </w:rPr>
        <w:t xml:space="preserve"> </w:t>
      </w:r>
      <w:r w:rsidRPr="007C50FD">
        <w:rPr>
          <w:rFonts w:ascii="Calibri Light" w:hAnsi="Calibri Light" w:cs="Calibri Light"/>
        </w:rPr>
        <w:t>não</w:t>
      </w:r>
      <w:r w:rsidRPr="007C50FD">
        <w:rPr>
          <w:rFonts w:ascii="Calibri Light" w:hAnsi="Calibri Light" w:cs="Calibri Light"/>
          <w:spacing w:val="1"/>
        </w:rPr>
        <w:t xml:space="preserve"> </w:t>
      </w:r>
      <w:r w:rsidRPr="007C50FD">
        <w:rPr>
          <w:rFonts w:ascii="Calibri Light" w:hAnsi="Calibri Light" w:cs="Calibri Light"/>
        </w:rPr>
        <w:t>será</w:t>
      </w:r>
      <w:r w:rsidRPr="007C50FD">
        <w:rPr>
          <w:rFonts w:ascii="Calibri Light" w:hAnsi="Calibri Light" w:cs="Calibri Light"/>
          <w:spacing w:val="1"/>
        </w:rPr>
        <w:t xml:space="preserve"> </w:t>
      </w:r>
      <w:r w:rsidRPr="007C50FD">
        <w:rPr>
          <w:rFonts w:ascii="Calibri Light" w:hAnsi="Calibri Light" w:cs="Calibri Light"/>
        </w:rPr>
        <w:t>inferior</w:t>
      </w:r>
      <w:r w:rsidRPr="007C50FD">
        <w:rPr>
          <w:rFonts w:ascii="Calibri Light" w:hAnsi="Calibri Light" w:cs="Calibri Light"/>
          <w:spacing w:val="1"/>
        </w:rPr>
        <w:t xml:space="preserve"> </w:t>
      </w:r>
      <w:r w:rsidRPr="007C50FD">
        <w:rPr>
          <w:rFonts w:ascii="Calibri Light" w:hAnsi="Calibri Light" w:cs="Calibri Light"/>
        </w:rPr>
        <w:t>a</w:t>
      </w:r>
      <w:r w:rsidRPr="007C50FD">
        <w:rPr>
          <w:rFonts w:ascii="Calibri Light" w:hAnsi="Calibri Light" w:cs="Calibri Light"/>
          <w:spacing w:val="1"/>
        </w:rPr>
        <w:t xml:space="preserve"> </w:t>
      </w:r>
      <w:r w:rsidRPr="007C50FD">
        <w:rPr>
          <w:rFonts w:ascii="Calibri Light" w:hAnsi="Calibri Light" w:cs="Calibri Light"/>
        </w:rPr>
        <w:t>60</w:t>
      </w:r>
      <w:r w:rsidRPr="007C50FD">
        <w:rPr>
          <w:rFonts w:ascii="Calibri Light" w:hAnsi="Calibri Light" w:cs="Calibri Light"/>
          <w:spacing w:val="1"/>
        </w:rPr>
        <w:t xml:space="preserve"> </w:t>
      </w:r>
      <w:r w:rsidRPr="007C50FD">
        <w:rPr>
          <w:rFonts w:ascii="Calibri Light" w:hAnsi="Calibri Light" w:cs="Calibri Light"/>
        </w:rPr>
        <w:t>(SESSENTA)</w:t>
      </w:r>
      <w:r w:rsidRPr="007C50FD">
        <w:rPr>
          <w:rFonts w:ascii="Calibri Light" w:hAnsi="Calibri Light" w:cs="Calibri Light"/>
          <w:spacing w:val="1"/>
        </w:rPr>
        <w:t xml:space="preserve"> </w:t>
      </w:r>
      <w:r w:rsidRPr="007C50FD">
        <w:rPr>
          <w:rFonts w:ascii="Calibri Light" w:hAnsi="Calibri Light" w:cs="Calibri Light"/>
        </w:rPr>
        <w:t>DIAS,</w:t>
      </w:r>
      <w:r w:rsidRPr="007C50FD">
        <w:rPr>
          <w:rFonts w:ascii="Calibri Light" w:hAnsi="Calibri Light" w:cs="Calibri Light"/>
          <w:spacing w:val="1"/>
        </w:rPr>
        <w:t xml:space="preserve"> </w:t>
      </w:r>
      <w:r w:rsidRPr="007C50FD">
        <w:rPr>
          <w:rFonts w:ascii="Calibri Light" w:hAnsi="Calibri Light" w:cs="Calibri Light"/>
        </w:rPr>
        <w:t>a</w:t>
      </w:r>
      <w:r w:rsidRPr="007C50FD">
        <w:rPr>
          <w:rFonts w:ascii="Calibri Light" w:hAnsi="Calibri Light" w:cs="Calibri Light"/>
          <w:spacing w:val="1"/>
        </w:rPr>
        <w:t xml:space="preserve"> </w:t>
      </w:r>
      <w:r w:rsidRPr="007C50FD">
        <w:rPr>
          <w:rFonts w:ascii="Calibri Light" w:hAnsi="Calibri Light" w:cs="Calibri Light"/>
        </w:rPr>
        <w:t>contar</w:t>
      </w:r>
      <w:r w:rsidRPr="007C50FD">
        <w:rPr>
          <w:rFonts w:ascii="Calibri Light" w:hAnsi="Calibri Light" w:cs="Calibri Light"/>
          <w:spacing w:val="1"/>
        </w:rPr>
        <w:t xml:space="preserve"> </w:t>
      </w:r>
      <w:r w:rsidRPr="007C50FD">
        <w:rPr>
          <w:rFonts w:ascii="Calibri Light" w:hAnsi="Calibri Light" w:cs="Calibri Light"/>
        </w:rPr>
        <w:t>da</w:t>
      </w:r>
      <w:r w:rsidRPr="007C50FD">
        <w:rPr>
          <w:rFonts w:ascii="Calibri Light" w:hAnsi="Calibri Light" w:cs="Calibri Light"/>
          <w:spacing w:val="1"/>
        </w:rPr>
        <w:t xml:space="preserve"> </w:t>
      </w:r>
      <w:r w:rsidRPr="007C50FD">
        <w:rPr>
          <w:rFonts w:ascii="Calibri Light" w:hAnsi="Calibri Light" w:cs="Calibri Light"/>
        </w:rPr>
        <w:t>data</w:t>
      </w:r>
      <w:r w:rsidRPr="007C50FD">
        <w:rPr>
          <w:rFonts w:ascii="Calibri Light" w:hAnsi="Calibri Light" w:cs="Calibri Light"/>
          <w:spacing w:val="1"/>
        </w:rPr>
        <w:t xml:space="preserve"> </w:t>
      </w:r>
      <w:r w:rsidRPr="007C50FD">
        <w:rPr>
          <w:rFonts w:ascii="Calibri Light" w:hAnsi="Calibri Light" w:cs="Calibri Light"/>
        </w:rPr>
        <w:t>de</w:t>
      </w:r>
      <w:r w:rsidRPr="007C50FD">
        <w:rPr>
          <w:rFonts w:ascii="Calibri Light" w:hAnsi="Calibri Light" w:cs="Calibri Light"/>
          <w:spacing w:val="1"/>
        </w:rPr>
        <w:t xml:space="preserve"> </w:t>
      </w:r>
      <w:r w:rsidRPr="007C50FD">
        <w:rPr>
          <w:rFonts w:ascii="Calibri Light" w:hAnsi="Calibri Light" w:cs="Calibri Light"/>
        </w:rPr>
        <w:t>sua</w:t>
      </w:r>
      <w:r w:rsidRPr="007C50FD">
        <w:rPr>
          <w:rFonts w:ascii="Calibri Light" w:hAnsi="Calibri Light" w:cs="Calibri Light"/>
          <w:spacing w:val="1"/>
        </w:rPr>
        <w:t xml:space="preserve"> </w:t>
      </w:r>
      <w:r w:rsidRPr="007C50FD">
        <w:rPr>
          <w:rFonts w:ascii="Calibri Light" w:hAnsi="Calibri Light" w:cs="Calibri Light"/>
        </w:rPr>
        <w:t>apresentação.</w:t>
      </w:r>
    </w:p>
    <w:p w14:paraId="408A78B5" w14:textId="77777777" w:rsidR="0036686D" w:rsidRPr="007C50FD" w:rsidRDefault="0036686D" w:rsidP="0036686D">
      <w:pPr>
        <w:jc w:val="both"/>
        <w:rPr>
          <w:rFonts w:ascii="Calibri Light" w:hAnsi="Calibri Light" w:cs="Calibri Light"/>
        </w:rPr>
      </w:pPr>
      <w:r w:rsidRPr="007C50FD">
        <w:rPr>
          <w:rFonts w:ascii="Calibri Light" w:hAnsi="Calibri Light" w:cs="Calibri Light"/>
          <w:b/>
        </w:rPr>
        <w:t xml:space="preserve">- </w:t>
      </w:r>
      <w:r w:rsidRPr="007C50FD">
        <w:rPr>
          <w:rFonts w:ascii="Calibri Light" w:hAnsi="Calibri Light" w:cs="Calibri Light"/>
        </w:rPr>
        <w:t>Os licitantes devem respeitar os preços máximos estabelecidos nas normas de regência de contratações</w:t>
      </w:r>
      <w:r w:rsidRPr="007C50FD">
        <w:rPr>
          <w:rFonts w:ascii="Calibri Light" w:hAnsi="Calibri Light" w:cs="Calibri Light"/>
          <w:spacing w:val="1"/>
        </w:rPr>
        <w:t xml:space="preserve"> </w:t>
      </w:r>
      <w:r w:rsidRPr="007C50FD">
        <w:rPr>
          <w:rFonts w:ascii="Calibri Light" w:hAnsi="Calibri Light" w:cs="Calibri Light"/>
        </w:rPr>
        <w:t>públicas,</w:t>
      </w:r>
      <w:r w:rsidRPr="007C50FD">
        <w:rPr>
          <w:rFonts w:ascii="Calibri Light" w:hAnsi="Calibri Light" w:cs="Calibri Light"/>
          <w:spacing w:val="-3"/>
        </w:rPr>
        <w:t xml:space="preserve"> </w:t>
      </w:r>
      <w:r w:rsidRPr="007C50FD">
        <w:rPr>
          <w:rFonts w:ascii="Calibri Light" w:hAnsi="Calibri Light" w:cs="Calibri Light"/>
        </w:rPr>
        <w:t>quando</w:t>
      </w:r>
      <w:r w:rsidRPr="007C50FD">
        <w:rPr>
          <w:rFonts w:ascii="Calibri Light" w:hAnsi="Calibri Light" w:cs="Calibri Light"/>
          <w:spacing w:val="-2"/>
        </w:rPr>
        <w:t xml:space="preserve"> </w:t>
      </w:r>
      <w:r w:rsidRPr="007C50FD">
        <w:rPr>
          <w:rFonts w:ascii="Calibri Light" w:hAnsi="Calibri Light" w:cs="Calibri Light"/>
        </w:rPr>
        <w:t>participarem</w:t>
      </w:r>
      <w:r w:rsidRPr="007C50FD">
        <w:rPr>
          <w:rFonts w:ascii="Calibri Light" w:hAnsi="Calibri Light" w:cs="Calibri Light"/>
          <w:spacing w:val="-1"/>
        </w:rPr>
        <w:t xml:space="preserve"> </w:t>
      </w:r>
      <w:r w:rsidRPr="007C50FD">
        <w:rPr>
          <w:rFonts w:ascii="Calibri Light" w:hAnsi="Calibri Light" w:cs="Calibri Light"/>
        </w:rPr>
        <w:t>de</w:t>
      </w:r>
      <w:r w:rsidRPr="007C50FD">
        <w:rPr>
          <w:rFonts w:ascii="Calibri Light" w:hAnsi="Calibri Light" w:cs="Calibri Light"/>
          <w:spacing w:val="-1"/>
        </w:rPr>
        <w:t xml:space="preserve"> </w:t>
      </w:r>
      <w:r w:rsidRPr="007C50FD">
        <w:rPr>
          <w:rFonts w:ascii="Calibri Light" w:hAnsi="Calibri Light" w:cs="Calibri Light"/>
        </w:rPr>
        <w:t>licitações</w:t>
      </w:r>
      <w:r w:rsidRPr="007C50FD">
        <w:rPr>
          <w:rFonts w:ascii="Calibri Light" w:hAnsi="Calibri Light" w:cs="Calibri Light"/>
          <w:spacing w:val="-1"/>
        </w:rPr>
        <w:t xml:space="preserve"> </w:t>
      </w:r>
      <w:r w:rsidRPr="007C50FD">
        <w:rPr>
          <w:rFonts w:ascii="Calibri Light" w:hAnsi="Calibri Light" w:cs="Calibri Light"/>
        </w:rPr>
        <w:t>públicas.</w:t>
      </w:r>
    </w:p>
    <w:p w14:paraId="1B458169" w14:textId="77777777" w:rsidR="0036686D" w:rsidRPr="007C50FD" w:rsidRDefault="0036686D" w:rsidP="0036686D">
      <w:pPr>
        <w:suppressAutoHyphens/>
        <w:autoSpaceDN w:val="0"/>
        <w:spacing w:after="60"/>
        <w:jc w:val="both"/>
        <w:textAlignment w:val="baseline"/>
        <w:rPr>
          <w:rFonts w:ascii="Calibri Light" w:eastAsia="Arial" w:hAnsi="Calibri Light" w:cs="Calibri"/>
          <w:b/>
          <w:kern w:val="3"/>
          <w:lang w:eastAsia="ar-SA" w:bidi="hi-IN"/>
        </w:rPr>
      </w:pPr>
      <w:r w:rsidRPr="007C50FD">
        <w:rPr>
          <w:rFonts w:ascii="Calibri Light" w:eastAsia="Arial" w:hAnsi="Calibri Light" w:cs="Calibri"/>
          <w:b/>
          <w:kern w:val="3"/>
          <w:lang w:eastAsia="ar-SA" w:bidi="hi-IN"/>
        </w:rPr>
        <w:t>19. CRITÉRIOS DE HABILITAÇÃO - DOCUMENTAÇÃO EXIGIDA</w:t>
      </w:r>
    </w:p>
    <w:p w14:paraId="548261D3" w14:textId="77777777" w:rsidR="0036686D" w:rsidRDefault="0036686D" w:rsidP="0036686D">
      <w:pPr>
        <w:jc w:val="both"/>
        <w:rPr>
          <w:rFonts w:eastAsia="Arial"/>
          <w:b/>
          <w:bCs/>
          <w:lang w:eastAsia="ar-SA" w:bidi="hi-IN"/>
        </w:rPr>
      </w:pPr>
      <w:r>
        <w:rPr>
          <w:b/>
          <w:spacing w:val="-3"/>
        </w:rPr>
        <w:t xml:space="preserve">COMO </w:t>
      </w:r>
      <w:r>
        <w:rPr>
          <w:b/>
        </w:rPr>
        <w:t xml:space="preserve">CONDIÇÃO PRÉVIA AO EXAME </w:t>
      </w:r>
      <w:r>
        <w:rPr>
          <w:b/>
          <w:spacing w:val="-3"/>
        </w:rPr>
        <w:t xml:space="preserve">DA </w:t>
      </w:r>
      <w:r>
        <w:rPr>
          <w:b/>
        </w:rPr>
        <w:t xml:space="preserve">DOCUMENTAÇÃO DE HABILITAÇÃO DO LICITANTE DETENTOR DA PROPOSTA CLASSIFICADA EM PRIMEIRO LUGAR, DEVERÁ SER OBSERVADO O EVENTUAL DESCUMPRIMENTO </w:t>
      </w:r>
      <w:r>
        <w:rPr>
          <w:b/>
          <w:spacing w:val="-2"/>
        </w:rPr>
        <w:t xml:space="preserve">DAS </w:t>
      </w:r>
      <w:r>
        <w:rPr>
          <w:b/>
        </w:rPr>
        <w:t xml:space="preserve">CONDIÇÕES </w:t>
      </w:r>
      <w:r>
        <w:rPr>
          <w:b/>
          <w:spacing w:val="-3"/>
        </w:rPr>
        <w:t xml:space="preserve">DE </w:t>
      </w:r>
      <w:r>
        <w:rPr>
          <w:b/>
        </w:rPr>
        <w:t xml:space="preserve">PARTICIPAÇÃO, ESPECIALMENTE QUANTO À EXISTÊNCIA DE SANÇÃO QUE IMPEÇA A PARTICIPAÇÃO NO CERTAME OU A FUTURA CONTRATAÇÃO, MEDIANTE A CONSULTA AOS DOCUMENTOS INSERIDOS NO PORTAL DE COMPRAS PUBLICAS, E AINDA </w:t>
      </w:r>
      <w:r>
        <w:rPr>
          <w:b/>
          <w:spacing w:val="-2"/>
        </w:rPr>
        <w:t xml:space="preserve">NOS </w:t>
      </w:r>
      <w:r>
        <w:rPr>
          <w:b/>
        </w:rPr>
        <w:t>SEGUINTES</w:t>
      </w:r>
      <w:r>
        <w:rPr>
          <w:b/>
          <w:spacing w:val="-11"/>
        </w:rPr>
        <w:t xml:space="preserve"> </w:t>
      </w:r>
      <w:r>
        <w:rPr>
          <w:b/>
        </w:rPr>
        <w:t>CADASTROS:</w:t>
      </w:r>
      <w:r>
        <w:rPr>
          <w:rFonts w:eastAsia="Arial"/>
          <w:b/>
          <w:bCs/>
          <w:lang w:eastAsia="ar-SA" w:bidi="hi-IN"/>
        </w:rPr>
        <w:t xml:space="preserve"> </w:t>
      </w:r>
    </w:p>
    <w:p w14:paraId="28EFBCD6" w14:textId="77777777" w:rsidR="0036686D" w:rsidRDefault="0036686D" w:rsidP="0036686D">
      <w:pPr>
        <w:jc w:val="both"/>
      </w:pPr>
      <w:r>
        <w:rPr>
          <w:b/>
        </w:rPr>
        <w:t>19.1.1 -</w:t>
      </w:r>
      <w:r>
        <w:t xml:space="preserve"> Possuir Cadastro do Portal de Compras</w:t>
      </w:r>
      <w:r>
        <w:rPr>
          <w:spacing w:val="-4"/>
        </w:rPr>
        <w:t xml:space="preserve"> </w:t>
      </w:r>
      <w:r>
        <w:t>Públicas;</w:t>
      </w:r>
    </w:p>
    <w:p w14:paraId="102C27C6" w14:textId="77777777" w:rsidR="0036686D" w:rsidRDefault="0036686D" w:rsidP="0036686D">
      <w:pPr>
        <w:jc w:val="both"/>
      </w:pPr>
      <w:r>
        <w:rPr>
          <w:b/>
        </w:rPr>
        <w:t>19.1.2 -</w:t>
      </w:r>
      <w:r>
        <w:t xml:space="preserve"> Cadastro Nacional de Empresas Inidôneas e Suspensas – CEIS e o Cadastro Nacional de Empresas Punidas – CNEP</w:t>
      </w:r>
      <w:r>
        <w:rPr>
          <w:spacing w:val="3"/>
        </w:rPr>
        <w:t xml:space="preserve"> </w:t>
      </w:r>
      <w:r>
        <w:t>(</w:t>
      </w:r>
      <w:hyperlink r:id="rId8" w:history="1">
        <w:r w:rsidRPr="007C50FD">
          <w:rPr>
            <w:rStyle w:val="Hyperlink"/>
            <w:rFonts w:ascii="Calibri Light" w:hAnsi="Calibri Light" w:cs="Calibri Light"/>
          </w:rPr>
          <w:t>www.portaldatransparencia.gov.br/);</w:t>
        </w:r>
      </w:hyperlink>
    </w:p>
    <w:p w14:paraId="08FE9C18" w14:textId="77777777" w:rsidR="0036686D" w:rsidRDefault="0036686D" w:rsidP="0036686D">
      <w:pPr>
        <w:jc w:val="both"/>
      </w:pPr>
      <w:r>
        <w:rPr>
          <w:b/>
        </w:rPr>
        <w:t>19.1.3 -</w:t>
      </w:r>
      <w:r>
        <w:t xml:space="preserve"> Cadastro Nacional de Condenações Cíveis por Atos de Improbidade Administrativa, mantido pelo Conselho Nacional de Justiça (</w:t>
      </w:r>
      <w:hyperlink r:id="rId9" w:history="1">
        <w:r w:rsidRPr="007C50FD">
          <w:rPr>
            <w:rStyle w:val="Hyperlink"/>
            <w:rFonts w:ascii="Calibri Light" w:hAnsi="Calibri Light" w:cs="Calibri Light"/>
          </w:rPr>
          <w:t>www.cnj.jus.br/improbidade_adm/consultar_requerido.php);</w:t>
        </w:r>
      </w:hyperlink>
      <w:r>
        <w:t xml:space="preserve"> </w:t>
      </w:r>
    </w:p>
    <w:p w14:paraId="2AB6EAEF" w14:textId="77777777" w:rsidR="0036686D" w:rsidRDefault="0036686D" w:rsidP="0036686D">
      <w:pPr>
        <w:jc w:val="both"/>
      </w:pPr>
      <w:r>
        <w:rPr>
          <w:b/>
        </w:rPr>
        <w:t>19.1.4 -</w:t>
      </w:r>
      <w:r>
        <w:t xml:space="preserve"> Lista</w:t>
      </w:r>
      <w:r>
        <w:tab/>
        <w:t xml:space="preserve">de </w:t>
      </w:r>
      <w:proofErr w:type="gramStart"/>
      <w:r>
        <w:t>Inidôneos,</w:t>
      </w:r>
      <w:r>
        <w:tab/>
      </w:r>
      <w:proofErr w:type="gramEnd"/>
      <w:r>
        <w:t>mantida</w:t>
      </w:r>
      <w:r>
        <w:tab/>
        <w:t>pelo</w:t>
      </w:r>
      <w:r>
        <w:tab/>
        <w:t>Tribunal</w:t>
      </w:r>
      <w:r>
        <w:tab/>
        <w:t>de</w:t>
      </w:r>
      <w:r>
        <w:tab/>
        <w:t>Contas</w:t>
      </w:r>
      <w:r>
        <w:tab/>
        <w:t>da União TCU https://contas.tcu.gov.br/ords/f?p=1660:3:0.</w:t>
      </w:r>
    </w:p>
    <w:p w14:paraId="465F9EBA" w14:textId="77777777" w:rsidR="0036686D" w:rsidRDefault="0036686D" w:rsidP="0036686D">
      <w:pPr>
        <w:jc w:val="both"/>
      </w:pPr>
      <w:r>
        <w:rPr>
          <w:b/>
          <w:bCs/>
        </w:rPr>
        <w:t>19</w:t>
      </w:r>
      <w:r>
        <w:rPr>
          <w:b/>
        </w:rPr>
        <w:t>.1.5 -</w:t>
      </w:r>
      <w:r>
        <w:t xml:space="preserve"> A consulta aos cadastros será realizada em nome da empresa licitante e também de </w:t>
      </w:r>
      <w:r>
        <w:rPr>
          <w:spacing w:val="-3"/>
        </w:rPr>
        <w:t xml:space="preserve">seu </w:t>
      </w:r>
      <w:r>
        <w:t xml:space="preserve">sócio majoritário, por força do artigo 12 da Lei n° 8.429, de 1992, que prevê, dentre as sanções impostas ao responsável pela prática de ato de improbidade administrativa, a proibição de </w:t>
      </w:r>
      <w:r>
        <w:lastRenderedPageBreak/>
        <w:t>contratar com o Poder Público, inclusive por intermédio de pessoa jurídica da qual seja sócio</w:t>
      </w:r>
      <w:r>
        <w:rPr>
          <w:spacing w:val="-40"/>
        </w:rPr>
        <w:t xml:space="preserve"> </w:t>
      </w:r>
      <w:r>
        <w:t>majoritário.</w:t>
      </w:r>
    </w:p>
    <w:p w14:paraId="5D591F7C" w14:textId="77777777" w:rsidR="0036686D" w:rsidRDefault="0036686D" w:rsidP="0036686D">
      <w:pPr>
        <w:jc w:val="both"/>
      </w:pPr>
      <w:r>
        <w:rPr>
          <w:b/>
        </w:rPr>
        <w:t>19.1.5.1</w:t>
      </w:r>
      <w: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3F19B0B0" w14:textId="77777777" w:rsidR="0036686D" w:rsidRDefault="0036686D" w:rsidP="0036686D">
      <w:pPr>
        <w:jc w:val="both"/>
      </w:pPr>
      <w:r>
        <w:rPr>
          <w:b/>
        </w:rPr>
        <w:t>19.1.5.2</w:t>
      </w:r>
      <w:r>
        <w:t xml:space="preserve"> - A tentativa de burla será verificada por meio dos vínculos societários, linhas de fornecimento similares, dentre outros.</w:t>
      </w:r>
    </w:p>
    <w:p w14:paraId="579C2534" w14:textId="77777777" w:rsidR="0036686D" w:rsidRDefault="0036686D" w:rsidP="0036686D">
      <w:pPr>
        <w:jc w:val="both"/>
      </w:pPr>
      <w:r>
        <w:rPr>
          <w:b/>
        </w:rPr>
        <w:t xml:space="preserve">19.1.5.3 </w:t>
      </w:r>
      <w:r>
        <w:t>- O licitante será convocado para manifestação previamente à sua desclassificação.</w:t>
      </w:r>
    </w:p>
    <w:p w14:paraId="1C4C30DB" w14:textId="77777777" w:rsidR="0036686D" w:rsidRDefault="0036686D" w:rsidP="0036686D">
      <w:pPr>
        <w:jc w:val="both"/>
      </w:pPr>
      <w:r>
        <w:rPr>
          <w:b/>
        </w:rPr>
        <w:t>19.1.6 -</w:t>
      </w:r>
      <w:r>
        <w:t xml:space="preserve"> Constatada a existência de sanção, o Pregoeiro reputará o licitante inabilitado, por falta de condição de participação.</w:t>
      </w:r>
    </w:p>
    <w:p w14:paraId="31FB09CA" w14:textId="77777777" w:rsidR="0036686D" w:rsidRDefault="0036686D" w:rsidP="0036686D">
      <w:pPr>
        <w:jc w:val="both"/>
      </w:pPr>
      <w:r>
        <w:rPr>
          <w:b/>
        </w:rPr>
        <w:t xml:space="preserve">19.1.7 - </w:t>
      </w:r>
      <w:r>
        <w:t xml:space="preserve">No caso de inabilitação, haverá nova verificação, pelo sistema, da eventual ocorrência do empate ficto, previsto nos </w:t>
      </w:r>
      <w:proofErr w:type="spellStart"/>
      <w:r>
        <w:t>Arts</w:t>
      </w:r>
      <w:proofErr w:type="spellEnd"/>
      <w:r>
        <w:t>. 44 e 45 da Lei Complementar nº 123, de 2006, seguindo-se a disciplina antes estabelecida para aceitação da proposta subsequente.</w:t>
      </w:r>
    </w:p>
    <w:p w14:paraId="06B3681F" w14:textId="77777777" w:rsidR="0036686D" w:rsidRDefault="0036686D" w:rsidP="0036686D">
      <w:pPr>
        <w:jc w:val="both"/>
      </w:pPr>
      <w:r>
        <w:rPr>
          <w:b/>
        </w:rPr>
        <w:t xml:space="preserve">19.2 - </w:t>
      </w:r>
      <w:r>
        <w:t xml:space="preserve">Caso atendidas as condições de participação, a habilitação dos licitantes será verificada por meio do </w:t>
      </w:r>
      <w:r>
        <w:rPr>
          <w:spacing w:val="-2"/>
        </w:rPr>
        <w:t>sistema</w:t>
      </w:r>
      <w:r>
        <w:t>, em relação à habilitação jurídica, à regularidade fiscal, social e trabalhista, à qualificação econômica financeira e habilitação</w:t>
      </w:r>
      <w:r>
        <w:rPr>
          <w:spacing w:val="-11"/>
        </w:rPr>
        <w:t xml:space="preserve"> </w:t>
      </w:r>
      <w:r>
        <w:t>técnica.</w:t>
      </w:r>
    </w:p>
    <w:p w14:paraId="2BAE29A8" w14:textId="77777777" w:rsidR="0036686D" w:rsidRDefault="0036686D" w:rsidP="0036686D">
      <w:pPr>
        <w:jc w:val="both"/>
        <w:rPr>
          <w:b/>
          <w:bCs/>
          <w:color w:val="000000"/>
        </w:rPr>
      </w:pPr>
      <w:r>
        <w:rPr>
          <w:b/>
          <w:bCs/>
          <w:color w:val="000000"/>
        </w:rPr>
        <w:t>19.3 - HABILITAÇÃO JURÍDICA:</w:t>
      </w:r>
    </w:p>
    <w:p w14:paraId="5380D4F1" w14:textId="77777777" w:rsidR="0036686D" w:rsidRDefault="0036686D" w:rsidP="0036686D">
      <w:pPr>
        <w:jc w:val="both"/>
        <w:rPr>
          <w:b/>
          <w:bCs/>
          <w:color w:val="000000"/>
        </w:rPr>
      </w:pPr>
      <w:r>
        <w:rPr>
          <w:b/>
          <w:bCs/>
          <w:color w:val="000000"/>
        </w:rPr>
        <w:t>a)</w:t>
      </w:r>
      <w:r>
        <w:rPr>
          <w:color w:val="000000"/>
        </w:rPr>
        <w:t xml:space="preserve"> registro comercial, no caso de empresa individual;</w:t>
      </w:r>
    </w:p>
    <w:p w14:paraId="10760343" w14:textId="77777777" w:rsidR="0036686D" w:rsidRDefault="0036686D" w:rsidP="0036686D">
      <w:pPr>
        <w:jc w:val="both"/>
        <w:rPr>
          <w:b/>
          <w:bCs/>
          <w:color w:val="000000"/>
        </w:rPr>
      </w:pPr>
      <w:r>
        <w:rPr>
          <w:b/>
          <w:bCs/>
          <w:color w:val="000000"/>
        </w:rPr>
        <w:t>b)</w:t>
      </w:r>
      <w:r>
        <w:rPr>
          <w:color w:val="000000"/>
        </w:rPr>
        <w:t xml:space="preserve"> ato constitutivo, estatuto ou contrato social em vigor, devidamente registrado, em se tratando de sociedades comerciais, e, no caso de sociedade por ações, acompanhado de documentos de eleição de seus administradores;</w:t>
      </w:r>
    </w:p>
    <w:p w14:paraId="1A67CF6C" w14:textId="77777777" w:rsidR="0036686D" w:rsidRDefault="0036686D" w:rsidP="0036686D">
      <w:pPr>
        <w:jc w:val="both"/>
        <w:rPr>
          <w:b/>
          <w:bCs/>
          <w:color w:val="000000"/>
        </w:rPr>
      </w:pPr>
      <w:r>
        <w:rPr>
          <w:b/>
          <w:bCs/>
          <w:color w:val="000000"/>
        </w:rPr>
        <w:t xml:space="preserve">            c)</w:t>
      </w:r>
      <w:r>
        <w:rPr>
          <w:color w:val="000000"/>
        </w:rPr>
        <w:t xml:space="preserve"> prova de inscrição no Cadastro Nacional de Pessoa Jurídica (CNPJ/MF);</w:t>
      </w:r>
    </w:p>
    <w:p w14:paraId="1B8D30E9" w14:textId="77777777" w:rsidR="0036686D" w:rsidRDefault="0036686D" w:rsidP="0036686D">
      <w:pPr>
        <w:jc w:val="both"/>
        <w:rPr>
          <w:b/>
          <w:bCs/>
          <w:color w:val="000000"/>
        </w:rPr>
      </w:pPr>
      <w:r>
        <w:rPr>
          <w:b/>
          <w:bCs/>
          <w:color w:val="000000"/>
        </w:rPr>
        <w:t xml:space="preserve">            d)</w:t>
      </w:r>
      <w:r>
        <w:rPr>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129A29D9" w14:textId="77777777" w:rsidR="0036686D" w:rsidRDefault="0036686D" w:rsidP="0036686D">
      <w:pPr>
        <w:jc w:val="both"/>
        <w:rPr>
          <w:b/>
          <w:color w:val="000000"/>
        </w:rPr>
      </w:pPr>
      <w:r>
        <w:rPr>
          <w:b/>
          <w:bCs/>
          <w:color w:val="000000"/>
        </w:rPr>
        <w:t>19.4 - REGULARIDADE FISCAL, SOCIAL E TRABALHISTA:</w:t>
      </w:r>
    </w:p>
    <w:p w14:paraId="3F441D15" w14:textId="77777777" w:rsidR="0036686D" w:rsidRDefault="0036686D" w:rsidP="0036686D">
      <w:pPr>
        <w:jc w:val="both"/>
        <w:rPr>
          <w:b/>
          <w:color w:val="000000"/>
        </w:rPr>
      </w:pPr>
      <w:r>
        <w:rPr>
          <w:b/>
          <w:color w:val="000000"/>
        </w:rPr>
        <w:t xml:space="preserve">           a)</w:t>
      </w:r>
      <w:r>
        <w:rPr>
          <w:bCs/>
          <w:color w:val="000000"/>
        </w:rPr>
        <w:t xml:space="preserve"> prova de regularidade com a Fazenda Municipal do domicilio da licitante;</w:t>
      </w:r>
    </w:p>
    <w:p w14:paraId="331C91C3" w14:textId="77777777" w:rsidR="0036686D" w:rsidRDefault="0036686D" w:rsidP="0036686D">
      <w:pPr>
        <w:jc w:val="both"/>
        <w:rPr>
          <w:b/>
          <w:bCs/>
          <w:color w:val="000000"/>
        </w:rPr>
      </w:pPr>
      <w:r>
        <w:rPr>
          <w:b/>
          <w:color w:val="000000"/>
        </w:rPr>
        <w:lastRenderedPageBreak/>
        <w:t xml:space="preserve">           b)</w:t>
      </w:r>
      <w:r>
        <w:rPr>
          <w:bCs/>
          <w:color w:val="000000"/>
        </w:rPr>
        <w:t xml:space="preserve"> prova de regularidade com a Fazenda Estadual;</w:t>
      </w:r>
    </w:p>
    <w:p w14:paraId="6A10A53A" w14:textId="77777777" w:rsidR="0036686D" w:rsidRDefault="0036686D" w:rsidP="0036686D">
      <w:pPr>
        <w:jc w:val="both"/>
        <w:rPr>
          <w:b/>
          <w:bCs/>
          <w:color w:val="000000"/>
        </w:rPr>
      </w:pPr>
      <w:r>
        <w:rPr>
          <w:b/>
          <w:bCs/>
          <w:color w:val="000000"/>
        </w:rPr>
        <w:t xml:space="preserve">           c)</w:t>
      </w:r>
      <w:r>
        <w:rPr>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1B9F958A" w14:textId="77777777" w:rsidR="0036686D" w:rsidRDefault="0036686D" w:rsidP="0036686D">
      <w:pPr>
        <w:jc w:val="both"/>
        <w:rPr>
          <w:b/>
        </w:rPr>
      </w:pPr>
      <w:r>
        <w:rPr>
          <w:b/>
          <w:bCs/>
          <w:color w:val="000000"/>
        </w:rPr>
        <w:t xml:space="preserve">          d)</w:t>
      </w:r>
      <w:r>
        <w:rPr>
          <w:color w:val="000000"/>
        </w:rPr>
        <w:t xml:space="preserve"> prova de regularidade junto ao Fundo de Garantia por Tempo de Serviço (FGTS);</w:t>
      </w:r>
    </w:p>
    <w:p w14:paraId="54387F16" w14:textId="77777777" w:rsidR="0036686D" w:rsidRDefault="0036686D" w:rsidP="0036686D">
      <w:pPr>
        <w:jc w:val="both"/>
      </w:pPr>
      <w:r>
        <w:rPr>
          <w:b/>
        </w:rPr>
        <w:t xml:space="preserve">          e)</w:t>
      </w:r>
      <w:r>
        <w:t xml:space="preserve"> prova de inexistência de débitos inadimplidos perante e </w:t>
      </w:r>
      <w:r>
        <w:rPr>
          <w:b/>
        </w:rPr>
        <w:t>Justiça do Trabalho</w:t>
      </w:r>
      <w:r>
        <w:t>, mediante apresentação de Certidão Negativa- Lei 12.440/2011</w:t>
      </w:r>
    </w:p>
    <w:p w14:paraId="1670526D" w14:textId="77777777" w:rsidR="0036686D" w:rsidRDefault="0036686D" w:rsidP="0036686D">
      <w:pPr>
        <w:jc w:val="both"/>
      </w:pPr>
      <w:r>
        <w:t xml:space="preserve">           </w:t>
      </w:r>
      <w:r>
        <w:rPr>
          <w:b/>
        </w:rPr>
        <w:t>f)</w:t>
      </w:r>
      <w:r>
        <w:t xml:space="preserve"> Declaração que atende ao disposto no artigo 7. °, inciso XXXIII, da Constituição Federal, conforme o modelo “A” do Decreto Federal n.º 4.358-02 (Anexo IV);</w:t>
      </w:r>
    </w:p>
    <w:p w14:paraId="6E16D47F" w14:textId="77777777" w:rsidR="0036686D" w:rsidRDefault="0036686D" w:rsidP="0036686D">
      <w:pPr>
        <w:jc w:val="both"/>
        <w:rPr>
          <w:b/>
          <w:color w:val="000000"/>
        </w:rPr>
      </w:pPr>
      <w:r>
        <w:rPr>
          <w:b/>
          <w:color w:val="000000"/>
        </w:rPr>
        <w:t>19.5 – QUALIFICAÇÃO ECONOMICA:</w:t>
      </w:r>
    </w:p>
    <w:p w14:paraId="7CE2EF1D" w14:textId="77777777" w:rsidR="0036686D" w:rsidRDefault="0036686D" w:rsidP="0036686D">
      <w:pPr>
        <w:jc w:val="both"/>
      </w:pPr>
      <w:r>
        <w:rPr>
          <w:b/>
        </w:rPr>
        <w:t xml:space="preserve">          a)</w:t>
      </w:r>
      <w:r>
        <w:t xml:space="preserve"> Certidão Negativa de Falência e Concordata, expedida pelo distribuidor da sede da pessoa jurídica, em vigor. As certidões que não expressarem o prazo de validade deverão ter a data de expedição não superior a 30 (trinta) dias úteis.</w:t>
      </w:r>
    </w:p>
    <w:p w14:paraId="28FC29CB" w14:textId="77777777" w:rsidR="0036686D" w:rsidRDefault="0036686D" w:rsidP="0036686D">
      <w:pPr>
        <w:jc w:val="both"/>
        <w:rPr>
          <w:b/>
          <w:color w:val="000000"/>
        </w:rPr>
      </w:pPr>
      <w:r>
        <w:rPr>
          <w:b/>
          <w:color w:val="000000"/>
        </w:rPr>
        <w:t>19.6 – QUALIFICAÇÃO TÉCNICA:</w:t>
      </w:r>
    </w:p>
    <w:p w14:paraId="6CDC06C4" w14:textId="77777777" w:rsidR="0036686D" w:rsidRDefault="0036686D" w:rsidP="0036686D">
      <w:pPr>
        <w:jc w:val="both"/>
        <w:rPr>
          <w:rFonts w:ascii="Calibri" w:hAnsi="Calibri" w:cs="Arial"/>
        </w:rPr>
      </w:pPr>
      <w:r>
        <w:rPr>
          <w:b/>
          <w:color w:val="000000"/>
        </w:rPr>
        <w:t xml:space="preserve">          </w:t>
      </w:r>
      <w:r w:rsidRPr="00A07C0D">
        <w:rPr>
          <w:rFonts w:ascii="Calibri" w:hAnsi="Calibri"/>
          <w:b/>
          <w:bCs/>
          <w:color w:val="000000"/>
        </w:rPr>
        <w:t xml:space="preserve">a) </w:t>
      </w:r>
      <w:r w:rsidRPr="00A07C0D">
        <w:rPr>
          <w:rFonts w:ascii="Calibri" w:hAnsi="Calibri" w:cs="Arial"/>
        </w:rPr>
        <w:t xml:space="preserve"> Certidão de Registro no Conselho Regional de Engenharia e Agronomia (CREA) ou do Conselho de Arquitetura e Urbanismo (CAU), </w:t>
      </w:r>
      <w:r w:rsidRPr="00A07C0D">
        <w:rPr>
          <w:rFonts w:ascii="Calibri" w:hAnsi="Calibri" w:cs="Arial"/>
          <w:b/>
        </w:rPr>
        <w:t>da empresa e do profissional responsável</w:t>
      </w:r>
      <w:r w:rsidRPr="00A07C0D">
        <w:rPr>
          <w:rFonts w:ascii="Calibri" w:hAnsi="Calibri" w:cs="Arial"/>
        </w:rPr>
        <w:t xml:space="preserve"> </w:t>
      </w:r>
      <w:r w:rsidRPr="00A07C0D">
        <w:rPr>
          <w:rFonts w:ascii="Calibri" w:hAnsi="Calibri" w:cs="Arial"/>
          <w:b/>
        </w:rPr>
        <w:t>técnico</w:t>
      </w:r>
      <w:r w:rsidRPr="00A07C0D">
        <w:rPr>
          <w:rFonts w:ascii="Calibri" w:hAnsi="Calibri" w:cs="Arial"/>
        </w:rPr>
        <w:t>, com prazo de validade em vigor;</w:t>
      </w:r>
    </w:p>
    <w:p w14:paraId="4FFC8BFB" w14:textId="77777777" w:rsidR="0036686D" w:rsidRPr="00F11F50" w:rsidRDefault="0036686D" w:rsidP="0036686D">
      <w:pPr>
        <w:jc w:val="both"/>
        <w:rPr>
          <w:rFonts w:ascii="Calibri" w:hAnsi="Calibri" w:cs="Arial"/>
          <w:b/>
          <w:u w:val="single"/>
        </w:rPr>
      </w:pPr>
      <w:r>
        <w:rPr>
          <w:rFonts w:ascii="Calibri" w:hAnsi="Calibri" w:cs="Arial"/>
        </w:rPr>
        <w:t xml:space="preserve">                      </w:t>
      </w:r>
      <w:r w:rsidRPr="00F11F50">
        <w:rPr>
          <w:rFonts w:ascii="Calibri" w:hAnsi="Calibri" w:cs="Arial"/>
          <w:b/>
          <w:u w:val="single"/>
        </w:rPr>
        <w:t xml:space="preserve">OBS: A certidão referida na alínea “a” será dispensada para a empresa que participar somente do item </w:t>
      </w:r>
      <w:r>
        <w:rPr>
          <w:rFonts w:ascii="Calibri" w:hAnsi="Calibri" w:cs="Arial"/>
          <w:b/>
          <w:u w:val="single"/>
        </w:rPr>
        <w:t>4</w:t>
      </w:r>
      <w:r w:rsidRPr="00F11F50">
        <w:rPr>
          <w:rFonts w:ascii="Calibri" w:hAnsi="Calibri" w:cs="Arial"/>
          <w:b/>
          <w:u w:val="single"/>
        </w:rPr>
        <w:t xml:space="preserve"> do objeto.</w:t>
      </w:r>
    </w:p>
    <w:p w14:paraId="269302EA" w14:textId="77777777" w:rsidR="0036686D" w:rsidRPr="007C50FD" w:rsidRDefault="0036686D" w:rsidP="0036686D">
      <w:pPr>
        <w:jc w:val="both"/>
        <w:rPr>
          <w:rFonts w:ascii="Calibri Light" w:eastAsia="Arial Narrow" w:hAnsi="Calibri Light" w:cs="Calibri"/>
          <w:color w:val="FF0000"/>
          <w:kern w:val="3"/>
          <w:lang w:eastAsia="zh-CN" w:bidi="hi-IN"/>
        </w:rPr>
      </w:pPr>
      <w:r w:rsidRPr="007C50FD">
        <w:rPr>
          <w:rFonts w:ascii="Calibri Light" w:eastAsia="Arial" w:hAnsi="Calibri Light" w:cs="Calibri"/>
          <w:b/>
          <w:bCs/>
          <w:kern w:val="3"/>
          <w:lang w:eastAsia="ar-SA" w:bidi="hi-IN"/>
        </w:rPr>
        <w:t xml:space="preserve">19.7 </w:t>
      </w:r>
      <w:proofErr w:type="gramStart"/>
      <w:r w:rsidRPr="007C50FD">
        <w:rPr>
          <w:rFonts w:ascii="Calibri Light" w:eastAsia="Arial" w:hAnsi="Calibri Light" w:cs="Calibri"/>
          <w:b/>
          <w:bCs/>
          <w:kern w:val="3"/>
          <w:lang w:eastAsia="ar-SA" w:bidi="hi-IN"/>
        </w:rPr>
        <w:t>ATESTADO(</w:t>
      </w:r>
      <w:proofErr w:type="gramEnd"/>
      <w:r w:rsidRPr="007C50FD">
        <w:rPr>
          <w:rFonts w:ascii="Calibri Light" w:eastAsia="Arial" w:hAnsi="Calibri Light" w:cs="Calibri"/>
          <w:b/>
          <w:bCs/>
          <w:kern w:val="3"/>
          <w:lang w:eastAsia="ar-SA" w:bidi="hi-IN"/>
        </w:rPr>
        <w:t>S) DE CAPACIDADE TÉCNICA</w:t>
      </w:r>
    </w:p>
    <w:p w14:paraId="70E37F9B" w14:textId="77777777" w:rsidR="0036686D" w:rsidRPr="007C50FD" w:rsidRDefault="0036686D" w:rsidP="0036686D">
      <w:pPr>
        <w:suppressAutoHyphens/>
        <w:autoSpaceDN w:val="0"/>
        <w:spacing w:after="60"/>
        <w:jc w:val="both"/>
        <w:textAlignment w:val="baseline"/>
        <w:rPr>
          <w:rFonts w:ascii="Calibri Light" w:eastAsia="Arial Narrow" w:hAnsi="Calibri Light" w:cs="Calibri"/>
          <w:color w:val="FF0000"/>
          <w:kern w:val="3"/>
          <w:lang w:eastAsia="zh-CN" w:bidi="hi-IN"/>
        </w:rPr>
      </w:pPr>
      <w:proofErr w:type="gramStart"/>
      <w:r w:rsidRPr="007C50FD">
        <w:rPr>
          <w:rFonts w:ascii="Calibri Light" w:eastAsia="Arial" w:hAnsi="Calibri Light" w:cs="Calibri"/>
          <w:kern w:val="3"/>
          <w:lang w:eastAsia="ar-SA" w:bidi="hi-IN"/>
        </w:rPr>
        <w:t>(  )</w:t>
      </w:r>
      <w:proofErr w:type="gramEnd"/>
      <w:r w:rsidRPr="007C50FD">
        <w:rPr>
          <w:rFonts w:ascii="Calibri Light" w:eastAsia="Arial" w:hAnsi="Calibri Light" w:cs="Calibri"/>
          <w:kern w:val="3"/>
          <w:lang w:eastAsia="ar-SA" w:bidi="hi-IN"/>
        </w:rPr>
        <w:t xml:space="preserve"> Sim (x) Não</w:t>
      </w:r>
    </w:p>
    <w:p w14:paraId="62A34AC7" w14:textId="77777777" w:rsidR="0036686D" w:rsidRPr="007C50FD"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7C50FD">
        <w:rPr>
          <w:rFonts w:ascii="Calibri Light" w:eastAsia="Arial Narrow" w:hAnsi="Calibri Light" w:cs="Calibri"/>
          <w:b/>
          <w:bCs/>
          <w:kern w:val="3"/>
          <w:lang w:eastAsia="zh-CN" w:bidi="hi-IN"/>
        </w:rPr>
        <w:t>19.8 VISTORIA</w:t>
      </w:r>
    </w:p>
    <w:p w14:paraId="2D789CAB" w14:textId="77777777" w:rsidR="0036686D" w:rsidRPr="007C50FD"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(x) Não</w:t>
      </w:r>
      <w:r w:rsidRPr="007C50FD">
        <w:rPr>
          <w:rFonts w:ascii="Calibri Light" w:eastAsia="Arial Narrow" w:hAnsi="Calibri Light" w:cs="Calibri"/>
          <w:kern w:val="3"/>
          <w:lang w:eastAsia="zh-CN" w:bidi="hi-IN"/>
        </w:rPr>
        <w:tab/>
      </w:r>
      <w:proofErr w:type="gramStart"/>
      <w:r w:rsidRPr="007C50FD">
        <w:rPr>
          <w:rFonts w:ascii="Calibri Light" w:eastAsia="Arial Narrow" w:hAnsi="Calibri Light" w:cs="Calibri"/>
          <w:kern w:val="3"/>
          <w:lang w:eastAsia="zh-CN" w:bidi="hi-IN"/>
        </w:rPr>
        <w:tab/>
        <w:t xml:space="preserve">(  </w:t>
      </w:r>
      <w:proofErr w:type="gramEnd"/>
      <w:r w:rsidRPr="007C50FD">
        <w:rPr>
          <w:rFonts w:ascii="Calibri Light" w:eastAsia="Arial Narrow" w:hAnsi="Calibri Light" w:cs="Calibri"/>
          <w:kern w:val="3"/>
          <w:lang w:eastAsia="zh-CN" w:bidi="hi-IN"/>
        </w:rPr>
        <w:t>) Sim</w:t>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r>
    </w:p>
    <w:p w14:paraId="071F26F0" w14:textId="77777777" w:rsidR="0036686D" w:rsidRPr="007C50FD" w:rsidRDefault="0036686D" w:rsidP="0036686D">
      <w:pPr>
        <w:suppressAutoHyphens/>
        <w:autoSpaceDN w:val="0"/>
        <w:jc w:val="both"/>
        <w:textAlignment w:val="baseline"/>
        <w:rPr>
          <w:rFonts w:ascii="Calibri Light" w:eastAsia="Arial" w:hAnsi="Calibri Light" w:cs="Calibri"/>
          <w:b/>
          <w:kern w:val="3"/>
          <w:lang w:eastAsia="ar-SA" w:bidi="hi-IN"/>
        </w:rPr>
      </w:pPr>
    </w:p>
    <w:p w14:paraId="51257E5B" w14:textId="77777777" w:rsidR="0036686D" w:rsidRDefault="0036686D" w:rsidP="0036686D">
      <w:pPr>
        <w:suppressAutoHyphens/>
        <w:autoSpaceDN w:val="0"/>
        <w:jc w:val="both"/>
        <w:textAlignment w:val="baseline"/>
        <w:rPr>
          <w:rFonts w:ascii="Calibri Light" w:eastAsia="Arial Narrow" w:hAnsi="Calibri Light" w:cs="Calibri"/>
          <w:b/>
          <w:bCs/>
          <w:color w:val="FF0000"/>
          <w:kern w:val="3"/>
          <w:lang w:eastAsia="zh-CN" w:bidi="hi-IN"/>
        </w:rPr>
      </w:pPr>
      <w:r w:rsidRPr="007C50FD">
        <w:rPr>
          <w:rFonts w:ascii="Calibri Light" w:eastAsia="Arial" w:hAnsi="Calibri Light" w:cs="Calibri"/>
          <w:b/>
          <w:kern w:val="3"/>
          <w:lang w:eastAsia="ar-SA" w:bidi="hi-IN"/>
        </w:rPr>
        <w:t>20.  ESTIMATIVA DE PREÇOS</w:t>
      </w:r>
    </w:p>
    <w:p w14:paraId="266D599A" w14:textId="77777777" w:rsidR="0036686D" w:rsidRPr="007C50FD" w:rsidRDefault="0036686D" w:rsidP="0036686D">
      <w:pPr>
        <w:rPr>
          <w:rFonts w:ascii="Calibri Light" w:eastAsia="Arial Narrow" w:hAnsi="Calibri Light" w:cs="Calibri"/>
          <w:lang w:eastAsia="zh-CN" w:bidi="hi-IN"/>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761"/>
        <w:gridCol w:w="732"/>
        <w:gridCol w:w="4848"/>
        <w:gridCol w:w="2262"/>
      </w:tblGrid>
      <w:tr w:rsidR="0036686D" w14:paraId="69E6DF81" w14:textId="77777777" w:rsidTr="00D85141">
        <w:tc>
          <w:tcPr>
            <w:tcW w:w="742" w:type="dxa"/>
            <w:tcBorders>
              <w:top w:val="single" w:sz="4" w:space="0" w:color="auto"/>
              <w:left w:val="single" w:sz="4" w:space="0" w:color="auto"/>
              <w:bottom w:val="single" w:sz="4" w:space="0" w:color="auto"/>
              <w:right w:val="single" w:sz="4" w:space="0" w:color="auto"/>
            </w:tcBorders>
            <w:shd w:val="clear" w:color="auto" w:fill="auto"/>
            <w:hideMark/>
          </w:tcPr>
          <w:p w14:paraId="4C133C0A" w14:textId="77777777" w:rsidR="0036686D" w:rsidRPr="006B701A" w:rsidRDefault="0036686D" w:rsidP="00D85141">
            <w:pPr>
              <w:pStyle w:val="CorpodoTexto"/>
              <w:ind w:firstLine="0"/>
              <w:rPr>
                <w:b/>
                <w:bCs w:val="0"/>
              </w:rPr>
            </w:pPr>
            <w:r w:rsidRPr="006B701A">
              <w:rPr>
                <w:b/>
                <w:bCs w:val="0"/>
              </w:rPr>
              <w:lastRenderedPageBreak/>
              <w:t>Item</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14:paraId="18F33655" w14:textId="77777777" w:rsidR="0036686D" w:rsidRPr="006B701A" w:rsidRDefault="0036686D" w:rsidP="00D85141">
            <w:pPr>
              <w:pStyle w:val="CorpodoTexto"/>
              <w:ind w:firstLine="0"/>
              <w:rPr>
                <w:b/>
                <w:bCs w:val="0"/>
              </w:rPr>
            </w:pPr>
            <w:proofErr w:type="spellStart"/>
            <w:r w:rsidRPr="006B701A">
              <w:rPr>
                <w:b/>
                <w:bCs w:val="0"/>
              </w:rPr>
              <w:t>Qtd</w:t>
            </w:r>
            <w:proofErr w:type="spellEnd"/>
            <w:r w:rsidRPr="006B701A">
              <w:rPr>
                <w:b/>
                <w:bCs w:val="0"/>
              </w:rPr>
              <w:t>.</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45782788" w14:textId="77777777" w:rsidR="0036686D" w:rsidRPr="006B701A" w:rsidRDefault="0036686D" w:rsidP="00D85141">
            <w:pPr>
              <w:pStyle w:val="CorpodoTexto"/>
              <w:ind w:firstLine="0"/>
              <w:rPr>
                <w:b/>
                <w:bCs w:val="0"/>
              </w:rPr>
            </w:pPr>
            <w:r w:rsidRPr="006B701A">
              <w:rPr>
                <w:b/>
                <w:bCs w:val="0"/>
              </w:rPr>
              <w:t>Unid.</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2D915F47" w14:textId="77777777" w:rsidR="0036686D" w:rsidRPr="006B701A" w:rsidRDefault="0036686D" w:rsidP="00D85141">
            <w:pPr>
              <w:pStyle w:val="CorpodoTexto"/>
              <w:ind w:firstLine="0"/>
              <w:rPr>
                <w:b/>
                <w:bCs w:val="0"/>
              </w:rPr>
            </w:pPr>
            <w:r w:rsidRPr="006B701A">
              <w:rPr>
                <w:b/>
                <w:bCs w:val="0"/>
              </w:rPr>
              <w:t>Descrição</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D00FC96" w14:textId="77777777" w:rsidR="0036686D" w:rsidRPr="006B701A" w:rsidRDefault="0036686D" w:rsidP="00D85141">
            <w:pPr>
              <w:pStyle w:val="CorpodoTexto"/>
              <w:ind w:firstLine="0"/>
              <w:rPr>
                <w:b/>
                <w:bCs w:val="0"/>
              </w:rPr>
            </w:pPr>
            <w:r w:rsidRPr="006B701A">
              <w:rPr>
                <w:b/>
                <w:bCs w:val="0"/>
              </w:rPr>
              <w:t xml:space="preserve">Valor de referência </w:t>
            </w:r>
          </w:p>
        </w:tc>
      </w:tr>
      <w:tr w:rsidR="0036686D" w14:paraId="17E8BEDA" w14:textId="77777777" w:rsidTr="00D85141">
        <w:tc>
          <w:tcPr>
            <w:tcW w:w="742" w:type="dxa"/>
            <w:tcBorders>
              <w:top w:val="single" w:sz="4" w:space="0" w:color="auto"/>
              <w:left w:val="single" w:sz="4" w:space="0" w:color="auto"/>
              <w:bottom w:val="single" w:sz="4" w:space="0" w:color="auto"/>
              <w:right w:val="single" w:sz="4" w:space="0" w:color="auto"/>
            </w:tcBorders>
            <w:shd w:val="clear" w:color="auto" w:fill="auto"/>
            <w:hideMark/>
          </w:tcPr>
          <w:p w14:paraId="59194FF9" w14:textId="77777777" w:rsidR="0036686D" w:rsidRPr="006B701A" w:rsidRDefault="0036686D" w:rsidP="00D85141">
            <w:pPr>
              <w:pStyle w:val="CorpodoTexto"/>
              <w:ind w:firstLine="0"/>
              <w:rPr>
                <w:b/>
                <w:bCs w:val="0"/>
              </w:rPr>
            </w:pPr>
            <w:r w:rsidRPr="006B701A">
              <w:rPr>
                <w:b/>
                <w:bCs w:val="0"/>
              </w:rPr>
              <w:t>1</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14:paraId="3B1DE3D1" w14:textId="77777777" w:rsidR="0036686D" w:rsidRPr="006B701A" w:rsidRDefault="0036686D" w:rsidP="00D85141">
            <w:pPr>
              <w:pStyle w:val="CorpodoTexto"/>
              <w:ind w:firstLine="0"/>
              <w:rPr>
                <w:b/>
                <w:bCs w:val="0"/>
              </w:rPr>
            </w:pPr>
            <w:r w:rsidRPr="006B701A">
              <w:rPr>
                <w:b/>
                <w:bCs w:val="0"/>
              </w:rPr>
              <w:t>1875</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04B99309" w14:textId="77777777" w:rsidR="0036686D" w:rsidRPr="006B701A" w:rsidRDefault="0036686D" w:rsidP="00D85141">
            <w:pPr>
              <w:pStyle w:val="CorpodoTexto"/>
              <w:ind w:firstLine="0"/>
              <w:rPr>
                <w:b/>
                <w:bCs w:val="0"/>
              </w:rPr>
            </w:pPr>
            <w:r w:rsidRPr="006B701A">
              <w:rPr>
                <w:b/>
                <w:bCs w:val="0"/>
              </w:rPr>
              <w:t>Horas</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5E4A6608"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pedreiro, conforme demanda e nos locais que se fizer necessário.</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67392FB9" w14:textId="77777777" w:rsidR="0036686D" w:rsidRPr="006B701A" w:rsidRDefault="0036686D" w:rsidP="00D85141">
            <w:pPr>
              <w:pStyle w:val="CorpodoTexto"/>
              <w:ind w:firstLine="0"/>
              <w:rPr>
                <w:b/>
                <w:bCs w:val="0"/>
              </w:rPr>
            </w:pPr>
            <w:r w:rsidRPr="006B701A">
              <w:rPr>
                <w:b/>
                <w:bCs w:val="0"/>
                <w:color w:val="000000"/>
                <w:lang w:eastAsia="pt-BR"/>
              </w:rPr>
              <w:t>R$ 40,19</w:t>
            </w:r>
          </w:p>
        </w:tc>
      </w:tr>
      <w:tr w:rsidR="0036686D" w:rsidRPr="006B701A" w14:paraId="0085728C" w14:textId="77777777" w:rsidTr="00D85141">
        <w:tc>
          <w:tcPr>
            <w:tcW w:w="742" w:type="dxa"/>
            <w:tcBorders>
              <w:top w:val="single" w:sz="4" w:space="0" w:color="auto"/>
              <w:left w:val="single" w:sz="4" w:space="0" w:color="auto"/>
              <w:bottom w:val="single" w:sz="4" w:space="0" w:color="auto"/>
              <w:right w:val="single" w:sz="4" w:space="0" w:color="auto"/>
            </w:tcBorders>
            <w:shd w:val="clear" w:color="auto" w:fill="auto"/>
          </w:tcPr>
          <w:p w14:paraId="56EE6139" w14:textId="77777777" w:rsidR="0036686D" w:rsidRPr="006B701A" w:rsidRDefault="0036686D" w:rsidP="00D85141">
            <w:pPr>
              <w:pStyle w:val="CorpodoTexto"/>
              <w:ind w:firstLine="0"/>
              <w:rPr>
                <w:b/>
                <w:bCs w:val="0"/>
              </w:rPr>
            </w:pPr>
            <w:r w:rsidRPr="006B701A">
              <w:rPr>
                <w:b/>
                <w:bCs w:val="0"/>
              </w:rPr>
              <w:t>2</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14B21C" w14:textId="77777777" w:rsidR="0036686D" w:rsidRPr="006B701A" w:rsidRDefault="0036686D" w:rsidP="00D85141">
            <w:pPr>
              <w:pStyle w:val="CorpodoTexto"/>
              <w:ind w:firstLine="0"/>
              <w:rPr>
                <w:b/>
                <w:bCs w:val="0"/>
              </w:rPr>
            </w:pPr>
            <w:r w:rsidRPr="006B701A">
              <w:rPr>
                <w:b/>
                <w:bCs w:val="0"/>
              </w:rPr>
              <w:t>625</w:t>
            </w:r>
          </w:p>
        </w:tc>
        <w:tc>
          <w:tcPr>
            <w:tcW w:w="732" w:type="dxa"/>
            <w:tcBorders>
              <w:top w:val="single" w:sz="4" w:space="0" w:color="auto"/>
              <w:left w:val="single" w:sz="4" w:space="0" w:color="auto"/>
              <w:bottom w:val="single" w:sz="4" w:space="0" w:color="auto"/>
              <w:right w:val="single" w:sz="4" w:space="0" w:color="auto"/>
            </w:tcBorders>
            <w:shd w:val="clear" w:color="auto" w:fill="auto"/>
          </w:tcPr>
          <w:p w14:paraId="3F018CF3" w14:textId="77777777" w:rsidR="0036686D" w:rsidRPr="006B701A" w:rsidRDefault="0036686D" w:rsidP="00D85141">
            <w:pPr>
              <w:pStyle w:val="CorpodoTexto"/>
              <w:ind w:firstLine="0"/>
              <w:rPr>
                <w:b/>
                <w:bCs w:val="0"/>
              </w:rPr>
            </w:pPr>
            <w:r w:rsidRPr="006B701A">
              <w:rPr>
                <w:b/>
                <w:bCs w:val="0"/>
              </w:rPr>
              <w:t>Horas</w:t>
            </w:r>
          </w:p>
        </w:tc>
        <w:tc>
          <w:tcPr>
            <w:tcW w:w="4848" w:type="dxa"/>
            <w:tcBorders>
              <w:top w:val="single" w:sz="4" w:space="0" w:color="auto"/>
              <w:left w:val="single" w:sz="4" w:space="0" w:color="auto"/>
              <w:bottom w:val="single" w:sz="4" w:space="0" w:color="auto"/>
              <w:right w:val="single" w:sz="4" w:space="0" w:color="auto"/>
            </w:tcBorders>
            <w:shd w:val="clear" w:color="auto" w:fill="auto"/>
          </w:tcPr>
          <w:p w14:paraId="398929A2"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pedreiro, conforme demanda e nos locais que se fizer necessário.</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E0F0025" w14:textId="77777777" w:rsidR="0036686D" w:rsidRPr="006B701A" w:rsidRDefault="0036686D" w:rsidP="00D85141">
            <w:pPr>
              <w:pStyle w:val="CorpodoTexto"/>
              <w:ind w:firstLine="0"/>
              <w:rPr>
                <w:b/>
                <w:bCs w:val="0"/>
                <w:color w:val="000000"/>
                <w:lang w:eastAsia="pt-BR"/>
              </w:rPr>
            </w:pPr>
            <w:r w:rsidRPr="006B701A">
              <w:rPr>
                <w:b/>
                <w:bCs w:val="0"/>
                <w:color w:val="000000"/>
                <w:lang w:eastAsia="pt-BR"/>
              </w:rPr>
              <w:t>R$ 40,19</w:t>
            </w:r>
          </w:p>
        </w:tc>
      </w:tr>
      <w:tr w:rsidR="0036686D" w14:paraId="1290FD94" w14:textId="77777777" w:rsidTr="00D85141">
        <w:tc>
          <w:tcPr>
            <w:tcW w:w="742" w:type="dxa"/>
            <w:tcBorders>
              <w:top w:val="single" w:sz="4" w:space="0" w:color="auto"/>
              <w:left w:val="single" w:sz="4" w:space="0" w:color="auto"/>
              <w:bottom w:val="single" w:sz="4" w:space="0" w:color="auto"/>
              <w:right w:val="single" w:sz="4" w:space="0" w:color="auto"/>
            </w:tcBorders>
            <w:shd w:val="clear" w:color="auto" w:fill="auto"/>
            <w:hideMark/>
          </w:tcPr>
          <w:p w14:paraId="1A8815F1" w14:textId="77777777" w:rsidR="0036686D" w:rsidRPr="006B701A" w:rsidRDefault="0036686D" w:rsidP="00D85141">
            <w:pPr>
              <w:pStyle w:val="CorpodoTexto"/>
              <w:ind w:firstLine="0"/>
              <w:rPr>
                <w:b/>
                <w:bCs w:val="0"/>
              </w:rPr>
            </w:pPr>
            <w:r w:rsidRPr="006B701A">
              <w:rPr>
                <w:b/>
                <w:bCs w:val="0"/>
              </w:rPr>
              <w:t>3</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14:paraId="71BE710D" w14:textId="77777777" w:rsidR="0036686D" w:rsidRPr="006B701A" w:rsidRDefault="0036686D" w:rsidP="00D85141">
            <w:pPr>
              <w:pStyle w:val="CorpodoTexto"/>
              <w:ind w:firstLine="0"/>
              <w:rPr>
                <w:b/>
                <w:bCs w:val="0"/>
              </w:rPr>
            </w:pPr>
            <w:r w:rsidRPr="006B701A">
              <w:rPr>
                <w:b/>
                <w:bCs w:val="0"/>
              </w:rPr>
              <w:t>2000</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3203F566" w14:textId="77777777" w:rsidR="0036686D" w:rsidRPr="006B701A" w:rsidRDefault="0036686D" w:rsidP="00D85141">
            <w:pPr>
              <w:pStyle w:val="CorpodoTexto"/>
              <w:ind w:firstLine="0"/>
              <w:rPr>
                <w:b/>
                <w:bCs w:val="0"/>
              </w:rPr>
            </w:pPr>
            <w:r w:rsidRPr="006B701A">
              <w:rPr>
                <w:b/>
                <w:bCs w:val="0"/>
              </w:rPr>
              <w:t>Horas</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5CEA1B0D"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servente de pedreiro, conforme demanda e nos locais que se fizer necessário.</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C1CA920" w14:textId="77777777" w:rsidR="0036686D" w:rsidRPr="006B701A" w:rsidRDefault="0036686D" w:rsidP="00D85141">
            <w:pPr>
              <w:pStyle w:val="CorpodoTexto"/>
              <w:ind w:firstLine="0"/>
              <w:rPr>
                <w:b/>
                <w:bCs w:val="0"/>
              </w:rPr>
            </w:pPr>
            <w:r w:rsidRPr="006B701A">
              <w:rPr>
                <w:b/>
                <w:bCs w:val="0"/>
                <w:color w:val="000000"/>
                <w:lang w:eastAsia="pt-BR"/>
              </w:rPr>
              <w:t>R$ 24,43</w:t>
            </w:r>
          </w:p>
        </w:tc>
      </w:tr>
      <w:tr w:rsidR="0036686D" w14:paraId="6662832B" w14:textId="77777777" w:rsidTr="00D85141">
        <w:tc>
          <w:tcPr>
            <w:tcW w:w="742" w:type="dxa"/>
            <w:tcBorders>
              <w:top w:val="single" w:sz="4" w:space="0" w:color="auto"/>
              <w:left w:val="single" w:sz="4" w:space="0" w:color="auto"/>
              <w:bottom w:val="single" w:sz="4" w:space="0" w:color="auto"/>
              <w:right w:val="single" w:sz="4" w:space="0" w:color="auto"/>
            </w:tcBorders>
            <w:shd w:val="clear" w:color="auto" w:fill="auto"/>
            <w:hideMark/>
          </w:tcPr>
          <w:p w14:paraId="5F5CDF25" w14:textId="77777777" w:rsidR="0036686D" w:rsidRPr="006B701A" w:rsidRDefault="0036686D" w:rsidP="00D85141">
            <w:pPr>
              <w:pStyle w:val="CorpodoTexto"/>
              <w:ind w:firstLine="0"/>
              <w:rPr>
                <w:b/>
                <w:bCs w:val="0"/>
              </w:rPr>
            </w:pPr>
            <w:r w:rsidRPr="006B701A">
              <w:rPr>
                <w:b/>
                <w:bCs w:val="0"/>
              </w:rPr>
              <w:t>4</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14:paraId="08E97A1E" w14:textId="77777777" w:rsidR="0036686D" w:rsidRPr="006B701A" w:rsidRDefault="0036686D" w:rsidP="00D85141">
            <w:pPr>
              <w:pStyle w:val="CorpodoTexto"/>
              <w:ind w:firstLine="0"/>
              <w:rPr>
                <w:b/>
                <w:bCs w:val="0"/>
              </w:rPr>
            </w:pPr>
            <w:r w:rsidRPr="006B701A">
              <w:rPr>
                <w:b/>
                <w:bCs w:val="0"/>
              </w:rPr>
              <w:t>1500</w:t>
            </w:r>
          </w:p>
        </w:tc>
        <w:tc>
          <w:tcPr>
            <w:tcW w:w="732" w:type="dxa"/>
            <w:tcBorders>
              <w:top w:val="single" w:sz="4" w:space="0" w:color="auto"/>
              <w:left w:val="single" w:sz="4" w:space="0" w:color="auto"/>
              <w:bottom w:val="single" w:sz="4" w:space="0" w:color="auto"/>
              <w:right w:val="single" w:sz="4" w:space="0" w:color="auto"/>
            </w:tcBorders>
            <w:shd w:val="clear" w:color="auto" w:fill="auto"/>
            <w:hideMark/>
          </w:tcPr>
          <w:p w14:paraId="7FFE850C" w14:textId="77777777" w:rsidR="0036686D" w:rsidRPr="006B701A" w:rsidRDefault="0036686D" w:rsidP="00D85141">
            <w:pPr>
              <w:pStyle w:val="CorpodoTexto"/>
              <w:ind w:firstLine="0"/>
              <w:rPr>
                <w:b/>
                <w:bCs w:val="0"/>
              </w:rPr>
            </w:pPr>
            <w:r w:rsidRPr="006B701A">
              <w:rPr>
                <w:b/>
                <w:bCs w:val="0"/>
              </w:rPr>
              <w:t>Horas</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62430762" w14:textId="77777777" w:rsidR="0036686D" w:rsidRPr="006B701A" w:rsidRDefault="0036686D" w:rsidP="00D85141">
            <w:pPr>
              <w:pStyle w:val="CorpodoTexto"/>
              <w:ind w:firstLine="0"/>
              <w:rPr>
                <w:b/>
                <w:bCs w:val="0"/>
              </w:rPr>
            </w:pPr>
            <w:r w:rsidRPr="006B701A">
              <w:rPr>
                <w:b/>
                <w:bCs w:val="0"/>
              </w:rPr>
              <w:t>Prestação de serviços com profissional (</w:t>
            </w:r>
            <w:proofErr w:type="spellStart"/>
            <w:r w:rsidRPr="006B701A">
              <w:rPr>
                <w:b/>
                <w:bCs w:val="0"/>
              </w:rPr>
              <w:t>is</w:t>
            </w:r>
            <w:proofErr w:type="spellEnd"/>
            <w:r w:rsidRPr="006B701A">
              <w:rPr>
                <w:b/>
                <w:bCs w:val="0"/>
              </w:rPr>
              <w:t>) pintor, conforme demanda e nos locais que se fizer necessário.</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07F1557" w14:textId="77777777" w:rsidR="0036686D" w:rsidRPr="006B701A" w:rsidRDefault="0036686D" w:rsidP="00D85141">
            <w:pPr>
              <w:pStyle w:val="CorpodoTexto"/>
              <w:ind w:firstLine="0"/>
              <w:rPr>
                <w:b/>
                <w:bCs w:val="0"/>
              </w:rPr>
            </w:pPr>
            <w:r w:rsidRPr="006B701A">
              <w:rPr>
                <w:b/>
                <w:bCs w:val="0"/>
                <w:color w:val="000000"/>
                <w:lang w:eastAsia="pt-BR"/>
              </w:rPr>
              <w:t>R$ 40,50</w:t>
            </w:r>
          </w:p>
        </w:tc>
      </w:tr>
    </w:tbl>
    <w:p w14:paraId="6C4EFD48" w14:textId="77777777" w:rsidR="0036686D" w:rsidRPr="007C50FD" w:rsidRDefault="0036686D" w:rsidP="0036686D">
      <w:pPr>
        <w:suppressAutoHyphens/>
        <w:autoSpaceDN w:val="0"/>
        <w:jc w:val="both"/>
        <w:textAlignment w:val="baseline"/>
        <w:rPr>
          <w:rFonts w:ascii="Calibri Light" w:eastAsia="Arial Narrow" w:hAnsi="Calibri Light" w:cs="Calibri"/>
          <w:iCs/>
          <w:color w:val="000000"/>
          <w:kern w:val="3"/>
          <w:lang w:eastAsia="zh-CN" w:bidi="hi-IN"/>
        </w:rPr>
      </w:pPr>
      <w:r w:rsidRPr="007C50FD">
        <w:rPr>
          <w:rFonts w:ascii="Calibri Light" w:eastAsia="Arial Narrow" w:hAnsi="Calibri Light" w:cs="Calibri"/>
          <w:iCs/>
          <w:color w:val="0070C0"/>
          <w:kern w:val="3"/>
          <w:lang w:eastAsia="zh-CN" w:bidi="hi-IN"/>
        </w:rPr>
        <w:t xml:space="preserve"> </w:t>
      </w:r>
      <w:r w:rsidRPr="007C50FD">
        <w:rPr>
          <w:rFonts w:ascii="Calibri Light" w:eastAsia="Arial Narrow" w:hAnsi="Calibri Light" w:cs="Calibri"/>
          <w:iCs/>
          <w:color w:val="000000"/>
          <w:kern w:val="3"/>
          <w:lang w:eastAsia="zh-CN" w:bidi="hi-IN"/>
        </w:rPr>
        <w:t>A estimativa total da contratação é de R$ 210.085,00 (duzentos e dez mil e oitenta e cinco reais)</w:t>
      </w:r>
    </w:p>
    <w:tbl>
      <w:tblPr>
        <w:tblW w:w="9214" w:type="dxa"/>
        <w:tblInd w:w="-3" w:type="dxa"/>
        <w:tblLayout w:type="fixed"/>
        <w:tblCellMar>
          <w:left w:w="10" w:type="dxa"/>
          <w:right w:w="10" w:type="dxa"/>
        </w:tblCellMar>
        <w:tblLook w:val="04A0" w:firstRow="1" w:lastRow="0" w:firstColumn="1" w:lastColumn="0" w:noHBand="0" w:noVBand="1"/>
      </w:tblPr>
      <w:tblGrid>
        <w:gridCol w:w="9214"/>
      </w:tblGrid>
      <w:tr w:rsidR="0036686D" w14:paraId="31E7D4C1" w14:textId="77777777" w:rsidTr="00D85141">
        <w:tc>
          <w:tcPr>
            <w:tcW w:w="921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D57AC3E" w14:textId="77777777" w:rsidR="0036686D" w:rsidRPr="007C50FD" w:rsidRDefault="0036686D" w:rsidP="00D85141">
            <w:pPr>
              <w:widowControl w:val="0"/>
              <w:suppressLineNumbers/>
              <w:suppressAutoHyphens/>
              <w:autoSpaceDN w:val="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Os preços que fundamentam esta estimativa de valores foram por mim obtidos e rubricados, são verdadeiros e representam o melhor resultado que pude obter seguindo as orientações das normas que regem a matéria.</w:t>
            </w:r>
          </w:p>
          <w:p w14:paraId="17778E62" w14:textId="77777777" w:rsidR="0036686D" w:rsidRPr="007C50FD" w:rsidRDefault="0036686D" w:rsidP="00D85141">
            <w:pPr>
              <w:suppressAutoHyphens/>
              <w:autoSpaceDN w:val="0"/>
              <w:jc w:val="center"/>
              <w:textAlignment w:val="baseline"/>
              <w:rPr>
                <w:rFonts w:ascii="Calibri Light" w:eastAsia="Arial Narrow" w:hAnsi="Calibri Light" w:cs="Calibri"/>
                <w:kern w:val="3"/>
                <w:lang w:eastAsia="zh-CN" w:bidi="hi-IN"/>
              </w:rPr>
            </w:pPr>
            <w:proofErr w:type="spellStart"/>
            <w:r w:rsidRPr="007C50FD">
              <w:rPr>
                <w:rFonts w:ascii="Calibri Light" w:eastAsia="Arial Narrow" w:hAnsi="Calibri Light" w:cs="Calibri"/>
                <w:kern w:val="3"/>
                <w:lang w:eastAsia="zh-CN" w:bidi="hi-IN"/>
              </w:rPr>
              <w:t>Giseli</w:t>
            </w:r>
            <w:proofErr w:type="spellEnd"/>
            <w:r w:rsidRPr="007C50FD">
              <w:rPr>
                <w:rFonts w:ascii="Calibri Light" w:eastAsia="Arial Narrow" w:hAnsi="Calibri Light" w:cs="Calibri"/>
                <w:kern w:val="3"/>
                <w:lang w:eastAsia="zh-CN" w:bidi="hi-IN"/>
              </w:rPr>
              <w:t xml:space="preserve"> C. T. </w:t>
            </w:r>
            <w:proofErr w:type="spellStart"/>
            <w:r w:rsidRPr="007C50FD">
              <w:rPr>
                <w:rFonts w:ascii="Calibri Light" w:eastAsia="Arial Narrow" w:hAnsi="Calibri Light" w:cs="Calibri"/>
                <w:kern w:val="3"/>
                <w:lang w:eastAsia="zh-CN" w:bidi="hi-IN"/>
              </w:rPr>
              <w:t>Cervi</w:t>
            </w:r>
            <w:proofErr w:type="spellEnd"/>
          </w:p>
          <w:p w14:paraId="609E007E" w14:textId="77777777" w:rsidR="0036686D" w:rsidRPr="007C50FD" w:rsidRDefault="0036686D" w:rsidP="00D85141">
            <w:pPr>
              <w:widowControl w:val="0"/>
              <w:suppressLineNumbers/>
              <w:suppressAutoHyphens/>
              <w:autoSpaceDN w:val="0"/>
              <w:jc w:val="center"/>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Agente Administrativo</w:t>
            </w:r>
          </w:p>
          <w:p w14:paraId="2885D923" w14:textId="77777777" w:rsidR="0036686D" w:rsidRPr="007C50FD" w:rsidRDefault="0036686D" w:rsidP="00D85141">
            <w:pPr>
              <w:widowControl w:val="0"/>
              <w:suppressLineNumbers/>
              <w:suppressAutoHyphens/>
              <w:autoSpaceDN w:val="0"/>
              <w:jc w:val="center"/>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Sério, 31 de outubro de 2024</w:t>
            </w:r>
          </w:p>
        </w:tc>
      </w:tr>
    </w:tbl>
    <w:p w14:paraId="25D9BD11" w14:textId="77777777" w:rsidR="0036686D" w:rsidRPr="007C50FD" w:rsidRDefault="0036686D" w:rsidP="0036686D">
      <w:pPr>
        <w:suppressAutoHyphens/>
        <w:autoSpaceDN w:val="0"/>
        <w:jc w:val="both"/>
        <w:textAlignment w:val="baseline"/>
        <w:rPr>
          <w:rFonts w:ascii="Calibri Light" w:eastAsia="Arial Narrow" w:hAnsi="Calibri Light" w:cs="Calibri"/>
          <w:b/>
          <w:bCs/>
          <w:color w:val="FF0000"/>
          <w:kern w:val="3"/>
          <w:lang w:eastAsia="zh-CN" w:bidi="hi-IN"/>
        </w:rPr>
      </w:pPr>
      <w:r w:rsidRPr="007C50FD">
        <w:rPr>
          <w:rFonts w:ascii="Calibri Light" w:eastAsia="Arial" w:hAnsi="Calibri Light" w:cs="Calibri"/>
          <w:b/>
          <w:kern w:val="3"/>
          <w:lang w:eastAsia="ar-SA" w:bidi="hi-IN"/>
        </w:rPr>
        <w:t>21.   ADEQUAÇÃO ORÇAMENTÁRIA</w:t>
      </w:r>
    </w:p>
    <w:p w14:paraId="2D36FD8F" w14:textId="77777777" w:rsidR="0036686D" w:rsidRPr="007C50FD" w:rsidRDefault="0036686D" w:rsidP="0036686D">
      <w:pPr>
        <w:suppressAutoHyphens/>
        <w:autoSpaceDN w:val="0"/>
        <w:jc w:val="both"/>
        <w:textAlignment w:val="baseline"/>
        <w:rPr>
          <w:rFonts w:ascii="Calibri Light" w:eastAsia="Arial Narrow" w:hAnsi="Calibri Light" w:cs="Calibri"/>
          <w:color w:val="FF0000"/>
          <w:kern w:val="3"/>
          <w:lang w:eastAsia="zh-CN" w:bidi="hi-IN"/>
        </w:rPr>
      </w:pPr>
      <w:r w:rsidRPr="007C50FD">
        <w:rPr>
          <w:rFonts w:ascii="Calibri Light" w:eastAsia="Arial" w:hAnsi="Calibri Light" w:cs="Calibri"/>
          <w:b/>
          <w:bCs/>
          <w:kern w:val="3"/>
          <w:lang w:eastAsia="ar-SA" w:bidi="hi-IN"/>
        </w:rPr>
        <w:t xml:space="preserve">21.1. </w:t>
      </w:r>
      <w:r w:rsidRPr="007C50FD">
        <w:rPr>
          <w:rFonts w:ascii="Calibri Light" w:eastAsia="Arial" w:hAnsi="Calibri Light"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31AA1C42" w14:textId="77777777" w:rsidR="0036686D" w:rsidRDefault="0036686D" w:rsidP="0036686D">
      <w:pPr>
        <w:jc w:val="both"/>
        <w:rPr>
          <w:rFonts w:eastAsia="Arial"/>
          <w:lang w:eastAsia="ar-SA" w:bidi="hi-IN"/>
        </w:rPr>
      </w:pPr>
      <w:r>
        <w:rPr>
          <w:rFonts w:eastAsia="Arial"/>
          <w:lang w:eastAsia="ar-SA" w:bidi="hi-IN"/>
        </w:rPr>
        <w:t>Rubrica nº: 41</w:t>
      </w:r>
    </w:p>
    <w:p w14:paraId="660AEA7D" w14:textId="77777777" w:rsidR="0036686D" w:rsidRDefault="0036686D" w:rsidP="0036686D">
      <w:pPr>
        <w:jc w:val="both"/>
        <w:rPr>
          <w:rFonts w:eastAsia="Arial"/>
          <w:lang w:eastAsia="ar-SA" w:bidi="hi-IN"/>
        </w:rPr>
      </w:pPr>
      <w:r>
        <w:rPr>
          <w:rFonts w:eastAsia="Arial"/>
          <w:lang w:eastAsia="ar-SA" w:bidi="hi-IN"/>
        </w:rPr>
        <w:t>Projeto/Atividade: 2011 – Manutenção de vias rurais</w:t>
      </w:r>
    </w:p>
    <w:p w14:paraId="4BD2A76F" w14:textId="77777777" w:rsidR="0036686D" w:rsidRDefault="0036686D" w:rsidP="0036686D">
      <w:pPr>
        <w:jc w:val="both"/>
        <w:rPr>
          <w:lang w:eastAsia="zh-CN" w:bidi="hi-IN"/>
        </w:rPr>
      </w:pPr>
      <w:r>
        <w:rPr>
          <w:lang w:eastAsia="zh-CN" w:bidi="hi-IN"/>
        </w:rPr>
        <w:t>Categoria: 3.3.3.90.39</w:t>
      </w:r>
      <w:r w:rsidRPr="00B017C3">
        <w:rPr>
          <w:lang w:eastAsia="zh-CN" w:bidi="hi-IN"/>
        </w:rPr>
        <w:t xml:space="preserve"> – </w:t>
      </w:r>
      <w:r>
        <w:rPr>
          <w:lang w:eastAsia="zh-CN" w:bidi="hi-IN"/>
        </w:rPr>
        <w:t>outros serviços de terceiros – pessoa jurídica</w:t>
      </w:r>
    </w:p>
    <w:p w14:paraId="6B6E27FC" w14:textId="77777777" w:rsidR="0036686D" w:rsidRDefault="0036686D" w:rsidP="0036686D">
      <w:pPr>
        <w:jc w:val="both"/>
        <w:rPr>
          <w:lang w:eastAsia="zh-CN" w:bidi="hi-IN"/>
        </w:rPr>
      </w:pPr>
      <w:r>
        <w:rPr>
          <w:lang w:eastAsia="zh-CN" w:bidi="hi-IN"/>
        </w:rPr>
        <w:t xml:space="preserve">Recurso: </w:t>
      </w:r>
      <w:r w:rsidRPr="00B017C3">
        <w:rPr>
          <w:lang w:eastAsia="zh-CN" w:bidi="hi-IN"/>
        </w:rPr>
        <w:t>1 – LIVRE</w:t>
      </w:r>
    </w:p>
    <w:p w14:paraId="7C00E681" w14:textId="77777777" w:rsidR="0036686D" w:rsidRPr="007C50FD" w:rsidRDefault="0036686D" w:rsidP="0036686D">
      <w:pPr>
        <w:suppressAutoHyphens/>
        <w:autoSpaceDN w:val="0"/>
        <w:jc w:val="both"/>
        <w:textAlignment w:val="baseline"/>
        <w:rPr>
          <w:rFonts w:ascii="Calibri Light" w:eastAsia="Arial" w:hAnsi="Calibri Light" w:cs="Calibri"/>
          <w:bCs/>
          <w:color w:val="1F497D"/>
          <w:kern w:val="3"/>
          <w:lang w:eastAsia="ar-SA" w:bidi="hi-IN"/>
        </w:rPr>
      </w:pPr>
    </w:p>
    <w:p w14:paraId="4997DBB9" w14:textId="77777777" w:rsidR="0036686D" w:rsidRPr="007C50FD" w:rsidRDefault="0036686D" w:rsidP="0036686D">
      <w:pPr>
        <w:suppressAutoHyphens/>
        <w:autoSpaceDN w:val="0"/>
        <w:jc w:val="center"/>
        <w:textAlignment w:val="baseline"/>
        <w:rPr>
          <w:rFonts w:ascii="Calibri Light" w:eastAsia="Arial Narrow" w:hAnsi="Calibri Light" w:cs="Calibri"/>
          <w:b/>
          <w:bCs/>
          <w:color w:val="000000"/>
          <w:kern w:val="3"/>
          <w:lang w:eastAsia="zh-CN" w:bidi="hi-IN"/>
        </w:rPr>
      </w:pPr>
      <w:r w:rsidRPr="007C50FD">
        <w:rPr>
          <w:rFonts w:ascii="Calibri Light" w:eastAsia="Arial Narrow" w:hAnsi="Calibri Light" w:cs="Calibri"/>
          <w:b/>
          <w:bCs/>
          <w:color w:val="000000"/>
          <w:kern w:val="3"/>
          <w:lang w:eastAsia="zh-CN" w:bidi="hi-IN"/>
        </w:rPr>
        <w:t>CAPÍTULO VII</w:t>
      </w:r>
    </w:p>
    <w:p w14:paraId="61D52198" w14:textId="77777777" w:rsidR="0036686D" w:rsidRPr="007C50FD" w:rsidRDefault="0036686D" w:rsidP="0036686D">
      <w:pPr>
        <w:suppressAutoHyphens/>
        <w:autoSpaceDN w:val="0"/>
        <w:jc w:val="center"/>
        <w:textAlignment w:val="baseline"/>
        <w:rPr>
          <w:rFonts w:ascii="Calibri Light" w:eastAsia="Arial" w:hAnsi="Calibri Light" w:cs="Calibri"/>
          <w:bCs/>
          <w:color w:val="FF0000"/>
          <w:kern w:val="3"/>
          <w:lang w:eastAsia="ar-SA" w:bidi="hi-IN"/>
        </w:rPr>
      </w:pPr>
      <w:r w:rsidRPr="007C50FD">
        <w:rPr>
          <w:rFonts w:ascii="Calibri Light" w:eastAsia="Arial Narrow" w:hAnsi="Calibri Light" w:cs="Calibri"/>
          <w:b/>
          <w:bCs/>
          <w:color w:val="000000"/>
          <w:kern w:val="3"/>
          <w:lang w:eastAsia="zh-CN" w:bidi="hi-IN"/>
        </w:rPr>
        <w:t>DISPOSIÇÕES GERAIS E INFORMAÇÕES COMPLEMENTARES</w:t>
      </w:r>
    </w:p>
    <w:p w14:paraId="4876B8CF" w14:textId="77777777" w:rsidR="0036686D" w:rsidRDefault="0036686D" w:rsidP="0036686D">
      <w:pPr>
        <w:jc w:val="both"/>
      </w:pPr>
      <w:r>
        <w:t>Administração se reserva ao direito de anular ou revogar a presente licitação, no total ou em parte, sem que caiba indenização de qualquer espécie.</w:t>
      </w:r>
    </w:p>
    <w:p w14:paraId="4E0A649E" w14:textId="77777777" w:rsidR="0036686D" w:rsidRPr="007C50FD" w:rsidRDefault="0036686D" w:rsidP="0036686D">
      <w:pPr>
        <w:suppressAutoHyphens/>
        <w:autoSpaceDN w:val="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Sério/RS,04 de novembro de 2024.</w:t>
      </w:r>
    </w:p>
    <w:p w14:paraId="430C9A7E" w14:textId="77777777" w:rsidR="0036686D" w:rsidRPr="007C50FD" w:rsidRDefault="0036686D" w:rsidP="0036686D">
      <w:pPr>
        <w:suppressAutoHyphens/>
        <w:autoSpaceDN w:val="0"/>
        <w:jc w:val="both"/>
        <w:textAlignment w:val="baseline"/>
        <w:rPr>
          <w:rFonts w:ascii="Calibri Light" w:eastAsia="Arial Narrow" w:hAnsi="Calibri Light" w:cs="Calibri"/>
          <w:kern w:val="3"/>
          <w:lang w:eastAsia="zh-CN" w:bidi="hi-IN"/>
        </w:rPr>
      </w:pPr>
    </w:p>
    <w:p w14:paraId="558F9EED" w14:textId="77777777" w:rsidR="0036686D" w:rsidRPr="007C50FD" w:rsidRDefault="0036686D" w:rsidP="0036686D">
      <w:pPr>
        <w:suppressAutoHyphens/>
        <w:autoSpaceDN w:val="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GISELI CRISTINA THOMAZI CERVI                                             ANDERSON GABRIEL WINDBERG</w:t>
      </w:r>
    </w:p>
    <w:p w14:paraId="01D0CB0F" w14:textId="77777777" w:rsidR="0036686D" w:rsidRPr="007C50FD" w:rsidRDefault="0036686D" w:rsidP="0036686D">
      <w:pPr>
        <w:suppressAutoHyphens/>
        <w:autoSpaceDN w:val="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 xml:space="preserve">       Agente Administrativo</w:t>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t xml:space="preserve">                  Secretário municipal de Trânsito, </w:t>
      </w:r>
    </w:p>
    <w:p w14:paraId="420AB393" w14:textId="1A72D268" w:rsidR="0036686D" w:rsidRPr="007C50FD" w:rsidRDefault="0036686D" w:rsidP="0036686D">
      <w:pPr>
        <w:suppressAutoHyphens/>
        <w:autoSpaceDN w:val="0"/>
        <w:jc w:val="both"/>
        <w:textAlignment w:val="baseline"/>
        <w:rPr>
          <w:rFonts w:ascii="Calibri Light" w:eastAsia="Arial Narrow" w:hAnsi="Calibri Light" w:cs="Calibri"/>
          <w:kern w:val="3"/>
          <w:lang w:eastAsia="zh-CN" w:bidi="hi-IN"/>
        </w:rPr>
      </w:pPr>
      <w:r w:rsidRPr="007C50FD">
        <w:rPr>
          <w:rFonts w:ascii="Calibri Light" w:eastAsia="Arial Narrow" w:hAnsi="Calibri Light" w:cs="Calibri"/>
          <w:kern w:val="3"/>
          <w:lang w:eastAsia="zh-CN" w:bidi="hi-IN"/>
        </w:rPr>
        <w:t xml:space="preserve">                                                                                                       Obras, Serviços Urbanos e Rurais</w:t>
      </w:r>
    </w:p>
    <w:p w14:paraId="2F97DFEE" w14:textId="41FEABD5" w:rsidR="0036686D" w:rsidRPr="007C50FD" w:rsidRDefault="0036686D" w:rsidP="0036686D">
      <w:pPr>
        <w:suppressAutoHyphens/>
        <w:autoSpaceDN w:val="0"/>
        <w:jc w:val="both"/>
        <w:textAlignment w:val="baseline"/>
        <w:rPr>
          <w:rFonts w:ascii="Calibri Light" w:hAnsi="Calibri Light" w:cs="Calibri"/>
        </w:rPr>
      </w:pPr>
      <w:r>
        <w:rPr>
          <w:noProof/>
          <w:lang w:eastAsia="pt-BR"/>
        </w:rPr>
        <mc:AlternateContent>
          <mc:Choice Requires="wps">
            <w:drawing>
              <wp:anchor distT="0" distB="0" distL="114300" distR="114300" simplePos="0" relativeHeight="251659264" behindDoc="0" locked="0" layoutInCell="1" allowOverlap="1" wp14:anchorId="6288F001" wp14:editId="34BF5ED4">
                <wp:simplePos x="0" y="0"/>
                <wp:positionH relativeFrom="column">
                  <wp:posOffset>-124589</wp:posOffset>
                </wp:positionH>
                <wp:positionV relativeFrom="paragraph">
                  <wp:posOffset>277617</wp:posOffset>
                </wp:positionV>
                <wp:extent cx="5534025" cy="1867260"/>
                <wp:effectExtent l="0" t="0" r="28575"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18672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1F69F3" id="Retângulo 7" o:spid="_x0000_s1026" style="position:absolute;margin-left:-9.8pt;margin-top:21.85pt;width:435.75pt;height:14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" filled="f"/>
            </w:pict>
          </mc:Fallback>
        </mc:AlternateContent>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r>
      <w:r w:rsidRPr="007C50FD">
        <w:rPr>
          <w:rFonts w:ascii="Calibri Light" w:eastAsia="Arial Narrow" w:hAnsi="Calibri Light" w:cs="Calibri"/>
          <w:kern w:val="3"/>
          <w:lang w:eastAsia="zh-CN" w:bidi="hi-IN"/>
        </w:rPr>
        <w:tab/>
      </w:r>
    </w:p>
    <w:p w14:paraId="2553877A" w14:textId="24CE5B70" w:rsidR="0036686D" w:rsidRPr="007C50FD" w:rsidRDefault="0036686D" w:rsidP="0036686D">
      <w:pPr>
        <w:ind w:firstLine="567"/>
        <w:jc w:val="both"/>
        <w:rPr>
          <w:rFonts w:ascii="Calibri Light" w:eastAsia="Calibri" w:hAnsi="Calibri Light" w:cs="Calibri"/>
          <w:bCs/>
          <w:color w:val="C00000"/>
        </w:rPr>
      </w:pPr>
      <w:r>
        <w:rPr>
          <w:noProof/>
          <w:lang w:eastAsia="pt-BR"/>
        </w:rPr>
        <mc:AlternateContent>
          <mc:Choice Requires="wps">
            <w:drawing>
              <wp:anchor distT="0" distB="0" distL="114300" distR="114300" simplePos="0" relativeHeight="251660288" behindDoc="0" locked="0" layoutInCell="1" allowOverlap="1" wp14:anchorId="3A6C385F" wp14:editId="69678844">
                <wp:simplePos x="0" y="0"/>
                <wp:positionH relativeFrom="column">
                  <wp:posOffset>55880</wp:posOffset>
                </wp:positionH>
                <wp:positionV relativeFrom="paragraph">
                  <wp:posOffset>1905</wp:posOffset>
                </wp:positionV>
                <wp:extent cx="154940" cy="146685"/>
                <wp:effectExtent l="0" t="0" r="16510" b="24765"/>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A9C84" id="Retângulo 6" o:spid="_x0000_s1026" style="position:absolute;margin-left:4.4pt;margin-top:.15pt;width:12.2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" filled="f" strokecolor="windowText">
                <v:path arrowok="t"/>
              </v:rect>
            </w:pict>
          </mc:Fallback>
        </mc:AlternateContent>
      </w:r>
      <w:r w:rsidRPr="007C50FD">
        <w:rPr>
          <w:rFonts w:ascii="Calibri Light" w:eastAsia="Calibri" w:hAnsi="Calibri Light" w:cs="Calibri"/>
          <w:bCs/>
        </w:rPr>
        <w:t xml:space="preserve">        Defiro</w:t>
      </w:r>
    </w:p>
    <w:p w14:paraId="10812BF7" w14:textId="623BA28A" w:rsidR="0036686D" w:rsidRPr="007C50FD" w:rsidRDefault="0036686D" w:rsidP="0036686D">
      <w:pPr>
        <w:rPr>
          <w:rFonts w:ascii="Calibri Light" w:eastAsia="Calibri" w:hAnsi="Calibri Light" w:cs="Calibri"/>
          <w:bCs/>
        </w:rPr>
      </w:pPr>
      <w:r>
        <w:rPr>
          <w:noProof/>
          <w:lang w:eastAsia="pt-BR"/>
        </w:rPr>
        <mc:AlternateContent>
          <mc:Choice Requires="wps">
            <w:drawing>
              <wp:anchor distT="0" distB="0" distL="114300" distR="114300" simplePos="0" relativeHeight="251661312" behindDoc="0" locked="0" layoutInCell="1" allowOverlap="1" wp14:anchorId="64BB5E77" wp14:editId="57F4B7CA">
                <wp:simplePos x="0" y="0"/>
                <wp:positionH relativeFrom="column">
                  <wp:posOffset>57150</wp:posOffset>
                </wp:positionH>
                <wp:positionV relativeFrom="paragraph">
                  <wp:posOffset>10795</wp:posOffset>
                </wp:positionV>
                <wp:extent cx="154940" cy="146685"/>
                <wp:effectExtent l="0" t="0" r="16510" b="2476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E8223" id="Retângulo 5" o:spid="_x0000_s1026" style="position:absolute;margin-left:4.5pt;margin-top:.85pt;width:12.2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" filled="f" strokecolor="windowText">
                <v:path arrowok="t"/>
              </v:rect>
            </w:pict>
          </mc:Fallback>
        </mc:AlternateContent>
      </w:r>
      <w:r w:rsidRPr="007C50FD">
        <w:rPr>
          <w:rFonts w:ascii="Calibri Light" w:eastAsia="Calibri" w:hAnsi="Calibri Light" w:cs="Calibri"/>
          <w:bCs/>
        </w:rPr>
        <w:t xml:space="preserve">        Indefiro. </w:t>
      </w:r>
      <w:proofErr w:type="gramStart"/>
      <w:r w:rsidRPr="007C50FD">
        <w:rPr>
          <w:rFonts w:ascii="Calibri Light" w:eastAsia="Calibri" w:hAnsi="Calibri Light" w:cs="Calibri"/>
          <w:bCs/>
        </w:rPr>
        <w:t>Motivar:_</w:t>
      </w:r>
      <w:proofErr w:type="gramEnd"/>
      <w:r w:rsidRPr="007C50FD">
        <w:rPr>
          <w:rFonts w:ascii="Calibri Light" w:eastAsia="Calibri" w:hAnsi="Calibri Light" w:cs="Calibri"/>
          <w:bCs/>
        </w:rPr>
        <w:t>___________</w:t>
      </w:r>
    </w:p>
    <w:p w14:paraId="468051A3" w14:textId="58E0220E" w:rsidR="0036686D" w:rsidRPr="007C50FD" w:rsidRDefault="0036686D" w:rsidP="0036686D">
      <w:pPr>
        <w:spacing w:after="60"/>
        <w:rPr>
          <w:rFonts w:ascii="Calibri Light" w:eastAsia="Calibri" w:hAnsi="Calibri Light" w:cs="Calibri"/>
          <w:bCs/>
        </w:rPr>
      </w:pPr>
      <w:r w:rsidRPr="007C50FD">
        <w:rPr>
          <w:rFonts w:ascii="Calibri Light" w:eastAsia="Calibri" w:hAnsi="Calibri Light" w:cs="Calibri"/>
          <w:bCs/>
        </w:rPr>
        <w:t>________________________</w:t>
      </w:r>
    </w:p>
    <w:tbl>
      <w:tblPr>
        <w:tblpPr w:leftFromText="141" w:rightFromText="141" w:vertAnchor="text" w:horzAnchor="margin" w:tblpY="394"/>
        <w:tblW w:w="8308" w:type="dxa"/>
        <w:tblLook w:val="04A0" w:firstRow="1" w:lastRow="0" w:firstColumn="1" w:lastColumn="0" w:noHBand="0" w:noVBand="1"/>
      </w:tblPr>
      <w:tblGrid>
        <w:gridCol w:w="8308"/>
      </w:tblGrid>
      <w:tr w:rsidR="0036686D" w14:paraId="04012229" w14:textId="77777777" w:rsidTr="0036686D">
        <w:trPr>
          <w:trHeight w:val="74"/>
        </w:trPr>
        <w:tc>
          <w:tcPr>
            <w:tcW w:w="8308" w:type="dxa"/>
            <w:tcBorders>
              <w:top w:val="nil"/>
              <w:left w:val="nil"/>
              <w:bottom w:val="single" w:sz="4" w:space="0" w:color="auto"/>
              <w:right w:val="nil"/>
            </w:tcBorders>
            <w:shd w:val="clear" w:color="auto" w:fill="auto"/>
          </w:tcPr>
          <w:p w14:paraId="43C8A8D1" w14:textId="77777777" w:rsidR="0036686D" w:rsidRPr="006B701A" w:rsidRDefault="0036686D" w:rsidP="00D85141">
            <w:pPr>
              <w:spacing w:after="60"/>
              <w:rPr>
                <w:rFonts w:ascii="Calibri Light" w:eastAsia="Calibri" w:hAnsi="Calibri Light" w:cs="Calibri"/>
              </w:rPr>
            </w:pPr>
          </w:p>
        </w:tc>
      </w:tr>
      <w:tr w:rsidR="0036686D" w14:paraId="2E22BEC8" w14:textId="77777777" w:rsidTr="0036686D">
        <w:trPr>
          <w:trHeight w:val="146"/>
        </w:trPr>
        <w:tc>
          <w:tcPr>
            <w:tcW w:w="8308" w:type="dxa"/>
            <w:tcBorders>
              <w:top w:val="single" w:sz="4" w:space="0" w:color="auto"/>
              <w:left w:val="nil"/>
              <w:bottom w:val="nil"/>
              <w:right w:val="nil"/>
            </w:tcBorders>
            <w:shd w:val="clear" w:color="auto" w:fill="auto"/>
            <w:hideMark/>
          </w:tcPr>
          <w:p w14:paraId="3A883644" w14:textId="77777777" w:rsidR="0036686D" w:rsidRPr="006B701A" w:rsidRDefault="0036686D" w:rsidP="00D85141">
            <w:pPr>
              <w:spacing w:after="60"/>
              <w:jc w:val="center"/>
              <w:rPr>
                <w:rFonts w:ascii="Calibri Light" w:eastAsia="Calibri" w:hAnsi="Calibri Light" w:cs="Calibri"/>
              </w:rPr>
            </w:pPr>
            <w:r w:rsidRPr="006B701A">
              <w:rPr>
                <w:rFonts w:ascii="Calibri Light" w:eastAsia="Calibri" w:hAnsi="Calibri Light" w:cs="Calibri"/>
              </w:rPr>
              <w:t>PREFEITO MUNICIPAL</w:t>
            </w:r>
          </w:p>
          <w:p w14:paraId="1696B176" w14:textId="77777777" w:rsidR="0036686D" w:rsidRPr="006B701A" w:rsidRDefault="0036686D" w:rsidP="00D85141">
            <w:pPr>
              <w:spacing w:after="60"/>
              <w:jc w:val="center"/>
              <w:rPr>
                <w:rFonts w:ascii="Calibri Light" w:eastAsia="Calibri" w:hAnsi="Calibri Light" w:cs="Calibri"/>
              </w:rPr>
            </w:pPr>
            <w:r w:rsidRPr="006B701A">
              <w:rPr>
                <w:rFonts w:ascii="Calibri Light" w:eastAsia="Calibri" w:hAnsi="Calibri Light" w:cs="Calibri"/>
              </w:rPr>
              <w:t>Sidinei Moisés de Freitas</w:t>
            </w:r>
          </w:p>
        </w:tc>
      </w:tr>
    </w:tbl>
    <w:p w14:paraId="05FDBA01" w14:textId="77777777" w:rsidR="0036686D" w:rsidRDefault="0036686D" w:rsidP="0036686D">
      <w:pPr>
        <w:spacing w:after="60"/>
        <w:rPr>
          <w:rFonts w:ascii="Calibri" w:eastAsia="Calibri" w:hAnsi="Calibri"/>
        </w:rPr>
      </w:pPr>
      <w:r>
        <w:rPr>
          <w:rFonts w:ascii="Calibri" w:eastAsia="Calibri" w:hAnsi="Calibri"/>
        </w:rPr>
        <w:t>Data ___/___/20___</w:t>
      </w:r>
      <w:bookmarkStart w:id="4" w:name="_GoBack"/>
      <w:bookmarkEnd w:id="4"/>
    </w:p>
    <w:p w14:paraId="71D56671" w14:textId="77777777" w:rsidR="0036686D" w:rsidRPr="009F4FAB" w:rsidRDefault="0036686D" w:rsidP="0036686D">
      <w:pPr>
        <w:rPr>
          <w:rFonts w:ascii="Calibri" w:eastAsia="Calibri" w:hAnsi="Calibri"/>
        </w:rPr>
      </w:pPr>
    </w:p>
    <w:p w14:paraId="22C7F217" w14:textId="77777777" w:rsidR="0036686D" w:rsidRDefault="0036686D" w:rsidP="0036686D">
      <w:pPr>
        <w:pStyle w:val="Corpodetexto"/>
        <w:spacing w:line="360" w:lineRule="auto"/>
        <w:jc w:val="center"/>
        <w:rPr>
          <w:rFonts w:ascii="Calibri" w:hAnsi="Calibri" w:cs="Arial"/>
          <w:b/>
          <w:bCs/>
          <w:sz w:val="22"/>
          <w:szCs w:val="22"/>
        </w:rPr>
      </w:pPr>
    </w:p>
    <w:p w14:paraId="6B9F2BB4" w14:textId="77777777" w:rsidR="0036686D" w:rsidRPr="006B10D5" w:rsidRDefault="0036686D" w:rsidP="0036686D">
      <w:pPr>
        <w:pStyle w:val="Corpodetexto"/>
        <w:spacing w:line="360" w:lineRule="auto"/>
        <w:jc w:val="center"/>
        <w:rPr>
          <w:rFonts w:ascii="Calibri" w:hAnsi="Calibri" w:cs="Arial"/>
          <w:b/>
          <w:bCs/>
          <w:sz w:val="22"/>
          <w:szCs w:val="22"/>
        </w:rPr>
      </w:pPr>
    </w:p>
    <w:p w14:paraId="4785022F" w14:textId="7D71849D" w:rsidR="008A6544" w:rsidRPr="001039CC" w:rsidRDefault="008A6544" w:rsidP="0036686D">
      <w:pPr>
        <w:pStyle w:val="CorpodoTexto"/>
        <w:ind w:firstLine="0"/>
        <w:rPr>
          <w:color w:val="000000"/>
          <w:sz w:val="27"/>
          <w:szCs w:val="27"/>
        </w:rPr>
      </w:pPr>
    </w:p>
    <w:p w14:paraId="249BAE0F" w14:textId="77777777" w:rsidR="0045718F" w:rsidRPr="008A6544" w:rsidRDefault="0045718F" w:rsidP="008A6544"/>
    <w:sectPr w:rsidR="0045718F" w:rsidRPr="008A6544" w:rsidSect="0004273B">
      <w:headerReference w:type="default" r:id="rId10"/>
      <w:pgSz w:w="11906" w:h="16838"/>
      <w:pgMar w:top="426" w:right="1701" w:bottom="212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80C9D" w14:textId="77777777" w:rsidR="001C676E" w:rsidRDefault="001C676E" w:rsidP="001C676E">
      <w:pPr>
        <w:spacing w:after="0" w:line="240" w:lineRule="auto"/>
      </w:pPr>
      <w:r>
        <w:separator/>
      </w:r>
    </w:p>
  </w:endnote>
  <w:endnote w:type="continuationSeparator" w:id="0">
    <w:p w14:paraId="0BEF2D80" w14:textId="77777777" w:rsidR="001C676E" w:rsidRDefault="001C676E" w:rsidP="001C6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arajita">
    <w:panose1 w:val="020B0604020202020204"/>
    <w:charset w:val="00"/>
    <w:family w:val="swiss"/>
    <w:pitch w:val="variable"/>
    <w:sig w:usb0="00008003" w:usb1="00000000" w:usb2="00000000" w:usb3="00000000" w:csb0="00000001" w:csb1="00000000"/>
  </w:font>
  <w:font w:name="Berlin Sans FB Demi">
    <w:altName w:val="Candara"/>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37737" w14:textId="77777777" w:rsidR="001C676E" w:rsidRDefault="001C676E" w:rsidP="001C676E">
      <w:pPr>
        <w:spacing w:after="0" w:line="240" w:lineRule="auto"/>
      </w:pPr>
      <w:r>
        <w:separator/>
      </w:r>
    </w:p>
  </w:footnote>
  <w:footnote w:type="continuationSeparator" w:id="0">
    <w:p w14:paraId="4D74E92F" w14:textId="77777777" w:rsidR="001C676E" w:rsidRDefault="001C676E" w:rsidP="001C67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9CEB2" w14:textId="7D8E55A8" w:rsidR="001C676E" w:rsidRDefault="001C676E">
    <w:pPr>
      <w:pStyle w:val="Cabealho"/>
    </w:pPr>
  </w:p>
  <w:p w14:paraId="3014A50C" w14:textId="6BECC481" w:rsidR="001C676E" w:rsidRDefault="001C676E" w:rsidP="001C676E">
    <w:pPr>
      <w:pStyle w:val="Cabealho"/>
      <w:shd w:val="clear" w:color="auto" w:fill="FFFFFF"/>
      <w:jc w:val="center"/>
      <w:rPr>
        <w:b/>
        <w:color w:val="262626"/>
        <w:sz w:val="20"/>
        <w:szCs w:val="20"/>
      </w:rPr>
    </w:pPr>
    <w:r>
      <w:rPr>
        <w:b/>
        <w:noProof/>
        <w:color w:val="262626"/>
        <w:sz w:val="20"/>
        <w:szCs w:val="20"/>
        <w:lang w:eastAsia="pt-BR"/>
      </w:rPr>
      <w:drawing>
        <wp:inline distT="0" distB="0" distL="0" distR="0" wp14:anchorId="70EF86D6" wp14:editId="709053D3">
          <wp:extent cx="847725" cy="981075"/>
          <wp:effectExtent l="0" t="0" r="9525" b="9525"/>
          <wp:docPr id="9232572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230C8704" w14:textId="77777777" w:rsidR="001C676E" w:rsidRDefault="001C676E" w:rsidP="001C676E">
    <w:pPr>
      <w:pStyle w:val="Cabealho"/>
      <w:shd w:val="clear" w:color="auto" w:fill="FFFFFF"/>
      <w:jc w:val="center"/>
      <w:rPr>
        <w:b/>
        <w:color w:val="262626"/>
        <w:sz w:val="20"/>
        <w:szCs w:val="20"/>
      </w:rPr>
    </w:pPr>
    <w:r>
      <w:rPr>
        <w:b/>
        <w:color w:val="262626"/>
        <w:sz w:val="20"/>
        <w:szCs w:val="20"/>
      </w:rPr>
      <w:t>Estado do Rio Grande do Sul</w:t>
    </w:r>
  </w:p>
  <w:p w14:paraId="32A46D22" w14:textId="77777777" w:rsidR="001C676E" w:rsidRDefault="001C676E" w:rsidP="001C676E">
    <w:pPr>
      <w:pStyle w:val="Cabealho"/>
      <w:shd w:val="clear" w:color="auto" w:fill="FFFFFF"/>
      <w:jc w:val="center"/>
      <w:rPr>
        <w:b/>
        <w:color w:val="262626"/>
        <w:sz w:val="20"/>
        <w:szCs w:val="20"/>
      </w:rPr>
    </w:pPr>
    <w:r>
      <w:rPr>
        <w:b/>
        <w:color w:val="262626"/>
        <w:sz w:val="20"/>
        <w:szCs w:val="20"/>
      </w:rPr>
      <w:t>Município de Sério</w:t>
    </w:r>
  </w:p>
  <w:p w14:paraId="68FB9288" w14:textId="77777777" w:rsidR="001C676E" w:rsidRDefault="001C676E" w:rsidP="001C676E">
    <w:pPr>
      <w:pStyle w:val="Cabealho"/>
      <w:shd w:val="clear" w:color="auto" w:fill="FFFFFF"/>
      <w:jc w:val="center"/>
      <w:rPr>
        <w:bCs/>
        <w:color w:val="262626"/>
        <w:sz w:val="20"/>
        <w:szCs w:val="20"/>
      </w:rPr>
    </w:pPr>
    <w:r>
      <w:rPr>
        <w:bCs/>
        <w:color w:val="262626"/>
        <w:sz w:val="20"/>
        <w:szCs w:val="20"/>
      </w:rPr>
      <w:t>Rua 17 de Novembro, 1075 – Centro – CEP: 95.918-000</w:t>
    </w:r>
  </w:p>
  <w:p w14:paraId="16315BCD" w14:textId="77777777" w:rsidR="001C676E" w:rsidRDefault="001C676E" w:rsidP="001C676E">
    <w:pPr>
      <w:pStyle w:val="Cabealho"/>
      <w:shd w:val="clear" w:color="auto" w:fill="FFFFFF"/>
      <w:jc w:val="center"/>
      <w:rPr>
        <w:bCs/>
        <w:color w:val="262626"/>
        <w:sz w:val="20"/>
        <w:szCs w:val="20"/>
      </w:rPr>
    </w:pPr>
    <w:r>
      <w:rPr>
        <w:bCs/>
        <w:color w:val="262626"/>
        <w:sz w:val="20"/>
        <w:szCs w:val="20"/>
      </w:rPr>
      <w:t>CNPJ 94.706.033/0001-03</w:t>
    </w:r>
  </w:p>
  <w:p w14:paraId="0768F471" w14:textId="77777777" w:rsidR="001C676E" w:rsidRDefault="001C676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C51B4"/>
    <w:multiLevelType w:val="hybridMultilevel"/>
    <w:tmpl w:val="9BB0574A"/>
    <w:lvl w:ilvl="0" w:tplc="F214A66A">
      <w:start w:val="3"/>
      <w:numFmt w:val="decimal"/>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49992BCF"/>
    <w:multiLevelType w:val="hybridMultilevel"/>
    <w:tmpl w:val="AA68F000"/>
    <w:lvl w:ilvl="0" w:tplc="936AAC12">
      <w:start w:val="3"/>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59333274"/>
    <w:multiLevelType w:val="hybridMultilevel"/>
    <w:tmpl w:val="D6F2C2D6"/>
    <w:lvl w:ilvl="0" w:tplc="500427E4">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614E274A"/>
    <w:multiLevelType w:val="hybridMultilevel"/>
    <w:tmpl w:val="1A4E67CA"/>
    <w:lvl w:ilvl="0" w:tplc="B4CA52E8">
      <w:start w:val="2"/>
      <w:numFmt w:val="decimalZero"/>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44"/>
    <w:rsid w:val="00003F9B"/>
    <w:rsid w:val="00013FCA"/>
    <w:rsid w:val="0004273B"/>
    <w:rsid w:val="000D3ECC"/>
    <w:rsid w:val="000E26F8"/>
    <w:rsid w:val="00173B69"/>
    <w:rsid w:val="00186CE9"/>
    <w:rsid w:val="00193E48"/>
    <w:rsid w:val="001C676E"/>
    <w:rsid w:val="001C7645"/>
    <w:rsid w:val="001E1522"/>
    <w:rsid w:val="00235944"/>
    <w:rsid w:val="00236F3C"/>
    <w:rsid w:val="002E50D5"/>
    <w:rsid w:val="002F44C6"/>
    <w:rsid w:val="003470B2"/>
    <w:rsid w:val="0035147A"/>
    <w:rsid w:val="0036686D"/>
    <w:rsid w:val="00371AF8"/>
    <w:rsid w:val="003B6F2A"/>
    <w:rsid w:val="004118FA"/>
    <w:rsid w:val="0045718F"/>
    <w:rsid w:val="004C7466"/>
    <w:rsid w:val="00507E84"/>
    <w:rsid w:val="0058620B"/>
    <w:rsid w:val="0068159C"/>
    <w:rsid w:val="0069311E"/>
    <w:rsid w:val="00707987"/>
    <w:rsid w:val="00767C28"/>
    <w:rsid w:val="007C625B"/>
    <w:rsid w:val="00807AE1"/>
    <w:rsid w:val="00834432"/>
    <w:rsid w:val="008A6544"/>
    <w:rsid w:val="0090234F"/>
    <w:rsid w:val="009227ED"/>
    <w:rsid w:val="00A61EA1"/>
    <w:rsid w:val="00A77DFE"/>
    <w:rsid w:val="00AE2315"/>
    <w:rsid w:val="00B81059"/>
    <w:rsid w:val="00B84073"/>
    <w:rsid w:val="00C368DA"/>
    <w:rsid w:val="00C52E4C"/>
    <w:rsid w:val="00C8663F"/>
    <w:rsid w:val="00CA72DD"/>
    <w:rsid w:val="00D14431"/>
    <w:rsid w:val="00D479A6"/>
    <w:rsid w:val="00D73F5F"/>
    <w:rsid w:val="00D76CFF"/>
    <w:rsid w:val="00D918D5"/>
    <w:rsid w:val="00DE0721"/>
    <w:rsid w:val="00DE66AA"/>
    <w:rsid w:val="00E0453D"/>
    <w:rsid w:val="00E20F23"/>
    <w:rsid w:val="00EA3FF0"/>
    <w:rsid w:val="00EC6186"/>
    <w:rsid w:val="00EF708D"/>
    <w:rsid w:val="00F536B1"/>
    <w:rsid w:val="00FC7F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606CD26"/>
  <w15:chartTrackingRefBased/>
  <w15:docId w15:val="{0DB553A9-AE9A-4120-9B42-7F9DA873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544"/>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doTexto">
    <w:name w:val="Corpo do Texto"/>
    <w:basedOn w:val="Normal"/>
    <w:link w:val="CorpodoTextoChar"/>
    <w:qFormat/>
    <w:rsid w:val="008A6544"/>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8A6544"/>
    <w:rPr>
      <w:rFonts w:asciiTheme="majorHAnsi" w:eastAsia="Times New Roman" w:hAnsiTheme="majorHAnsi" w:cs="Aparajita"/>
      <w:bCs/>
      <w:kern w:val="0"/>
      <w:szCs w:val="28"/>
      <w14:ligatures w14:val="none"/>
    </w:rPr>
  </w:style>
  <w:style w:type="paragraph" w:customStyle="1" w:styleId="Estilo1">
    <w:name w:val="Estilo1"/>
    <w:basedOn w:val="Normal"/>
    <w:link w:val="Estilo1Char"/>
    <w:qFormat/>
    <w:rsid w:val="008A6544"/>
    <w:pPr>
      <w:keepNext/>
      <w:keepLines/>
      <w:spacing w:before="200" w:after="0"/>
      <w:outlineLvl w:val="1"/>
    </w:pPr>
    <w:rPr>
      <w:rFonts w:ascii="Berlin Sans FB Demi" w:hAnsi="Berlin Sans FB Demi"/>
      <w:b/>
      <w:color w:val="990000"/>
      <w:sz w:val="28"/>
    </w:rPr>
  </w:style>
  <w:style w:type="character" w:customStyle="1" w:styleId="Estilo1Char">
    <w:name w:val="Estilo1 Char"/>
    <w:basedOn w:val="Fontepargpadro"/>
    <w:link w:val="Estilo1"/>
    <w:rsid w:val="008A6544"/>
    <w:rPr>
      <w:rFonts w:ascii="Berlin Sans FB Demi" w:hAnsi="Berlin Sans FB Demi"/>
      <w:b/>
      <w:color w:val="990000"/>
      <w:kern w:val="0"/>
      <w:sz w:val="28"/>
      <w14:ligatures w14:val="none"/>
    </w:rPr>
  </w:style>
  <w:style w:type="paragraph" w:styleId="Cabealho">
    <w:name w:val="header"/>
    <w:basedOn w:val="Normal"/>
    <w:link w:val="CabealhoChar"/>
    <w:unhideWhenUsed/>
    <w:rsid w:val="001C676E"/>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rsid w:val="001C676E"/>
  </w:style>
  <w:style w:type="paragraph" w:styleId="Rodap">
    <w:name w:val="footer"/>
    <w:basedOn w:val="Normal"/>
    <w:link w:val="RodapChar"/>
    <w:uiPriority w:val="99"/>
    <w:unhideWhenUsed/>
    <w:rsid w:val="001C676E"/>
    <w:pPr>
      <w:tabs>
        <w:tab w:val="center" w:pos="4252"/>
        <w:tab w:val="right" w:pos="8504"/>
      </w:tabs>
      <w:spacing w:after="0" w:line="240" w:lineRule="auto"/>
    </w:pPr>
  </w:style>
  <w:style w:type="character" w:customStyle="1" w:styleId="RodapChar">
    <w:name w:val="Rodapé Char"/>
    <w:basedOn w:val="Fontepargpadro"/>
    <w:link w:val="Rodap"/>
    <w:uiPriority w:val="99"/>
    <w:rsid w:val="001C676E"/>
    <w:rPr>
      <w:kern w:val="0"/>
      <w14:ligatures w14:val="none"/>
    </w:rPr>
  </w:style>
  <w:style w:type="table" w:styleId="Tabelacomgrade">
    <w:name w:val="Table Grid"/>
    <w:basedOn w:val="Tabelanormal"/>
    <w:uiPriority w:val="39"/>
    <w:rsid w:val="00922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227ED"/>
    <w:pPr>
      <w:spacing w:after="0" w:line="240" w:lineRule="auto"/>
    </w:pPr>
    <w:rPr>
      <w:kern w:val="0"/>
      <w14:ligatures w14:val="none"/>
    </w:rPr>
  </w:style>
  <w:style w:type="paragraph" w:styleId="PargrafodaLista">
    <w:name w:val="List Paragraph"/>
    <w:basedOn w:val="Normal"/>
    <w:uiPriority w:val="34"/>
    <w:qFormat/>
    <w:rsid w:val="0004273B"/>
    <w:pPr>
      <w:ind w:left="720"/>
      <w:contextualSpacing/>
    </w:pPr>
  </w:style>
  <w:style w:type="character" w:styleId="Hyperlink">
    <w:name w:val="Hyperlink"/>
    <w:uiPriority w:val="99"/>
    <w:rsid w:val="0036686D"/>
    <w:rPr>
      <w:color w:val="0000FF"/>
      <w:u w:val="single"/>
    </w:rPr>
  </w:style>
  <w:style w:type="paragraph" w:styleId="Corpodetexto">
    <w:name w:val="Body Text"/>
    <w:basedOn w:val="Normal"/>
    <w:link w:val="CorpodetextoChar"/>
    <w:rsid w:val="0036686D"/>
    <w:pPr>
      <w:widowControl w:val="0"/>
      <w:autoSpaceDE w:val="0"/>
      <w:autoSpaceDN w:val="0"/>
      <w:spacing w:after="0" w:line="240" w:lineRule="auto"/>
      <w:jc w:val="both"/>
    </w:pPr>
    <w:rPr>
      <w:rFonts w:ascii="Courier New" w:eastAsia="Times New Roman" w:hAnsi="Courier New" w:cs="Times New Roman"/>
      <w:sz w:val="24"/>
      <w:szCs w:val="24"/>
      <w:lang w:eastAsia="pt-BR"/>
    </w:rPr>
  </w:style>
  <w:style w:type="character" w:customStyle="1" w:styleId="CorpodetextoChar">
    <w:name w:val="Corpo de texto Char"/>
    <w:basedOn w:val="Fontepargpadro"/>
    <w:link w:val="Corpodetexto"/>
    <w:rsid w:val="0036686D"/>
    <w:rPr>
      <w:rFonts w:ascii="Courier New" w:eastAsia="Times New Roman" w:hAnsi="Courier New"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84712">
      <w:bodyDiv w:val="1"/>
      <w:marLeft w:val="0"/>
      <w:marRight w:val="0"/>
      <w:marTop w:val="0"/>
      <w:marBottom w:val="0"/>
      <w:divBdr>
        <w:top w:val="none" w:sz="0" w:space="0" w:color="auto"/>
        <w:left w:val="none" w:sz="0" w:space="0" w:color="auto"/>
        <w:bottom w:val="none" w:sz="0" w:space="0" w:color="auto"/>
        <w:right w:val="none" w:sz="0" w:space="0" w:color="auto"/>
      </w:divBdr>
    </w:div>
    <w:div w:id="202056355">
      <w:bodyDiv w:val="1"/>
      <w:marLeft w:val="0"/>
      <w:marRight w:val="0"/>
      <w:marTop w:val="0"/>
      <w:marBottom w:val="0"/>
      <w:divBdr>
        <w:top w:val="none" w:sz="0" w:space="0" w:color="auto"/>
        <w:left w:val="none" w:sz="0" w:space="0" w:color="auto"/>
        <w:bottom w:val="none" w:sz="0" w:space="0" w:color="auto"/>
        <w:right w:val="none" w:sz="0" w:space="0" w:color="auto"/>
      </w:divBdr>
    </w:div>
    <w:div w:id="379283279">
      <w:bodyDiv w:val="1"/>
      <w:marLeft w:val="0"/>
      <w:marRight w:val="0"/>
      <w:marTop w:val="0"/>
      <w:marBottom w:val="0"/>
      <w:divBdr>
        <w:top w:val="none" w:sz="0" w:space="0" w:color="auto"/>
        <w:left w:val="none" w:sz="0" w:space="0" w:color="auto"/>
        <w:bottom w:val="none" w:sz="0" w:space="0" w:color="auto"/>
        <w:right w:val="none" w:sz="0" w:space="0" w:color="auto"/>
      </w:divBdr>
    </w:div>
    <w:div w:id="411124184">
      <w:bodyDiv w:val="1"/>
      <w:marLeft w:val="0"/>
      <w:marRight w:val="0"/>
      <w:marTop w:val="0"/>
      <w:marBottom w:val="0"/>
      <w:divBdr>
        <w:top w:val="none" w:sz="0" w:space="0" w:color="auto"/>
        <w:left w:val="none" w:sz="0" w:space="0" w:color="auto"/>
        <w:bottom w:val="none" w:sz="0" w:space="0" w:color="auto"/>
        <w:right w:val="none" w:sz="0" w:space="0" w:color="auto"/>
      </w:divBdr>
    </w:div>
    <w:div w:id="414863194">
      <w:bodyDiv w:val="1"/>
      <w:marLeft w:val="0"/>
      <w:marRight w:val="0"/>
      <w:marTop w:val="0"/>
      <w:marBottom w:val="0"/>
      <w:divBdr>
        <w:top w:val="none" w:sz="0" w:space="0" w:color="auto"/>
        <w:left w:val="none" w:sz="0" w:space="0" w:color="auto"/>
        <w:bottom w:val="none" w:sz="0" w:space="0" w:color="auto"/>
        <w:right w:val="none" w:sz="0" w:space="0" w:color="auto"/>
      </w:divBdr>
    </w:div>
    <w:div w:id="511453454">
      <w:bodyDiv w:val="1"/>
      <w:marLeft w:val="0"/>
      <w:marRight w:val="0"/>
      <w:marTop w:val="0"/>
      <w:marBottom w:val="0"/>
      <w:divBdr>
        <w:top w:val="none" w:sz="0" w:space="0" w:color="auto"/>
        <w:left w:val="none" w:sz="0" w:space="0" w:color="auto"/>
        <w:bottom w:val="none" w:sz="0" w:space="0" w:color="auto"/>
        <w:right w:val="none" w:sz="0" w:space="0" w:color="auto"/>
      </w:divBdr>
    </w:div>
    <w:div w:id="530143030">
      <w:bodyDiv w:val="1"/>
      <w:marLeft w:val="0"/>
      <w:marRight w:val="0"/>
      <w:marTop w:val="0"/>
      <w:marBottom w:val="0"/>
      <w:divBdr>
        <w:top w:val="none" w:sz="0" w:space="0" w:color="auto"/>
        <w:left w:val="none" w:sz="0" w:space="0" w:color="auto"/>
        <w:bottom w:val="none" w:sz="0" w:space="0" w:color="auto"/>
        <w:right w:val="none" w:sz="0" w:space="0" w:color="auto"/>
      </w:divBdr>
    </w:div>
    <w:div w:id="824664732">
      <w:bodyDiv w:val="1"/>
      <w:marLeft w:val="0"/>
      <w:marRight w:val="0"/>
      <w:marTop w:val="0"/>
      <w:marBottom w:val="0"/>
      <w:divBdr>
        <w:top w:val="none" w:sz="0" w:space="0" w:color="auto"/>
        <w:left w:val="none" w:sz="0" w:space="0" w:color="auto"/>
        <w:bottom w:val="none" w:sz="0" w:space="0" w:color="auto"/>
        <w:right w:val="none" w:sz="0" w:space="0" w:color="auto"/>
      </w:divBdr>
    </w:div>
    <w:div w:id="1048147883">
      <w:bodyDiv w:val="1"/>
      <w:marLeft w:val="0"/>
      <w:marRight w:val="0"/>
      <w:marTop w:val="0"/>
      <w:marBottom w:val="0"/>
      <w:divBdr>
        <w:top w:val="none" w:sz="0" w:space="0" w:color="auto"/>
        <w:left w:val="none" w:sz="0" w:space="0" w:color="auto"/>
        <w:bottom w:val="none" w:sz="0" w:space="0" w:color="auto"/>
        <w:right w:val="none" w:sz="0" w:space="0" w:color="auto"/>
      </w:divBdr>
    </w:div>
    <w:div w:id="1137645807">
      <w:bodyDiv w:val="1"/>
      <w:marLeft w:val="0"/>
      <w:marRight w:val="0"/>
      <w:marTop w:val="0"/>
      <w:marBottom w:val="0"/>
      <w:divBdr>
        <w:top w:val="none" w:sz="0" w:space="0" w:color="auto"/>
        <w:left w:val="none" w:sz="0" w:space="0" w:color="auto"/>
        <w:bottom w:val="none" w:sz="0" w:space="0" w:color="auto"/>
        <w:right w:val="none" w:sz="0" w:space="0" w:color="auto"/>
      </w:divBdr>
    </w:div>
    <w:div w:id="1152868936">
      <w:bodyDiv w:val="1"/>
      <w:marLeft w:val="0"/>
      <w:marRight w:val="0"/>
      <w:marTop w:val="0"/>
      <w:marBottom w:val="0"/>
      <w:divBdr>
        <w:top w:val="none" w:sz="0" w:space="0" w:color="auto"/>
        <w:left w:val="none" w:sz="0" w:space="0" w:color="auto"/>
        <w:bottom w:val="none" w:sz="0" w:space="0" w:color="auto"/>
        <w:right w:val="none" w:sz="0" w:space="0" w:color="auto"/>
      </w:divBdr>
    </w:div>
    <w:div w:id="1168982709">
      <w:bodyDiv w:val="1"/>
      <w:marLeft w:val="0"/>
      <w:marRight w:val="0"/>
      <w:marTop w:val="0"/>
      <w:marBottom w:val="0"/>
      <w:divBdr>
        <w:top w:val="none" w:sz="0" w:space="0" w:color="auto"/>
        <w:left w:val="none" w:sz="0" w:space="0" w:color="auto"/>
        <w:bottom w:val="none" w:sz="0" w:space="0" w:color="auto"/>
        <w:right w:val="none" w:sz="0" w:space="0" w:color="auto"/>
      </w:divBdr>
    </w:div>
    <w:div w:id="1205486528">
      <w:bodyDiv w:val="1"/>
      <w:marLeft w:val="0"/>
      <w:marRight w:val="0"/>
      <w:marTop w:val="0"/>
      <w:marBottom w:val="0"/>
      <w:divBdr>
        <w:top w:val="none" w:sz="0" w:space="0" w:color="auto"/>
        <w:left w:val="none" w:sz="0" w:space="0" w:color="auto"/>
        <w:bottom w:val="none" w:sz="0" w:space="0" w:color="auto"/>
        <w:right w:val="none" w:sz="0" w:space="0" w:color="auto"/>
      </w:divBdr>
    </w:div>
    <w:div w:id="1246962862">
      <w:bodyDiv w:val="1"/>
      <w:marLeft w:val="0"/>
      <w:marRight w:val="0"/>
      <w:marTop w:val="0"/>
      <w:marBottom w:val="0"/>
      <w:divBdr>
        <w:top w:val="none" w:sz="0" w:space="0" w:color="auto"/>
        <w:left w:val="none" w:sz="0" w:space="0" w:color="auto"/>
        <w:bottom w:val="none" w:sz="0" w:space="0" w:color="auto"/>
        <w:right w:val="none" w:sz="0" w:space="0" w:color="auto"/>
      </w:divBdr>
    </w:div>
    <w:div w:id="1367099033">
      <w:bodyDiv w:val="1"/>
      <w:marLeft w:val="0"/>
      <w:marRight w:val="0"/>
      <w:marTop w:val="0"/>
      <w:marBottom w:val="0"/>
      <w:divBdr>
        <w:top w:val="none" w:sz="0" w:space="0" w:color="auto"/>
        <w:left w:val="none" w:sz="0" w:space="0" w:color="auto"/>
        <w:bottom w:val="none" w:sz="0" w:space="0" w:color="auto"/>
        <w:right w:val="none" w:sz="0" w:space="0" w:color="auto"/>
      </w:divBdr>
    </w:div>
    <w:div w:id="1400327813">
      <w:bodyDiv w:val="1"/>
      <w:marLeft w:val="0"/>
      <w:marRight w:val="0"/>
      <w:marTop w:val="0"/>
      <w:marBottom w:val="0"/>
      <w:divBdr>
        <w:top w:val="none" w:sz="0" w:space="0" w:color="auto"/>
        <w:left w:val="none" w:sz="0" w:space="0" w:color="auto"/>
        <w:bottom w:val="none" w:sz="0" w:space="0" w:color="auto"/>
        <w:right w:val="none" w:sz="0" w:space="0" w:color="auto"/>
      </w:divBdr>
    </w:div>
    <w:div w:id="1472870833">
      <w:bodyDiv w:val="1"/>
      <w:marLeft w:val="0"/>
      <w:marRight w:val="0"/>
      <w:marTop w:val="0"/>
      <w:marBottom w:val="0"/>
      <w:divBdr>
        <w:top w:val="none" w:sz="0" w:space="0" w:color="auto"/>
        <w:left w:val="none" w:sz="0" w:space="0" w:color="auto"/>
        <w:bottom w:val="none" w:sz="0" w:space="0" w:color="auto"/>
        <w:right w:val="none" w:sz="0" w:space="0" w:color="auto"/>
      </w:divBdr>
    </w:div>
    <w:div w:id="1593129049">
      <w:bodyDiv w:val="1"/>
      <w:marLeft w:val="0"/>
      <w:marRight w:val="0"/>
      <w:marTop w:val="0"/>
      <w:marBottom w:val="0"/>
      <w:divBdr>
        <w:top w:val="none" w:sz="0" w:space="0" w:color="auto"/>
        <w:left w:val="none" w:sz="0" w:space="0" w:color="auto"/>
        <w:bottom w:val="none" w:sz="0" w:space="0" w:color="auto"/>
        <w:right w:val="none" w:sz="0" w:space="0" w:color="auto"/>
      </w:divBdr>
    </w:div>
    <w:div w:id="1811166382">
      <w:bodyDiv w:val="1"/>
      <w:marLeft w:val="0"/>
      <w:marRight w:val="0"/>
      <w:marTop w:val="0"/>
      <w:marBottom w:val="0"/>
      <w:divBdr>
        <w:top w:val="none" w:sz="0" w:space="0" w:color="auto"/>
        <w:left w:val="none" w:sz="0" w:space="0" w:color="auto"/>
        <w:bottom w:val="none" w:sz="0" w:space="0" w:color="auto"/>
        <w:right w:val="none" w:sz="0" w:space="0" w:color="auto"/>
      </w:divBdr>
    </w:div>
    <w:div w:id="1904288374">
      <w:bodyDiv w:val="1"/>
      <w:marLeft w:val="0"/>
      <w:marRight w:val="0"/>
      <w:marTop w:val="0"/>
      <w:marBottom w:val="0"/>
      <w:divBdr>
        <w:top w:val="none" w:sz="0" w:space="0" w:color="auto"/>
        <w:left w:val="none" w:sz="0" w:space="0" w:color="auto"/>
        <w:bottom w:val="none" w:sz="0" w:space="0" w:color="auto"/>
        <w:right w:val="none" w:sz="0" w:space="0" w:color="auto"/>
      </w:divBdr>
    </w:div>
    <w:div w:id="2047019094">
      <w:bodyDiv w:val="1"/>
      <w:marLeft w:val="0"/>
      <w:marRight w:val="0"/>
      <w:marTop w:val="0"/>
      <w:marBottom w:val="0"/>
      <w:divBdr>
        <w:top w:val="none" w:sz="0" w:space="0" w:color="auto"/>
        <w:left w:val="none" w:sz="0" w:space="0" w:color="auto"/>
        <w:bottom w:val="none" w:sz="0" w:space="0" w:color="auto"/>
        <w:right w:val="none" w:sz="0" w:space="0" w:color="auto"/>
      </w:divBdr>
    </w:div>
    <w:div w:id="211231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3B" TargetMode="External"/><Relationship Id="rId3" Type="http://schemas.openxmlformats.org/officeDocument/2006/relationships/settings" Target="settings.xml"/><Relationship Id="rId7" Type="http://schemas.openxmlformats.org/officeDocument/2006/relationships/hyperlink" Target="mailto:fiscal@serio.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nj.jus.br/improbidade_adm/consultar_requerido.php)%3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3801</Words>
  <Characters>20529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compras1</cp:lastModifiedBy>
  <cp:revision>2</cp:revision>
  <dcterms:created xsi:type="dcterms:W3CDTF">2024-11-19T13:16:00Z</dcterms:created>
  <dcterms:modified xsi:type="dcterms:W3CDTF">2024-11-19T13:16:00Z</dcterms:modified>
</cp:coreProperties>
</file>