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B331C" w14:textId="6C382107" w:rsidR="0065493A" w:rsidRPr="00C9271C" w:rsidRDefault="004B3C61" w:rsidP="004B3C61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                                      </w:t>
      </w:r>
      <w:r w:rsidR="0065493A" w:rsidRPr="00C9271C">
        <w:rPr>
          <w:rFonts w:asciiTheme="majorHAnsi" w:hAnsiTheme="majorHAnsi" w:cstheme="majorHAnsi"/>
          <w:b/>
        </w:rPr>
        <w:t xml:space="preserve">ESTUDO TÉCNICO PRELIMINAR Nº </w:t>
      </w:r>
      <w:r w:rsidR="009E7FDD">
        <w:rPr>
          <w:rFonts w:asciiTheme="majorHAnsi" w:hAnsiTheme="majorHAnsi" w:cstheme="majorHAnsi"/>
          <w:b/>
        </w:rPr>
        <w:t>1</w:t>
      </w:r>
      <w:r w:rsidR="00BB0F54">
        <w:rPr>
          <w:rFonts w:asciiTheme="majorHAnsi" w:hAnsiTheme="majorHAnsi" w:cstheme="majorHAnsi"/>
          <w:b/>
        </w:rPr>
        <w:t>5</w:t>
      </w:r>
      <w:r w:rsidR="0065493A" w:rsidRPr="00C9271C">
        <w:rPr>
          <w:rFonts w:asciiTheme="majorHAnsi" w:hAnsiTheme="majorHAnsi" w:cstheme="majorHAnsi"/>
          <w:b/>
        </w:rPr>
        <w:t>/202</w:t>
      </w:r>
      <w:bookmarkStart w:id="0" w:name="_Toc158946282"/>
      <w:r w:rsidR="0065493A" w:rsidRPr="00C9271C">
        <w:rPr>
          <w:rFonts w:asciiTheme="majorHAnsi" w:hAnsiTheme="majorHAnsi" w:cstheme="majorHAnsi"/>
          <w:b/>
        </w:rPr>
        <w:t>5</w:t>
      </w:r>
    </w:p>
    <w:p w14:paraId="5449B318" w14:textId="328633BF" w:rsidR="0065493A" w:rsidRPr="00C9271C" w:rsidRDefault="0065493A" w:rsidP="004B3C61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  <w:r w:rsidRPr="00C9271C">
        <w:rPr>
          <w:rFonts w:asciiTheme="majorHAnsi" w:hAnsiTheme="majorHAnsi" w:cstheme="majorHAnsi"/>
          <w:b/>
        </w:rPr>
        <w:t>Setor requisitante</w:t>
      </w:r>
      <w:bookmarkEnd w:id="0"/>
      <w:r w:rsidRPr="00C9271C">
        <w:rPr>
          <w:rFonts w:asciiTheme="majorHAnsi" w:hAnsiTheme="majorHAnsi" w:cstheme="majorHAnsi"/>
          <w:b/>
        </w:rPr>
        <w:t xml:space="preserve">: </w:t>
      </w:r>
      <w:r w:rsidR="00F1685B">
        <w:rPr>
          <w:rFonts w:asciiTheme="majorHAnsi" w:hAnsiTheme="majorHAnsi" w:cstheme="majorHAnsi"/>
          <w:b/>
          <w:bCs/>
          <w:sz w:val="24"/>
          <w:szCs w:val="24"/>
        </w:rPr>
        <w:t>Secretaria</w:t>
      </w:r>
      <w:r w:rsidR="009E7FDD">
        <w:rPr>
          <w:rFonts w:asciiTheme="majorHAnsi" w:hAnsiTheme="majorHAnsi" w:cstheme="majorHAnsi"/>
          <w:b/>
          <w:bCs/>
          <w:sz w:val="24"/>
          <w:szCs w:val="24"/>
        </w:rPr>
        <w:t xml:space="preserve"> D</w:t>
      </w:r>
      <w:r w:rsidR="00BB0F54">
        <w:rPr>
          <w:rFonts w:asciiTheme="majorHAnsi" w:hAnsiTheme="majorHAnsi" w:cstheme="majorHAnsi"/>
          <w:b/>
          <w:bCs/>
          <w:sz w:val="24"/>
          <w:szCs w:val="24"/>
        </w:rPr>
        <w:t>e</w:t>
      </w:r>
      <w:r w:rsidR="009E7FDD">
        <w:rPr>
          <w:rFonts w:asciiTheme="majorHAnsi" w:hAnsiTheme="majorHAnsi" w:cstheme="majorHAnsi"/>
          <w:b/>
          <w:bCs/>
          <w:sz w:val="24"/>
          <w:szCs w:val="24"/>
        </w:rPr>
        <w:t xml:space="preserve"> Educação</w:t>
      </w:r>
      <w:r w:rsidR="00BB0F54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9E7FDD">
        <w:rPr>
          <w:rFonts w:asciiTheme="majorHAnsi" w:hAnsiTheme="majorHAnsi" w:cstheme="majorHAnsi"/>
          <w:b/>
          <w:bCs/>
          <w:sz w:val="24"/>
          <w:szCs w:val="24"/>
        </w:rPr>
        <w:t>Cultura e Desporto</w:t>
      </w:r>
    </w:p>
    <w:p w14:paraId="6E6F0502" w14:textId="52ED0D99" w:rsidR="0065493A" w:rsidRPr="00C9271C" w:rsidRDefault="0065493A" w:rsidP="004B3C61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Responsável: </w:t>
      </w:r>
      <w:r w:rsidR="009E7FDD">
        <w:rPr>
          <w:rFonts w:asciiTheme="majorHAnsi" w:hAnsiTheme="majorHAnsi" w:cstheme="majorHAnsi"/>
          <w:b/>
        </w:rPr>
        <w:t>Cristiane Pelegrini de Freitas</w:t>
      </w:r>
    </w:p>
    <w:p w14:paraId="03EAFDF8" w14:textId="77777777" w:rsidR="00AC1F28" w:rsidRPr="00C9271C" w:rsidRDefault="00AC1F28" w:rsidP="0065493A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p w14:paraId="3501901A" w14:textId="7BE81C95" w:rsidR="00AC1F28" w:rsidRDefault="00AC1F28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1- Necessidade.</w:t>
      </w:r>
    </w:p>
    <w:p w14:paraId="5CC6DF3A" w14:textId="25986EAC" w:rsidR="009C47DD" w:rsidRDefault="00461294" w:rsidP="001C40B2">
      <w:pPr>
        <w:pStyle w:val="SemEspaamento"/>
        <w:ind w:left="0" w:firstLine="720"/>
      </w:pPr>
      <w:r>
        <w:t>O Encontro Regional de Saúde Mental tem como objetivo promover debates, palestras e atividades culturais voltadas à valorização da saúde mental e ao fortalecimento das políticas públicas na área. A realização de um pocket show de patinação visa agregar um momento lúdico, artístico e motivacional, proporcionando aos participantes uma experiência diferenciada de integração, leveza e reflexão por meio da arte e do movimento.</w:t>
      </w:r>
    </w:p>
    <w:p w14:paraId="721C68C1" w14:textId="77777777" w:rsidR="00461294" w:rsidRDefault="00461294" w:rsidP="001C40B2">
      <w:pPr>
        <w:pStyle w:val="SemEspaamento"/>
        <w:ind w:left="0" w:firstLine="720"/>
      </w:pPr>
    </w:p>
    <w:p w14:paraId="2185C14C" w14:textId="475D42AB" w:rsidR="0065493A" w:rsidRPr="002D5909" w:rsidRDefault="0065493A" w:rsidP="0065493A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  <w:bCs/>
        </w:rPr>
        <w:t xml:space="preserve">2 </w:t>
      </w:r>
      <w:r w:rsidR="002D5909">
        <w:rPr>
          <w:rFonts w:asciiTheme="majorHAnsi" w:hAnsiTheme="majorHAnsi" w:cstheme="majorHAnsi"/>
          <w:b/>
          <w:bCs/>
        </w:rPr>
        <w:t>–</w:t>
      </w:r>
      <w:r w:rsidRPr="002D5909">
        <w:rPr>
          <w:rFonts w:asciiTheme="majorHAnsi" w:hAnsiTheme="majorHAnsi" w:cstheme="majorHAnsi"/>
        </w:rPr>
        <w:t xml:space="preserve"> </w:t>
      </w:r>
      <w:r w:rsidRPr="002D5909">
        <w:rPr>
          <w:rFonts w:asciiTheme="majorHAnsi" w:hAnsiTheme="majorHAnsi" w:cstheme="majorHAnsi"/>
          <w:b/>
        </w:rPr>
        <w:t>A</w:t>
      </w:r>
      <w:r w:rsidR="002D5909">
        <w:rPr>
          <w:rFonts w:asciiTheme="majorHAnsi" w:hAnsiTheme="majorHAnsi" w:cstheme="majorHAnsi"/>
          <w:b/>
        </w:rPr>
        <w:t>linhamento de Aquisição com o Plano Anual de Contratação</w:t>
      </w:r>
      <w:r w:rsidRPr="002D5909">
        <w:rPr>
          <w:rFonts w:asciiTheme="majorHAnsi" w:hAnsiTheme="majorHAnsi" w:cstheme="majorHAnsi"/>
          <w:b/>
        </w:rPr>
        <w:t>:</w:t>
      </w:r>
    </w:p>
    <w:p w14:paraId="02284065" w14:textId="033204BC" w:rsidR="00AC1F28" w:rsidRDefault="0065493A" w:rsidP="00C9271C">
      <w:pPr>
        <w:spacing w:after="0"/>
        <w:ind w:left="0" w:firstLine="708"/>
        <w:rPr>
          <w:rFonts w:asciiTheme="majorHAnsi" w:hAnsiTheme="majorHAnsi" w:cstheme="majorHAnsi"/>
          <w:bCs/>
        </w:rPr>
      </w:pPr>
      <w:r w:rsidRPr="002D5909">
        <w:rPr>
          <w:rFonts w:asciiTheme="majorHAnsi" w:hAnsiTheme="majorHAnsi" w:cstheme="majorHAnsi"/>
          <w:bCs/>
        </w:rPr>
        <w:t>Contratação não prevista visto o município ainda não ter implementado o Plano de Contratação</w:t>
      </w:r>
      <w:r w:rsidR="00FD2DAF">
        <w:rPr>
          <w:rFonts w:asciiTheme="majorHAnsi" w:hAnsiTheme="majorHAnsi" w:cstheme="majorHAnsi"/>
          <w:bCs/>
        </w:rPr>
        <w:t>.</w:t>
      </w:r>
    </w:p>
    <w:p w14:paraId="6FAE70B5" w14:textId="77777777" w:rsidR="00461294" w:rsidRDefault="00461294" w:rsidP="00C9271C">
      <w:pPr>
        <w:spacing w:after="0"/>
        <w:ind w:left="0" w:firstLine="708"/>
        <w:rPr>
          <w:rFonts w:asciiTheme="majorHAnsi" w:hAnsiTheme="majorHAnsi" w:cstheme="majorHAnsi"/>
          <w:bCs/>
        </w:rPr>
      </w:pPr>
    </w:p>
    <w:p w14:paraId="5B2896C0" w14:textId="77777777" w:rsidR="00461294" w:rsidRDefault="0065493A" w:rsidP="00461294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3</w:t>
      </w:r>
      <w:r w:rsidR="00AC1F28" w:rsidRPr="002D5909">
        <w:rPr>
          <w:rFonts w:asciiTheme="majorHAnsi" w:hAnsiTheme="majorHAnsi" w:cstheme="majorHAnsi"/>
          <w:b/>
          <w:bCs/>
        </w:rPr>
        <w:t xml:space="preserve"> – Requisitos da Contratação</w:t>
      </w:r>
    </w:p>
    <w:p w14:paraId="551C2C70" w14:textId="77777777" w:rsidR="00461294" w:rsidRDefault="00461294" w:rsidP="00461294">
      <w:pPr>
        <w:spacing w:after="0"/>
        <w:ind w:left="0"/>
      </w:pPr>
      <w:r>
        <w:t xml:space="preserve">Apresentação artística de patinação, em formato </w:t>
      </w:r>
      <w:r w:rsidRPr="00461294">
        <w:rPr>
          <w:rStyle w:val="Forte"/>
          <w:b w:val="0"/>
          <w:bCs w:val="0"/>
        </w:rPr>
        <w:t>pocket show</w:t>
      </w:r>
      <w:r>
        <w:t xml:space="preserve"> (duração média de </w:t>
      </w:r>
      <w:r>
        <w:t>25</w:t>
      </w:r>
      <w:r>
        <w:t xml:space="preserve"> minutos).</w:t>
      </w:r>
    </w:p>
    <w:p w14:paraId="0F82B84C" w14:textId="77777777" w:rsidR="00461294" w:rsidRDefault="00461294" w:rsidP="00461294">
      <w:pPr>
        <w:spacing w:after="0"/>
        <w:ind w:left="0"/>
      </w:pPr>
      <w:r>
        <w:t>Equipe de patinadores profissionais com experiência em espetáculos culturais</w:t>
      </w:r>
      <w:r>
        <w:t>.</w:t>
      </w:r>
    </w:p>
    <w:p w14:paraId="02388CFC" w14:textId="77777777" w:rsidR="00461294" w:rsidRDefault="00461294" w:rsidP="00461294">
      <w:pPr>
        <w:spacing w:after="0"/>
        <w:ind w:left="0"/>
      </w:pPr>
      <w:r>
        <w:t>Estrutura técnica compatível com o espaço do evento (palco/pista ou área adaptada).</w:t>
      </w:r>
    </w:p>
    <w:p w14:paraId="1BB96592" w14:textId="77777777" w:rsidR="00461294" w:rsidRDefault="00461294" w:rsidP="00461294">
      <w:pPr>
        <w:spacing w:after="0"/>
        <w:ind w:left="0"/>
      </w:pPr>
      <w:r>
        <w:t>Disponibilidade de figurino e trilha sonora adequados</w:t>
      </w:r>
      <w:r>
        <w:t>.</w:t>
      </w:r>
    </w:p>
    <w:p w14:paraId="194A580E" w14:textId="23CA1CA3" w:rsidR="00461294" w:rsidRDefault="00461294" w:rsidP="00461294">
      <w:pPr>
        <w:spacing w:after="0"/>
        <w:ind w:left="0"/>
      </w:pPr>
      <w:r>
        <w:t>Responsabilidade pela montagem, desmontagem e logística dos materiais utilizados.</w:t>
      </w:r>
    </w:p>
    <w:p w14:paraId="1850C48D" w14:textId="77777777" w:rsidR="00461294" w:rsidRPr="00461294" w:rsidRDefault="00461294" w:rsidP="00461294">
      <w:pPr>
        <w:spacing w:after="0"/>
        <w:ind w:left="0"/>
        <w:rPr>
          <w:rFonts w:asciiTheme="majorHAnsi" w:hAnsiTheme="majorHAnsi" w:cstheme="majorHAnsi"/>
          <w:b/>
          <w:bCs/>
        </w:rPr>
      </w:pPr>
    </w:p>
    <w:p w14:paraId="409C4DA5" w14:textId="78BC2428" w:rsidR="007E4869" w:rsidRPr="002D5909" w:rsidRDefault="0065493A" w:rsidP="00523FED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4</w:t>
      </w:r>
      <w:r w:rsidR="007E4869" w:rsidRPr="002D5909">
        <w:rPr>
          <w:rFonts w:asciiTheme="majorHAnsi" w:eastAsia="Times New Roman" w:hAnsiTheme="majorHAnsi" w:cstheme="majorHAnsi"/>
          <w:b/>
        </w:rPr>
        <w:t xml:space="preserve"> – Estimativa das Quantidades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08"/>
        <w:gridCol w:w="601"/>
        <w:gridCol w:w="687"/>
        <w:gridCol w:w="4808"/>
        <w:gridCol w:w="1695"/>
      </w:tblGrid>
      <w:tr w:rsidR="002D5909" w:rsidRPr="002D5909" w14:paraId="46169803" w14:textId="77777777" w:rsidTr="0096019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1A78" w14:textId="76A38323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Item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536B" w14:textId="4B0E615D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proofErr w:type="spellStart"/>
            <w:r w:rsidRPr="002D5909">
              <w:rPr>
                <w:rFonts w:asciiTheme="majorHAnsi" w:hAnsiTheme="majorHAnsi" w:cstheme="majorHAnsi"/>
              </w:rPr>
              <w:t>Qtd</w:t>
            </w:r>
            <w:proofErr w:type="spellEnd"/>
            <w:r w:rsidRPr="002D590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A4D" w14:textId="70DD3621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Unid.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C4AF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Descrição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390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Valor Estimado</w:t>
            </w:r>
          </w:p>
        </w:tc>
      </w:tr>
      <w:tr w:rsidR="002D5909" w:rsidRPr="002D5909" w14:paraId="36B36890" w14:textId="77777777" w:rsidTr="00A049BF">
        <w:trPr>
          <w:trHeight w:val="3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61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9BE" w14:textId="0A4A2976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BB63" w14:textId="3F7B902B" w:rsidR="00B74076" w:rsidRPr="002D5909" w:rsidRDefault="00075084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Unid.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0418" w14:textId="5A0A1E52" w:rsidR="00B74076" w:rsidRPr="002D5909" w:rsidRDefault="00461294" w:rsidP="00075084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POCKET SHOW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98B0" w14:textId="507ED086" w:rsidR="00B74076" w:rsidRPr="002D5909" w:rsidRDefault="00B74076" w:rsidP="0085036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R$</w:t>
            </w:r>
            <w:r w:rsidR="00A1603E">
              <w:rPr>
                <w:rFonts w:asciiTheme="majorHAnsi" w:hAnsiTheme="majorHAnsi" w:cstheme="majorHAnsi"/>
              </w:rPr>
              <w:t xml:space="preserve"> </w:t>
            </w:r>
            <w:r w:rsidR="00461294">
              <w:rPr>
                <w:rFonts w:asciiTheme="majorHAnsi" w:hAnsiTheme="majorHAnsi" w:cstheme="majorHAnsi"/>
              </w:rPr>
              <w:t>2.600,00</w:t>
            </w:r>
          </w:p>
        </w:tc>
      </w:tr>
    </w:tbl>
    <w:p w14:paraId="05B0CC42" w14:textId="77777777" w:rsidR="00FD2DAF" w:rsidRDefault="00FD2DAF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</w:p>
    <w:p w14:paraId="04E224F5" w14:textId="02FB81D7" w:rsidR="007E4869" w:rsidRPr="002D5909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A049BF">
        <w:rPr>
          <w:rFonts w:asciiTheme="majorHAnsi" w:eastAsia="Times New Roman" w:hAnsiTheme="majorHAnsi" w:cstheme="majorHAnsi"/>
          <w:b/>
        </w:rPr>
        <w:t>5</w:t>
      </w:r>
      <w:r w:rsidR="00473821" w:rsidRPr="00A049BF">
        <w:rPr>
          <w:rFonts w:asciiTheme="majorHAnsi" w:eastAsia="Times New Roman" w:hAnsiTheme="majorHAnsi" w:cstheme="majorHAnsi"/>
          <w:b/>
        </w:rPr>
        <w:t xml:space="preserve"> – Levantamento de Mercado.</w:t>
      </w:r>
    </w:p>
    <w:p w14:paraId="6095D3EA" w14:textId="62BD5619" w:rsidR="00473821" w:rsidRDefault="001C40B2" w:rsidP="00A049BF">
      <w:pPr>
        <w:pStyle w:val="SemEspaamento"/>
        <w:ind w:left="0"/>
      </w:pPr>
      <w:r>
        <w:rPr>
          <w:rFonts w:asciiTheme="majorHAnsi" w:eastAsia="Times New Roman" w:hAnsiTheme="majorHAnsi" w:cstheme="majorHAnsi"/>
          <w:bCs/>
        </w:rPr>
        <w:t xml:space="preserve">              </w:t>
      </w:r>
      <w:r w:rsidR="00A049BF">
        <w:t xml:space="preserve">O mercado de apresentações culturais em eventos contempla diferentes modalidades artísticas, como música, dança, teatro e performances circenses. Entretanto, o </w:t>
      </w:r>
      <w:r w:rsidR="00A049BF" w:rsidRPr="00A049BF">
        <w:rPr>
          <w:rStyle w:val="Forte"/>
          <w:b w:val="0"/>
          <w:bCs w:val="0"/>
        </w:rPr>
        <w:t>pocket show de patinação artística</w:t>
      </w:r>
      <w:r w:rsidR="00A049BF">
        <w:t xml:space="preserve"> é uma atração de natureza </w:t>
      </w:r>
      <w:r w:rsidR="00A049BF" w:rsidRPr="00A049BF">
        <w:rPr>
          <w:rStyle w:val="Forte"/>
          <w:b w:val="0"/>
          <w:bCs w:val="0"/>
        </w:rPr>
        <w:t>singular e restrita</w:t>
      </w:r>
      <w:r w:rsidR="00A049BF">
        <w:t>, disponível apenas por meio de companhias e artistas específicos que desenvolvem coreografias próprias e possuem domínio técnico desse tipo de espetáculo.</w:t>
      </w:r>
    </w:p>
    <w:p w14:paraId="2588D20B" w14:textId="77777777" w:rsidR="00A049BF" w:rsidRDefault="00A049BF" w:rsidP="00A049BF">
      <w:pPr>
        <w:pStyle w:val="SemEspaamento"/>
        <w:ind w:left="0" w:firstLine="708"/>
      </w:pPr>
      <w:r>
        <w:t xml:space="preserve">Os espetáculos desse gênero são vinculados a </w:t>
      </w:r>
      <w:r w:rsidRPr="00A049BF">
        <w:rPr>
          <w:rStyle w:val="Forte"/>
          <w:b w:val="0"/>
          <w:bCs w:val="0"/>
        </w:rPr>
        <w:t>performances exclusivas</w:t>
      </w:r>
      <w:r>
        <w:t>, criadas pelos próprios artistas, não sendo passíveis de execução por outros profissionais sem autorização;</w:t>
      </w:r>
    </w:p>
    <w:p w14:paraId="0CEEA785" w14:textId="77777777" w:rsidR="00A049BF" w:rsidRDefault="00A049BF" w:rsidP="00A049BF">
      <w:pPr>
        <w:pStyle w:val="SemEspaamento"/>
        <w:ind w:left="0" w:firstLine="708"/>
      </w:pPr>
      <w:r>
        <w:t xml:space="preserve">O grupo/artista a ser contratado detém </w:t>
      </w:r>
      <w:r w:rsidRPr="00A049BF">
        <w:rPr>
          <w:rStyle w:val="Forte"/>
          <w:b w:val="0"/>
          <w:bCs w:val="0"/>
        </w:rPr>
        <w:t>trajetória reconhecida</w:t>
      </w:r>
      <w:r>
        <w:t xml:space="preserve"> e </w:t>
      </w:r>
      <w:r w:rsidRPr="00A049BF">
        <w:rPr>
          <w:rStyle w:val="Forte"/>
          <w:b w:val="0"/>
          <w:bCs w:val="0"/>
        </w:rPr>
        <w:t>notoriedade pública</w:t>
      </w:r>
      <w:r w:rsidRPr="00A049BF">
        <w:t>,</w:t>
      </w:r>
      <w:r>
        <w:t xml:space="preserve"> atendendo ao disposto no art. 74, III, da Lei nº 14.133/2021, o que caracteriza a inviabilidade de competição;</w:t>
      </w:r>
    </w:p>
    <w:p w14:paraId="3A9D63A5" w14:textId="77777777" w:rsidR="00A049BF" w:rsidRDefault="00A049BF" w:rsidP="00A049BF">
      <w:pPr>
        <w:pStyle w:val="SemEspaamento"/>
        <w:ind w:left="0" w:firstLine="708"/>
      </w:pPr>
      <w:r>
        <w:t>Verificou-se que não há diversidade de fornecedores capazes de oferecer produto equivalente com as mesmas características artísticas, razão pela qual o processo licitatório se mostra inexigível.</w:t>
      </w:r>
    </w:p>
    <w:p w14:paraId="430491F9" w14:textId="77777777" w:rsidR="00A049BF" w:rsidRDefault="00A049BF" w:rsidP="00A049BF">
      <w:pPr>
        <w:pStyle w:val="SemEspaamento"/>
        <w:ind w:left="0" w:firstLine="708"/>
      </w:pPr>
      <w:r>
        <w:t xml:space="preserve">Dessa forma, conclui-se que o mercado </w:t>
      </w:r>
      <w:r w:rsidRPr="00A049BF">
        <w:rPr>
          <w:rStyle w:val="Forte"/>
          <w:b w:val="0"/>
          <w:bCs w:val="0"/>
        </w:rPr>
        <w:t>não apresenta ampla concorrência</w:t>
      </w:r>
      <w:r>
        <w:t xml:space="preserve"> para este tipo de espetáculo, sendo viável e juridicamente justificada a contratação direta do pocket show de patinação por inexigibilidade de licitação.</w:t>
      </w:r>
    </w:p>
    <w:p w14:paraId="49A49FA5" w14:textId="77777777" w:rsidR="00FD2DAF" w:rsidRPr="002D5909" w:rsidRDefault="00FD2DAF" w:rsidP="00CD2EC6">
      <w:pPr>
        <w:spacing w:after="0"/>
        <w:ind w:left="0"/>
        <w:rPr>
          <w:rFonts w:asciiTheme="majorHAnsi" w:eastAsia="Times New Roman" w:hAnsiTheme="majorHAnsi" w:cstheme="majorHAnsi"/>
          <w:bCs/>
        </w:rPr>
      </w:pPr>
    </w:p>
    <w:p w14:paraId="25EDDFD0" w14:textId="6A5B959E" w:rsidR="00B56A2A" w:rsidRPr="00B56A2A" w:rsidRDefault="00473821" w:rsidP="00427358">
      <w:pPr>
        <w:pStyle w:val="SemEspaamento"/>
        <w:ind w:left="0"/>
      </w:pPr>
      <w:r w:rsidRPr="009A614B">
        <w:rPr>
          <w:rFonts w:eastAsia="Times New Roman"/>
          <w:b/>
        </w:rPr>
        <w:t xml:space="preserve">a.1) </w:t>
      </w:r>
      <w:r w:rsidR="00427358">
        <w:rPr>
          <w:rFonts w:eastAsia="Times New Roman"/>
          <w:b/>
        </w:rPr>
        <w:t>Viabilidade de Mercado:</w:t>
      </w:r>
    </w:p>
    <w:p w14:paraId="64C05413" w14:textId="799BBDAD" w:rsidR="00722F19" w:rsidRPr="0074090D" w:rsidRDefault="00461294" w:rsidP="0074090D">
      <w:pPr>
        <w:pStyle w:val="SemEspaamento"/>
        <w:ind w:left="0" w:firstLine="708"/>
        <w:rPr>
          <w:rFonts w:asciiTheme="majorHAnsi" w:hAnsiTheme="majorHAnsi" w:cstheme="majorHAnsi"/>
        </w:rPr>
      </w:pPr>
      <w:r>
        <w:t>O mercado de grupos artísticos de patinação é restrito, com poucos profissionais especializados e reconhecidos na área, o que reforça o caráter singular da contratação. A demanda por esse tipo de espetáculo é atendida, em geral, por companhias ou artistas específicos que detêm exclusividade sobre a criação coreográfica e o estilo de apresentação.</w:t>
      </w:r>
    </w:p>
    <w:p w14:paraId="0D616709" w14:textId="77777777" w:rsidR="00FD2DAF" w:rsidRDefault="00FD2DAF" w:rsidP="00427358">
      <w:pPr>
        <w:pStyle w:val="SemEspaamento"/>
        <w:ind w:left="0" w:firstLine="708"/>
        <w:rPr>
          <w:rFonts w:asciiTheme="majorHAnsi" w:hAnsiTheme="majorHAnsi" w:cstheme="majorHAnsi"/>
          <w:b/>
          <w:bCs/>
        </w:rPr>
      </w:pPr>
    </w:p>
    <w:p w14:paraId="01F4833F" w14:textId="77777777" w:rsidR="00A049BF" w:rsidRPr="00427358" w:rsidRDefault="00A049BF" w:rsidP="00427358">
      <w:pPr>
        <w:pStyle w:val="SemEspaamento"/>
        <w:ind w:left="0" w:firstLine="708"/>
        <w:rPr>
          <w:rFonts w:asciiTheme="majorHAnsi" w:hAnsiTheme="majorHAnsi" w:cstheme="majorHAnsi"/>
          <w:b/>
          <w:bCs/>
        </w:rPr>
      </w:pPr>
    </w:p>
    <w:p w14:paraId="28CC6529" w14:textId="77777777" w:rsidR="00B56A2A" w:rsidRPr="009A614B" w:rsidRDefault="00473821" w:rsidP="002D5909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9A614B">
        <w:rPr>
          <w:rFonts w:asciiTheme="majorHAnsi" w:eastAsia="Times New Roman" w:hAnsiTheme="majorHAnsi" w:cstheme="majorHAnsi"/>
          <w:b/>
        </w:rPr>
        <w:lastRenderedPageBreak/>
        <w:t xml:space="preserve">a.2) viabilidade econômica: </w:t>
      </w:r>
    </w:p>
    <w:p w14:paraId="733AE6E9" w14:textId="77777777" w:rsidR="00461294" w:rsidRPr="00A049BF" w:rsidRDefault="00461294" w:rsidP="00461294">
      <w:pPr>
        <w:pStyle w:val="SemEspaamento"/>
        <w:ind w:left="0" w:firstLine="708"/>
        <w:rPr>
          <w:rFonts w:asciiTheme="majorHAnsi" w:hAnsiTheme="majorHAnsi" w:cstheme="majorHAnsi"/>
        </w:rPr>
      </w:pPr>
      <w:r w:rsidRPr="00A049BF">
        <w:rPr>
          <w:rFonts w:asciiTheme="majorHAnsi" w:hAnsiTheme="majorHAnsi" w:cstheme="majorHAnsi"/>
        </w:rPr>
        <w:t>O custo estimado da contratação contempla:</w:t>
      </w:r>
    </w:p>
    <w:p w14:paraId="35B960B9" w14:textId="77777777" w:rsidR="00461294" w:rsidRPr="00A049BF" w:rsidRDefault="00461294" w:rsidP="00461294">
      <w:pPr>
        <w:pStyle w:val="SemEspaamento"/>
        <w:ind w:left="0" w:firstLine="708"/>
        <w:rPr>
          <w:rFonts w:asciiTheme="majorHAnsi" w:hAnsiTheme="majorHAnsi" w:cstheme="majorHAnsi"/>
        </w:rPr>
      </w:pPr>
      <w:r w:rsidRPr="00A049BF">
        <w:rPr>
          <w:rFonts w:asciiTheme="majorHAnsi" w:hAnsiTheme="majorHAnsi" w:cstheme="majorHAnsi"/>
        </w:rPr>
        <w:t>Cachê artístico.</w:t>
      </w:r>
    </w:p>
    <w:p w14:paraId="23C05839" w14:textId="77777777" w:rsidR="00461294" w:rsidRPr="00A049BF" w:rsidRDefault="00461294" w:rsidP="00461294">
      <w:pPr>
        <w:pStyle w:val="SemEspaamento"/>
        <w:ind w:left="0" w:firstLine="708"/>
        <w:rPr>
          <w:rFonts w:asciiTheme="majorHAnsi" w:hAnsiTheme="majorHAnsi" w:cstheme="majorHAnsi"/>
        </w:rPr>
      </w:pPr>
      <w:r w:rsidRPr="00A049BF">
        <w:rPr>
          <w:rFonts w:asciiTheme="majorHAnsi" w:hAnsiTheme="majorHAnsi" w:cstheme="majorHAnsi"/>
        </w:rPr>
        <w:t>Logística e deslocamento da equipe.</w:t>
      </w:r>
    </w:p>
    <w:p w14:paraId="25055355" w14:textId="77777777" w:rsidR="00461294" w:rsidRPr="00A049BF" w:rsidRDefault="00461294" w:rsidP="00461294">
      <w:pPr>
        <w:pStyle w:val="SemEspaamento"/>
        <w:ind w:left="0" w:firstLine="708"/>
        <w:rPr>
          <w:rFonts w:asciiTheme="majorHAnsi" w:hAnsiTheme="majorHAnsi" w:cstheme="majorHAnsi"/>
        </w:rPr>
      </w:pPr>
      <w:r w:rsidRPr="00A049BF">
        <w:rPr>
          <w:rFonts w:asciiTheme="majorHAnsi" w:hAnsiTheme="majorHAnsi" w:cstheme="majorHAnsi"/>
        </w:rPr>
        <w:t>Montagem técnica necessária.</w:t>
      </w:r>
    </w:p>
    <w:p w14:paraId="585AA870" w14:textId="77777777" w:rsidR="00461294" w:rsidRPr="00A049BF" w:rsidRDefault="00461294" w:rsidP="00461294">
      <w:pPr>
        <w:pStyle w:val="SemEspaamento"/>
        <w:ind w:left="0" w:firstLine="708"/>
        <w:rPr>
          <w:rFonts w:asciiTheme="majorHAnsi" w:hAnsiTheme="majorHAnsi" w:cstheme="majorHAnsi"/>
        </w:rPr>
      </w:pPr>
      <w:r w:rsidRPr="00A049BF">
        <w:rPr>
          <w:rFonts w:asciiTheme="majorHAnsi" w:hAnsiTheme="majorHAnsi" w:cstheme="majorHAnsi"/>
        </w:rPr>
        <w:t>O valor encontra-se dentro dos parâmetros praticados para apresentações culturais de porte regional, sendo justificado pelo caráter singular e pelo reconhecimento do artista/grupo a ser contratado.</w:t>
      </w:r>
    </w:p>
    <w:p w14:paraId="187DB3EC" w14:textId="4EC127A0" w:rsidR="00B74076" w:rsidRPr="0074090D" w:rsidRDefault="003D4050" w:rsidP="0074090D">
      <w:pPr>
        <w:spacing w:after="0"/>
        <w:ind w:left="0" w:firstLine="708"/>
      </w:pPr>
      <w:r>
        <w:rPr>
          <w:rFonts w:asciiTheme="majorHAnsi" w:hAnsiTheme="majorHAnsi" w:cstheme="majorHAnsi"/>
        </w:rPr>
        <w:t>Sendo assim, v</w:t>
      </w:r>
      <w:r w:rsidR="00B74076" w:rsidRPr="002D5909">
        <w:rPr>
          <w:rFonts w:asciiTheme="majorHAnsi" w:hAnsiTheme="majorHAnsi" w:cstheme="majorHAnsi"/>
        </w:rPr>
        <w:t xml:space="preserve">isto que o município dispõe de recurso para a contratação, para a precificação da solução, foram adotados os critérios conforme o Art. </w:t>
      </w:r>
      <w:r w:rsidR="002D5909" w:rsidRPr="002D5909">
        <w:rPr>
          <w:rFonts w:asciiTheme="majorHAnsi" w:hAnsiTheme="majorHAnsi" w:cstheme="majorHAnsi"/>
        </w:rPr>
        <w:t>27</w:t>
      </w:r>
      <w:r w:rsidR="00B74076" w:rsidRPr="002D5909">
        <w:rPr>
          <w:rFonts w:asciiTheme="majorHAnsi" w:hAnsiTheme="majorHAnsi" w:cstheme="majorHAnsi"/>
        </w:rPr>
        <w:t>º, do Decreto Municipal nº 1694 de 23 de janeiro de 2024, a saber:</w:t>
      </w:r>
    </w:p>
    <w:p w14:paraId="445BAFD5" w14:textId="07FC2928" w:rsidR="00FD2DAF" w:rsidRPr="002D5909" w:rsidRDefault="00B74076" w:rsidP="001C40B2">
      <w:pPr>
        <w:pStyle w:val="CorpodoTexto"/>
        <w:ind w:left="1560" w:hanging="709"/>
        <w:rPr>
          <w:rFonts w:cstheme="majorHAnsi"/>
          <w:i/>
          <w:iCs/>
          <w:szCs w:val="22"/>
        </w:rPr>
      </w:pPr>
      <w:r w:rsidRPr="002D5909">
        <w:rPr>
          <w:rFonts w:cstheme="majorHAnsi"/>
          <w:b/>
          <w:szCs w:val="22"/>
        </w:rPr>
        <w:t>Art. 27</w:t>
      </w:r>
      <w:r w:rsidRPr="002D5909">
        <w:rPr>
          <w:rFonts w:cstheme="majorHAnsi"/>
          <w:szCs w:val="22"/>
        </w:rPr>
        <w:t xml:space="preserve"> </w:t>
      </w:r>
      <w:r w:rsidRPr="002D5909">
        <w:rPr>
          <w:rFonts w:cstheme="majorHAnsi"/>
          <w:i/>
          <w:iCs/>
          <w:szCs w:val="22"/>
        </w:rPr>
        <w:t>- Nas contratações diretas por inexigibilidade de licitação, a comprovação do preço se dará por meio da apresentação de notas fiscais emitidas ou contratos celebrados pelo fornecedor junto a terceiros, assim como documentos hábeis emitidos em substituição ao contrato, no período de até 1 (um) ano anterior à data da contratação pela Administração Municipal, quando possível.</w:t>
      </w:r>
    </w:p>
    <w:p w14:paraId="281D1CC5" w14:textId="77777777" w:rsidR="0016204F" w:rsidRPr="009A614B" w:rsidRDefault="00473821" w:rsidP="0016204F">
      <w:pPr>
        <w:pStyle w:val="SemEspaamento"/>
        <w:ind w:left="0"/>
        <w:rPr>
          <w:b/>
          <w:bCs/>
        </w:rPr>
      </w:pPr>
      <w:r w:rsidRPr="009A614B">
        <w:rPr>
          <w:b/>
          <w:bCs/>
        </w:rPr>
        <w:t xml:space="preserve">a.3) Viabilidade Operacional: </w:t>
      </w:r>
    </w:p>
    <w:p w14:paraId="3B41DF54" w14:textId="4EC54B5D" w:rsidR="00FD2DAF" w:rsidRDefault="00461294" w:rsidP="0000515A">
      <w:pPr>
        <w:pStyle w:val="SemEspaamento"/>
        <w:ind w:left="0" w:firstLine="708"/>
        <w:rPr>
          <w:rFonts w:asciiTheme="majorHAnsi" w:hAnsiTheme="majorHAnsi" w:cstheme="majorHAnsi"/>
        </w:rPr>
      </w:pPr>
      <w:r w:rsidRPr="00461294">
        <w:rPr>
          <w:rFonts w:asciiTheme="majorHAnsi" w:hAnsiTheme="majorHAnsi" w:cstheme="majorHAnsi"/>
        </w:rPr>
        <w:t>A execução é viável, desde que o espaço físico do evento seja adaptado ou previamente adequado à performance de patinação. O suporte técnico e estrutural será fornecido pela organização do Encontro, em articulação com o grupo contratado.</w:t>
      </w:r>
    </w:p>
    <w:p w14:paraId="03D508AA" w14:textId="77777777" w:rsidR="00461294" w:rsidRPr="00461294" w:rsidRDefault="00461294" w:rsidP="0000515A">
      <w:pPr>
        <w:pStyle w:val="SemEspaamento"/>
        <w:ind w:left="0" w:firstLine="708"/>
        <w:rPr>
          <w:rFonts w:asciiTheme="majorHAnsi" w:hAnsiTheme="majorHAnsi" w:cstheme="majorHAnsi"/>
        </w:rPr>
      </w:pPr>
    </w:p>
    <w:p w14:paraId="37CB2176" w14:textId="58C59A51" w:rsidR="00161C24" w:rsidRPr="009A614B" w:rsidRDefault="0065493A" w:rsidP="009A614B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9A614B">
        <w:rPr>
          <w:rFonts w:asciiTheme="majorHAnsi" w:hAnsiTheme="majorHAnsi" w:cstheme="majorHAnsi"/>
          <w:b/>
          <w:bCs/>
        </w:rPr>
        <w:t>6</w:t>
      </w:r>
      <w:r w:rsidR="00161C24" w:rsidRPr="009A614B">
        <w:rPr>
          <w:rFonts w:asciiTheme="majorHAnsi" w:hAnsiTheme="majorHAnsi" w:cstheme="majorHAnsi"/>
          <w:b/>
          <w:bCs/>
        </w:rPr>
        <w:t xml:space="preserve"> - Estimativa do valor da contratação.</w:t>
      </w:r>
    </w:p>
    <w:p w14:paraId="61F3064E" w14:textId="50CC0F88" w:rsidR="00161C24" w:rsidRDefault="00161C24" w:rsidP="009A614B">
      <w:pPr>
        <w:pStyle w:val="SemEspaamento"/>
        <w:ind w:left="0"/>
        <w:rPr>
          <w:rFonts w:asciiTheme="majorHAnsi" w:hAnsiTheme="majorHAnsi" w:cstheme="majorHAnsi"/>
        </w:rPr>
      </w:pPr>
      <w:r w:rsidRPr="002D5909">
        <w:tab/>
      </w:r>
      <w:r w:rsidRPr="009A614B">
        <w:rPr>
          <w:rFonts w:asciiTheme="majorHAnsi" w:hAnsiTheme="majorHAnsi" w:cstheme="majorHAnsi"/>
        </w:rPr>
        <w:t xml:space="preserve">Conforme orçamento apresentado, se estima um valor de R$ </w:t>
      </w:r>
      <w:r w:rsidR="00A049BF">
        <w:rPr>
          <w:rFonts w:asciiTheme="majorHAnsi" w:hAnsiTheme="majorHAnsi" w:cstheme="majorHAnsi"/>
        </w:rPr>
        <w:t>2.600,00</w:t>
      </w:r>
      <w:r w:rsidR="00B74076" w:rsidRPr="009A614B">
        <w:rPr>
          <w:rFonts w:asciiTheme="majorHAnsi" w:hAnsiTheme="majorHAnsi" w:cstheme="majorHAnsi"/>
        </w:rPr>
        <w:t xml:space="preserve"> </w:t>
      </w:r>
      <w:r w:rsidR="007F248A">
        <w:rPr>
          <w:rFonts w:asciiTheme="majorHAnsi" w:hAnsiTheme="majorHAnsi" w:cstheme="majorHAnsi"/>
        </w:rPr>
        <w:t>(</w:t>
      </w:r>
      <w:r w:rsidR="00A049BF">
        <w:rPr>
          <w:rFonts w:asciiTheme="majorHAnsi" w:hAnsiTheme="majorHAnsi" w:cstheme="majorHAnsi"/>
        </w:rPr>
        <w:t>dois</w:t>
      </w:r>
      <w:r w:rsidR="007F248A">
        <w:rPr>
          <w:rFonts w:asciiTheme="majorHAnsi" w:hAnsiTheme="majorHAnsi" w:cstheme="majorHAnsi"/>
        </w:rPr>
        <w:t xml:space="preserve"> </w:t>
      </w:r>
      <w:r w:rsidR="00C44B57" w:rsidRPr="009A614B">
        <w:rPr>
          <w:rFonts w:asciiTheme="majorHAnsi" w:hAnsiTheme="majorHAnsi" w:cstheme="majorHAnsi"/>
        </w:rPr>
        <w:t>mil</w:t>
      </w:r>
      <w:r w:rsidR="0016204F" w:rsidRPr="009A614B">
        <w:rPr>
          <w:rFonts w:asciiTheme="majorHAnsi" w:hAnsiTheme="majorHAnsi" w:cstheme="majorHAnsi"/>
        </w:rPr>
        <w:t xml:space="preserve"> </w:t>
      </w:r>
      <w:r w:rsidR="007F248A">
        <w:rPr>
          <w:rFonts w:asciiTheme="majorHAnsi" w:hAnsiTheme="majorHAnsi" w:cstheme="majorHAnsi"/>
        </w:rPr>
        <w:t xml:space="preserve">e </w:t>
      </w:r>
      <w:r w:rsidR="00A049BF">
        <w:rPr>
          <w:rFonts w:asciiTheme="majorHAnsi" w:hAnsiTheme="majorHAnsi" w:cstheme="majorHAnsi"/>
        </w:rPr>
        <w:t>seiscentos</w:t>
      </w:r>
      <w:r w:rsidR="00C44B57" w:rsidRPr="009A614B">
        <w:rPr>
          <w:rFonts w:asciiTheme="majorHAnsi" w:hAnsiTheme="majorHAnsi" w:cstheme="majorHAnsi"/>
        </w:rPr>
        <w:t xml:space="preserve"> reais</w:t>
      </w:r>
      <w:r w:rsidR="00B74076" w:rsidRPr="009A614B">
        <w:rPr>
          <w:rFonts w:asciiTheme="majorHAnsi" w:hAnsiTheme="majorHAnsi" w:cstheme="majorHAnsi"/>
        </w:rPr>
        <w:t>)</w:t>
      </w:r>
      <w:r w:rsidRPr="009A614B">
        <w:rPr>
          <w:rFonts w:asciiTheme="majorHAnsi" w:hAnsiTheme="majorHAnsi" w:cstheme="majorHAnsi"/>
        </w:rPr>
        <w:t>.</w:t>
      </w:r>
    </w:p>
    <w:p w14:paraId="6DCCF693" w14:textId="77777777" w:rsidR="00FD2DAF" w:rsidRPr="009A614B" w:rsidRDefault="00FD2DAF" w:rsidP="009A614B">
      <w:pPr>
        <w:pStyle w:val="SemEspaamento"/>
        <w:ind w:left="0"/>
        <w:rPr>
          <w:rFonts w:asciiTheme="majorHAnsi" w:hAnsiTheme="majorHAnsi" w:cstheme="majorHAnsi"/>
        </w:rPr>
      </w:pPr>
    </w:p>
    <w:p w14:paraId="077B1CFF" w14:textId="7E8415FF" w:rsidR="00C712FF" w:rsidRDefault="00C712FF" w:rsidP="00B74076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 xml:space="preserve">7 - Descrição da Solução como um todo: </w:t>
      </w:r>
    </w:p>
    <w:p w14:paraId="23CE27D1" w14:textId="0E1EA716" w:rsidR="00FD2DAF" w:rsidRPr="00461294" w:rsidRDefault="001C40B2" w:rsidP="00461294">
      <w:pPr>
        <w:pStyle w:val="SemEspaamento"/>
        <w:ind w:left="0"/>
        <w:rPr>
          <w:rFonts w:asciiTheme="majorHAnsi" w:hAnsiTheme="majorHAnsi" w:cstheme="majorHAnsi"/>
        </w:rPr>
      </w:pPr>
      <w:r w:rsidRPr="007F248A">
        <w:rPr>
          <w:rFonts w:asciiTheme="majorHAnsi" w:hAnsiTheme="majorHAnsi" w:cstheme="majorHAnsi"/>
        </w:rPr>
        <w:t xml:space="preserve">             </w:t>
      </w:r>
      <w:r w:rsidR="00461294" w:rsidRPr="00461294">
        <w:rPr>
          <w:rFonts w:asciiTheme="majorHAnsi" w:hAnsiTheme="majorHAnsi" w:cstheme="majorHAnsi"/>
        </w:rPr>
        <w:t xml:space="preserve">Contratação, por inexigibilidade de licitação, de </w:t>
      </w:r>
      <w:r w:rsidR="00461294" w:rsidRPr="00461294">
        <w:rPr>
          <w:rStyle w:val="Forte"/>
          <w:rFonts w:asciiTheme="majorHAnsi" w:hAnsiTheme="majorHAnsi" w:cstheme="majorHAnsi"/>
          <w:b w:val="0"/>
          <w:bCs w:val="0"/>
        </w:rPr>
        <w:t>grupo/artista de patinação artística consagrado pela crítica ou opinião pública</w:t>
      </w:r>
      <w:r w:rsidR="00461294" w:rsidRPr="00461294">
        <w:rPr>
          <w:rFonts w:asciiTheme="majorHAnsi" w:hAnsiTheme="majorHAnsi" w:cstheme="majorHAnsi"/>
        </w:rPr>
        <w:t>, para realização de pocket show durante o Encontro Regional de Saúde Mental, com duração aproximada de 2</w:t>
      </w:r>
      <w:r w:rsidR="00A049BF">
        <w:rPr>
          <w:rFonts w:asciiTheme="majorHAnsi" w:hAnsiTheme="majorHAnsi" w:cstheme="majorHAnsi"/>
        </w:rPr>
        <w:t>5</w:t>
      </w:r>
      <w:r w:rsidR="00461294" w:rsidRPr="00461294">
        <w:rPr>
          <w:rFonts w:asciiTheme="majorHAnsi" w:hAnsiTheme="majorHAnsi" w:cstheme="majorHAnsi"/>
        </w:rPr>
        <w:t xml:space="preserve"> minutos, visando a integração, a valorização da arte como expressão da saúde mental e a inovação cultural no evento.</w:t>
      </w:r>
    </w:p>
    <w:p w14:paraId="5226F622" w14:textId="77777777" w:rsidR="00461294" w:rsidRPr="009A614B" w:rsidRDefault="00461294" w:rsidP="00461294">
      <w:pPr>
        <w:pStyle w:val="SemEspaamento"/>
        <w:ind w:left="0"/>
        <w:rPr>
          <w:rFonts w:asciiTheme="majorHAnsi" w:eastAsia="Times New Roman" w:hAnsiTheme="majorHAnsi" w:cstheme="majorHAnsi"/>
          <w:kern w:val="0"/>
          <w:lang w:eastAsia="pt-BR"/>
          <w14:ligatures w14:val="none"/>
        </w:rPr>
      </w:pPr>
    </w:p>
    <w:p w14:paraId="27B5E8B4" w14:textId="47FB855C" w:rsidR="00161C24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8</w:t>
      </w:r>
      <w:r w:rsidR="00161C24" w:rsidRPr="002D5909">
        <w:rPr>
          <w:rFonts w:asciiTheme="majorHAnsi" w:hAnsiTheme="majorHAnsi" w:cstheme="majorHAnsi"/>
          <w:b/>
          <w:bCs/>
        </w:rPr>
        <w:t xml:space="preserve"> – Resultados Pretendidos.</w:t>
      </w:r>
    </w:p>
    <w:p w14:paraId="6D1CCEF3" w14:textId="2C7CF9E2" w:rsidR="00461294" w:rsidRPr="00461294" w:rsidRDefault="00461294" w:rsidP="00461294">
      <w:pPr>
        <w:pStyle w:val="SemEspaamento"/>
        <w:ind w:left="0"/>
        <w:rPr>
          <w:rFonts w:asciiTheme="majorHAnsi" w:hAnsiTheme="majorHAnsi" w:cstheme="majorHAnsi"/>
        </w:rPr>
      </w:pPr>
      <w:r w:rsidRPr="00461294">
        <w:rPr>
          <w:rFonts w:asciiTheme="majorHAnsi" w:hAnsiTheme="majorHAnsi" w:cstheme="majorHAnsi"/>
        </w:rPr>
        <w:t>Proporcionar experiência artística singular e diferenciada aos participantes.</w:t>
      </w:r>
    </w:p>
    <w:p w14:paraId="053C395E" w14:textId="66E473F8" w:rsidR="00461294" w:rsidRPr="00461294" w:rsidRDefault="00461294" w:rsidP="00461294">
      <w:pPr>
        <w:pStyle w:val="SemEspaamento"/>
        <w:ind w:left="0"/>
        <w:rPr>
          <w:rFonts w:asciiTheme="majorHAnsi" w:hAnsiTheme="majorHAnsi" w:cstheme="majorHAnsi"/>
        </w:rPr>
      </w:pPr>
      <w:r w:rsidRPr="00461294">
        <w:rPr>
          <w:rFonts w:asciiTheme="majorHAnsi" w:hAnsiTheme="majorHAnsi" w:cstheme="majorHAnsi"/>
        </w:rPr>
        <w:t>Estimular reflexões sobre saúde mental por meio da arte e do movimento.</w:t>
      </w:r>
    </w:p>
    <w:p w14:paraId="72716CA3" w14:textId="09D174DF" w:rsidR="00461294" w:rsidRPr="00461294" w:rsidRDefault="00461294" w:rsidP="00461294">
      <w:pPr>
        <w:pStyle w:val="SemEspaamento"/>
        <w:ind w:left="0"/>
        <w:rPr>
          <w:rFonts w:asciiTheme="majorHAnsi" w:hAnsiTheme="majorHAnsi" w:cstheme="majorHAnsi"/>
        </w:rPr>
      </w:pPr>
      <w:r w:rsidRPr="00461294">
        <w:rPr>
          <w:rFonts w:asciiTheme="majorHAnsi" w:hAnsiTheme="majorHAnsi" w:cstheme="majorHAnsi"/>
        </w:rPr>
        <w:t>Valorizar a integração social e cultural no contexto do evento.</w:t>
      </w:r>
    </w:p>
    <w:p w14:paraId="0461B0D7" w14:textId="305F319C" w:rsidR="00461294" w:rsidRPr="00461294" w:rsidRDefault="00461294" w:rsidP="00461294">
      <w:pPr>
        <w:pStyle w:val="SemEspaamento"/>
        <w:ind w:left="0"/>
        <w:rPr>
          <w:rFonts w:asciiTheme="majorHAnsi" w:hAnsiTheme="majorHAnsi" w:cstheme="majorHAnsi"/>
        </w:rPr>
      </w:pPr>
      <w:r w:rsidRPr="00461294">
        <w:rPr>
          <w:rFonts w:asciiTheme="majorHAnsi" w:hAnsiTheme="majorHAnsi" w:cstheme="majorHAnsi"/>
        </w:rPr>
        <w:t>Contribuir para a inovação e atratividade do Encontro Regional de Saúde Mental.</w:t>
      </w:r>
    </w:p>
    <w:p w14:paraId="32F1F922" w14:textId="77777777" w:rsidR="0080035A" w:rsidRDefault="0080035A" w:rsidP="0080035A">
      <w:pPr>
        <w:pStyle w:val="SemEspaamento"/>
        <w:ind w:left="0"/>
        <w:rPr>
          <w:rStyle w:val="Forte"/>
          <w:rFonts w:asciiTheme="majorHAnsi" w:hAnsiTheme="majorHAnsi" w:cstheme="majorHAnsi"/>
        </w:rPr>
      </w:pPr>
    </w:p>
    <w:p w14:paraId="6707C387" w14:textId="59ADD3FC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9</w:t>
      </w:r>
      <w:r w:rsidR="00CD2EC6" w:rsidRPr="002D5909">
        <w:rPr>
          <w:rFonts w:asciiTheme="majorHAnsi" w:hAnsiTheme="majorHAnsi" w:cstheme="majorHAnsi"/>
          <w:b/>
          <w:bCs/>
        </w:rPr>
        <w:t xml:space="preserve"> – Providências para Fiscalização do Contrato.</w:t>
      </w:r>
    </w:p>
    <w:p w14:paraId="407687B0" w14:textId="0D44373C" w:rsidR="00CD2EC6" w:rsidRDefault="00CD2EC6" w:rsidP="00CD2EC6">
      <w:pPr>
        <w:spacing w:after="0"/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Será utilizado o servidor do quadro municipal que já executa a parte de fiscalização de todos os contratos municipais.</w:t>
      </w:r>
    </w:p>
    <w:p w14:paraId="2C214266" w14:textId="77777777" w:rsidR="00FD2DAF" w:rsidRDefault="00FD2DAF" w:rsidP="00CD2EC6">
      <w:pPr>
        <w:spacing w:after="0"/>
        <w:ind w:left="0"/>
        <w:rPr>
          <w:rFonts w:asciiTheme="majorHAnsi" w:hAnsiTheme="majorHAnsi" w:cstheme="majorHAnsi"/>
        </w:rPr>
      </w:pPr>
    </w:p>
    <w:p w14:paraId="7A99A8E6" w14:textId="62020F10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10</w:t>
      </w:r>
      <w:r w:rsidR="00CD2EC6" w:rsidRPr="002D5909">
        <w:rPr>
          <w:rFonts w:asciiTheme="majorHAnsi" w:hAnsiTheme="majorHAnsi" w:cstheme="majorHAnsi"/>
          <w:b/>
          <w:bCs/>
        </w:rPr>
        <w:t xml:space="preserve"> – Declaração de Viabilidade da Contratação.</w:t>
      </w:r>
    </w:p>
    <w:p w14:paraId="260210BC" w14:textId="09016E8B" w:rsidR="00CD2EC6" w:rsidRPr="002D5909" w:rsidRDefault="00CD2EC6" w:rsidP="00CD2EC6">
      <w:pPr>
        <w:spacing w:after="0"/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Com base nas informações levantadas ao longo do ETP, declaramos a viabilidade de contratação da Solução</w:t>
      </w:r>
      <w:r w:rsidR="00A8106D" w:rsidRPr="002D5909">
        <w:rPr>
          <w:rFonts w:asciiTheme="majorHAnsi" w:hAnsiTheme="majorHAnsi" w:cstheme="majorHAnsi"/>
        </w:rPr>
        <w:t xml:space="preserve"> apresentada</w:t>
      </w:r>
      <w:r w:rsidRPr="002D5909">
        <w:rPr>
          <w:rFonts w:asciiTheme="majorHAnsi" w:hAnsiTheme="majorHAnsi" w:cstheme="majorHAnsi"/>
        </w:rPr>
        <w:t>, aplicando a modalidade de Inexigibilidade de Licitação, conforme preceitua a Lei Federal n° 14.133/2021.</w:t>
      </w:r>
      <w:r w:rsidR="00A8106D" w:rsidRPr="002D5909">
        <w:rPr>
          <w:rFonts w:asciiTheme="majorHAnsi" w:hAnsiTheme="majorHAnsi" w:cstheme="majorHAnsi"/>
        </w:rPr>
        <w:t xml:space="preserve"> </w:t>
      </w:r>
    </w:p>
    <w:p w14:paraId="332775F9" w14:textId="028EFA33" w:rsidR="00CD2EC6" w:rsidRDefault="00CD2EC6" w:rsidP="001C40B2">
      <w:pPr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Realizadas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tarefas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pertinentes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ao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ETP,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encaminho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documento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solicitando</w:t>
      </w:r>
      <w:r w:rsidRPr="002D5909">
        <w:rPr>
          <w:rFonts w:asciiTheme="majorHAnsi" w:hAnsiTheme="majorHAnsi" w:cstheme="majorHAnsi"/>
          <w:spacing w:val="-2"/>
        </w:rPr>
        <w:t xml:space="preserve"> </w:t>
      </w:r>
      <w:r w:rsidRPr="002D5909">
        <w:rPr>
          <w:rFonts w:asciiTheme="majorHAnsi" w:hAnsiTheme="majorHAnsi" w:cstheme="majorHAnsi"/>
        </w:rPr>
        <w:t>ciência e aprovação</w:t>
      </w:r>
      <w:r w:rsidRPr="002D5909">
        <w:rPr>
          <w:rFonts w:asciiTheme="majorHAnsi" w:hAnsiTheme="majorHAnsi" w:cstheme="majorHAnsi"/>
          <w:spacing w:val="-1"/>
        </w:rPr>
        <w:t xml:space="preserve"> </w:t>
      </w:r>
      <w:r w:rsidRPr="002D5909">
        <w:rPr>
          <w:rFonts w:asciiTheme="majorHAnsi" w:hAnsiTheme="majorHAnsi" w:cstheme="majorHAnsi"/>
        </w:rPr>
        <w:t>para posterior</w:t>
      </w:r>
      <w:r w:rsidRPr="002D5909">
        <w:rPr>
          <w:rFonts w:asciiTheme="majorHAnsi" w:hAnsiTheme="majorHAnsi" w:cstheme="majorHAnsi"/>
          <w:spacing w:val="-1"/>
        </w:rPr>
        <w:t xml:space="preserve"> </w:t>
      </w:r>
      <w:r w:rsidRPr="002D5909">
        <w:rPr>
          <w:rFonts w:asciiTheme="majorHAnsi" w:hAnsiTheme="majorHAnsi" w:cstheme="majorHAnsi"/>
        </w:rPr>
        <w:t>elaboração do TR</w:t>
      </w:r>
      <w:r w:rsidR="0080035A">
        <w:rPr>
          <w:rFonts w:asciiTheme="majorHAnsi" w:hAnsiTheme="majorHAnsi" w:cstheme="majorHAnsi"/>
        </w:rPr>
        <w:t>.</w:t>
      </w:r>
    </w:p>
    <w:p w14:paraId="0A4A3D17" w14:textId="77777777" w:rsidR="0080035A" w:rsidRDefault="0080035A" w:rsidP="001C40B2">
      <w:pPr>
        <w:ind w:left="0"/>
        <w:rPr>
          <w:rFonts w:asciiTheme="majorHAnsi" w:hAnsiTheme="majorHAnsi" w:cstheme="majorHAnsi"/>
        </w:rPr>
      </w:pPr>
    </w:p>
    <w:p w14:paraId="3A2066F8" w14:textId="77777777" w:rsidR="0080035A" w:rsidRPr="002D5909" w:rsidRDefault="0080035A" w:rsidP="001C40B2">
      <w:pPr>
        <w:ind w:left="0"/>
        <w:rPr>
          <w:rFonts w:asciiTheme="majorHAnsi" w:hAnsiTheme="majorHAnsi" w:cstheme="majorHAnsi"/>
        </w:rPr>
      </w:pPr>
    </w:p>
    <w:p w14:paraId="158B90A4" w14:textId="7D5ED240" w:rsidR="00FD2DAF" w:rsidRDefault="00B14435" w:rsidP="001C40B2">
      <w:pPr>
        <w:spacing w:after="0"/>
        <w:ind w:left="0"/>
        <w:jc w:val="right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  <w:r w:rsidR="0065493A" w:rsidRPr="002D5909">
        <w:rPr>
          <w:rFonts w:asciiTheme="majorHAnsi" w:hAnsiTheme="majorHAnsi" w:cstheme="majorHAnsi"/>
          <w:b/>
        </w:rPr>
        <w:t>SÉRIO</w:t>
      </w:r>
      <w:r w:rsidR="002D5909" w:rsidRPr="002D5909">
        <w:rPr>
          <w:rFonts w:asciiTheme="majorHAnsi" w:hAnsiTheme="majorHAnsi" w:cstheme="majorHAnsi"/>
          <w:b/>
        </w:rPr>
        <w:t>/RS,</w:t>
      </w:r>
      <w:r w:rsidR="0065493A" w:rsidRPr="002D5909">
        <w:rPr>
          <w:rFonts w:asciiTheme="majorHAnsi" w:hAnsiTheme="majorHAnsi" w:cstheme="majorHAnsi"/>
          <w:b/>
        </w:rPr>
        <w:t xml:space="preserve"> </w:t>
      </w:r>
      <w:r w:rsidR="00461294">
        <w:rPr>
          <w:rFonts w:asciiTheme="majorHAnsi" w:hAnsiTheme="majorHAnsi" w:cstheme="majorHAnsi"/>
          <w:b/>
        </w:rPr>
        <w:t>09</w:t>
      </w:r>
      <w:r w:rsidR="0065493A" w:rsidRPr="002D5909">
        <w:rPr>
          <w:rFonts w:asciiTheme="majorHAnsi" w:hAnsiTheme="majorHAnsi" w:cstheme="majorHAnsi"/>
          <w:b/>
        </w:rPr>
        <w:t xml:space="preserve"> DE </w:t>
      </w:r>
      <w:r w:rsidR="00461294">
        <w:rPr>
          <w:rFonts w:asciiTheme="majorHAnsi" w:hAnsiTheme="majorHAnsi" w:cstheme="majorHAnsi"/>
          <w:b/>
        </w:rPr>
        <w:t>SETEMBR</w:t>
      </w:r>
      <w:r w:rsidR="0080035A">
        <w:rPr>
          <w:rFonts w:asciiTheme="majorHAnsi" w:hAnsiTheme="majorHAnsi" w:cstheme="majorHAnsi"/>
          <w:b/>
        </w:rPr>
        <w:t>O</w:t>
      </w:r>
      <w:r w:rsidR="0065493A" w:rsidRPr="002D5909">
        <w:rPr>
          <w:rFonts w:asciiTheme="majorHAnsi" w:hAnsiTheme="majorHAnsi" w:cstheme="majorHAnsi"/>
          <w:b/>
        </w:rPr>
        <w:t xml:space="preserve"> DE 2025.</w:t>
      </w:r>
    </w:p>
    <w:p w14:paraId="03A173E4" w14:textId="77777777" w:rsidR="00C425DF" w:rsidRDefault="00C425DF" w:rsidP="001C40B2">
      <w:pPr>
        <w:spacing w:after="0"/>
        <w:ind w:left="0"/>
      </w:pPr>
    </w:p>
    <w:p w14:paraId="0ED9EE8A" w14:textId="77777777" w:rsidR="0080035A" w:rsidRDefault="0080035A" w:rsidP="001C40B2">
      <w:pPr>
        <w:spacing w:after="0"/>
        <w:ind w:left="0"/>
      </w:pPr>
    </w:p>
    <w:p w14:paraId="09291C9C" w14:textId="77777777" w:rsidR="0080035A" w:rsidRDefault="0080035A" w:rsidP="001C40B2">
      <w:pPr>
        <w:spacing w:after="0"/>
        <w:ind w:left="0"/>
      </w:pPr>
    </w:p>
    <w:p w14:paraId="63E7AA9F" w14:textId="77777777" w:rsidR="00C425DF" w:rsidRDefault="00C425DF" w:rsidP="00C425DF">
      <w:pPr>
        <w:spacing w:after="0"/>
        <w:ind w:left="0"/>
        <w:jc w:val="center"/>
        <w:rPr>
          <w:rFonts w:eastAsia="Calibri"/>
        </w:rPr>
      </w:pPr>
      <w:r>
        <w:rPr>
          <w:rFonts w:eastAsia="Calibri"/>
        </w:rPr>
        <w:t>__________________________________________</w:t>
      </w:r>
      <w:bookmarkStart w:id="1" w:name="_Toc158946320"/>
    </w:p>
    <w:p w14:paraId="498989D3" w14:textId="77777777" w:rsidR="00C425DF" w:rsidRDefault="00C425DF" w:rsidP="00C425DF">
      <w:pPr>
        <w:spacing w:after="0"/>
        <w:ind w:left="0"/>
        <w:jc w:val="center"/>
        <w:rPr>
          <w:rFonts w:eastAsia="Calibri"/>
        </w:rPr>
      </w:pPr>
      <w:r>
        <w:rPr>
          <w:rFonts w:eastAsia="Calibri"/>
        </w:rPr>
        <w:t xml:space="preserve">            Responsável</w:t>
      </w:r>
      <w:r>
        <w:rPr>
          <w:rFonts w:eastAsia="Calibri"/>
          <w:spacing w:val="-13"/>
        </w:rPr>
        <w:t xml:space="preserve"> </w:t>
      </w:r>
      <w:r>
        <w:rPr>
          <w:rFonts w:eastAsia="Calibri"/>
        </w:rPr>
        <w:t>pela</w:t>
      </w:r>
      <w:r>
        <w:rPr>
          <w:rFonts w:eastAsia="Calibri"/>
          <w:spacing w:val="-12"/>
        </w:rPr>
        <w:t xml:space="preserve"> </w:t>
      </w:r>
      <w:r>
        <w:rPr>
          <w:rFonts w:eastAsia="Calibri"/>
        </w:rPr>
        <w:t>Elaboração</w:t>
      </w:r>
      <w:bookmarkEnd w:id="1"/>
      <w:r>
        <w:rPr>
          <w:rFonts w:eastAsia="Calibri"/>
        </w:rPr>
        <w:t xml:space="preserve"> do ETP</w:t>
      </w:r>
    </w:p>
    <w:p w14:paraId="3C794B5B" w14:textId="5D7E83E5" w:rsidR="00C425DF" w:rsidRDefault="00461294" w:rsidP="00C425DF">
      <w:pPr>
        <w:spacing w:after="0"/>
        <w:ind w:left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RENAN BECKER</w:t>
      </w:r>
    </w:p>
    <w:p w14:paraId="550692AF" w14:textId="1B7A165B" w:rsidR="006E7584" w:rsidRDefault="006E7584" w:rsidP="00CD2EC6">
      <w:pPr>
        <w:spacing w:after="0"/>
        <w:ind w:left="0"/>
        <w:rPr>
          <w:rFonts w:asciiTheme="majorHAnsi" w:hAnsiTheme="majorHAnsi" w:cstheme="majorHAnsi"/>
        </w:rPr>
      </w:pPr>
    </w:p>
    <w:p w14:paraId="75CC62C5" w14:textId="77777777" w:rsidR="00461294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491C5B17" w14:textId="77777777" w:rsidR="00461294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15A94B20" w14:textId="77777777" w:rsidR="00461294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7DAD504F" w14:textId="77777777" w:rsidR="00461294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7625462E" w14:textId="77777777" w:rsidR="00461294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6498CAC2" w14:textId="77777777" w:rsidR="00461294" w:rsidRPr="002D5909" w:rsidRDefault="00461294" w:rsidP="00CD2EC6">
      <w:pPr>
        <w:spacing w:after="0"/>
        <w:ind w:left="0"/>
        <w:rPr>
          <w:rFonts w:asciiTheme="majorHAnsi" w:hAnsiTheme="majorHAnsi" w:cstheme="majorHAnsi"/>
        </w:rPr>
      </w:pPr>
    </w:p>
    <w:p w14:paraId="21874358" w14:textId="35B861A6" w:rsidR="002D5909" w:rsidRPr="00C425DF" w:rsidRDefault="00C425DF" w:rsidP="002D5909">
      <w:pPr>
        <w:pStyle w:val="PargrafodaLista"/>
        <w:ind w:left="0"/>
        <w:jc w:val="center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F29B1" wp14:editId="63A9F16D">
                <wp:simplePos x="0" y="0"/>
                <wp:positionH relativeFrom="column">
                  <wp:posOffset>-69850</wp:posOffset>
                </wp:positionH>
                <wp:positionV relativeFrom="paragraph">
                  <wp:posOffset>98425</wp:posOffset>
                </wp:positionV>
                <wp:extent cx="3257550" cy="1704975"/>
                <wp:effectExtent l="0" t="0" r="19050" b="28575"/>
                <wp:wrapNone/>
                <wp:docPr id="182056090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7049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4B5827EE" id="Retângulo 1" o:spid="_x0000_s1026" style="position:absolute;margin-left:-5.5pt;margin-top:7.75pt;width:256.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5D2F3DF7" w14:textId="77777777" w:rsidR="002D5909" w:rsidRPr="00C425DF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  <w:b/>
          <w:bCs/>
        </w:rPr>
      </w:pPr>
      <w:r w:rsidRPr="00C425DF">
        <w:rPr>
          <w:rFonts w:asciiTheme="majorHAnsi" w:hAnsiTheme="majorHAnsi" w:cstheme="majorHAnsi"/>
          <w:b/>
          <w:bCs/>
        </w:rPr>
        <w:t>ANÁLISE PELO GESTOR DA PASTA</w:t>
      </w:r>
    </w:p>
    <w:p w14:paraId="78691301" w14:textId="32F060CC" w:rsidR="002D5909" w:rsidRPr="002D5909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  <w:proofErr w:type="gramStart"/>
      <w:r w:rsidRPr="002D5909">
        <w:rPr>
          <w:rFonts w:asciiTheme="majorHAnsi" w:hAnsiTheme="majorHAnsi" w:cstheme="majorHAnsi"/>
        </w:rPr>
        <w:t>(  )</w:t>
      </w:r>
      <w:proofErr w:type="gramEnd"/>
      <w:r w:rsidRPr="002D5909">
        <w:rPr>
          <w:rFonts w:asciiTheme="majorHAnsi" w:hAnsiTheme="majorHAnsi" w:cstheme="majorHAnsi"/>
        </w:rPr>
        <w:t xml:space="preserve"> Aprovado</w:t>
      </w:r>
    </w:p>
    <w:p w14:paraId="232E6E30" w14:textId="20073F17" w:rsidR="002D5909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  <w:proofErr w:type="gramStart"/>
      <w:r w:rsidRPr="002D5909">
        <w:rPr>
          <w:rFonts w:asciiTheme="majorHAnsi" w:hAnsiTheme="majorHAnsi" w:cstheme="majorHAnsi"/>
        </w:rPr>
        <w:t>(  )</w:t>
      </w:r>
      <w:proofErr w:type="gramEnd"/>
      <w:r w:rsidRPr="002D5909">
        <w:rPr>
          <w:rFonts w:asciiTheme="majorHAnsi" w:hAnsiTheme="majorHAnsi" w:cstheme="majorHAnsi"/>
        </w:rPr>
        <w:t xml:space="preserve"> Rep</w:t>
      </w:r>
      <w:r w:rsidR="00461294">
        <w:rPr>
          <w:rFonts w:asciiTheme="majorHAnsi" w:hAnsiTheme="majorHAnsi" w:cstheme="majorHAnsi"/>
        </w:rPr>
        <w:t>r</w:t>
      </w:r>
      <w:r w:rsidRPr="002D5909">
        <w:rPr>
          <w:rFonts w:asciiTheme="majorHAnsi" w:hAnsiTheme="majorHAnsi" w:cstheme="majorHAnsi"/>
        </w:rPr>
        <w:t>ovado. Justificar:_________________________</w:t>
      </w:r>
    </w:p>
    <w:p w14:paraId="3895E235" w14:textId="77777777" w:rsidR="00C425DF" w:rsidRDefault="00C425DF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</w:p>
    <w:p w14:paraId="3A65859C" w14:textId="77777777" w:rsidR="00C425DF" w:rsidRPr="002D5909" w:rsidRDefault="00C425DF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</w:p>
    <w:p w14:paraId="4745F104" w14:textId="77777777" w:rsidR="002D5909" w:rsidRDefault="002D5909" w:rsidP="00C425DF">
      <w:pPr>
        <w:pStyle w:val="PargrafodaLista"/>
        <w:ind w:left="0"/>
        <w:jc w:val="left"/>
        <w:rPr>
          <w:sz w:val="24"/>
          <w:szCs w:val="24"/>
        </w:rPr>
      </w:pPr>
      <w:r w:rsidRPr="002D5909">
        <w:rPr>
          <w:rFonts w:asciiTheme="majorHAnsi" w:hAnsiTheme="majorHAnsi" w:cstheme="majorHAnsi"/>
        </w:rPr>
        <w:t>_________________________________________</w:t>
      </w:r>
    </w:p>
    <w:p w14:paraId="6C7A98FA" w14:textId="732AD175" w:rsidR="002D5909" w:rsidRPr="001C40B2" w:rsidRDefault="001C40B2" w:rsidP="001C40B2">
      <w:pPr>
        <w:pStyle w:val="PargrafodaLista"/>
        <w:spacing w:after="0"/>
        <w:ind w:left="0"/>
      </w:pPr>
      <w:r>
        <w:t xml:space="preserve">                   </w:t>
      </w:r>
      <w:r w:rsidR="00ED1CE6">
        <w:t xml:space="preserve"> </w:t>
      </w:r>
      <w:r w:rsidR="00461294">
        <w:t>ADRIANO BERGMANN</w:t>
      </w:r>
    </w:p>
    <w:p w14:paraId="5E4B9D57" w14:textId="54E869AC" w:rsidR="00FD2DAF" w:rsidRPr="001C40B2" w:rsidRDefault="00461294" w:rsidP="00461294">
      <w:pPr>
        <w:pStyle w:val="PargrafodaLista"/>
        <w:spacing w:after="0"/>
        <w:ind w:left="0"/>
        <w:jc w:val="left"/>
      </w:pPr>
      <w:r>
        <w:t xml:space="preserve">                  </w:t>
      </w:r>
      <w:r w:rsidR="00ED1CE6">
        <w:t xml:space="preserve"> </w:t>
      </w:r>
      <w:r w:rsidR="00C425DF" w:rsidRPr="001C40B2">
        <w:t>SECRETÁRI</w:t>
      </w:r>
      <w:r w:rsidR="001C40B2">
        <w:t>A</w:t>
      </w:r>
      <w:r w:rsidR="00C425DF" w:rsidRPr="001C40B2">
        <w:t xml:space="preserve"> DA </w:t>
      </w:r>
      <w:r>
        <w:t>SAÚDE</w:t>
      </w:r>
    </w:p>
    <w:sectPr w:rsidR="00FD2DAF" w:rsidRPr="001C40B2" w:rsidSect="007A5C97">
      <w:headerReference w:type="default" r:id="rId8"/>
      <w:pgSz w:w="11906" w:h="16838"/>
      <w:pgMar w:top="1417" w:right="1701" w:bottom="1135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68598" w14:textId="6DB54839" w:rsidR="00D57AD7" w:rsidRDefault="00D57AD7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CD54DD4" wp14:editId="5BE4A5B0">
          <wp:simplePos x="0" y="0"/>
          <wp:positionH relativeFrom="column">
            <wp:posOffset>-683895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58106023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E177BD5" wp14:editId="2FC0B091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7824681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2D6FE014" w14:textId="51399D3A" w:rsidR="00D57AD7" w:rsidRDefault="00D57AD7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37F41A29" w14:textId="77777777" w:rsidR="00D57AD7" w:rsidRDefault="00D57AD7" w:rsidP="00D57AD7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2A9C67E5" w14:textId="77777777" w:rsidR="00D57AD7" w:rsidRDefault="00D57AD7" w:rsidP="00D57AD7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D4A7D3B" w14:textId="4EDC74F2" w:rsidR="00D57AD7" w:rsidRDefault="00D57AD7" w:rsidP="00D57AD7">
    <w:pPr>
      <w:pStyle w:val="Cabealho"/>
      <w:shd w:val="clear" w:color="auto" w:fill="FFFFFF"/>
      <w:ind w:right="390"/>
    </w:pPr>
    <w:r>
      <w:rPr>
        <w:rFonts w:ascii="Times New Roman" w:hAnsi="Times New Roman" w:cs="Times New Roman"/>
        <w:color w:val="404040"/>
        <w:sz w:val="24"/>
        <w:szCs w:val="24"/>
      </w:rPr>
      <w:t xml:space="preserve">                                  CNPJ 94.706.033/0001</w:t>
    </w:r>
    <w:r>
      <w:rPr>
        <w:rFonts w:ascii="Times New Roman" w:hAnsi="Times New Roman" w:cs="Times New Roman"/>
        <w:color w:val="404040"/>
        <w:sz w:val="20"/>
        <w:szCs w:val="20"/>
      </w:rPr>
      <w:t>-03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32544F5"/>
    <w:multiLevelType w:val="multilevel"/>
    <w:tmpl w:val="4F14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A57FD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92A49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0A587A61"/>
    <w:multiLevelType w:val="multilevel"/>
    <w:tmpl w:val="4FA4B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F134E0"/>
    <w:multiLevelType w:val="multilevel"/>
    <w:tmpl w:val="8148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EE4DA6"/>
    <w:multiLevelType w:val="multilevel"/>
    <w:tmpl w:val="3D6E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4320A"/>
    <w:multiLevelType w:val="multilevel"/>
    <w:tmpl w:val="B26A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0162B6"/>
    <w:multiLevelType w:val="multilevel"/>
    <w:tmpl w:val="3AE8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031F6C"/>
    <w:multiLevelType w:val="multilevel"/>
    <w:tmpl w:val="4610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3B039E"/>
    <w:multiLevelType w:val="multilevel"/>
    <w:tmpl w:val="C922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E106A0"/>
    <w:multiLevelType w:val="multilevel"/>
    <w:tmpl w:val="C472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22215D"/>
    <w:multiLevelType w:val="multilevel"/>
    <w:tmpl w:val="47C4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7B45F4"/>
    <w:multiLevelType w:val="multilevel"/>
    <w:tmpl w:val="E396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A17997"/>
    <w:multiLevelType w:val="multilevel"/>
    <w:tmpl w:val="AB50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AD710E"/>
    <w:multiLevelType w:val="multilevel"/>
    <w:tmpl w:val="0DAA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9548C"/>
    <w:multiLevelType w:val="multilevel"/>
    <w:tmpl w:val="9BF23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411812"/>
    <w:multiLevelType w:val="multilevel"/>
    <w:tmpl w:val="3B8A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D10761"/>
    <w:multiLevelType w:val="multilevel"/>
    <w:tmpl w:val="40848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F006AA8"/>
    <w:multiLevelType w:val="multilevel"/>
    <w:tmpl w:val="03AA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2105768">
    <w:abstractNumId w:val="13"/>
  </w:num>
  <w:num w:numId="2" w16cid:durableId="895899556">
    <w:abstractNumId w:val="0"/>
  </w:num>
  <w:num w:numId="3" w16cid:durableId="123743163">
    <w:abstractNumId w:val="12"/>
  </w:num>
  <w:num w:numId="4" w16cid:durableId="277568624">
    <w:abstractNumId w:val="11"/>
  </w:num>
  <w:num w:numId="5" w16cid:durableId="825167209">
    <w:abstractNumId w:val="3"/>
  </w:num>
  <w:num w:numId="6" w16cid:durableId="420373887">
    <w:abstractNumId w:val="16"/>
  </w:num>
  <w:num w:numId="7" w16cid:durableId="1394235651">
    <w:abstractNumId w:val="14"/>
  </w:num>
  <w:num w:numId="8" w16cid:durableId="1923639350">
    <w:abstractNumId w:val="26"/>
  </w:num>
  <w:num w:numId="9" w16cid:durableId="606548606">
    <w:abstractNumId w:val="21"/>
  </w:num>
  <w:num w:numId="10" w16cid:durableId="1869636193">
    <w:abstractNumId w:val="19"/>
  </w:num>
  <w:num w:numId="11" w16cid:durableId="465970814">
    <w:abstractNumId w:val="9"/>
  </w:num>
  <w:num w:numId="12" w16cid:durableId="6116698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7663756">
    <w:abstractNumId w:val="4"/>
  </w:num>
  <w:num w:numId="14" w16cid:durableId="512648919">
    <w:abstractNumId w:val="10"/>
  </w:num>
  <w:num w:numId="15" w16cid:durableId="967466451">
    <w:abstractNumId w:val="18"/>
  </w:num>
  <w:num w:numId="16" w16cid:durableId="323554908">
    <w:abstractNumId w:val="24"/>
  </w:num>
  <w:num w:numId="17" w16cid:durableId="85150536">
    <w:abstractNumId w:val="15"/>
  </w:num>
  <w:num w:numId="18" w16cid:durableId="1054306870">
    <w:abstractNumId w:val="1"/>
  </w:num>
  <w:num w:numId="19" w16cid:durableId="2000569521">
    <w:abstractNumId w:val="8"/>
  </w:num>
  <w:num w:numId="20" w16cid:durableId="550649189">
    <w:abstractNumId w:val="22"/>
  </w:num>
  <w:num w:numId="21" w16cid:durableId="2114592297">
    <w:abstractNumId w:val="17"/>
  </w:num>
  <w:num w:numId="22" w16cid:durableId="2100516788">
    <w:abstractNumId w:val="20"/>
  </w:num>
  <w:num w:numId="23" w16cid:durableId="1727491156">
    <w:abstractNumId w:val="23"/>
  </w:num>
  <w:num w:numId="24" w16cid:durableId="256865707">
    <w:abstractNumId w:val="25"/>
  </w:num>
  <w:num w:numId="25" w16cid:durableId="465197170">
    <w:abstractNumId w:val="27"/>
  </w:num>
  <w:num w:numId="26" w16cid:durableId="383408828">
    <w:abstractNumId w:val="6"/>
  </w:num>
  <w:num w:numId="27" w16cid:durableId="798912015">
    <w:abstractNumId w:val="7"/>
  </w:num>
  <w:num w:numId="28" w16cid:durableId="6098920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0515A"/>
    <w:rsid w:val="00031B98"/>
    <w:rsid w:val="00032703"/>
    <w:rsid w:val="0004301C"/>
    <w:rsid w:val="0005133E"/>
    <w:rsid w:val="000749FD"/>
    <w:rsid w:val="00075084"/>
    <w:rsid w:val="000B4473"/>
    <w:rsid w:val="000B4BEF"/>
    <w:rsid w:val="000D32B9"/>
    <w:rsid w:val="00102B4F"/>
    <w:rsid w:val="00161C24"/>
    <w:rsid w:val="0016204F"/>
    <w:rsid w:val="001C40B2"/>
    <w:rsid w:val="002075BF"/>
    <w:rsid w:val="00233607"/>
    <w:rsid w:val="0023640A"/>
    <w:rsid w:val="002604C6"/>
    <w:rsid w:val="00297477"/>
    <w:rsid w:val="002D1A0F"/>
    <w:rsid w:val="002D5909"/>
    <w:rsid w:val="00302054"/>
    <w:rsid w:val="00312D1C"/>
    <w:rsid w:val="00397F12"/>
    <w:rsid w:val="003B7FAC"/>
    <w:rsid w:val="003D4050"/>
    <w:rsid w:val="00427358"/>
    <w:rsid w:val="00461294"/>
    <w:rsid w:val="00473821"/>
    <w:rsid w:val="00474E67"/>
    <w:rsid w:val="004B3C61"/>
    <w:rsid w:val="004B758B"/>
    <w:rsid w:val="004B7C8D"/>
    <w:rsid w:val="00523FED"/>
    <w:rsid w:val="00530CCD"/>
    <w:rsid w:val="00555E7C"/>
    <w:rsid w:val="00596386"/>
    <w:rsid w:val="005B1DF6"/>
    <w:rsid w:val="005F153E"/>
    <w:rsid w:val="0065493A"/>
    <w:rsid w:val="006859A3"/>
    <w:rsid w:val="00695719"/>
    <w:rsid w:val="006A4569"/>
    <w:rsid w:val="006A7FB7"/>
    <w:rsid w:val="006D0504"/>
    <w:rsid w:val="006E7584"/>
    <w:rsid w:val="00715BFF"/>
    <w:rsid w:val="00720330"/>
    <w:rsid w:val="00722F19"/>
    <w:rsid w:val="0073315A"/>
    <w:rsid w:val="0074090D"/>
    <w:rsid w:val="00756423"/>
    <w:rsid w:val="007741EC"/>
    <w:rsid w:val="0079141F"/>
    <w:rsid w:val="007A5C97"/>
    <w:rsid w:val="007D297F"/>
    <w:rsid w:val="007E4869"/>
    <w:rsid w:val="007F248A"/>
    <w:rsid w:val="007F4EE8"/>
    <w:rsid w:val="0080035A"/>
    <w:rsid w:val="00850361"/>
    <w:rsid w:val="00865162"/>
    <w:rsid w:val="0089093D"/>
    <w:rsid w:val="00960193"/>
    <w:rsid w:val="009A19DD"/>
    <w:rsid w:val="009A614B"/>
    <w:rsid w:val="009C47DD"/>
    <w:rsid w:val="009E7FDD"/>
    <w:rsid w:val="00A049BF"/>
    <w:rsid w:val="00A15FF7"/>
    <w:rsid w:val="00A1603E"/>
    <w:rsid w:val="00A504FA"/>
    <w:rsid w:val="00A8106D"/>
    <w:rsid w:val="00AC1F28"/>
    <w:rsid w:val="00B14435"/>
    <w:rsid w:val="00B56A2A"/>
    <w:rsid w:val="00B63825"/>
    <w:rsid w:val="00B74076"/>
    <w:rsid w:val="00BB0F54"/>
    <w:rsid w:val="00BE1611"/>
    <w:rsid w:val="00BE78ED"/>
    <w:rsid w:val="00C41F6B"/>
    <w:rsid w:val="00C425DF"/>
    <w:rsid w:val="00C44B57"/>
    <w:rsid w:val="00C712FF"/>
    <w:rsid w:val="00C83717"/>
    <w:rsid w:val="00C83E82"/>
    <w:rsid w:val="00C9271C"/>
    <w:rsid w:val="00CB3C54"/>
    <w:rsid w:val="00CB6450"/>
    <w:rsid w:val="00CB7D23"/>
    <w:rsid w:val="00CD2EC6"/>
    <w:rsid w:val="00CE3265"/>
    <w:rsid w:val="00D34F96"/>
    <w:rsid w:val="00D57AD7"/>
    <w:rsid w:val="00E04C5A"/>
    <w:rsid w:val="00E1205A"/>
    <w:rsid w:val="00EB28EE"/>
    <w:rsid w:val="00ED1CE6"/>
    <w:rsid w:val="00F1685B"/>
    <w:rsid w:val="00F77A48"/>
    <w:rsid w:val="00FA0D6D"/>
    <w:rsid w:val="00FA4D75"/>
    <w:rsid w:val="00FD2DAF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9271C"/>
    <w:pPr>
      <w:spacing w:after="0"/>
    </w:pPr>
  </w:style>
  <w:style w:type="character" w:styleId="Forte">
    <w:name w:val="Strong"/>
    <w:basedOn w:val="Fontepargpadro"/>
    <w:uiPriority w:val="22"/>
    <w:qFormat/>
    <w:rsid w:val="000B4BEF"/>
    <w:rPr>
      <w:b/>
      <w:bCs/>
    </w:rPr>
  </w:style>
  <w:style w:type="paragraph" w:styleId="NormalWeb">
    <w:name w:val="Normal (Web)"/>
    <w:basedOn w:val="Normal"/>
    <w:uiPriority w:val="99"/>
    <w:unhideWhenUsed/>
    <w:rsid w:val="000B4BEF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oTextoChar">
    <w:name w:val="Corpo do Texto Char"/>
    <w:basedOn w:val="Fontepargpadro"/>
    <w:link w:val="CorpodoTexto"/>
    <w:locked/>
    <w:rsid w:val="00B74076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orpodoTexto">
    <w:name w:val="Corpo do Texto"/>
    <w:basedOn w:val="Normal"/>
    <w:link w:val="CorpodoTextoChar"/>
    <w:qFormat/>
    <w:rsid w:val="00B74076"/>
    <w:pPr>
      <w:keepNext/>
      <w:keepLines/>
      <w:spacing w:after="60"/>
      <w:ind w:left="0" w:firstLine="851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931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adm3</cp:lastModifiedBy>
  <cp:revision>6</cp:revision>
  <dcterms:created xsi:type="dcterms:W3CDTF">2025-07-25T13:35:00Z</dcterms:created>
  <dcterms:modified xsi:type="dcterms:W3CDTF">2025-09-09T17:03:00Z</dcterms:modified>
</cp:coreProperties>
</file>