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758471" w14:textId="7FBA300E" w:rsidR="006851E6" w:rsidRPr="00EE7691" w:rsidRDefault="006851E6" w:rsidP="006851E6">
      <w:pPr>
        <w:suppressAutoHyphens/>
        <w:autoSpaceDN w:val="0"/>
        <w:spacing w:after="60" w:line="240" w:lineRule="auto"/>
        <w:jc w:val="center"/>
        <w:textAlignment w:val="baseline"/>
        <w:rPr>
          <w:rFonts w:asciiTheme="majorHAnsi" w:eastAsia="NSimSun" w:hAnsiTheme="majorHAnsi" w:cstheme="majorHAnsi"/>
          <w:b/>
          <w:bCs/>
          <w:kern w:val="3"/>
          <w:sz w:val="24"/>
          <w:szCs w:val="24"/>
          <w:lang w:eastAsia="zh-CN" w:bidi="hi-IN"/>
        </w:rPr>
      </w:pPr>
      <w:r w:rsidRPr="00EE7691">
        <w:rPr>
          <w:rFonts w:asciiTheme="majorHAnsi" w:eastAsia="NSimSun" w:hAnsiTheme="majorHAnsi" w:cstheme="majorHAnsi"/>
          <w:b/>
          <w:bCs/>
          <w:kern w:val="3"/>
          <w:sz w:val="24"/>
          <w:szCs w:val="24"/>
          <w:lang w:eastAsia="zh-CN" w:bidi="hi-IN"/>
        </w:rPr>
        <w:t xml:space="preserve">TERMO DE REFERÊNCIA Nº </w:t>
      </w:r>
      <w:r w:rsidR="005C00EF" w:rsidRPr="00EE7691">
        <w:rPr>
          <w:rFonts w:asciiTheme="majorHAnsi" w:eastAsia="NSimSun" w:hAnsiTheme="majorHAnsi" w:cstheme="majorHAnsi"/>
          <w:b/>
          <w:bCs/>
          <w:kern w:val="3"/>
          <w:sz w:val="24"/>
          <w:szCs w:val="24"/>
          <w:lang w:eastAsia="zh-CN" w:bidi="hi-IN"/>
        </w:rPr>
        <w:t>0</w:t>
      </w:r>
      <w:r w:rsidR="000631F2">
        <w:rPr>
          <w:rFonts w:asciiTheme="majorHAnsi" w:eastAsia="NSimSun" w:hAnsiTheme="majorHAnsi" w:cstheme="majorHAnsi"/>
          <w:b/>
          <w:bCs/>
          <w:kern w:val="3"/>
          <w:sz w:val="24"/>
          <w:szCs w:val="24"/>
          <w:lang w:eastAsia="zh-CN" w:bidi="hi-IN"/>
        </w:rPr>
        <w:t>6</w:t>
      </w:r>
      <w:r w:rsidRPr="00EE7691">
        <w:rPr>
          <w:rFonts w:asciiTheme="majorHAnsi" w:eastAsia="NSimSun" w:hAnsiTheme="majorHAnsi" w:cstheme="majorHAnsi"/>
          <w:b/>
          <w:bCs/>
          <w:kern w:val="3"/>
          <w:sz w:val="24"/>
          <w:szCs w:val="24"/>
          <w:lang w:eastAsia="zh-CN" w:bidi="hi-IN"/>
        </w:rPr>
        <w:t>/202</w:t>
      </w:r>
      <w:r w:rsidR="005C00EF" w:rsidRPr="00EE7691">
        <w:rPr>
          <w:rFonts w:asciiTheme="majorHAnsi" w:eastAsia="NSimSun" w:hAnsiTheme="majorHAnsi" w:cstheme="majorHAnsi"/>
          <w:b/>
          <w:bCs/>
          <w:kern w:val="3"/>
          <w:sz w:val="24"/>
          <w:szCs w:val="24"/>
          <w:lang w:eastAsia="zh-CN" w:bidi="hi-IN"/>
        </w:rPr>
        <w:t>5</w:t>
      </w:r>
    </w:p>
    <w:p w14:paraId="5C65E62C" w14:textId="3D024903" w:rsidR="006851E6" w:rsidRPr="00EE7691" w:rsidRDefault="006851E6" w:rsidP="006851E6">
      <w:pPr>
        <w:suppressAutoHyphens/>
        <w:autoSpaceDN w:val="0"/>
        <w:spacing w:after="60" w:line="240" w:lineRule="auto"/>
        <w:jc w:val="center"/>
        <w:textAlignment w:val="baseline"/>
        <w:rPr>
          <w:rFonts w:asciiTheme="majorHAnsi" w:eastAsia="NSimSun" w:hAnsiTheme="majorHAnsi" w:cstheme="majorHAnsi"/>
          <w:b/>
          <w:bCs/>
          <w:kern w:val="3"/>
          <w:sz w:val="24"/>
          <w:szCs w:val="24"/>
          <w:lang w:eastAsia="zh-CN" w:bidi="hi-IN"/>
        </w:rPr>
      </w:pPr>
      <w:r w:rsidRPr="00EE7691">
        <w:rPr>
          <w:rFonts w:asciiTheme="majorHAnsi" w:eastAsia="NSimSun" w:hAnsiTheme="majorHAnsi" w:cstheme="majorHAnsi"/>
          <w:b/>
          <w:bCs/>
          <w:kern w:val="3"/>
          <w:sz w:val="24"/>
          <w:szCs w:val="24"/>
          <w:lang w:eastAsia="zh-CN" w:bidi="hi-IN"/>
        </w:rPr>
        <w:t xml:space="preserve">Setor requisitante: </w:t>
      </w:r>
      <w:r w:rsidR="00D31146" w:rsidRPr="00EE7691">
        <w:rPr>
          <w:rFonts w:asciiTheme="majorHAnsi" w:eastAsia="NSimSun" w:hAnsiTheme="majorHAnsi" w:cstheme="majorHAnsi"/>
          <w:b/>
          <w:bCs/>
          <w:kern w:val="3"/>
          <w:sz w:val="24"/>
          <w:szCs w:val="24"/>
          <w:lang w:eastAsia="zh-CN" w:bidi="hi-IN"/>
        </w:rPr>
        <w:t>Secretaria Municipal d</w:t>
      </w:r>
      <w:r w:rsidR="00BD506B" w:rsidRPr="00EE7691">
        <w:rPr>
          <w:rFonts w:asciiTheme="majorHAnsi" w:eastAsia="NSimSun" w:hAnsiTheme="majorHAnsi" w:cstheme="majorHAnsi"/>
          <w:b/>
          <w:bCs/>
          <w:kern w:val="3"/>
          <w:sz w:val="24"/>
          <w:szCs w:val="24"/>
          <w:lang w:eastAsia="zh-CN" w:bidi="hi-IN"/>
        </w:rPr>
        <w:t>e Trânsito, Obras, Serviços Urbanos e Rurais</w:t>
      </w:r>
    </w:p>
    <w:p w14:paraId="383ECBE1" w14:textId="7712C9EC" w:rsidR="006851E6" w:rsidRPr="00EE7691" w:rsidRDefault="006851E6" w:rsidP="0084341D">
      <w:pPr>
        <w:spacing w:after="60" w:line="240" w:lineRule="auto"/>
        <w:ind w:firstLine="567"/>
        <w:jc w:val="both"/>
        <w:rPr>
          <w:rFonts w:asciiTheme="majorHAnsi" w:eastAsia="Arial Narrow" w:hAnsiTheme="majorHAnsi" w:cstheme="majorHAnsi"/>
          <w:b/>
          <w:bCs/>
          <w:kern w:val="3"/>
          <w:lang w:eastAsia="zh-CN" w:bidi="hi-IN"/>
        </w:rPr>
      </w:pPr>
      <w:r w:rsidRPr="00EE7691">
        <w:rPr>
          <w:rFonts w:asciiTheme="majorHAnsi" w:eastAsia="Arial Narrow" w:hAnsiTheme="majorHAnsi" w:cstheme="majorHAnsi"/>
          <w:i/>
          <w:iCs/>
          <w:color w:val="2A6099"/>
          <w:kern w:val="3"/>
          <w:lang w:eastAsia="zh-CN" w:bidi="hi-IN"/>
        </w:rPr>
        <w:t>.</w:t>
      </w:r>
    </w:p>
    <w:p w14:paraId="5C205931" w14:textId="77777777" w:rsidR="006851E6" w:rsidRPr="00EE7691" w:rsidRDefault="006851E6" w:rsidP="006851E6">
      <w:pPr>
        <w:suppressAutoHyphens/>
        <w:autoSpaceDN w:val="0"/>
        <w:spacing w:after="60" w:line="240" w:lineRule="auto"/>
        <w:jc w:val="center"/>
        <w:textAlignment w:val="baseline"/>
        <w:rPr>
          <w:rFonts w:asciiTheme="majorHAnsi" w:eastAsia="Arial Narrow" w:hAnsiTheme="majorHAnsi" w:cstheme="majorHAnsi"/>
          <w:b/>
          <w:bCs/>
          <w:kern w:val="3"/>
          <w:lang w:eastAsia="zh-CN" w:bidi="hi-IN"/>
        </w:rPr>
      </w:pPr>
      <w:r w:rsidRPr="00EE7691">
        <w:rPr>
          <w:rFonts w:asciiTheme="majorHAnsi" w:eastAsia="Arial Narrow" w:hAnsiTheme="majorHAnsi" w:cstheme="majorHAnsi"/>
          <w:b/>
          <w:bCs/>
          <w:kern w:val="3"/>
          <w:lang w:eastAsia="zh-CN" w:bidi="hi-IN"/>
        </w:rPr>
        <w:t>CAPÍTULO I</w:t>
      </w:r>
    </w:p>
    <w:p w14:paraId="600AA090" w14:textId="77777777" w:rsidR="006851E6" w:rsidRPr="00EE7691" w:rsidRDefault="006851E6" w:rsidP="006851E6">
      <w:pPr>
        <w:suppressAutoHyphens/>
        <w:autoSpaceDN w:val="0"/>
        <w:spacing w:after="60" w:line="240" w:lineRule="auto"/>
        <w:jc w:val="center"/>
        <w:textAlignment w:val="baseline"/>
        <w:rPr>
          <w:rFonts w:asciiTheme="majorHAnsi" w:eastAsia="Arial Narrow" w:hAnsiTheme="majorHAnsi" w:cstheme="majorHAnsi"/>
          <w:b/>
          <w:bCs/>
          <w:kern w:val="3"/>
          <w:lang w:eastAsia="zh-CN" w:bidi="hi-IN"/>
        </w:rPr>
      </w:pPr>
      <w:r w:rsidRPr="00EE7691">
        <w:rPr>
          <w:rFonts w:asciiTheme="majorHAnsi" w:eastAsia="Arial Narrow" w:hAnsiTheme="majorHAnsi" w:cstheme="majorHAnsi"/>
          <w:b/>
          <w:bCs/>
          <w:kern w:val="3"/>
          <w:lang w:eastAsia="zh-CN" w:bidi="hi-IN"/>
        </w:rPr>
        <w:t>DA DEFINIÇÃO DO OBJETO</w:t>
      </w:r>
    </w:p>
    <w:p w14:paraId="12BEA682" w14:textId="77777777" w:rsidR="006851E6" w:rsidRPr="00AD7F15" w:rsidRDefault="006851E6" w:rsidP="00AD7F15">
      <w:pPr>
        <w:pStyle w:val="SemEspaamento"/>
        <w:jc w:val="both"/>
        <w:rPr>
          <w:b/>
          <w:bCs/>
          <w:lang w:eastAsia="zh-CN" w:bidi="hi-IN"/>
        </w:rPr>
      </w:pPr>
      <w:r w:rsidRPr="00AD7F15">
        <w:rPr>
          <w:b/>
          <w:bCs/>
          <w:lang w:eastAsia="zh-CN" w:bidi="hi-IN"/>
        </w:rPr>
        <w:t>1. OBJETO</w:t>
      </w:r>
    </w:p>
    <w:p w14:paraId="130248F0" w14:textId="420AFB2D" w:rsidR="008D7986" w:rsidRPr="00E5098A" w:rsidRDefault="00E5098A" w:rsidP="008D7986">
      <w:pPr>
        <w:pStyle w:val="SemEspaamento"/>
        <w:ind w:firstLine="567"/>
        <w:jc w:val="both"/>
        <w:rPr>
          <w:rFonts w:cstheme="majorHAnsi"/>
        </w:rPr>
      </w:pPr>
      <w:r w:rsidRPr="00E5098A">
        <w:rPr>
          <w:rFonts w:cstheme="majorHAnsi"/>
        </w:rPr>
        <w:t>Contratação de empresa para fornecimento e instalação</w:t>
      </w:r>
      <w:r w:rsidR="008D7986" w:rsidRPr="00E5098A">
        <w:rPr>
          <w:rFonts w:cstheme="majorHAnsi"/>
        </w:rPr>
        <w:t xml:space="preserve"> de uma </w:t>
      </w:r>
      <w:r w:rsidR="008D7986" w:rsidRPr="00E5098A">
        <w:rPr>
          <w:rStyle w:val="Forte"/>
          <w:rFonts w:cstheme="majorHAnsi"/>
        </w:rPr>
        <w:t>caçamba basculante com capacidade mínima de 8m³, para ser instalada no caminhão Iveco/</w:t>
      </w:r>
      <w:proofErr w:type="spellStart"/>
      <w:r w:rsidR="008D7986" w:rsidRPr="00E5098A">
        <w:rPr>
          <w:rStyle w:val="Forte"/>
          <w:rFonts w:cstheme="majorHAnsi"/>
        </w:rPr>
        <w:t>Tector</w:t>
      </w:r>
      <w:proofErr w:type="spellEnd"/>
      <w:r w:rsidR="008D7986" w:rsidRPr="00E5098A">
        <w:rPr>
          <w:rStyle w:val="Forte"/>
          <w:rFonts w:cstheme="majorHAnsi"/>
        </w:rPr>
        <w:t xml:space="preserve"> 170E28, placa IWR5947, pertencente ao municipio de Sério/RS.</w:t>
      </w:r>
    </w:p>
    <w:p w14:paraId="03898C42" w14:textId="36401EB5" w:rsidR="006851E6" w:rsidRPr="00E5098A" w:rsidRDefault="006851E6" w:rsidP="0065186D">
      <w:pPr>
        <w:pStyle w:val="SemEspaamento"/>
        <w:numPr>
          <w:ilvl w:val="1"/>
          <w:numId w:val="4"/>
        </w:numPr>
        <w:ind w:left="0" w:firstLine="0"/>
        <w:jc w:val="both"/>
        <w:rPr>
          <w:lang w:eastAsia="zh-CN" w:bidi="hi-IN"/>
        </w:rPr>
      </w:pPr>
      <w:r w:rsidRPr="00E5098A">
        <w:rPr>
          <w:lang w:eastAsia="zh-CN" w:bidi="hi-IN"/>
        </w:rPr>
        <w:t xml:space="preserve">O presente Termo de Referência tem por objetivo determinar as condições que disciplinarão </w:t>
      </w:r>
      <w:r w:rsidRPr="00E5098A">
        <w:rPr>
          <w:color w:val="000000"/>
          <w:lang w:eastAsia="zh-CN" w:bidi="hi-IN"/>
        </w:rPr>
        <w:t xml:space="preserve">de acordo com o Estudo Técnico Preliminar e </w:t>
      </w:r>
      <w:r w:rsidRPr="00E5098A">
        <w:rPr>
          <w:lang w:eastAsia="zh-CN" w:bidi="hi-IN"/>
        </w:rPr>
        <w:t>conforme condições, quantidades, exigências e estimativas contidas neste Termo de Referência.</w:t>
      </w:r>
    </w:p>
    <w:p w14:paraId="2E2AAD1E" w14:textId="77777777" w:rsidR="008D7986" w:rsidRPr="00EE7691" w:rsidRDefault="008D7986" w:rsidP="008D7986">
      <w:pPr>
        <w:pStyle w:val="SemEspaamento"/>
        <w:ind w:left="375"/>
        <w:jc w:val="both"/>
        <w:rPr>
          <w:lang w:eastAsia="zh-CN" w:bidi="hi-IN"/>
        </w:rPr>
      </w:pPr>
    </w:p>
    <w:tbl>
      <w:tblPr>
        <w:tblW w:w="85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62"/>
        <w:gridCol w:w="724"/>
        <w:gridCol w:w="1701"/>
        <w:gridCol w:w="5530"/>
      </w:tblGrid>
      <w:tr w:rsidR="00BD506B" w:rsidRPr="00EE7691" w14:paraId="23680358" w14:textId="77777777" w:rsidTr="00BD506B">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DDDDDD"/>
            <w:tcMar>
              <w:top w:w="55" w:type="dxa"/>
              <w:left w:w="55" w:type="dxa"/>
              <w:bottom w:w="55" w:type="dxa"/>
              <w:right w:w="55" w:type="dxa"/>
            </w:tcMar>
            <w:vAlign w:val="center"/>
            <w:hideMark/>
          </w:tcPr>
          <w:p w14:paraId="78594ACE" w14:textId="77777777" w:rsidR="00BD506B" w:rsidRPr="00EE7691" w:rsidRDefault="00BD506B">
            <w:pPr>
              <w:widowControl w:val="0"/>
              <w:suppressLineNumbers/>
              <w:suppressAutoHyphens/>
              <w:autoSpaceDN w:val="0"/>
              <w:spacing w:after="60" w:line="240" w:lineRule="auto"/>
              <w:jc w:val="both"/>
              <w:textAlignment w:val="baseline"/>
              <w:rPr>
                <w:rFonts w:asciiTheme="majorHAnsi" w:eastAsia="Arial Narrow" w:hAnsiTheme="majorHAnsi" w:cstheme="majorHAnsi"/>
                <w:b/>
                <w:bCs/>
                <w:kern w:val="3"/>
                <w:lang w:eastAsia="zh-CN" w:bidi="hi-IN"/>
              </w:rPr>
            </w:pPr>
            <w:r w:rsidRPr="00EE7691">
              <w:rPr>
                <w:rFonts w:asciiTheme="majorHAnsi" w:eastAsia="Arial Narrow" w:hAnsiTheme="majorHAnsi" w:cstheme="majorHAnsi"/>
                <w:b/>
                <w:bCs/>
                <w:kern w:val="3"/>
                <w:lang w:eastAsia="zh-CN" w:bidi="hi-IN"/>
              </w:rPr>
              <w:t>Item</w:t>
            </w:r>
          </w:p>
        </w:tc>
        <w:tc>
          <w:tcPr>
            <w:tcW w:w="724" w:type="dxa"/>
            <w:tcBorders>
              <w:top w:val="single" w:sz="4" w:space="0" w:color="auto"/>
              <w:left w:val="single" w:sz="4" w:space="0" w:color="auto"/>
              <w:bottom w:val="single" w:sz="4" w:space="0" w:color="auto"/>
              <w:right w:val="single" w:sz="4" w:space="0" w:color="auto"/>
            </w:tcBorders>
            <w:shd w:val="clear" w:color="auto" w:fill="DDDDDD"/>
            <w:tcMar>
              <w:top w:w="55" w:type="dxa"/>
              <w:left w:w="55" w:type="dxa"/>
              <w:bottom w:w="55" w:type="dxa"/>
              <w:right w:w="55" w:type="dxa"/>
            </w:tcMar>
            <w:vAlign w:val="center"/>
            <w:hideMark/>
          </w:tcPr>
          <w:p w14:paraId="1497BAAC" w14:textId="77777777" w:rsidR="00BD506B" w:rsidRPr="00EE7691" w:rsidRDefault="00BD506B">
            <w:pPr>
              <w:widowControl w:val="0"/>
              <w:suppressLineNumbers/>
              <w:suppressAutoHyphens/>
              <w:autoSpaceDN w:val="0"/>
              <w:spacing w:after="60" w:line="240" w:lineRule="auto"/>
              <w:jc w:val="both"/>
              <w:textAlignment w:val="baseline"/>
              <w:rPr>
                <w:rFonts w:asciiTheme="majorHAnsi" w:eastAsia="Arial Narrow" w:hAnsiTheme="majorHAnsi" w:cstheme="majorHAnsi"/>
                <w:b/>
                <w:bCs/>
                <w:kern w:val="3"/>
                <w:lang w:eastAsia="zh-CN" w:bidi="hi-IN"/>
              </w:rPr>
            </w:pPr>
            <w:r w:rsidRPr="00EE7691">
              <w:rPr>
                <w:rFonts w:asciiTheme="majorHAnsi" w:eastAsia="Arial Narrow" w:hAnsiTheme="majorHAnsi" w:cstheme="majorHAnsi"/>
                <w:b/>
                <w:bCs/>
                <w:kern w:val="3"/>
                <w:lang w:eastAsia="zh-CN" w:bidi="hi-IN"/>
              </w:rPr>
              <w:t>Quant.</w:t>
            </w:r>
          </w:p>
        </w:tc>
        <w:tc>
          <w:tcPr>
            <w:tcW w:w="1701" w:type="dxa"/>
            <w:tcBorders>
              <w:top w:val="single" w:sz="4" w:space="0" w:color="auto"/>
              <w:left w:val="single" w:sz="4" w:space="0" w:color="auto"/>
              <w:bottom w:val="single" w:sz="4" w:space="0" w:color="auto"/>
              <w:right w:val="single" w:sz="4" w:space="0" w:color="auto"/>
            </w:tcBorders>
            <w:shd w:val="clear" w:color="auto" w:fill="DDDDDD"/>
            <w:tcMar>
              <w:top w:w="55" w:type="dxa"/>
              <w:left w:w="55" w:type="dxa"/>
              <w:bottom w:w="55" w:type="dxa"/>
              <w:right w:w="55" w:type="dxa"/>
            </w:tcMar>
            <w:vAlign w:val="center"/>
            <w:hideMark/>
          </w:tcPr>
          <w:p w14:paraId="1BE11973" w14:textId="77777777" w:rsidR="00BD506B" w:rsidRPr="00EE7691" w:rsidRDefault="00BD506B">
            <w:pPr>
              <w:widowControl w:val="0"/>
              <w:suppressLineNumbers/>
              <w:suppressAutoHyphens/>
              <w:autoSpaceDN w:val="0"/>
              <w:spacing w:after="60" w:line="240" w:lineRule="auto"/>
              <w:jc w:val="both"/>
              <w:textAlignment w:val="baseline"/>
              <w:rPr>
                <w:rFonts w:asciiTheme="majorHAnsi" w:eastAsia="Arial Narrow" w:hAnsiTheme="majorHAnsi" w:cstheme="majorHAnsi"/>
                <w:b/>
                <w:bCs/>
                <w:kern w:val="3"/>
                <w:lang w:eastAsia="zh-CN" w:bidi="hi-IN"/>
              </w:rPr>
            </w:pPr>
            <w:r w:rsidRPr="00EE7691">
              <w:rPr>
                <w:rFonts w:asciiTheme="majorHAnsi" w:eastAsia="Arial Narrow" w:hAnsiTheme="majorHAnsi" w:cstheme="majorHAnsi"/>
                <w:b/>
                <w:bCs/>
                <w:kern w:val="3"/>
                <w:lang w:eastAsia="zh-CN" w:bidi="hi-IN"/>
              </w:rPr>
              <w:t>Unid.</w:t>
            </w:r>
          </w:p>
        </w:tc>
        <w:tc>
          <w:tcPr>
            <w:tcW w:w="5530" w:type="dxa"/>
            <w:tcBorders>
              <w:top w:val="single" w:sz="4" w:space="0" w:color="auto"/>
              <w:left w:val="single" w:sz="4" w:space="0" w:color="auto"/>
              <w:bottom w:val="single" w:sz="4" w:space="0" w:color="auto"/>
              <w:right w:val="single" w:sz="4" w:space="0" w:color="auto"/>
            </w:tcBorders>
            <w:shd w:val="clear" w:color="auto" w:fill="DDDDDD"/>
            <w:tcMar>
              <w:top w:w="55" w:type="dxa"/>
              <w:left w:w="55" w:type="dxa"/>
              <w:bottom w:w="55" w:type="dxa"/>
              <w:right w:w="55" w:type="dxa"/>
            </w:tcMar>
            <w:vAlign w:val="center"/>
            <w:hideMark/>
          </w:tcPr>
          <w:p w14:paraId="259A16C3" w14:textId="77777777" w:rsidR="00BD506B" w:rsidRPr="00EE7691" w:rsidRDefault="00BD506B">
            <w:pPr>
              <w:widowControl w:val="0"/>
              <w:suppressLineNumbers/>
              <w:suppressAutoHyphens/>
              <w:autoSpaceDN w:val="0"/>
              <w:spacing w:after="60" w:line="240" w:lineRule="auto"/>
              <w:jc w:val="both"/>
              <w:textAlignment w:val="baseline"/>
              <w:rPr>
                <w:rFonts w:asciiTheme="majorHAnsi" w:eastAsia="Arial Narrow" w:hAnsiTheme="majorHAnsi" w:cstheme="majorHAnsi"/>
                <w:b/>
                <w:bCs/>
                <w:kern w:val="3"/>
                <w:lang w:eastAsia="zh-CN" w:bidi="hi-IN"/>
              </w:rPr>
            </w:pPr>
            <w:r w:rsidRPr="00EE7691">
              <w:rPr>
                <w:rFonts w:asciiTheme="majorHAnsi" w:eastAsia="Arial Narrow" w:hAnsiTheme="majorHAnsi" w:cstheme="majorHAnsi"/>
                <w:b/>
                <w:bCs/>
                <w:kern w:val="3"/>
                <w:lang w:eastAsia="zh-CN" w:bidi="hi-IN"/>
              </w:rPr>
              <w:t>Especificação/Descrição</w:t>
            </w:r>
          </w:p>
        </w:tc>
      </w:tr>
      <w:tr w:rsidR="00BD506B" w:rsidRPr="00EE7691" w14:paraId="3E1CA8D2" w14:textId="77777777" w:rsidTr="00BD506B">
        <w:trPr>
          <w:trHeight w:val="266"/>
          <w:jc w:val="center"/>
        </w:trPr>
        <w:tc>
          <w:tcPr>
            <w:tcW w:w="562"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68550BE7" w14:textId="77777777" w:rsidR="00BD506B" w:rsidRPr="00EE7691" w:rsidRDefault="00BD506B">
            <w:pPr>
              <w:widowControl w:val="0"/>
              <w:suppressLineNumbers/>
              <w:suppressAutoHyphens/>
              <w:autoSpaceDN w:val="0"/>
              <w:spacing w:after="60" w:line="240" w:lineRule="auto"/>
              <w:jc w:val="center"/>
              <w:textAlignment w:val="baseline"/>
              <w:rPr>
                <w:rFonts w:asciiTheme="majorHAnsi" w:eastAsia="Arial Narrow" w:hAnsiTheme="majorHAnsi" w:cstheme="majorHAnsi"/>
                <w:kern w:val="3"/>
                <w:lang w:eastAsia="zh-CN" w:bidi="hi-IN"/>
              </w:rPr>
            </w:pPr>
            <w:r w:rsidRPr="00EE7691">
              <w:rPr>
                <w:rFonts w:asciiTheme="majorHAnsi" w:eastAsia="Calibri" w:hAnsiTheme="majorHAnsi" w:cstheme="majorHAnsi"/>
              </w:rPr>
              <w:t>1</w:t>
            </w:r>
          </w:p>
        </w:tc>
        <w:tc>
          <w:tcPr>
            <w:tcW w:w="724"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21B67AF5" w14:textId="5E612ACE" w:rsidR="00BD506B" w:rsidRPr="00EE7691" w:rsidRDefault="008D7986">
            <w:pPr>
              <w:widowControl w:val="0"/>
              <w:suppressLineNumbers/>
              <w:suppressAutoHyphens/>
              <w:autoSpaceDN w:val="0"/>
              <w:spacing w:after="60" w:line="240" w:lineRule="auto"/>
              <w:jc w:val="both"/>
              <w:textAlignment w:val="baseline"/>
              <w:rPr>
                <w:rFonts w:asciiTheme="majorHAnsi" w:eastAsia="Liberation Serif" w:hAnsiTheme="majorHAnsi" w:cstheme="majorHAnsi"/>
                <w:color w:val="000000"/>
                <w:kern w:val="3"/>
                <w:lang w:eastAsia="hi-IN" w:bidi="hi-IN"/>
              </w:rPr>
            </w:pPr>
            <w:r>
              <w:rPr>
                <w:rFonts w:asciiTheme="majorHAnsi" w:eastAsia="Calibri" w:hAnsiTheme="majorHAnsi" w:cstheme="majorHAnsi"/>
              </w:rPr>
              <w:t>1</w:t>
            </w:r>
          </w:p>
        </w:tc>
        <w:tc>
          <w:tcPr>
            <w:tcW w:w="170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7097BAE7" w14:textId="77777777" w:rsidR="00BD506B" w:rsidRPr="00EE7691" w:rsidRDefault="00BD506B">
            <w:pPr>
              <w:widowControl w:val="0"/>
              <w:suppressLineNumbers/>
              <w:suppressAutoHyphens/>
              <w:autoSpaceDN w:val="0"/>
              <w:spacing w:after="60" w:line="240" w:lineRule="auto"/>
              <w:jc w:val="both"/>
              <w:textAlignment w:val="baseline"/>
              <w:rPr>
                <w:rFonts w:asciiTheme="majorHAnsi" w:eastAsia="Liberation Serif" w:hAnsiTheme="majorHAnsi" w:cstheme="majorHAnsi"/>
                <w:color w:val="000000"/>
                <w:kern w:val="3"/>
                <w:lang w:eastAsia="hi-IN" w:bidi="hi-IN"/>
              </w:rPr>
            </w:pPr>
            <w:r w:rsidRPr="00EE7691">
              <w:rPr>
                <w:rFonts w:asciiTheme="majorHAnsi" w:eastAsia="Calibri" w:hAnsiTheme="majorHAnsi" w:cstheme="majorHAnsi"/>
              </w:rPr>
              <w:t>UN</w:t>
            </w:r>
          </w:p>
        </w:tc>
        <w:tc>
          <w:tcPr>
            <w:tcW w:w="553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14:paraId="69DBC950" w14:textId="77777777" w:rsidR="0065186D" w:rsidRPr="00E5098A" w:rsidRDefault="0065186D" w:rsidP="0065186D">
            <w:pPr>
              <w:pStyle w:val="SemEspaamento"/>
              <w:jc w:val="both"/>
              <w:rPr>
                <w:rFonts w:cstheme="majorHAnsi"/>
                <w:color w:val="000000"/>
              </w:rPr>
            </w:pPr>
            <w:r w:rsidRPr="00E5098A">
              <w:rPr>
                <w:rFonts w:cstheme="majorHAnsi"/>
                <w:color w:val="000000"/>
              </w:rPr>
              <w:t xml:space="preserve">Caçamba nova com capacidade mínima de 8 m³ construída em formato U, chapa de aço no assoalho de no mínimo 8,00 mm hardox 500 e nas laterais com chapa de aço de no mínimo 6,35mm, com 7 (sete) costelas em perfil U enrijecido de 6,35mm de espessura e 100mm de largura envolvendo fundo e laterais, no fundo deverá ter duas linhas de travessas de reforço em cada vão unindo as costelas em perfil U com chapa de 6,35mm e 100mm de largura. A caçamba deverá ter medidas internas de no mínimo 4,85 comprimentos x 2,40 m largura e 0,70 m de altura. Chassis e sobre chassi construídos em aço estrutural de no mínimo 8 mm, com vigas em perfil U enrijecido. Travessas construídas em aço estrutural de no mínimo 8mm em perfil U. Painel frontal construído em chapa de aço de no mínimo 6,35 mm e, protetor de cabine em chapa de aço estrutural SAE 1020. Painel traseiro construído em chapa de aço de no mínimo 6,355 mm, com sistema de abertura tipo basculante e portão com acionamento por correntes. O Painel deve ter mínimo de 200mm mais alto que as laterais. O sistema hidráulico com pistão frontal, mancais do cilindro reforçados, com engraxaterias para lubrificação – tomada de força, bomba hidráulica de 80L, valvular 3 vias, joystick de acionamento e sinalizador de caixa alta; </w:t>
            </w:r>
          </w:p>
          <w:p w14:paraId="2FC6E964" w14:textId="77777777" w:rsidR="0065186D" w:rsidRPr="00E5098A" w:rsidRDefault="0065186D" w:rsidP="0065186D">
            <w:pPr>
              <w:pStyle w:val="SemEspaamento"/>
              <w:rPr>
                <w:b/>
                <w:bCs/>
                <w:lang w:eastAsia="pt-BR"/>
              </w:rPr>
            </w:pPr>
            <w:r w:rsidRPr="00E5098A">
              <w:rPr>
                <w:b/>
                <w:bCs/>
                <w:lang w:eastAsia="pt-BR"/>
              </w:rPr>
              <w:t>e) Pintura e Acabamento</w:t>
            </w:r>
          </w:p>
          <w:p w14:paraId="7CF4674F" w14:textId="77777777" w:rsidR="0065186D" w:rsidRPr="00E5098A" w:rsidRDefault="0065186D" w:rsidP="0065186D">
            <w:pPr>
              <w:pStyle w:val="SemEspaamento"/>
              <w:jc w:val="both"/>
              <w:rPr>
                <w:rFonts w:cstheme="majorHAnsi"/>
                <w:color w:val="000000"/>
              </w:rPr>
            </w:pPr>
            <w:r w:rsidRPr="00E5098A">
              <w:rPr>
                <w:rFonts w:cstheme="majorHAnsi"/>
                <w:color w:val="000000"/>
              </w:rPr>
              <w:t xml:space="preserve">Acabamento com aplicação de fundo anticorrosivo e duas de mão de tinta PU cor Branco, sinalização lateral faixas refletivas, para choque, protetor lateral, caixa de ferramenta, </w:t>
            </w:r>
            <w:r w:rsidRPr="00E5098A">
              <w:rPr>
                <w:rFonts w:cstheme="majorHAnsi"/>
                <w:color w:val="000000"/>
              </w:rPr>
              <w:lastRenderedPageBreak/>
              <w:t xml:space="preserve">barrica de água, suporte estepe e escada de aceso na caçamba. </w:t>
            </w:r>
          </w:p>
          <w:p w14:paraId="472C3490" w14:textId="77777777" w:rsidR="0065186D" w:rsidRPr="00E5098A" w:rsidRDefault="0065186D" w:rsidP="0065186D">
            <w:pPr>
              <w:pStyle w:val="SemEspaamento"/>
              <w:jc w:val="both"/>
              <w:rPr>
                <w:rFonts w:cstheme="majorHAnsi"/>
                <w:b/>
                <w:bCs/>
                <w:lang w:eastAsia="pt-BR"/>
              </w:rPr>
            </w:pPr>
            <w:r w:rsidRPr="00E5098A">
              <w:rPr>
                <w:rFonts w:cstheme="majorHAnsi"/>
                <w:color w:val="000000"/>
                <w:sz w:val="24"/>
                <w:szCs w:val="24"/>
              </w:rPr>
              <w:t>O equipamento deverá conter todas as exigências e regulamentações do CONATRAN, inclusive a documentação necessária para instalação e regulamentação junto ao DETRAN.</w:t>
            </w:r>
          </w:p>
          <w:p w14:paraId="07EA2F13" w14:textId="7778A195" w:rsidR="00BD506B" w:rsidRPr="00EE7691" w:rsidRDefault="00BD506B">
            <w:pPr>
              <w:widowControl w:val="0"/>
              <w:spacing w:after="0" w:line="240" w:lineRule="auto"/>
              <w:jc w:val="both"/>
              <w:rPr>
                <w:rFonts w:asciiTheme="majorHAnsi" w:eastAsia="Calibri" w:hAnsiTheme="majorHAnsi" w:cstheme="majorHAnsi"/>
                <w:kern w:val="2"/>
              </w:rPr>
            </w:pPr>
          </w:p>
        </w:tc>
      </w:tr>
    </w:tbl>
    <w:p w14:paraId="5F401779" w14:textId="5066963B" w:rsidR="006851E6" w:rsidRPr="00EE7691" w:rsidRDefault="006851E6" w:rsidP="006851E6">
      <w:pPr>
        <w:suppressAutoHyphens/>
        <w:autoSpaceDN w:val="0"/>
        <w:spacing w:after="60" w:line="240" w:lineRule="auto"/>
        <w:jc w:val="both"/>
        <w:textAlignment w:val="baseline"/>
        <w:rPr>
          <w:rFonts w:asciiTheme="majorHAnsi" w:eastAsia="Arial Narrow" w:hAnsiTheme="majorHAnsi" w:cstheme="majorHAnsi"/>
          <w:kern w:val="3"/>
          <w:lang w:eastAsia="zh-CN" w:bidi="hi-IN"/>
        </w:rPr>
      </w:pPr>
      <w:r w:rsidRPr="00EE7691">
        <w:rPr>
          <w:rFonts w:asciiTheme="majorHAnsi" w:eastAsia="Arial Narrow" w:hAnsiTheme="majorHAnsi" w:cstheme="majorHAnsi"/>
          <w:b/>
          <w:bCs/>
          <w:kern w:val="3"/>
          <w:lang w:eastAsia="zh-CN" w:bidi="hi-IN"/>
        </w:rPr>
        <w:lastRenderedPageBreak/>
        <w:t>2. VIGÊNCIA E PRORROGAÇÃO</w:t>
      </w:r>
    </w:p>
    <w:p w14:paraId="38D16F26" w14:textId="1D999B7F" w:rsidR="006851E6" w:rsidRPr="00E5098A" w:rsidRDefault="006851E6" w:rsidP="006851E6">
      <w:pPr>
        <w:suppressAutoHyphens/>
        <w:autoSpaceDN w:val="0"/>
        <w:spacing w:after="60" w:line="240" w:lineRule="auto"/>
        <w:jc w:val="both"/>
        <w:textAlignment w:val="baseline"/>
        <w:rPr>
          <w:rFonts w:eastAsia="Arial Narrow" w:cstheme="majorHAnsi"/>
          <w:kern w:val="3"/>
          <w:lang w:eastAsia="zh-CN" w:bidi="hi-IN"/>
        </w:rPr>
      </w:pPr>
      <w:r w:rsidRPr="00E5098A">
        <w:rPr>
          <w:rFonts w:eastAsia="Arial Narrow" w:cstheme="majorHAnsi"/>
          <w:b/>
          <w:bCs/>
          <w:kern w:val="3"/>
          <w:lang w:eastAsia="zh-CN" w:bidi="hi-IN"/>
        </w:rPr>
        <w:t>2.1.</w:t>
      </w:r>
      <w:r w:rsidRPr="00E5098A">
        <w:rPr>
          <w:rFonts w:eastAsia="Arial Narrow" w:cstheme="majorHAnsi"/>
          <w:kern w:val="3"/>
          <w:lang w:eastAsia="zh-CN" w:bidi="hi-IN"/>
        </w:rPr>
        <w:t xml:space="preserve">O prazo de vigência da contratação é de até </w:t>
      </w:r>
      <w:r w:rsidR="00D31146" w:rsidRPr="00E5098A">
        <w:rPr>
          <w:rFonts w:eastAsia="Arial Narrow" w:cstheme="majorHAnsi"/>
          <w:kern w:val="3"/>
          <w:lang w:eastAsia="zh-CN" w:bidi="hi-IN"/>
        </w:rPr>
        <w:t>12</w:t>
      </w:r>
      <w:r w:rsidRPr="00E5098A">
        <w:rPr>
          <w:rFonts w:eastAsia="Arial Narrow" w:cstheme="majorHAnsi"/>
          <w:kern w:val="3"/>
          <w:lang w:eastAsia="zh-CN" w:bidi="hi-IN"/>
        </w:rPr>
        <w:t xml:space="preserve"> (</w:t>
      </w:r>
      <w:r w:rsidR="00D31146" w:rsidRPr="00E5098A">
        <w:rPr>
          <w:rFonts w:eastAsia="Arial Narrow" w:cstheme="majorHAnsi"/>
          <w:kern w:val="3"/>
          <w:lang w:eastAsia="zh-CN" w:bidi="hi-IN"/>
        </w:rPr>
        <w:t>doze</w:t>
      </w:r>
      <w:r w:rsidRPr="00E5098A">
        <w:rPr>
          <w:rFonts w:eastAsia="Arial Narrow" w:cstheme="majorHAnsi"/>
          <w:kern w:val="3"/>
          <w:lang w:eastAsia="zh-CN" w:bidi="hi-IN"/>
        </w:rPr>
        <w:t>) meses, prorrogável na forma do art. 107, da Lei n° 14.133/2021</w:t>
      </w:r>
      <w:r w:rsidR="00D31146" w:rsidRPr="00E5098A">
        <w:rPr>
          <w:rFonts w:eastAsia="Arial Narrow" w:cstheme="majorHAnsi"/>
          <w:kern w:val="3"/>
          <w:lang w:eastAsia="zh-CN" w:bidi="hi-IN"/>
        </w:rPr>
        <w:t>.</w:t>
      </w:r>
    </w:p>
    <w:p w14:paraId="3CDEBD83" w14:textId="77777777" w:rsidR="006851E6" w:rsidRPr="00E5098A" w:rsidRDefault="006851E6" w:rsidP="006851E6">
      <w:pPr>
        <w:suppressAutoHyphens/>
        <w:autoSpaceDN w:val="0"/>
        <w:spacing w:after="60" w:line="240" w:lineRule="auto"/>
        <w:jc w:val="both"/>
        <w:textAlignment w:val="baseline"/>
        <w:rPr>
          <w:rFonts w:eastAsia="Arial Narrow" w:cstheme="majorHAnsi"/>
          <w:b/>
          <w:bCs/>
          <w:kern w:val="3"/>
          <w:lang w:eastAsia="zh-CN" w:bidi="hi-IN"/>
        </w:rPr>
      </w:pPr>
      <w:r w:rsidRPr="00E5098A">
        <w:rPr>
          <w:rFonts w:eastAsia="Arial Narrow" w:cstheme="majorHAnsi"/>
          <w:b/>
          <w:bCs/>
          <w:kern w:val="3"/>
          <w:lang w:eastAsia="zh-CN" w:bidi="hi-IN"/>
        </w:rPr>
        <w:t>3. CLASSIFICAÇÃO DOS BENS/ SERVIÇOS</w:t>
      </w:r>
    </w:p>
    <w:p w14:paraId="48191F7C" w14:textId="77777777" w:rsidR="006851E6" w:rsidRPr="00E5098A" w:rsidRDefault="006851E6" w:rsidP="006851E6">
      <w:pPr>
        <w:suppressAutoHyphens/>
        <w:autoSpaceDN w:val="0"/>
        <w:spacing w:after="60" w:line="240" w:lineRule="auto"/>
        <w:jc w:val="both"/>
        <w:textAlignment w:val="baseline"/>
        <w:rPr>
          <w:rFonts w:eastAsia="Arial Narrow" w:cstheme="majorHAnsi"/>
          <w:color w:val="000000" w:themeColor="text1"/>
          <w:kern w:val="3"/>
          <w:lang w:eastAsia="zh-CN" w:bidi="hi-IN"/>
        </w:rPr>
      </w:pPr>
      <w:r w:rsidRPr="00E5098A">
        <w:rPr>
          <w:rFonts w:eastAsia="Arial Narrow" w:cstheme="majorHAnsi"/>
          <w:b/>
          <w:bCs/>
          <w:color w:val="000000" w:themeColor="text1"/>
          <w:kern w:val="3"/>
          <w:lang w:eastAsia="zh-CN" w:bidi="hi-IN"/>
        </w:rPr>
        <w:t>3.1.</w:t>
      </w:r>
      <w:r w:rsidRPr="00E5098A">
        <w:rPr>
          <w:rFonts w:eastAsia="Arial Narrow" w:cstheme="majorHAnsi"/>
          <w:color w:val="000000" w:themeColor="text1"/>
          <w:kern w:val="3"/>
          <w:lang w:eastAsia="zh-CN" w:bidi="hi-IN"/>
        </w:rPr>
        <w:t xml:space="preserve"> Os bens a serem adquiridos enquadram-se na classificação de:</w:t>
      </w:r>
    </w:p>
    <w:p w14:paraId="06D9AA2C" w14:textId="68F0F703" w:rsidR="006851E6" w:rsidRPr="00E5098A" w:rsidRDefault="006851E6" w:rsidP="006851E6">
      <w:pPr>
        <w:suppressAutoHyphens/>
        <w:autoSpaceDN w:val="0"/>
        <w:spacing w:after="60" w:line="240" w:lineRule="auto"/>
        <w:jc w:val="both"/>
        <w:textAlignment w:val="baseline"/>
        <w:rPr>
          <w:rFonts w:eastAsia="Arial Narrow" w:cstheme="majorHAnsi"/>
          <w:color w:val="000000" w:themeColor="text1"/>
          <w:kern w:val="3"/>
          <w:lang w:eastAsia="zh-CN" w:bidi="hi-IN"/>
        </w:rPr>
      </w:pPr>
      <w:proofErr w:type="gramStart"/>
      <w:r w:rsidRPr="00E5098A">
        <w:rPr>
          <w:rFonts w:eastAsia="Arial Narrow" w:cstheme="majorHAnsi"/>
          <w:color w:val="000000" w:themeColor="text1"/>
          <w:kern w:val="3"/>
          <w:lang w:eastAsia="zh-CN" w:bidi="hi-IN"/>
        </w:rPr>
        <w:t>(  )</w:t>
      </w:r>
      <w:proofErr w:type="gramEnd"/>
      <w:r w:rsidRPr="00E5098A">
        <w:rPr>
          <w:rFonts w:eastAsia="Arial Narrow" w:cstheme="majorHAnsi"/>
          <w:color w:val="000000" w:themeColor="text1"/>
          <w:kern w:val="3"/>
          <w:lang w:eastAsia="zh-CN" w:bidi="hi-IN"/>
        </w:rPr>
        <w:t xml:space="preserve"> bens ou serviços especiais (art. 6º, inciso XIV Lei n.º 14.133/2021)</w:t>
      </w:r>
    </w:p>
    <w:p w14:paraId="67621075" w14:textId="50871301" w:rsidR="006851E6" w:rsidRPr="00E5098A" w:rsidRDefault="006851E6" w:rsidP="006851E6">
      <w:pPr>
        <w:suppressAutoHyphens/>
        <w:autoSpaceDN w:val="0"/>
        <w:spacing w:after="60" w:line="240" w:lineRule="auto"/>
        <w:jc w:val="both"/>
        <w:textAlignment w:val="baseline"/>
        <w:rPr>
          <w:rFonts w:eastAsia="Arial Narrow" w:cstheme="majorHAnsi"/>
          <w:color w:val="000000" w:themeColor="text1"/>
          <w:kern w:val="3"/>
          <w:lang w:eastAsia="zh-CN" w:bidi="hi-IN"/>
        </w:rPr>
      </w:pPr>
      <w:r w:rsidRPr="00E5098A">
        <w:rPr>
          <w:rFonts w:eastAsia="Arial Narrow" w:cstheme="majorHAnsi"/>
          <w:color w:val="000000" w:themeColor="text1"/>
          <w:kern w:val="3"/>
          <w:lang w:eastAsia="zh-CN" w:bidi="hi-IN"/>
        </w:rPr>
        <w:t>(</w:t>
      </w:r>
      <w:r w:rsidR="00D31146" w:rsidRPr="00E5098A">
        <w:rPr>
          <w:rFonts w:eastAsia="Arial Narrow" w:cstheme="majorHAnsi"/>
          <w:color w:val="000000" w:themeColor="text1"/>
          <w:kern w:val="3"/>
          <w:lang w:eastAsia="zh-CN" w:bidi="hi-IN"/>
        </w:rPr>
        <w:t>X</w:t>
      </w:r>
      <w:r w:rsidRPr="00E5098A">
        <w:rPr>
          <w:rFonts w:eastAsia="Arial Narrow" w:cstheme="majorHAnsi"/>
          <w:color w:val="000000" w:themeColor="text1"/>
          <w:kern w:val="3"/>
          <w:lang w:eastAsia="zh-CN" w:bidi="hi-IN"/>
        </w:rPr>
        <w:t>) bens ou serviços comuns (art. 6º, inciso XIII Lei n.º 14.133/2021)</w:t>
      </w:r>
    </w:p>
    <w:p w14:paraId="381E345E" w14:textId="7F4117BC" w:rsidR="006851E6" w:rsidRPr="00E5098A" w:rsidRDefault="006851E6" w:rsidP="006851E6">
      <w:pPr>
        <w:suppressAutoHyphens/>
        <w:autoSpaceDN w:val="0"/>
        <w:spacing w:after="60" w:line="240" w:lineRule="auto"/>
        <w:jc w:val="both"/>
        <w:textAlignment w:val="baseline"/>
        <w:rPr>
          <w:rFonts w:eastAsia="Arial Narrow" w:cstheme="majorHAnsi"/>
          <w:color w:val="000000" w:themeColor="text1"/>
          <w:kern w:val="3"/>
          <w:lang w:eastAsia="zh-CN" w:bidi="hi-IN"/>
        </w:rPr>
      </w:pPr>
      <w:proofErr w:type="gramStart"/>
      <w:r w:rsidRPr="00E5098A">
        <w:rPr>
          <w:rFonts w:eastAsia="Arial Narrow" w:cstheme="majorHAnsi"/>
          <w:color w:val="000000" w:themeColor="text1"/>
          <w:kern w:val="3"/>
          <w:lang w:eastAsia="zh-CN" w:bidi="hi-IN"/>
        </w:rPr>
        <w:t>(  )</w:t>
      </w:r>
      <w:proofErr w:type="gramEnd"/>
      <w:r w:rsidRPr="00E5098A">
        <w:rPr>
          <w:rFonts w:eastAsia="Arial Narrow" w:cstheme="majorHAnsi"/>
          <w:color w:val="000000" w:themeColor="text1"/>
          <w:kern w:val="3"/>
          <w:lang w:eastAsia="zh-CN" w:bidi="hi-IN"/>
        </w:rPr>
        <w:t xml:space="preserve"> serviço especial de engenharia (art. 6º, inciso XXI, “b” Lei n.º 14.133/2021)</w:t>
      </w:r>
    </w:p>
    <w:p w14:paraId="79CBC825" w14:textId="7F388BD7" w:rsidR="006851E6" w:rsidRPr="00E5098A" w:rsidRDefault="006851E6" w:rsidP="006851E6">
      <w:pPr>
        <w:suppressAutoHyphens/>
        <w:autoSpaceDN w:val="0"/>
        <w:spacing w:after="60" w:line="240" w:lineRule="auto"/>
        <w:jc w:val="both"/>
        <w:textAlignment w:val="baseline"/>
        <w:rPr>
          <w:rFonts w:eastAsia="Arial Narrow" w:cstheme="majorHAnsi"/>
          <w:color w:val="000000" w:themeColor="text1"/>
          <w:kern w:val="3"/>
          <w:lang w:eastAsia="zh-CN" w:bidi="hi-IN"/>
        </w:rPr>
      </w:pPr>
      <w:proofErr w:type="gramStart"/>
      <w:r w:rsidRPr="00E5098A">
        <w:rPr>
          <w:rFonts w:eastAsia="Arial Narrow" w:cstheme="majorHAnsi"/>
          <w:color w:val="000000" w:themeColor="text1"/>
          <w:kern w:val="3"/>
          <w:lang w:eastAsia="zh-CN" w:bidi="hi-IN"/>
        </w:rPr>
        <w:t>(  )</w:t>
      </w:r>
      <w:proofErr w:type="gramEnd"/>
      <w:r w:rsidRPr="00E5098A">
        <w:rPr>
          <w:rFonts w:eastAsia="Arial Narrow" w:cstheme="majorHAnsi"/>
          <w:color w:val="000000" w:themeColor="text1"/>
          <w:kern w:val="3"/>
          <w:lang w:eastAsia="zh-CN" w:bidi="hi-IN"/>
        </w:rPr>
        <w:t xml:space="preserve"> serviço comum de engenharia (art. 6º, inciso XXI, “a” Lei n.º 14.133/2021),</w:t>
      </w:r>
    </w:p>
    <w:p w14:paraId="19CA3705" w14:textId="77777777" w:rsidR="006851E6" w:rsidRPr="00E5098A" w:rsidRDefault="006851E6" w:rsidP="006851E6">
      <w:pPr>
        <w:suppressAutoHyphens/>
        <w:autoSpaceDN w:val="0"/>
        <w:spacing w:after="60" w:line="240" w:lineRule="auto"/>
        <w:jc w:val="both"/>
        <w:textAlignment w:val="baseline"/>
        <w:rPr>
          <w:rFonts w:eastAsia="Arial Narrow" w:cstheme="majorHAnsi"/>
          <w:color w:val="000000" w:themeColor="text1"/>
          <w:kern w:val="3"/>
          <w:lang w:eastAsia="zh-CN" w:bidi="hi-IN"/>
        </w:rPr>
      </w:pPr>
      <w:r w:rsidRPr="00E5098A">
        <w:rPr>
          <w:rFonts w:eastAsia="Arial Narrow" w:cstheme="majorHAnsi"/>
          <w:color w:val="000000" w:themeColor="text1"/>
          <w:kern w:val="3"/>
          <w:lang w:eastAsia="zh-CN" w:bidi="hi-IN"/>
        </w:rPr>
        <w:t xml:space="preserve">cujos padrões de desempenho e qualidade podem ser objetivamente definidos pelo edital, por meio de especificações usuais de mercado. </w:t>
      </w:r>
    </w:p>
    <w:p w14:paraId="7DAD6CCA" w14:textId="77777777" w:rsidR="006851E6" w:rsidRDefault="006851E6" w:rsidP="006851E6">
      <w:pPr>
        <w:suppressAutoHyphens/>
        <w:autoSpaceDN w:val="0"/>
        <w:spacing w:after="60" w:line="240" w:lineRule="auto"/>
        <w:jc w:val="both"/>
        <w:textAlignment w:val="baseline"/>
        <w:rPr>
          <w:rFonts w:eastAsia="Arial Narrow" w:cs="Calibri"/>
          <w:color w:val="000000" w:themeColor="text1"/>
          <w:kern w:val="3"/>
          <w:sz w:val="20"/>
          <w:szCs w:val="20"/>
          <w:lang w:eastAsia="zh-CN" w:bidi="hi-IN"/>
        </w:rPr>
      </w:pPr>
    </w:p>
    <w:p w14:paraId="01338782" w14:textId="77777777" w:rsidR="006851E6" w:rsidRPr="00F00AD4" w:rsidRDefault="006851E6" w:rsidP="006851E6">
      <w:pPr>
        <w:suppressAutoHyphens/>
        <w:autoSpaceDN w:val="0"/>
        <w:spacing w:after="60" w:line="240" w:lineRule="auto"/>
        <w:jc w:val="center"/>
        <w:textAlignment w:val="baseline"/>
        <w:rPr>
          <w:rFonts w:eastAsia="Arial Narrow" w:cs="Calibri"/>
          <w:b/>
          <w:bCs/>
          <w:color w:val="000000"/>
          <w:kern w:val="3"/>
          <w:lang w:eastAsia="zh-CN" w:bidi="hi-IN"/>
        </w:rPr>
      </w:pPr>
      <w:r w:rsidRPr="00F00AD4">
        <w:rPr>
          <w:rFonts w:eastAsia="Arial Narrow" w:cs="Calibri"/>
          <w:b/>
          <w:bCs/>
          <w:color w:val="000000"/>
          <w:kern w:val="3"/>
          <w:lang w:eastAsia="zh-CN" w:bidi="hi-IN"/>
        </w:rPr>
        <w:t>CAPÍTULO II</w:t>
      </w:r>
    </w:p>
    <w:p w14:paraId="30E23F19" w14:textId="77777777" w:rsidR="006851E6" w:rsidRPr="00F00AD4" w:rsidRDefault="006851E6" w:rsidP="006851E6">
      <w:pPr>
        <w:suppressAutoHyphens/>
        <w:autoSpaceDN w:val="0"/>
        <w:spacing w:after="60" w:line="240" w:lineRule="auto"/>
        <w:jc w:val="center"/>
        <w:textAlignment w:val="baseline"/>
        <w:rPr>
          <w:rFonts w:eastAsia="Arial Narrow" w:cs="Calibri"/>
          <w:color w:val="000000" w:themeColor="text1"/>
          <w:kern w:val="3"/>
          <w:lang w:eastAsia="zh-CN" w:bidi="hi-IN"/>
        </w:rPr>
      </w:pPr>
      <w:r w:rsidRPr="00F00AD4">
        <w:rPr>
          <w:rFonts w:eastAsia="Arial Narrow" w:cs="Calibri"/>
          <w:b/>
          <w:bCs/>
          <w:color w:val="000000"/>
          <w:kern w:val="3"/>
          <w:lang w:eastAsia="zh-CN" w:bidi="hi-IN"/>
        </w:rPr>
        <w:t>DA FUNDAMENTAÇÃO DA CONTRATAÇÃO, DESCRIÇÃO DA SOLUÇÃO E REQUISITOS DA CONTRATAÇÃO</w:t>
      </w:r>
    </w:p>
    <w:p w14:paraId="729B76C0" w14:textId="3759C3BF" w:rsidR="006851E6" w:rsidRPr="0053049B" w:rsidRDefault="006851E6" w:rsidP="0053049B">
      <w:pPr>
        <w:pStyle w:val="SemEspaamento"/>
        <w:rPr>
          <w:b/>
          <w:bCs/>
          <w:lang w:eastAsia="zh-CN" w:bidi="hi-IN"/>
        </w:rPr>
      </w:pPr>
      <w:r w:rsidRPr="0053049B">
        <w:rPr>
          <w:b/>
          <w:bCs/>
          <w:lang w:eastAsia="zh-CN" w:bidi="hi-IN"/>
        </w:rPr>
        <w:t xml:space="preserve">4. NECESSIDADE DA CONTRATAÇÃO </w:t>
      </w:r>
      <w:bookmarkStart w:id="0" w:name="_Hlk156493261"/>
    </w:p>
    <w:p w14:paraId="7A43FAD2" w14:textId="466DB386" w:rsidR="00E5098A" w:rsidRPr="00E5098A" w:rsidRDefault="00E5098A" w:rsidP="00E5098A">
      <w:pPr>
        <w:pStyle w:val="SemEspaamento"/>
        <w:ind w:firstLine="567"/>
        <w:jc w:val="both"/>
        <w:rPr>
          <w:rFonts w:cstheme="majorHAnsi"/>
        </w:rPr>
      </w:pPr>
      <w:r w:rsidRPr="00E5098A">
        <w:rPr>
          <w:rFonts w:cstheme="majorHAnsi"/>
        </w:rPr>
        <w:t xml:space="preserve">A aquisição de uma </w:t>
      </w:r>
      <w:r w:rsidRPr="00E5098A">
        <w:rPr>
          <w:rStyle w:val="Forte"/>
          <w:rFonts w:cstheme="majorHAnsi"/>
        </w:rPr>
        <w:t>caçamba basculante com capacidade mínima de 8m³, para ser instalada no caminhão Iveco/</w:t>
      </w:r>
      <w:proofErr w:type="spellStart"/>
      <w:r w:rsidRPr="00E5098A">
        <w:rPr>
          <w:rStyle w:val="Forte"/>
          <w:rFonts w:cstheme="majorHAnsi"/>
        </w:rPr>
        <w:t>Tector</w:t>
      </w:r>
      <w:proofErr w:type="spellEnd"/>
      <w:r w:rsidRPr="00E5098A">
        <w:rPr>
          <w:rStyle w:val="Forte"/>
          <w:rFonts w:cstheme="majorHAnsi"/>
        </w:rPr>
        <w:t xml:space="preserve"> 170E28, placa IWR5947, pertencente ao município de Sério/</w:t>
      </w:r>
      <w:proofErr w:type="gramStart"/>
      <w:r w:rsidRPr="00E5098A">
        <w:rPr>
          <w:rStyle w:val="Forte"/>
          <w:rFonts w:cstheme="majorHAnsi"/>
        </w:rPr>
        <w:t xml:space="preserve">RS, </w:t>
      </w:r>
      <w:r w:rsidRPr="00E5098A">
        <w:rPr>
          <w:rFonts w:cstheme="majorHAnsi"/>
        </w:rPr>
        <w:t xml:space="preserve"> se</w:t>
      </w:r>
      <w:proofErr w:type="gramEnd"/>
      <w:r w:rsidRPr="00E5098A">
        <w:rPr>
          <w:rFonts w:cstheme="majorHAnsi"/>
        </w:rPr>
        <w:t xml:space="preserve"> faz necessária tendo em vista que a atual caçamba está muito avariada não sendo possível a sua recuperação, neste sentido para atender às demandas operacionais do setor de Obras, visando o transporte de materiais como entulhos, terra, cama de aviário, silagem, resíduos, entre outros, se faz necessário a contratação.</w:t>
      </w:r>
    </w:p>
    <w:bookmarkEnd w:id="0"/>
    <w:p w14:paraId="7CD293E5" w14:textId="77777777" w:rsidR="00CD026B" w:rsidRPr="0053049B" w:rsidRDefault="006851E6" w:rsidP="0053049B">
      <w:pPr>
        <w:pStyle w:val="SemEspaamento"/>
        <w:rPr>
          <w:b/>
          <w:bCs/>
          <w:lang w:eastAsia="zh-CN" w:bidi="hi-IN"/>
        </w:rPr>
      </w:pPr>
      <w:r w:rsidRPr="0053049B">
        <w:rPr>
          <w:b/>
          <w:bCs/>
          <w:lang w:eastAsia="zh-CN" w:bidi="hi-IN"/>
        </w:rPr>
        <w:t xml:space="preserve">5. DESCRIÇÃO DA SOLUÇÃO </w:t>
      </w:r>
    </w:p>
    <w:p w14:paraId="3E7AC4FD" w14:textId="77777777" w:rsidR="008D7986" w:rsidRPr="00E5098A" w:rsidRDefault="008D7986" w:rsidP="00607A35">
      <w:pPr>
        <w:pStyle w:val="SemEspaamento"/>
        <w:ind w:firstLine="708"/>
        <w:jc w:val="both"/>
        <w:rPr>
          <w:rFonts w:cstheme="majorHAnsi"/>
        </w:rPr>
      </w:pPr>
      <w:bookmarkStart w:id="1" w:name="_Hlk195252688"/>
      <w:r w:rsidRPr="00E5098A">
        <w:rPr>
          <w:rFonts w:cstheme="majorHAnsi"/>
        </w:rPr>
        <w:t xml:space="preserve">Pretende-se adquirir uma </w:t>
      </w:r>
      <w:r w:rsidRPr="00E5098A">
        <w:rPr>
          <w:rStyle w:val="Forte"/>
          <w:rFonts w:cstheme="majorHAnsi"/>
        </w:rPr>
        <w:t>caçamba basculante nova</w:t>
      </w:r>
      <w:r w:rsidRPr="00E5098A">
        <w:rPr>
          <w:rFonts w:cstheme="majorHAnsi"/>
        </w:rPr>
        <w:t>, compatível com o caminhão existente, IVECO, modelo TECTOR 170E28, placa IWR5947, ano 2015/2015 com sistema de abertura tipo basculante e capacidade compatível com o peso bruto total (PBT) do caminhão.</w:t>
      </w:r>
    </w:p>
    <w:p w14:paraId="6AAED06A" w14:textId="2517D7B5" w:rsidR="00EC1827" w:rsidRPr="00E5098A" w:rsidRDefault="0025584A" w:rsidP="00607A35">
      <w:pPr>
        <w:pStyle w:val="SemEspaamento"/>
        <w:ind w:firstLine="708"/>
        <w:jc w:val="both"/>
        <w:rPr>
          <w:rFonts w:cstheme="majorHAnsi"/>
        </w:rPr>
      </w:pPr>
      <w:r w:rsidRPr="00E5098A">
        <w:rPr>
          <w:rFonts w:cstheme="majorHAnsi"/>
        </w:rPr>
        <w:t>O objetivo é proporcionar uma estrutura eficiente, segura e durável para o manejo de grandes volumes de materiais, garantindo maior agilidade nas operações e reduzindo o esforço manual dos trabalhadores. A caçamba deverá possuir estrutura reforçada em aço, tratamento anticorrosivo, pintura industrial, capacidade volumétrica mínima de 8m³, e sistema de basculamento que permita o despejo de resíduos com segurança e facilidade.</w:t>
      </w:r>
    </w:p>
    <w:bookmarkEnd w:id="1"/>
    <w:p w14:paraId="4B31CB1C" w14:textId="77777777" w:rsidR="00CD026B" w:rsidRPr="0053049B" w:rsidRDefault="006851E6" w:rsidP="0053049B">
      <w:pPr>
        <w:pStyle w:val="SemEspaamento"/>
        <w:rPr>
          <w:b/>
          <w:lang w:eastAsia="zh-CN" w:bidi="hi-IN"/>
        </w:rPr>
      </w:pPr>
      <w:r w:rsidRPr="0053049B">
        <w:rPr>
          <w:b/>
          <w:lang w:eastAsia="zh-CN" w:bidi="hi-IN"/>
        </w:rPr>
        <w:t xml:space="preserve">6. REQUISITOS DA CONTRATAÇÃO </w:t>
      </w:r>
    </w:p>
    <w:p w14:paraId="282E38E5" w14:textId="77777777" w:rsidR="0025584A" w:rsidRPr="00E5098A" w:rsidRDefault="0025584A" w:rsidP="0025584A">
      <w:pPr>
        <w:pStyle w:val="SemEspaamento"/>
        <w:jc w:val="both"/>
        <w:rPr>
          <w:rFonts w:cstheme="majorHAnsi"/>
          <w:lang w:eastAsia="pt-BR"/>
        </w:rPr>
      </w:pPr>
      <w:r w:rsidRPr="00E5098A">
        <w:rPr>
          <w:rFonts w:cstheme="majorHAnsi"/>
          <w:lang w:eastAsia="pt-BR"/>
        </w:rPr>
        <w:t>A contratação deverá observar os seguintes requisitos técnicos e operacionais mínimos:</w:t>
      </w:r>
    </w:p>
    <w:p w14:paraId="10496FDA" w14:textId="77777777" w:rsidR="0025584A" w:rsidRPr="00E5098A" w:rsidRDefault="0025584A" w:rsidP="0025584A">
      <w:pPr>
        <w:pStyle w:val="SemEspaamento"/>
        <w:jc w:val="both"/>
        <w:rPr>
          <w:rFonts w:cstheme="majorHAnsi"/>
          <w:b/>
          <w:bCs/>
          <w:lang w:eastAsia="pt-BR"/>
        </w:rPr>
      </w:pPr>
      <w:r w:rsidRPr="00E5098A">
        <w:rPr>
          <w:rFonts w:cstheme="majorHAnsi"/>
          <w:b/>
          <w:bCs/>
          <w:lang w:eastAsia="pt-BR"/>
        </w:rPr>
        <w:lastRenderedPageBreak/>
        <w:t>a) Compatibilidade</w:t>
      </w:r>
    </w:p>
    <w:p w14:paraId="6C54BCAF" w14:textId="77777777" w:rsidR="0025584A" w:rsidRPr="00E5098A" w:rsidRDefault="0025584A" w:rsidP="0025584A">
      <w:pPr>
        <w:pStyle w:val="SemEspaamento"/>
        <w:jc w:val="both"/>
        <w:rPr>
          <w:rFonts w:cstheme="majorHAnsi"/>
          <w:lang w:eastAsia="pt-BR"/>
        </w:rPr>
      </w:pPr>
      <w:r w:rsidRPr="00E5098A">
        <w:rPr>
          <w:rFonts w:cstheme="majorHAnsi"/>
          <w:lang w:eastAsia="pt-BR"/>
        </w:rPr>
        <w:t>A caçamba basculante deverá ser compatível com o caminhão atualmente disponível na frota do órgão, modelo IVECO/TECTOR 170E28, ano 2015/2015, placa IWR5947.</w:t>
      </w:r>
    </w:p>
    <w:p w14:paraId="09D77226" w14:textId="77777777" w:rsidR="0025584A" w:rsidRPr="00E5098A" w:rsidRDefault="0025584A" w:rsidP="0025584A">
      <w:pPr>
        <w:pStyle w:val="SemEspaamento"/>
        <w:jc w:val="both"/>
        <w:rPr>
          <w:rFonts w:cstheme="majorHAnsi"/>
          <w:lang w:eastAsia="pt-BR"/>
        </w:rPr>
      </w:pPr>
      <w:r w:rsidRPr="00E5098A">
        <w:rPr>
          <w:rFonts w:cstheme="majorHAnsi"/>
          <w:lang w:eastAsia="pt-BR"/>
        </w:rPr>
        <w:t>A adaptação e instalação devem respeitar as normas técnicas do fabricante do caminhão, sem comprometer sua estrutura original ou segurança operacional.</w:t>
      </w:r>
    </w:p>
    <w:p w14:paraId="2942D6ED" w14:textId="77777777" w:rsidR="0025584A" w:rsidRPr="00E5098A" w:rsidRDefault="0025584A" w:rsidP="0025584A">
      <w:pPr>
        <w:pStyle w:val="SemEspaamento"/>
        <w:rPr>
          <w:rFonts w:cstheme="majorHAnsi"/>
          <w:b/>
          <w:bCs/>
          <w:lang w:eastAsia="pt-BR"/>
        </w:rPr>
      </w:pPr>
      <w:r w:rsidRPr="00E5098A">
        <w:rPr>
          <w:rFonts w:cstheme="majorHAnsi"/>
          <w:b/>
          <w:bCs/>
          <w:lang w:eastAsia="pt-BR"/>
        </w:rPr>
        <w:t>b) Capacidade</w:t>
      </w:r>
    </w:p>
    <w:p w14:paraId="043C01A4" w14:textId="77777777" w:rsidR="0025584A" w:rsidRPr="00E5098A" w:rsidRDefault="0025584A" w:rsidP="0025584A">
      <w:pPr>
        <w:pStyle w:val="SemEspaamento"/>
        <w:rPr>
          <w:rFonts w:cstheme="majorHAnsi"/>
          <w:lang w:eastAsia="pt-BR"/>
        </w:rPr>
      </w:pPr>
      <w:r w:rsidRPr="00E5098A">
        <w:rPr>
          <w:rFonts w:cstheme="majorHAnsi"/>
          <w:lang w:eastAsia="pt-BR"/>
        </w:rPr>
        <w:t>Capacidade volumétrica mínima de 8m³;</w:t>
      </w:r>
    </w:p>
    <w:p w14:paraId="0D17A542" w14:textId="77777777" w:rsidR="0025584A" w:rsidRPr="00E5098A" w:rsidRDefault="0025584A" w:rsidP="0025584A">
      <w:pPr>
        <w:pStyle w:val="SemEspaamento"/>
        <w:rPr>
          <w:rFonts w:cstheme="majorHAnsi"/>
          <w:lang w:eastAsia="pt-BR"/>
        </w:rPr>
      </w:pPr>
      <w:r w:rsidRPr="00E5098A">
        <w:rPr>
          <w:rFonts w:cstheme="majorHAnsi"/>
          <w:lang w:eastAsia="pt-BR"/>
        </w:rPr>
        <w:t>Capacidade de carga compatível com o PBT do caminhão.</w:t>
      </w:r>
    </w:p>
    <w:p w14:paraId="5F2B7CB0" w14:textId="77777777" w:rsidR="0025584A" w:rsidRPr="00E5098A" w:rsidRDefault="0025584A" w:rsidP="0025584A">
      <w:pPr>
        <w:pStyle w:val="SemEspaamento"/>
        <w:rPr>
          <w:rFonts w:cstheme="majorHAnsi"/>
          <w:b/>
          <w:bCs/>
          <w:lang w:eastAsia="pt-BR"/>
        </w:rPr>
      </w:pPr>
      <w:r w:rsidRPr="00E5098A">
        <w:rPr>
          <w:rFonts w:cstheme="majorHAnsi"/>
          <w:b/>
          <w:bCs/>
          <w:lang w:eastAsia="pt-BR"/>
        </w:rPr>
        <w:t>c) Sistema de Basculamento</w:t>
      </w:r>
    </w:p>
    <w:p w14:paraId="225B501E" w14:textId="77777777" w:rsidR="0025584A" w:rsidRPr="00E5098A" w:rsidRDefault="0025584A" w:rsidP="0025584A">
      <w:pPr>
        <w:pStyle w:val="SemEspaamento"/>
        <w:rPr>
          <w:rFonts w:cstheme="majorHAnsi"/>
        </w:rPr>
      </w:pPr>
      <w:r w:rsidRPr="00E5098A">
        <w:rPr>
          <w:rFonts w:cstheme="majorHAnsi"/>
        </w:rPr>
        <w:t>Sistema de abertura tipo basculante e portão com acionamento por correntes;</w:t>
      </w:r>
    </w:p>
    <w:p w14:paraId="241D631F" w14:textId="77777777" w:rsidR="0025584A" w:rsidRPr="00E5098A" w:rsidRDefault="0025584A" w:rsidP="0025584A">
      <w:pPr>
        <w:pStyle w:val="SemEspaamento"/>
        <w:rPr>
          <w:b/>
          <w:bCs/>
          <w:lang w:eastAsia="pt-BR"/>
        </w:rPr>
      </w:pPr>
      <w:r w:rsidRPr="00E5098A">
        <w:rPr>
          <w:b/>
          <w:bCs/>
          <w:lang w:eastAsia="pt-BR"/>
        </w:rPr>
        <w:t>d) Construção da Estrutura</w:t>
      </w:r>
    </w:p>
    <w:p w14:paraId="16705609" w14:textId="77777777" w:rsidR="0025584A" w:rsidRPr="00E5098A" w:rsidRDefault="0025584A" w:rsidP="0025584A">
      <w:pPr>
        <w:pStyle w:val="SemEspaamento"/>
        <w:jc w:val="both"/>
        <w:rPr>
          <w:rFonts w:cstheme="majorHAnsi"/>
          <w:color w:val="000000"/>
        </w:rPr>
      </w:pPr>
      <w:r w:rsidRPr="00E5098A">
        <w:rPr>
          <w:rFonts w:cstheme="majorHAnsi"/>
          <w:color w:val="000000"/>
        </w:rPr>
        <w:t xml:space="preserve">Caçamba nova com capacidade mínima de 8 m³ construída em formato U, chapa de aço no assoalho de no mínimo 8,00 mm hardox 500 e nas laterais com chapa de aço de no mínimo 6,35mm, com 7 (sete) costelas em perfil U enrijecido de 6,35mm de espessura e 100mm de largura envolvendo fundo e laterais, no fundo deverá ter duas linhas de travessas de reforço em cada vão unindo as costelas em perfil U com chapa de 6,35mm e 100mm de largura. A caçamba deverá ter medidas internas de no mínimo 4,85 comprimentos x 2,40 m largura e 0,70 m de altura. Chassis e sobre chassi construídos em aço estrutural de no mínimo 8 mm, com vigas em perfil U enrijecido. Travessas construídas em aço estrutural de no mínimo 8mm em perfil U. Painel frontal construído em chapa de aço de no mínimo 6,35 mm e, protetor de cabine em chapa de aço estrutural SAE 1020. Painel traseiro construído em chapa de aço de no mínimo 6,355 mm, com sistema de abertura tipo basculante e portão com acionamento por correntes. O Painel deve ter mínimo de 200mm mais alto que as laterais. O sistema hidráulico com pistão frontal, mancais do cilindro reforçados, com engraxaterias para lubrificação – tomada de força, bomba hidráulica de 80L, valvular 3 vias, joystick de acionamento e sinalizador de caixa alta; </w:t>
      </w:r>
    </w:p>
    <w:p w14:paraId="6EA14C77" w14:textId="77777777" w:rsidR="0025584A" w:rsidRPr="00E5098A" w:rsidRDefault="0025584A" w:rsidP="0025584A">
      <w:pPr>
        <w:pStyle w:val="SemEspaamento"/>
        <w:rPr>
          <w:b/>
          <w:bCs/>
          <w:lang w:eastAsia="pt-BR"/>
        </w:rPr>
      </w:pPr>
      <w:r w:rsidRPr="00E5098A">
        <w:rPr>
          <w:b/>
          <w:bCs/>
          <w:lang w:eastAsia="pt-BR"/>
        </w:rPr>
        <w:t>e) Pintura e Acabamento</w:t>
      </w:r>
    </w:p>
    <w:p w14:paraId="3CFF7016" w14:textId="77777777" w:rsidR="0025584A" w:rsidRPr="00E5098A" w:rsidRDefault="0025584A" w:rsidP="0025584A">
      <w:pPr>
        <w:pStyle w:val="SemEspaamento"/>
        <w:jc w:val="both"/>
        <w:rPr>
          <w:rFonts w:cstheme="majorHAnsi"/>
          <w:color w:val="000000"/>
        </w:rPr>
      </w:pPr>
      <w:r w:rsidRPr="00E5098A">
        <w:rPr>
          <w:rFonts w:cstheme="majorHAnsi"/>
          <w:color w:val="000000"/>
        </w:rPr>
        <w:t xml:space="preserve">Acabamento com aplicação de fundo anticorrosivo e duas de mão de tinta PU cor Branco, sinalização lateral faixas refletivas, para choque, protetor lateral, caixa de ferramenta, barrica de água, suporte estepe e escada de aceso na caçamba. </w:t>
      </w:r>
    </w:p>
    <w:p w14:paraId="2E7BC366" w14:textId="77777777" w:rsidR="0025584A" w:rsidRPr="00E5098A" w:rsidRDefault="0025584A" w:rsidP="0025584A">
      <w:pPr>
        <w:pStyle w:val="SemEspaamento"/>
        <w:jc w:val="both"/>
        <w:rPr>
          <w:rFonts w:cstheme="majorHAnsi"/>
          <w:b/>
          <w:bCs/>
          <w:lang w:eastAsia="pt-BR"/>
        </w:rPr>
      </w:pPr>
      <w:r w:rsidRPr="00E5098A">
        <w:rPr>
          <w:rFonts w:cstheme="majorHAnsi"/>
          <w:color w:val="000000"/>
          <w:sz w:val="24"/>
          <w:szCs w:val="24"/>
        </w:rPr>
        <w:t>O equipamento deverá conter todas as exigências e regulamentações do CONATRAN, inclusive a documentação necessária para instalação e regulamentação junto ao DETRAN.</w:t>
      </w:r>
    </w:p>
    <w:p w14:paraId="5D03FDDD" w14:textId="77777777" w:rsidR="0025584A" w:rsidRPr="00E5098A" w:rsidRDefault="0025584A" w:rsidP="0025584A">
      <w:pPr>
        <w:pStyle w:val="SemEspaamento"/>
        <w:jc w:val="both"/>
        <w:rPr>
          <w:b/>
          <w:bCs/>
          <w:lang w:eastAsia="pt-BR"/>
        </w:rPr>
      </w:pPr>
      <w:r w:rsidRPr="00E5098A">
        <w:rPr>
          <w:b/>
          <w:bCs/>
          <w:lang w:eastAsia="pt-BR"/>
        </w:rPr>
        <w:t>f) Documentação Técnica</w:t>
      </w:r>
    </w:p>
    <w:p w14:paraId="7D2EF101" w14:textId="77777777" w:rsidR="0025584A" w:rsidRPr="00E5098A" w:rsidRDefault="0025584A" w:rsidP="0025584A">
      <w:pPr>
        <w:pStyle w:val="SemEspaamento"/>
        <w:jc w:val="both"/>
        <w:rPr>
          <w:rFonts w:cstheme="majorHAnsi"/>
          <w:lang w:eastAsia="pt-BR"/>
        </w:rPr>
      </w:pPr>
      <w:r w:rsidRPr="00E5098A">
        <w:rPr>
          <w:rFonts w:cstheme="majorHAnsi"/>
          <w:lang w:eastAsia="pt-BR"/>
        </w:rPr>
        <w:t>ART de instalação emitida por profissional habilitado;</w:t>
      </w:r>
    </w:p>
    <w:p w14:paraId="0CE0BEE2" w14:textId="77777777" w:rsidR="0025584A" w:rsidRPr="00E5098A" w:rsidRDefault="0025584A" w:rsidP="0025584A">
      <w:pPr>
        <w:pStyle w:val="SemEspaamento"/>
        <w:jc w:val="both"/>
        <w:rPr>
          <w:rFonts w:cstheme="majorHAnsi"/>
          <w:lang w:eastAsia="pt-BR"/>
        </w:rPr>
      </w:pPr>
      <w:r w:rsidRPr="00E5098A">
        <w:rPr>
          <w:rFonts w:cstheme="majorHAnsi"/>
          <w:lang w:eastAsia="pt-BR"/>
        </w:rPr>
        <w:t>Laudo técnico de compatibilidade com o veículo;</w:t>
      </w:r>
    </w:p>
    <w:p w14:paraId="25079FF9" w14:textId="77777777" w:rsidR="0025584A" w:rsidRPr="00E5098A" w:rsidRDefault="0025584A" w:rsidP="0025584A">
      <w:pPr>
        <w:pStyle w:val="SemEspaamento"/>
        <w:rPr>
          <w:rFonts w:cstheme="majorHAnsi"/>
          <w:b/>
          <w:bCs/>
          <w:lang w:eastAsia="pt-BR"/>
        </w:rPr>
      </w:pPr>
      <w:r w:rsidRPr="00E5098A">
        <w:rPr>
          <w:rFonts w:cstheme="majorHAnsi"/>
          <w:b/>
          <w:bCs/>
          <w:lang w:eastAsia="pt-BR"/>
        </w:rPr>
        <w:t>g) Entrega e Instalação</w:t>
      </w:r>
    </w:p>
    <w:p w14:paraId="3090CBF4" w14:textId="77777777" w:rsidR="0025584A" w:rsidRPr="00E5098A" w:rsidRDefault="0025584A" w:rsidP="0025584A">
      <w:pPr>
        <w:pStyle w:val="SemEspaamento"/>
        <w:jc w:val="both"/>
        <w:rPr>
          <w:rFonts w:eastAsia="Times New Roman" w:cstheme="majorHAnsi"/>
          <w:color w:val="000000"/>
          <w:lang w:eastAsia="zh-CN" w:bidi="hi-IN"/>
        </w:rPr>
      </w:pPr>
      <w:r w:rsidRPr="00E5098A">
        <w:rPr>
          <w:rFonts w:cstheme="majorHAnsi"/>
        </w:rPr>
        <w:t>A empresa vencedora do processo ficará responsável pela instalação da caçamba no caminhão e todos seus acessórios, bem como deverá efetuar a remoção da caçamba existente do veículo acima descrito e providenciar a devolução da mesma ao parque de máquinas do município situado na rua 17 de novembro 1075 no centro administrativo do município de Sério -RS no mesmo prazo proposto para a entrega da nova caçamba, cabendo apenas ao município a entrega e retirada do veículo no local designado pela empresa vencedora do processo</w:t>
      </w:r>
    </w:p>
    <w:p w14:paraId="3DED27D5" w14:textId="77777777" w:rsidR="0025584A" w:rsidRPr="00E5098A" w:rsidRDefault="0025584A" w:rsidP="0025584A">
      <w:pPr>
        <w:pStyle w:val="SemEspaamento"/>
        <w:rPr>
          <w:rFonts w:cstheme="majorHAnsi"/>
          <w:lang w:eastAsia="pt-BR"/>
        </w:rPr>
      </w:pPr>
      <w:r w:rsidRPr="00E5098A">
        <w:rPr>
          <w:rFonts w:cstheme="majorHAnsi"/>
          <w:lang w:eastAsia="pt-BR"/>
        </w:rPr>
        <w:lastRenderedPageBreak/>
        <w:t>Testes funcionais realizados na presença de servidor responsável;</w:t>
      </w:r>
    </w:p>
    <w:p w14:paraId="4E1DE833" w14:textId="40ACD09B" w:rsidR="0025584A" w:rsidRPr="00E5098A" w:rsidRDefault="0025584A" w:rsidP="0025584A">
      <w:pPr>
        <w:pStyle w:val="SemEspaamento"/>
        <w:rPr>
          <w:rFonts w:cstheme="majorHAnsi"/>
          <w:lang w:eastAsia="pt-BR"/>
        </w:rPr>
      </w:pPr>
      <w:r w:rsidRPr="00E5098A">
        <w:rPr>
          <w:rFonts w:cstheme="majorHAnsi"/>
          <w:lang w:eastAsia="pt-BR"/>
        </w:rPr>
        <w:t xml:space="preserve">Prazo máximo de entrega: </w:t>
      </w:r>
      <w:r w:rsidR="00414B62" w:rsidRPr="00E5098A">
        <w:rPr>
          <w:rFonts w:cstheme="majorHAnsi"/>
          <w:lang w:eastAsia="pt-BR"/>
        </w:rPr>
        <w:t>60</w:t>
      </w:r>
      <w:r w:rsidRPr="00E5098A">
        <w:rPr>
          <w:rFonts w:cstheme="majorHAnsi"/>
          <w:lang w:eastAsia="pt-BR"/>
        </w:rPr>
        <w:t xml:space="preserve"> dias corridos após assinatura do contrato.</w:t>
      </w:r>
    </w:p>
    <w:p w14:paraId="064B4AA1" w14:textId="77777777" w:rsidR="0025584A" w:rsidRPr="00E5098A" w:rsidRDefault="0025584A" w:rsidP="0025584A">
      <w:pPr>
        <w:pStyle w:val="SemEspaamento"/>
        <w:rPr>
          <w:b/>
          <w:bCs/>
          <w:lang w:eastAsia="pt-BR"/>
        </w:rPr>
      </w:pPr>
      <w:r w:rsidRPr="00E5098A">
        <w:rPr>
          <w:b/>
          <w:bCs/>
          <w:lang w:eastAsia="pt-BR"/>
        </w:rPr>
        <w:t>h) Garantia e Assistência Técnica</w:t>
      </w:r>
    </w:p>
    <w:p w14:paraId="117ABDE9" w14:textId="77777777" w:rsidR="0025584A" w:rsidRPr="00E5098A" w:rsidRDefault="0025584A" w:rsidP="0025584A">
      <w:pPr>
        <w:pStyle w:val="SemEspaamento"/>
        <w:jc w:val="both"/>
        <w:rPr>
          <w:rFonts w:cstheme="majorHAnsi"/>
          <w:lang w:eastAsia="pt-BR"/>
        </w:rPr>
      </w:pPr>
      <w:bookmarkStart w:id="2" w:name="_Hlk195170326"/>
      <w:r w:rsidRPr="00E5098A">
        <w:rPr>
          <w:rFonts w:cstheme="majorHAnsi"/>
          <w:lang w:eastAsia="pt-BR"/>
        </w:rPr>
        <w:t>Garantia mínima de 12 meses para defeitos de fabricação e funcionamento do sistema hidráulico;</w:t>
      </w:r>
    </w:p>
    <w:bookmarkEnd w:id="2"/>
    <w:p w14:paraId="2CD448B2" w14:textId="77777777" w:rsidR="0025584A" w:rsidRPr="00E5098A" w:rsidRDefault="0025584A" w:rsidP="0025584A">
      <w:pPr>
        <w:pStyle w:val="SemEspaamento"/>
        <w:jc w:val="both"/>
        <w:rPr>
          <w:rFonts w:cstheme="majorHAnsi"/>
        </w:rPr>
      </w:pPr>
      <w:r w:rsidRPr="00E5098A">
        <w:rPr>
          <w:rFonts w:cstheme="majorHAnsi"/>
        </w:rPr>
        <w:t>Durante o período de garantia, os serviços de assistência técnica, garantia, manutenção do equipamento, deverão ser realizados na oficina própria ou referenciada da contratada, localizada numa distância máxima de 100 quilômetros da sede do município de Sério/RS.</w:t>
      </w:r>
    </w:p>
    <w:p w14:paraId="66F59F37" w14:textId="77777777" w:rsidR="0025584A" w:rsidRPr="00E5098A" w:rsidRDefault="0025584A" w:rsidP="0025584A">
      <w:pPr>
        <w:pStyle w:val="SemEspaamento"/>
        <w:jc w:val="both"/>
        <w:rPr>
          <w:lang w:eastAsia="pt-BR"/>
        </w:rPr>
      </w:pPr>
      <w:r w:rsidRPr="00E5098A">
        <w:rPr>
          <w:rFonts w:cstheme="majorHAnsi"/>
          <w:lang w:eastAsia="pt-BR"/>
        </w:rPr>
        <w:t>Atendimento a eventuais chamados de manutenção corretiva no prazo máximo de 24 (vinte e quatro) horas, após a confirmação do recebimento do comunicado feito pelo município a empresa</w:t>
      </w:r>
      <w:r w:rsidRPr="00E5098A">
        <w:rPr>
          <w:lang w:eastAsia="pt-BR"/>
        </w:rPr>
        <w:t>.</w:t>
      </w:r>
    </w:p>
    <w:p w14:paraId="32B5DF7B" w14:textId="77777777" w:rsidR="0025584A" w:rsidRPr="00B73DC7" w:rsidRDefault="0025584A" w:rsidP="0025584A">
      <w:pPr>
        <w:pStyle w:val="SemEspaamento"/>
        <w:rPr>
          <w:rFonts w:asciiTheme="majorHAnsi" w:hAnsiTheme="majorHAnsi" w:cstheme="majorHAnsi"/>
          <w:lang w:eastAsia="pt-BR"/>
        </w:rPr>
      </w:pPr>
    </w:p>
    <w:p w14:paraId="49EBC1FD" w14:textId="454B8E0A" w:rsidR="006851E6" w:rsidRPr="001B055D" w:rsidRDefault="006851E6" w:rsidP="006851E6">
      <w:pPr>
        <w:suppressAutoHyphens/>
        <w:autoSpaceDN w:val="0"/>
        <w:spacing w:after="60" w:line="240" w:lineRule="auto"/>
        <w:jc w:val="center"/>
        <w:textAlignment w:val="baseline"/>
        <w:rPr>
          <w:rFonts w:eastAsia="Arial Narrow" w:cs="Calibri"/>
          <w:b/>
          <w:bCs/>
          <w:color w:val="000000"/>
          <w:kern w:val="3"/>
          <w:sz w:val="20"/>
          <w:szCs w:val="20"/>
          <w:lang w:eastAsia="zh-CN" w:bidi="hi-IN"/>
        </w:rPr>
      </w:pPr>
      <w:r w:rsidRPr="001B055D">
        <w:rPr>
          <w:rFonts w:eastAsia="Arial Narrow" w:cs="Calibri"/>
          <w:b/>
          <w:bCs/>
          <w:color w:val="000000"/>
          <w:kern w:val="3"/>
          <w:sz w:val="20"/>
          <w:szCs w:val="20"/>
          <w:lang w:eastAsia="zh-CN" w:bidi="hi-IN"/>
        </w:rPr>
        <w:t>CAPÍTULO III</w:t>
      </w:r>
    </w:p>
    <w:p w14:paraId="747DEAB6" w14:textId="77777777" w:rsidR="006851E6" w:rsidRPr="001B055D" w:rsidRDefault="006851E6" w:rsidP="006851E6">
      <w:pPr>
        <w:spacing w:after="60" w:line="240" w:lineRule="auto"/>
        <w:jc w:val="center"/>
        <w:rPr>
          <w:rFonts w:eastAsia="Arial Narrow" w:cs="Calibri"/>
          <w:color w:val="4F81BD"/>
          <w:kern w:val="3"/>
          <w:sz w:val="20"/>
          <w:szCs w:val="20"/>
          <w:lang w:eastAsia="zh-CN" w:bidi="hi-IN"/>
        </w:rPr>
      </w:pPr>
      <w:r w:rsidRPr="001B055D">
        <w:rPr>
          <w:rFonts w:eastAsia="Arial Narrow" w:cs="Calibri"/>
          <w:b/>
          <w:bCs/>
          <w:color w:val="000000"/>
          <w:kern w:val="3"/>
          <w:sz w:val="20"/>
          <w:szCs w:val="20"/>
          <w:lang w:eastAsia="zh-CN" w:bidi="hi-IN"/>
        </w:rPr>
        <w:t>DO MODELO DE EXECUÇÃO DO OBJETO</w:t>
      </w:r>
    </w:p>
    <w:p w14:paraId="1DA24639" w14:textId="77777777" w:rsidR="006851E6" w:rsidRDefault="006851E6" w:rsidP="006851E6">
      <w:pPr>
        <w:suppressAutoHyphens/>
        <w:autoSpaceDN w:val="0"/>
        <w:spacing w:after="60" w:line="240" w:lineRule="auto"/>
        <w:jc w:val="both"/>
        <w:textAlignment w:val="baseline"/>
        <w:rPr>
          <w:rFonts w:eastAsia="Arial Narrow" w:cs="Calibri"/>
          <w:b/>
          <w:bCs/>
          <w:kern w:val="3"/>
          <w:sz w:val="20"/>
          <w:szCs w:val="20"/>
          <w:lang w:eastAsia="zh-CN" w:bidi="hi-IN"/>
        </w:rPr>
      </w:pPr>
      <w:r w:rsidRPr="001B055D">
        <w:rPr>
          <w:rFonts w:eastAsia="Arial Narrow" w:cs="Calibri"/>
          <w:b/>
          <w:bCs/>
          <w:kern w:val="3"/>
          <w:sz w:val="20"/>
          <w:szCs w:val="20"/>
          <w:lang w:eastAsia="zh-CN" w:bidi="hi-IN"/>
        </w:rPr>
        <w:t>7. DESCRIÇÃO DOS SERVIÇOS</w:t>
      </w:r>
    </w:p>
    <w:p w14:paraId="41F42E1C" w14:textId="7A931D9A" w:rsidR="00093BFF" w:rsidRPr="00E5098A" w:rsidRDefault="00093BFF" w:rsidP="00BB3FA5">
      <w:pPr>
        <w:pStyle w:val="SemEspaamento"/>
        <w:jc w:val="both"/>
      </w:pPr>
      <w:r w:rsidRPr="00E5098A">
        <w:rPr>
          <w:rFonts w:eastAsia="Arial Narrow" w:cs="Calibri"/>
          <w:b/>
          <w:bCs/>
          <w:kern w:val="3"/>
          <w:lang w:eastAsia="zh-CN" w:bidi="hi-IN"/>
        </w:rPr>
        <w:t>7.1.</w:t>
      </w:r>
      <w:r w:rsidRPr="00E5098A">
        <w:rPr>
          <w:rFonts w:eastAsia="Arial Narrow" w:cs="Calibri"/>
          <w:kern w:val="3"/>
          <w:lang w:eastAsia="zh-CN" w:bidi="hi-IN"/>
        </w:rPr>
        <w:t xml:space="preserve"> </w:t>
      </w:r>
      <w:r w:rsidRPr="00E5098A">
        <w:rPr>
          <w:rFonts w:eastAsia="Arial Narrow" w:cstheme="majorHAnsi"/>
          <w:kern w:val="3"/>
          <w:lang w:eastAsia="zh-CN" w:bidi="hi-IN"/>
        </w:rPr>
        <w:t xml:space="preserve">O objeto da contratação </w:t>
      </w:r>
      <w:r w:rsidR="0025584A" w:rsidRPr="00E5098A">
        <w:rPr>
          <w:rFonts w:cstheme="majorHAnsi"/>
        </w:rPr>
        <w:t>é a aquisição de uma caçamba basculante nova, para ser instalada no caminhão IVECO, modelo TECTOR 170E28, já pertente a frota</w:t>
      </w:r>
      <w:r w:rsidR="0025584A" w:rsidRPr="00E5098A">
        <w:t xml:space="preserve"> </w:t>
      </w:r>
      <w:r w:rsidR="0025584A" w:rsidRPr="00E5098A">
        <w:rPr>
          <w:rFonts w:cstheme="majorHAnsi"/>
        </w:rPr>
        <w:t>municipal.</w:t>
      </w:r>
      <w:r w:rsidR="0025584A" w:rsidRPr="00E5098A">
        <w:t xml:space="preserve"> </w:t>
      </w:r>
    </w:p>
    <w:p w14:paraId="61FD0881" w14:textId="77777777" w:rsidR="0025584A" w:rsidRPr="00E5098A" w:rsidRDefault="00093BFF" w:rsidP="0025584A">
      <w:pPr>
        <w:pStyle w:val="SemEspaamento"/>
        <w:jc w:val="both"/>
        <w:rPr>
          <w:rFonts w:eastAsia="Times New Roman" w:cstheme="majorHAnsi"/>
          <w:color w:val="000000"/>
          <w:lang w:eastAsia="zh-CN" w:bidi="hi-IN"/>
        </w:rPr>
      </w:pPr>
      <w:r w:rsidRPr="00E5098A">
        <w:rPr>
          <w:b/>
          <w:bCs/>
        </w:rPr>
        <w:t>7.2.</w:t>
      </w:r>
      <w:r w:rsidRPr="00E5098A">
        <w:t xml:space="preserve"> </w:t>
      </w:r>
      <w:r w:rsidR="0025584A" w:rsidRPr="00E5098A">
        <w:rPr>
          <w:rFonts w:cstheme="majorHAnsi"/>
        </w:rPr>
        <w:t>A empresa vencedora do processo ficará responsável pela instalação da caçamba no caminhão e todos seus acessórios, bem como deverá efetuar a remoção da caçamba existente do veículo acima descrito e providenciar a devolução da mesma ao parque de máquinas do município situado na rua 17 de novembro 1075 no centro administrativo do município de Sério -RS no mesmo prazo proposto para a entrega da nova caçamba, cabendo apenas ao município a entrega e retirada do veículo no local designado pela empresa vencedora do processo</w:t>
      </w:r>
    </w:p>
    <w:p w14:paraId="433C1DD2" w14:textId="77777777" w:rsidR="0025584A" w:rsidRPr="00E5098A" w:rsidRDefault="0025584A" w:rsidP="0025584A">
      <w:pPr>
        <w:pStyle w:val="SemEspaamento"/>
        <w:rPr>
          <w:rFonts w:cstheme="majorHAnsi"/>
          <w:lang w:eastAsia="pt-BR"/>
        </w:rPr>
      </w:pPr>
      <w:r w:rsidRPr="00E5098A">
        <w:rPr>
          <w:rFonts w:cstheme="majorHAnsi"/>
          <w:lang w:eastAsia="pt-BR"/>
        </w:rPr>
        <w:t>Testes funcionais realizados na presença de servidor responsável;</w:t>
      </w:r>
    </w:p>
    <w:p w14:paraId="7450DCC6" w14:textId="6689DA8A" w:rsidR="0025584A" w:rsidRPr="00E5098A" w:rsidRDefault="0025584A" w:rsidP="0025584A">
      <w:pPr>
        <w:pStyle w:val="SemEspaamento"/>
        <w:rPr>
          <w:rFonts w:cstheme="majorHAnsi"/>
          <w:lang w:eastAsia="pt-BR"/>
        </w:rPr>
      </w:pPr>
      <w:r w:rsidRPr="00E5098A">
        <w:rPr>
          <w:rFonts w:cstheme="majorHAnsi"/>
          <w:lang w:eastAsia="pt-BR"/>
        </w:rPr>
        <w:t xml:space="preserve">Prazo máximo de entrega: </w:t>
      </w:r>
      <w:r w:rsidR="00414B62" w:rsidRPr="00E5098A">
        <w:rPr>
          <w:rFonts w:cstheme="majorHAnsi"/>
          <w:lang w:eastAsia="pt-BR"/>
        </w:rPr>
        <w:t>60</w:t>
      </w:r>
      <w:r w:rsidRPr="00E5098A">
        <w:rPr>
          <w:rFonts w:cstheme="majorHAnsi"/>
          <w:lang w:eastAsia="pt-BR"/>
        </w:rPr>
        <w:t xml:space="preserve"> dias corridos após assinatura do contrato.</w:t>
      </w:r>
    </w:p>
    <w:p w14:paraId="4DD57175" w14:textId="2C734165" w:rsidR="006851E6" w:rsidRPr="007A14E4" w:rsidRDefault="00BB3FA5" w:rsidP="006851E6">
      <w:pPr>
        <w:suppressAutoHyphens/>
        <w:autoSpaceDN w:val="0"/>
        <w:spacing w:after="60" w:line="240" w:lineRule="auto"/>
        <w:jc w:val="both"/>
        <w:textAlignment w:val="baseline"/>
        <w:rPr>
          <w:rFonts w:eastAsia="Arial Narrow" w:cstheme="minorHAnsi"/>
          <w:b/>
          <w:bCs/>
          <w:kern w:val="3"/>
          <w:lang w:eastAsia="zh-CN" w:bidi="hi-IN"/>
        </w:rPr>
      </w:pPr>
      <w:r w:rsidRPr="007A14E4">
        <w:rPr>
          <w:rFonts w:eastAsia="Arial Narrow" w:cstheme="minorHAnsi"/>
          <w:b/>
          <w:bCs/>
          <w:kern w:val="3"/>
          <w:lang w:eastAsia="zh-CN" w:bidi="hi-IN"/>
        </w:rPr>
        <w:t>8</w:t>
      </w:r>
      <w:r w:rsidR="006851E6" w:rsidRPr="007A14E4">
        <w:rPr>
          <w:rFonts w:eastAsia="Arial Narrow" w:cstheme="minorHAnsi"/>
          <w:b/>
          <w:bCs/>
          <w:kern w:val="3"/>
          <w:lang w:eastAsia="zh-CN" w:bidi="hi-IN"/>
        </w:rPr>
        <w:t>. OBRIGAÇÕES DA CONTRATANTE</w:t>
      </w:r>
    </w:p>
    <w:p w14:paraId="106E71E5" w14:textId="4E22F066" w:rsidR="006851E6" w:rsidRPr="007A14E4" w:rsidRDefault="00BB3FA5" w:rsidP="006851E6">
      <w:pPr>
        <w:suppressAutoHyphens/>
        <w:autoSpaceDN w:val="0"/>
        <w:spacing w:after="60" w:line="240" w:lineRule="auto"/>
        <w:jc w:val="both"/>
        <w:textAlignment w:val="baseline"/>
        <w:rPr>
          <w:rFonts w:eastAsia="Arial Narrow" w:cstheme="minorHAnsi"/>
          <w:kern w:val="3"/>
          <w:lang w:eastAsia="zh-CN" w:bidi="hi-IN"/>
        </w:rPr>
      </w:pPr>
      <w:r w:rsidRPr="007A14E4">
        <w:rPr>
          <w:rFonts w:eastAsia="Arial Narrow" w:cstheme="minorHAnsi"/>
          <w:b/>
          <w:bCs/>
          <w:kern w:val="3"/>
          <w:lang w:eastAsia="zh-CN" w:bidi="hi-IN"/>
        </w:rPr>
        <w:t>8</w:t>
      </w:r>
      <w:r w:rsidR="006851E6" w:rsidRPr="007A14E4">
        <w:rPr>
          <w:rFonts w:eastAsia="Arial Narrow" w:cstheme="minorHAnsi"/>
          <w:b/>
          <w:bCs/>
          <w:kern w:val="3"/>
          <w:lang w:eastAsia="zh-CN" w:bidi="hi-IN"/>
        </w:rPr>
        <w:t>.1.</w:t>
      </w:r>
      <w:r w:rsidR="006851E6" w:rsidRPr="007A14E4">
        <w:rPr>
          <w:rFonts w:eastAsia="Arial Narrow" w:cstheme="minorHAnsi"/>
          <w:kern w:val="3"/>
          <w:lang w:eastAsia="zh-CN" w:bidi="hi-IN"/>
        </w:rPr>
        <w:t xml:space="preserve"> São obrigações da Contratante:</w:t>
      </w:r>
    </w:p>
    <w:p w14:paraId="7814103E" w14:textId="77777777" w:rsidR="006851E6" w:rsidRPr="007A14E4" w:rsidRDefault="006851E6" w:rsidP="006851E6">
      <w:pPr>
        <w:suppressAutoHyphens/>
        <w:autoSpaceDN w:val="0"/>
        <w:spacing w:after="60" w:line="240" w:lineRule="auto"/>
        <w:jc w:val="both"/>
        <w:textAlignment w:val="baseline"/>
        <w:rPr>
          <w:rFonts w:eastAsia="Arial Narrow" w:cstheme="minorHAnsi"/>
          <w:kern w:val="3"/>
          <w:lang w:eastAsia="zh-CN" w:bidi="hi-IN"/>
        </w:rPr>
      </w:pPr>
      <w:r w:rsidRPr="007A14E4">
        <w:rPr>
          <w:rFonts w:eastAsia="Arial" w:cstheme="minorHAnsi"/>
          <w:b/>
          <w:bCs/>
          <w:kern w:val="3"/>
          <w:lang w:eastAsia="ar-SA" w:bidi="hi-IN"/>
        </w:rPr>
        <w:t xml:space="preserve">a) </w:t>
      </w:r>
      <w:r w:rsidRPr="007A14E4">
        <w:rPr>
          <w:rFonts w:eastAsia="Arial Narrow" w:cstheme="minorHAnsi"/>
          <w:kern w:val="3"/>
          <w:lang w:eastAsia="zh-CN" w:bidi="hi-IN"/>
        </w:rPr>
        <w:t>receber o objeto no prazo e condições estabelecidas neste Termo de Referência;</w:t>
      </w:r>
    </w:p>
    <w:p w14:paraId="34C00140" w14:textId="77777777" w:rsidR="006851E6" w:rsidRPr="007A14E4" w:rsidRDefault="006851E6" w:rsidP="006851E6">
      <w:pPr>
        <w:suppressAutoHyphens/>
        <w:autoSpaceDN w:val="0"/>
        <w:spacing w:after="60" w:line="240" w:lineRule="auto"/>
        <w:jc w:val="both"/>
        <w:textAlignment w:val="baseline"/>
        <w:rPr>
          <w:rFonts w:eastAsia="Arial Narrow" w:cstheme="minorHAnsi"/>
          <w:kern w:val="3"/>
          <w:lang w:eastAsia="zh-CN" w:bidi="hi-IN"/>
        </w:rPr>
      </w:pPr>
      <w:r w:rsidRPr="007A14E4">
        <w:rPr>
          <w:rFonts w:eastAsia="Arial" w:cstheme="minorHAnsi"/>
          <w:b/>
          <w:bCs/>
          <w:kern w:val="3"/>
          <w:lang w:eastAsia="ar-SA" w:bidi="hi-IN"/>
        </w:rPr>
        <w:t xml:space="preserve">b) </w:t>
      </w:r>
      <w:r w:rsidRPr="007A14E4">
        <w:rPr>
          <w:rFonts w:eastAsia="Arial Narrow" w:cstheme="minorHAnsi"/>
          <w:kern w:val="3"/>
          <w:lang w:eastAsia="zh-CN" w:bidi="hi-IN"/>
        </w:rPr>
        <w:t>verificar minuciosamente, no prazo fixado, a conformidade do objeto recebido provisoriamente com as especificações constantes na TR e da proposta, para fins de aceitação e recebimento definitivo;</w:t>
      </w:r>
    </w:p>
    <w:p w14:paraId="44FCCF4A" w14:textId="77777777" w:rsidR="006851E6" w:rsidRPr="007A14E4" w:rsidRDefault="006851E6" w:rsidP="006851E6">
      <w:pPr>
        <w:suppressAutoHyphens/>
        <w:autoSpaceDN w:val="0"/>
        <w:spacing w:after="60" w:line="240" w:lineRule="auto"/>
        <w:jc w:val="both"/>
        <w:textAlignment w:val="baseline"/>
        <w:rPr>
          <w:rFonts w:eastAsia="Arial Narrow" w:cstheme="minorHAnsi"/>
          <w:kern w:val="3"/>
          <w:lang w:eastAsia="zh-CN" w:bidi="hi-IN"/>
        </w:rPr>
      </w:pPr>
      <w:r w:rsidRPr="007A14E4">
        <w:rPr>
          <w:rFonts w:eastAsia="Arial" w:cstheme="minorHAnsi"/>
          <w:b/>
          <w:bCs/>
          <w:kern w:val="3"/>
          <w:lang w:eastAsia="ar-SA" w:bidi="hi-IN"/>
        </w:rPr>
        <w:t xml:space="preserve">c) </w:t>
      </w:r>
      <w:r w:rsidRPr="007A14E4">
        <w:rPr>
          <w:rFonts w:eastAsia="Arial Narrow" w:cstheme="minorHAnsi"/>
          <w:kern w:val="3"/>
          <w:lang w:eastAsia="zh-CN" w:bidi="hi-IN"/>
        </w:rPr>
        <w:t>comunicar à Contratada, por escrito, sobre imperfeições, falhas ou irregularidades verificadas no objeto fornecido, para que seja substituído, reparado ou corrigido;</w:t>
      </w:r>
    </w:p>
    <w:p w14:paraId="31A917F6" w14:textId="77777777" w:rsidR="006851E6" w:rsidRPr="007A14E4" w:rsidRDefault="006851E6" w:rsidP="006851E6">
      <w:pPr>
        <w:suppressAutoHyphens/>
        <w:autoSpaceDN w:val="0"/>
        <w:spacing w:after="60" w:line="240" w:lineRule="auto"/>
        <w:jc w:val="both"/>
        <w:textAlignment w:val="baseline"/>
        <w:rPr>
          <w:rFonts w:eastAsia="Arial Narrow" w:cs="Calibri"/>
          <w:kern w:val="3"/>
          <w:lang w:eastAsia="zh-CN" w:bidi="hi-IN"/>
        </w:rPr>
      </w:pPr>
      <w:r w:rsidRPr="007A14E4">
        <w:rPr>
          <w:rFonts w:eastAsia="Arial" w:cs="Calibri"/>
          <w:b/>
          <w:bCs/>
          <w:kern w:val="3"/>
          <w:lang w:eastAsia="ar-SA" w:bidi="hi-IN"/>
        </w:rPr>
        <w:t xml:space="preserve">d) </w:t>
      </w:r>
      <w:r w:rsidRPr="007A14E4">
        <w:rPr>
          <w:rFonts w:eastAsia="Arial Narrow" w:cs="Calibri"/>
          <w:kern w:val="3"/>
          <w:lang w:eastAsia="zh-CN" w:bidi="hi-IN"/>
        </w:rPr>
        <w:t>acompanhar e fiscalizar o cumprimento das obrigações da Contratada, através de comissão/servidor especialmente designado;</w:t>
      </w:r>
    </w:p>
    <w:p w14:paraId="3F08F62F" w14:textId="77777777" w:rsidR="006851E6" w:rsidRPr="007A14E4" w:rsidRDefault="006851E6" w:rsidP="006851E6">
      <w:pPr>
        <w:suppressAutoHyphens/>
        <w:autoSpaceDN w:val="0"/>
        <w:spacing w:after="60" w:line="240" w:lineRule="auto"/>
        <w:jc w:val="both"/>
        <w:textAlignment w:val="baseline"/>
        <w:rPr>
          <w:rFonts w:eastAsia="Arial Narrow" w:cs="Calibri"/>
          <w:kern w:val="3"/>
          <w:lang w:eastAsia="zh-CN" w:bidi="hi-IN"/>
        </w:rPr>
      </w:pPr>
      <w:r w:rsidRPr="007A14E4">
        <w:rPr>
          <w:rFonts w:eastAsia="Arial" w:cs="Calibri"/>
          <w:b/>
          <w:bCs/>
          <w:kern w:val="3"/>
          <w:lang w:eastAsia="ar-SA" w:bidi="hi-IN"/>
        </w:rPr>
        <w:t xml:space="preserve">e) </w:t>
      </w:r>
      <w:r w:rsidRPr="007A14E4">
        <w:rPr>
          <w:rFonts w:eastAsia="Arial Narrow" w:cs="Calibri"/>
          <w:kern w:val="3"/>
          <w:lang w:eastAsia="zh-CN" w:bidi="hi-IN"/>
        </w:rPr>
        <w:t>efetuar o pagamento à Contratada no valor correspondente ao fornecimento do objeto, no prazo e forma estabelecidos neste Termo de Referência;</w:t>
      </w:r>
    </w:p>
    <w:p w14:paraId="3DD046A6" w14:textId="4725FA69" w:rsidR="00EC1827" w:rsidRPr="007A14E4" w:rsidRDefault="006851E6" w:rsidP="006851E6">
      <w:pPr>
        <w:suppressAutoHyphens/>
        <w:autoSpaceDN w:val="0"/>
        <w:spacing w:after="60" w:line="240" w:lineRule="auto"/>
        <w:jc w:val="both"/>
        <w:textAlignment w:val="baseline"/>
        <w:rPr>
          <w:rFonts w:eastAsia="Arial Narrow" w:cs="Calibri"/>
          <w:kern w:val="3"/>
          <w:lang w:eastAsia="zh-CN" w:bidi="hi-IN"/>
        </w:rPr>
      </w:pPr>
      <w:r w:rsidRPr="007A14E4">
        <w:rPr>
          <w:rFonts w:eastAsia="Arial" w:cs="Calibri"/>
          <w:b/>
          <w:bCs/>
          <w:kern w:val="3"/>
          <w:lang w:eastAsia="ar-SA" w:bidi="hi-IN"/>
        </w:rPr>
        <w:t xml:space="preserve">f) </w:t>
      </w:r>
      <w:r w:rsidRPr="007A14E4">
        <w:rPr>
          <w:rFonts w:eastAsia="Arial Narrow" w:cs="Calibri"/>
          <w:kern w:val="3"/>
          <w:lang w:eastAsia="zh-CN" w:bidi="hi-IN"/>
        </w:rPr>
        <w:t xml:space="preserve">a Administração não responderá por quaisquer compromissos assumidos pela Contratada com terceiros, ainda que vinculados à execução do Contrato, bem como por qualquer dano causado </w:t>
      </w:r>
      <w:r w:rsidRPr="007A14E4">
        <w:rPr>
          <w:rFonts w:eastAsia="Arial Narrow" w:cs="Calibri"/>
          <w:kern w:val="3"/>
          <w:lang w:eastAsia="zh-CN" w:bidi="hi-IN"/>
        </w:rPr>
        <w:lastRenderedPageBreak/>
        <w:t>a terceiros em decorrência de ato da Contratada, de seus empregados, prepostos ou subordinados.</w:t>
      </w:r>
    </w:p>
    <w:p w14:paraId="71C0FD0F" w14:textId="37B45562" w:rsidR="006851E6" w:rsidRPr="007A14E4" w:rsidRDefault="00BB3FA5" w:rsidP="006851E6">
      <w:pPr>
        <w:suppressAutoHyphens/>
        <w:autoSpaceDN w:val="0"/>
        <w:spacing w:after="60" w:line="240" w:lineRule="auto"/>
        <w:jc w:val="both"/>
        <w:textAlignment w:val="baseline"/>
        <w:rPr>
          <w:rFonts w:eastAsia="Arial Narrow" w:cs="Calibri"/>
          <w:b/>
          <w:bCs/>
          <w:kern w:val="3"/>
          <w:lang w:eastAsia="zh-CN" w:bidi="hi-IN"/>
        </w:rPr>
      </w:pPr>
      <w:r w:rsidRPr="007A14E4">
        <w:rPr>
          <w:rFonts w:eastAsia="Arial Narrow" w:cs="Calibri"/>
          <w:b/>
          <w:bCs/>
          <w:kern w:val="3"/>
          <w:lang w:eastAsia="zh-CN" w:bidi="hi-IN"/>
        </w:rPr>
        <w:t>9</w:t>
      </w:r>
      <w:r w:rsidR="006851E6" w:rsidRPr="007A14E4">
        <w:rPr>
          <w:rFonts w:eastAsia="Arial Narrow" w:cs="Calibri"/>
          <w:b/>
          <w:bCs/>
          <w:kern w:val="3"/>
          <w:lang w:eastAsia="zh-CN" w:bidi="hi-IN"/>
        </w:rPr>
        <w:t xml:space="preserve">. OBRIGAÇÕES DA CONTRATADA </w:t>
      </w:r>
    </w:p>
    <w:p w14:paraId="13B925A8" w14:textId="549CD011" w:rsidR="006851E6" w:rsidRPr="007A14E4" w:rsidRDefault="00BB3FA5" w:rsidP="006851E6">
      <w:pPr>
        <w:suppressAutoHyphens/>
        <w:autoSpaceDN w:val="0"/>
        <w:spacing w:after="60" w:line="240" w:lineRule="auto"/>
        <w:jc w:val="both"/>
        <w:textAlignment w:val="baseline"/>
        <w:rPr>
          <w:rFonts w:eastAsia="Arial Narrow" w:cs="Calibri"/>
          <w:kern w:val="3"/>
          <w:lang w:eastAsia="zh-CN" w:bidi="hi-IN"/>
        </w:rPr>
      </w:pPr>
      <w:r w:rsidRPr="007A14E4">
        <w:rPr>
          <w:rFonts w:eastAsia="Arial Narrow" w:cs="Calibri"/>
          <w:b/>
          <w:bCs/>
          <w:kern w:val="3"/>
          <w:lang w:eastAsia="zh-CN" w:bidi="hi-IN"/>
        </w:rPr>
        <w:t>9</w:t>
      </w:r>
      <w:r w:rsidR="006851E6" w:rsidRPr="007A14E4">
        <w:rPr>
          <w:rFonts w:eastAsia="Arial Narrow" w:cs="Calibri"/>
          <w:b/>
          <w:bCs/>
          <w:kern w:val="3"/>
          <w:lang w:eastAsia="zh-CN" w:bidi="hi-IN"/>
        </w:rPr>
        <w:t>.1.</w:t>
      </w:r>
      <w:r w:rsidR="006851E6" w:rsidRPr="007A14E4">
        <w:rPr>
          <w:rFonts w:eastAsia="Arial Narrow" w:cs="Calibri"/>
          <w:kern w:val="3"/>
          <w:lang w:eastAsia="zh-CN" w:bidi="hi-IN"/>
        </w:rPr>
        <w:t xml:space="preserve"> A Contratada deve cumprir todas as obrigações constantes neste Termo de Referência e sua proposta, assumindo como exclusivamente seus os riscos e as despesas decorrentes da boa e perfeita execução do objeto e, ainda:</w:t>
      </w:r>
    </w:p>
    <w:p w14:paraId="40E66597" w14:textId="77777777" w:rsidR="006851E6" w:rsidRPr="007A14E4" w:rsidRDefault="006851E6" w:rsidP="006851E6">
      <w:pPr>
        <w:suppressAutoHyphens/>
        <w:autoSpaceDN w:val="0"/>
        <w:spacing w:after="60" w:line="240" w:lineRule="auto"/>
        <w:jc w:val="both"/>
        <w:textAlignment w:val="baseline"/>
        <w:rPr>
          <w:rFonts w:eastAsia="Arial Narrow" w:cs="Calibri"/>
          <w:kern w:val="3"/>
          <w:lang w:eastAsia="zh-CN" w:bidi="hi-IN"/>
        </w:rPr>
      </w:pPr>
      <w:r w:rsidRPr="007A14E4">
        <w:rPr>
          <w:rFonts w:eastAsia="Arial" w:cs="Calibri"/>
          <w:b/>
          <w:bCs/>
          <w:kern w:val="3"/>
          <w:lang w:eastAsia="ar-SA" w:bidi="hi-IN"/>
        </w:rPr>
        <w:t xml:space="preserve">a) </w:t>
      </w:r>
      <w:r w:rsidRPr="007A14E4">
        <w:rPr>
          <w:rFonts w:eastAsia="Arial Narrow" w:cs="Calibri"/>
          <w:kern w:val="3"/>
          <w:lang w:eastAsia="zh-CN" w:bidi="hi-IN"/>
        </w:rPr>
        <w:t>efetuar a entrega do objeto em perfeitas condições, conforme especificações, prazo e local constantes no Edital e seus anexos, acompanhado da respectiva nota fiscal.</w:t>
      </w:r>
      <w:r w:rsidRPr="007A14E4">
        <w:rPr>
          <w:noProof/>
        </w:rPr>
        <w:t xml:space="preserve"> </w:t>
      </w:r>
    </w:p>
    <w:p w14:paraId="61D4173D" w14:textId="77777777" w:rsidR="006851E6" w:rsidRPr="007A14E4" w:rsidRDefault="006851E6" w:rsidP="006851E6">
      <w:pPr>
        <w:suppressAutoHyphens/>
        <w:autoSpaceDN w:val="0"/>
        <w:spacing w:after="60" w:line="240" w:lineRule="auto"/>
        <w:jc w:val="both"/>
        <w:textAlignment w:val="baseline"/>
        <w:rPr>
          <w:rFonts w:eastAsia="Arial Narrow" w:cs="Calibri"/>
          <w:kern w:val="3"/>
          <w:lang w:eastAsia="zh-CN" w:bidi="hi-IN"/>
        </w:rPr>
      </w:pPr>
      <w:r w:rsidRPr="007A14E4">
        <w:rPr>
          <w:rFonts w:eastAsia="Arial" w:cs="Calibri"/>
          <w:b/>
          <w:bCs/>
          <w:kern w:val="3"/>
          <w:lang w:eastAsia="ar-SA" w:bidi="hi-IN"/>
        </w:rPr>
        <w:t xml:space="preserve">b) </w:t>
      </w:r>
      <w:r w:rsidRPr="007A14E4">
        <w:rPr>
          <w:rFonts w:eastAsia="Arial Narrow" w:cs="Calibri"/>
          <w:kern w:val="3"/>
          <w:lang w:eastAsia="zh-CN" w:bidi="hi-IN"/>
        </w:rPr>
        <w:t>responsabilizar-se pelos vícios e danos decorrentes do objeto, de acordo com os artigos 12, 13 e 17 a 27, do Código de Defesa do Consumidor (Lei nº 8.078, de 1990);</w:t>
      </w:r>
    </w:p>
    <w:p w14:paraId="208C60A5" w14:textId="77777777" w:rsidR="006851E6" w:rsidRPr="007A14E4" w:rsidRDefault="006851E6" w:rsidP="006851E6">
      <w:pPr>
        <w:suppressAutoHyphens/>
        <w:autoSpaceDN w:val="0"/>
        <w:spacing w:after="60" w:line="240" w:lineRule="auto"/>
        <w:jc w:val="both"/>
        <w:textAlignment w:val="baseline"/>
        <w:rPr>
          <w:rFonts w:eastAsia="Arial Narrow" w:cs="Calibri"/>
          <w:kern w:val="3"/>
          <w:lang w:eastAsia="zh-CN" w:bidi="hi-IN"/>
        </w:rPr>
      </w:pPr>
      <w:r w:rsidRPr="007A14E4">
        <w:rPr>
          <w:rFonts w:eastAsia="Arial" w:cs="Calibri"/>
          <w:b/>
          <w:bCs/>
          <w:kern w:val="3"/>
          <w:lang w:eastAsia="ar-SA" w:bidi="hi-IN"/>
        </w:rPr>
        <w:t xml:space="preserve">c) </w:t>
      </w:r>
      <w:r w:rsidRPr="007A14E4">
        <w:rPr>
          <w:rFonts w:eastAsia="Arial Narrow" w:cs="Calibri"/>
          <w:kern w:val="3"/>
          <w:lang w:eastAsia="zh-CN" w:bidi="hi-IN"/>
        </w:rPr>
        <w:t>comunicar à Contratante, no prazo máximo de 24 (vinte e quatro) horas que antecede a data da entrega, os motivos que impossibilitem o cumprimento do prazo previsto, com a devida comprovação;</w:t>
      </w:r>
    </w:p>
    <w:p w14:paraId="4464597B" w14:textId="77777777" w:rsidR="006851E6" w:rsidRPr="007A14E4" w:rsidRDefault="006851E6" w:rsidP="006851E6">
      <w:pPr>
        <w:suppressAutoHyphens/>
        <w:autoSpaceDN w:val="0"/>
        <w:spacing w:after="60" w:line="240" w:lineRule="auto"/>
        <w:jc w:val="both"/>
        <w:textAlignment w:val="baseline"/>
        <w:rPr>
          <w:rFonts w:eastAsia="Arial Narrow" w:cs="Calibri"/>
          <w:kern w:val="3"/>
          <w:lang w:eastAsia="zh-CN" w:bidi="hi-IN"/>
        </w:rPr>
      </w:pPr>
      <w:r w:rsidRPr="007A14E4">
        <w:rPr>
          <w:rFonts w:eastAsia="Arial" w:cs="Calibri"/>
          <w:b/>
          <w:bCs/>
          <w:kern w:val="3"/>
          <w:lang w:eastAsia="ar-SA" w:bidi="hi-IN"/>
        </w:rPr>
        <w:t xml:space="preserve">d) </w:t>
      </w:r>
      <w:r w:rsidRPr="007A14E4">
        <w:rPr>
          <w:rFonts w:eastAsia="Arial Narrow" w:cs="Calibri"/>
          <w:kern w:val="3"/>
          <w:lang w:eastAsia="zh-CN" w:bidi="hi-IN"/>
        </w:rPr>
        <w:t>manter, durante toda a execução do contrato, em compatibilidade com as obrigações assumidas, todas as condições de habilitação e qualificação exigidas na licitação;</w:t>
      </w:r>
    </w:p>
    <w:p w14:paraId="58C99EB8" w14:textId="77777777" w:rsidR="006851E6" w:rsidRPr="007A14E4" w:rsidRDefault="006851E6" w:rsidP="006851E6">
      <w:pPr>
        <w:suppressAutoHyphens/>
        <w:autoSpaceDN w:val="0"/>
        <w:spacing w:after="60" w:line="240" w:lineRule="auto"/>
        <w:jc w:val="both"/>
        <w:textAlignment w:val="baseline"/>
        <w:rPr>
          <w:rFonts w:eastAsia="Arial Narrow" w:cs="Calibri"/>
          <w:kern w:val="3"/>
          <w:lang w:eastAsia="zh-CN" w:bidi="hi-IN"/>
        </w:rPr>
      </w:pPr>
      <w:r w:rsidRPr="007A14E4">
        <w:rPr>
          <w:rFonts w:eastAsia="Arial" w:cs="Calibri"/>
          <w:b/>
          <w:bCs/>
          <w:kern w:val="3"/>
          <w:lang w:eastAsia="ar-SA" w:bidi="hi-IN"/>
        </w:rPr>
        <w:t xml:space="preserve">e) </w:t>
      </w:r>
      <w:r w:rsidRPr="007A14E4">
        <w:rPr>
          <w:rFonts w:eastAsia="Arial Narrow" w:cs="Calibri"/>
          <w:kern w:val="3"/>
          <w:lang w:eastAsia="zh-CN" w:bidi="hi-IN"/>
        </w:rPr>
        <w:t>indicar preposto para representá-la durante a execução do contrato.</w:t>
      </w:r>
    </w:p>
    <w:p w14:paraId="49DAED48" w14:textId="77777777" w:rsidR="006851E6" w:rsidRPr="007A14E4" w:rsidRDefault="006851E6" w:rsidP="006851E6">
      <w:pPr>
        <w:suppressAutoHyphens/>
        <w:autoSpaceDN w:val="0"/>
        <w:spacing w:after="60" w:line="240" w:lineRule="auto"/>
        <w:jc w:val="both"/>
        <w:textAlignment w:val="baseline"/>
        <w:rPr>
          <w:rFonts w:eastAsia="Calibri" w:cs="Calibri"/>
        </w:rPr>
      </w:pPr>
      <w:r w:rsidRPr="007A14E4">
        <w:rPr>
          <w:rFonts w:eastAsia="Calibri" w:cs="Calibri"/>
          <w:b/>
        </w:rPr>
        <w:t>f)</w:t>
      </w:r>
      <w:r w:rsidRPr="007A14E4">
        <w:rPr>
          <w:rFonts w:eastAsia="Calibri" w:cs="Calibri"/>
        </w:rPr>
        <w:t xml:space="preserve"> atender os encargos trabalhistas, previdenciários, fiscais e comerciais decorrentes da execução do objeto do contrato.</w:t>
      </w:r>
    </w:p>
    <w:p w14:paraId="6ECDC755" w14:textId="52225811" w:rsidR="006851E6" w:rsidRPr="007A14E4" w:rsidRDefault="006851E6" w:rsidP="006851E6">
      <w:pPr>
        <w:suppressAutoHyphens/>
        <w:autoSpaceDN w:val="0"/>
        <w:spacing w:after="60" w:line="240" w:lineRule="auto"/>
        <w:jc w:val="both"/>
        <w:textAlignment w:val="baseline"/>
        <w:rPr>
          <w:rFonts w:eastAsia="Arial Narrow" w:cs="Calibri"/>
          <w:kern w:val="3"/>
          <w:lang w:eastAsia="zh-CN" w:bidi="hi-IN"/>
        </w:rPr>
      </w:pPr>
      <w:r w:rsidRPr="007A14E4">
        <w:rPr>
          <w:rFonts w:eastAsia="Arial Narrow" w:cs="Calibri"/>
          <w:b/>
          <w:bCs/>
          <w:kern w:val="3"/>
          <w:lang w:eastAsia="zh-CN" w:bidi="hi-IN"/>
        </w:rPr>
        <w:t>g)</w:t>
      </w:r>
      <w:r w:rsidRPr="007A14E4">
        <w:rPr>
          <w:rFonts w:eastAsia="Arial Narrow" w:cs="Calibri"/>
          <w:kern w:val="3"/>
          <w:lang w:eastAsia="zh-CN" w:bidi="hi-IN"/>
        </w:rPr>
        <w:t xml:space="preserve"> </w:t>
      </w:r>
      <w:r w:rsidR="00E5098A">
        <w:rPr>
          <w:rFonts w:eastAsia="Arial Narrow" w:cs="Calibri"/>
          <w:kern w:val="3"/>
          <w:lang w:eastAsia="zh-CN" w:bidi="hi-IN"/>
        </w:rPr>
        <w:t>é de responsabilidade da contratada a retirada e a devolução do caminhão no parque de máquinas do município, cito a Rua 17 de Novembro, 1075, Centro, Sério/RS.</w:t>
      </w:r>
    </w:p>
    <w:p w14:paraId="3D296090" w14:textId="201C4ABC" w:rsidR="006851E6" w:rsidRPr="007A14E4" w:rsidRDefault="006851E6" w:rsidP="006851E6">
      <w:pPr>
        <w:suppressAutoHyphens/>
        <w:autoSpaceDN w:val="0"/>
        <w:spacing w:after="60" w:line="240" w:lineRule="auto"/>
        <w:jc w:val="both"/>
        <w:textAlignment w:val="baseline"/>
        <w:rPr>
          <w:rFonts w:eastAsia="Arial Narrow" w:cs="Calibri"/>
          <w:kern w:val="3"/>
          <w:lang w:eastAsia="zh-CN" w:bidi="hi-IN"/>
        </w:rPr>
      </w:pPr>
      <w:r w:rsidRPr="007A14E4">
        <w:rPr>
          <w:rFonts w:eastAsia="Arial Narrow" w:cs="Calibri"/>
          <w:b/>
          <w:bCs/>
          <w:kern w:val="3"/>
          <w:lang w:eastAsia="zh-CN" w:bidi="hi-IN"/>
        </w:rPr>
        <w:t>1</w:t>
      </w:r>
      <w:r w:rsidR="00BB3FA5" w:rsidRPr="007A14E4">
        <w:rPr>
          <w:rFonts w:eastAsia="Arial Narrow" w:cs="Calibri"/>
          <w:b/>
          <w:bCs/>
          <w:kern w:val="3"/>
          <w:lang w:eastAsia="zh-CN" w:bidi="hi-IN"/>
        </w:rPr>
        <w:t>0</w:t>
      </w:r>
      <w:r w:rsidRPr="007A14E4">
        <w:rPr>
          <w:rFonts w:eastAsia="Arial Narrow" w:cs="Calibri"/>
          <w:b/>
          <w:bCs/>
          <w:kern w:val="3"/>
          <w:lang w:eastAsia="zh-CN" w:bidi="hi-IN"/>
        </w:rPr>
        <w:t>. DA SUBCONTRATAÇÃO</w:t>
      </w:r>
    </w:p>
    <w:p w14:paraId="776A4CCD" w14:textId="5D3CC954" w:rsidR="006851E6" w:rsidRPr="007A14E4" w:rsidRDefault="006851E6" w:rsidP="006851E6">
      <w:pPr>
        <w:suppressAutoHyphens/>
        <w:autoSpaceDN w:val="0"/>
        <w:spacing w:after="60" w:line="240" w:lineRule="auto"/>
        <w:jc w:val="both"/>
        <w:textAlignment w:val="baseline"/>
        <w:rPr>
          <w:rFonts w:eastAsia="Arial Narrow" w:cs="Calibri"/>
          <w:kern w:val="3"/>
          <w:lang w:eastAsia="zh-CN" w:bidi="hi-IN"/>
        </w:rPr>
      </w:pPr>
      <w:r w:rsidRPr="007A14E4">
        <w:rPr>
          <w:rFonts w:eastAsia="Arial Narrow" w:cs="Calibri"/>
          <w:b/>
          <w:bCs/>
          <w:kern w:val="3"/>
          <w:lang w:eastAsia="zh-CN" w:bidi="hi-IN"/>
        </w:rPr>
        <w:t>1</w:t>
      </w:r>
      <w:r w:rsidR="00BB3FA5" w:rsidRPr="007A14E4">
        <w:rPr>
          <w:rFonts w:eastAsia="Arial Narrow" w:cs="Calibri"/>
          <w:b/>
          <w:bCs/>
          <w:kern w:val="3"/>
          <w:lang w:eastAsia="zh-CN" w:bidi="hi-IN"/>
        </w:rPr>
        <w:t>0</w:t>
      </w:r>
      <w:r w:rsidRPr="007A14E4">
        <w:rPr>
          <w:rFonts w:eastAsia="Arial Narrow" w:cs="Calibri"/>
          <w:b/>
          <w:bCs/>
          <w:kern w:val="3"/>
          <w:lang w:eastAsia="zh-CN" w:bidi="hi-IN"/>
        </w:rPr>
        <w:t>.1.</w:t>
      </w:r>
      <w:r w:rsidRPr="007A14E4">
        <w:rPr>
          <w:rFonts w:eastAsia="Arial Narrow" w:cs="Calibri"/>
          <w:kern w:val="3"/>
          <w:lang w:eastAsia="zh-CN" w:bidi="hi-IN"/>
        </w:rPr>
        <w:t xml:space="preserve"> É permitida a subcontratação do objeto deste Termo de Referência?</w:t>
      </w:r>
    </w:p>
    <w:p w14:paraId="4411422B" w14:textId="2E0106AF" w:rsidR="006851E6" w:rsidRPr="007A14E4" w:rsidRDefault="006851E6" w:rsidP="006851E6">
      <w:pPr>
        <w:suppressAutoHyphens/>
        <w:autoSpaceDN w:val="0"/>
        <w:spacing w:after="60" w:line="240" w:lineRule="auto"/>
        <w:jc w:val="both"/>
        <w:textAlignment w:val="baseline"/>
        <w:rPr>
          <w:rFonts w:eastAsia="Arial Narrow" w:cs="Calibri"/>
          <w:kern w:val="3"/>
          <w:lang w:eastAsia="zh-CN" w:bidi="hi-IN"/>
        </w:rPr>
      </w:pPr>
      <w:r w:rsidRPr="007A14E4">
        <w:rPr>
          <w:rFonts w:eastAsia="Arial Narrow" w:cs="Calibri"/>
          <w:kern w:val="3"/>
          <w:lang w:eastAsia="zh-CN" w:bidi="hi-IN"/>
        </w:rPr>
        <w:t>(</w:t>
      </w:r>
      <w:r w:rsidR="00292370" w:rsidRPr="007A14E4">
        <w:rPr>
          <w:rFonts w:eastAsia="Arial Narrow" w:cs="Calibri"/>
          <w:kern w:val="3"/>
          <w:lang w:eastAsia="zh-CN" w:bidi="hi-IN"/>
        </w:rPr>
        <w:t>X</w:t>
      </w:r>
      <w:r w:rsidRPr="007A14E4">
        <w:rPr>
          <w:rFonts w:eastAsia="Arial Narrow" w:cs="Calibri"/>
          <w:kern w:val="3"/>
          <w:lang w:eastAsia="zh-CN" w:bidi="hi-IN"/>
        </w:rPr>
        <w:t>) Não.</w:t>
      </w:r>
    </w:p>
    <w:p w14:paraId="65244276" w14:textId="7A1B8950" w:rsidR="006851E6" w:rsidRPr="007A14E4" w:rsidRDefault="006851E6" w:rsidP="00455F47">
      <w:pPr>
        <w:tabs>
          <w:tab w:val="left" w:pos="142"/>
        </w:tabs>
        <w:suppressAutoHyphens/>
        <w:autoSpaceDN w:val="0"/>
        <w:spacing w:after="60" w:line="240" w:lineRule="auto"/>
        <w:jc w:val="both"/>
        <w:textAlignment w:val="baseline"/>
        <w:rPr>
          <w:rFonts w:eastAsia="Arial Narrow" w:cs="Calibri"/>
          <w:kern w:val="3"/>
          <w:lang w:eastAsia="zh-CN" w:bidi="hi-IN"/>
        </w:rPr>
      </w:pPr>
      <w:proofErr w:type="gramStart"/>
      <w:r w:rsidRPr="007A14E4">
        <w:rPr>
          <w:rFonts w:eastAsia="Arial Narrow" w:cs="Calibri"/>
          <w:kern w:val="3"/>
          <w:lang w:eastAsia="zh-CN" w:bidi="hi-IN"/>
        </w:rPr>
        <w:t>(</w:t>
      </w:r>
      <w:r w:rsidR="00455F47" w:rsidRPr="007A14E4">
        <w:rPr>
          <w:rFonts w:eastAsia="Arial Narrow" w:cs="Calibri"/>
          <w:kern w:val="3"/>
          <w:lang w:eastAsia="zh-CN" w:bidi="hi-IN"/>
        </w:rPr>
        <w:t xml:space="preserve"> </w:t>
      </w:r>
      <w:r w:rsidRPr="007A14E4">
        <w:rPr>
          <w:rFonts w:eastAsia="Arial Narrow" w:cs="Calibri"/>
          <w:kern w:val="3"/>
          <w:lang w:eastAsia="zh-CN" w:bidi="hi-IN"/>
        </w:rPr>
        <w:t>)</w:t>
      </w:r>
      <w:proofErr w:type="gramEnd"/>
      <w:r w:rsidRPr="007A14E4">
        <w:rPr>
          <w:rFonts w:eastAsia="Arial Narrow" w:cs="Calibri"/>
          <w:kern w:val="3"/>
          <w:lang w:eastAsia="zh-CN" w:bidi="hi-IN"/>
        </w:rPr>
        <w:t xml:space="preserve"> Sim. Justificar e indicar quais itens/serviços podem ser subcontratados:_____________________________</w:t>
      </w:r>
    </w:p>
    <w:p w14:paraId="4672F198" w14:textId="77777777" w:rsidR="00BB3FA5" w:rsidRPr="001B055D" w:rsidRDefault="00BB3FA5" w:rsidP="006851E6">
      <w:pPr>
        <w:suppressAutoHyphens/>
        <w:autoSpaceDN w:val="0"/>
        <w:spacing w:after="60" w:line="240" w:lineRule="auto"/>
        <w:jc w:val="both"/>
        <w:textAlignment w:val="baseline"/>
        <w:rPr>
          <w:rFonts w:eastAsia="Arial Narrow" w:cs="Calibri"/>
          <w:kern w:val="3"/>
          <w:sz w:val="20"/>
          <w:szCs w:val="20"/>
          <w:lang w:eastAsia="zh-CN" w:bidi="hi-IN"/>
        </w:rPr>
      </w:pPr>
    </w:p>
    <w:p w14:paraId="41C93231" w14:textId="77777777" w:rsidR="006851E6" w:rsidRPr="007A14E4" w:rsidRDefault="006851E6" w:rsidP="006851E6">
      <w:pPr>
        <w:suppressAutoHyphens/>
        <w:autoSpaceDN w:val="0"/>
        <w:spacing w:after="60" w:line="240" w:lineRule="auto"/>
        <w:jc w:val="center"/>
        <w:textAlignment w:val="baseline"/>
        <w:rPr>
          <w:rFonts w:eastAsia="Arial Narrow" w:cs="Calibri"/>
          <w:b/>
          <w:bCs/>
          <w:color w:val="000000"/>
          <w:kern w:val="3"/>
          <w:lang w:eastAsia="zh-CN" w:bidi="hi-IN"/>
        </w:rPr>
      </w:pPr>
      <w:r w:rsidRPr="007A14E4">
        <w:rPr>
          <w:rFonts w:eastAsia="Arial Narrow" w:cs="Calibri"/>
          <w:b/>
          <w:bCs/>
          <w:color w:val="000000"/>
          <w:kern w:val="3"/>
          <w:lang w:eastAsia="zh-CN" w:bidi="hi-IN"/>
        </w:rPr>
        <w:t>CAPÍTULO IV</w:t>
      </w:r>
    </w:p>
    <w:p w14:paraId="5E976215" w14:textId="77777777" w:rsidR="006851E6" w:rsidRPr="007A14E4" w:rsidRDefault="006851E6" w:rsidP="006851E6">
      <w:pPr>
        <w:suppressAutoHyphens/>
        <w:autoSpaceDN w:val="0"/>
        <w:spacing w:after="60" w:line="240" w:lineRule="auto"/>
        <w:jc w:val="center"/>
        <w:textAlignment w:val="baseline"/>
        <w:rPr>
          <w:rFonts w:eastAsia="Arial Narrow" w:cs="Calibri"/>
          <w:color w:val="FF0000"/>
          <w:kern w:val="3"/>
          <w:lang w:eastAsia="zh-CN" w:bidi="hi-IN"/>
        </w:rPr>
      </w:pPr>
      <w:r w:rsidRPr="007A14E4">
        <w:rPr>
          <w:rFonts w:eastAsia="Arial Narrow" w:cs="Calibri"/>
          <w:b/>
          <w:bCs/>
          <w:color w:val="000000"/>
          <w:kern w:val="3"/>
          <w:lang w:eastAsia="zh-CN" w:bidi="hi-IN"/>
        </w:rPr>
        <w:t>DO MODELO DE GESTÃO DO CONTRATO</w:t>
      </w:r>
    </w:p>
    <w:p w14:paraId="709AA920" w14:textId="397DB2BA" w:rsidR="006851E6" w:rsidRPr="007A14E4" w:rsidRDefault="006851E6" w:rsidP="006851E6">
      <w:pPr>
        <w:suppressAutoHyphens/>
        <w:autoSpaceDN w:val="0"/>
        <w:spacing w:after="60" w:line="240" w:lineRule="auto"/>
        <w:jc w:val="both"/>
        <w:textAlignment w:val="baseline"/>
        <w:rPr>
          <w:rFonts w:eastAsia="Arial Narrow" w:cs="Calibri"/>
          <w:b/>
          <w:bCs/>
          <w:kern w:val="3"/>
          <w:lang w:eastAsia="zh-CN" w:bidi="hi-IN"/>
        </w:rPr>
      </w:pPr>
      <w:r w:rsidRPr="007A14E4">
        <w:rPr>
          <w:rFonts w:eastAsia="Arial Narrow" w:cs="Calibri"/>
          <w:b/>
          <w:bCs/>
          <w:kern w:val="3"/>
          <w:lang w:eastAsia="zh-CN" w:bidi="hi-IN"/>
        </w:rPr>
        <w:t>1</w:t>
      </w:r>
      <w:r w:rsidR="00BB3FA5" w:rsidRPr="007A14E4">
        <w:rPr>
          <w:rFonts w:eastAsia="Arial Narrow" w:cs="Calibri"/>
          <w:b/>
          <w:bCs/>
          <w:kern w:val="3"/>
          <w:lang w:eastAsia="zh-CN" w:bidi="hi-IN"/>
        </w:rPr>
        <w:t>1</w:t>
      </w:r>
      <w:r w:rsidRPr="007A14E4">
        <w:rPr>
          <w:rFonts w:eastAsia="Arial Narrow" w:cs="Calibri"/>
          <w:b/>
          <w:bCs/>
          <w:kern w:val="3"/>
          <w:lang w:eastAsia="zh-CN" w:bidi="hi-IN"/>
        </w:rPr>
        <w:t>. CONTROLE E FISCALIZAÇÃO DA EXECUÇÃO</w:t>
      </w:r>
    </w:p>
    <w:p w14:paraId="42891751" w14:textId="44305108" w:rsidR="006851E6" w:rsidRPr="007A14E4" w:rsidRDefault="006851E6" w:rsidP="006851E6">
      <w:pPr>
        <w:suppressAutoHyphens/>
        <w:autoSpaceDN w:val="0"/>
        <w:spacing w:after="60" w:line="240" w:lineRule="auto"/>
        <w:jc w:val="both"/>
        <w:textAlignment w:val="baseline"/>
        <w:rPr>
          <w:rFonts w:eastAsia="Arial Narrow" w:cs="Calibri"/>
          <w:kern w:val="3"/>
          <w:lang w:eastAsia="zh-CN" w:bidi="hi-IN"/>
        </w:rPr>
      </w:pPr>
      <w:r w:rsidRPr="007A14E4">
        <w:rPr>
          <w:rFonts w:eastAsia="Arial Narrow" w:cs="Calibri"/>
          <w:b/>
          <w:bCs/>
          <w:kern w:val="3"/>
          <w:lang w:eastAsia="zh-CN" w:bidi="hi-IN"/>
        </w:rPr>
        <w:t>1</w:t>
      </w:r>
      <w:r w:rsidR="00BB3FA5" w:rsidRPr="007A14E4">
        <w:rPr>
          <w:rFonts w:eastAsia="Arial Narrow" w:cs="Calibri"/>
          <w:b/>
          <w:bCs/>
          <w:kern w:val="3"/>
          <w:lang w:eastAsia="zh-CN" w:bidi="hi-IN"/>
        </w:rPr>
        <w:t>1</w:t>
      </w:r>
      <w:r w:rsidRPr="007A14E4">
        <w:rPr>
          <w:rFonts w:eastAsia="Arial Narrow" w:cs="Calibri"/>
          <w:b/>
          <w:bCs/>
          <w:kern w:val="3"/>
          <w:lang w:eastAsia="zh-CN" w:bidi="hi-IN"/>
        </w:rPr>
        <w:t xml:space="preserve">.1. </w:t>
      </w:r>
      <w:r w:rsidR="00167CA1" w:rsidRPr="007A14E4">
        <w:rPr>
          <w:rFonts w:eastAsia="Arial Narrow" w:cs="Calibri"/>
          <w:bCs/>
          <w:kern w:val="3"/>
          <w:lang w:eastAsia="zh-CN" w:bidi="hi-IN"/>
        </w:rPr>
        <w:t>N</w:t>
      </w:r>
      <w:r w:rsidRPr="007A14E4">
        <w:rPr>
          <w:rFonts w:eastAsia="Arial Narrow" w:cs="Calibri"/>
          <w:kern w:val="3"/>
          <w:lang w:eastAsia="zh-CN" w:bidi="hi-IN"/>
        </w:rPr>
        <w:t>os termos do art. 117, da Lei nº 14.133/2021, será especialmente designado representante para acompanhar e fiscalizar a entrega do objeto contratado, anotando em registro próprio todas as ocorrências relacionadas com a execução e determinando o que for necessário à regularização de falhas ou defeitos observados.</w:t>
      </w:r>
    </w:p>
    <w:p w14:paraId="20505545" w14:textId="273623AD" w:rsidR="006851E6" w:rsidRPr="007A14E4" w:rsidRDefault="006851E6" w:rsidP="006851E6">
      <w:pPr>
        <w:suppressAutoHyphens/>
        <w:autoSpaceDN w:val="0"/>
        <w:spacing w:after="60" w:line="240" w:lineRule="auto"/>
        <w:jc w:val="both"/>
        <w:textAlignment w:val="baseline"/>
        <w:rPr>
          <w:rFonts w:eastAsia="Arial Narrow" w:cs="Calibri"/>
          <w:kern w:val="3"/>
          <w:lang w:eastAsia="zh-CN" w:bidi="hi-IN"/>
        </w:rPr>
      </w:pPr>
      <w:r w:rsidRPr="007A14E4">
        <w:rPr>
          <w:rFonts w:eastAsia="Arial Narrow" w:cs="Calibri"/>
          <w:b/>
          <w:bCs/>
          <w:kern w:val="3"/>
          <w:lang w:eastAsia="zh-CN" w:bidi="hi-IN"/>
        </w:rPr>
        <w:t>1</w:t>
      </w:r>
      <w:r w:rsidR="00BB3FA5" w:rsidRPr="007A14E4">
        <w:rPr>
          <w:rFonts w:eastAsia="Arial Narrow" w:cs="Calibri"/>
          <w:b/>
          <w:bCs/>
          <w:kern w:val="3"/>
          <w:lang w:eastAsia="zh-CN" w:bidi="hi-IN"/>
        </w:rPr>
        <w:t>1</w:t>
      </w:r>
      <w:r w:rsidRPr="007A14E4">
        <w:rPr>
          <w:rFonts w:eastAsia="Arial Narrow" w:cs="Calibri"/>
          <w:b/>
          <w:bCs/>
          <w:kern w:val="3"/>
          <w:lang w:eastAsia="zh-CN" w:bidi="hi-IN"/>
        </w:rPr>
        <w:t xml:space="preserve">.2. </w:t>
      </w:r>
      <w:r w:rsidRPr="007A14E4">
        <w:rPr>
          <w:rFonts w:eastAsia="Arial Narrow" w:cs="Calibri"/>
          <w:kern w:val="3"/>
          <w:lang w:eastAsia="zh-CN" w:bidi="hi-IN"/>
        </w:rPr>
        <w:t>O fiscal do contrato informará a seus superiores, em tempo hábil para a adoção das medidas convenientes, a situação que demandar decisão ou providência que ultrapasse sua competência.</w:t>
      </w:r>
    </w:p>
    <w:p w14:paraId="44E3FF8C" w14:textId="159B15E6" w:rsidR="006851E6" w:rsidRPr="007A14E4" w:rsidRDefault="006851E6" w:rsidP="006851E6">
      <w:pPr>
        <w:suppressAutoHyphens/>
        <w:autoSpaceDN w:val="0"/>
        <w:spacing w:after="60" w:line="240" w:lineRule="auto"/>
        <w:jc w:val="both"/>
        <w:textAlignment w:val="baseline"/>
        <w:rPr>
          <w:rFonts w:eastAsia="Arial Narrow" w:cs="Calibri"/>
          <w:kern w:val="3"/>
          <w:lang w:eastAsia="zh-CN" w:bidi="hi-IN"/>
        </w:rPr>
      </w:pPr>
      <w:r w:rsidRPr="007A14E4">
        <w:rPr>
          <w:rFonts w:eastAsia="Arial Narrow" w:cs="Calibri"/>
          <w:b/>
          <w:bCs/>
          <w:kern w:val="3"/>
          <w:lang w:eastAsia="zh-CN" w:bidi="hi-IN"/>
        </w:rPr>
        <w:lastRenderedPageBreak/>
        <w:t>1</w:t>
      </w:r>
      <w:r w:rsidR="00BB3FA5" w:rsidRPr="007A14E4">
        <w:rPr>
          <w:rFonts w:eastAsia="Arial Narrow" w:cs="Calibri"/>
          <w:b/>
          <w:bCs/>
          <w:kern w:val="3"/>
          <w:lang w:eastAsia="zh-CN" w:bidi="hi-IN"/>
        </w:rPr>
        <w:t>1</w:t>
      </w:r>
      <w:r w:rsidRPr="007A14E4">
        <w:rPr>
          <w:rFonts w:eastAsia="Arial Narrow" w:cs="Calibri"/>
          <w:b/>
          <w:bCs/>
          <w:kern w:val="3"/>
          <w:lang w:eastAsia="zh-CN" w:bidi="hi-IN"/>
        </w:rPr>
        <w:t xml:space="preserve">.3. </w:t>
      </w:r>
      <w:r w:rsidRPr="007A14E4">
        <w:rPr>
          <w:rFonts w:eastAsia="Arial Narrow" w:cs="Calibri"/>
          <w:kern w:val="3"/>
          <w:lang w:eastAsia="zh-CN" w:bidi="hi-IN"/>
        </w:rPr>
        <w:t>O fiscal do contrato poderá ser auxiliado pelos órgãos de assessoramento jurídico e de controle interno da Administração, que deverão dirimir dúvidas e subsidiá-lo com informações relevantes para prevenir riscos na execução contratual.</w:t>
      </w:r>
    </w:p>
    <w:p w14:paraId="79CF82A2" w14:textId="23D2BE92" w:rsidR="006851E6" w:rsidRDefault="006851E6" w:rsidP="006851E6">
      <w:pPr>
        <w:suppressAutoHyphens/>
        <w:autoSpaceDN w:val="0"/>
        <w:spacing w:after="60" w:line="240" w:lineRule="auto"/>
        <w:jc w:val="both"/>
        <w:textAlignment w:val="baseline"/>
        <w:rPr>
          <w:rFonts w:eastAsia="Arial" w:cs="Calibri"/>
          <w:kern w:val="3"/>
          <w:sz w:val="20"/>
          <w:szCs w:val="20"/>
          <w:lang w:eastAsia="ar-SA" w:bidi="hi-IN"/>
        </w:rPr>
      </w:pPr>
      <w:r w:rsidRPr="007A14E4">
        <w:rPr>
          <w:rFonts w:eastAsia="Arial Narrow" w:cs="Calibri"/>
          <w:b/>
          <w:bCs/>
          <w:kern w:val="3"/>
          <w:lang w:eastAsia="zh-CN" w:bidi="hi-IN"/>
        </w:rPr>
        <w:t>1</w:t>
      </w:r>
      <w:r w:rsidR="00BB3FA5" w:rsidRPr="007A14E4">
        <w:rPr>
          <w:rFonts w:eastAsia="Arial Narrow" w:cs="Calibri"/>
          <w:b/>
          <w:bCs/>
          <w:kern w:val="3"/>
          <w:lang w:eastAsia="zh-CN" w:bidi="hi-IN"/>
        </w:rPr>
        <w:t>1</w:t>
      </w:r>
      <w:r w:rsidRPr="007A14E4">
        <w:rPr>
          <w:rFonts w:eastAsia="Arial Narrow" w:cs="Calibri"/>
          <w:b/>
          <w:bCs/>
          <w:kern w:val="3"/>
          <w:lang w:eastAsia="zh-CN" w:bidi="hi-IN"/>
        </w:rPr>
        <w:t xml:space="preserve">.4. </w:t>
      </w:r>
      <w:r w:rsidR="00292370" w:rsidRPr="007A14E4">
        <w:rPr>
          <w:rFonts w:eastAsia="Arial" w:cstheme="majorHAnsi"/>
          <w:kern w:val="3"/>
          <w:lang w:eastAsia="ar-SA" w:bidi="hi-IN"/>
        </w:rPr>
        <w:t>O responsável pela fiscalização do contrato será a servidora Márcia Dick Sartori, Fiscal Municipal, telefone 51 3770-</w:t>
      </w:r>
      <w:r w:rsidR="00607A35" w:rsidRPr="007A14E4">
        <w:rPr>
          <w:rFonts w:eastAsia="Arial" w:cstheme="majorHAnsi"/>
          <w:kern w:val="3"/>
          <w:lang w:eastAsia="ar-SA" w:bidi="hi-IN"/>
        </w:rPr>
        <w:t>1030, e-mail</w:t>
      </w:r>
      <w:r w:rsidR="00292370" w:rsidRPr="007A14E4">
        <w:rPr>
          <w:rFonts w:eastAsia="Arial" w:cstheme="majorHAnsi"/>
          <w:kern w:val="3"/>
          <w:lang w:eastAsia="ar-SA" w:bidi="hi-IN"/>
        </w:rPr>
        <w:t xml:space="preserve"> </w:t>
      </w:r>
      <w:hyperlink r:id="rId8" w:history="1">
        <w:r w:rsidR="00292370" w:rsidRPr="007A14E4">
          <w:rPr>
            <w:rStyle w:val="Hyperlink"/>
            <w:rFonts w:eastAsia="Arial" w:cstheme="majorHAnsi"/>
            <w:kern w:val="3"/>
            <w:lang w:eastAsia="ar-SA" w:bidi="hi-IN"/>
          </w:rPr>
          <w:t>fiscalização@serio.rs.gov.br</w:t>
        </w:r>
      </w:hyperlink>
      <w:r w:rsidR="005F3555">
        <w:rPr>
          <w:rFonts w:eastAsia="Arial" w:cstheme="majorHAnsi"/>
          <w:kern w:val="3"/>
          <w:lang w:eastAsia="ar-SA" w:bidi="hi-IN"/>
        </w:rPr>
        <w:t xml:space="preserve">. O gestor do contrato </w:t>
      </w:r>
      <w:r w:rsidR="00292370" w:rsidRPr="007A14E4">
        <w:rPr>
          <w:rFonts w:eastAsia="Arial" w:cstheme="majorHAnsi"/>
          <w:kern w:val="3"/>
          <w:lang w:eastAsia="ar-SA" w:bidi="hi-IN"/>
        </w:rPr>
        <w:t xml:space="preserve">será </w:t>
      </w:r>
      <w:r w:rsidR="00065CA3" w:rsidRPr="007A14E4">
        <w:rPr>
          <w:rFonts w:eastAsia="Arial" w:cstheme="majorHAnsi"/>
          <w:kern w:val="3"/>
          <w:lang w:eastAsia="ar-SA" w:bidi="hi-IN"/>
        </w:rPr>
        <w:t>Luciano José da Silva</w:t>
      </w:r>
      <w:r w:rsidR="00292370" w:rsidRPr="007A14E4">
        <w:rPr>
          <w:rFonts w:eastAsia="Arial" w:cstheme="majorHAnsi"/>
          <w:kern w:val="3"/>
          <w:lang w:eastAsia="ar-SA" w:bidi="hi-IN"/>
        </w:rPr>
        <w:t xml:space="preserve">, </w:t>
      </w:r>
      <w:r w:rsidR="00065CA3" w:rsidRPr="007A14E4">
        <w:rPr>
          <w:rFonts w:eastAsia="Arial" w:cstheme="majorHAnsi"/>
          <w:kern w:val="3"/>
          <w:lang w:eastAsia="ar-SA" w:bidi="hi-IN"/>
        </w:rPr>
        <w:t>Secretário Municipal</w:t>
      </w:r>
      <w:r w:rsidR="00292370" w:rsidRPr="007A14E4">
        <w:rPr>
          <w:rFonts w:eastAsia="Arial" w:cstheme="majorHAnsi"/>
          <w:kern w:val="3"/>
          <w:lang w:eastAsia="ar-SA" w:bidi="hi-IN"/>
        </w:rPr>
        <w:t xml:space="preserve">, </w:t>
      </w:r>
      <w:r w:rsidR="00607A35" w:rsidRPr="007A14E4">
        <w:rPr>
          <w:rFonts w:eastAsia="Arial" w:cstheme="majorHAnsi"/>
          <w:kern w:val="3"/>
          <w:lang w:eastAsia="ar-SA" w:bidi="hi-IN"/>
        </w:rPr>
        <w:t>telefone 51</w:t>
      </w:r>
      <w:r w:rsidR="00065CA3" w:rsidRPr="007A14E4">
        <w:rPr>
          <w:rFonts w:eastAsia="Arial" w:cstheme="majorHAnsi"/>
          <w:kern w:val="3"/>
          <w:lang w:eastAsia="ar-SA" w:bidi="hi-IN"/>
        </w:rPr>
        <w:t xml:space="preserve"> 9162-9043</w:t>
      </w:r>
      <w:r w:rsidR="00292370" w:rsidRPr="007A14E4">
        <w:rPr>
          <w:rFonts w:eastAsia="Arial" w:cstheme="majorHAnsi"/>
          <w:kern w:val="3"/>
          <w:lang w:eastAsia="ar-SA" w:bidi="hi-IN"/>
        </w:rPr>
        <w:t>, e-mail</w:t>
      </w:r>
      <w:r w:rsidR="00065CA3" w:rsidRPr="007A14E4">
        <w:rPr>
          <w:rFonts w:eastAsia="Arial" w:cstheme="majorHAnsi"/>
          <w:kern w:val="3"/>
          <w:lang w:eastAsia="ar-SA" w:bidi="hi-IN"/>
        </w:rPr>
        <w:t xml:space="preserve"> </w:t>
      </w:r>
      <w:hyperlink r:id="rId9" w:history="1">
        <w:r w:rsidR="00065CA3" w:rsidRPr="007A14E4">
          <w:rPr>
            <w:rStyle w:val="Hyperlink"/>
            <w:rFonts w:eastAsia="Arial" w:cstheme="majorHAnsi"/>
            <w:kern w:val="3"/>
            <w:lang w:eastAsia="ar-SA" w:bidi="hi-IN"/>
          </w:rPr>
          <w:t>obras@serio.rs.gov.br</w:t>
        </w:r>
      </w:hyperlink>
      <w:r w:rsidR="00065CA3">
        <w:rPr>
          <w:rFonts w:eastAsia="Arial" w:cstheme="majorHAnsi"/>
          <w:kern w:val="3"/>
          <w:sz w:val="20"/>
          <w:szCs w:val="20"/>
          <w:lang w:eastAsia="ar-SA" w:bidi="hi-IN"/>
        </w:rPr>
        <w:t xml:space="preserve">. </w:t>
      </w:r>
      <w:r w:rsidR="00292370" w:rsidRPr="001B055D">
        <w:rPr>
          <w:rFonts w:eastAsia="Arial" w:cs="Calibri"/>
          <w:kern w:val="3"/>
          <w:sz w:val="20"/>
          <w:szCs w:val="20"/>
          <w:lang w:eastAsia="ar-SA" w:bidi="hi-IN"/>
        </w:rPr>
        <w:t xml:space="preserve">  </w:t>
      </w:r>
    </w:p>
    <w:p w14:paraId="56CE1374" w14:textId="093E4B8F" w:rsidR="006851E6" w:rsidRPr="00CD71FE" w:rsidRDefault="006851E6" w:rsidP="006851E6">
      <w:pPr>
        <w:suppressAutoHyphens/>
        <w:autoSpaceDN w:val="0"/>
        <w:spacing w:after="60" w:line="240" w:lineRule="auto"/>
        <w:jc w:val="both"/>
        <w:textAlignment w:val="baseline"/>
        <w:rPr>
          <w:rFonts w:eastAsia="Arial Narrow" w:cs="Calibri"/>
          <w:b/>
          <w:bCs/>
          <w:kern w:val="3"/>
          <w:lang w:eastAsia="zh-CN" w:bidi="hi-IN"/>
        </w:rPr>
      </w:pPr>
      <w:r w:rsidRPr="00CD71FE">
        <w:rPr>
          <w:rFonts w:eastAsia="Arial Narrow" w:cs="Calibri"/>
          <w:b/>
          <w:bCs/>
          <w:kern w:val="3"/>
          <w:lang w:eastAsia="zh-CN" w:bidi="hi-IN"/>
        </w:rPr>
        <w:t>1</w:t>
      </w:r>
      <w:r w:rsidR="00BB3FA5" w:rsidRPr="00CD71FE">
        <w:rPr>
          <w:rFonts w:eastAsia="Arial Narrow" w:cs="Calibri"/>
          <w:b/>
          <w:bCs/>
          <w:kern w:val="3"/>
          <w:lang w:eastAsia="zh-CN" w:bidi="hi-IN"/>
        </w:rPr>
        <w:t>2</w:t>
      </w:r>
      <w:r w:rsidRPr="00CD71FE">
        <w:rPr>
          <w:rFonts w:eastAsia="Arial Narrow" w:cs="Calibri"/>
          <w:b/>
          <w:bCs/>
          <w:kern w:val="3"/>
          <w:lang w:eastAsia="zh-CN" w:bidi="hi-IN"/>
        </w:rPr>
        <w:t xml:space="preserve">. DOS PROCEDIMENTOS DE TESTES E INSPEÇÕES </w:t>
      </w:r>
    </w:p>
    <w:p w14:paraId="6B78E0B5" w14:textId="3A639646"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lang w:eastAsia="ar-SA" w:bidi="hi-IN"/>
        </w:rPr>
        <w:t>1</w:t>
      </w:r>
      <w:r w:rsidR="00BB3FA5" w:rsidRPr="00CD71FE">
        <w:rPr>
          <w:rFonts w:eastAsia="Arial" w:cs="Calibri"/>
          <w:b/>
          <w:bCs/>
          <w:kern w:val="3"/>
          <w:lang w:eastAsia="ar-SA" w:bidi="hi-IN"/>
        </w:rPr>
        <w:t>2</w:t>
      </w:r>
      <w:r w:rsidRPr="00CD71FE">
        <w:rPr>
          <w:rFonts w:eastAsia="Arial" w:cs="Calibri"/>
          <w:b/>
          <w:bCs/>
          <w:kern w:val="3"/>
          <w:lang w:eastAsia="ar-SA" w:bidi="hi-IN"/>
        </w:rPr>
        <w:t xml:space="preserve">.1. </w:t>
      </w:r>
      <w:r w:rsidRPr="00CD71FE">
        <w:rPr>
          <w:rFonts w:eastAsia="Arial" w:cs="Calibri"/>
          <w:kern w:val="3"/>
          <w:lang w:eastAsia="ar-SA" w:bidi="hi-IN"/>
        </w:rPr>
        <w:t>O CONTRATANTE reserva-se ao direito de promover avaliações, inspeções e diligências visando esclarecer quaisquer situações relacionadas ao fornecimento do objeto contratado, sendo obrigação da CONTRATADA acolhê-las</w:t>
      </w:r>
      <w:r w:rsidR="00167CA1" w:rsidRPr="00CD71FE">
        <w:rPr>
          <w:rFonts w:eastAsia="Arial" w:cs="Calibri"/>
          <w:kern w:val="3"/>
          <w:lang w:eastAsia="ar-SA" w:bidi="hi-IN"/>
        </w:rPr>
        <w:t>, nas condições e nos prazos estipulados pela CONTRATANTE</w:t>
      </w:r>
      <w:r w:rsidRPr="00CD71FE">
        <w:rPr>
          <w:rFonts w:eastAsia="Arial" w:cs="Calibri"/>
          <w:kern w:val="3"/>
          <w:lang w:eastAsia="ar-SA" w:bidi="hi-IN"/>
        </w:rPr>
        <w:t>.</w:t>
      </w:r>
    </w:p>
    <w:p w14:paraId="282BBF47" w14:textId="77777777" w:rsidR="006851E6" w:rsidRPr="00CD71FE" w:rsidRDefault="006851E6" w:rsidP="006851E6">
      <w:pPr>
        <w:suppressAutoHyphens/>
        <w:autoSpaceDN w:val="0"/>
        <w:spacing w:after="60" w:line="240" w:lineRule="auto"/>
        <w:jc w:val="center"/>
        <w:textAlignment w:val="baseline"/>
        <w:rPr>
          <w:rFonts w:eastAsia="Arial Narrow" w:cs="Calibri"/>
          <w:b/>
          <w:bCs/>
          <w:color w:val="000000"/>
          <w:kern w:val="3"/>
          <w:lang w:eastAsia="zh-CN" w:bidi="hi-IN"/>
        </w:rPr>
      </w:pPr>
      <w:r w:rsidRPr="00CD71FE">
        <w:rPr>
          <w:rFonts w:eastAsia="Arial Narrow" w:cs="Calibri"/>
          <w:b/>
          <w:bCs/>
          <w:color w:val="000000"/>
          <w:kern w:val="3"/>
          <w:lang w:eastAsia="zh-CN" w:bidi="hi-IN"/>
        </w:rPr>
        <w:t>CAPÍTULO V</w:t>
      </w:r>
    </w:p>
    <w:p w14:paraId="3155DADD" w14:textId="77777777" w:rsidR="006851E6" w:rsidRPr="00CD71FE" w:rsidRDefault="006851E6" w:rsidP="006851E6">
      <w:pPr>
        <w:suppressAutoHyphens/>
        <w:autoSpaceDN w:val="0"/>
        <w:spacing w:after="60" w:line="240" w:lineRule="auto"/>
        <w:jc w:val="center"/>
        <w:textAlignment w:val="baseline"/>
        <w:rPr>
          <w:rFonts w:eastAsia="Arial" w:cs="Calibri"/>
          <w:b/>
          <w:bCs/>
          <w:kern w:val="3"/>
          <w:lang w:eastAsia="ar-SA" w:bidi="hi-IN"/>
        </w:rPr>
      </w:pPr>
      <w:r w:rsidRPr="00CD71FE">
        <w:rPr>
          <w:rFonts w:eastAsia="Arial Narrow" w:cs="Calibri"/>
          <w:b/>
          <w:bCs/>
          <w:color w:val="000000"/>
          <w:kern w:val="3"/>
          <w:lang w:eastAsia="zh-CN" w:bidi="hi-IN"/>
        </w:rPr>
        <w:t>DOS CRITÉRIOS DE MEDIÇÃO E PAGAMENTO</w:t>
      </w:r>
    </w:p>
    <w:p w14:paraId="45BA227B" w14:textId="09AF1E3F" w:rsidR="006851E6" w:rsidRPr="00CD71FE" w:rsidRDefault="006851E6" w:rsidP="006851E6">
      <w:pPr>
        <w:suppressAutoHyphens/>
        <w:autoSpaceDN w:val="0"/>
        <w:spacing w:after="60" w:line="240" w:lineRule="auto"/>
        <w:jc w:val="both"/>
        <w:textAlignment w:val="baseline"/>
        <w:rPr>
          <w:rFonts w:eastAsia="Arial Narrow" w:cs="Calibri"/>
          <w:b/>
          <w:bCs/>
          <w:kern w:val="3"/>
          <w:lang w:eastAsia="zh-CN" w:bidi="hi-IN"/>
        </w:rPr>
      </w:pPr>
      <w:r w:rsidRPr="00CD71FE">
        <w:rPr>
          <w:rFonts w:eastAsia="Arial Narrow" w:cs="Calibri"/>
          <w:b/>
          <w:bCs/>
          <w:kern w:val="3"/>
          <w:lang w:eastAsia="zh-CN" w:bidi="hi-IN"/>
        </w:rPr>
        <w:t>1</w:t>
      </w:r>
      <w:r w:rsidR="00065CA3" w:rsidRPr="00CD71FE">
        <w:rPr>
          <w:rFonts w:eastAsia="Arial Narrow" w:cs="Calibri"/>
          <w:b/>
          <w:bCs/>
          <w:kern w:val="3"/>
          <w:lang w:eastAsia="zh-CN" w:bidi="hi-IN"/>
        </w:rPr>
        <w:t>3</w:t>
      </w:r>
      <w:r w:rsidRPr="00CD71FE">
        <w:rPr>
          <w:rFonts w:eastAsia="Arial Narrow" w:cs="Calibri"/>
          <w:b/>
          <w:bCs/>
          <w:kern w:val="3"/>
          <w:lang w:eastAsia="zh-CN" w:bidi="hi-IN"/>
        </w:rPr>
        <w:t>. DA APLICAÇÃO DOS CRITÉRIOS DE ACEITAÇÃO</w:t>
      </w:r>
    </w:p>
    <w:p w14:paraId="242DC330" w14:textId="01506164" w:rsidR="006851E6" w:rsidRPr="00CD71FE" w:rsidRDefault="006851E6" w:rsidP="006851E6">
      <w:pPr>
        <w:suppressAutoHyphens/>
        <w:autoSpaceDN w:val="0"/>
        <w:spacing w:after="60" w:line="240" w:lineRule="auto"/>
        <w:jc w:val="both"/>
        <w:textAlignment w:val="baseline"/>
        <w:rPr>
          <w:rFonts w:eastAsia="Arial Narrow" w:cs="Calibri"/>
          <w:color w:val="FF0000"/>
          <w:kern w:val="3"/>
          <w:lang w:eastAsia="zh-CN" w:bidi="hi-IN"/>
        </w:rPr>
      </w:pPr>
      <w:r w:rsidRPr="00CD71FE">
        <w:rPr>
          <w:rFonts w:eastAsia="Arial" w:cs="Calibri"/>
          <w:b/>
          <w:bCs/>
          <w:kern w:val="3"/>
          <w:lang w:eastAsia="ar-SA" w:bidi="hi-IN"/>
        </w:rPr>
        <w:t>1</w:t>
      </w:r>
      <w:r w:rsidR="00065CA3" w:rsidRPr="00CD71FE">
        <w:rPr>
          <w:rFonts w:eastAsia="Arial" w:cs="Calibri"/>
          <w:b/>
          <w:bCs/>
          <w:kern w:val="3"/>
          <w:lang w:eastAsia="ar-SA" w:bidi="hi-IN"/>
        </w:rPr>
        <w:t>3</w:t>
      </w:r>
      <w:r w:rsidRPr="00CD71FE">
        <w:rPr>
          <w:rFonts w:eastAsia="Arial" w:cs="Calibri"/>
          <w:b/>
          <w:bCs/>
          <w:kern w:val="3"/>
          <w:lang w:eastAsia="ar-SA" w:bidi="hi-IN"/>
        </w:rPr>
        <w:t xml:space="preserve">.1. </w:t>
      </w:r>
      <w:r w:rsidRPr="00CD71FE">
        <w:rPr>
          <w:rFonts w:eastAsia="Arial" w:cs="Calibri"/>
          <w:kern w:val="3"/>
          <w:lang w:eastAsia="ar-SA" w:bidi="hi-IN"/>
        </w:rPr>
        <w:t>O objeto contratado será recebido provisoriamente pelo(a) responsável pelo acompanhamento e fiscalização do contrato, para efeito de posterior verificação de sua conformidade com as especificações constantes neste Termo de Referência e na proposta.</w:t>
      </w:r>
    </w:p>
    <w:p w14:paraId="0AA5CC2D" w14:textId="507A1AA9" w:rsidR="006851E6" w:rsidRPr="00CD71FE" w:rsidRDefault="006851E6" w:rsidP="006851E6">
      <w:pPr>
        <w:suppressAutoHyphens/>
        <w:autoSpaceDN w:val="0"/>
        <w:spacing w:after="60" w:line="240" w:lineRule="auto"/>
        <w:jc w:val="both"/>
        <w:textAlignment w:val="baseline"/>
        <w:rPr>
          <w:rFonts w:eastAsia="Arial Narrow" w:cs="Calibri"/>
          <w:color w:val="FF0000"/>
          <w:kern w:val="3"/>
          <w:lang w:eastAsia="zh-CN" w:bidi="hi-IN"/>
        </w:rPr>
      </w:pPr>
      <w:r w:rsidRPr="00CD71FE">
        <w:rPr>
          <w:rFonts w:eastAsia="Arial" w:cs="Calibri"/>
          <w:b/>
          <w:bCs/>
          <w:kern w:val="3"/>
          <w:lang w:eastAsia="ar-SA" w:bidi="hi-IN"/>
        </w:rPr>
        <w:t>1</w:t>
      </w:r>
      <w:r w:rsidR="00065CA3" w:rsidRPr="00CD71FE">
        <w:rPr>
          <w:rFonts w:eastAsia="Arial" w:cs="Calibri"/>
          <w:b/>
          <w:bCs/>
          <w:kern w:val="3"/>
          <w:lang w:eastAsia="ar-SA" w:bidi="hi-IN"/>
        </w:rPr>
        <w:t>3</w:t>
      </w:r>
      <w:r w:rsidRPr="00CD71FE">
        <w:rPr>
          <w:rFonts w:eastAsia="Arial" w:cs="Calibri"/>
          <w:b/>
          <w:bCs/>
          <w:kern w:val="3"/>
          <w:lang w:eastAsia="ar-SA" w:bidi="hi-IN"/>
        </w:rPr>
        <w:t>.2.</w:t>
      </w:r>
      <w:r w:rsidRPr="00CD71FE">
        <w:rPr>
          <w:rFonts w:eastAsia="Arial" w:cs="Calibri"/>
          <w:kern w:val="3"/>
          <w:lang w:eastAsia="ar-SA" w:bidi="hi-IN"/>
        </w:rPr>
        <w:t xml:space="preserve"> </w:t>
      </w:r>
      <w:r w:rsidR="00167CA1" w:rsidRPr="00CD71FE">
        <w:rPr>
          <w:rFonts w:eastAsia="Arial" w:cs="Calibri"/>
          <w:kern w:val="3"/>
          <w:lang w:eastAsia="ar-SA" w:bidi="hi-IN"/>
        </w:rPr>
        <w:t>Os serviços poderão ser rejeitados</w:t>
      </w:r>
      <w:r w:rsidRPr="00CD71FE">
        <w:rPr>
          <w:rFonts w:eastAsia="Arial" w:cs="Calibri"/>
          <w:kern w:val="3"/>
          <w:lang w:eastAsia="ar-SA" w:bidi="hi-IN"/>
        </w:rPr>
        <w:t>, no todo ou em parte, quando em desacordo com as especificações constantes neste Termo de Referência e na proposta</w:t>
      </w:r>
      <w:r w:rsidRPr="00CD71FE">
        <w:rPr>
          <w:rFonts w:eastAsia="Arial" w:cs="Calibri"/>
          <w:color w:val="000000"/>
          <w:kern w:val="3"/>
          <w:lang w:eastAsia="ar-SA" w:bidi="hi-IN"/>
        </w:rPr>
        <w:t>.</w:t>
      </w:r>
    </w:p>
    <w:p w14:paraId="1596959E" w14:textId="605D15C9" w:rsidR="006851E6" w:rsidRPr="00CD71FE" w:rsidRDefault="006851E6" w:rsidP="006851E6">
      <w:pPr>
        <w:suppressAutoHyphens/>
        <w:autoSpaceDN w:val="0"/>
        <w:spacing w:after="60" w:line="240" w:lineRule="auto"/>
        <w:jc w:val="both"/>
        <w:textAlignment w:val="baseline"/>
        <w:rPr>
          <w:rFonts w:eastAsia="Arial Narrow" w:cs="Calibri"/>
          <w:color w:val="FF0000"/>
          <w:kern w:val="3"/>
          <w:lang w:eastAsia="zh-CN" w:bidi="hi-IN"/>
        </w:rPr>
      </w:pPr>
      <w:r w:rsidRPr="00CD71FE">
        <w:rPr>
          <w:rFonts w:eastAsia="Arial" w:cs="Calibri"/>
          <w:b/>
          <w:bCs/>
          <w:kern w:val="3"/>
          <w:lang w:eastAsia="ar-SA" w:bidi="hi-IN"/>
        </w:rPr>
        <w:t>1</w:t>
      </w:r>
      <w:r w:rsidR="00065CA3" w:rsidRPr="00CD71FE">
        <w:rPr>
          <w:rFonts w:eastAsia="Arial" w:cs="Calibri"/>
          <w:b/>
          <w:bCs/>
          <w:kern w:val="3"/>
          <w:lang w:eastAsia="ar-SA" w:bidi="hi-IN"/>
        </w:rPr>
        <w:t>3</w:t>
      </w:r>
      <w:r w:rsidRPr="00CD71FE">
        <w:rPr>
          <w:rFonts w:eastAsia="Arial" w:cs="Calibri"/>
          <w:b/>
          <w:bCs/>
          <w:kern w:val="3"/>
          <w:lang w:eastAsia="ar-SA" w:bidi="hi-IN"/>
        </w:rPr>
        <w:t>.3.</w:t>
      </w:r>
      <w:r w:rsidRPr="00CD71FE">
        <w:rPr>
          <w:rFonts w:eastAsia="Arial" w:cs="Calibri"/>
          <w:kern w:val="3"/>
          <w:lang w:eastAsia="ar-SA" w:bidi="hi-IN"/>
        </w:rPr>
        <w:t xml:space="preserve">O recebimento definitivo ocorrerá </w:t>
      </w:r>
      <w:r w:rsidR="00167CA1" w:rsidRPr="00CD71FE">
        <w:rPr>
          <w:rFonts w:eastAsia="Arial" w:cs="Calibri"/>
          <w:kern w:val="3"/>
          <w:lang w:eastAsia="ar-SA" w:bidi="hi-IN"/>
        </w:rPr>
        <w:t>até 10 (dez) dias</w:t>
      </w:r>
      <w:r w:rsidRPr="00CD71FE">
        <w:rPr>
          <w:rFonts w:eastAsia="Arial" w:cs="Calibri"/>
          <w:kern w:val="3"/>
          <w:lang w:eastAsia="ar-SA" w:bidi="hi-IN"/>
        </w:rPr>
        <w:t>, após o recebimento provisório, após a verificação da qualidade do serviço executado e consequente aceitação.</w:t>
      </w:r>
    </w:p>
    <w:p w14:paraId="4CF69BE0" w14:textId="6769DC01" w:rsidR="006851E6"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lang w:eastAsia="ar-SA" w:bidi="hi-IN"/>
        </w:rPr>
        <w:t>1</w:t>
      </w:r>
      <w:r w:rsidR="00065CA3" w:rsidRPr="00CD71FE">
        <w:rPr>
          <w:rFonts w:eastAsia="Arial" w:cs="Calibri"/>
          <w:b/>
          <w:bCs/>
          <w:kern w:val="3"/>
          <w:lang w:eastAsia="ar-SA" w:bidi="hi-IN"/>
        </w:rPr>
        <w:t>3</w:t>
      </w:r>
      <w:r w:rsidRPr="00CD71FE">
        <w:rPr>
          <w:rFonts w:eastAsia="Arial" w:cs="Calibri"/>
          <w:b/>
          <w:bCs/>
          <w:kern w:val="3"/>
          <w:lang w:eastAsia="ar-SA" w:bidi="hi-IN"/>
        </w:rPr>
        <w:t>.4.</w:t>
      </w:r>
      <w:r w:rsidRPr="00CD71FE">
        <w:rPr>
          <w:rFonts w:eastAsia="Arial" w:cs="Calibri"/>
          <w:kern w:val="3"/>
          <w:lang w:eastAsia="ar-SA" w:bidi="hi-IN"/>
        </w:rPr>
        <w:t xml:space="preserve"> O recebimento provisório ou definitivo não exclui a responsabilidade civil pelo fornecimento do objeto licitado, nem a ético-profissional pela perfeita execução deste objeto.</w:t>
      </w:r>
    </w:p>
    <w:p w14:paraId="00D46DD0" w14:textId="5F3120B1" w:rsidR="006851E6" w:rsidRPr="00CD71FE" w:rsidRDefault="006851E6" w:rsidP="006851E6">
      <w:pPr>
        <w:suppressAutoHyphens/>
        <w:autoSpaceDN w:val="0"/>
        <w:spacing w:after="60" w:line="240" w:lineRule="auto"/>
        <w:jc w:val="both"/>
        <w:textAlignment w:val="baseline"/>
        <w:rPr>
          <w:rFonts w:eastAsia="Arial Narrow" w:cs="Calibri"/>
          <w:b/>
          <w:bCs/>
          <w:kern w:val="3"/>
          <w:lang w:eastAsia="zh-CN" w:bidi="hi-IN"/>
        </w:rPr>
      </w:pPr>
      <w:r w:rsidRPr="00CD71FE">
        <w:rPr>
          <w:rFonts w:eastAsia="Arial Narrow" w:cs="Calibri"/>
          <w:b/>
          <w:bCs/>
          <w:kern w:val="3"/>
          <w:lang w:eastAsia="zh-CN" w:bidi="hi-IN"/>
        </w:rPr>
        <w:t>1</w:t>
      </w:r>
      <w:r w:rsidR="00065CA3" w:rsidRPr="00CD71FE">
        <w:rPr>
          <w:rFonts w:eastAsia="Arial Narrow" w:cs="Calibri"/>
          <w:b/>
          <w:bCs/>
          <w:kern w:val="3"/>
          <w:lang w:eastAsia="zh-CN" w:bidi="hi-IN"/>
        </w:rPr>
        <w:t>4</w:t>
      </w:r>
      <w:r w:rsidRPr="00CD71FE">
        <w:rPr>
          <w:rFonts w:eastAsia="Arial Narrow" w:cs="Calibri"/>
          <w:b/>
          <w:bCs/>
          <w:kern w:val="3"/>
          <w:lang w:eastAsia="zh-CN" w:bidi="hi-IN"/>
        </w:rPr>
        <w:t>. DAS SANÇÕES ADMINISTRATIVAS</w:t>
      </w:r>
    </w:p>
    <w:p w14:paraId="70857B55" w14:textId="362AD036"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lang w:eastAsia="ar-SA" w:bidi="hi-IN"/>
        </w:rPr>
        <w:t>1</w:t>
      </w:r>
      <w:r w:rsidR="00065CA3" w:rsidRPr="00CD71FE">
        <w:rPr>
          <w:rFonts w:eastAsia="Arial" w:cs="Calibri"/>
          <w:b/>
          <w:bCs/>
          <w:kern w:val="3"/>
          <w:lang w:eastAsia="ar-SA" w:bidi="hi-IN"/>
        </w:rPr>
        <w:t>4</w:t>
      </w:r>
      <w:r w:rsidRPr="00CD71FE">
        <w:rPr>
          <w:rFonts w:eastAsia="Arial" w:cs="Calibri"/>
          <w:b/>
          <w:bCs/>
          <w:kern w:val="3"/>
          <w:lang w:eastAsia="ar-SA" w:bidi="hi-IN"/>
        </w:rPr>
        <w:t>.1</w:t>
      </w:r>
      <w:r w:rsidRPr="00CD71FE">
        <w:rPr>
          <w:rFonts w:eastAsia="Arial" w:cs="Calibri"/>
          <w:kern w:val="3"/>
          <w:lang w:eastAsia="ar-SA" w:bidi="hi-IN"/>
        </w:rPr>
        <w:t>.O licitante ou o contratado será responsabilizado administrativamente pelas seguintes infrações:</w:t>
      </w:r>
    </w:p>
    <w:p w14:paraId="4BD9639D" w14:textId="77777777"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kern w:val="3"/>
          <w:lang w:eastAsia="ar-SA" w:bidi="hi-IN"/>
        </w:rPr>
        <w:t>I. dar causa à inexecução parcial do contrato;</w:t>
      </w:r>
    </w:p>
    <w:p w14:paraId="6DCF6D73" w14:textId="77777777"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kern w:val="3"/>
          <w:lang w:eastAsia="ar-SA" w:bidi="hi-IN"/>
        </w:rPr>
        <w:t>II. dar causa à inexecução parcial do contrato que cause grave dano à Administração, ao funcionamento dos serviços públicos ou ao interesse coletivo;</w:t>
      </w:r>
    </w:p>
    <w:p w14:paraId="49A6D8CD" w14:textId="77777777"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kern w:val="3"/>
          <w:lang w:eastAsia="ar-SA" w:bidi="hi-IN"/>
        </w:rPr>
        <w:t>III. dar causa à inexecução total do contrato;</w:t>
      </w:r>
    </w:p>
    <w:p w14:paraId="20D80C69" w14:textId="322A70BC" w:rsidR="006851E6" w:rsidRPr="00CD71FE" w:rsidRDefault="006851E6" w:rsidP="006851E6">
      <w:pPr>
        <w:suppressAutoHyphens/>
        <w:autoSpaceDN w:val="0"/>
        <w:spacing w:after="60" w:line="240" w:lineRule="auto"/>
        <w:jc w:val="both"/>
        <w:textAlignment w:val="baseline"/>
        <w:rPr>
          <w:rFonts w:eastAsia="Arial" w:cs="Calibri"/>
          <w:kern w:val="3"/>
          <w:sz w:val="24"/>
          <w:szCs w:val="24"/>
          <w:lang w:eastAsia="ar-SA" w:bidi="hi-IN"/>
        </w:rPr>
      </w:pPr>
      <w:r w:rsidRPr="00CD71FE">
        <w:rPr>
          <w:rFonts w:eastAsia="Arial" w:cs="Calibri"/>
          <w:kern w:val="3"/>
          <w:sz w:val="24"/>
          <w:szCs w:val="24"/>
          <w:lang w:eastAsia="ar-SA" w:bidi="hi-IN"/>
        </w:rPr>
        <w:t>IV. deixar de entregar a documentação exigida para o certame;</w:t>
      </w:r>
    </w:p>
    <w:p w14:paraId="1B60ED1E" w14:textId="77777777" w:rsidR="006851E6" w:rsidRPr="00CD71FE" w:rsidRDefault="006851E6" w:rsidP="006851E6">
      <w:pPr>
        <w:suppressAutoHyphens/>
        <w:autoSpaceDN w:val="0"/>
        <w:spacing w:after="60" w:line="240" w:lineRule="auto"/>
        <w:jc w:val="both"/>
        <w:textAlignment w:val="baseline"/>
        <w:rPr>
          <w:rFonts w:eastAsia="Arial" w:cs="Calibri"/>
          <w:kern w:val="3"/>
          <w:sz w:val="24"/>
          <w:szCs w:val="24"/>
          <w:lang w:eastAsia="ar-SA" w:bidi="hi-IN"/>
        </w:rPr>
      </w:pPr>
      <w:r w:rsidRPr="00CD71FE">
        <w:rPr>
          <w:rFonts w:eastAsia="Arial" w:cs="Calibri"/>
          <w:kern w:val="3"/>
          <w:sz w:val="24"/>
          <w:szCs w:val="24"/>
          <w:lang w:eastAsia="ar-SA" w:bidi="hi-IN"/>
        </w:rPr>
        <w:t xml:space="preserve">V. não manter a proposta, salvo em decorrência de fato superveniente devidamente justificado; </w:t>
      </w:r>
    </w:p>
    <w:p w14:paraId="70754A9F" w14:textId="77777777"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kern w:val="3"/>
          <w:lang w:eastAsia="ar-SA" w:bidi="hi-IN"/>
        </w:rPr>
        <w:t>VI não celebrar o contrato ou não entregar a documentação exigida para a contratação, quando convocado dentro do prazo de validade de sua proposta;</w:t>
      </w:r>
    </w:p>
    <w:p w14:paraId="5EBCB4D7" w14:textId="77777777"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kern w:val="3"/>
          <w:lang w:eastAsia="ar-SA" w:bidi="hi-IN"/>
        </w:rPr>
        <w:t>VII. ensejar o retardamento da execução ou da entrega do objeto da licitação sem motivo justificado;</w:t>
      </w:r>
    </w:p>
    <w:p w14:paraId="08727859" w14:textId="77777777"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kern w:val="3"/>
          <w:lang w:eastAsia="ar-SA" w:bidi="hi-IN"/>
        </w:rPr>
        <w:lastRenderedPageBreak/>
        <w:t>VIII. apresentar declaração ou documentação falsa exigida para o certame ou prestar declaração falsa durante a licitação ou a execução do contrato;</w:t>
      </w:r>
    </w:p>
    <w:p w14:paraId="2A7F9273" w14:textId="77777777"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kern w:val="3"/>
          <w:lang w:eastAsia="ar-SA" w:bidi="hi-IN"/>
        </w:rPr>
        <w:t xml:space="preserve">IX. fraudar a licitação ou praticar ato fraudulento na execução do contrato; </w:t>
      </w:r>
    </w:p>
    <w:p w14:paraId="7B220E61" w14:textId="77777777"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kern w:val="3"/>
          <w:lang w:eastAsia="ar-SA" w:bidi="hi-IN"/>
        </w:rPr>
        <w:t xml:space="preserve">X. comportar-se de modo inidôneo ou cometer fraude de qualquer natureza; </w:t>
      </w:r>
    </w:p>
    <w:p w14:paraId="648E9FD0" w14:textId="77777777"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kern w:val="3"/>
          <w:lang w:eastAsia="ar-SA" w:bidi="hi-IN"/>
        </w:rPr>
        <w:t>XI praticar atos ilícitos com vistas a frustrar os objetivos da licitação;</w:t>
      </w:r>
    </w:p>
    <w:p w14:paraId="4E95E313" w14:textId="77777777"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kern w:val="3"/>
          <w:lang w:eastAsia="ar-SA" w:bidi="hi-IN"/>
        </w:rPr>
        <w:t>XII praticar ato lesivo previsto no art. 5º da Lei nº 12.846, de 1º de agosto de 2013.</w:t>
      </w:r>
    </w:p>
    <w:p w14:paraId="67353B0C" w14:textId="608AB8BA"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lang w:eastAsia="ar-SA" w:bidi="hi-IN"/>
        </w:rPr>
        <w:t>1</w:t>
      </w:r>
      <w:r w:rsidR="00065CA3" w:rsidRPr="00CD71FE">
        <w:rPr>
          <w:rFonts w:eastAsia="Arial" w:cs="Calibri"/>
          <w:b/>
          <w:bCs/>
          <w:kern w:val="3"/>
          <w:lang w:eastAsia="ar-SA" w:bidi="hi-IN"/>
        </w:rPr>
        <w:t>4</w:t>
      </w:r>
      <w:r w:rsidRPr="00CD71FE">
        <w:rPr>
          <w:rFonts w:eastAsia="Arial" w:cs="Calibri"/>
          <w:b/>
          <w:bCs/>
          <w:kern w:val="3"/>
          <w:lang w:eastAsia="ar-SA" w:bidi="hi-IN"/>
        </w:rPr>
        <w:t>.2.</w:t>
      </w:r>
      <w:r w:rsidRPr="00CD71FE">
        <w:rPr>
          <w:rFonts w:eastAsia="Arial" w:cs="Calibri"/>
          <w:kern w:val="3"/>
          <w:lang w:eastAsia="ar-SA" w:bidi="hi-IN"/>
        </w:rPr>
        <w:tab/>
        <w:t>Serão aplicadas ao responsável pelas infrações administrativas previstas nesta Lei as seguintes sanções:</w:t>
      </w:r>
    </w:p>
    <w:p w14:paraId="002731D3" w14:textId="77777777"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kern w:val="3"/>
          <w:lang w:eastAsia="ar-SA" w:bidi="hi-IN"/>
        </w:rPr>
        <w:t>I. advertência;</w:t>
      </w:r>
    </w:p>
    <w:p w14:paraId="7AAF25CB" w14:textId="77777777"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kern w:val="3"/>
          <w:lang w:eastAsia="ar-SA" w:bidi="hi-IN"/>
        </w:rPr>
        <w:t>II. multa;</w:t>
      </w:r>
    </w:p>
    <w:p w14:paraId="2C49DB27" w14:textId="77777777"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kern w:val="3"/>
          <w:lang w:eastAsia="ar-SA" w:bidi="hi-IN"/>
        </w:rPr>
        <w:t>III. impedimento de licitar e contratar;</w:t>
      </w:r>
    </w:p>
    <w:p w14:paraId="28693984" w14:textId="77777777"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kern w:val="3"/>
          <w:lang w:eastAsia="ar-SA" w:bidi="hi-IN"/>
        </w:rPr>
        <w:t>IV. declaração de inidoneidade para licitar ou contratar.</w:t>
      </w:r>
    </w:p>
    <w:p w14:paraId="67D04854" w14:textId="04B86875"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lang w:eastAsia="ar-SA" w:bidi="hi-IN"/>
        </w:rPr>
        <w:t>1</w:t>
      </w:r>
      <w:r w:rsidR="00065CA3" w:rsidRPr="00CD71FE">
        <w:rPr>
          <w:rFonts w:eastAsia="Arial" w:cs="Calibri"/>
          <w:b/>
          <w:bCs/>
          <w:kern w:val="3"/>
          <w:lang w:eastAsia="ar-SA" w:bidi="hi-IN"/>
        </w:rPr>
        <w:t>4</w:t>
      </w:r>
      <w:r w:rsidRPr="00CD71FE">
        <w:rPr>
          <w:rFonts w:eastAsia="Arial" w:cs="Calibri"/>
          <w:b/>
          <w:bCs/>
          <w:kern w:val="3"/>
          <w:lang w:eastAsia="ar-SA" w:bidi="hi-IN"/>
        </w:rPr>
        <w:t>.2.1.</w:t>
      </w:r>
      <w:r w:rsidRPr="00CD71FE">
        <w:rPr>
          <w:rFonts w:eastAsia="Arial" w:cs="Calibri"/>
          <w:kern w:val="3"/>
          <w:lang w:eastAsia="ar-SA" w:bidi="hi-IN"/>
        </w:rPr>
        <w:tab/>
        <w:t>Na aplicação das sanções serão considerados:</w:t>
      </w:r>
    </w:p>
    <w:p w14:paraId="3C73B461" w14:textId="77777777"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kern w:val="3"/>
          <w:lang w:eastAsia="ar-SA" w:bidi="hi-IN"/>
        </w:rPr>
        <w:t xml:space="preserve">I a natureza e a gravidade da infração cometida; </w:t>
      </w:r>
    </w:p>
    <w:p w14:paraId="3DDBBC5D" w14:textId="77777777"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kern w:val="3"/>
          <w:lang w:eastAsia="ar-SA" w:bidi="hi-IN"/>
        </w:rPr>
        <w:t>II as peculiaridades do caso concreto;</w:t>
      </w:r>
    </w:p>
    <w:p w14:paraId="31D60E6F" w14:textId="77777777"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kern w:val="3"/>
          <w:lang w:eastAsia="ar-SA" w:bidi="hi-IN"/>
        </w:rPr>
        <w:t>III. as circunstâncias agravantes ou atenuantes;</w:t>
      </w:r>
    </w:p>
    <w:p w14:paraId="7BF47935" w14:textId="77777777"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kern w:val="3"/>
          <w:lang w:eastAsia="ar-SA" w:bidi="hi-IN"/>
        </w:rPr>
        <w:t>IV. os danos que dela provierem para a Administração Pública;</w:t>
      </w:r>
    </w:p>
    <w:p w14:paraId="6CDAF1FE" w14:textId="77777777"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kern w:val="3"/>
          <w:lang w:eastAsia="ar-SA" w:bidi="hi-IN"/>
        </w:rPr>
        <w:t>V. a implantação ou o aperfeiçoamento de programa de integridade, conforme normas e orientações dos órgãos de controle.</w:t>
      </w:r>
    </w:p>
    <w:p w14:paraId="26829456" w14:textId="3C420863"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lang w:eastAsia="ar-SA" w:bidi="hi-IN"/>
        </w:rPr>
        <w:t>1</w:t>
      </w:r>
      <w:r w:rsidR="00065CA3" w:rsidRPr="00CD71FE">
        <w:rPr>
          <w:rFonts w:eastAsia="Arial" w:cs="Calibri"/>
          <w:b/>
          <w:bCs/>
          <w:kern w:val="3"/>
          <w:lang w:eastAsia="ar-SA" w:bidi="hi-IN"/>
        </w:rPr>
        <w:t>4</w:t>
      </w:r>
      <w:r w:rsidRPr="00CD71FE">
        <w:rPr>
          <w:rFonts w:eastAsia="Arial" w:cs="Calibri"/>
          <w:b/>
          <w:bCs/>
          <w:kern w:val="3"/>
          <w:lang w:eastAsia="ar-SA" w:bidi="hi-IN"/>
        </w:rPr>
        <w:t>.2.3.</w:t>
      </w:r>
      <w:r w:rsidRPr="00CD71FE">
        <w:rPr>
          <w:rFonts w:eastAsia="Arial" w:cs="Calibri"/>
          <w:kern w:val="3"/>
          <w:lang w:eastAsia="ar-SA" w:bidi="hi-IN"/>
        </w:rPr>
        <w:tab/>
        <w:t>A sanção prevista no inciso I do item 1</w:t>
      </w:r>
      <w:r w:rsidR="00E5098A">
        <w:rPr>
          <w:rFonts w:eastAsia="Arial" w:cs="Calibri"/>
          <w:kern w:val="3"/>
          <w:lang w:eastAsia="ar-SA" w:bidi="hi-IN"/>
        </w:rPr>
        <w:t>4</w:t>
      </w:r>
      <w:r w:rsidRPr="00CD71FE">
        <w:rPr>
          <w:rFonts w:eastAsia="Arial" w:cs="Calibri"/>
          <w:kern w:val="3"/>
          <w:lang w:eastAsia="ar-SA" w:bidi="hi-IN"/>
        </w:rPr>
        <w:t>.2, será aplicada exclusivamente pela infração administrativa prevista no inciso I do caput do art. 155 da Lei 14.133/2021, quando não se justificar a imposição de penalidade mais grave.</w:t>
      </w:r>
    </w:p>
    <w:p w14:paraId="7A8172D7" w14:textId="4BCCE74A"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lang w:eastAsia="ar-SA" w:bidi="hi-IN"/>
        </w:rPr>
        <w:t>1</w:t>
      </w:r>
      <w:r w:rsidR="00065CA3" w:rsidRPr="00CD71FE">
        <w:rPr>
          <w:rFonts w:eastAsia="Arial" w:cs="Calibri"/>
          <w:b/>
          <w:bCs/>
          <w:kern w:val="3"/>
          <w:lang w:eastAsia="ar-SA" w:bidi="hi-IN"/>
        </w:rPr>
        <w:t>4</w:t>
      </w:r>
      <w:r w:rsidRPr="00CD71FE">
        <w:rPr>
          <w:rFonts w:eastAsia="Arial" w:cs="Calibri"/>
          <w:b/>
          <w:bCs/>
          <w:kern w:val="3"/>
          <w:lang w:eastAsia="ar-SA" w:bidi="hi-IN"/>
        </w:rPr>
        <w:t>.2.4.</w:t>
      </w:r>
      <w:r w:rsidRPr="00CD71FE">
        <w:rPr>
          <w:rFonts w:eastAsia="Arial" w:cs="Calibri"/>
          <w:kern w:val="3"/>
          <w:lang w:eastAsia="ar-SA" w:bidi="hi-IN"/>
        </w:rPr>
        <w:tab/>
        <w:t xml:space="preserve">A sanção prevista no inciso II do item </w:t>
      </w:r>
      <w:r w:rsidR="00E5098A">
        <w:rPr>
          <w:rFonts w:eastAsia="Arial" w:cs="Calibri"/>
          <w:kern w:val="3"/>
          <w:lang w:eastAsia="ar-SA" w:bidi="hi-IN"/>
        </w:rPr>
        <w:t>14</w:t>
      </w:r>
      <w:r w:rsidRPr="00CD71FE">
        <w:rPr>
          <w:rFonts w:eastAsia="Arial" w:cs="Calibri"/>
          <w:kern w:val="3"/>
          <w:lang w:eastAsia="ar-SA" w:bidi="hi-IN"/>
        </w:rPr>
        <w:t>.2, calculada na forma do contrato, será de 15% (quinze por cento) do valor do contrato celebrado e será aplicada ao responsável por qualquer das infrações administrativas previstas no art. 155 da Lei 14.133/2021.</w:t>
      </w:r>
    </w:p>
    <w:p w14:paraId="531FACDF" w14:textId="25850742"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lang w:eastAsia="ar-SA" w:bidi="hi-IN"/>
        </w:rPr>
        <w:t>1</w:t>
      </w:r>
      <w:r w:rsidR="00065CA3" w:rsidRPr="00CD71FE">
        <w:rPr>
          <w:rFonts w:eastAsia="Arial" w:cs="Calibri"/>
          <w:b/>
          <w:bCs/>
          <w:kern w:val="3"/>
          <w:lang w:eastAsia="ar-SA" w:bidi="hi-IN"/>
        </w:rPr>
        <w:t>4</w:t>
      </w:r>
      <w:r w:rsidRPr="00CD71FE">
        <w:rPr>
          <w:rFonts w:eastAsia="Arial" w:cs="Calibri"/>
          <w:b/>
          <w:bCs/>
          <w:kern w:val="3"/>
          <w:lang w:eastAsia="ar-SA" w:bidi="hi-IN"/>
        </w:rPr>
        <w:t>.2.5.</w:t>
      </w:r>
      <w:r w:rsidRPr="00CD71FE">
        <w:rPr>
          <w:rFonts w:eastAsia="Arial" w:cs="Calibri"/>
          <w:kern w:val="3"/>
          <w:lang w:eastAsia="ar-SA" w:bidi="hi-IN"/>
        </w:rPr>
        <w:tab/>
        <w:t>A sanção prevista no inciso III do item 1</w:t>
      </w:r>
      <w:r w:rsidR="00E5098A">
        <w:rPr>
          <w:rFonts w:eastAsia="Arial" w:cs="Calibri"/>
          <w:kern w:val="3"/>
          <w:lang w:eastAsia="ar-SA" w:bidi="hi-IN"/>
        </w:rPr>
        <w:t>4</w:t>
      </w:r>
      <w:r w:rsidRPr="00CD71FE">
        <w:rPr>
          <w:rFonts w:eastAsia="Arial" w:cs="Calibri"/>
          <w:kern w:val="3"/>
          <w:lang w:eastAsia="ar-SA" w:bidi="hi-IN"/>
        </w:rPr>
        <w:t>.2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w:t>
      </w:r>
      <w:r w:rsidR="00F86F0A" w:rsidRPr="00CD71FE">
        <w:rPr>
          <w:rFonts w:eastAsia="Arial" w:cs="Calibri"/>
          <w:kern w:val="3"/>
          <w:lang w:eastAsia="ar-SA" w:bidi="hi-IN"/>
        </w:rPr>
        <w:t xml:space="preserve"> Sério/RS</w:t>
      </w:r>
      <w:r w:rsidRPr="00CD71FE">
        <w:rPr>
          <w:rFonts w:eastAsia="Arial" w:cs="Calibri"/>
          <w:kern w:val="3"/>
          <w:lang w:eastAsia="ar-SA" w:bidi="hi-IN"/>
        </w:rPr>
        <w:t>, pelo prazo de 3 (três) anos.</w:t>
      </w:r>
    </w:p>
    <w:p w14:paraId="0137D024" w14:textId="34572B6A"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sz w:val="24"/>
          <w:szCs w:val="24"/>
          <w:lang w:eastAsia="ar-SA" w:bidi="hi-IN"/>
        </w:rPr>
        <w:t>1</w:t>
      </w:r>
      <w:r w:rsidR="00065CA3" w:rsidRPr="00CD71FE">
        <w:rPr>
          <w:rFonts w:eastAsia="Arial" w:cs="Calibri"/>
          <w:b/>
          <w:bCs/>
          <w:kern w:val="3"/>
          <w:sz w:val="24"/>
          <w:szCs w:val="24"/>
          <w:lang w:eastAsia="ar-SA" w:bidi="hi-IN"/>
        </w:rPr>
        <w:t>4</w:t>
      </w:r>
      <w:r w:rsidRPr="00CD71FE">
        <w:rPr>
          <w:rFonts w:eastAsia="Arial" w:cs="Calibri"/>
          <w:b/>
          <w:bCs/>
          <w:kern w:val="3"/>
          <w:sz w:val="24"/>
          <w:szCs w:val="24"/>
          <w:lang w:eastAsia="ar-SA" w:bidi="hi-IN"/>
        </w:rPr>
        <w:t>.2.6.</w:t>
      </w:r>
      <w:r w:rsidRPr="00CD71FE">
        <w:rPr>
          <w:rFonts w:eastAsia="Arial" w:cs="Calibri"/>
          <w:kern w:val="3"/>
          <w:sz w:val="24"/>
          <w:szCs w:val="24"/>
          <w:lang w:eastAsia="ar-SA" w:bidi="hi-IN"/>
        </w:rPr>
        <w:tab/>
        <w:t>A sanção prevista no inciso IV do item 1</w:t>
      </w:r>
      <w:r w:rsidR="00E5098A">
        <w:rPr>
          <w:rFonts w:eastAsia="Arial" w:cs="Calibri"/>
          <w:kern w:val="3"/>
          <w:sz w:val="24"/>
          <w:szCs w:val="24"/>
          <w:lang w:eastAsia="ar-SA" w:bidi="hi-IN"/>
        </w:rPr>
        <w:t>4</w:t>
      </w:r>
      <w:r w:rsidRPr="00CD71FE">
        <w:rPr>
          <w:rFonts w:eastAsia="Arial" w:cs="Calibri"/>
          <w:kern w:val="3"/>
          <w:sz w:val="24"/>
          <w:szCs w:val="24"/>
          <w:lang w:eastAsia="ar-SA" w:bidi="hi-IN"/>
        </w:rPr>
        <w:t xml:space="preserve">.2. deste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16.2.6, e </w:t>
      </w:r>
      <w:r w:rsidRPr="00CD71FE">
        <w:rPr>
          <w:rFonts w:eastAsia="Arial" w:cs="Calibri"/>
          <w:kern w:val="3"/>
          <w:lang w:eastAsia="ar-SA" w:bidi="hi-IN"/>
        </w:rPr>
        <w:t>impedirá o responsável de licitar ou contratar no âmbito da Administração Pública direta e indireta de todos os entes federativos, pelo prazo mínimo de 3 (três) anos e máximo de 6 (seis) anos.</w:t>
      </w:r>
    </w:p>
    <w:p w14:paraId="5538A27C" w14:textId="3D43DDCD"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lang w:eastAsia="ar-SA" w:bidi="hi-IN"/>
        </w:rPr>
        <w:lastRenderedPageBreak/>
        <w:t>1</w:t>
      </w:r>
      <w:r w:rsidR="00065CA3" w:rsidRPr="00CD71FE">
        <w:rPr>
          <w:rFonts w:eastAsia="Arial" w:cs="Calibri"/>
          <w:b/>
          <w:bCs/>
          <w:kern w:val="3"/>
          <w:lang w:eastAsia="ar-SA" w:bidi="hi-IN"/>
        </w:rPr>
        <w:t>4</w:t>
      </w:r>
      <w:r w:rsidRPr="00CD71FE">
        <w:rPr>
          <w:rFonts w:eastAsia="Arial" w:cs="Calibri"/>
          <w:b/>
          <w:bCs/>
          <w:kern w:val="3"/>
          <w:lang w:eastAsia="ar-SA" w:bidi="hi-IN"/>
        </w:rPr>
        <w:t>.2.7.</w:t>
      </w:r>
      <w:r w:rsidRPr="00CD71FE">
        <w:rPr>
          <w:rFonts w:eastAsia="Arial" w:cs="Calibri"/>
          <w:kern w:val="3"/>
          <w:lang w:eastAsia="ar-SA" w:bidi="hi-IN"/>
        </w:rPr>
        <w:tab/>
        <w:t>A sanção estabelecida no inciso IV do item 1</w:t>
      </w:r>
      <w:r w:rsidR="00E5098A">
        <w:rPr>
          <w:rFonts w:eastAsia="Arial" w:cs="Calibri"/>
          <w:kern w:val="3"/>
          <w:lang w:eastAsia="ar-SA" w:bidi="hi-IN"/>
        </w:rPr>
        <w:t>4</w:t>
      </w:r>
      <w:r w:rsidRPr="00CD71FE">
        <w:rPr>
          <w:rFonts w:eastAsia="Arial" w:cs="Calibri"/>
          <w:kern w:val="3"/>
          <w:lang w:eastAsia="ar-SA" w:bidi="hi-IN"/>
        </w:rPr>
        <w:t xml:space="preserve">.2 deste termo será precedida de análise jurídica e observará as seguintes regras: </w:t>
      </w:r>
    </w:p>
    <w:p w14:paraId="78BE4BBB" w14:textId="77777777"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kern w:val="3"/>
          <w:lang w:eastAsia="ar-SA" w:bidi="hi-IN"/>
        </w:rPr>
        <w:t>I. quando aplicada por órgão do Poder Executivo, será de competência exclusiva do prefeito municipal.</w:t>
      </w:r>
    </w:p>
    <w:p w14:paraId="376C44B0" w14:textId="0A468F83"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lang w:eastAsia="ar-SA" w:bidi="hi-IN"/>
        </w:rPr>
        <w:t>1</w:t>
      </w:r>
      <w:r w:rsidR="00065CA3" w:rsidRPr="00CD71FE">
        <w:rPr>
          <w:rFonts w:eastAsia="Arial" w:cs="Calibri"/>
          <w:b/>
          <w:bCs/>
          <w:kern w:val="3"/>
          <w:lang w:eastAsia="ar-SA" w:bidi="hi-IN"/>
        </w:rPr>
        <w:t>4</w:t>
      </w:r>
      <w:r w:rsidRPr="00CD71FE">
        <w:rPr>
          <w:rFonts w:eastAsia="Arial" w:cs="Calibri"/>
          <w:b/>
          <w:bCs/>
          <w:kern w:val="3"/>
          <w:lang w:eastAsia="ar-SA" w:bidi="hi-IN"/>
        </w:rPr>
        <w:t>.2.8</w:t>
      </w:r>
      <w:r w:rsidRPr="00CD71FE">
        <w:rPr>
          <w:rFonts w:eastAsia="Arial" w:cs="Calibri"/>
          <w:kern w:val="3"/>
          <w:lang w:eastAsia="ar-SA" w:bidi="hi-IN"/>
        </w:rPr>
        <w:t>.</w:t>
      </w:r>
      <w:r w:rsidRPr="00CD71FE">
        <w:rPr>
          <w:rFonts w:eastAsia="Arial" w:cs="Calibri"/>
          <w:kern w:val="3"/>
          <w:lang w:eastAsia="ar-SA" w:bidi="hi-IN"/>
        </w:rPr>
        <w:tab/>
        <w:t>As sanções previstas nos incisos I, III e IV do item 1</w:t>
      </w:r>
      <w:r w:rsidR="00E5098A">
        <w:rPr>
          <w:rFonts w:eastAsia="Arial" w:cs="Calibri"/>
          <w:kern w:val="3"/>
          <w:lang w:eastAsia="ar-SA" w:bidi="hi-IN"/>
        </w:rPr>
        <w:t>4</w:t>
      </w:r>
      <w:r w:rsidRPr="00CD71FE">
        <w:rPr>
          <w:rFonts w:eastAsia="Arial" w:cs="Calibri"/>
          <w:kern w:val="3"/>
          <w:lang w:eastAsia="ar-SA" w:bidi="hi-IN"/>
        </w:rPr>
        <w:t>.2. deste termo, poderão ser aplicadas cumulativamente com a prevista no inciso II do mesmo item.</w:t>
      </w:r>
    </w:p>
    <w:p w14:paraId="4F93E23D" w14:textId="0D710B18"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lang w:eastAsia="ar-SA" w:bidi="hi-IN"/>
        </w:rPr>
        <w:t>1</w:t>
      </w:r>
      <w:r w:rsidR="00065CA3" w:rsidRPr="00CD71FE">
        <w:rPr>
          <w:rFonts w:eastAsia="Arial" w:cs="Calibri"/>
          <w:b/>
          <w:bCs/>
          <w:kern w:val="3"/>
          <w:lang w:eastAsia="ar-SA" w:bidi="hi-IN"/>
        </w:rPr>
        <w:t>4</w:t>
      </w:r>
      <w:r w:rsidRPr="00CD71FE">
        <w:rPr>
          <w:rFonts w:eastAsia="Arial" w:cs="Calibri"/>
          <w:b/>
          <w:bCs/>
          <w:kern w:val="3"/>
          <w:lang w:eastAsia="ar-SA" w:bidi="hi-IN"/>
        </w:rPr>
        <w:t>.2.9.</w:t>
      </w:r>
      <w:r w:rsidRPr="00CD71FE">
        <w:rPr>
          <w:rFonts w:eastAsia="Arial" w:cs="Calibri"/>
          <w:kern w:val="3"/>
          <w:lang w:eastAsia="ar-SA" w:bidi="hi-I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775B10E1" w14:textId="1D627A78"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lang w:eastAsia="ar-SA" w:bidi="hi-IN"/>
        </w:rPr>
        <w:t>1</w:t>
      </w:r>
      <w:r w:rsidR="00065CA3" w:rsidRPr="00CD71FE">
        <w:rPr>
          <w:rFonts w:eastAsia="Arial" w:cs="Calibri"/>
          <w:b/>
          <w:bCs/>
          <w:kern w:val="3"/>
          <w:lang w:eastAsia="ar-SA" w:bidi="hi-IN"/>
        </w:rPr>
        <w:t>4</w:t>
      </w:r>
      <w:r w:rsidRPr="00CD71FE">
        <w:rPr>
          <w:rFonts w:eastAsia="Arial" w:cs="Calibri"/>
          <w:b/>
          <w:bCs/>
          <w:kern w:val="3"/>
          <w:lang w:eastAsia="ar-SA" w:bidi="hi-IN"/>
        </w:rPr>
        <w:t>.2.10</w:t>
      </w:r>
      <w:r w:rsidRPr="00CD71FE">
        <w:rPr>
          <w:rFonts w:eastAsia="Arial" w:cs="Calibri"/>
          <w:kern w:val="3"/>
          <w:lang w:eastAsia="ar-SA" w:bidi="hi-IN"/>
        </w:rPr>
        <w:t>.</w:t>
      </w:r>
      <w:r w:rsidRPr="00CD71FE">
        <w:rPr>
          <w:rFonts w:eastAsia="Arial" w:cs="Calibri"/>
          <w:kern w:val="3"/>
          <w:lang w:eastAsia="ar-SA" w:bidi="hi-IN"/>
        </w:rPr>
        <w:tab/>
        <w:t>A aplicação das sanções previstas no item 1</w:t>
      </w:r>
      <w:r w:rsidR="00E5098A">
        <w:rPr>
          <w:rFonts w:eastAsia="Arial" w:cs="Calibri"/>
          <w:kern w:val="3"/>
          <w:lang w:eastAsia="ar-SA" w:bidi="hi-IN"/>
        </w:rPr>
        <w:t>4</w:t>
      </w:r>
      <w:r w:rsidRPr="00CD71FE">
        <w:rPr>
          <w:rFonts w:eastAsia="Arial" w:cs="Calibri"/>
          <w:kern w:val="3"/>
          <w:lang w:eastAsia="ar-SA" w:bidi="hi-IN"/>
        </w:rPr>
        <w:t>.2 não exclui, em hipótese alguma, a obrigação de reparação integral do dano causado à Administração Pública.</w:t>
      </w:r>
    </w:p>
    <w:p w14:paraId="7BA375F4" w14:textId="52A67DC6"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lang w:eastAsia="ar-SA" w:bidi="hi-IN"/>
        </w:rPr>
        <w:t>1</w:t>
      </w:r>
      <w:r w:rsidR="00065CA3" w:rsidRPr="00CD71FE">
        <w:rPr>
          <w:rFonts w:eastAsia="Arial" w:cs="Calibri"/>
          <w:b/>
          <w:bCs/>
          <w:kern w:val="3"/>
          <w:lang w:eastAsia="ar-SA" w:bidi="hi-IN"/>
        </w:rPr>
        <w:t>4</w:t>
      </w:r>
      <w:r w:rsidRPr="00CD71FE">
        <w:rPr>
          <w:rFonts w:eastAsia="Arial" w:cs="Calibri"/>
          <w:b/>
          <w:bCs/>
          <w:kern w:val="3"/>
          <w:lang w:eastAsia="ar-SA" w:bidi="hi-IN"/>
        </w:rPr>
        <w:t>.2.11</w:t>
      </w:r>
      <w:r w:rsidRPr="00CD71FE">
        <w:rPr>
          <w:rFonts w:eastAsia="Arial" w:cs="Calibri"/>
          <w:kern w:val="3"/>
          <w:lang w:eastAsia="ar-SA" w:bidi="hi-IN"/>
        </w:rPr>
        <w:t>.</w:t>
      </w:r>
      <w:r w:rsidRPr="00CD71FE">
        <w:rPr>
          <w:rFonts w:eastAsia="Arial" w:cs="Calibri"/>
          <w:kern w:val="3"/>
          <w:lang w:eastAsia="ar-SA" w:bidi="hi-IN"/>
        </w:rPr>
        <w:tab/>
        <w:t>Na aplicação da sanção prevista no inciso II do item 1</w:t>
      </w:r>
      <w:r w:rsidR="00E5098A">
        <w:rPr>
          <w:rFonts w:eastAsia="Arial" w:cs="Calibri"/>
          <w:kern w:val="3"/>
          <w:lang w:eastAsia="ar-SA" w:bidi="hi-IN"/>
        </w:rPr>
        <w:t>4</w:t>
      </w:r>
      <w:r w:rsidRPr="00CD71FE">
        <w:rPr>
          <w:rFonts w:eastAsia="Arial" w:cs="Calibri"/>
          <w:kern w:val="3"/>
          <w:lang w:eastAsia="ar-SA" w:bidi="hi-IN"/>
        </w:rPr>
        <w:t>.2. deste termo, será facultada a defesa do interessado no prazo de 15 (quinze) dias úteis, contado da data de sua intimação.</w:t>
      </w:r>
    </w:p>
    <w:p w14:paraId="30F44468" w14:textId="5E8C2882"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lang w:eastAsia="ar-SA" w:bidi="hi-IN"/>
        </w:rPr>
        <w:t>1</w:t>
      </w:r>
      <w:r w:rsidR="00065CA3" w:rsidRPr="00CD71FE">
        <w:rPr>
          <w:rFonts w:eastAsia="Arial" w:cs="Calibri"/>
          <w:b/>
          <w:bCs/>
          <w:kern w:val="3"/>
          <w:lang w:eastAsia="ar-SA" w:bidi="hi-IN"/>
        </w:rPr>
        <w:t>4</w:t>
      </w:r>
      <w:r w:rsidRPr="00CD71FE">
        <w:rPr>
          <w:rFonts w:eastAsia="Arial" w:cs="Calibri"/>
          <w:b/>
          <w:bCs/>
          <w:kern w:val="3"/>
          <w:lang w:eastAsia="ar-SA" w:bidi="hi-IN"/>
        </w:rPr>
        <w:t>.2.12.</w:t>
      </w:r>
      <w:r w:rsidRPr="00CD71FE">
        <w:rPr>
          <w:rFonts w:eastAsia="Arial" w:cs="Calibri"/>
          <w:kern w:val="3"/>
          <w:lang w:eastAsia="ar-SA" w:bidi="hi-IN"/>
        </w:rPr>
        <w:tab/>
        <w:t>A aplicação das sanções previstas nos incisos III e IV do item 1</w:t>
      </w:r>
      <w:r w:rsidR="00E5098A">
        <w:rPr>
          <w:rFonts w:eastAsia="Arial" w:cs="Calibri"/>
          <w:kern w:val="3"/>
          <w:lang w:eastAsia="ar-SA" w:bidi="hi-IN"/>
        </w:rPr>
        <w:t>4</w:t>
      </w:r>
      <w:r w:rsidRPr="00CD71FE">
        <w:rPr>
          <w:rFonts w:eastAsia="Arial" w:cs="Calibri"/>
          <w:kern w:val="3"/>
          <w:lang w:eastAsia="ar-SA" w:bidi="hi-IN"/>
        </w:rPr>
        <w:t>.2. requererá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14:paraId="25F112FD" w14:textId="2C0B9291" w:rsidR="006851E6" w:rsidRPr="00CD71FE" w:rsidRDefault="006851E6" w:rsidP="006851E6">
      <w:pPr>
        <w:suppressAutoHyphens/>
        <w:autoSpaceDN w:val="0"/>
        <w:spacing w:after="60" w:line="240" w:lineRule="auto"/>
        <w:jc w:val="both"/>
        <w:textAlignment w:val="baseline"/>
        <w:rPr>
          <w:rFonts w:eastAsia="Arial Narrow" w:cs="Calibri"/>
          <w:b/>
          <w:bCs/>
          <w:kern w:val="3"/>
          <w:lang w:eastAsia="zh-CN" w:bidi="hi-IN"/>
        </w:rPr>
      </w:pPr>
      <w:r w:rsidRPr="00CD71FE">
        <w:rPr>
          <w:rFonts w:eastAsia="Arial Narrow" w:cs="Calibri"/>
          <w:b/>
          <w:bCs/>
          <w:kern w:val="3"/>
          <w:lang w:eastAsia="zh-CN" w:bidi="hi-IN"/>
        </w:rPr>
        <w:t>1</w:t>
      </w:r>
      <w:r w:rsidR="00065CA3" w:rsidRPr="00CD71FE">
        <w:rPr>
          <w:rFonts w:eastAsia="Arial Narrow" w:cs="Calibri"/>
          <w:b/>
          <w:bCs/>
          <w:kern w:val="3"/>
          <w:lang w:eastAsia="zh-CN" w:bidi="hi-IN"/>
        </w:rPr>
        <w:t>5</w:t>
      </w:r>
      <w:r w:rsidRPr="00CD71FE">
        <w:rPr>
          <w:rFonts w:eastAsia="Arial Narrow" w:cs="Calibri"/>
          <w:b/>
          <w:bCs/>
          <w:kern w:val="3"/>
          <w:lang w:eastAsia="zh-CN" w:bidi="hi-IN"/>
        </w:rPr>
        <w:t>. DAS PENALIDADES</w:t>
      </w:r>
    </w:p>
    <w:p w14:paraId="2C723925" w14:textId="23D05EED"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lang w:eastAsia="ar-SA" w:bidi="hi-IN"/>
        </w:rPr>
        <w:t>1</w:t>
      </w:r>
      <w:r w:rsidR="00065CA3" w:rsidRPr="00CD71FE">
        <w:rPr>
          <w:rFonts w:eastAsia="Arial" w:cs="Calibri"/>
          <w:b/>
          <w:bCs/>
          <w:kern w:val="3"/>
          <w:lang w:eastAsia="ar-SA" w:bidi="hi-IN"/>
        </w:rPr>
        <w:t>5</w:t>
      </w:r>
      <w:r w:rsidRPr="00CD71FE">
        <w:rPr>
          <w:rFonts w:eastAsia="Arial" w:cs="Calibri"/>
          <w:b/>
          <w:bCs/>
          <w:kern w:val="3"/>
          <w:lang w:eastAsia="ar-SA" w:bidi="hi-IN"/>
        </w:rPr>
        <w:t>.1.</w:t>
      </w:r>
      <w:r w:rsidRPr="00CD71FE">
        <w:rPr>
          <w:rFonts w:eastAsia="Arial" w:cs="Calibri"/>
          <w:kern w:val="3"/>
          <w:lang w:eastAsia="ar-SA" w:bidi="hi-IN"/>
        </w:rPr>
        <w:t xml:space="preserve"> A sanção de suspensão de participar de licitação e contratar com o a Administração Pública poderá ser também, aplicada, sem prejuízo das sanções penais e civis, aqueles que:</w:t>
      </w:r>
    </w:p>
    <w:p w14:paraId="350713FD" w14:textId="39B9A31C"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lang w:eastAsia="ar-SA" w:bidi="hi-IN"/>
        </w:rPr>
        <w:t>1</w:t>
      </w:r>
      <w:r w:rsidR="00065CA3" w:rsidRPr="00CD71FE">
        <w:rPr>
          <w:rFonts w:eastAsia="Arial" w:cs="Calibri"/>
          <w:b/>
          <w:bCs/>
          <w:kern w:val="3"/>
          <w:lang w:eastAsia="ar-SA" w:bidi="hi-IN"/>
        </w:rPr>
        <w:t>5</w:t>
      </w:r>
      <w:r w:rsidRPr="00CD71FE">
        <w:rPr>
          <w:rFonts w:eastAsia="Arial" w:cs="Calibri"/>
          <w:b/>
          <w:bCs/>
          <w:kern w:val="3"/>
          <w:lang w:eastAsia="ar-SA" w:bidi="hi-IN"/>
        </w:rPr>
        <w:t>.1.1.</w:t>
      </w:r>
      <w:r w:rsidRPr="00CD71FE">
        <w:rPr>
          <w:rFonts w:eastAsia="Arial" w:cs="Calibri"/>
          <w:kern w:val="3"/>
          <w:lang w:eastAsia="ar-SA" w:bidi="hi-IN"/>
        </w:rPr>
        <w:t xml:space="preserve"> Retardarem a execução do pregão;</w:t>
      </w:r>
    </w:p>
    <w:p w14:paraId="6B9698B0" w14:textId="743E65D9"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lang w:eastAsia="ar-SA" w:bidi="hi-IN"/>
        </w:rPr>
        <w:t>1</w:t>
      </w:r>
      <w:r w:rsidR="00065CA3" w:rsidRPr="00CD71FE">
        <w:rPr>
          <w:rFonts w:eastAsia="Arial" w:cs="Calibri"/>
          <w:b/>
          <w:bCs/>
          <w:kern w:val="3"/>
          <w:lang w:eastAsia="ar-SA" w:bidi="hi-IN"/>
        </w:rPr>
        <w:t>5</w:t>
      </w:r>
      <w:r w:rsidRPr="00CD71FE">
        <w:rPr>
          <w:rFonts w:eastAsia="Arial" w:cs="Calibri"/>
          <w:b/>
          <w:bCs/>
          <w:kern w:val="3"/>
          <w:lang w:eastAsia="ar-SA" w:bidi="hi-IN"/>
        </w:rPr>
        <w:t>.1.</w:t>
      </w:r>
      <w:r w:rsidR="00292370" w:rsidRPr="00CD71FE">
        <w:rPr>
          <w:rFonts w:eastAsia="Arial" w:cs="Calibri"/>
          <w:b/>
          <w:bCs/>
          <w:kern w:val="3"/>
          <w:lang w:eastAsia="ar-SA" w:bidi="hi-IN"/>
        </w:rPr>
        <w:t>2.</w:t>
      </w:r>
      <w:r w:rsidR="00292370" w:rsidRPr="00CD71FE">
        <w:rPr>
          <w:rFonts w:eastAsia="Arial" w:cs="Calibri"/>
          <w:kern w:val="3"/>
          <w:lang w:eastAsia="ar-SA" w:bidi="hi-IN"/>
        </w:rPr>
        <w:t xml:space="preserve"> Demonstrarem</w:t>
      </w:r>
      <w:r w:rsidRPr="00CD71FE">
        <w:rPr>
          <w:rFonts w:eastAsia="Arial" w:cs="Calibri"/>
          <w:kern w:val="3"/>
          <w:lang w:eastAsia="ar-SA" w:bidi="hi-IN"/>
        </w:rPr>
        <w:t xml:space="preserve"> não possuir idoneidade para contratar com a Administração e;</w:t>
      </w:r>
    </w:p>
    <w:p w14:paraId="0B6C9898" w14:textId="694072EA"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lang w:eastAsia="ar-SA" w:bidi="hi-IN"/>
        </w:rPr>
        <w:t>1</w:t>
      </w:r>
      <w:r w:rsidR="00065CA3" w:rsidRPr="00CD71FE">
        <w:rPr>
          <w:rFonts w:eastAsia="Arial" w:cs="Calibri"/>
          <w:b/>
          <w:bCs/>
          <w:kern w:val="3"/>
          <w:lang w:eastAsia="ar-SA" w:bidi="hi-IN"/>
        </w:rPr>
        <w:t>5</w:t>
      </w:r>
      <w:r w:rsidRPr="00CD71FE">
        <w:rPr>
          <w:rFonts w:eastAsia="Arial" w:cs="Calibri"/>
          <w:b/>
          <w:bCs/>
          <w:kern w:val="3"/>
          <w:lang w:eastAsia="ar-SA" w:bidi="hi-IN"/>
        </w:rPr>
        <w:t>.1.3.</w:t>
      </w:r>
      <w:r w:rsidRPr="00CD71FE">
        <w:rPr>
          <w:rFonts w:eastAsia="Arial" w:cs="Calibri"/>
          <w:kern w:val="3"/>
          <w:lang w:eastAsia="ar-SA" w:bidi="hi-IN"/>
        </w:rPr>
        <w:t xml:space="preserve"> Fizerem declaração falsa ou cometerem fraude fiscal.</w:t>
      </w:r>
    </w:p>
    <w:p w14:paraId="6026AE0C" w14:textId="63AF39F8"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lang w:eastAsia="ar-SA" w:bidi="hi-IN"/>
        </w:rPr>
        <w:t>1</w:t>
      </w:r>
      <w:r w:rsidR="00065CA3" w:rsidRPr="00CD71FE">
        <w:rPr>
          <w:rFonts w:eastAsia="Arial" w:cs="Calibri"/>
          <w:b/>
          <w:bCs/>
          <w:kern w:val="3"/>
          <w:lang w:eastAsia="ar-SA" w:bidi="hi-IN"/>
        </w:rPr>
        <w:t>5</w:t>
      </w:r>
      <w:r w:rsidRPr="00CD71FE">
        <w:rPr>
          <w:rFonts w:eastAsia="Arial" w:cs="Calibri"/>
          <w:b/>
          <w:bCs/>
          <w:kern w:val="3"/>
          <w:lang w:eastAsia="ar-SA" w:bidi="hi-IN"/>
        </w:rPr>
        <w:t>.2.</w:t>
      </w:r>
      <w:r w:rsidRPr="00CD71FE">
        <w:rPr>
          <w:rFonts w:eastAsia="Arial" w:cs="Calibri"/>
          <w:kern w:val="3"/>
          <w:lang w:eastAsia="ar-SA" w:bidi="hi-IN"/>
        </w:rPr>
        <w:t xml:space="preserve"> Quando da ação ou omissão decorrerem graves prejuízos ao MUNICÍPIO DE </w:t>
      </w:r>
      <w:r w:rsidR="00292370" w:rsidRPr="00CD71FE">
        <w:rPr>
          <w:rFonts w:eastAsia="Arial" w:cs="Calibri"/>
          <w:kern w:val="3"/>
          <w:lang w:eastAsia="ar-SA" w:bidi="hi-IN"/>
        </w:rPr>
        <w:t>SÉRIO</w:t>
      </w:r>
      <w:r w:rsidRPr="00CD71FE">
        <w:rPr>
          <w:rFonts w:eastAsia="Arial" w:cs="Calibri"/>
          <w:kern w:val="3"/>
          <w:lang w:eastAsia="ar-SA" w:bidi="hi-IN"/>
        </w:rPr>
        <w:t>/RS, seja pela não assinatura do contrato/ata, pela inexecução do objeto, pela execução imperfeita, ou ainda, por outras situações concretas que ensejarem a sanção.</w:t>
      </w:r>
      <w:r w:rsidRPr="00CD71FE">
        <w:rPr>
          <w:noProof/>
        </w:rPr>
        <w:t xml:space="preserve"> </w:t>
      </w:r>
    </w:p>
    <w:p w14:paraId="46EFF05B" w14:textId="13ACC106" w:rsidR="006851E6"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lang w:eastAsia="ar-SA" w:bidi="hi-IN"/>
        </w:rPr>
        <w:t>1</w:t>
      </w:r>
      <w:r w:rsidR="00065CA3" w:rsidRPr="00CD71FE">
        <w:rPr>
          <w:rFonts w:eastAsia="Arial" w:cs="Calibri"/>
          <w:b/>
          <w:bCs/>
          <w:kern w:val="3"/>
          <w:lang w:eastAsia="ar-SA" w:bidi="hi-IN"/>
        </w:rPr>
        <w:t>5</w:t>
      </w:r>
      <w:r w:rsidRPr="00CD71FE">
        <w:rPr>
          <w:rFonts w:eastAsia="Arial" w:cs="Calibri"/>
          <w:b/>
          <w:bCs/>
          <w:kern w:val="3"/>
          <w:lang w:eastAsia="ar-SA" w:bidi="hi-IN"/>
        </w:rPr>
        <w:t>.3</w:t>
      </w:r>
      <w:r w:rsidRPr="00CD71FE">
        <w:rPr>
          <w:rFonts w:eastAsia="Arial" w:cs="Calibri"/>
          <w:kern w:val="3"/>
          <w:lang w:eastAsia="ar-SA" w:bidi="hi-IN"/>
        </w:rPr>
        <w:t>. As penalidades acima relacionadas não são exaustivas, mas sim exemplificativas, podendo outras ocorrências ser analisadas e ter aplicação por analogia e de acordo com os termos da lei.</w:t>
      </w:r>
    </w:p>
    <w:p w14:paraId="7DE49F68" w14:textId="0F1D2AD7" w:rsidR="006851E6" w:rsidRDefault="00065CA3"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lang w:eastAsia="ar-SA" w:bidi="hi-IN"/>
        </w:rPr>
        <w:t>15</w:t>
      </w:r>
      <w:r w:rsidR="006851E6" w:rsidRPr="00CD71FE">
        <w:rPr>
          <w:rFonts w:eastAsia="Arial" w:cs="Calibri"/>
          <w:b/>
          <w:bCs/>
          <w:kern w:val="3"/>
          <w:lang w:eastAsia="ar-SA" w:bidi="hi-IN"/>
        </w:rPr>
        <w:t>.4.</w:t>
      </w:r>
      <w:r w:rsidR="006851E6" w:rsidRPr="00CD71FE">
        <w:rPr>
          <w:rFonts w:eastAsia="Arial" w:cs="Calibri"/>
          <w:kern w:val="3"/>
          <w:lang w:eastAsia="ar-SA" w:bidi="hi-IN"/>
        </w:rPr>
        <w:t xml:space="preserve"> As sanções aqui previstas são independentes entre si, podendo ser aplicadas isoladas ou cumulativamente, sem prejuízo de outras medidas cabíveis. </w:t>
      </w:r>
    </w:p>
    <w:p w14:paraId="6AA7A755" w14:textId="601C2BDC" w:rsidR="006851E6" w:rsidRPr="00CD71FE" w:rsidRDefault="006851E6" w:rsidP="006851E6">
      <w:pPr>
        <w:suppressAutoHyphens/>
        <w:autoSpaceDN w:val="0"/>
        <w:spacing w:after="60" w:line="240" w:lineRule="auto"/>
        <w:jc w:val="both"/>
        <w:textAlignment w:val="baseline"/>
        <w:rPr>
          <w:rFonts w:eastAsia="Arial Narrow" w:cs="Calibri"/>
          <w:b/>
          <w:bCs/>
          <w:kern w:val="3"/>
          <w:lang w:eastAsia="zh-CN" w:bidi="hi-IN"/>
        </w:rPr>
      </w:pPr>
      <w:r w:rsidRPr="00CD71FE">
        <w:rPr>
          <w:rFonts w:eastAsia="Arial Narrow" w:cs="Calibri"/>
          <w:b/>
          <w:bCs/>
          <w:kern w:val="3"/>
          <w:lang w:eastAsia="zh-CN" w:bidi="hi-IN"/>
        </w:rPr>
        <w:t>1</w:t>
      </w:r>
      <w:r w:rsidR="00065CA3" w:rsidRPr="00CD71FE">
        <w:rPr>
          <w:rFonts w:eastAsia="Arial Narrow" w:cs="Calibri"/>
          <w:b/>
          <w:bCs/>
          <w:kern w:val="3"/>
          <w:lang w:eastAsia="zh-CN" w:bidi="hi-IN"/>
        </w:rPr>
        <w:t>6</w:t>
      </w:r>
      <w:r w:rsidRPr="00CD71FE">
        <w:rPr>
          <w:rFonts w:eastAsia="Arial Narrow" w:cs="Calibri"/>
          <w:b/>
          <w:bCs/>
          <w:kern w:val="3"/>
          <w:lang w:eastAsia="zh-CN" w:bidi="hi-IN"/>
        </w:rPr>
        <w:t>. DO PAGAMENTO E REAJUSTAMENTO</w:t>
      </w:r>
    </w:p>
    <w:p w14:paraId="50E9940F" w14:textId="52C2C708" w:rsidR="00455F47" w:rsidRPr="00CD71FE" w:rsidRDefault="006851E6" w:rsidP="00455F47">
      <w:pPr>
        <w:suppressAutoHyphens/>
        <w:autoSpaceDN w:val="0"/>
        <w:spacing w:after="60" w:line="240" w:lineRule="auto"/>
        <w:jc w:val="both"/>
        <w:textAlignment w:val="baseline"/>
        <w:rPr>
          <w:rFonts w:asciiTheme="majorHAnsi" w:eastAsia="Arial" w:hAnsiTheme="majorHAnsi" w:cs="Calibri"/>
          <w:bCs/>
          <w:kern w:val="3"/>
          <w:sz w:val="24"/>
          <w:szCs w:val="24"/>
          <w:lang w:eastAsia="ar-SA" w:bidi="hi-IN"/>
        </w:rPr>
      </w:pPr>
      <w:r w:rsidRPr="00CD71FE">
        <w:rPr>
          <w:rStyle w:val="CorpodoTextoChar"/>
          <w:rFonts w:asciiTheme="minorHAnsi" w:eastAsia="Arial" w:hAnsiTheme="minorHAnsi"/>
          <w:szCs w:val="22"/>
        </w:rPr>
        <w:t>1</w:t>
      </w:r>
      <w:r w:rsidR="00065CA3" w:rsidRPr="00CD71FE">
        <w:rPr>
          <w:rStyle w:val="CorpodoTextoChar"/>
          <w:rFonts w:asciiTheme="minorHAnsi" w:eastAsia="Arial" w:hAnsiTheme="minorHAnsi"/>
          <w:szCs w:val="22"/>
        </w:rPr>
        <w:t>6</w:t>
      </w:r>
      <w:r w:rsidRPr="00CD71FE">
        <w:rPr>
          <w:rStyle w:val="CorpodoTextoChar"/>
          <w:rFonts w:asciiTheme="minorHAnsi" w:eastAsia="Arial" w:hAnsiTheme="minorHAnsi"/>
          <w:szCs w:val="22"/>
        </w:rPr>
        <w:t xml:space="preserve">.1. </w:t>
      </w:r>
      <w:r w:rsidR="00455F47" w:rsidRPr="00CD71FE">
        <w:rPr>
          <w:rFonts w:eastAsia="Arial" w:cstheme="minorHAnsi"/>
          <w:bCs/>
          <w:kern w:val="3"/>
          <w:lang w:eastAsia="ar-SA" w:bidi="hi-IN"/>
        </w:rPr>
        <w:t xml:space="preserve">O pagamento será efetuado </w:t>
      </w:r>
      <w:r w:rsidR="00E5098A">
        <w:rPr>
          <w:rFonts w:eastAsia="Arial" w:cstheme="minorHAnsi"/>
          <w:bCs/>
          <w:kern w:val="3"/>
          <w:lang w:eastAsia="ar-SA" w:bidi="hi-IN"/>
        </w:rPr>
        <w:t xml:space="preserve">em até 10 (dez) dias, </w:t>
      </w:r>
      <w:r w:rsidR="00455F47" w:rsidRPr="00CD71FE">
        <w:rPr>
          <w:rFonts w:eastAsia="Arial" w:cstheme="minorHAnsi"/>
          <w:bCs/>
          <w:kern w:val="3"/>
          <w:lang w:eastAsia="ar-SA" w:bidi="hi-IN"/>
        </w:rPr>
        <w:t>após a apresentação da Nota Fiscal detalhando o objeto fornecido, com o devido recebimento e a aprovação do fiscal do contrato, de acordo com o empenho, por meio de depósito bancário.</w:t>
      </w:r>
    </w:p>
    <w:p w14:paraId="3E58316D" w14:textId="2BE1F2F2" w:rsidR="006851E6" w:rsidRPr="00CD71FE" w:rsidRDefault="006851E6" w:rsidP="006851E6">
      <w:pPr>
        <w:suppressAutoHyphens/>
        <w:autoSpaceDN w:val="0"/>
        <w:spacing w:after="60" w:line="240" w:lineRule="auto"/>
        <w:jc w:val="both"/>
        <w:textAlignment w:val="baseline"/>
        <w:rPr>
          <w:rFonts w:eastAsia="Calibri" w:cs="Calibri"/>
        </w:rPr>
      </w:pPr>
      <w:r w:rsidRPr="00CD71FE">
        <w:rPr>
          <w:rFonts w:eastAsia="Arial" w:cs="Calibri"/>
          <w:b/>
          <w:bCs/>
          <w:kern w:val="3"/>
          <w:lang w:eastAsia="ar-SA" w:bidi="hi-IN"/>
        </w:rPr>
        <w:t>1</w:t>
      </w:r>
      <w:r w:rsidR="00065CA3" w:rsidRPr="00CD71FE">
        <w:rPr>
          <w:rFonts w:eastAsia="Arial" w:cs="Calibri"/>
          <w:b/>
          <w:bCs/>
          <w:kern w:val="3"/>
          <w:lang w:eastAsia="ar-SA" w:bidi="hi-IN"/>
        </w:rPr>
        <w:t>6</w:t>
      </w:r>
      <w:r w:rsidRPr="00CD71FE">
        <w:rPr>
          <w:rFonts w:eastAsia="Arial" w:cs="Calibri"/>
          <w:b/>
          <w:bCs/>
          <w:kern w:val="3"/>
          <w:lang w:eastAsia="ar-SA" w:bidi="hi-IN"/>
        </w:rPr>
        <w:t xml:space="preserve">.2. </w:t>
      </w:r>
      <w:r w:rsidRPr="00CD71FE">
        <w:rPr>
          <w:rFonts w:eastAsia="Calibri" w:cs="Calibri"/>
        </w:rPr>
        <w:t xml:space="preserve">O pagamento somente será realizado em conta de pessoa jurídica, sendo vedado o depósito em conta pessoa física. </w:t>
      </w:r>
    </w:p>
    <w:p w14:paraId="586CE655" w14:textId="12410F6A" w:rsidR="006851E6" w:rsidRPr="00CD71FE" w:rsidRDefault="006851E6" w:rsidP="006851E6">
      <w:pPr>
        <w:spacing w:after="60" w:line="240" w:lineRule="auto"/>
        <w:jc w:val="both"/>
        <w:rPr>
          <w:rFonts w:eastAsia="Calibri" w:cs="Calibri"/>
        </w:rPr>
      </w:pPr>
      <w:r w:rsidRPr="00CD71FE">
        <w:rPr>
          <w:rFonts w:eastAsia="Calibri" w:cs="Calibri"/>
          <w:b/>
        </w:rPr>
        <w:lastRenderedPageBreak/>
        <w:t>1</w:t>
      </w:r>
      <w:r w:rsidR="00065CA3" w:rsidRPr="00CD71FE">
        <w:rPr>
          <w:rFonts w:eastAsia="Calibri" w:cs="Calibri"/>
          <w:b/>
        </w:rPr>
        <w:t>6</w:t>
      </w:r>
      <w:r w:rsidRPr="00CD71FE">
        <w:rPr>
          <w:rFonts w:eastAsia="Calibri" w:cs="Calibri"/>
          <w:b/>
        </w:rPr>
        <w:t>.3</w:t>
      </w:r>
      <w:r w:rsidRPr="00CD71FE">
        <w:rPr>
          <w:rFonts w:eastAsia="Calibri" w:cs="Calibri"/>
        </w:rPr>
        <w:t xml:space="preserve"> A contar da competência de janeiro de 2024, a Contratada que não se enquadre como optante do Simples Nacional/MEI deverá observar as regras da IN RFB nº 1.234/2012 em todos os documentos fiscais emitidos para o município de </w:t>
      </w:r>
      <w:r w:rsidR="00292370" w:rsidRPr="00CD71FE">
        <w:rPr>
          <w:rFonts w:eastAsia="Calibri" w:cs="Calibri"/>
        </w:rPr>
        <w:t>Sério/RS</w:t>
      </w:r>
      <w:r w:rsidRPr="00CD71FE">
        <w:rPr>
          <w:rFonts w:eastAsia="Calibri" w:cs="Calibri"/>
        </w:rPr>
        <w:t xml:space="preserve">, inclusive quanto ao correto destaque do valor do IR a ser retido em observância ao Decreto Municipal n.º </w:t>
      </w:r>
      <w:r w:rsidR="00AE7C08" w:rsidRPr="00CD71FE">
        <w:rPr>
          <w:rFonts w:eastAsia="Calibri" w:cs="Calibri"/>
        </w:rPr>
        <w:t>1586/2022.</w:t>
      </w:r>
    </w:p>
    <w:p w14:paraId="64CD2C82" w14:textId="42810A35" w:rsidR="006851E6" w:rsidRPr="00CD71FE" w:rsidRDefault="00292370" w:rsidP="006851E6">
      <w:pPr>
        <w:spacing w:after="60" w:line="240" w:lineRule="auto"/>
        <w:jc w:val="both"/>
        <w:rPr>
          <w:rFonts w:eastAsia="Calibri" w:cs="Calibri"/>
        </w:rPr>
      </w:pPr>
      <w:r w:rsidRPr="00CD71FE">
        <w:rPr>
          <w:rFonts w:eastAsia="Calibri" w:cs="Calibri"/>
          <w:b/>
          <w:bCs/>
        </w:rPr>
        <w:t>1</w:t>
      </w:r>
      <w:r w:rsidR="00065CA3" w:rsidRPr="00CD71FE">
        <w:rPr>
          <w:rFonts w:eastAsia="Calibri" w:cs="Calibri"/>
          <w:b/>
          <w:bCs/>
        </w:rPr>
        <w:t>6</w:t>
      </w:r>
      <w:r w:rsidRPr="00CD71FE">
        <w:rPr>
          <w:rFonts w:eastAsia="Calibri" w:cs="Calibri"/>
          <w:b/>
          <w:bCs/>
        </w:rPr>
        <w:t xml:space="preserve">.4 </w:t>
      </w:r>
      <w:r w:rsidRPr="00CD71FE">
        <w:rPr>
          <w:rFonts w:eastAsia="Calibri" w:cs="Calibri"/>
        </w:rPr>
        <w:t>Os</w:t>
      </w:r>
      <w:r w:rsidR="006851E6" w:rsidRPr="00CD71FE">
        <w:rPr>
          <w:rFonts w:eastAsia="Calibri" w:cs="Calibri"/>
        </w:rPr>
        <w:t xml:space="preserve"> preços são fixos e irreajustáveis no prazo de um ano contado da data limite para a apresentação das propostas.</w:t>
      </w:r>
    </w:p>
    <w:p w14:paraId="375991DC" w14:textId="65A1DE50" w:rsidR="00455F47" w:rsidRPr="0053049B" w:rsidRDefault="006851E6" w:rsidP="006851E6">
      <w:pPr>
        <w:spacing w:after="60" w:line="240" w:lineRule="auto"/>
        <w:jc w:val="both"/>
        <w:rPr>
          <w:rFonts w:eastAsia="Calibri" w:cs="Calibri"/>
        </w:rPr>
      </w:pPr>
      <w:r w:rsidRPr="00CD71FE">
        <w:rPr>
          <w:rFonts w:eastAsia="Calibri" w:cs="Calibri"/>
          <w:b/>
          <w:bCs/>
        </w:rPr>
        <w:t>1</w:t>
      </w:r>
      <w:r w:rsidR="00065CA3" w:rsidRPr="00CD71FE">
        <w:rPr>
          <w:rFonts w:eastAsia="Calibri" w:cs="Calibri"/>
          <w:b/>
          <w:bCs/>
        </w:rPr>
        <w:t>6</w:t>
      </w:r>
      <w:r w:rsidRPr="00CD71FE">
        <w:rPr>
          <w:rFonts w:eastAsia="Calibri" w:cs="Calibri"/>
          <w:b/>
          <w:bCs/>
        </w:rPr>
        <w:t xml:space="preserve">.5 </w:t>
      </w:r>
      <w:r w:rsidRPr="00CD71FE">
        <w:rPr>
          <w:rFonts w:eastAsia="Calibri" w:cs="Calibri"/>
        </w:rPr>
        <w:t>Após o interregno de um ano os preços iniciais serão reajustados, mediante a aplicação do IPCA dos últimos 12 (doze) meses.</w:t>
      </w:r>
    </w:p>
    <w:p w14:paraId="4D874848" w14:textId="61B6B3DE" w:rsidR="006851E6" w:rsidRPr="00CD71FE" w:rsidRDefault="006851E6" w:rsidP="006851E6">
      <w:pPr>
        <w:suppressAutoHyphens/>
        <w:autoSpaceDN w:val="0"/>
        <w:spacing w:after="60" w:line="240" w:lineRule="auto"/>
        <w:jc w:val="both"/>
        <w:textAlignment w:val="baseline"/>
        <w:rPr>
          <w:rFonts w:eastAsia="Arial Narrow" w:cs="Calibri"/>
          <w:b/>
          <w:bCs/>
          <w:kern w:val="3"/>
          <w:lang w:eastAsia="zh-CN" w:bidi="hi-IN"/>
        </w:rPr>
      </w:pPr>
      <w:r w:rsidRPr="00CD71FE">
        <w:rPr>
          <w:rFonts w:eastAsia="Arial Narrow" w:cs="Calibri"/>
          <w:b/>
          <w:bCs/>
          <w:kern w:val="3"/>
          <w:lang w:eastAsia="zh-CN" w:bidi="hi-IN"/>
        </w:rPr>
        <w:t>1</w:t>
      </w:r>
      <w:r w:rsidR="00065CA3" w:rsidRPr="00CD71FE">
        <w:rPr>
          <w:rFonts w:eastAsia="Arial Narrow" w:cs="Calibri"/>
          <w:b/>
          <w:bCs/>
          <w:kern w:val="3"/>
          <w:lang w:eastAsia="zh-CN" w:bidi="hi-IN"/>
        </w:rPr>
        <w:t>7</w:t>
      </w:r>
      <w:r w:rsidRPr="00CD71FE">
        <w:rPr>
          <w:rFonts w:eastAsia="Arial Narrow" w:cs="Calibri"/>
          <w:b/>
          <w:bCs/>
          <w:kern w:val="3"/>
          <w:lang w:eastAsia="zh-CN" w:bidi="hi-IN"/>
        </w:rPr>
        <w:t>. DOS CRITÉRIOS DE REDUÇÕES DE PAGAMENTO</w:t>
      </w:r>
    </w:p>
    <w:p w14:paraId="6CD9419E" w14:textId="7B21BBC0" w:rsidR="006851E6" w:rsidRDefault="00292370" w:rsidP="006851E6">
      <w:pPr>
        <w:suppressAutoHyphens/>
        <w:autoSpaceDN w:val="0"/>
        <w:spacing w:after="60" w:line="240" w:lineRule="auto"/>
        <w:jc w:val="both"/>
        <w:textAlignment w:val="baseline"/>
        <w:rPr>
          <w:rFonts w:eastAsia="Calibri" w:cs="Calibri"/>
        </w:rPr>
      </w:pPr>
      <w:r w:rsidRPr="00CD71FE">
        <w:rPr>
          <w:rFonts w:eastAsia="Calibri" w:cs="Calibri"/>
          <w:b/>
          <w:bCs/>
        </w:rPr>
        <w:t>1</w:t>
      </w:r>
      <w:r w:rsidR="00065CA3" w:rsidRPr="00CD71FE">
        <w:rPr>
          <w:rFonts w:eastAsia="Calibri" w:cs="Calibri"/>
          <w:b/>
          <w:bCs/>
        </w:rPr>
        <w:t>7</w:t>
      </w:r>
      <w:r w:rsidRPr="00CD71FE">
        <w:rPr>
          <w:rFonts w:eastAsia="Calibri" w:cs="Calibri"/>
          <w:b/>
          <w:bCs/>
        </w:rPr>
        <w:t>.1.</w:t>
      </w:r>
      <w:r w:rsidRPr="00CD71FE">
        <w:rPr>
          <w:rFonts w:eastAsia="Calibri" w:cs="Calibri"/>
        </w:rPr>
        <w:t xml:space="preserve"> Conforme art. 134, da Lei n</w:t>
      </w:r>
      <w:r w:rsidRPr="00CD71FE">
        <w:t>° 14.133/21</w:t>
      </w:r>
      <w:r w:rsidRPr="00CD71FE">
        <w:rPr>
          <w:rFonts w:eastAsia="Calibri" w:cs="Calibri"/>
        </w:rPr>
        <w:t>: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65B72E47" w14:textId="77777777" w:rsidR="006851E6" w:rsidRPr="00CD71FE" w:rsidRDefault="006851E6" w:rsidP="006851E6">
      <w:pPr>
        <w:suppressAutoHyphens/>
        <w:autoSpaceDN w:val="0"/>
        <w:spacing w:after="60" w:line="240" w:lineRule="auto"/>
        <w:jc w:val="center"/>
        <w:textAlignment w:val="baseline"/>
        <w:rPr>
          <w:rFonts w:eastAsia="Arial Narrow" w:cs="Calibri"/>
          <w:b/>
          <w:bCs/>
          <w:color w:val="000000"/>
          <w:kern w:val="3"/>
          <w:lang w:eastAsia="zh-CN" w:bidi="hi-IN"/>
        </w:rPr>
      </w:pPr>
      <w:r w:rsidRPr="00CD71FE">
        <w:rPr>
          <w:rFonts w:eastAsia="Arial Narrow" w:cs="Calibri"/>
          <w:b/>
          <w:bCs/>
          <w:color w:val="000000"/>
          <w:kern w:val="3"/>
          <w:lang w:eastAsia="zh-CN" w:bidi="hi-IN"/>
        </w:rPr>
        <w:t>CAPÍTULO VI</w:t>
      </w:r>
    </w:p>
    <w:p w14:paraId="3F773894" w14:textId="77777777" w:rsidR="006851E6" w:rsidRPr="00CD71FE" w:rsidRDefault="006851E6" w:rsidP="006851E6">
      <w:pPr>
        <w:suppressAutoHyphens/>
        <w:autoSpaceDN w:val="0"/>
        <w:spacing w:after="60" w:line="240" w:lineRule="auto"/>
        <w:jc w:val="center"/>
        <w:textAlignment w:val="baseline"/>
        <w:rPr>
          <w:rFonts w:eastAsia="Arial" w:cs="Calibri"/>
          <w:color w:val="1F497D"/>
          <w:kern w:val="3"/>
          <w:lang w:eastAsia="ar-SA" w:bidi="hi-IN"/>
        </w:rPr>
      </w:pPr>
      <w:r w:rsidRPr="00CD71FE">
        <w:rPr>
          <w:rFonts w:eastAsia="Arial Narrow" w:cs="Calibri"/>
          <w:b/>
          <w:bCs/>
          <w:color w:val="000000"/>
          <w:kern w:val="3"/>
          <w:lang w:eastAsia="zh-CN" w:bidi="hi-IN"/>
        </w:rPr>
        <w:t>FORMA E CRITÉRIOS DE SELEÇÃO DO FORNECEDOR</w:t>
      </w:r>
    </w:p>
    <w:p w14:paraId="5BC256FD" w14:textId="374AD3A5" w:rsidR="006851E6" w:rsidRPr="00CD71FE" w:rsidRDefault="00065CA3" w:rsidP="006851E6">
      <w:pPr>
        <w:suppressAutoHyphens/>
        <w:autoSpaceDN w:val="0"/>
        <w:spacing w:after="60" w:line="240" w:lineRule="auto"/>
        <w:jc w:val="both"/>
        <w:textAlignment w:val="baseline"/>
        <w:rPr>
          <w:rFonts w:eastAsia="Arial Narrow" w:cs="Calibri"/>
          <w:b/>
          <w:bCs/>
          <w:kern w:val="3"/>
          <w:lang w:eastAsia="zh-CN" w:bidi="hi-IN"/>
        </w:rPr>
      </w:pPr>
      <w:r w:rsidRPr="00CD71FE">
        <w:rPr>
          <w:rFonts w:eastAsia="Arial Narrow" w:cs="Calibri"/>
          <w:b/>
          <w:bCs/>
          <w:kern w:val="3"/>
          <w:lang w:eastAsia="zh-CN" w:bidi="hi-IN"/>
        </w:rPr>
        <w:t>18</w:t>
      </w:r>
      <w:r w:rsidR="006851E6" w:rsidRPr="00CD71FE">
        <w:rPr>
          <w:rFonts w:eastAsia="Arial Narrow" w:cs="Calibri"/>
          <w:b/>
          <w:bCs/>
          <w:kern w:val="3"/>
          <w:lang w:eastAsia="zh-CN" w:bidi="hi-IN"/>
        </w:rPr>
        <w:t>. MODALIDADE, TIPO DE LICITAÇÃO E CRITÉRIO DE JULGAMENTO</w:t>
      </w:r>
    </w:p>
    <w:p w14:paraId="498FFDDA" w14:textId="1D46D2EE" w:rsidR="006851E6" w:rsidRPr="00CD71FE" w:rsidRDefault="00065CA3" w:rsidP="006851E6">
      <w:pPr>
        <w:suppressAutoHyphens/>
        <w:autoSpaceDN w:val="0"/>
        <w:spacing w:after="60" w:line="240" w:lineRule="auto"/>
        <w:jc w:val="both"/>
        <w:textAlignment w:val="baseline"/>
        <w:rPr>
          <w:rFonts w:eastAsia="Arial Narrow" w:cs="Calibri"/>
          <w:color w:val="FF0000"/>
          <w:kern w:val="3"/>
          <w:lang w:eastAsia="zh-CN" w:bidi="hi-IN"/>
        </w:rPr>
      </w:pPr>
      <w:r w:rsidRPr="00CD71FE">
        <w:rPr>
          <w:rFonts w:eastAsia="Arial" w:cs="Calibri"/>
          <w:b/>
          <w:bCs/>
          <w:kern w:val="3"/>
          <w:lang w:eastAsia="ar-SA" w:bidi="hi-IN"/>
        </w:rPr>
        <w:t>18</w:t>
      </w:r>
      <w:r w:rsidR="006851E6" w:rsidRPr="00CD71FE">
        <w:rPr>
          <w:rFonts w:eastAsia="Arial" w:cs="Calibri"/>
          <w:b/>
          <w:bCs/>
          <w:kern w:val="3"/>
          <w:lang w:eastAsia="ar-SA" w:bidi="hi-IN"/>
        </w:rPr>
        <w:t xml:space="preserve">.1.  </w:t>
      </w:r>
      <w:r w:rsidR="006851E6" w:rsidRPr="00CD71FE">
        <w:rPr>
          <w:rFonts w:eastAsia="Arial" w:cs="Calibri"/>
          <w:kern w:val="3"/>
          <w:lang w:eastAsia="ar-SA" w:bidi="hi-IN"/>
        </w:rPr>
        <w:t>Com base na natureza e nos valores estimados do objeto a ser contratado, o Setor de Licitação irá definir a modalidade da contratação a ser realizada.</w:t>
      </w:r>
    </w:p>
    <w:p w14:paraId="1A9B4D70" w14:textId="0DDA9E2C" w:rsidR="00455F47" w:rsidRDefault="00065CA3"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lang w:eastAsia="ar-SA" w:bidi="hi-IN"/>
        </w:rPr>
        <w:t>18</w:t>
      </w:r>
      <w:r w:rsidR="006851E6" w:rsidRPr="00CD71FE">
        <w:rPr>
          <w:rFonts w:eastAsia="Arial" w:cs="Calibri"/>
          <w:b/>
          <w:bCs/>
          <w:kern w:val="3"/>
          <w:lang w:eastAsia="ar-SA" w:bidi="hi-IN"/>
        </w:rPr>
        <w:t xml:space="preserve">.2. </w:t>
      </w:r>
      <w:r w:rsidR="006851E6" w:rsidRPr="00CD71FE">
        <w:rPr>
          <w:rFonts w:eastAsia="Arial" w:cs="Calibri"/>
          <w:kern w:val="3"/>
          <w:lang w:eastAsia="ar-SA" w:bidi="hi-IN"/>
        </w:rPr>
        <w:t>Será selecionado o fornecedor que atender a todos os critérios de aceitabilidade de preços e de habilitação exigidos neste Termo de Referência, o critério de julgamento a ser adotado será definido pelo Setor de Licitação.</w:t>
      </w:r>
    </w:p>
    <w:p w14:paraId="11232A50" w14:textId="6DCD3F87" w:rsidR="006851E6" w:rsidRPr="00CD71FE" w:rsidRDefault="006851E6" w:rsidP="006851E6">
      <w:pPr>
        <w:suppressAutoHyphens/>
        <w:autoSpaceDN w:val="0"/>
        <w:spacing w:after="60" w:line="240" w:lineRule="auto"/>
        <w:jc w:val="both"/>
        <w:textAlignment w:val="baseline"/>
        <w:rPr>
          <w:rFonts w:eastAsia="Arial Narrow" w:cs="Calibri"/>
          <w:b/>
          <w:bCs/>
          <w:kern w:val="3"/>
          <w:lang w:eastAsia="zh-CN" w:bidi="hi-IN"/>
        </w:rPr>
      </w:pPr>
      <w:r w:rsidRPr="00CD71FE">
        <w:rPr>
          <w:rFonts w:eastAsia="Arial Narrow" w:cs="Calibri"/>
          <w:b/>
          <w:bCs/>
          <w:kern w:val="3"/>
          <w:lang w:eastAsia="zh-CN" w:bidi="hi-IN"/>
        </w:rPr>
        <w:t>1</w:t>
      </w:r>
      <w:r w:rsidR="00065CA3" w:rsidRPr="00CD71FE">
        <w:rPr>
          <w:rFonts w:eastAsia="Arial Narrow" w:cs="Calibri"/>
          <w:b/>
          <w:bCs/>
          <w:kern w:val="3"/>
          <w:lang w:eastAsia="zh-CN" w:bidi="hi-IN"/>
        </w:rPr>
        <w:t>9</w:t>
      </w:r>
      <w:r w:rsidRPr="00CD71FE">
        <w:rPr>
          <w:rFonts w:eastAsia="Arial Narrow" w:cs="Calibri"/>
          <w:b/>
          <w:bCs/>
          <w:kern w:val="3"/>
          <w:lang w:eastAsia="zh-CN" w:bidi="hi-IN"/>
        </w:rPr>
        <w:t>. CRITÉRIOS DE APRESENTAÇÃO E ACEITAÇÃO DA PROPOSTA</w:t>
      </w:r>
    </w:p>
    <w:p w14:paraId="0D1AF9CF" w14:textId="229CF3C2" w:rsidR="006851E6" w:rsidRPr="00CD71FE" w:rsidRDefault="006851E6" w:rsidP="006851E6">
      <w:pPr>
        <w:suppressAutoHyphens/>
        <w:autoSpaceDN w:val="0"/>
        <w:spacing w:after="60" w:line="240" w:lineRule="auto"/>
        <w:jc w:val="both"/>
        <w:textAlignment w:val="baseline"/>
        <w:rPr>
          <w:rFonts w:eastAsia="Arial Narrow" w:cs="Calibri"/>
          <w:color w:val="FF0000"/>
          <w:kern w:val="3"/>
          <w:lang w:eastAsia="zh-CN" w:bidi="hi-IN"/>
        </w:rPr>
      </w:pPr>
      <w:r w:rsidRPr="00CD71FE">
        <w:rPr>
          <w:rFonts w:eastAsia="Arial" w:cs="Calibri"/>
          <w:b/>
          <w:bCs/>
          <w:kern w:val="3"/>
          <w:lang w:eastAsia="ar-SA" w:bidi="hi-IN"/>
        </w:rPr>
        <w:t>1</w:t>
      </w:r>
      <w:r w:rsidR="00065CA3" w:rsidRPr="00CD71FE">
        <w:rPr>
          <w:rFonts w:eastAsia="Arial" w:cs="Calibri"/>
          <w:b/>
          <w:bCs/>
          <w:kern w:val="3"/>
          <w:lang w:eastAsia="ar-SA" w:bidi="hi-IN"/>
        </w:rPr>
        <w:t>9</w:t>
      </w:r>
      <w:r w:rsidRPr="00CD71FE">
        <w:rPr>
          <w:rFonts w:eastAsia="Arial" w:cs="Calibri"/>
          <w:b/>
          <w:bCs/>
          <w:kern w:val="3"/>
          <w:lang w:eastAsia="ar-SA" w:bidi="hi-IN"/>
        </w:rPr>
        <w:t xml:space="preserve">.1. </w:t>
      </w:r>
      <w:r w:rsidRPr="00CD71FE">
        <w:rPr>
          <w:rFonts w:eastAsia="Arial" w:cs="Calibri"/>
          <w:kern w:val="3"/>
          <w:lang w:eastAsia="ar-SA" w:bidi="hi-IN"/>
        </w:rPr>
        <w:t>A proposta de preço deverá conter as seguintes indicações:</w:t>
      </w:r>
    </w:p>
    <w:p w14:paraId="74B0FC9E" w14:textId="77777777" w:rsidR="006851E6" w:rsidRPr="00CD71FE" w:rsidRDefault="006851E6" w:rsidP="006851E6">
      <w:pPr>
        <w:suppressAutoHyphens/>
        <w:autoSpaceDN w:val="0"/>
        <w:spacing w:after="60" w:line="240" w:lineRule="auto"/>
        <w:jc w:val="both"/>
        <w:textAlignment w:val="baseline"/>
        <w:rPr>
          <w:rFonts w:eastAsia="Arial Narrow" w:cs="Calibri"/>
          <w:color w:val="FF0000"/>
          <w:kern w:val="3"/>
          <w:lang w:eastAsia="zh-CN" w:bidi="hi-IN"/>
        </w:rPr>
      </w:pPr>
      <w:r w:rsidRPr="00CD71FE">
        <w:rPr>
          <w:rFonts w:eastAsia="Arial" w:cs="Calibri"/>
          <w:b/>
          <w:bCs/>
          <w:kern w:val="3"/>
          <w:lang w:eastAsia="ar-SA" w:bidi="hi-IN"/>
        </w:rPr>
        <w:t>a)</w:t>
      </w:r>
      <w:r w:rsidRPr="00CD71FE">
        <w:rPr>
          <w:rFonts w:eastAsia="Arial" w:cs="Calibri"/>
          <w:kern w:val="3"/>
          <w:lang w:eastAsia="ar-SA" w:bidi="hi-IN"/>
        </w:rPr>
        <w:t xml:space="preserve"> identificação do proponente (Razão Social/Nome e CNPJ/CPF).</w:t>
      </w:r>
    </w:p>
    <w:p w14:paraId="3B8744B3" w14:textId="77777777" w:rsidR="008525C7" w:rsidRPr="00CD71FE"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lang w:eastAsia="ar-SA" w:bidi="hi-IN"/>
        </w:rPr>
        <w:t>b)</w:t>
      </w:r>
      <w:r w:rsidRPr="00CD71FE">
        <w:rPr>
          <w:rFonts w:eastAsia="Arial" w:cs="Calibri"/>
          <w:kern w:val="3"/>
          <w:lang w:eastAsia="ar-SA" w:bidi="hi-IN"/>
        </w:rPr>
        <w:t xml:space="preserve"> </w:t>
      </w:r>
      <w:r w:rsidR="004D7A62" w:rsidRPr="00CD71FE">
        <w:rPr>
          <w:rStyle w:val="CorpodoTextoChar"/>
          <w:rFonts w:asciiTheme="minorHAnsi" w:eastAsiaTheme="minorHAnsi" w:hAnsiTheme="minorHAnsi"/>
          <w:szCs w:val="22"/>
        </w:rPr>
        <w:t>preço unitário e total líquido, indicado em moeda nacional, onde deverão estar incluídas quaisquer vantagens, abatimentos, impostos, taxas e contribuições sociais, obrigações trabalhistas, previdenciárias, fiscais e comerciais, que eventualmente incidam sobre a operação</w:t>
      </w:r>
      <w:r w:rsidRPr="00CD71FE">
        <w:rPr>
          <w:rStyle w:val="CorpodoTextoChar"/>
          <w:rFonts w:asciiTheme="minorHAnsi" w:eastAsia="Arial" w:hAnsiTheme="minorHAnsi"/>
          <w:szCs w:val="22"/>
        </w:rPr>
        <w:t>)</w:t>
      </w:r>
      <w:r w:rsidRPr="00CD71FE">
        <w:rPr>
          <w:rFonts w:eastAsia="Arial" w:cs="Calibri"/>
          <w:kern w:val="3"/>
          <w:lang w:eastAsia="ar-SA" w:bidi="hi-IN"/>
        </w:rPr>
        <w:t xml:space="preserve"> </w:t>
      </w:r>
    </w:p>
    <w:p w14:paraId="341B723B" w14:textId="34486225" w:rsidR="006851E6" w:rsidRPr="00CD71FE" w:rsidRDefault="008525C7" w:rsidP="006851E6">
      <w:pPr>
        <w:suppressAutoHyphens/>
        <w:autoSpaceDN w:val="0"/>
        <w:spacing w:after="60" w:line="240" w:lineRule="auto"/>
        <w:jc w:val="both"/>
        <w:textAlignment w:val="baseline"/>
        <w:rPr>
          <w:rFonts w:eastAsia="Arial Narrow" w:cs="Calibri"/>
          <w:color w:val="FF0000"/>
          <w:kern w:val="3"/>
          <w:sz w:val="24"/>
          <w:szCs w:val="24"/>
          <w:lang w:eastAsia="zh-CN" w:bidi="hi-IN"/>
        </w:rPr>
      </w:pPr>
      <w:r w:rsidRPr="00CD71FE">
        <w:rPr>
          <w:rFonts w:eastAsia="Arial" w:cs="Calibri"/>
          <w:b/>
          <w:kern w:val="3"/>
          <w:sz w:val="24"/>
          <w:szCs w:val="24"/>
          <w:lang w:eastAsia="ar-SA" w:bidi="hi-IN"/>
        </w:rPr>
        <w:t>c)</w:t>
      </w:r>
      <w:r w:rsidRPr="00CD71FE">
        <w:rPr>
          <w:rFonts w:eastAsia="Arial" w:cs="Calibri"/>
          <w:kern w:val="3"/>
          <w:sz w:val="24"/>
          <w:szCs w:val="24"/>
          <w:lang w:eastAsia="ar-SA" w:bidi="hi-IN"/>
        </w:rPr>
        <w:t xml:space="preserve"> </w:t>
      </w:r>
      <w:r w:rsidR="006851E6" w:rsidRPr="00CD71FE">
        <w:rPr>
          <w:rFonts w:eastAsia="Arial" w:cs="Calibri"/>
          <w:kern w:val="3"/>
          <w:sz w:val="24"/>
          <w:szCs w:val="24"/>
          <w:lang w:eastAsia="ar-SA" w:bidi="hi-IN"/>
        </w:rPr>
        <w:t>prazo de validade da proposta que deverá ser de no mínimo 60 (sessenta) dias.</w:t>
      </w:r>
    </w:p>
    <w:p w14:paraId="1BFA108F" w14:textId="77777777" w:rsidR="006851E6" w:rsidRPr="00CD71FE" w:rsidRDefault="006851E6" w:rsidP="006851E6">
      <w:pPr>
        <w:suppressAutoHyphens/>
        <w:autoSpaceDN w:val="0"/>
        <w:spacing w:after="60" w:line="240" w:lineRule="auto"/>
        <w:jc w:val="both"/>
        <w:textAlignment w:val="baseline"/>
        <w:rPr>
          <w:rFonts w:eastAsia="Arial Narrow" w:cs="Calibri"/>
          <w:color w:val="FF0000"/>
          <w:kern w:val="3"/>
          <w:lang w:eastAsia="zh-CN" w:bidi="hi-IN"/>
        </w:rPr>
      </w:pPr>
      <w:r w:rsidRPr="00CD71FE">
        <w:rPr>
          <w:rFonts w:eastAsia="Arial" w:cs="Calibri"/>
          <w:b/>
          <w:bCs/>
          <w:kern w:val="3"/>
          <w:lang w:eastAsia="ar-SA" w:bidi="hi-IN"/>
        </w:rPr>
        <w:t>d)</w:t>
      </w:r>
      <w:r w:rsidRPr="00CD71FE">
        <w:rPr>
          <w:rFonts w:eastAsia="Arial" w:cs="Calibri"/>
          <w:kern w:val="3"/>
          <w:lang w:eastAsia="ar-SA" w:bidi="hi-IN"/>
        </w:rPr>
        <w:t xml:space="preserve"> apresentada a proposta, o proponente estará automaticamente aceitando e se sujeitando às cláusulas e condições do presente Termo de Referência.</w:t>
      </w:r>
    </w:p>
    <w:p w14:paraId="635A1098" w14:textId="77777777" w:rsidR="006851E6" w:rsidRDefault="006851E6" w:rsidP="006851E6">
      <w:pPr>
        <w:suppressAutoHyphens/>
        <w:autoSpaceDN w:val="0"/>
        <w:spacing w:after="60" w:line="240" w:lineRule="auto"/>
        <w:jc w:val="both"/>
        <w:textAlignment w:val="baseline"/>
        <w:rPr>
          <w:rFonts w:eastAsia="Arial" w:cs="Calibri"/>
          <w:kern w:val="3"/>
          <w:lang w:eastAsia="ar-SA" w:bidi="hi-IN"/>
        </w:rPr>
      </w:pPr>
      <w:r w:rsidRPr="00CD71FE">
        <w:rPr>
          <w:rFonts w:eastAsia="Arial" w:cs="Calibri"/>
          <w:b/>
          <w:bCs/>
          <w:kern w:val="3"/>
          <w:lang w:eastAsia="ar-SA" w:bidi="hi-IN"/>
        </w:rPr>
        <w:t>e)</w:t>
      </w:r>
      <w:r w:rsidRPr="00CD71FE">
        <w:rPr>
          <w:rFonts w:eastAsia="Arial" w:cs="Calibri"/>
          <w:kern w:val="3"/>
          <w:lang w:eastAsia="ar-SA" w:bidi="hi-IN"/>
        </w:rPr>
        <w:t xml:space="preserve"> assinatura do responsável legal da empresa.</w:t>
      </w:r>
    </w:p>
    <w:p w14:paraId="326FA6F9" w14:textId="08996328" w:rsidR="006851E6" w:rsidRPr="00CD71FE" w:rsidRDefault="006851E6" w:rsidP="006851E6">
      <w:pPr>
        <w:suppressAutoHyphens/>
        <w:autoSpaceDN w:val="0"/>
        <w:spacing w:after="60" w:line="240" w:lineRule="auto"/>
        <w:jc w:val="both"/>
        <w:textAlignment w:val="baseline"/>
        <w:rPr>
          <w:rFonts w:eastAsia="Arial Narrow" w:cs="Calibri"/>
          <w:b/>
          <w:bCs/>
          <w:color w:val="FF0000"/>
          <w:kern w:val="3"/>
          <w:lang w:eastAsia="zh-CN" w:bidi="hi-IN"/>
        </w:rPr>
      </w:pPr>
      <w:r w:rsidRPr="00CD71FE">
        <w:rPr>
          <w:rFonts w:eastAsia="Arial" w:cs="Calibri"/>
          <w:b/>
          <w:kern w:val="3"/>
          <w:lang w:eastAsia="ar-SA" w:bidi="hi-IN"/>
        </w:rPr>
        <w:t>2</w:t>
      </w:r>
      <w:r w:rsidR="00065CA3" w:rsidRPr="00CD71FE">
        <w:rPr>
          <w:rFonts w:eastAsia="Arial" w:cs="Calibri"/>
          <w:b/>
          <w:kern w:val="3"/>
          <w:lang w:eastAsia="ar-SA" w:bidi="hi-IN"/>
        </w:rPr>
        <w:t>0</w:t>
      </w:r>
      <w:r w:rsidRPr="00CD71FE">
        <w:rPr>
          <w:rFonts w:eastAsia="Arial" w:cs="Calibri"/>
          <w:b/>
          <w:kern w:val="3"/>
          <w:lang w:eastAsia="ar-SA" w:bidi="hi-IN"/>
        </w:rPr>
        <w:t>. CRITÉRIOS DE HABILITAÇÃO - DOCUMENTAÇÃO EXIGIDA</w:t>
      </w:r>
    </w:p>
    <w:p w14:paraId="09D9AAB3" w14:textId="77777777" w:rsidR="00B911F7" w:rsidRPr="00CD71FE" w:rsidRDefault="00B911F7" w:rsidP="00B911F7">
      <w:pPr>
        <w:suppressAutoHyphens/>
        <w:autoSpaceDN w:val="0"/>
        <w:spacing w:after="60" w:line="240" w:lineRule="auto"/>
        <w:jc w:val="both"/>
        <w:textAlignment w:val="baseline"/>
        <w:rPr>
          <w:rFonts w:cs="Arial"/>
          <w:b/>
        </w:rPr>
      </w:pPr>
      <w:r w:rsidRPr="00CD71FE">
        <w:rPr>
          <w:rFonts w:cs="Arial"/>
          <w:b/>
          <w:spacing w:val="-3"/>
        </w:rPr>
        <w:t xml:space="preserve">COMO </w:t>
      </w:r>
      <w:r w:rsidRPr="00CD71FE">
        <w:rPr>
          <w:rFonts w:cs="Arial"/>
          <w:b/>
        </w:rPr>
        <w:t xml:space="preserve">CONDIÇÃO PRÉVIA AO EXAME </w:t>
      </w:r>
      <w:r w:rsidRPr="00CD71FE">
        <w:rPr>
          <w:rFonts w:cs="Arial"/>
          <w:b/>
          <w:spacing w:val="-3"/>
        </w:rPr>
        <w:t xml:space="preserve">DA </w:t>
      </w:r>
      <w:r w:rsidRPr="00CD71FE">
        <w:rPr>
          <w:rFonts w:cs="Arial"/>
          <w:b/>
        </w:rPr>
        <w:t xml:space="preserve">DOCUMENTAÇÃO DE HABILITAÇÃO DO LICITANTE DETENTOR DA PROPOSTA CLASSIFICADA EM PRIMEIRO LUGAR, DEVERÁ SER OBSERVADO O EVENTUAL DESCUMPRIMENTO </w:t>
      </w:r>
      <w:r w:rsidRPr="00CD71FE">
        <w:rPr>
          <w:rFonts w:cs="Arial"/>
          <w:b/>
          <w:spacing w:val="-2"/>
        </w:rPr>
        <w:t xml:space="preserve">DAS </w:t>
      </w:r>
      <w:r w:rsidRPr="00CD71FE">
        <w:rPr>
          <w:rFonts w:cs="Arial"/>
          <w:b/>
        </w:rPr>
        <w:t xml:space="preserve">CONDIÇÕES </w:t>
      </w:r>
      <w:r w:rsidRPr="00CD71FE">
        <w:rPr>
          <w:rFonts w:cs="Arial"/>
          <w:b/>
          <w:spacing w:val="-3"/>
        </w:rPr>
        <w:t xml:space="preserve">DE </w:t>
      </w:r>
      <w:r w:rsidRPr="00CD71FE">
        <w:rPr>
          <w:rFonts w:cs="Arial"/>
          <w:b/>
        </w:rPr>
        <w:t xml:space="preserve">PARTICIPAÇÃO, ESPECIALMENTE QUANTO À EXISTÊNCIA DE SANÇÃO QUE IMPEÇA A PARTICIPAÇÃO NO CERTAME OU A FUTURA CONTRATAÇÃO, MEDIANTE A CONSULTA AOS DOCUMENTOS INSERIDOS NO PORTAL DE COMPRAS PUBLICAS, E AINDA </w:t>
      </w:r>
      <w:r w:rsidRPr="00CD71FE">
        <w:rPr>
          <w:rFonts w:cs="Arial"/>
          <w:b/>
          <w:spacing w:val="-2"/>
        </w:rPr>
        <w:t xml:space="preserve">NOS </w:t>
      </w:r>
      <w:r w:rsidRPr="00CD71FE">
        <w:rPr>
          <w:rFonts w:cs="Arial"/>
          <w:b/>
        </w:rPr>
        <w:t>SEGUINTES</w:t>
      </w:r>
      <w:r w:rsidRPr="00CD71FE">
        <w:rPr>
          <w:rFonts w:cs="Arial"/>
          <w:b/>
          <w:spacing w:val="-11"/>
        </w:rPr>
        <w:t xml:space="preserve"> </w:t>
      </w:r>
      <w:r w:rsidRPr="00CD71FE">
        <w:rPr>
          <w:rFonts w:cs="Arial"/>
          <w:b/>
        </w:rPr>
        <w:t>CADASTROS:</w:t>
      </w:r>
    </w:p>
    <w:p w14:paraId="7E763DC9" w14:textId="1541E6F3" w:rsidR="00B911F7" w:rsidRPr="00CD71FE" w:rsidRDefault="00B911F7" w:rsidP="00B911F7">
      <w:pPr>
        <w:spacing w:after="0"/>
        <w:jc w:val="both"/>
        <w:rPr>
          <w:rFonts w:cs="Arial"/>
        </w:rPr>
      </w:pPr>
      <w:r w:rsidRPr="00CD71FE">
        <w:rPr>
          <w:rFonts w:cs="Arial"/>
          <w:b/>
        </w:rPr>
        <w:lastRenderedPageBreak/>
        <w:t>2</w:t>
      </w:r>
      <w:r w:rsidR="00065CA3" w:rsidRPr="00CD71FE">
        <w:rPr>
          <w:rFonts w:cs="Arial"/>
          <w:b/>
        </w:rPr>
        <w:t>0</w:t>
      </w:r>
      <w:r w:rsidRPr="00CD71FE">
        <w:rPr>
          <w:rFonts w:cs="Arial"/>
          <w:b/>
        </w:rPr>
        <w:t>.1.1 -</w:t>
      </w:r>
      <w:r w:rsidRPr="00CD71FE">
        <w:rPr>
          <w:rFonts w:cs="Arial"/>
        </w:rPr>
        <w:t xml:space="preserve"> Possuir Cadastro do Portal de Compras</w:t>
      </w:r>
      <w:r w:rsidRPr="00CD71FE">
        <w:rPr>
          <w:rFonts w:cs="Arial"/>
          <w:spacing w:val="-4"/>
        </w:rPr>
        <w:t xml:space="preserve"> </w:t>
      </w:r>
      <w:r w:rsidRPr="00CD71FE">
        <w:rPr>
          <w:rFonts w:cs="Arial"/>
        </w:rPr>
        <w:t>Públicas;</w:t>
      </w:r>
    </w:p>
    <w:p w14:paraId="192D4108" w14:textId="39EBC4FD" w:rsidR="00B911F7" w:rsidRPr="00CD71FE" w:rsidRDefault="00B911F7" w:rsidP="00B911F7">
      <w:pPr>
        <w:contextualSpacing/>
        <w:jc w:val="both"/>
        <w:rPr>
          <w:rFonts w:cs="Arial"/>
        </w:rPr>
      </w:pPr>
      <w:r w:rsidRPr="00CD71FE">
        <w:rPr>
          <w:rFonts w:cs="Arial"/>
          <w:b/>
        </w:rPr>
        <w:t>2</w:t>
      </w:r>
      <w:r w:rsidR="00065CA3" w:rsidRPr="00CD71FE">
        <w:rPr>
          <w:rFonts w:cs="Arial"/>
          <w:b/>
        </w:rPr>
        <w:t>0</w:t>
      </w:r>
      <w:r w:rsidRPr="00CD71FE">
        <w:rPr>
          <w:rFonts w:cs="Arial"/>
          <w:b/>
        </w:rPr>
        <w:t>.1.2 -</w:t>
      </w:r>
      <w:r w:rsidRPr="00CD71FE">
        <w:rPr>
          <w:rFonts w:cs="Arial"/>
        </w:rPr>
        <w:t xml:space="preserve"> Cadastro Nacional de Empresas Inidôneas e Suspensas – CEIS e o Cadastro Nacional de Empresas Punidas – CNEP</w:t>
      </w:r>
      <w:r w:rsidRPr="00CD71FE">
        <w:rPr>
          <w:rFonts w:cs="Arial"/>
          <w:spacing w:val="3"/>
        </w:rPr>
        <w:t xml:space="preserve"> </w:t>
      </w:r>
      <w:r w:rsidRPr="00CD71FE">
        <w:rPr>
          <w:rFonts w:cs="Arial"/>
        </w:rPr>
        <w:t>(</w:t>
      </w:r>
      <w:hyperlink r:id="rId10" w:history="1">
        <w:r w:rsidRPr="00CD71FE">
          <w:rPr>
            <w:rStyle w:val="Hyperlink"/>
            <w:rFonts w:cs="Arial"/>
          </w:rPr>
          <w:t>www.portaldatransparencia.gov.br/);</w:t>
        </w:r>
      </w:hyperlink>
    </w:p>
    <w:p w14:paraId="782490DE" w14:textId="4CA503AE" w:rsidR="00B911F7" w:rsidRPr="00CD71FE" w:rsidRDefault="00B911F7" w:rsidP="00B911F7">
      <w:pPr>
        <w:contextualSpacing/>
        <w:jc w:val="both"/>
        <w:rPr>
          <w:rFonts w:cs="Arial"/>
        </w:rPr>
      </w:pPr>
      <w:r w:rsidRPr="00CD71FE">
        <w:rPr>
          <w:rFonts w:cs="Arial"/>
        </w:rPr>
        <w:t xml:space="preserve"> </w:t>
      </w:r>
      <w:r w:rsidRPr="00CD71FE">
        <w:rPr>
          <w:rFonts w:cs="Arial"/>
          <w:b/>
        </w:rPr>
        <w:t>2</w:t>
      </w:r>
      <w:r w:rsidR="00065CA3" w:rsidRPr="00CD71FE">
        <w:rPr>
          <w:rFonts w:cs="Arial"/>
          <w:b/>
        </w:rPr>
        <w:t>0</w:t>
      </w:r>
      <w:r w:rsidRPr="00CD71FE">
        <w:rPr>
          <w:rFonts w:cs="Arial"/>
          <w:b/>
        </w:rPr>
        <w:t>.1.3 -</w:t>
      </w:r>
      <w:r w:rsidRPr="00CD71FE">
        <w:rPr>
          <w:rFonts w:cs="Arial"/>
        </w:rPr>
        <w:t xml:space="preserve"> Cadastro Nacional de Condenações Cíveis por Atos de Improbidade Administrativa, mantido pelo Conselho Nacional de Justiça (</w:t>
      </w:r>
      <w:hyperlink r:id="rId11" w:history="1">
        <w:r w:rsidRPr="00CD71FE">
          <w:rPr>
            <w:rStyle w:val="Hyperlink"/>
            <w:rFonts w:cs="Arial"/>
          </w:rPr>
          <w:t>www.cnj.jus.br/improbidade_adm/consultar_requerido.php);</w:t>
        </w:r>
      </w:hyperlink>
      <w:r w:rsidRPr="00CD71FE">
        <w:rPr>
          <w:rFonts w:cs="Arial"/>
        </w:rPr>
        <w:t xml:space="preserve"> </w:t>
      </w:r>
    </w:p>
    <w:p w14:paraId="2DD680FF" w14:textId="7BABC976" w:rsidR="00B911F7" w:rsidRPr="00CD71FE" w:rsidRDefault="00B911F7" w:rsidP="00B911F7">
      <w:pPr>
        <w:contextualSpacing/>
        <w:jc w:val="both"/>
        <w:rPr>
          <w:rFonts w:cs="Arial"/>
        </w:rPr>
      </w:pPr>
      <w:r w:rsidRPr="00CD71FE">
        <w:rPr>
          <w:rFonts w:cs="Arial"/>
          <w:b/>
        </w:rPr>
        <w:t>2</w:t>
      </w:r>
      <w:r w:rsidR="00065CA3" w:rsidRPr="00CD71FE">
        <w:rPr>
          <w:rFonts w:cs="Arial"/>
          <w:b/>
        </w:rPr>
        <w:t>0</w:t>
      </w:r>
      <w:r w:rsidRPr="00CD71FE">
        <w:rPr>
          <w:rFonts w:cs="Arial"/>
          <w:b/>
        </w:rPr>
        <w:t>.1.4 -</w:t>
      </w:r>
      <w:r w:rsidRPr="00CD71FE">
        <w:rPr>
          <w:rFonts w:cs="Arial"/>
        </w:rPr>
        <w:t xml:space="preserve"> Lista</w:t>
      </w:r>
      <w:r w:rsidRPr="00CD71FE">
        <w:rPr>
          <w:rFonts w:cs="Arial"/>
        </w:rPr>
        <w:tab/>
        <w:t>de Inidôneos,</w:t>
      </w:r>
      <w:r w:rsidRPr="00CD71FE">
        <w:rPr>
          <w:rFonts w:cs="Arial"/>
        </w:rPr>
        <w:tab/>
        <w:t>mantida</w:t>
      </w:r>
      <w:r w:rsidRPr="00CD71FE">
        <w:rPr>
          <w:rFonts w:cs="Arial"/>
        </w:rPr>
        <w:tab/>
        <w:t>pelo</w:t>
      </w:r>
      <w:r w:rsidRPr="00CD71FE">
        <w:rPr>
          <w:rFonts w:cs="Arial"/>
        </w:rPr>
        <w:tab/>
        <w:t>Tribunal</w:t>
      </w:r>
      <w:r w:rsidRPr="00CD71FE">
        <w:rPr>
          <w:rFonts w:cs="Arial"/>
        </w:rPr>
        <w:tab/>
        <w:t>de</w:t>
      </w:r>
      <w:r w:rsidRPr="00CD71FE">
        <w:rPr>
          <w:rFonts w:cs="Arial"/>
        </w:rPr>
        <w:tab/>
        <w:t>Contas</w:t>
      </w:r>
      <w:r w:rsidRPr="00CD71FE">
        <w:rPr>
          <w:rFonts w:cs="Arial"/>
        </w:rPr>
        <w:tab/>
        <w:t>da União TCU https://contas.tcu.gov.br/ords/f?p=1660:3:0.</w:t>
      </w:r>
    </w:p>
    <w:p w14:paraId="191F834B" w14:textId="4002CBB0" w:rsidR="00B911F7" w:rsidRPr="00CD71FE" w:rsidRDefault="00065CA3" w:rsidP="00B911F7">
      <w:pPr>
        <w:contextualSpacing/>
        <w:jc w:val="both"/>
        <w:rPr>
          <w:rFonts w:cs="Arial"/>
        </w:rPr>
      </w:pPr>
      <w:r w:rsidRPr="00CD71FE">
        <w:rPr>
          <w:rFonts w:cs="Arial"/>
          <w:b/>
          <w:bCs/>
        </w:rPr>
        <w:t>20</w:t>
      </w:r>
      <w:r w:rsidR="00B911F7" w:rsidRPr="00CD71FE">
        <w:rPr>
          <w:rFonts w:cs="Arial"/>
          <w:b/>
        </w:rPr>
        <w:t>.1.5 -</w:t>
      </w:r>
      <w:r w:rsidR="00B911F7" w:rsidRPr="00CD71FE">
        <w:rPr>
          <w:rFonts w:cs="Arial"/>
        </w:rPr>
        <w:t xml:space="preserve"> A consulta aos cadastros será realizada em nome da empresa licitante e também de </w:t>
      </w:r>
      <w:r w:rsidR="00B911F7" w:rsidRPr="00CD71FE">
        <w:rPr>
          <w:rFonts w:cs="Arial"/>
          <w:spacing w:val="-3"/>
        </w:rPr>
        <w:t xml:space="preserve">seu </w:t>
      </w:r>
      <w:r w:rsidR="00B911F7" w:rsidRPr="00CD71FE">
        <w:rPr>
          <w:rFonts w:cs="Arial"/>
        </w:rPr>
        <w:t>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w:t>
      </w:r>
      <w:r w:rsidR="00B911F7" w:rsidRPr="00CD71FE">
        <w:rPr>
          <w:rFonts w:cs="Arial"/>
          <w:spacing w:val="-40"/>
        </w:rPr>
        <w:t xml:space="preserve"> </w:t>
      </w:r>
      <w:r w:rsidR="00B911F7" w:rsidRPr="00CD71FE">
        <w:rPr>
          <w:rFonts w:cs="Arial"/>
        </w:rPr>
        <w:t>majoritário.</w:t>
      </w:r>
    </w:p>
    <w:p w14:paraId="68FC80C0" w14:textId="0F7298AE" w:rsidR="00B911F7" w:rsidRPr="00CD71FE" w:rsidRDefault="00B911F7" w:rsidP="00B911F7">
      <w:pPr>
        <w:contextualSpacing/>
        <w:jc w:val="both"/>
        <w:rPr>
          <w:rFonts w:cs="Arial"/>
        </w:rPr>
      </w:pPr>
      <w:r w:rsidRPr="00CD71FE">
        <w:rPr>
          <w:rFonts w:cs="Arial"/>
          <w:b/>
        </w:rPr>
        <w:t>2</w:t>
      </w:r>
      <w:r w:rsidR="00065CA3" w:rsidRPr="00CD71FE">
        <w:rPr>
          <w:rFonts w:cs="Arial"/>
          <w:b/>
        </w:rPr>
        <w:t>0</w:t>
      </w:r>
      <w:r w:rsidRPr="00CD71FE">
        <w:rPr>
          <w:rFonts w:cs="Arial"/>
          <w:b/>
        </w:rPr>
        <w:t>.1.5.1</w:t>
      </w:r>
      <w:r w:rsidRPr="00CD71FE">
        <w:rPr>
          <w:rFonts w:cs="Arial"/>
        </w:rPr>
        <w:t xml:space="preserve"> - Caso conste na Consulta de Situação do Fornecedor a existência de Ocorrências Impeditivas Indiretas, o gestor diligenciará para verificar se houve fraude por parte das empresas apontadas no Relatório de Ocorrências Impeditivas Indiretas.</w:t>
      </w:r>
    </w:p>
    <w:p w14:paraId="39E441E8" w14:textId="5BE10279" w:rsidR="00B911F7" w:rsidRPr="00CD71FE" w:rsidRDefault="00B911F7" w:rsidP="00B911F7">
      <w:pPr>
        <w:contextualSpacing/>
        <w:jc w:val="both"/>
        <w:rPr>
          <w:rFonts w:cs="Arial"/>
        </w:rPr>
      </w:pPr>
      <w:r w:rsidRPr="00CD71FE">
        <w:rPr>
          <w:rFonts w:cs="Arial"/>
          <w:b/>
        </w:rPr>
        <w:t>2</w:t>
      </w:r>
      <w:r w:rsidR="00065CA3" w:rsidRPr="00CD71FE">
        <w:rPr>
          <w:rFonts w:cs="Arial"/>
          <w:b/>
        </w:rPr>
        <w:t>0</w:t>
      </w:r>
      <w:r w:rsidRPr="00CD71FE">
        <w:rPr>
          <w:rFonts w:cs="Arial"/>
          <w:b/>
        </w:rPr>
        <w:t>.1.5.2</w:t>
      </w:r>
      <w:r w:rsidRPr="00CD71FE">
        <w:rPr>
          <w:rFonts w:cs="Arial"/>
        </w:rPr>
        <w:t xml:space="preserve"> - A tentativa de burla será verificada por meio dos vínculos societários, linhas de fornecimento similares, dentre outros.</w:t>
      </w:r>
    </w:p>
    <w:p w14:paraId="04C13A4D" w14:textId="4EE46401" w:rsidR="00B911F7" w:rsidRPr="00CD71FE" w:rsidRDefault="00B911F7" w:rsidP="00B911F7">
      <w:pPr>
        <w:contextualSpacing/>
        <w:jc w:val="both"/>
        <w:rPr>
          <w:rFonts w:cs="Arial"/>
        </w:rPr>
      </w:pPr>
      <w:r w:rsidRPr="00CD71FE">
        <w:rPr>
          <w:rFonts w:cs="Arial"/>
          <w:b/>
        </w:rPr>
        <w:t>2</w:t>
      </w:r>
      <w:r w:rsidR="00065CA3" w:rsidRPr="00CD71FE">
        <w:rPr>
          <w:rFonts w:cs="Arial"/>
          <w:b/>
        </w:rPr>
        <w:t>0</w:t>
      </w:r>
      <w:r w:rsidRPr="00CD71FE">
        <w:rPr>
          <w:rFonts w:cs="Arial"/>
          <w:b/>
        </w:rPr>
        <w:t xml:space="preserve">.1.5.3 </w:t>
      </w:r>
      <w:r w:rsidRPr="00CD71FE">
        <w:rPr>
          <w:rFonts w:cs="Arial"/>
        </w:rPr>
        <w:t>- O licitante será convocado para manifestação previamente à sua desclassificação.</w:t>
      </w:r>
    </w:p>
    <w:p w14:paraId="03E6475C" w14:textId="09EE09CE" w:rsidR="00B911F7" w:rsidRPr="00CD71FE" w:rsidRDefault="00B911F7" w:rsidP="00B911F7">
      <w:pPr>
        <w:contextualSpacing/>
        <w:jc w:val="both"/>
        <w:rPr>
          <w:rFonts w:cs="Arial"/>
        </w:rPr>
      </w:pPr>
      <w:r w:rsidRPr="00CD71FE">
        <w:rPr>
          <w:rFonts w:cs="Arial"/>
          <w:b/>
        </w:rPr>
        <w:t>2</w:t>
      </w:r>
      <w:r w:rsidR="00065CA3" w:rsidRPr="00CD71FE">
        <w:rPr>
          <w:rFonts w:cs="Arial"/>
          <w:b/>
        </w:rPr>
        <w:t>0</w:t>
      </w:r>
      <w:r w:rsidRPr="00CD71FE">
        <w:rPr>
          <w:rFonts w:cs="Arial"/>
          <w:b/>
        </w:rPr>
        <w:t>.1.6 -</w:t>
      </w:r>
      <w:r w:rsidRPr="00CD71FE">
        <w:rPr>
          <w:rFonts w:cs="Arial"/>
        </w:rPr>
        <w:t xml:space="preserve"> Constatada a existência de sanção, o Pregoeiro reputará o licitante inabilitado, por falta de condição de participação.</w:t>
      </w:r>
    </w:p>
    <w:p w14:paraId="344C4E6B" w14:textId="319BA44E" w:rsidR="00B911F7" w:rsidRPr="00CD71FE" w:rsidRDefault="00B911F7" w:rsidP="00B911F7">
      <w:pPr>
        <w:contextualSpacing/>
        <w:jc w:val="both"/>
        <w:rPr>
          <w:rFonts w:cs="Arial"/>
        </w:rPr>
      </w:pPr>
      <w:r w:rsidRPr="00CD71FE">
        <w:rPr>
          <w:rFonts w:cs="Arial"/>
          <w:b/>
        </w:rPr>
        <w:t>2</w:t>
      </w:r>
      <w:r w:rsidR="00065CA3" w:rsidRPr="00CD71FE">
        <w:rPr>
          <w:rFonts w:cs="Arial"/>
          <w:b/>
        </w:rPr>
        <w:t>0</w:t>
      </w:r>
      <w:r w:rsidRPr="00CD71FE">
        <w:rPr>
          <w:rFonts w:cs="Arial"/>
          <w:b/>
        </w:rPr>
        <w:t xml:space="preserve">.1.7 - </w:t>
      </w:r>
      <w:r w:rsidRPr="00CD71FE">
        <w:rPr>
          <w:rFonts w:cs="Arial"/>
        </w:rPr>
        <w:t xml:space="preserve">No caso de inabilitação, haverá nova verificação, pelo sistema, da eventual ocorrência do empate ficto, previsto nos </w:t>
      </w:r>
      <w:proofErr w:type="spellStart"/>
      <w:r w:rsidRPr="00CD71FE">
        <w:rPr>
          <w:rFonts w:cs="Arial"/>
        </w:rPr>
        <w:t>arts</w:t>
      </w:r>
      <w:proofErr w:type="spellEnd"/>
      <w:r w:rsidRPr="00CD71FE">
        <w:rPr>
          <w:rFonts w:cs="Arial"/>
        </w:rPr>
        <w:t>. 44 e 45 da Lei Complementar nº 123, de 2006, seguindo-se a disciplina antes estabelecida para aceitação da proposta subsequente.</w:t>
      </w:r>
    </w:p>
    <w:p w14:paraId="6E6928F9" w14:textId="4BBF18AE" w:rsidR="00B911F7" w:rsidRDefault="00B911F7" w:rsidP="00B911F7">
      <w:pPr>
        <w:contextualSpacing/>
        <w:jc w:val="both"/>
        <w:rPr>
          <w:rFonts w:cs="Arial"/>
        </w:rPr>
      </w:pPr>
      <w:r w:rsidRPr="00CD71FE">
        <w:rPr>
          <w:rFonts w:cs="Arial"/>
          <w:b/>
        </w:rPr>
        <w:t>2</w:t>
      </w:r>
      <w:r w:rsidR="00065CA3" w:rsidRPr="00CD71FE">
        <w:rPr>
          <w:rFonts w:cs="Arial"/>
          <w:b/>
        </w:rPr>
        <w:t>0</w:t>
      </w:r>
      <w:r w:rsidRPr="00CD71FE">
        <w:rPr>
          <w:rFonts w:cs="Arial"/>
          <w:b/>
        </w:rPr>
        <w:t xml:space="preserve">.2 - </w:t>
      </w:r>
      <w:r w:rsidRPr="00CD71FE">
        <w:rPr>
          <w:rFonts w:cs="Arial"/>
        </w:rPr>
        <w:t xml:space="preserve">Caso atendidas as condições de participação, a habilitação dos licitantes será verificada por meio do </w:t>
      </w:r>
      <w:r w:rsidRPr="00CD71FE">
        <w:rPr>
          <w:rFonts w:cs="Arial"/>
          <w:spacing w:val="-2"/>
        </w:rPr>
        <w:t>sistema</w:t>
      </w:r>
      <w:r w:rsidRPr="00CD71FE">
        <w:rPr>
          <w:rFonts w:cs="Arial"/>
        </w:rPr>
        <w:t>, em relação à habilitação jurídica, à regularidade fiscal, social e trabalhista, à qualificação econômica financeira e habilitação</w:t>
      </w:r>
      <w:r w:rsidRPr="00CD71FE">
        <w:rPr>
          <w:rFonts w:cs="Arial"/>
          <w:spacing w:val="-11"/>
        </w:rPr>
        <w:t xml:space="preserve"> </w:t>
      </w:r>
      <w:r w:rsidRPr="00CD71FE">
        <w:rPr>
          <w:rFonts w:cs="Arial"/>
        </w:rPr>
        <w:t>técnica.</w:t>
      </w:r>
    </w:p>
    <w:p w14:paraId="5355CAF2" w14:textId="33DB0424" w:rsidR="00B911F7" w:rsidRPr="00CD71FE" w:rsidRDefault="00B911F7" w:rsidP="00B911F7">
      <w:pPr>
        <w:autoSpaceDE w:val="0"/>
        <w:contextualSpacing/>
        <w:jc w:val="both"/>
        <w:rPr>
          <w:rFonts w:cs="Arial"/>
          <w:b/>
          <w:bCs/>
          <w:color w:val="000000"/>
          <w:sz w:val="24"/>
          <w:szCs w:val="24"/>
        </w:rPr>
      </w:pPr>
      <w:r w:rsidRPr="00CD71FE">
        <w:rPr>
          <w:rFonts w:cs="Arial"/>
          <w:b/>
          <w:bCs/>
          <w:color w:val="000000"/>
          <w:sz w:val="24"/>
          <w:szCs w:val="24"/>
        </w:rPr>
        <w:t>2</w:t>
      </w:r>
      <w:r w:rsidR="00065CA3" w:rsidRPr="00CD71FE">
        <w:rPr>
          <w:rFonts w:cs="Arial"/>
          <w:b/>
          <w:bCs/>
          <w:color w:val="000000"/>
          <w:sz w:val="24"/>
          <w:szCs w:val="24"/>
        </w:rPr>
        <w:t>0</w:t>
      </w:r>
      <w:r w:rsidRPr="00CD71FE">
        <w:rPr>
          <w:rFonts w:cs="Arial"/>
          <w:b/>
          <w:bCs/>
          <w:color w:val="000000"/>
          <w:sz w:val="24"/>
          <w:szCs w:val="24"/>
        </w:rPr>
        <w:t>.8 - HABILITAÇÃO JURÍDICA:</w:t>
      </w:r>
    </w:p>
    <w:p w14:paraId="1D5794BC" w14:textId="77777777" w:rsidR="00B911F7" w:rsidRPr="00CD71FE" w:rsidRDefault="00B911F7" w:rsidP="00B911F7">
      <w:pPr>
        <w:autoSpaceDE w:val="0"/>
        <w:ind w:firstLine="708"/>
        <w:contextualSpacing/>
        <w:jc w:val="both"/>
        <w:rPr>
          <w:rFonts w:cs="Arial"/>
          <w:b/>
          <w:bCs/>
          <w:color w:val="000000"/>
          <w:sz w:val="24"/>
          <w:szCs w:val="24"/>
        </w:rPr>
      </w:pPr>
      <w:r w:rsidRPr="00CD71FE">
        <w:rPr>
          <w:rFonts w:cs="Arial"/>
          <w:b/>
          <w:bCs/>
          <w:color w:val="000000"/>
          <w:sz w:val="24"/>
          <w:szCs w:val="24"/>
        </w:rPr>
        <w:t>a)</w:t>
      </w:r>
      <w:r w:rsidRPr="00CD71FE">
        <w:rPr>
          <w:rFonts w:cs="Arial"/>
          <w:color w:val="000000"/>
          <w:sz w:val="24"/>
          <w:szCs w:val="24"/>
        </w:rPr>
        <w:t xml:space="preserve"> registro comercial, no caso de empresa individual;</w:t>
      </w:r>
    </w:p>
    <w:p w14:paraId="43F1BC93" w14:textId="77777777" w:rsidR="00B911F7" w:rsidRPr="00CD71FE" w:rsidRDefault="00B911F7" w:rsidP="00B911F7">
      <w:pPr>
        <w:autoSpaceDE w:val="0"/>
        <w:ind w:firstLine="708"/>
        <w:contextualSpacing/>
        <w:jc w:val="both"/>
        <w:rPr>
          <w:rFonts w:cs="Arial"/>
          <w:b/>
          <w:bCs/>
          <w:color w:val="000000"/>
        </w:rPr>
      </w:pPr>
      <w:r w:rsidRPr="00CD71FE">
        <w:rPr>
          <w:rFonts w:cs="Arial"/>
          <w:b/>
          <w:bCs/>
          <w:color w:val="000000"/>
        </w:rPr>
        <w:t>b)</w:t>
      </w:r>
      <w:r w:rsidRPr="00CD71FE">
        <w:rPr>
          <w:rFonts w:cs="Arial"/>
          <w:color w:val="000000"/>
        </w:rPr>
        <w:t xml:space="preserve"> ato constitutivo, estatuto ou contrato social em vigor, devidamente registrado, em se tratando de sociedades comerciais, e, no caso de sociedade por ações, acompanhado de documentos de eleição de seus administradores;</w:t>
      </w:r>
    </w:p>
    <w:p w14:paraId="2BDC29CC" w14:textId="77777777" w:rsidR="00B911F7" w:rsidRPr="00CD71FE" w:rsidRDefault="00B911F7" w:rsidP="00B911F7">
      <w:pPr>
        <w:autoSpaceDE w:val="0"/>
        <w:contextualSpacing/>
        <w:jc w:val="both"/>
        <w:rPr>
          <w:rFonts w:cs="Arial"/>
          <w:b/>
          <w:bCs/>
          <w:color w:val="000000"/>
        </w:rPr>
      </w:pPr>
      <w:r w:rsidRPr="00CD71FE">
        <w:rPr>
          <w:rFonts w:cs="Arial"/>
          <w:b/>
          <w:bCs/>
          <w:color w:val="000000"/>
        </w:rPr>
        <w:t xml:space="preserve">            c)</w:t>
      </w:r>
      <w:r w:rsidRPr="00CD71FE">
        <w:rPr>
          <w:rFonts w:cs="Arial"/>
          <w:color w:val="000000"/>
        </w:rPr>
        <w:t xml:space="preserve"> prova de inscrição no Cadastro Nacional de Pessoa Jurídica (CNPJ/MF);</w:t>
      </w:r>
    </w:p>
    <w:p w14:paraId="383C3B25" w14:textId="77777777" w:rsidR="00B911F7" w:rsidRDefault="00B911F7" w:rsidP="00B911F7">
      <w:pPr>
        <w:autoSpaceDE w:val="0"/>
        <w:contextualSpacing/>
        <w:jc w:val="both"/>
        <w:rPr>
          <w:rFonts w:cs="Arial"/>
          <w:color w:val="000000"/>
        </w:rPr>
      </w:pPr>
      <w:r w:rsidRPr="00CD71FE">
        <w:rPr>
          <w:rFonts w:cs="Arial"/>
          <w:b/>
          <w:bCs/>
          <w:color w:val="000000"/>
        </w:rPr>
        <w:t xml:space="preserve">            d)</w:t>
      </w:r>
      <w:r w:rsidRPr="00CD71FE">
        <w:rPr>
          <w:rFonts w:cs="Arial"/>
          <w:color w:val="000000"/>
        </w:rPr>
        <w:t xml:space="preserve"> decreto de autorização, em se tratando de empresa ou sociedade estrangeira em funcionamento no País, e ato de registro ou autorização para funcionamento expedido pelo órgão competente, quando a atividade assim o exigir.</w:t>
      </w:r>
    </w:p>
    <w:p w14:paraId="79B5D194" w14:textId="0687E5BE" w:rsidR="00B911F7" w:rsidRPr="00CD71FE" w:rsidRDefault="00B911F7" w:rsidP="00B911F7">
      <w:pPr>
        <w:autoSpaceDE w:val="0"/>
        <w:contextualSpacing/>
        <w:jc w:val="both"/>
        <w:rPr>
          <w:rFonts w:cs="Arial"/>
          <w:b/>
          <w:color w:val="000000"/>
        </w:rPr>
      </w:pPr>
      <w:r w:rsidRPr="00CD71FE">
        <w:rPr>
          <w:rFonts w:cs="Arial"/>
          <w:b/>
          <w:bCs/>
          <w:color w:val="000000"/>
        </w:rPr>
        <w:lastRenderedPageBreak/>
        <w:t>2</w:t>
      </w:r>
      <w:r w:rsidR="00065CA3" w:rsidRPr="00CD71FE">
        <w:rPr>
          <w:rFonts w:cs="Arial"/>
          <w:b/>
          <w:bCs/>
          <w:color w:val="000000"/>
        </w:rPr>
        <w:t>0</w:t>
      </w:r>
      <w:r w:rsidRPr="00CD71FE">
        <w:rPr>
          <w:rFonts w:cs="Arial"/>
          <w:b/>
          <w:bCs/>
          <w:color w:val="000000"/>
        </w:rPr>
        <w:t>.9 - REGULARIDADE FISCAL, SOCIAL E TRABALHISTA:</w:t>
      </w:r>
    </w:p>
    <w:p w14:paraId="4F36247C" w14:textId="77777777" w:rsidR="00B911F7" w:rsidRPr="00CD71FE" w:rsidRDefault="00B911F7" w:rsidP="00B911F7">
      <w:pPr>
        <w:autoSpaceDE w:val="0"/>
        <w:contextualSpacing/>
        <w:jc w:val="both"/>
        <w:rPr>
          <w:rFonts w:cs="Arial"/>
          <w:b/>
          <w:color w:val="000000"/>
        </w:rPr>
      </w:pPr>
      <w:r w:rsidRPr="00CD71FE">
        <w:rPr>
          <w:rFonts w:cs="Arial"/>
          <w:b/>
          <w:color w:val="000000"/>
        </w:rPr>
        <w:t xml:space="preserve">           a)</w:t>
      </w:r>
      <w:r w:rsidRPr="00CD71FE">
        <w:rPr>
          <w:rFonts w:cs="Arial"/>
          <w:bCs/>
          <w:color w:val="000000"/>
        </w:rPr>
        <w:t xml:space="preserve"> prova de regularidade com a Fazenda Municipal do domicilio da licitante;</w:t>
      </w:r>
    </w:p>
    <w:p w14:paraId="6B227D7D" w14:textId="77777777" w:rsidR="00B911F7" w:rsidRPr="00CD71FE" w:rsidRDefault="00B911F7" w:rsidP="00B911F7">
      <w:pPr>
        <w:autoSpaceDE w:val="0"/>
        <w:contextualSpacing/>
        <w:jc w:val="both"/>
        <w:rPr>
          <w:rFonts w:cs="Arial"/>
          <w:b/>
          <w:bCs/>
          <w:color w:val="000000"/>
        </w:rPr>
      </w:pPr>
      <w:r w:rsidRPr="00CD71FE">
        <w:rPr>
          <w:rFonts w:cs="Arial"/>
          <w:b/>
          <w:color w:val="000000"/>
        </w:rPr>
        <w:t xml:space="preserve">           b)</w:t>
      </w:r>
      <w:r w:rsidRPr="00CD71FE">
        <w:rPr>
          <w:rFonts w:cs="Arial"/>
          <w:bCs/>
          <w:color w:val="000000"/>
        </w:rPr>
        <w:t xml:space="preserve"> prova de regularidade com a Fazenda Estadual;</w:t>
      </w:r>
    </w:p>
    <w:p w14:paraId="25351973" w14:textId="77777777" w:rsidR="00B911F7" w:rsidRPr="00CD71FE" w:rsidRDefault="00B911F7" w:rsidP="00B911F7">
      <w:pPr>
        <w:autoSpaceDE w:val="0"/>
        <w:contextualSpacing/>
        <w:jc w:val="both"/>
        <w:rPr>
          <w:rFonts w:cs="Arial"/>
          <w:b/>
          <w:bCs/>
          <w:color w:val="000000"/>
        </w:rPr>
      </w:pPr>
      <w:r w:rsidRPr="00CD71FE">
        <w:rPr>
          <w:rFonts w:cs="Arial"/>
          <w:b/>
          <w:bCs/>
          <w:color w:val="000000"/>
        </w:rPr>
        <w:t xml:space="preserve">           c)</w:t>
      </w:r>
      <w:r w:rsidRPr="00CD71FE">
        <w:rPr>
          <w:rFonts w:cs="Arial"/>
          <w:color w:val="000000"/>
        </w:rPr>
        <w:t xml:space="preserve"> prova de regularidade com a Fazenda Federal (Certidão Conjunta Negativa de Débito Relativos a Tributos Federais e Contribuições Federais e a Dívida Ativa da União, expedida pela Procuradoria Geral da Fazenda Nacional);</w:t>
      </w:r>
    </w:p>
    <w:p w14:paraId="011E2021" w14:textId="77777777" w:rsidR="00B911F7" w:rsidRPr="00CD71FE" w:rsidRDefault="00B911F7" w:rsidP="00B911F7">
      <w:pPr>
        <w:autoSpaceDE w:val="0"/>
        <w:contextualSpacing/>
        <w:jc w:val="both"/>
        <w:rPr>
          <w:rFonts w:cs="Arial"/>
          <w:b/>
        </w:rPr>
      </w:pPr>
      <w:r w:rsidRPr="00CD71FE">
        <w:rPr>
          <w:rFonts w:cs="Arial"/>
          <w:b/>
          <w:bCs/>
          <w:color w:val="000000"/>
        </w:rPr>
        <w:t xml:space="preserve">          d)</w:t>
      </w:r>
      <w:r w:rsidRPr="00CD71FE">
        <w:rPr>
          <w:rFonts w:cs="Arial"/>
          <w:color w:val="000000"/>
        </w:rPr>
        <w:t xml:space="preserve"> prova de regularidade junto ao Fundo de Garantia por Tempo de Serviço (FGTS);</w:t>
      </w:r>
    </w:p>
    <w:p w14:paraId="7BC3532C" w14:textId="77777777" w:rsidR="00B911F7" w:rsidRPr="00CD71FE" w:rsidRDefault="00B911F7" w:rsidP="00B911F7">
      <w:pPr>
        <w:autoSpaceDE w:val="0"/>
        <w:contextualSpacing/>
        <w:jc w:val="both"/>
        <w:rPr>
          <w:rFonts w:cs="Arial"/>
        </w:rPr>
      </w:pPr>
      <w:r w:rsidRPr="00CD71FE">
        <w:rPr>
          <w:rFonts w:cs="Arial"/>
          <w:b/>
        </w:rPr>
        <w:t xml:space="preserve">          e)</w:t>
      </w:r>
      <w:r w:rsidRPr="00CD71FE">
        <w:rPr>
          <w:rFonts w:cs="Arial"/>
        </w:rPr>
        <w:t xml:space="preserve"> prova de inexistência de débitos inadimplidos perante e </w:t>
      </w:r>
      <w:r w:rsidRPr="00CD71FE">
        <w:rPr>
          <w:rFonts w:cs="Arial"/>
          <w:b/>
        </w:rPr>
        <w:t>Justiça do Trabalho</w:t>
      </w:r>
      <w:r w:rsidRPr="00CD71FE">
        <w:rPr>
          <w:rFonts w:cs="Arial"/>
        </w:rPr>
        <w:t>, mediante apresentação de Certidão Negativa- Lei 12.440/2011</w:t>
      </w:r>
    </w:p>
    <w:p w14:paraId="0F5AC03D" w14:textId="77777777" w:rsidR="00B911F7" w:rsidRPr="00CD71FE" w:rsidRDefault="00B911F7" w:rsidP="00B911F7">
      <w:pPr>
        <w:jc w:val="both"/>
      </w:pPr>
      <w:r w:rsidRPr="00CD71FE">
        <w:rPr>
          <w:rFonts w:cs="Arial"/>
        </w:rPr>
        <w:t xml:space="preserve">           </w:t>
      </w:r>
      <w:r w:rsidRPr="00CD71FE">
        <w:rPr>
          <w:rFonts w:cs="Arial"/>
          <w:b/>
        </w:rPr>
        <w:t>f)</w:t>
      </w:r>
      <w:r w:rsidRPr="00CD71FE">
        <w:t xml:space="preserve"> Declaração que atende ao disposto no artigo </w:t>
      </w:r>
      <w:proofErr w:type="gramStart"/>
      <w:r w:rsidRPr="00CD71FE">
        <w:t>7.°</w:t>
      </w:r>
      <w:proofErr w:type="gramEnd"/>
      <w:r w:rsidRPr="00CD71FE">
        <w:t xml:space="preserve">, inciso XXXIII, da Constituição Federal, conforme o modelo “A” do Decreto Federal </w:t>
      </w:r>
      <w:proofErr w:type="spellStart"/>
      <w:r w:rsidRPr="00CD71FE">
        <w:t>n.°</w:t>
      </w:r>
      <w:proofErr w:type="spellEnd"/>
      <w:r w:rsidRPr="00CD71FE">
        <w:t xml:space="preserve"> 4.358-02 (Anexo IV);</w:t>
      </w:r>
    </w:p>
    <w:p w14:paraId="278DAFEA" w14:textId="65F64272" w:rsidR="00B911F7" w:rsidRPr="00EC1827" w:rsidRDefault="00B911F7" w:rsidP="00EC1827">
      <w:pPr>
        <w:pStyle w:val="SemEspaamento"/>
        <w:rPr>
          <w:b/>
          <w:bCs/>
        </w:rPr>
      </w:pPr>
      <w:r w:rsidRPr="00EC1827">
        <w:rPr>
          <w:b/>
          <w:bCs/>
        </w:rPr>
        <w:t>2</w:t>
      </w:r>
      <w:r w:rsidR="00065CA3" w:rsidRPr="00EC1827">
        <w:rPr>
          <w:b/>
          <w:bCs/>
        </w:rPr>
        <w:t>0</w:t>
      </w:r>
      <w:r w:rsidRPr="00EC1827">
        <w:rPr>
          <w:b/>
          <w:bCs/>
        </w:rPr>
        <w:t>.10 – QUALIFICAÇÃO ECONOMICA:</w:t>
      </w:r>
    </w:p>
    <w:p w14:paraId="01A26FFD" w14:textId="77777777" w:rsidR="00B911F7" w:rsidRPr="00CD71FE" w:rsidRDefault="00B911F7" w:rsidP="00EC1827">
      <w:pPr>
        <w:pStyle w:val="SemEspaamento"/>
      </w:pPr>
      <w:r w:rsidRPr="00CD71FE">
        <w:t xml:space="preserve">          a) Certidão Negativa de Falência e Concordata, expedida pelo distribuidor da sede da pessoa jurídica, em vigor. As certidões que não expressarem o prazo de validade deverão ter a data de expedição não superior a 30 (trinta) dias úteis.</w:t>
      </w:r>
    </w:p>
    <w:p w14:paraId="74D982C6" w14:textId="29EA78E9" w:rsidR="006851E6" w:rsidRPr="00CD71FE" w:rsidRDefault="006851E6" w:rsidP="006851E6">
      <w:pPr>
        <w:suppressAutoHyphens/>
        <w:autoSpaceDN w:val="0"/>
        <w:spacing w:after="60" w:line="240" w:lineRule="auto"/>
        <w:jc w:val="both"/>
        <w:textAlignment w:val="baseline"/>
        <w:rPr>
          <w:rFonts w:eastAsia="Arial Narrow" w:cs="Calibri"/>
          <w:b/>
          <w:bCs/>
          <w:kern w:val="3"/>
          <w:lang w:eastAsia="zh-CN" w:bidi="hi-IN"/>
        </w:rPr>
      </w:pPr>
      <w:r w:rsidRPr="00CD71FE">
        <w:rPr>
          <w:rFonts w:eastAsia="Arial Narrow" w:cs="Calibri"/>
          <w:b/>
          <w:bCs/>
          <w:kern w:val="3"/>
          <w:lang w:eastAsia="zh-CN" w:bidi="hi-IN"/>
        </w:rPr>
        <w:t>2</w:t>
      </w:r>
      <w:r w:rsidR="00065CA3" w:rsidRPr="00CD71FE">
        <w:rPr>
          <w:rFonts w:eastAsia="Arial Narrow" w:cs="Calibri"/>
          <w:b/>
          <w:bCs/>
          <w:kern w:val="3"/>
          <w:lang w:eastAsia="zh-CN" w:bidi="hi-IN"/>
        </w:rPr>
        <w:t>1</w:t>
      </w:r>
      <w:r w:rsidRPr="00CD71FE">
        <w:rPr>
          <w:rFonts w:eastAsia="Arial Narrow" w:cs="Calibri"/>
          <w:b/>
          <w:bCs/>
          <w:kern w:val="3"/>
          <w:lang w:eastAsia="zh-CN" w:bidi="hi-IN"/>
        </w:rPr>
        <w:t xml:space="preserve"> AMOSTRA</w:t>
      </w:r>
    </w:p>
    <w:p w14:paraId="577AE7B4" w14:textId="4648DA14" w:rsidR="006851E6" w:rsidRDefault="006851E6" w:rsidP="006851E6">
      <w:pPr>
        <w:suppressAutoHyphens/>
        <w:autoSpaceDN w:val="0"/>
        <w:spacing w:after="60" w:line="240" w:lineRule="auto"/>
        <w:jc w:val="both"/>
        <w:textAlignment w:val="baseline"/>
        <w:rPr>
          <w:rFonts w:eastAsia="Arial Narrow" w:cs="Calibri"/>
          <w:kern w:val="3"/>
          <w:lang w:eastAsia="zh-CN" w:bidi="hi-IN"/>
        </w:rPr>
      </w:pPr>
      <w:r w:rsidRPr="00CD71FE">
        <w:rPr>
          <w:rFonts w:eastAsia="Arial Narrow" w:cs="Calibri"/>
          <w:kern w:val="3"/>
          <w:lang w:eastAsia="zh-CN" w:bidi="hi-IN"/>
        </w:rPr>
        <w:t>(</w:t>
      </w:r>
      <w:r w:rsidR="00CD026B" w:rsidRPr="00CD71FE">
        <w:rPr>
          <w:rFonts w:eastAsia="Arial Narrow" w:cs="Calibri"/>
          <w:kern w:val="3"/>
          <w:lang w:eastAsia="zh-CN" w:bidi="hi-IN"/>
        </w:rPr>
        <w:t>X</w:t>
      </w:r>
      <w:r w:rsidRPr="00CD71FE">
        <w:rPr>
          <w:rFonts w:eastAsia="Arial Narrow" w:cs="Calibri"/>
          <w:kern w:val="3"/>
          <w:lang w:eastAsia="zh-CN" w:bidi="hi-IN"/>
        </w:rPr>
        <w:t>) Não</w:t>
      </w:r>
      <w:r w:rsidRPr="00CD71FE">
        <w:rPr>
          <w:rFonts w:eastAsia="Arial Narrow" w:cs="Calibri"/>
          <w:kern w:val="3"/>
          <w:lang w:eastAsia="zh-CN" w:bidi="hi-IN"/>
        </w:rPr>
        <w:tab/>
      </w:r>
      <w:proofErr w:type="gramStart"/>
      <w:r w:rsidRPr="00CD71FE">
        <w:rPr>
          <w:rFonts w:eastAsia="Arial Narrow" w:cs="Calibri"/>
          <w:kern w:val="3"/>
          <w:lang w:eastAsia="zh-CN" w:bidi="hi-IN"/>
        </w:rPr>
        <w:tab/>
        <w:t xml:space="preserve">(  </w:t>
      </w:r>
      <w:proofErr w:type="gramEnd"/>
      <w:r w:rsidRPr="00CD71FE">
        <w:rPr>
          <w:rFonts w:eastAsia="Arial Narrow" w:cs="Calibri"/>
          <w:kern w:val="3"/>
          <w:lang w:eastAsia="zh-CN" w:bidi="hi-IN"/>
        </w:rPr>
        <w:t xml:space="preserve">) Sim. Em caso da resposta for SIM, justifique a necessidade de apresentação de amostra e indique critérios técnicos para sua aprovação: </w:t>
      </w:r>
    </w:p>
    <w:p w14:paraId="0EB38935" w14:textId="19E684E6" w:rsidR="006851E6" w:rsidRPr="00CD71FE" w:rsidRDefault="006851E6" w:rsidP="006851E6">
      <w:pPr>
        <w:suppressAutoHyphens/>
        <w:autoSpaceDN w:val="0"/>
        <w:spacing w:after="0" w:line="240" w:lineRule="auto"/>
        <w:jc w:val="both"/>
        <w:textAlignment w:val="baseline"/>
        <w:rPr>
          <w:rFonts w:eastAsia="Arial" w:cs="Calibri"/>
          <w:b/>
          <w:kern w:val="3"/>
          <w:lang w:eastAsia="ar-SA" w:bidi="hi-IN"/>
        </w:rPr>
      </w:pPr>
      <w:r w:rsidRPr="00CD71FE">
        <w:rPr>
          <w:rFonts w:eastAsia="Arial" w:cs="Calibri"/>
          <w:b/>
          <w:kern w:val="3"/>
          <w:lang w:eastAsia="ar-SA" w:bidi="hi-IN"/>
        </w:rPr>
        <w:t>2</w:t>
      </w:r>
      <w:r w:rsidR="00065CA3" w:rsidRPr="00CD71FE">
        <w:rPr>
          <w:rFonts w:eastAsia="Arial" w:cs="Calibri"/>
          <w:b/>
          <w:kern w:val="3"/>
          <w:lang w:eastAsia="ar-SA" w:bidi="hi-IN"/>
        </w:rPr>
        <w:t>2</w:t>
      </w:r>
      <w:r w:rsidRPr="00CD71FE">
        <w:rPr>
          <w:rFonts w:eastAsia="Arial" w:cs="Calibri"/>
          <w:b/>
          <w:kern w:val="3"/>
          <w:lang w:eastAsia="ar-SA" w:bidi="hi-IN"/>
        </w:rPr>
        <w:t>.  ESTIMATIVA DE PREÇOS</w:t>
      </w:r>
    </w:p>
    <w:tbl>
      <w:tblPr>
        <w:tblW w:w="8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62"/>
        <w:gridCol w:w="851"/>
        <w:gridCol w:w="709"/>
        <w:gridCol w:w="4819"/>
        <w:gridCol w:w="1556"/>
      </w:tblGrid>
      <w:tr w:rsidR="00455F47" w:rsidRPr="00CD71FE" w14:paraId="5EDAB870" w14:textId="1C3D7CAB" w:rsidTr="0053049B">
        <w:trPr>
          <w:trHeight w:val="20"/>
          <w:jc w:val="center"/>
        </w:trPr>
        <w:tc>
          <w:tcPr>
            <w:tcW w:w="562" w:type="dxa"/>
            <w:shd w:val="clear" w:color="auto" w:fill="DDDDDD"/>
            <w:tcMar>
              <w:top w:w="55" w:type="dxa"/>
              <w:left w:w="55" w:type="dxa"/>
              <w:bottom w:w="55" w:type="dxa"/>
              <w:right w:w="55" w:type="dxa"/>
            </w:tcMar>
            <w:vAlign w:val="center"/>
          </w:tcPr>
          <w:p w14:paraId="60F3FE32" w14:textId="77777777" w:rsidR="00455F47" w:rsidRPr="00CD71FE" w:rsidRDefault="00455F47" w:rsidP="00B77478">
            <w:pPr>
              <w:widowControl w:val="0"/>
              <w:suppressLineNumbers/>
              <w:suppressAutoHyphens/>
              <w:autoSpaceDN w:val="0"/>
              <w:spacing w:after="60" w:line="240" w:lineRule="auto"/>
              <w:jc w:val="both"/>
              <w:textAlignment w:val="baseline"/>
              <w:rPr>
                <w:rFonts w:asciiTheme="majorHAnsi" w:eastAsia="Arial Narrow" w:hAnsiTheme="majorHAnsi" w:cs="Calibri"/>
                <w:b/>
                <w:bCs/>
                <w:kern w:val="3"/>
                <w:sz w:val="24"/>
                <w:szCs w:val="24"/>
                <w:lang w:eastAsia="zh-CN" w:bidi="hi-IN"/>
              </w:rPr>
            </w:pPr>
            <w:r w:rsidRPr="00CD71FE">
              <w:rPr>
                <w:rFonts w:asciiTheme="majorHAnsi" w:eastAsia="Arial Narrow" w:hAnsiTheme="majorHAnsi" w:cs="Calibri"/>
                <w:b/>
                <w:bCs/>
                <w:kern w:val="3"/>
                <w:sz w:val="24"/>
                <w:szCs w:val="24"/>
                <w:lang w:eastAsia="zh-CN" w:bidi="hi-IN"/>
              </w:rPr>
              <w:t>Item</w:t>
            </w:r>
          </w:p>
        </w:tc>
        <w:tc>
          <w:tcPr>
            <w:tcW w:w="851" w:type="dxa"/>
            <w:shd w:val="clear" w:color="auto" w:fill="DDDDDD"/>
            <w:tcMar>
              <w:top w:w="55" w:type="dxa"/>
              <w:left w:w="55" w:type="dxa"/>
              <w:bottom w:w="55" w:type="dxa"/>
              <w:right w:w="55" w:type="dxa"/>
            </w:tcMar>
            <w:vAlign w:val="center"/>
          </w:tcPr>
          <w:p w14:paraId="0B6BA965" w14:textId="77777777" w:rsidR="00455F47" w:rsidRPr="00CD71FE" w:rsidRDefault="00455F47" w:rsidP="00B77478">
            <w:pPr>
              <w:widowControl w:val="0"/>
              <w:suppressLineNumbers/>
              <w:suppressAutoHyphens/>
              <w:autoSpaceDN w:val="0"/>
              <w:spacing w:after="60" w:line="240" w:lineRule="auto"/>
              <w:jc w:val="both"/>
              <w:textAlignment w:val="baseline"/>
              <w:rPr>
                <w:rFonts w:asciiTheme="majorHAnsi" w:eastAsia="Arial Narrow" w:hAnsiTheme="majorHAnsi" w:cs="Calibri"/>
                <w:b/>
                <w:bCs/>
                <w:kern w:val="3"/>
                <w:sz w:val="24"/>
                <w:szCs w:val="24"/>
                <w:lang w:eastAsia="zh-CN" w:bidi="hi-IN"/>
              </w:rPr>
            </w:pPr>
            <w:r w:rsidRPr="00CD71FE">
              <w:rPr>
                <w:rFonts w:asciiTheme="majorHAnsi" w:eastAsia="Arial Narrow" w:hAnsiTheme="majorHAnsi" w:cs="Calibri"/>
                <w:b/>
                <w:bCs/>
                <w:kern w:val="3"/>
                <w:sz w:val="24"/>
                <w:szCs w:val="24"/>
                <w:lang w:eastAsia="zh-CN" w:bidi="hi-IN"/>
              </w:rPr>
              <w:t>Quant.</w:t>
            </w:r>
          </w:p>
        </w:tc>
        <w:tc>
          <w:tcPr>
            <w:tcW w:w="709" w:type="dxa"/>
            <w:shd w:val="clear" w:color="auto" w:fill="DDDDDD"/>
            <w:tcMar>
              <w:top w:w="55" w:type="dxa"/>
              <w:left w:w="55" w:type="dxa"/>
              <w:bottom w:w="55" w:type="dxa"/>
              <w:right w:w="55" w:type="dxa"/>
            </w:tcMar>
            <w:vAlign w:val="center"/>
          </w:tcPr>
          <w:p w14:paraId="3C4E4A61" w14:textId="77777777" w:rsidR="00455F47" w:rsidRPr="00CD71FE" w:rsidRDefault="00455F47" w:rsidP="00B77478">
            <w:pPr>
              <w:widowControl w:val="0"/>
              <w:suppressLineNumbers/>
              <w:suppressAutoHyphens/>
              <w:autoSpaceDN w:val="0"/>
              <w:spacing w:after="60" w:line="240" w:lineRule="auto"/>
              <w:jc w:val="both"/>
              <w:textAlignment w:val="baseline"/>
              <w:rPr>
                <w:rFonts w:asciiTheme="majorHAnsi" w:eastAsia="Arial Narrow" w:hAnsiTheme="majorHAnsi" w:cs="Calibri"/>
                <w:b/>
                <w:bCs/>
                <w:kern w:val="3"/>
                <w:sz w:val="24"/>
                <w:szCs w:val="24"/>
                <w:lang w:eastAsia="zh-CN" w:bidi="hi-IN"/>
              </w:rPr>
            </w:pPr>
            <w:r w:rsidRPr="00CD71FE">
              <w:rPr>
                <w:rFonts w:asciiTheme="majorHAnsi" w:eastAsia="Arial Narrow" w:hAnsiTheme="majorHAnsi" w:cs="Calibri"/>
                <w:b/>
                <w:bCs/>
                <w:kern w:val="3"/>
                <w:sz w:val="24"/>
                <w:szCs w:val="24"/>
                <w:lang w:eastAsia="zh-CN" w:bidi="hi-IN"/>
              </w:rPr>
              <w:t>Unid.</w:t>
            </w:r>
          </w:p>
        </w:tc>
        <w:tc>
          <w:tcPr>
            <w:tcW w:w="4819" w:type="dxa"/>
            <w:shd w:val="clear" w:color="auto" w:fill="DDDDDD"/>
            <w:tcMar>
              <w:top w:w="55" w:type="dxa"/>
              <w:left w:w="55" w:type="dxa"/>
              <w:bottom w:w="55" w:type="dxa"/>
              <w:right w:w="55" w:type="dxa"/>
            </w:tcMar>
            <w:vAlign w:val="center"/>
          </w:tcPr>
          <w:p w14:paraId="2288380B" w14:textId="77777777" w:rsidR="00455F47" w:rsidRPr="00CD71FE" w:rsidRDefault="00455F47" w:rsidP="00B77478">
            <w:pPr>
              <w:widowControl w:val="0"/>
              <w:suppressLineNumbers/>
              <w:suppressAutoHyphens/>
              <w:autoSpaceDN w:val="0"/>
              <w:spacing w:after="60" w:line="240" w:lineRule="auto"/>
              <w:jc w:val="both"/>
              <w:textAlignment w:val="baseline"/>
              <w:rPr>
                <w:rFonts w:asciiTheme="majorHAnsi" w:eastAsia="Arial Narrow" w:hAnsiTheme="majorHAnsi" w:cs="Calibri"/>
                <w:b/>
                <w:bCs/>
                <w:kern w:val="3"/>
                <w:sz w:val="24"/>
                <w:szCs w:val="24"/>
                <w:lang w:eastAsia="zh-CN" w:bidi="hi-IN"/>
              </w:rPr>
            </w:pPr>
            <w:r w:rsidRPr="00CD71FE">
              <w:rPr>
                <w:rFonts w:asciiTheme="majorHAnsi" w:eastAsia="Arial Narrow" w:hAnsiTheme="majorHAnsi" w:cs="Calibri"/>
                <w:b/>
                <w:bCs/>
                <w:kern w:val="3"/>
                <w:sz w:val="24"/>
                <w:szCs w:val="24"/>
                <w:lang w:eastAsia="zh-CN" w:bidi="hi-IN"/>
              </w:rPr>
              <w:t>Especificação/Descrição</w:t>
            </w:r>
          </w:p>
        </w:tc>
        <w:tc>
          <w:tcPr>
            <w:tcW w:w="1556" w:type="dxa"/>
            <w:shd w:val="clear" w:color="auto" w:fill="DDDDDD"/>
          </w:tcPr>
          <w:p w14:paraId="7DE45FAB" w14:textId="3DFE49CF" w:rsidR="00455F47" w:rsidRPr="00CD71FE" w:rsidRDefault="00455F47" w:rsidP="00B77478">
            <w:pPr>
              <w:widowControl w:val="0"/>
              <w:suppressLineNumbers/>
              <w:suppressAutoHyphens/>
              <w:autoSpaceDN w:val="0"/>
              <w:spacing w:after="60" w:line="240" w:lineRule="auto"/>
              <w:jc w:val="both"/>
              <w:textAlignment w:val="baseline"/>
              <w:rPr>
                <w:rFonts w:asciiTheme="majorHAnsi" w:eastAsia="Arial Narrow" w:hAnsiTheme="majorHAnsi" w:cs="Calibri"/>
                <w:b/>
                <w:bCs/>
                <w:kern w:val="3"/>
                <w:sz w:val="24"/>
                <w:szCs w:val="24"/>
                <w:lang w:eastAsia="zh-CN" w:bidi="hi-IN"/>
              </w:rPr>
            </w:pPr>
            <w:r w:rsidRPr="00CD71FE">
              <w:rPr>
                <w:rFonts w:asciiTheme="majorHAnsi" w:eastAsia="Arial Narrow" w:hAnsiTheme="majorHAnsi" w:cs="Calibri"/>
                <w:b/>
                <w:bCs/>
                <w:kern w:val="3"/>
                <w:sz w:val="24"/>
                <w:szCs w:val="24"/>
                <w:lang w:eastAsia="zh-CN" w:bidi="hi-IN"/>
              </w:rPr>
              <w:t>Valor mediano</w:t>
            </w:r>
          </w:p>
        </w:tc>
      </w:tr>
      <w:tr w:rsidR="00455F47" w:rsidRPr="00A974F0" w14:paraId="6E8B6C52" w14:textId="3D372220" w:rsidTr="0053049B">
        <w:trPr>
          <w:trHeight w:val="266"/>
          <w:jc w:val="center"/>
        </w:trPr>
        <w:tc>
          <w:tcPr>
            <w:tcW w:w="562" w:type="dxa"/>
            <w:shd w:val="clear" w:color="auto" w:fill="auto"/>
            <w:tcMar>
              <w:top w:w="55" w:type="dxa"/>
              <w:left w:w="55" w:type="dxa"/>
              <w:bottom w:w="55" w:type="dxa"/>
              <w:right w:w="55" w:type="dxa"/>
            </w:tcMar>
          </w:tcPr>
          <w:p w14:paraId="07E2949B" w14:textId="77777777" w:rsidR="00455F47" w:rsidRPr="007D24B6" w:rsidRDefault="00455F47" w:rsidP="00B77478">
            <w:pPr>
              <w:widowControl w:val="0"/>
              <w:suppressLineNumbers/>
              <w:suppressAutoHyphens/>
              <w:autoSpaceDN w:val="0"/>
              <w:spacing w:after="60" w:line="240" w:lineRule="auto"/>
              <w:jc w:val="center"/>
              <w:textAlignment w:val="baseline"/>
              <w:rPr>
                <w:rFonts w:asciiTheme="majorHAnsi" w:eastAsia="Arial Narrow" w:hAnsiTheme="majorHAnsi" w:cs="Calibri"/>
                <w:kern w:val="3"/>
                <w:lang w:eastAsia="zh-CN" w:bidi="hi-IN"/>
              </w:rPr>
            </w:pPr>
            <w:r w:rsidRPr="007D24B6">
              <w:rPr>
                <w:rFonts w:ascii="Times New Roman" w:eastAsia="Calibri" w:hAnsi="Times New Roman" w:cs="Times New Roman"/>
              </w:rPr>
              <w:t>1</w:t>
            </w:r>
          </w:p>
        </w:tc>
        <w:tc>
          <w:tcPr>
            <w:tcW w:w="851" w:type="dxa"/>
            <w:shd w:val="clear" w:color="auto" w:fill="auto"/>
            <w:tcMar>
              <w:top w:w="55" w:type="dxa"/>
              <w:left w:w="55" w:type="dxa"/>
              <w:bottom w:w="55" w:type="dxa"/>
              <w:right w:w="55" w:type="dxa"/>
            </w:tcMar>
          </w:tcPr>
          <w:p w14:paraId="1A6BB1B6" w14:textId="1A1DE9D3" w:rsidR="00455F47" w:rsidRPr="007D24B6" w:rsidRDefault="005F3555" w:rsidP="00B77478">
            <w:pPr>
              <w:widowControl w:val="0"/>
              <w:suppressLineNumbers/>
              <w:suppressAutoHyphens/>
              <w:autoSpaceDN w:val="0"/>
              <w:spacing w:after="60" w:line="240" w:lineRule="auto"/>
              <w:jc w:val="both"/>
              <w:textAlignment w:val="baseline"/>
              <w:rPr>
                <w:rFonts w:asciiTheme="majorHAnsi" w:eastAsia="Liberation Serif" w:hAnsiTheme="majorHAnsi" w:cs="Calibri"/>
                <w:color w:val="000000"/>
                <w:kern w:val="3"/>
                <w:lang w:eastAsia="hi-IN" w:bidi="hi-IN"/>
              </w:rPr>
            </w:pPr>
            <w:r w:rsidRPr="007D24B6">
              <w:rPr>
                <w:rFonts w:ascii="Times New Roman" w:eastAsia="Calibri" w:hAnsi="Times New Roman" w:cs="Times New Roman"/>
              </w:rPr>
              <w:t>1</w:t>
            </w:r>
          </w:p>
        </w:tc>
        <w:tc>
          <w:tcPr>
            <w:tcW w:w="709" w:type="dxa"/>
            <w:shd w:val="clear" w:color="auto" w:fill="auto"/>
            <w:tcMar>
              <w:top w:w="55" w:type="dxa"/>
              <w:left w:w="55" w:type="dxa"/>
              <w:bottom w:w="55" w:type="dxa"/>
              <w:right w:w="55" w:type="dxa"/>
            </w:tcMar>
          </w:tcPr>
          <w:p w14:paraId="308D5DD2" w14:textId="77777777" w:rsidR="00455F47" w:rsidRPr="007D24B6" w:rsidRDefault="00455F47" w:rsidP="00B77478">
            <w:pPr>
              <w:widowControl w:val="0"/>
              <w:suppressLineNumbers/>
              <w:suppressAutoHyphens/>
              <w:autoSpaceDN w:val="0"/>
              <w:spacing w:after="60" w:line="240" w:lineRule="auto"/>
              <w:jc w:val="both"/>
              <w:textAlignment w:val="baseline"/>
              <w:rPr>
                <w:rFonts w:asciiTheme="majorHAnsi" w:eastAsia="Liberation Serif" w:hAnsiTheme="majorHAnsi" w:cs="Calibri"/>
                <w:color w:val="000000"/>
                <w:kern w:val="3"/>
                <w:lang w:eastAsia="hi-IN" w:bidi="hi-IN"/>
              </w:rPr>
            </w:pPr>
            <w:r w:rsidRPr="007D24B6">
              <w:rPr>
                <w:rFonts w:ascii="Times New Roman" w:eastAsia="Calibri" w:hAnsi="Times New Roman" w:cs="Times New Roman"/>
              </w:rPr>
              <w:t>UN</w:t>
            </w:r>
          </w:p>
        </w:tc>
        <w:tc>
          <w:tcPr>
            <w:tcW w:w="4819" w:type="dxa"/>
            <w:shd w:val="clear" w:color="auto" w:fill="auto"/>
            <w:tcMar>
              <w:top w:w="55" w:type="dxa"/>
              <w:left w:w="55" w:type="dxa"/>
              <w:bottom w:w="55" w:type="dxa"/>
              <w:right w:w="55" w:type="dxa"/>
            </w:tcMar>
          </w:tcPr>
          <w:p w14:paraId="3A551ECD" w14:textId="4920E6D0" w:rsidR="00455F47" w:rsidRPr="007D24B6" w:rsidRDefault="00E5098A" w:rsidP="00B77478">
            <w:pPr>
              <w:widowControl w:val="0"/>
              <w:spacing w:after="0" w:line="240" w:lineRule="auto"/>
              <w:jc w:val="both"/>
              <w:rPr>
                <w:rFonts w:ascii="Times New Roman" w:eastAsia="Calibri" w:hAnsi="Times New Roman" w:cs="Times New Roman"/>
              </w:rPr>
            </w:pPr>
            <w:r>
              <w:rPr>
                <w:rFonts w:ascii="Times New Roman" w:eastAsia="Calibri" w:hAnsi="Times New Roman" w:cs="Times New Roman"/>
              </w:rPr>
              <w:t xml:space="preserve">FORNECIMENTO E INSTALAÇÃO DE UMA </w:t>
            </w:r>
            <w:r w:rsidR="005F3555" w:rsidRPr="007D24B6">
              <w:rPr>
                <w:rFonts w:ascii="Times New Roman" w:eastAsia="Calibri" w:hAnsi="Times New Roman" w:cs="Times New Roman"/>
              </w:rPr>
              <w:t>CAÇAMBA BASCULANTE NOVA, CAPACIDADE MÍNIMA DE 8M³</w:t>
            </w:r>
          </w:p>
        </w:tc>
        <w:tc>
          <w:tcPr>
            <w:tcW w:w="1556" w:type="dxa"/>
          </w:tcPr>
          <w:p w14:paraId="0724FAF9" w14:textId="6A83F661" w:rsidR="00455F47" w:rsidRPr="00137158" w:rsidRDefault="0053049B" w:rsidP="00E5098A">
            <w:pPr>
              <w:widowControl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E5098A">
              <w:rPr>
                <w:rFonts w:ascii="Times New Roman" w:eastAsia="Calibri" w:hAnsi="Times New Roman" w:cs="Times New Roman"/>
                <w:sz w:val="24"/>
                <w:szCs w:val="24"/>
              </w:rPr>
              <w:t>R$ 80.500,00</w:t>
            </w:r>
          </w:p>
        </w:tc>
      </w:tr>
    </w:tbl>
    <w:p w14:paraId="5489197E" w14:textId="77777777" w:rsidR="00607A35" w:rsidRDefault="00607A35" w:rsidP="005F3555">
      <w:pPr>
        <w:tabs>
          <w:tab w:val="left" w:pos="709"/>
        </w:tabs>
        <w:spacing w:after="0" w:line="240" w:lineRule="auto"/>
        <w:ind w:firstLine="708"/>
        <w:jc w:val="both"/>
        <w:rPr>
          <w:rFonts w:asciiTheme="majorHAnsi" w:hAnsiTheme="majorHAnsi" w:cstheme="majorHAnsi"/>
        </w:rPr>
      </w:pPr>
    </w:p>
    <w:p w14:paraId="2F6D2730" w14:textId="20CEA153" w:rsidR="00F33EB9" w:rsidRDefault="00F33EB9" w:rsidP="005F3555">
      <w:pPr>
        <w:tabs>
          <w:tab w:val="left" w:pos="709"/>
        </w:tabs>
        <w:spacing w:after="0" w:line="240" w:lineRule="auto"/>
        <w:ind w:firstLine="708"/>
        <w:jc w:val="both"/>
        <w:rPr>
          <w:rFonts w:asciiTheme="majorHAnsi" w:hAnsiTheme="majorHAnsi" w:cstheme="majorHAnsi"/>
        </w:rPr>
      </w:pPr>
      <w:r w:rsidRPr="003C461E">
        <w:rPr>
          <w:rFonts w:asciiTheme="majorHAnsi" w:hAnsiTheme="majorHAnsi" w:cstheme="majorHAnsi"/>
        </w:rPr>
        <w:t xml:space="preserve">O valor total estimado é </w:t>
      </w:r>
      <w:r w:rsidRPr="0053049B">
        <w:rPr>
          <w:rFonts w:asciiTheme="majorHAnsi" w:hAnsiTheme="majorHAnsi" w:cstheme="majorHAnsi"/>
        </w:rPr>
        <w:t xml:space="preserve">de R$ </w:t>
      </w:r>
      <w:r w:rsidR="00E5098A">
        <w:rPr>
          <w:rFonts w:asciiTheme="majorHAnsi" w:hAnsiTheme="majorHAnsi" w:cstheme="majorHAnsi"/>
        </w:rPr>
        <w:t>80.500,00 (oitenta mil e quinhentos reais)</w:t>
      </w:r>
    </w:p>
    <w:tbl>
      <w:tblPr>
        <w:tblW w:w="8505" w:type="dxa"/>
        <w:tblInd w:w="-3" w:type="dxa"/>
        <w:tblLayout w:type="fixed"/>
        <w:tblCellMar>
          <w:left w:w="10" w:type="dxa"/>
          <w:right w:w="10" w:type="dxa"/>
        </w:tblCellMar>
        <w:tblLook w:val="04A0" w:firstRow="1" w:lastRow="0" w:firstColumn="1" w:lastColumn="0" w:noHBand="0" w:noVBand="1"/>
      </w:tblPr>
      <w:tblGrid>
        <w:gridCol w:w="8505"/>
      </w:tblGrid>
      <w:tr w:rsidR="006851E6" w:rsidRPr="001B055D" w14:paraId="0306A1ED" w14:textId="77777777" w:rsidTr="00414B62">
        <w:trPr>
          <w:trHeight w:val="1338"/>
        </w:trPr>
        <w:tc>
          <w:tcPr>
            <w:tcW w:w="8505"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4FAD68EF" w14:textId="6D0C72B2" w:rsidR="006851E6" w:rsidRPr="001B055D" w:rsidRDefault="00093BFF">
            <w:pPr>
              <w:widowControl w:val="0"/>
              <w:suppressLineNumbers/>
              <w:suppressAutoHyphens/>
              <w:autoSpaceDN w:val="0"/>
              <w:spacing w:after="0" w:line="240" w:lineRule="auto"/>
              <w:jc w:val="both"/>
              <w:textAlignment w:val="baseline"/>
              <w:rPr>
                <w:rFonts w:eastAsia="Arial Narrow" w:cs="Calibri"/>
                <w:kern w:val="3"/>
                <w:sz w:val="20"/>
                <w:szCs w:val="20"/>
                <w:lang w:eastAsia="zh-CN" w:bidi="hi-IN"/>
              </w:rPr>
            </w:pPr>
            <w:r>
              <w:rPr>
                <w:rFonts w:cs="Arial"/>
                <w:sz w:val="20"/>
                <w:szCs w:val="20"/>
              </w:rPr>
              <w:t xml:space="preserve"> </w:t>
            </w:r>
            <w:r w:rsidR="006851E6" w:rsidRPr="001B055D">
              <w:rPr>
                <w:rFonts w:eastAsia="Arial Narrow" w:cs="Calibri"/>
                <w:kern w:val="3"/>
                <w:sz w:val="20"/>
                <w:szCs w:val="20"/>
                <w:lang w:eastAsia="zh-CN" w:bidi="hi-IN"/>
              </w:rPr>
              <w:t>Os preços que fundamentam esta estimativa de valores foram por mim obtidos e rubricados, são verdadeiros e representam o melhor resultado que pude obter seguindo as orientações das normas que regem a matéria.</w:t>
            </w:r>
          </w:p>
          <w:p w14:paraId="4A9F8625" w14:textId="0727496C" w:rsidR="006851E6" w:rsidRPr="001B055D" w:rsidRDefault="005B41D1">
            <w:pPr>
              <w:suppressAutoHyphens/>
              <w:autoSpaceDN w:val="0"/>
              <w:spacing w:after="0" w:line="240" w:lineRule="auto"/>
              <w:jc w:val="center"/>
              <w:textAlignment w:val="baseline"/>
              <w:rPr>
                <w:rFonts w:eastAsia="Arial Narrow" w:cs="Calibri"/>
                <w:kern w:val="3"/>
                <w:sz w:val="20"/>
                <w:szCs w:val="20"/>
                <w:lang w:eastAsia="zh-CN" w:bidi="hi-IN"/>
              </w:rPr>
            </w:pPr>
            <w:proofErr w:type="spellStart"/>
            <w:r>
              <w:rPr>
                <w:rFonts w:eastAsia="Arial Narrow" w:cs="Calibri"/>
                <w:kern w:val="3"/>
                <w:sz w:val="20"/>
                <w:szCs w:val="20"/>
                <w:lang w:eastAsia="zh-CN" w:bidi="hi-IN"/>
              </w:rPr>
              <w:t>Nataéli</w:t>
            </w:r>
            <w:proofErr w:type="spellEnd"/>
            <w:r>
              <w:rPr>
                <w:rFonts w:eastAsia="Arial Narrow" w:cs="Calibri"/>
                <w:kern w:val="3"/>
                <w:sz w:val="20"/>
                <w:szCs w:val="20"/>
                <w:lang w:eastAsia="zh-CN" w:bidi="hi-IN"/>
              </w:rPr>
              <w:t xml:space="preserve"> da Silva Rosa</w:t>
            </w:r>
          </w:p>
          <w:p w14:paraId="353FCECB" w14:textId="6C4B5524" w:rsidR="006851E6" w:rsidRPr="001B055D" w:rsidRDefault="005F3555">
            <w:pPr>
              <w:widowControl w:val="0"/>
              <w:suppressLineNumbers/>
              <w:suppressAutoHyphens/>
              <w:autoSpaceDN w:val="0"/>
              <w:spacing w:after="0" w:line="240" w:lineRule="auto"/>
              <w:jc w:val="center"/>
              <w:textAlignment w:val="baseline"/>
              <w:rPr>
                <w:rFonts w:eastAsia="Arial Narrow" w:cs="Calibri"/>
                <w:kern w:val="3"/>
                <w:sz w:val="20"/>
                <w:szCs w:val="20"/>
                <w:lang w:eastAsia="zh-CN" w:bidi="hi-IN"/>
              </w:rPr>
            </w:pPr>
            <w:r>
              <w:rPr>
                <w:rFonts w:eastAsia="Arial Narrow" w:cs="Calibri"/>
                <w:kern w:val="3"/>
                <w:sz w:val="20"/>
                <w:szCs w:val="20"/>
                <w:lang w:eastAsia="zh-CN" w:bidi="hi-IN"/>
              </w:rPr>
              <w:t>11</w:t>
            </w:r>
            <w:r w:rsidR="005B41D1">
              <w:rPr>
                <w:rFonts w:eastAsia="Arial Narrow" w:cs="Calibri"/>
                <w:kern w:val="3"/>
                <w:sz w:val="20"/>
                <w:szCs w:val="20"/>
                <w:lang w:eastAsia="zh-CN" w:bidi="hi-IN"/>
              </w:rPr>
              <w:t>/04/2025</w:t>
            </w:r>
          </w:p>
          <w:p w14:paraId="64EA13CE" w14:textId="2D29E656" w:rsidR="00CD026B" w:rsidRPr="001B055D" w:rsidRDefault="00CD026B" w:rsidP="00093BFF">
            <w:pPr>
              <w:widowControl w:val="0"/>
              <w:suppressLineNumbers/>
              <w:suppressAutoHyphens/>
              <w:autoSpaceDN w:val="0"/>
              <w:spacing w:after="0" w:line="240" w:lineRule="auto"/>
              <w:textAlignment w:val="baseline"/>
              <w:rPr>
                <w:rFonts w:eastAsia="Arial Narrow" w:cs="Calibri"/>
                <w:kern w:val="3"/>
                <w:sz w:val="20"/>
                <w:szCs w:val="20"/>
                <w:lang w:eastAsia="zh-CN" w:bidi="hi-IN"/>
              </w:rPr>
            </w:pPr>
          </w:p>
        </w:tc>
      </w:tr>
    </w:tbl>
    <w:p w14:paraId="093E0D6F" w14:textId="00DB5B5A" w:rsidR="006851E6" w:rsidRPr="001B055D" w:rsidRDefault="006851E6" w:rsidP="006851E6">
      <w:pPr>
        <w:suppressAutoHyphens/>
        <w:autoSpaceDN w:val="0"/>
        <w:spacing w:after="0" w:line="240" w:lineRule="auto"/>
        <w:jc w:val="both"/>
        <w:textAlignment w:val="baseline"/>
        <w:rPr>
          <w:rFonts w:eastAsia="Arial Narrow" w:cs="Calibri"/>
          <w:b/>
          <w:bCs/>
          <w:color w:val="FF0000"/>
          <w:kern w:val="3"/>
          <w:sz w:val="20"/>
          <w:szCs w:val="20"/>
          <w:lang w:eastAsia="zh-CN" w:bidi="hi-IN"/>
        </w:rPr>
      </w:pPr>
      <w:r w:rsidRPr="001B055D">
        <w:rPr>
          <w:rFonts w:eastAsia="Arial" w:cs="Calibri"/>
          <w:b/>
          <w:kern w:val="3"/>
          <w:sz w:val="20"/>
          <w:szCs w:val="20"/>
          <w:lang w:eastAsia="ar-SA" w:bidi="hi-IN"/>
        </w:rPr>
        <w:t>2</w:t>
      </w:r>
      <w:r w:rsidR="00065CA3">
        <w:rPr>
          <w:rFonts w:eastAsia="Arial" w:cs="Calibri"/>
          <w:b/>
          <w:kern w:val="3"/>
          <w:sz w:val="20"/>
          <w:szCs w:val="20"/>
          <w:lang w:eastAsia="ar-SA" w:bidi="hi-IN"/>
        </w:rPr>
        <w:t>3</w:t>
      </w:r>
      <w:r w:rsidRPr="001B055D">
        <w:rPr>
          <w:rFonts w:eastAsia="Arial" w:cs="Calibri"/>
          <w:b/>
          <w:kern w:val="3"/>
          <w:sz w:val="20"/>
          <w:szCs w:val="20"/>
          <w:lang w:eastAsia="ar-SA" w:bidi="hi-IN"/>
        </w:rPr>
        <w:t>.   ADEQUAÇÃO ORÇAMENTÁRIA</w:t>
      </w:r>
    </w:p>
    <w:p w14:paraId="2C95FF11" w14:textId="5B903C1A" w:rsidR="006851E6" w:rsidRPr="001B055D" w:rsidRDefault="006851E6" w:rsidP="006851E6">
      <w:pPr>
        <w:suppressAutoHyphens/>
        <w:autoSpaceDN w:val="0"/>
        <w:spacing w:after="0" w:line="240" w:lineRule="auto"/>
        <w:jc w:val="both"/>
        <w:textAlignment w:val="baseline"/>
        <w:rPr>
          <w:rFonts w:eastAsia="Arial Narrow" w:cs="Calibri"/>
          <w:color w:val="FF0000"/>
          <w:kern w:val="3"/>
          <w:sz w:val="20"/>
          <w:szCs w:val="20"/>
          <w:lang w:eastAsia="zh-CN" w:bidi="hi-IN"/>
        </w:rPr>
      </w:pPr>
      <w:r w:rsidRPr="001B055D">
        <w:rPr>
          <w:rFonts w:eastAsia="Arial" w:cs="Calibri"/>
          <w:b/>
          <w:bCs/>
          <w:kern w:val="3"/>
          <w:sz w:val="20"/>
          <w:szCs w:val="20"/>
          <w:lang w:eastAsia="ar-SA" w:bidi="hi-IN"/>
        </w:rPr>
        <w:t>2</w:t>
      </w:r>
      <w:r w:rsidR="00065CA3">
        <w:rPr>
          <w:rFonts w:eastAsia="Arial" w:cs="Calibri"/>
          <w:b/>
          <w:bCs/>
          <w:kern w:val="3"/>
          <w:sz w:val="20"/>
          <w:szCs w:val="20"/>
          <w:lang w:eastAsia="ar-SA" w:bidi="hi-IN"/>
        </w:rPr>
        <w:t>3</w:t>
      </w:r>
      <w:r w:rsidRPr="001B055D">
        <w:rPr>
          <w:rFonts w:eastAsia="Arial" w:cs="Calibri"/>
          <w:b/>
          <w:bCs/>
          <w:kern w:val="3"/>
          <w:sz w:val="20"/>
          <w:szCs w:val="20"/>
          <w:lang w:eastAsia="ar-SA" w:bidi="hi-IN"/>
        </w:rPr>
        <w:t xml:space="preserve">.1. </w:t>
      </w:r>
      <w:r w:rsidRPr="001B055D">
        <w:rPr>
          <w:rFonts w:eastAsia="Arial" w:cs="Calibri"/>
          <w:bCs/>
          <w:kern w:val="3"/>
          <w:sz w:val="20"/>
          <w:szCs w:val="20"/>
          <w:lang w:eastAsia="ar-SA" w:bidi="hi-IN"/>
        </w:rPr>
        <w:t>Os recursos destinados à cobertura das despesas ora pretendidos se encontram alocados no Orçamento Geral do Município e serão custeadas com recursos financeiros provenientes do Tesouro Municipal.</w:t>
      </w:r>
    </w:p>
    <w:p w14:paraId="213BE397" w14:textId="27A18B28" w:rsidR="0028005E" w:rsidRPr="00BE22C0" w:rsidRDefault="0028005E" w:rsidP="0028005E">
      <w:pPr>
        <w:suppressAutoHyphens/>
        <w:autoSpaceDN w:val="0"/>
        <w:spacing w:after="0" w:line="240" w:lineRule="auto"/>
        <w:jc w:val="both"/>
        <w:textAlignment w:val="baseline"/>
        <w:rPr>
          <w:rFonts w:eastAsia="Arial" w:cs="Calibri"/>
          <w:kern w:val="3"/>
          <w:sz w:val="20"/>
          <w:szCs w:val="20"/>
          <w:lang w:eastAsia="ar-SA" w:bidi="hi-IN"/>
        </w:rPr>
      </w:pPr>
      <w:r w:rsidRPr="00BE22C0">
        <w:rPr>
          <w:rFonts w:eastAsia="Arial" w:cs="Calibri"/>
          <w:b/>
          <w:bCs/>
          <w:kern w:val="3"/>
          <w:sz w:val="20"/>
          <w:szCs w:val="20"/>
          <w:lang w:eastAsia="ar-SA" w:bidi="hi-IN"/>
        </w:rPr>
        <w:t xml:space="preserve">Rubrica: </w:t>
      </w:r>
      <w:r w:rsidR="00BE22C0" w:rsidRPr="00BE22C0">
        <w:rPr>
          <w:rFonts w:eastAsia="Arial" w:cs="Calibri"/>
          <w:b/>
          <w:bCs/>
          <w:kern w:val="3"/>
          <w:sz w:val="20"/>
          <w:szCs w:val="20"/>
          <w:lang w:eastAsia="ar-SA" w:bidi="hi-IN"/>
        </w:rPr>
        <w:t>72</w:t>
      </w:r>
    </w:p>
    <w:p w14:paraId="1196CA49" w14:textId="7475FD14" w:rsidR="0028005E" w:rsidRPr="00BE22C0" w:rsidRDefault="0028005E" w:rsidP="0028005E">
      <w:pPr>
        <w:suppressAutoHyphens/>
        <w:autoSpaceDN w:val="0"/>
        <w:spacing w:after="0" w:line="240" w:lineRule="auto"/>
        <w:jc w:val="both"/>
        <w:textAlignment w:val="baseline"/>
        <w:rPr>
          <w:rFonts w:eastAsia="Arial" w:cs="Calibri"/>
          <w:kern w:val="3"/>
          <w:sz w:val="20"/>
          <w:szCs w:val="20"/>
          <w:lang w:eastAsia="ar-SA" w:bidi="hi-IN"/>
        </w:rPr>
      </w:pPr>
      <w:r w:rsidRPr="00BE22C0">
        <w:rPr>
          <w:rFonts w:eastAsia="Arial" w:cs="Calibri"/>
          <w:b/>
          <w:bCs/>
          <w:kern w:val="3"/>
          <w:sz w:val="20"/>
          <w:szCs w:val="20"/>
          <w:lang w:eastAsia="ar-SA" w:bidi="hi-IN"/>
        </w:rPr>
        <w:t xml:space="preserve">Projeto/Atividade: </w:t>
      </w:r>
      <w:r w:rsidR="00BE22C0" w:rsidRPr="00BE22C0">
        <w:rPr>
          <w:rFonts w:eastAsia="Arial" w:cs="Calibri"/>
          <w:b/>
          <w:bCs/>
          <w:kern w:val="3"/>
          <w:sz w:val="20"/>
          <w:szCs w:val="20"/>
          <w:lang w:eastAsia="ar-SA" w:bidi="hi-IN"/>
        </w:rPr>
        <w:t>2021 – MANUTENÇÃO DE VEICULOS, MÁQUINAS E EQUIPAMENTOS</w:t>
      </w:r>
    </w:p>
    <w:p w14:paraId="60DB0F5C" w14:textId="2BAF4DB3" w:rsidR="0028005E" w:rsidRPr="00BE22C0" w:rsidRDefault="0028005E" w:rsidP="0028005E">
      <w:pPr>
        <w:suppressAutoHyphens/>
        <w:autoSpaceDN w:val="0"/>
        <w:spacing w:after="0" w:line="240" w:lineRule="auto"/>
        <w:jc w:val="both"/>
        <w:textAlignment w:val="baseline"/>
        <w:rPr>
          <w:rFonts w:eastAsia="Arial" w:cs="Calibri"/>
          <w:kern w:val="3"/>
          <w:sz w:val="20"/>
          <w:szCs w:val="20"/>
          <w:lang w:eastAsia="ar-SA" w:bidi="hi-IN"/>
        </w:rPr>
      </w:pPr>
      <w:r w:rsidRPr="00BE22C0">
        <w:rPr>
          <w:rFonts w:eastAsia="Arial" w:cs="Calibri"/>
          <w:b/>
          <w:bCs/>
          <w:kern w:val="3"/>
          <w:sz w:val="20"/>
          <w:szCs w:val="20"/>
          <w:lang w:eastAsia="ar-SA" w:bidi="hi-IN"/>
        </w:rPr>
        <w:t xml:space="preserve">Categoria: </w:t>
      </w:r>
      <w:r w:rsidR="00BE22C0" w:rsidRPr="00BE22C0">
        <w:rPr>
          <w:rFonts w:eastAsia="Arial" w:cs="Calibri"/>
          <w:b/>
          <w:bCs/>
          <w:kern w:val="3"/>
          <w:sz w:val="20"/>
          <w:szCs w:val="20"/>
          <w:lang w:eastAsia="ar-SA" w:bidi="hi-IN"/>
        </w:rPr>
        <w:t>3.3.9.0.30 – MATERIAL DE CONSUMO</w:t>
      </w:r>
    </w:p>
    <w:p w14:paraId="4EE92924" w14:textId="125C2209" w:rsidR="0028005E" w:rsidRPr="005F3555" w:rsidRDefault="0028005E" w:rsidP="0028005E">
      <w:pPr>
        <w:suppressAutoHyphens/>
        <w:autoSpaceDN w:val="0"/>
        <w:spacing w:after="0" w:line="240" w:lineRule="auto"/>
        <w:jc w:val="both"/>
        <w:textAlignment w:val="baseline"/>
        <w:rPr>
          <w:rFonts w:eastAsia="Arial" w:cs="Calibri"/>
          <w:bCs/>
          <w:color w:val="1F497D"/>
          <w:kern w:val="3"/>
          <w:sz w:val="20"/>
          <w:szCs w:val="20"/>
          <w:lang w:eastAsia="ar-SA" w:bidi="hi-IN"/>
        </w:rPr>
      </w:pPr>
      <w:r w:rsidRPr="00BE22C0">
        <w:rPr>
          <w:rFonts w:eastAsia="Arial" w:cs="Calibri"/>
          <w:b/>
          <w:kern w:val="3"/>
          <w:sz w:val="20"/>
          <w:szCs w:val="20"/>
          <w:lang w:eastAsia="ar-SA" w:bidi="hi-IN"/>
        </w:rPr>
        <w:t>Recurso:</w:t>
      </w:r>
      <w:r w:rsidRPr="00BE22C0">
        <w:rPr>
          <w:rFonts w:eastAsia="Arial" w:cs="Calibri"/>
          <w:bCs/>
          <w:kern w:val="3"/>
          <w:sz w:val="20"/>
          <w:szCs w:val="20"/>
          <w:lang w:eastAsia="ar-SA" w:bidi="hi-IN"/>
        </w:rPr>
        <w:t xml:space="preserve"> </w:t>
      </w:r>
      <w:r w:rsidR="00BE22C0">
        <w:rPr>
          <w:rFonts w:eastAsia="Arial" w:cs="Calibri"/>
          <w:bCs/>
          <w:kern w:val="3"/>
          <w:sz w:val="20"/>
          <w:szCs w:val="20"/>
          <w:lang w:eastAsia="ar-SA" w:bidi="hi-IN"/>
        </w:rPr>
        <w:t>1 LIVRE</w:t>
      </w:r>
    </w:p>
    <w:p w14:paraId="36C3A7CB" w14:textId="77777777" w:rsidR="006851E6" w:rsidRPr="001B055D" w:rsidRDefault="006851E6" w:rsidP="006851E6">
      <w:pPr>
        <w:suppressAutoHyphens/>
        <w:autoSpaceDN w:val="0"/>
        <w:spacing w:after="0" w:line="240" w:lineRule="auto"/>
        <w:jc w:val="both"/>
        <w:textAlignment w:val="baseline"/>
        <w:rPr>
          <w:rFonts w:eastAsia="Arial" w:cs="Calibri"/>
          <w:bCs/>
          <w:color w:val="1F497D"/>
          <w:kern w:val="3"/>
          <w:sz w:val="20"/>
          <w:szCs w:val="20"/>
          <w:lang w:eastAsia="ar-SA" w:bidi="hi-IN"/>
        </w:rPr>
      </w:pPr>
    </w:p>
    <w:p w14:paraId="0B08E307" w14:textId="77777777" w:rsidR="006851E6" w:rsidRPr="001B055D" w:rsidRDefault="006851E6" w:rsidP="006851E6">
      <w:pPr>
        <w:suppressAutoHyphens/>
        <w:autoSpaceDN w:val="0"/>
        <w:spacing w:after="0" w:line="240" w:lineRule="auto"/>
        <w:jc w:val="center"/>
        <w:textAlignment w:val="baseline"/>
        <w:rPr>
          <w:rFonts w:eastAsia="Arial Narrow" w:cs="Calibri"/>
          <w:b/>
          <w:bCs/>
          <w:color w:val="000000"/>
          <w:kern w:val="3"/>
          <w:sz w:val="20"/>
          <w:szCs w:val="20"/>
          <w:lang w:eastAsia="zh-CN" w:bidi="hi-IN"/>
        </w:rPr>
      </w:pPr>
      <w:r w:rsidRPr="001B055D">
        <w:rPr>
          <w:rFonts w:eastAsia="Arial Narrow" w:cs="Calibri"/>
          <w:b/>
          <w:bCs/>
          <w:color w:val="000000"/>
          <w:kern w:val="3"/>
          <w:sz w:val="20"/>
          <w:szCs w:val="20"/>
          <w:lang w:eastAsia="zh-CN" w:bidi="hi-IN"/>
        </w:rPr>
        <w:lastRenderedPageBreak/>
        <w:t>CAPÍTULO VII</w:t>
      </w:r>
    </w:p>
    <w:p w14:paraId="6EFA3392" w14:textId="77777777" w:rsidR="006851E6" w:rsidRPr="001B055D" w:rsidRDefault="006851E6" w:rsidP="006851E6">
      <w:pPr>
        <w:suppressAutoHyphens/>
        <w:autoSpaceDN w:val="0"/>
        <w:spacing w:after="0" w:line="240" w:lineRule="auto"/>
        <w:jc w:val="center"/>
        <w:textAlignment w:val="baseline"/>
        <w:rPr>
          <w:rFonts w:eastAsia="Arial" w:cs="Calibri"/>
          <w:bCs/>
          <w:color w:val="FF0000"/>
          <w:kern w:val="3"/>
          <w:sz w:val="20"/>
          <w:szCs w:val="20"/>
          <w:lang w:eastAsia="ar-SA" w:bidi="hi-IN"/>
        </w:rPr>
      </w:pPr>
      <w:r w:rsidRPr="001B055D">
        <w:rPr>
          <w:rFonts w:eastAsia="Arial Narrow" w:cs="Calibri"/>
          <w:b/>
          <w:bCs/>
          <w:color w:val="000000"/>
          <w:kern w:val="3"/>
          <w:sz w:val="20"/>
          <w:szCs w:val="20"/>
          <w:lang w:eastAsia="zh-CN" w:bidi="hi-IN"/>
        </w:rPr>
        <w:t>DISPOSIÇÕES GERAIS E INFORMAÇÕES COMPLEMENTARES</w:t>
      </w:r>
    </w:p>
    <w:p w14:paraId="50368626" w14:textId="70EFBFCA" w:rsidR="00CD026B" w:rsidRPr="001B055D" w:rsidRDefault="00CD026B" w:rsidP="00CD026B">
      <w:pPr>
        <w:spacing w:after="0" w:line="240" w:lineRule="auto"/>
        <w:ind w:firstLine="708"/>
        <w:jc w:val="both"/>
        <w:rPr>
          <w:rFonts w:cstheme="majorHAnsi"/>
          <w:sz w:val="20"/>
          <w:szCs w:val="20"/>
        </w:rPr>
      </w:pPr>
      <w:r w:rsidRPr="001B055D">
        <w:rPr>
          <w:rFonts w:cstheme="majorHAnsi"/>
          <w:sz w:val="20"/>
          <w:szCs w:val="20"/>
        </w:rPr>
        <w:t>Administração se reserva ao direito de anular ou revogar a presente licitação, no total ou em parte, sem que caiba indenização de qualquer espécie.</w:t>
      </w:r>
    </w:p>
    <w:p w14:paraId="07FC69D5" w14:textId="41AB8925" w:rsidR="006851E6" w:rsidRPr="001B055D" w:rsidRDefault="006851E6" w:rsidP="006851E6">
      <w:pPr>
        <w:suppressAutoHyphens/>
        <w:autoSpaceDN w:val="0"/>
        <w:spacing w:after="0" w:line="240" w:lineRule="auto"/>
        <w:jc w:val="both"/>
        <w:textAlignment w:val="baseline"/>
        <w:rPr>
          <w:rFonts w:eastAsia="Arial Narrow" w:cs="Calibri"/>
          <w:kern w:val="3"/>
          <w:sz w:val="20"/>
          <w:szCs w:val="20"/>
          <w:lang w:eastAsia="zh-CN" w:bidi="hi-IN"/>
        </w:rPr>
      </w:pPr>
    </w:p>
    <w:p w14:paraId="7974CD5E" w14:textId="647A90ED" w:rsidR="006851E6" w:rsidRPr="001B055D" w:rsidRDefault="00CD026B" w:rsidP="00EC1827">
      <w:pPr>
        <w:suppressAutoHyphens/>
        <w:autoSpaceDN w:val="0"/>
        <w:spacing w:after="0" w:line="240" w:lineRule="auto"/>
        <w:jc w:val="right"/>
        <w:textAlignment w:val="baseline"/>
        <w:rPr>
          <w:rFonts w:eastAsia="Arial Narrow" w:cs="Calibri"/>
          <w:kern w:val="3"/>
          <w:sz w:val="20"/>
          <w:szCs w:val="20"/>
          <w:lang w:eastAsia="zh-CN" w:bidi="hi-IN"/>
        </w:rPr>
      </w:pPr>
      <w:r w:rsidRPr="001B055D">
        <w:rPr>
          <w:rFonts w:eastAsia="Arial Narrow" w:cs="Calibri"/>
          <w:kern w:val="3"/>
          <w:sz w:val="20"/>
          <w:szCs w:val="20"/>
          <w:lang w:eastAsia="zh-CN" w:bidi="hi-IN"/>
        </w:rPr>
        <w:t>Sério/RS</w:t>
      </w:r>
      <w:r w:rsidR="006851E6" w:rsidRPr="001B055D">
        <w:rPr>
          <w:rFonts w:eastAsia="Arial Narrow" w:cs="Calibri"/>
          <w:kern w:val="3"/>
          <w:sz w:val="20"/>
          <w:szCs w:val="20"/>
          <w:lang w:eastAsia="zh-CN" w:bidi="hi-IN"/>
        </w:rPr>
        <w:t>,</w:t>
      </w:r>
      <w:r w:rsidR="005F3555">
        <w:rPr>
          <w:rFonts w:eastAsia="Arial Narrow" w:cs="Calibri"/>
          <w:kern w:val="3"/>
          <w:sz w:val="20"/>
          <w:szCs w:val="20"/>
          <w:lang w:eastAsia="zh-CN" w:bidi="hi-IN"/>
        </w:rPr>
        <w:t xml:space="preserve"> 1</w:t>
      </w:r>
      <w:r w:rsidR="005B41D1">
        <w:rPr>
          <w:rFonts w:eastAsia="Arial Narrow" w:cs="Calibri"/>
          <w:kern w:val="3"/>
          <w:sz w:val="20"/>
          <w:szCs w:val="20"/>
          <w:lang w:eastAsia="zh-CN" w:bidi="hi-IN"/>
        </w:rPr>
        <w:t>1</w:t>
      </w:r>
      <w:r w:rsidR="00093BFF">
        <w:rPr>
          <w:rFonts w:eastAsia="Arial Narrow" w:cs="Calibri"/>
          <w:kern w:val="3"/>
          <w:sz w:val="20"/>
          <w:szCs w:val="20"/>
          <w:lang w:eastAsia="zh-CN" w:bidi="hi-IN"/>
        </w:rPr>
        <w:t xml:space="preserve"> de </w:t>
      </w:r>
      <w:r w:rsidR="005B41D1">
        <w:rPr>
          <w:rFonts w:eastAsia="Arial Narrow" w:cs="Calibri"/>
          <w:kern w:val="3"/>
          <w:sz w:val="20"/>
          <w:szCs w:val="20"/>
          <w:lang w:eastAsia="zh-CN" w:bidi="hi-IN"/>
        </w:rPr>
        <w:t>abril</w:t>
      </w:r>
      <w:r w:rsidR="00093BFF">
        <w:rPr>
          <w:rFonts w:eastAsia="Arial Narrow" w:cs="Calibri"/>
          <w:kern w:val="3"/>
          <w:sz w:val="20"/>
          <w:szCs w:val="20"/>
          <w:lang w:eastAsia="zh-CN" w:bidi="hi-IN"/>
        </w:rPr>
        <w:t xml:space="preserve"> de 2025.</w:t>
      </w:r>
    </w:p>
    <w:p w14:paraId="25082080" w14:textId="77777777" w:rsidR="008525C7" w:rsidRDefault="008525C7" w:rsidP="006851E6">
      <w:pPr>
        <w:suppressAutoHyphens/>
        <w:autoSpaceDN w:val="0"/>
        <w:spacing w:after="0" w:line="240" w:lineRule="auto"/>
        <w:jc w:val="both"/>
        <w:textAlignment w:val="baseline"/>
        <w:rPr>
          <w:rFonts w:eastAsia="Arial Narrow" w:cs="Calibri"/>
          <w:kern w:val="3"/>
          <w:sz w:val="20"/>
          <w:szCs w:val="20"/>
          <w:lang w:eastAsia="zh-CN" w:bidi="hi-IN"/>
        </w:rPr>
      </w:pPr>
    </w:p>
    <w:p w14:paraId="2049E79B" w14:textId="77777777" w:rsidR="00EC1827" w:rsidRDefault="00EC1827" w:rsidP="006851E6">
      <w:pPr>
        <w:suppressAutoHyphens/>
        <w:autoSpaceDN w:val="0"/>
        <w:spacing w:after="0" w:line="240" w:lineRule="auto"/>
        <w:jc w:val="both"/>
        <w:textAlignment w:val="baseline"/>
        <w:rPr>
          <w:rFonts w:eastAsia="Arial Narrow" w:cs="Calibri"/>
          <w:kern w:val="3"/>
          <w:sz w:val="20"/>
          <w:szCs w:val="20"/>
          <w:lang w:eastAsia="zh-CN" w:bidi="hi-IN"/>
        </w:rPr>
      </w:pPr>
    </w:p>
    <w:p w14:paraId="4C3C8CDC" w14:textId="77777777" w:rsidR="00BE22C0" w:rsidRDefault="00BE22C0" w:rsidP="006851E6">
      <w:pPr>
        <w:suppressAutoHyphens/>
        <w:autoSpaceDN w:val="0"/>
        <w:spacing w:after="0" w:line="240" w:lineRule="auto"/>
        <w:jc w:val="both"/>
        <w:textAlignment w:val="baseline"/>
        <w:rPr>
          <w:rFonts w:eastAsia="Arial Narrow" w:cs="Calibri"/>
          <w:kern w:val="3"/>
          <w:sz w:val="20"/>
          <w:szCs w:val="20"/>
          <w:lang w:eastAsia="zh-CN" w:bidi="hi-IN"/>
        </w:rPr>
      </w:pPr>
    </w:p>
    <w:p w14:paraId="22AD5791" w14:textId="77777777" w:rsidR="001B055D" w:rsidRPr="001B055D" w:rsidRDefault="001B055D" w:rsidP="006851E6">
      <w:pPr>
        <w:suppressAutoHyphens/>
        <w:autoSpaceDN w:val="0"/>
        <w:spacing w:after="0" w:line="240" w:lineRule="auto"/>
        <w:jc w:val="both"/>
        <w:textAlignment w:val="baseline"/>
        <w:rPr>
          <w:rFonts w:eastAsia="Arial Narrow" w:cs="Calibri"/>
          <w:kern w:val="3"/>
          <w:sz w:val="20"/>
          <w:szCs w:val="20"/>
          <w:lang w:eastAsia="zh-CN" w:bidi="hi-IN"/>
        </w:rPr>
      </w:pPr>
    </w:p>
    <w:p w14:paraId="6C66933E" w14:textId="320F9DDB" w:rsidR="006851E6" w:rsidRDefault="006851E6" w:rsidP="00E5098A">
      <w:pPr>
        <w:suppressAutoHyphens/>
        <w:autoSpaceDN w:val="0"/>
        <w:spacing w:after="0" w:line="240" w:lineRule="auto"/>
        <w:jc w:val="center"/>
        <w:textAlignment w:val="baseline"/>
        <w:rPr>
          <w:rFonts w:eastAsia="Arial Narrow" w:cs="Calibri"/>
          <w:kern w:val="3"/>
          <w:sz w:val="20"/>
          <w:szCs w:val="20"/>
          <w:lang w:eastAsia="zh-CN" w:bidi="hi-IN"/>
        </w:rPr>
      </w:pPr>
      <w:r w:rsidRPr="001B055D">
        <w:rPr>
          <w:rFonts w:eastAsia="Arial Narrow" w:cs="Calibri"/>
          <w:kern w:val="3"/>
          <w:sz w:val="20"/>
          <w:szCs w:val="20"/>
          <w:lang w:eastAsia="zh-CN" w:bidi="hi-IN"/>
        </w:rPr>
        <w:t>RESPONSÁVEL PELA ELABORAÇÃO</w:t>
      </w:r>
      <w:r w:rsidR="00CD026B" w:rsidRPr="001B055D">
        <w:rPr>
          <w:rFonts w:eastAsia="Arial Narrow" w:cs="Calibri"/>
          <w:kern w:val="3"/>
          <w:sz w:val="20"/>
          <w:szCs w:val="20"/>
          <w:lang w:eastAsia="zh-CN" w:bidi="hi-IN"/>
        </w:rPr>
        <w:t xml:space="preserve">                                                </w:t>
      </w:r>
      <w:r w:rsidR="00EC1827">
        <w:rPr>
          <w:rFonts w:eastAsia="Arial Narrow" w:cs="Calibri"/>
          <w:kern w:val="3"/>
          <w:sz w:val="20"/>
          <w:szCs w:val="20"/>
          <w:lang w:eastAsia="zh-CN" w:bidi="hi-IN"/>
        </w:rPr>
        <w:t xml:space="preserve">                 </w:t>
      </w:r>
      <w:r w:rsidR="00CD026B" w:rsidRPr="001B055D">
        <w:rPr>
          <w:rFonts w:eastAsia="Arial Narrow" w:cs="Calibri"/>
          <w:kern w:val="3"/>
          <w:sz w:val="20"/>
          <w:szCs w:val="20"/>
          <w:lang w:eastAsia="zh-CN" w:bidi="hi-IN"/>
        </w:rPr>
        <w:t xml:space="preserve">       SECRETÁRIO RESPONSÁVEL</w:t>
      </w:r>
      <w:r w:rsidR="00F33EB9">
        <w:rPr>
          <w:rFonts w:eastAsia="Arial Narrow" w:cs="Calibri"/>
          <w:kern w:val="3"/>
          <w:sz w:val="20"/>
          <w:szCs w:val="20"/>
          <w:lang w:eastAsia="zh-CN" w:bidi="hi-IN"/>
        </w:rPr>
        <w:t xml:space="preserve">       </w:t>
      </w:r>
      <w:proofErr w:type="spellStart"/>
      <w:r w:rsidR="005B41D1">
        <w:rPr>
          <w:rFonts w:eastAsia="Arial Narrow" w:cs="Calibri"/>
          <w:kern w:val="3"/>
          <w:sz w:val="20"/>
          <w:szCs w:val="20"/>
          <w:lang w:eastAsia="zh-CN" w:bidi="hi-IN"/>
        </w:rPr>
        <w:t>Nataéli</w:t>
      </w:r>
      <w:proofErr w:type="spellEnd"/>
      <w:r w:rsidR="005B41D1">
        <w:rPr>
          <w:rFonts w:eastAsia="Arial Narrow" w:cs="Calibri"/>
          <w:kern w:val="3"/>
          <w:sz w:val="20"/>
          <w:szCs w:val="20"/>
          <w:lang w:eastAsia="zh-CN" w:bidi="hi-IN"/>
        </w:rPr>
        <w:t xml:space="preserve"> da Silva Rosa</w:t>
      </w:r>
      <w:r w:rsidRPr="001B055D">
        <w:rPr>
          <w:rFonts w:eastAsia="Arial Narrow" w:cs="Calibri"/>
          <w:kern w:val="3"/>
          <w:sz w:val="20"/>
          <w:szCs w:val="20"/>
          <w:lang w:eastAsia="zh-CN" w:bidi="hi-IN"/>
        </w:rPr>
        <w:tab/>
      </w:r>
      <w:r w:rsidR="00CD026B" w:rsidRPr="001B055D">
        <w:rPr>
          <w:rFonts w:eastAsia="Arial Narrow" w:cs="Calibri"/>
          <w:kern w:val="3"/>
          <w:sz w:val="20"/>
          <w:szCs w:val="20"/>
          <w:lang w:eastAsia="zh-CN" w:bidi="hi-IN"/>
        </w:rPr>
        <w:t xml:space="preserve">                                          </w:t>
      </w:r>
      <w:r w:rsidR="00F33EB9">
        <w:rPr>
          <w:rFonts w:eastAsia="Arial Narrow" w:cs="Calibri"/>
          <w:kern w:val="3"/>
          <w:sz w:val="20"/>
          <w:szCs w:val="20"/>
          <w:lang w:eastAsia="zh-CN" w:bidi="hi-IN"/>
        </w:rPr>
        <w:t xml:space="preserve">            </w:t>
      </w:r>
      <w:r w:rsidR="005B41D1">
        <w:rPr>
          <w:rFonts w:eastAsia="Arial Narrow" w:cs="Calibri"/>
          <w:kern w:val="3"/>
          <w:sz w:val="20"/>
          <w:szCs w:val="20"/>
          <w:lang w:eastAsia="zh-CN" w:bidi="hi-IN"/>
        </w:rPr>
        <w:t xml:space="preserve">                 </w:t>
      </w:r>
      <w:r w:rsidR="00EC1827">
        <w:rPr>
          <w:rFonts w:eastAsia="Arial Narrow" w:cs="Calibri"/>
          <w:kern w:val="3"/>
          <w:sz w:val="20"/>
          <w:szCs w:val="20"/>
          <w:lang w:eastAsia="zh-CN" w:bidi="hi-IN"/>
        </w:rPr>
        <w:t xml:space="preserve">                </w:t>
      </w:r>
      <w:r w:rsidR="00F33EB9">
        <w:rPr>
          <w:rFonts w:eastAsia="Arial Narrow" w:cs="Calibri"/>
          <w:kern w:val="3"/>
          <w:sz w:val="20"/>
          <w:szCs w:val="20"/>
          <w:lang w:eastAsia="zh-CN" w:bidi="hi-IN"/>
        </w:rPr>
        <w:t xml:space="preserve"> </w:t>
      </w:r>
      <w:r w:rsidR="00414B62">
        <w:rPr>
          <w:rFonts w:eastAsia="Arial Narrow" w:cs="Calibri"/>
          <w:kern w:val="3"/>
          <w:sz w:val="20"/>
          <w:szCs w:val="20"/>
          <w:lang w:eastAsia="zh-CN" w:bidi="hi-IN"/>
        </w:rPr>
        <w:t xml:space="preserve">        </w:t>
      </w:r>
      <w:r w:rsidR="00F33EB9">
        <w:rPr>
          <w:rFonts w:eastAsia="Arial Narrow" w:cs="Calibri"/>
          <w:kern w:val="3"/>
          <w:sz w:val="20"/>
          <w:szCs w:val="20"/>
          <w:lang w:eastAsia="zh-CN" w:bidi="hi-IN"/>
        </w:rPr>
        <w:t xml:space="preserve">  Luciano José da Silv</w:t>
      </w:r>
      <w:r w:rsidR="00662503">
        <w:rPr>
          <w:rFonts w:eastAsia="Arial Narrow" w:cs="Calibri"/>
          <w:kern w:val="3"/>
          <w:sz w:val="20"/>
          <w:szCs w:val="20"/>
          <w:lang w:eastAsia="zh-CN" w:bidi="hi-IN"/>
        </w:rPr>
        <w:t>a</w:t>
      </w:r>
    </w:p>
    <w:p w14:paraId="5EA79F40" w14:textId="52DB517C" w:rsidR="006851E6" w:rsidRPr="001B055D" w:rsidRDefault="001B055D" w:rsidP="008525C7">
      <w:pPr>
        <w:suppressAutoHyphens/>
        <w:autoSpaceDN w:val="0"/>
        <w:spacing w:after="0" w:line="240" w:lineRule="auto"/>
        <w:jc w:val="both"/>
        <w:textAlignment w:val="baseline"/>
        <w:rPr>
          <w:rFonts w:eastAsia="Arial Narrow" w:cs="Calibri"/>
          <w:color w:val="2A6099"/>
          <w:kern w:val="3"/>
          <w:sz w:val="20"/>
          <w:szCs w:val="20"/>
          <w:lang w:eastAsia="zh-CN" w:bidi="hi-IN"/>
        </w:rPr>
      </w:pPr>
      <w:r w:rsidRPr="001B055D">
        <w:rPr>
          <w:noProof/>
          <w:sz w:val="20"/>
          <w:szCs w:val="20"/>
          <w:lang w:eastAsia="pt-BR"/>
        </w:rPr>
        <mc:AlternateContent>
          <mc:Choice Requires="wps">
            <w:drawing>
              <wp:anchor distT="0" distB="0" distL="114300" distR="114300" simplePos="0" relativeHeight="251657216" behindDoc="0" locked="0" layoutInCell="1" allowOverlap="1" wp14:anchorId="68BD9E56" wp14:editId="5E65B978">
                <wp:simplePos x="0" y="0"/>
                <wp:positionH relativeFrom="column">
                  <wp:posOffset>-3811</wp:posOffset>
                </wp:positionH>
                <wp:positionV relativeFrom="paragraph">
                  <wp:posOffset>55245</wp:posOffset>
                </wp:positionV>
                <wp:extent cx="5495925" cy="1400175"/>
                <wp:effectExtent l="0" t="0" r="28575" b="28575"/>
                <wp:wrapNone/>
                <wp:docPr id="7"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95925" cy="14001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FA93461" id="Retângulo 3" o:spid="_x0000_s1026" style="position:absolute;margin-left:-.3pt;margin-top:4.35pt;width:432.75pt;height:110.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" filled="f"/>
            </w:pict>
          </mc:Fallback>
        </mc:AlternateContent>
      </w:r>
      <w:r w:rsidR="006851E6" w:rsidRPr="001B055D">
        <w:rPr>
          <w:rFonts w:eastAsia="Arial Narrow" w:cs="Calibri"/>
          <w:kern w:val="3"/>
          <w:sz w:val="20"/>
          <w:szCs w:val="20"/>
          <w:lang w:eastAsia="zh-CN" w:bidi="hi-IN"/>
        </w:rPr>
        <w:tab/>
      </w:r>
      <w:r w:rsidR="006851E6" w:rsidRPr="001B055D">
        <w:rPr>
          <w:rFonts w:eastAsia="Arial Narrow" w:cs="Calibri"/>
          <w:kern w:val="3"/>
          <w:sz w:val="20"/>
          <w:szCs w:val="20"/>
          <w:lang w:eastAsia="zh-CN" w:bidi="hi-IN"/>
        </w:rPr>
        <w:tab/>
      </w:r>
      <w:r w:rsidR="006851E6" w:rsidRPr="001B055D">
        <w:rPr>
          <w:rFonts w:eastAsia="Arial Narrow" w:cs="Calibri"/>
          <w:kern w:val="3"/>
          <w:sz w:val="20"/>
          <w:szCs w:val="20"/>
          <w:lang w:eastAsia="zh-CN" w:bidi="hi-IN"/>
        </w:rPr>
        <w:tab/>
      </w:r>
      <w:r w:rsidR="006851E6" w:rsidRPr="001B055D">
        <w:rPr>
          <w:rFonts w:eastAsia="Arial Narrow" w:cs="Calibri"/>
          <w:kern w:val="3"/>
          <w:sz w:val="20"/>
          <w:szCs w:val="20"/>
          <w:lang w:eastAsia="zh-CN" w:bidi="hi-IN"/>
        </w:rPr>
        <w:tab/>
      </w:r>
      <w:r w:rsidR="006851E6" w:rsidRPr="001B055D">
        <w:rPr>
          <w:rFonts w:eastAsia="Arial Narrow" w:cs="Calibri"/>
          <w:kern w:val="3"/>
          <w:sz w:val="20"/>
          <w:szCs w:val="20"/>
          <w:lang w:eastAsia="zh-CN" w:bidi="hi-IN"/>
        </w:rPr>
        <w:tab/>
      </w:r>
    </w:p>
    <w:p w14:paraId="5F954D6A" w14:textId="5E697A91" w:rsidR="006851E6" w:rsidRPr="001B055D" w:rsidRDefault="006851E6" w:rsidP="006851E6">
      <w:pPr>
        <w:spacing w:after="0" w:line="240" w:lineRule="auto"/>
        <w:rPr>
          <w:rFonts w:eastAsia="Calibri" w:cs="Calibri"/>
          <w:bCs/>
          <w:color w:val="C00000"/>
          <w:sz w:val="20"/>
          <w:szCs w:val="20"/>
        </w:rPr>
      </w:pPr>
      <w:r w:rsidRPr="001B055D">
        <w:rPr>
          <w:noProof/>
          <w:sz w:val="20"/>
          <w:szCs w:val="20"/>
          <w:lang w:eastAsia="pt-BR"/>
        </w:rPr>
        <mc:AlternateContent>
          <mc:Choice Requires="wps">
            <w:drawing>
              <wp:anchor distT="0" distB="0" distL="114300" distR="114300" simplePos="0" relativeHeight="251658240" behindDoc="0" locked="0" layoutInCell="1" allowOverlap="1" wp14:anchorId="4D70306B" wp14:editId="1B887E7E">
                <wp:simplePos x="0" y="0"/>
                <wp:positionH relativeFrom="column">
                  <wp:posOffset>55880</wp:posOffset>
                </wp:positionH>
                <wp:positionV relativeFrom="paragraph">
                  <wp:posOffset>1905</wp:posOffset>
                </wp:positionV>
                <wp:extent cx="154940" cy="146685"/>
                <wp:effectExtent l="0" t="0" r="16510" b="24765"/>
                <wp:wrapNone/>
                <wp:docPr id="6"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rect w14:anchorId="05A561C9" id="Retângulo 2" o:spid="_x0000_s1026" style="position:absolute;margin-left:4.4pt;margin-top:.15pt;width:12.2pt;height:11.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" filled="f" strokecolor="windowText">
                <v:path arrowok="t"/>
              </v:rect>
            </w:pict>
          </mc:Fallback>
        </mc:AlternateContent>
      </w:r>
      <w:r w:rsidRPr="001B055D">
        <w:rPr>
          <w:rFonts w:eastAsia="Calibri" w:cs="Calibri"/>
          <w:bCs/>
          <w:sz w:val="20"/>
          <w:szCs w:val="20"/>
        </w:rPr>
        <w:t xml:space="preserve">        Defiro</w:t>
      </w:r>
    </w:p>
    <w:p w14:paraId="63B203BD" w14:textId="77777777" w:rsidR="005B41D1" w:rsidRDefault="006851E6" w:rsidP="006851E6">
      <w:pPr>
        <w:spacing w:after="0" w:line="240" w:lineRule="auto"/>
        <w:rPr>
          <w:rFonts w:eastAsia="Calibri" w:cs="Calibri"/>
          <w:bCs/>
          <w:sz w:val="20"/>
          <w:szCs w:val="20"/>
        </w:rPr>
      </w:pPr>
      <w:r w:rsidRPr="001B055D">
        <w:rPr>
          <w:noProof/>
          <w:sz w:val="20"/>
          <w:szCs w:val="20"/>
          <w:lang w:eastAsia="pt-BR"/>
        </w:rPr>
        <mc:AlternateContent>
          <mc:Choice Requires="wps">
            <w:drawing>
              <wp:anchor distT="0" distB="0" distL="114300" distR="114300" simplePos="0" relativeHeight="251659264" behindDoc="0" locked="0" layoutInCell="1" allowOverlap="1" wp14:anchorId="63FE5747" wp14:editId="6A569BFC">
                <wp:simplePos x="0" y="0"/>
                <wp:positionH relativeFrom="column">
                  <wp:posOffset>57150</wp:posOffset>
                </wp:positionH>
                <wp:positionV relativeFrom="paragraph">
                  <wp:posOffset>10795</wp:posOffset>
                </wp:positionV>
                <wp:extent cx="154940" cy="146685"/>
                <wp:effectExtent l="0" t="0" r="16510" b="24765"/>
                <wp:wrapNone/>
                <wp:docPr id="5"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rect w14:anchorId="6F8C06E1" id="Retângulo 1" o:spid="_x0000_s1026" style="position:absolute;margin-left:4.5pt;margin-top:.85pt;width:12.2pt;height:11.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" filled="f" strokecolor="windowText">
                <v:path arrowok="t"/>
              </v:rect>
            </w:pict>
          </mc:Fallback>
        </mc:AlternateContent>
      </w:r>
      <w:r w:rsidRPr="001B055D">
        <w:rPr>
          <w:rFonts w:eastAsia="Calibri" w:cs="Calibri"/>
          <w:bCs/>
          <w:sz w:val="20"/>
          <w:szCs w:val="20"/>
        </w:rPr>
        <w:t xml:space="preserve">        Indefiro. </w:t>
      </w:r>
    </w:p>
    <w:p w14:paraId="72903CF9" w14:textId="24E0D3A9" w:rsidR="006851E6" w:rsidRPr="001B055D" w:rsidRDefault="00662503" w:rsidP="00662503">
      <w:pPr>
        <w:spacing w:after="0" w:line="240" w:lineRule="auto"/>
        <w:rPr>
          <w:rFonts w:eastAsia="Calibri" w:cs="Calibri"/>
          <w:bCs/>
          <w:sz w:val="20"/>
          <w:szCs w:val="20"/>
        </w:rPr>
      </w:pPr>
      <w:r>
        <w:rPr>
          <w:rFonts w:eastAsia="Calibri" w:cs="Calibri"/>
          <w:bCs/>
          <w:sz w:val="20"/>
          <w:szCs w:val="20"/>
        </w:rPr>
        <w:t xml:space="preserve">  </w:t>
      </w:r>
      <w:r w:rsidR="006851E6" w:rsidRPr="001B055D">
        <w:rPr>
          <w:rFonts w:eastAsia="Calibri" w:cs="Calibri"/>
          <w:bCs/>
          <w:sz w:val="20"/>
          <w:szCs w:val="20"/>
        </w:rPr>
        <w:t>Motivar:_____</w:t>
      </w:r>
      <w:r w:rsidR="008525C7" w:rsidRPr="001B055D">
        <w:rPr>
          <w:rFonts w:eastAsia="Calibri" w:cs="Calibri"/>
          <w:bCs/>
          <w:sz w:val="20"/>
          <w:szCs w:val="20"/>
        </w:rPr>
        <w:t>_________________________________________________________</w:t>
      </w:r>
      <w:r w:rsidR="006851E6" w:rsidRPr="001B055D">
        <w:rPr>
          <w:rFonts w:eastAsia="Calibri" w:cs="Calibri"/>
          <w:bCs/>
          <w:sz w:val="20"/>
          <w:szCs w:val="20"/>
        </w:rPr>
        <w:t>_______</w:t>
      </w:r>
    </w:p>
    <w:tbl>
      <w:tblPr>
        <w:tblStyle w:val="Tabelacomgrade"/>
        <w:tblpPr w:leftFromText="141" w:rightFromText="141" w:vertAnchor="text" w:horzAnchor="page" w:tblpX="4987" w:tblpY="28"/>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4"/>
      </w:tblGrid>
      <w:tr w:rsidR="008525C7" w:rsidRPr="001B055D" w14:paraId="27A5388A" w14:textId="77777777" w:rsidTr="00F33EB9">
        <w:trPr>
          <w:trHeight w:val="571"/>
        </w:trPr>
        <w:tc>
          <w:tcPr>
            <w:tcW w:w="3194" w:type="dxa"/>
            <w:tcBorders>
              <w:top w:val="nil"/>
              <w:left w:val="nil"/>
              <w:bottom w:val="single" w:sz="4" w:space="0" w:color="auto"/>
              <w:right w:val="nil"/>
            </w:tcBorders>
          </w:tcPr>
          <w:p w14:paraId="254D7599" w14:textId="77777777" w:rsidR="008525C7" w:rsidRPr="001B055D" w:rsidRDefault="008525C7" w:rsidP="00F33EB9">
            <w:pPr>
              <w:spacing w:after="60" w:line="240" w:lineRule="auto"/>
              <w:jc w:val="center"/>
              <w:rPr>
                <w:rFonts w:eastAsia="Calibri" w:cs="Calibri"/>
                <w:sz w:val="20"/>
                <w:szCs w:val="20"/>
              </w:rPr>
            </w:pPr>
          </w:p>
        </w:tc>
      </w:tr>
      <w:tr w:rsidR="008525C7" w:rsidRPr="001B055D" w14:paraId="42CD9AB9" w14:textId="77777777" w:rsidTr="008525C7">
        <w:tc>
          <w:tcPr>
            <w:tcW w:w="3194" w:type="dxa"/>
            <w:tcBorders>
              <w:top w:val="single" w:sz="4" w:space="0" w:color="auto"/>
              <w:left w:val="nil"/>
              <w:bottom w:val="nil"/>
              <w:right w:val="nil"/>
            </w:tcBorders>
            <w:hideMark/>
          </w:tcPr>
          <w:p w14:paraId="0876C454" w14:textId="7A8F7461" w:rsidR="008525C7" w:rsidRPr="001B055D" w:rsidRDefault="00F33EB9" w:rsidP="00F33EB9">
            <w:pPr>
              <w:spacing w:after="60" w:line="240" w:lineRule="auto"/>
              <w:jc w:val="both"/>
              <w:rPr>
                <w:rFonts w:eastAsia="Calibri" w:cs="Calibri"/>
                <w:sz w:val="20"/>
                <w:szCs w:val="20"/>
              </w:rPr>
            </w:pPr>
            <w:r>
              <w:rPr>
                <w:rFonts w:eastAsia="Calibri" w:cs="Calibri"/>
                <w:sz w:val="20"/>
                <w:szCs w:val="20"/>
              </w:rPr>
              <w:t xml:space="preserve">         </w:t>
            </w:r>
            <w:r w:rsidR="008525C7" w:rsidRPr="001B055D">
              <w:rPr>
                <w:rFonts w:eastAsia="Calibri" w:cs="Calibri"/>
                <w:sz w:val="20"/>
                <w:szCs w:val="20"/>
              </w:rPr>
              <w:t>PREFEITO MUNICIPAL</w:t>
            </w:r>
          </w:p>
          <w:p w14:paraId="4F5674D9" w14:textId="39920E46" w:rsidR="008525C7" w:rsidRPr="001B055D" w:rsidRDefault="00F33EB9" w:rsidP="00F33EB9">
            <w:pPr>
              <w:spacing w:after="60" w:line="240" w:lineRule="auto"/>
              <w:jc w:val="both"/>
              <w:rPr>
                <w:rFonts w:eastAsia="Calibri" w:cs="Calibri"/>
                <w:sz w:val="20"/>
                <w:szCs w:val="20"/>
              </w:rPr>
            </w:pPr>
            <w:r>
              <w:rPr>
                <w:rFonts w:eastAsia="Calibri" w:cs="Calibri"/>
                <w:sz w:val="20"/>
                <w:szCs w:val="20"/>
              </w:rPr>
              <w:t xml:space="preserve">      </w:t>
            </w:r>
            <w:r w:rsidR="008525C7" w:rsidRPr="001B055D">
              <w:rPr>
                <w:rFonts w:eastAsia="Calibri" w:cs="Calibri"/>
                <w:sz w:val="20"/>
                <w:szCs w:val="20"/>
              </w:rPr>
              <w:t>Sidinei Moises de Freitas</w:t>
            </w:r>
          </w:p>
        </w:tc>
      </w:tr>
    </w:tbl>
    <w:p w14:paraId="17DF6E6D" w14:textId="4A0242C6" w:rsidR="008525C7" w:rsidRDefault="00662503" w:rsidP="007623F0">
      <w:pPr>
        <w:spacing w:after="60" w:line="240" w:lineRule="auto"/>
        <w:rPr>
          <w:rFonts w:eastAsia="Calibri" w:cs="Times New Roman"/>
          <w:sz w:val="20"/>
          <w:szCs w:val="20"/>
        </w:rPr>
      </w:pPr>
      <w:r>
        <w:rPr>
          <w:rFonts w:eastAsia="Calibri" w:cs="Times New Roman"/>
          <w:sz w:val="20"/>
          <w:szCs w:val="20"/>
        </w:rPr>
        <w:t xml:space="preserve">  </w:t>
      </w:r>
      <w:r w:rsidR="006851E6" w:rsidRPr="001B055D">
        <w:rPr>
          <w:rFonts w:eastAsia="Calibri" w:cs="Times New Roman"/>
          <w:sz w:val="20"/>
          <w:szCs w:val="20"/>
        </w:rPr>
        <w:t xml:space="preserve">Data </w:t>
      </w:r>
      <w:r w:rsidR="00BE22C0">
        <w:rPr>
          <w:rFonts w:eastAsia="Calibri" w:cs="Times New Roman"/>
          <w:sz w:val="20"/>
          <w:szCs w:val="20"/>
        </w:rPr>
        <w:t>11/04</w:t>
      </w:r>
      <w:r w:rsidR="00093BFF">
        <w:rPr>
          <w:rFonts w:eastAsia="Calibri" w:cs="Times New Roman"/>
          <w:sz w:val="20"/>
          <w:szCs w:val="20"/>
        </w:rPr>
        <w:t>/2025</w:t>
      </w:r>
    </w:p>
    <w:p w14:paraId="40F10938" w14:textId="77777777" w:rsidR="00F33EB9" w:rsidRDefault="00F33EB9" w:rsidP="007623F0">
      <w:pPr>
        <w:spacing w:after="60" w:line="240" w:lineRule="auto"/>
        <w:rPr>
          <w:rFonts w:eastAsia="Calibri" w:cs="Times New Roman"/>
          <w:sz w:val="20"/>
          <w:szCs w:val="20"/>
        </w:rPr>
      </w:pPr>
    </w:p>
    <w:sectPr w:rsidR="00F33EB9">
      <w:headerReference w:type="even" r:id="rId12"/>
      <w:headerReference w:type="default" r:id="rId13"/>
      <w:footerReference w:type="even" r:id="rId14"/>
      <w:footerReference w:type="default" r:id="rId15"/>
      <w:headerReference w:type="first" r:id="rId16"/>
      <w:footerReference w:type="firs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A2F187" w14:textId="77777777" w:rsidR="00FC1E68" w:rsidRDefault="00FC1E68" w:rsidP="006851E6">
      <w:pPr>
        <w:spacing w:after="0" w:line="240" w:lineRule="auto"/>
      </w:pPr>
      <w:r>
        <w:separator/>
      </w:r>
    </w:p>
  </w:endnote>
  <w:endnote w:type="continuationSeparator" w:id="0">
    <w:p w14:paraId="6E76C532" w14:textId="77777777" w:rsidR="00FC1E68" w:rsidRDefault="00FC1E68" w:rsidP="00685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erlin Sans FB Demi">
    <w:altName w:val="Candara"/>
    <w:panose1 w:val="020E0802020502020306"/>
    <w:charset w:val="00"/>
    <w:family w:val="swiss"/>
    <w:pitch w:val="variable"/>
    <w:sig w:usb0="00000003" w:usb1="00000000" w:usb2="00000000" w:usb3="00000000" w:csb0="00000001" w:csb1="00000000"/>
  </w:font>
  <w:font w:name="Aparajita">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4A93A9" w14:textId="77777777" w:rsidR="0002307A" w:rsidRDefault="0002307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EE8D18" w14:textId="77777777" w:rsidR="0002307A" w:rsidRDefault="0002307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992263" w14:textId="77777777" w:rsidR="0002307A" w:rsidRDefault="000230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86ECF0" w14:textId="77777777" w:rsidR="00FC1E68" w:rsidRDefault="00FC1E68" w:rsidP="006851E6">
      <w:pPr>
        <w:spacing w:after="0" w:line="240" w:lineRule="auto"/>
      </w:pPr>
      <w:r>
        <w:separator/>
      </w:r>
    </w:p>
  </w:footnote>
  <w:footnote w:type="continuationSeparator" w:id="0">
    <w:p w14:paraId="169344DA" w14:textId="77777777" w:rsidR="00FC1E68" w:rsidRDefault="00FC1E68" w:rsidP="006851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3D3685" w14:textId="77777777" w:rsidR="0002307A" w:rsidRDefault="0002307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8537A5" w14:textId="77777777" w:rsidR="00AE5A83" w:rsidRDefault="00AE5A83" w:rsidP="00AE5A83">
    <w:pPr>
      <w:pStyle w:val="Estilo1"/>
      <w:spacing w:before="0" w:after="60"/>
      <w:rPr>
        <w:sz w:val="32"/>
        <w:szCs w:val="24"/>
      </w:rPr>
    </w:pPr>
  </w:p>
  <w:p w14:paraId="45B4A0D7" w14:textId="77777777" w:rsidR="00AE5A83" w:rsidRDefault="00AE5A83" w:rsidP="00AE5A83">
    <w:pPr>
      <w:pStyle w:val="Cabealho"/>
      <w:shd w:val="clear" w:color="auto" w:fill="FFFFFF"/>
      <w:jc w:val="center"/>
      <w:rPr>
        <w:b/>
      </w:rPr>
    </w:pPr>
    <w:r>
      <w:rPr>
        <w:b/>
        <w:noProof/>
        <w:sz w:val="28"/>
        <w:lang w:eastAsia="pt-BR"/>
      </w:rPr>
      <w:drawing>
        <wp:inline distT="0" distB="0" distL="0" distR="0" wp14:anchorId="7A94009C" wp14:editId="1AE85F01">
          <wp:extent cx="847725" cy="981075"/>
          <wp:effectExtent l="0" t="0" r="9525" b="9525"/>
          <wp:docPr id="116962447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47725" cy="981075"/>
                  </a:xfrm>
                  <a:prstGeom prst="rect">
                    <a:avLst/>
                  </a:prstGeom>
                  <a:solidFill>
                    <a:srgbClr val="FFFFFF"/>
                  </a:solidFill>
                  <a:ln>
                    <a:noFill/>
                  </a:ln>
                </pic:spPr>
              </pic:pic>
            </a:graphicData>
          </a:graphic>
        </wp:inline>
      </w:drawing>
    </w:r>
  </w:p>
  <w:p w14:paraId="3D8B2129" w14:textId="77777777" w:rsidR="00AE5A83" w:rsidRDefault="00AE5A83" w:rsidP="00AE5A83">
    <w:pPr>
      <w:pStyle w:val="Cabealho"/>
      <w:shd w:val="clear" w:color="auto" w:fill="FFFFFF"/>
      <w:jc w:val="center"/>
      <w:rPr>
        <w:b/>
        <w:sz w:val="32"/>
      </w:rPr>
    </w:pPr>
    <w:r>
      <w:rPr>
        <w:b/>
      </w:rPr>
      <w:t>Estado do Rio Grande do Sul</w:t>
    </w:r>
  </w:p>
  <w:p w14:paraId="1D83FF8F" w14:textId="77777777" w:rsidR="00AE5A83" w:rsidRDefault="00AE5A83" w:rsidP="00AE5A83">
    <w:pPr>
      <w:pStyle w:val="Cabealho"/>
      <w:shd w:val="clear" w:color="auto" w:fill="FFFFFF"/>
      <w:jc w:val="center"/>
      <w:rPr>
        <w:bCs/>
        <w:sz w:val="18"/>
      </w:rPr>
    </w:pPr>
    <w:r>
      <w:rPr>
        <w:b/>
        <w:sz w:val="32"/>
      </w:rPr>
      <w:t>Município de Sério</w:t>
    </w:r>
  </w:p>
  <w:p w14:paraId="6BEFC65F" w14:textId="77777777" w:rsidR="00AE5A83" w:rsidRDefault="00AE5A83" w:rsidP="00AE5A83">
    <w:pPr>
      <w:pStyle w:val="Cabealho"/>
      <w:shd w:val="clear" w:color="auto" w:fill="FFFFFF"/>
      <w:jc w:val="center"/>
      <w:rPr>
        <w:bCs/>
        <w:sz w:val="18"/>
      </w:rPr>
    </w:pPr>
    <w:r>
      <w:rPr>
        <w:bCs/>
        <w:sz w:val="18"/>
      </w:rPr>
      <w:t>Rua 17 de Novembro, 1075 – Centro – CEP: 95.918-000</w:t>
    </w:r>
  </w:p>
  <w:p w14:paraId="3A08FBA3" w14:textId="1E86BE9F" w:rsidR="006851E6" w:rsidRDefault="00AE5A83" w:rsidP="0002307A">
    <w:pPr>
      <w:pStyle w:val="Cabealho"/>
      <w:jc w:val="center"/>
    </w:pPr>
    <w:r>
      <w:rPr>
        <w:bCs/>
        <w:sz w:val="18"/>
      </w:rPr>
      <w:t>CNPJ 94.706.033/0001-03</w:t>
    </w:r>
  </w:p>
  <w:p w14:paraId="0ED0789B" w14:textId="77777777" w:rsidR="006851E6" w:rsidRDefault="006851E6">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28E441" w14:textId="77777777" w:rsidR="0002307A" w:rsidRDefault="0002307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334F7F"/>
    <w:multiLevelType w:val="hybridMultilevel"/>
    <w:tmpl w:val="016259E6"/>
    <w:lvl w:ilvl="0" w:tplc="AE78AA3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15:restartNumberingAfterBreak="0">
    <w:nsid w:val="467F37EA"/>
    <w:multiLevelType w:val="multilevel"/>
    <w:tmpl w:val="759C4E00"/>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56B06709"/>
    <w:multiLevelType w:val="multilevel"/>
    <w:tmpl w:val="40E84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8C65B9"/>
    <w:multiLevelType w:val="hybridMultilevel"/>
    <w:tmpl w:val="8FF8ACB0"/>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abstractNum w:abstractNumId="4" w15:restartNumberingAfterBreak="0">
    <w:nsid w:val="6AC4239F"/>
    <w:multiLevelType w:val="multilevel"/>
    <w:tmpl w:val="8D6C0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1150065">
    <w:abstractNumId w:val="3"/>
  </w:num>
  <w:num w:numId="2" w16cid:durableId="295378541">
    <w:abstractNumId w:val="2"/>
  </w:num>
  <w:num w:numId="3" w16cid:durableId="995843858">
    <w:abstractNumId w:val="4"/>
  </w:num>
  <w:num w:numId="4" w16cid:durableId="319384696">
    <w:abstractNumId w:val="1"/>
  </w:num>
  <w:num w:numId="5" w16cid:durableId="1075325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1E6"/>
    <w:rsid w:val="0002307A"/>
    <w:rsid w:val="000631F2"/>
    <w:rsid w:val="00065CA3"/>
    <w:rsid w:val="00093BFF"/>
    <w:rsid w:val="000A37E2"/>
    <w:rsid w:val="00167CA1"/>
    <w:rsid w:val="001B055D"/>
    <w:rsid w:val="001F35EC"/>
    <w:rsid w:val="0025584A"/>
    <w:rsid w:val="002641B0"/>
    <w:rsid w:val="0028005E"/>
    <w:rsid w:val="00283E1E"/>
    <w:rsid w:val="00292370"/>
    <w:rsid w:val="002B3A82"/>
    <w:rsid w:val="002D2EDC"/>
    <w:rsid w:val="00356D90"/>
    <w:rsid w:val="0036326B"/>
    <w:rsid w:val="00393E61"/>
    <w:rsid w:val="00414B62"/>
    <w:rsid w:val="00455F47"/>
    <w:rsid w:val="00492364"/>
    <w:rsid w:val="004D7A62"/>
    <w:rsid w:val="004F60C6"/>
    <w:rsid w:val="00520AB5"/>
    <w:rsid w:val="00521846"/>
    <w:rsid w:val="0053049B"/>
    <w:rsid w:val="00532976"/>
    <w:rsid w:val="005B41D1"/>
    <w:rsid w:val="005C00EF"/>
    <w:rsid w:val="005F3555"/>
    <w:rsid w:val="00607A35"/>
    <w:rsid w:val="0065186D"/>
    <w:rsid w:val="00662503"/>
    <w:rsid w:val="006851E6"/>
    <w:rsid w:val="00695998"/>
    <w:rsid w:val="006E50A4"/>
    <w:rsid w:val="00723261"/>
    <w:rsid w:val="007623F0"/>
    <w:rsid w:val="00772FE6"/>
    <w:rsid w:val="007A14E4"/>
    <w:rsid w:val="007B0ABA"/>
    <w:rsid w:val="007D24B6"/>
    <w:rsid w:val="0083538B"/>
    <w:rsid w:val="0084341D"/>
    <w:rsid w:val="008525C7"/>
    <w:rsid w:val="008D7986"/>
    <w:rsid w:val="008E1675"/>
    <w:rsid w:val="009041E4"/>
    <w:rsid w:val="0096155B"/>
    <w:rsid w:val="00A22A5B"/>
    <w:rsid w:val="00A3614E"/>
    <w:rsid w:val="00A608C0"/>
    <w:rsid w:val="00AD7F15"/>
    <w:rsid w:val="00AE5A83"/>
    <w:rsid w:val="00AE7C08"/>
    <w:rsid w:val="00B911F7"/>
    <w:rsid w:val="00BA6EB7"/>
    <w:rsid w:val="00BB3FA5"/>
    <w:rsid w:val="00BC3B9C"/>
    <w:rsid w:val="00BD506B"/>
    <w:rsid w:val="00BE22C0"/>
    <w:rsid w:val="00BE6C05"/>
    <w:rsid w:val="00CD026B"/>
    <w:rsid w:val="00CD71FE"/>
    <w:rsid w:val="00CF31C9"/>
    <w:rsid w:val="00D31146"/>
    <w:rsid w:val="00D474FF"/>
    <w:rsid w:val="00E5098A"/>
    <w:rsid w:val="00E671D8"/>
    <w:rsid w:val="00E82917"/>
    <w:rsid w:val="00EC1827"/>
    <w:rsid w:val="00EE7691"/>
    <w:rsid w:val="00EF01F4"/>
    <w:rsid w:val="00F00AD4"/>
    <w:rsid w:val="00F12150"/>
    <w:rsid w:val="00F3074A"/>
    <w:rsid w:val="00F33EB9"/>
    <w:rsid w:val="00F86F0A"/>
    <w:rsid w:val="00FC1E68"/>
    <w:rsid w:val="00FF26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C29FC4"/>
  <w15:chartTrackingRefBased/>
  <w15:docId w15:val="{6E46CC74-329F-4409-B9B7-4CAF77355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1E6"/>
    <w:pPr>
      <w:spacing w:after="200" w:line="276" w:lineRule="auto"/>
    </w:pPr>
    <w:rPr>
      <w:kern w:val="0"/>
      <w14:ligatures w14:val="none"/>
    </w:rPr>
  </w:style>
  <w:style w:type="paragraph" w:styleId="Ttulo1">
    <w:name w:val="heading 1"/>
    <w:basedOn w:val="Normal"/>
    <w:next w:val="Normal"/>
    <w:link w:val="Ttulo1Char"/>
    <w:uiPriority w:val="9"/>
    <w:qFormat/>
    <w:rsid w:val="00EC18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Estilo1Char">
    <w:name w:val="Estilo1 Char"/>
    <w:basedOn w:val="Fontepargpadro"/>
    <w:link w:val="Estilo1"/>
    <w:locked/>
    <w:rsid w:val="006851E6"/>
    <w:rPr>
      <w:rFonts w:ascii="Berlin Sans FB Demi" w:hAnsi="Berlin Sans FB Demi"/>
      <w:b/>
      <w:color w:val="990000"/>
      <w:sz w:val="28"/>
    </w:rPr>
  </w:style>
  <w:style w:type="paragraph" w:customStyle="1" w:styleId="Estilo1">
    <w:name w:val="Estilo1"/>
    <w:basedOn w:val="Normal"/>
    <w:link w:val="Estilo1Char"/>
    <w:qFormat/>
    <w:rsid w:val="006851E6"/>
    <w:pPr>
      <w:keepNext/>
      <w:keepLines/>
      <w:spacing w:before="200" w:after="0"/>
      <w:outlineLvl w:val="1"/>
    </w:pPr>
    <w:rPr>
      <w:rFonts w:ascii="Berlin Sans FB Demi" w:hAnsi="Berlin Sans FB Demi"/>
      <w:b/>
      <w:color w:val="990000"/>
      <w:kern w:val="2"/>
      <w:sz w:val="28"/>
      <w14:ligatures w14:val="standardContextual"/>
    </w:rPr>
  </w:style>
  <w:style w:type="table" w:styleId="Tabelacomgrade">
    <w:name w:val="Table Grid"/>
    <w:basedOn w:val="Tabelanormal"/>
    <w:uiPriority w:val="39"/>
    <w:rsid w:val="006851E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6851E6"/>
    <w:pPr>
      <w:tabs>
        <w:tab w:val="center" w:pos="4419"/>
        <w:tab w:val="right" w:pos="8838"/>
      </w:tabs>
      <w:suppressAutoHyphens/>
      <w:spacing w:after="0" w:line="240" w:lineRule="auto"/>
    </w:pPr>
    <w:rPr>
      <w:rFonts w:ascii="Times New Roman" w:eastAsia="Times New Roman" w:hAnsi="Times New Roman" w:cs="Times New Roman"/>
      <w:sz w:val="20"/>
      <w:szCs w:val="20"/>
      <w:lang w:eastAsia="zh-CN"/>
    </w:rPr>
  </w:style>
  <w:style w:type="character" w:customStyle="1" w:styleId="CabealhoChar">
    <w:name w:val="Cabeçalho Char"/>
    <w:basedOn w:val="Fontepargpadro"/>
    <w:link w:val="Cabealho"/>
    <w:uiPriority w:val="99"/>
    <w:rsid w:val="006851E6"/>
    <w:rPr>
      <w:rFonts w:ascii="Times New Roman" w:eastAsia="Times New Roman" w:hAnsi="Times New Roman" w:cs="Times New Roman"/>
      <w:kern w:val="0"/>
      <w:sz w:val="20"/>
      <w:szCs w:val="20"/>
      <w:lang w:eastAsia="zh-CN"/>
      <w14:ligatures w14:val="none"/>
    </w:rPr>
  </w:style>
  <w:style w:type="paragraph" w:styleId="Rodap">
    <w:name w:val="footer"/>
    <w:basedOn w:val="Normal"/>
    <w:link w:val="RodapChar"/>
    <w:uiPriority w:val="99"/>
    <w:unhideWhenUsed/>
    <w:rsid w:val="006851E6"/>
    <w:pPr>
      <w:tabs>
        <w:tab w:val="center" w:pos="4252"/>
        <w:tab w:val="right" w:pos="8504"/>
      </w:tabs>
      <w:spacing w:after="0" w:line="240" w:lineRule="auto"/>
    </w:pPr>
  </w:style>
  <w:style w:type="character" w:customStyle="1" w:styleId="RodapChar">
    <w:name w:val="Rodapé Char"/>
    <w:basedOn w:val="Fontepargpadro"/>
    <w:link w:val="Rodap"/>
    <w:uiPriority w:val="99"/>
    <w:rsid w:val="006851E6"/>
    <w:rPr>
      <w:kern w:val="0"/>
      <w14:ligatures w14:val="none"/>
    </w:rPr>
  </w:style>
  <w:style w:type="character" w:styleId="Hyperlink">
    <w:name w:val="Hyperlink"/>
    <w:basedOn w:val="Fontepargpadro"/>
    <w:uiPriority w:val="99"/>
    <w:unhideWhenUsed/>
    <w:rsid w:val="00B911F7"/>
    <w:rPr>
      <w:color w:val="0563C1" w:themeColor="hyperlink"/>
      <w:u w:val="single"/>
    </w:rPr>
  </w:style>
  <w:style w:type="character" w:customStyle="1" w:styleId="CorpodoTextoChar">
    <w:name w:val="Corpo do Texto Char"/>
    <w:basedOn w:val="Fontepargpadro"/>
    <w:link w:val="CorpodoTexto"/>
    <w:locked/>
    <w:rsid w:val="00CD026B"/>
    <w:rPr>
      <w:rFonts w:asciiTheme="majorHAnsi" w:eastAsia="Times New Roman" w:hAnsiTheme="majorHAnsi" w:cs="Aparajita"/>
      <w:bCs/>
      <w:kern w:val="0"/>
      <w:szCs w:val="28"/>
      <w14:ligatures w14:val="none"/>
    </w:rPr>
  </w:style>
  <w:style w:type="paragraph" w:customStyle="1" w:styleId="CorpodoTexto">
    <w:name w:val="Corpo do Texto"/>
    <w:basedOn w:val="Normal"/>
    <w:link w:val="CorpodoTextoChar"/>
    <w:qFormat/>
    <w:rsid w:val="00CD026B"/>
    <w:pPr>
      <w:keepNext/>
      <w:keepLines/>
      <w:spacing w:after="60" w:line="240" w:lineRule="auto"/>
      <w:ind w:firstLine="851"/>
      <w:jc w:val="both"/>
      <w:outlineLvl w:val="0"/>
    </w:pPr>
    <w:rPr>
      <w:rFonts w:asciiTheme="majorHAnsi" w:eastAsia="Times New Roman" w:hAnsiTheme="majorHAnsi" w:cs="Aparajita"/>
      <w:bCs/>
      <w:szCs w:val="28"/>
    </w:rPr>
  </w:style>
  <w:style w:type="paragraph" w:styleId="PargrafodaLista">
    <w:name w:val="List Paragraph"/>
    <w:basedOn w:val="Normal"/>
    <w:uiPriority w:val="1"/>
    <w:qFormat/>
    <w:rsid w:val="00CD026B"/>
    <w:pPr>
      <w:ind w:left="720"/>
      <w:contextualSpacing/>
    </w:pPr>
  </w:style>
  <w:style w:type="paragraph" w:styleId="SemEspaamento">
    <w:name w:val="No Spacing"/>
    <w:uiPriority w:val="1"/>
    <w:qFormat/>
    <w:rsid w:val="00BE6C05"/>
    <w:pPr>
      <w:spacing w:after="0" w:line="240" w:lineRule="auto"/>
    </w:pPr>
    <w:rPr>
      <w:kern w:val="0"/>
      <w14:ligatures w14:val="none"/>
    </w:rPr>
  </w:style>
  <w:style w:type="paragraph" w:styleId="Recuodecorpodetexto">
    <w:name w:val="Body Text Indent"/>
    <w:basedOn w:val="Normal"/>
    <w:link w:val="RecuodecorpodetextoChar"/>
    <w:rsid w:val="007B0ABA"/>
    <w:pPr>
      <w:spacing w:after="0" w:line="240" w:lineRule="auto"/>
      <w:ind w:left="900"/>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7B0ABA"/>
    <w:rPr>
      <w:rFonts w:ascii="Times New Roman" w:eastAsia="Times New Roman" w:hAnsi="Times New Roman" w:cs="Times New Roman"/>
      <w:kern w:val="0"/>
      <w:sz w:val="24"/>
      <w:szCs w:val="24"/>
      <w:lang w:eastAsia="pt-BR"/>
      <w14:ligatures w14:val="none"/>
    </w:rPr>
  </w:style>
  <w:style w:type="paragraph" w:styleId="NormalWeb">
    <w:name w:val="Normal (Web)"/>
    <w:basedOn w:val="Normal"/>
    <w:uiPriority w:val="99"/>
    <w:semiHidden/>
    <w:unhideWhenUsed/>
    <w:rsid w:val="00BD506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065CA3"/>
    <w:rPr>
      <w:color w:val="605E5C"/>
      <w:shd w:val="clear" w:color="auto" w:fill="E1DFDD"/>
    </w:rPr>
  </w:style>
  <w:style w:type="paragraph" w:customStyle="1" w:styleId="Default">
    <w:name w:val="Default"/>
    <w:rsid w:val="00F33EB9"/>
    <w:pPr>
      <w:autoSpaceDE w:val="0"/>
      <w:autoSpaceDN w:val="0"/>
      <w:adjustRightInd w:val="0"/>
      <w:spacing w:after="0" w:line="240" w:lineRule="auto"/>
    </w:pPr>
    <w:rPr>
      <w:rFonts w:ascii="Arial" w:hAnsi="Arial" w:cs="Arial"/>
      <w:color w:val="000000"/>
      <w:kern w:val="0"/>
      <w:sz w:val="24"/>
      <w:szCs w:val="24"/>
    </w:rPr>
  </w:style>
  <w:style w:type="character" w:customStyle="1" w:styleId="Ttulo1Char">
    <w:name w:val="Título 1 Char"/>
    <w:basedOn w:val="Fontepargpadro"/>
    <w:link w:val="Ttulo1"/>
    <w:uiPriority w:val="9"/>
    <w:rsid w:val="00EC1827"/>
    <w:rPr>
      <w:rFonts w:asciiTheme="majorHAnsi" w:eastAsiaTheme="majorEastAsia" w:hAnsiTheme="majorHAnsi" w:cstheme="majorBidi"/>
      <w:color w:val="2F5496" w:themeColor="accent1" w:themeShade="BF"/>
      <w:kern w:val="0"/>
      <w:sz w:val="32"/>
      <w:szCs w:val="32"/>
      <w14:ligatures w14:val="none"/>
    </w:rPr>
  </w:style>
  <w:style w:type="character" w:styleId="Forte">
    <w:name w:val="Strong"/>
    <w:basedOn w:val="Fontepargpadro"/>
    <w:uiPriority w:val="22"/>
    <w:qFormat/>
    <w:rsid w:val="008D79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3570071">
      <w:bodyDiv w:val="1"/>
      <w:marLeft w:val="0"/>
      <w:marRight w:val="0"/>
      <w:marTop w:val="0"/>
      <w:marBottom w:val="0"/>
      <w:divBdr>
        <w:top w:val="none" w:sz="0" w:space="0" w:color="auto"/>
        <w:left w:val="none" w:sz="0" w:space="0" w:color="auto"/>
        <w:bottom w:val="none" w:sz="0" w:space="0" w:color="auto"/>
        <w:right w:val="none" w:sz="0" w:space="0" w:color="auto"/>
      </w:divBdr>
    </w:div>
    <w:div w:id="241645348">
      <w:bodyDiv w:val="1"/>
      <w:marLeft w:val="0"/>
      <w:marRight w:val="0"/>
      <w:marTop w:val="0"/>
      <w:marBottom w:val="0"/>
      <w:divBdr>
        <w:top w:val="none" w:sz="0" w:space="0" w:color="auto"/>
        <w:left w:val="none" w:sz="0" w:space="0" w:color="auto"/>
        <w:bottom w:val="none" w:sz="0" w:space="0" w:color="auto"/>
        <w:right w:val="none" w:sz="0" w:space="0" w:color="auto"/>
      </w:divBdr>
    </w:div>
    <w:div w:id="247161233">
      <w:bodyDiv w:val="1"/>
      <w:marLeft w:val="0"/>
      <w:marRight w:val="0"/>
      <w:marTop w:val="0"/>
      <w:marBottom w:val="0"/>
      <w:divBdr>
        <w:top w:val="none" w:sz="0" w:space="0" w:color="auto"/>
        <w:left w:val="none" w:sz="0" w:space="0" w:color="auto"/>
        <w:bottom w:val="none" w:sz="0" w:space="0" w:color="auto"/>
        <w:right w:val="none" w:sz="0" w:space="0" w:color="auto"/>
      </w:divBdr>
    </w:div>
    <w:div w:id="272059220">
      <w:bodyDiv w:val="1"/>
      <w:marLeft w:val="0"/>
      <w:marRight w:val="0"/>
      <w:marTop w:val="0"/>
      <w:marBottom w:val="0"/>
      <w:divBdr>
        <w:top w:val="none" w:sz="0" w:space="0" w:color="auto"/>
        <w:left w:val="none" w:sz="0" w:space="0" w:color="auto"/>
        <w:bottom w:val="none" w:sz="0" w:space="0" w:color="auto"/>
        <w:right w:val="none" w:sz="0" w:space="0" w:color="auto"/>
      </w:divBdr>
    </w:div>
    <w:div w:id="293097995">
      <w:bodyDiv w:val="1"/>
      <w:marLeft w:val="0"/>
      <w:marRight w:val="0"/>
      <w:marTop w:val="0"/>
      <w:marBottom w:val="0"/>
      <w:divBdr>
        <w:top w:val="none" w:sz="0" w:space="0" w:color="auto"/>
        <w:left w:val="none" w:sz="0" w:space="0" w:color="auto"/>
        <w:bottom w:val="none" w:sz="0" w:space="0" w:color="auto"/>
        <w:right w:val="none" w:sz="0" w:space="0" w:color="auto"/>
      </w:divBdr>
    </w:div>
    <w:div w:id="306129023">
      <w:bodyDiv w:val="1"/>
      <w:marLeft w:val="0"/>
      <w:marRight w:val="0"/>
      <w:marTop w:val="0"/>
      <w:marBottom w:val="0"/>
      <w:divBdr>
        <w:top w:val="none" w:sz="0" w:space="0" w:color="auto"/>
        <w:left w:val="none" w:sz="0" w:space="0" w:color="auto"/>
        <w:bottom w:val="none" w:sz="0" w:space="0" w:color="auto"/>
        <w:right w:val="none" w:sz="0" w:space="0" w:color="auto"/>
      </w:divBdr>
    </w:div>
    <w:div w:id="405566570">
      <w:bodyDiv w:val="1"/>
      <w:marLeft w:val="0"/>
      <w:marRight w:val="0"/>
      <w:marTop w:val="0"/>
      <w:marBottom w:val="0"/>
      <w:divBdr>
        <w:top w:val="none" w:sz="0" w:space="0" w:color="auto"/>
        <w:left w:val="none" w:sz="0" w:space="0" w:color="auto"/>
        <w:bottom w:val="none" w:sz="0" w:space="0" w:color="auto"/>
        <w:right w:val="none" w:sz="0" w:space="0" w:color="auto"/>
      </w:divBdr>
    </w:div>
    <w:div w:id="448206391">
      <w:bodyDiv w:val="1"/>
      <w:marLeft w:val="0"/>
      <w:marRight w:val="0"/>
      <w:marTop w:val="0"/>
      <w:marBottom w:val="0"/>
      <w:divBdr>
        <w:top w:val="none" w:sz="0" w:space="0" w:color="auto"/>
        <w:left w:val="none" w:sz="0" w:space="0" w:color="auto"/>
        <w:bottom w:val="none" w:sz="0" w:space="0" w:color="auto"/>
        <w:right w:val="none" w:sz="0" w:space="0" w:color="auto"/>
      </w:divBdr>
    </w:div>
    <w:div w:id="463080082">
      <w:bodyDiv w:val="1"/>
      <w:marLeft w:val="0"/>
      <w:marRight w:val="0"/>
      <w:marTop w:val="0"/>
      <w:marBottom w:val="0"/>
      <w:divBdr>
        <w:top w:val="none" w:sz="0" w:space="0" w:color="auto"/>
        <w:left w:val="none" w:sz="0" w:space="0" w:color="auto"/>
        <w:bottom w:val="none" w:sz="0" w:space="0" w:color="auto"/>
        <w:right w:val="none" w:sz="0" w:space="0" w:color="auto"/>
      </w:divBdr>
    </w:div>
    <w:div w:id="476068601">
      <w:bodyDiv w:val="1"/>
      <w:marLeft w:val="0"/>
      <w:marRight w:val="0"/>
      <w:marTop w:val="0"/>
      <w:marBottom w:val="0"/>
      <w:divBdr>
        <w:top w:val="none" w:sz="0" w:space="0" w:color="auto"/>
        <w:left w:val="none" w:sz="0" w:space="0" w:color="auto"/>
        <w:bottom w:val="none" w:sz="0" w:space="0" w:color="auto"/>
        <w:right w:val="none" w:sz="0" w:space="0" w:color="auto"/>
      </w:divBdr>
    </w:div>
    <w:div w:id="517694437">
      <w:bodyDiv w:val="1"/>
      <w:marLeft w:val="0"/>
      <w:marRight w:val="0"/>
      <w:marTop w:val="0"/>
      <w:marBottom w:val="0"/>
      <w:divBdr>
        <w:top w:val="none" w:sz="0" w:space="0" w:color="auto"/>
        <w:left w:val="none" w:sz="0" w:space="0" w:color="auto"/>
        <w:bottom w:val="none" w:sz="0" w:space="0" w:color="auto"/>
        <w:right w:val="none" w:sz="0" w:space="0" w:color="auto"/>
      </w:divBdr>
    </w:div>
    <w:div w:id="546839932">
      <w:bodyDiv w:val="1"/>
      <w:marLeft w:val="0"/>
      <w:marRight w:val="0"/>
      <w:marTop w:val="0"/>
      <w:marBottom w:val="0"/>
      <w:divBdr>
        <w:top w:val="none" w:sz="0" w:space="0" w:color="auto"/>
        <w:left w:val="none" w:sz="0" w:space="0" w:color="auto"/>
        <w:bottom w:val="none" w:sz="0" w:space="0" w:color="auto"/>
        <w:right w:val="none" w:sz="0" w:space="0" w:color="auto"/>
      </w:divBdr>
    </w:div>
    <w:div w:id="642395511">
      <w:bodyDiv w:val="1"/>
      <w:marLeft w:val="0"/>
      <w:marRight w:val="0"/>
      <w:marTop w:val="0"/>
      <w:marBottom w:val="0"/>
      <w:divBdr>
        <w:top w:val="none" w:sz="0" w:space="0" w:color="auto"/>
        <w:left w:val="none" w:sz="0" w:space="0" w:color="auto"/>
        <w:bottom w:val="none" w:sz="0" w:space="0" w:color="auto"/>
        <w:right w:val="none" w:sz="0" w:space="0" w:color="auto"/>
      </w:divBdr>
    </w:div>
    <w:div w:id="778135931">
      <w:bodyDiv w:val="1"/>
      <w:marLeft w:val="0"/>
      <w:marRight w:val="0"/>
      <w:marTop w:val="0"/>
      <w:marBottom w:val="0"/>
      <w:divBdr>
        <w:top w:val="none" w:sz="0" w:space="0" w:color="auto"/>
        <w:left w:val="none" w:sz="0" w:space="0" w:color="auto"/>
        <w:bottom w:val="none" w:sz="0" w:space="0" w:color="auto"/>
        <w:right w:val="none" w:sz="0" w:space="0" w:color="auto"/>
      </w:divBdr>
    </w:div>
    <w:div w:id="884296146">
      <w:bodyDiv w:val="1"/>
      <w:marLeft w:val="0"/>
      <w:marRight w:val="0"/>
      <w:marTop w:val="0"/>
      <w:marBottom w:val="0"/>
      <w:divBdr>
        <w:top w:val="none" w:sz="0" w:space="0" w:color="auto"/>
        <w:left w:val="none" w:sz="0" w:space="0" w:color="auto"/>
        <w:bottom w:val="none" w:sz="0" w:space="0" w:color="auto"/>
        <w:right w:val="none" w:sz="0" w:space="0" w:color="auto"/>
      </w:divBdr>
    </w:div>
    <w:div w:id="1020350746">
      <w:bodyDiv w:val="1"/>
      <w:marLeft w:val="0"/>
      <w:marRight w:val="0"/>
      <w:marTop w:val="0"/>
      <w:marBottom w:val="0"/>
      <w:divBdr>
        <w:top w:val="none" w:sz="0" w:space="0" w:color="auto"/>
        <w:left w:val="none" w:sz="0" w:space="0" w:color="auto"/>
        <w:bottom w:val="none" w:sz="0" w:space="0" w:color="auto"/>
        <w:right w:val="none" w:sz="0" w:space="0" w:color="auto"/>
      </w:divBdr>
    </w:div>
    <w:div w:id="1048578167">
      <w:bodyDiv w:val="1"/>
      <w:marLeft w:val="0"/>
      <w:marRight w:val="0"/>
      <w:marTop w:val="0"/>
      <w:marBottom w:val="0"/>
      <w:divBdr>
        <w:top w:val="none" w:sz="0" w:space="0" w:color="auto"/>
        <w:left w:val="none" w:sz="0" w:space="0" w:color="auto"/>
        <w:bottom w:val="none" w:sz="0" w:space="0" w:color="auto"/>
        <w:right w:val="none" w:sz="0" w:space="0" w:color="auto"/>
      </w:divBdr>
    </w:div>
    <w:div w:id="1108542951">
      <w:bodyDiv w:val="1"/>
      <w:marLeft w:val="0"/>
      <w:marRight w:val="0"/>
      <w:marTop w:val="0"/>
      <w:marBottom w:val="0"/>
      <w:divBdr>
        <w:top w:val="none" w:sz="0" w:space="0" w:color="auto"/>
        <w:left w:val="none" w:sz="0" w:space="0" w:color="auto"/>
        <w:bottom w:val="none" w:sz="0" w:space="0" w:color="auto"/>
        <w:right w:val="none" w:sz="0" w:space="0" w:color="auto"/>
      </w:divBdr>
    </w:div>
    <w:div w:id="1134132232">
      <w:bodyDiv w:val="1"/>
      <w:marLeft w:val="0"/>
      <w:marRight w:val="0"/>
      <w:marTop w:val="0"/>
      <w:marBottom w:val="0"/>
      <w:divBdr>
        <w:top w:val="none" w:sz="0" w:space="0" w:color="auto"/>
        <w:left w:val="none" w:sz="0" w:space="0" w:color="auto"/>
        <w:bottom w:val="none" w:sz="0" w:space="0" w:color="auto"/>
        <w:right w:val="none" w:sz="0" w:space="0" w:color="auto"/>
      </w:divBdr>
    </w:div>
    <w:div w:id="1315334931">
      <w:bodyDiv w:val="1"/>
      <w:marLeft w:val="0"/>
      <w:marRight w:val="0"/>
      <w:marTop w:val="0"/>
      <w:marBottom w:val="0"/>
      <w:divBdr>
        <w:top w:val="none" w:sz="0" w:space="0" w:color="auto"/>
        <w:left w:val="none" w:sz="0" w:space="0" w:color="auto"/>
        <w:bottom w:val="none" w:sz="0" w:space="0" w:color="auto"/>
        <w:right w:val="none" w:sz="0" w:space="0" w:color="auto"/>
      </w:divBdr>
    </w:div>
    <w:div w:id="1351419469">
      <w:bodyDiv w:val="1"/>
      <w:marLeft w:val="0"/>
      <w:marRight w:val="0"/>
      <w:marTop w:val="0"/>
      <w:marBottom w:val="0"/>
      <w:divBdr>
        <w:top w:val="none" w:sz="0" w:space="0" w:color="auto"/>
        <w:left w:val="none" w:sz="0" w:space="0" w:color="auto"/>
        <w:bottom w:val="none" w:sz="0" w:space="0" w:color="auto"/>
        <w:right w:val="none" w:sz="0" w:space="0" w:color="auto"/>
      </w:divBdr>
    </w:div>
    <w:div w:id="1434670002">
      <w:bodyDiv w:val="1"/>
      <w:marLeft w:val="0"/>
      <w:marRight w:val="0"/>
      <w:marTop w:val="0"/>
      <w:marBottom w:val="0"/>
      <w:divBdr>
        <w:top w:val="none" w:sz="0" w:space="0" w:color="auto"/>
        <w:left w:val="none" w:sz="0" w:space="0" w:color="auto"/>
        <w:bottom w:val="none" w:sz="0" w:space="0" w:color="auto"/>
        <w:right w:val="none" w:sz="0" w:space="0" w:color="auto"/>
      </w:divBdr>
    </w:div>
    <w:div w:id="1716349283">
      <w:bodyDiv w:val="1"/>
      <w:marLeft w:val="0"/>
      <w:marRight w:val="0"/>
      <w:marTop w:val="0"/>
      <w:marBottom w:val="0"/>
      <w:divBdr>
        <w:top w:val="none" w:sz="0" w:space="0" w:color="auto"/>
        <w:left w:val="none" w:sz="0" w:space="0" w:color="auto"/>
        <w:bottom w:val="none" w:sz="0" w:space="0" w:color="auto"/>
        <w:right w:val="none" w:sz="0" w:space="0" w:color="auto"/>
      </w:divBdr>
    </w:div>
    <w:div w:id="1855807172">
      <w:bodyDiv w:val="1"/>
      <w:marLeft w:val="0"/>
      <w:marRight w:val="0"/>
      <w:marTop w:val="0"/>
      <w:marBottom w:val="0"/>
      <w:divBdr>
        <w:top w:val="none" w:sz="0" w:space="0" w:color="auto"/>
        <w:left w:val="none" w:sz="0" w:space="0" w:color="auto"/>
        <w:bottom w:val="none" w:sz="0" w:space="0" w:color="auto"/>
        <w:right w:val="none" w:sz="0" w:space="0" w:color="auto"/>
      </w:divBdr>
    </w:div>
    <w:div w:id="2042045001">
      <w:bodyDiv w:val="1"/>
      <w:marLeft w:val="0"/>
      <w:marRight w:val="0"/>
      <w:marTop w:val="0"/>
      <w:marBottom w:val="0"/>
      <w:divBdr>
        <w:top w:val="none" w:sz="0" w:space="0" w:color="auto"/>
        <w:left w:val="none" w:sz="0" w:space="0" w:color="auto"/>
        <w:bottom w:val="none" w:sz="0" w:space="0" w:color="auto"/>
        <w:right w:val="none" w:sz="0" w:space="0" w:color="auto"/>
      </w:divBdr>
    </w:div>
    <w:div w:id="210017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scaliza&#231;&#227;o@seri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3B"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ortaldatransparencia.gov.br/)%3B"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obras@serio.rs.gov.br"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3291E-57FC-417B-BBA6-6BA093861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12</Pages>
  <Words>4471</Words>
  <Characters>24145</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adm3</dc:creator>
  <cp:keywords/>
  <dc:description/>
  <cp:lastModifiedBy>adm3</cp:lastModifiedBy>
  <cp:revision>15</cp:revision>
  <dcterms:created xsi:type="dcterms:W3CDTF">2025-04-01T17:35:00Z</dcterms:created>
  <dcterms:modified xsi:type="dcterms:W3CDTF">2025-04-15T13:47:00Z</dcterms:modified>
</cp:coreProperties>
</file>