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FA4CDF" w14:textId="77777777" w:rsidR="009805A0" w:rsidRPr="009805A0" w:rsidRDefault="009805A0" w:rsidP="009805A0">
      <w:pPr>
        <w:jc w:val="center"/>
        <w:rPr>
          <w:b/>
          <w:bCs/>
          <w:sz w:val="24"/>
          <w:szCs w:val="24"/>
        </w:rPr>
      </w:pPr>
      <w:r w:rsidRPr="009805A0">
        <w:rPr>
          <w:b/>
          <w:bCs/>
          <w:sz w:val="24"/>
          <w:szCs w:val="24"/>
        </w:rPr>
        <w:t>DFD N° 78/2024</w:t>
      </w:r>
    </w:p>
    <w:p w14:paraId="7063EABD" w14:textId="77777777" w:rsidR="009805A0" w:rsidRPr="009805A0" w:rsidRDefault="009805A0" w:rsidP="009805A0">
      <w:pPr>
        <w:jc w:val="center"/>
        <w:rPr>
          <w:b/>
          <w:bCs/>
          <w:sz w:val="24"/>
          <w:szCs w:val="24"/>
        </w:rPr>
      </w:pPr>
      <w:r w:rsidRPr="009805A0">
        <w:rPr>
          <w:b/>
          <w:bCs/>
          <w:sz w:val="24"/>
          <w:szCs w:val="24"/>
        </w:rPr>
        <w:t>DOCUMENTO DE FORMALIZAÇÃO DE DEMANDA DE CONTRATAÇÃO</w:t>
      </w:r>
    </w:p>
    <w:p w14:paraId="44314BDF" w14:textId="77777777" w:rsidR="009805A0" w:rsidRPr="009805A0" w:rsidRDefault="009805A0" w:rsidP="009805A0">
      <w:pPr>
        <w:rPr>
          <w:bCs/>
          <w:sz w:val="24"/>
          <w:szCs w:val="24"/>
        </w:rPr>
      </w:pPr>
      <w:r w:rsidRPr="009805A0">
        <w:rPr>
          <w:sz w:val="24"/>
          <w:szCs w:val="24"/>
        </w:rPr>
        <w:t xml:space="preserve">     </w:t>
      </w:r>
      <w:r w:rsidRPr="009805A0">
        <w:rPr>
          <w:b/>
          <w:bCs/>
          <w:sz w:val="24"/>
          <w:szCs w:val="24"/>
        </w:rPr>
        <w:t xml:space="preserve">SETOR REQUISITANTE: </w:t>
      </w:r>
      <w:r w:rsidRPr="009805A0">
        <w:rPr>
          <w:bCs/>
          <w:sz w:val="24"/>
          <w:szCs w:val="24"/>
        </w:rPr>
        <w:t xml:space="preserve">Secretaria de Saúde </w:t>
      </w:r>
    </w:p>
    <w:p w14:paraId="3238838D" w14:textId="77777777" w:rsidR="009805A0" w:rsidRPr="009805A0" w:rsidRDefault="009805A0" w:rsidP="009805A0">
      <w:pPr>
        <w:ind w:left="284"/>
        <w:rPr>
          <w:sz w:val="24"/>
          <w:szCs w:val="24"/>
        </w:rPr>
      </w:pPr>
      <w:r w:rsidRPr="009805A0">
        <w:rPr>
          <w:sz w:val="24"/>
          <w:szCs w:val="24"/>
        </w:rPr>
        <w:t>Responsável pela Demanda: Adriano Bergmann</w:t>
      </w:r>
    </w:p>
    <w:p w14:paraId="3D1B9463" w14:textId="77777777" w:rsidR="009805A0" w:rsidRPr="009805A0" w:rsidRDefault="009805A0" w:rsidP="009805A0">
      <w:pPr>
        <w:ind w:left="284"/>
        <w:rPr>
          <w:sz w:val="24"/>
          <w:szCs w:val="24"/>
        </w:rPr>
      </w:pPr>
      <w:r w:rsidRPr="009805A0">
        <w:rPr>
          <w:sz w:val="24"/>
          <w:szCs w:val="24"/>
        </w:rPr>
        <w:t>Telefone: (51) 37701002</w:t>
      </w:r>
    </w:p>
    <w:p w14:paraId="66185D79" w14:textId="77777777" w:rsidR="009805A0" w:rsidRPr="009805A0" w:rsidRDefault="009805A0" w:rsidP="009805A0">
      <w:pPr>
        <w:ind w:left="284"/>
        <w:rPr>
          <w:sz w:val="24"/>
          <w:szCs w:val="24"/>
        </w:rPr>
      </w:pPr>
      <w:r w:rsidRPr="009805A0">
        <w:rPr>
          <w:sz w:val="24"/>
          <w:szCs w:val="24"/>
        </w:rPr>
        <w:t>E-mail: saude@serio.rs.gov.br</w:t>
      </w:r>
    </w:p>
    <w:p w14:paraId="4FC6DE0C" w14:textId="77777777" w:rsidR="009805A0" w:rsidRPr="00A10293" w:rsidRDefault="009805A0" w:rsidP="00022B09">
      <w:pPr>
        <w:pStyle w:val="PargrafodaLista"/>
        <w:numPr>
          <w:ilvl w:val="0"/>
          <w:numId w:val="1"/>
        </w:numPr>
        <w:spacing w:after="0"/>
        <w:rPr>
          <w:b/>
          <w:bCs/>
          <w:sz w:val="28"/>
          <w:szCs w:val="28"/>
        </w:rPr>
      </w:pPr>
      <w:r w:rsidRPr="00A10293">
        <w:rPr>
          <w:b/>
          <w:bCs/>
          <w:sz w:val="28"/>
          <w:szCs w:val="28"/>
        </w:rPr>
        <w:t>Objeto:</w:t>
      </w:r>
    </w:p>
    <w:p w14:paraId="1B414C33" w14:textId="77777777" w:rsidR="009805A0" w:rsidRPr="00342980" w:rsidRDefault="009805A0" w:rsidP="00022B09">
      <w:pPr>
        <w:spacing w:after="0"/>
        <w:rPr>
          <w:sz w:val="24"/>
          <w:szCs w:val="24"/>
        </w:rPr>
      </w:pPr>
      <w:r>
        <w:rPr>
          <w:sz w:val="24"/>
          <w:szCs w:val="24"/>
        </w:rPr>
        <w:t xml:space="preserve">      </w:t>
      </w:r>
      <w:proofErr w:type="gramStart"/>
      <w:r w:rsidRPr="00A10293">
        <w:rPr>
          <w:sz w:val="24"/>
          <w:szCs w:val="24"/>
        </w:rPr>
        <w:t>(</w:t>
      </w:r>
      <w:r>
        <w:rPr>
          <w:sz w:val="24"/>
          <w:szCs w:val="24"/>
        </w:rPr>
        <w:t xml:space="preserve">  </w:t>
      </w:r>
      <w:r w:rsidRPr="00342980">
        <w:rPr>
          <w:sz w:val="24"/>
          <w:szCs w:val="24"/>
        </w:rPr>
        <w:t>)</w:t>
      </w:r>
      <w:proofErr w:type="gramEnd"/>
      <w:r w:rsidRPr="00342980">
        <w:rPr>
          <w:sz w:val="24"/>
          <w:szCs w:val="24"/>
        </w:rPr>
        <w:t xml:space="preserve"> Serviço não continuado</w:t>
      </w:r>
    </w:p>
    <w:p w14:paraId="33151233" w14:textId="77777777" w:rsidR="009805A0" w:rsidRPr="00342980" w:rsidRDefault="009805A0" w:rsidP="00022B09">
      <w:pPr>
        <w:spacing w:after="0"/>
        <w:rPr>
          <w:sz w:val="24"/>
          <w:szCs w:val="24"/>
        </w:rPr>
      </w:pPr>
      <w:r w:rsidRPr="00342980">
        <w:rPr>
          <w:sz w:val="24"/>
          <w:szCs w:val="24"/>
        </w:rPr>
        <w:t xml:space="preserve">      </w:t>
      </w:r>
      <w:proofErr w:type="gramStart"/>
      <w:r w:rsidRPr="00342980">
        <w:rPr>
          <w:sz w:val="24"/>
          <w:szCs w:val="24"/>
        </w:rPr>
        <w:t>(  )</w:t>
      </w:r>
      <w:proofErr w:type="gramEnd"/>
      <w:r w:rsidRPr="00342980">
        <w:rPr>
          <w:sz w:val="24"/>
          <w:szCs w:val="24"/>
        </w:rPr>
        <w:t xml:space="preserve"> Serviço cont. SEM dedicação exclusiva de mão de obra</w:t>
      </w:r>
    </w:p>
    <w:p w14:paraId="4A6807EB" w14:textId="77777777" w:rsidR="009805A0" w:rsidRPr="00342980" w:rsidRDefault="009805A0" w:rsidP="00022B09">
      <w:pPr>
        <w:spacing w:after="0"/>
        <w:rPr>
          <w:sz w:val="24"/>
          <w:szCs w:val="24"/>
        </w:rPr>
      </w:pPr>
      <w:r w:rsidRPr="00342980">
        <w:rPr>
          <w:sz w:val="24"/>
          <w:szCs w:val="24"/>
        </w:rPr>
        <w:t xml:space="preserve">      </w:t>
      </w:r>
      <w:proofErr w:type="gramStart"/>
      <w:r w:rsidRPr="00342980">
        <w:rPr>
          <w:sz w:val="24"/>
          <w:szCs w:val="24"/>
        </w:rPr>
        <w:t>(  )</w:t>
      </w:r>
      <w:proofErr w:type="gramEnd"/>
      <w:r w:rsidRPr="00342980">
        <w:rPr>
          <w:sz w:val="24"/>
          <w:szCs w:val="24"/>
        </w:rPr>
        <w:t xml:space="preserve"> Serviço cont. COM dedicação exclusiva de mão de obra </w:t>
      </w:r>
    </w:p>
    <w:p w14:paraId="14049099" w14:textId="77777777" w:rsidR="009805A0" w:rsidRPr="00342980" w:rsidRDefault="009805A0" w:rsidP="00022B09">
      <w:pPr>
        <w:spacing w:after="0"/>
        <w:rPr>
          <w:sz w:val="24"/>
          <w:szCs w:val="24"/>
        </w:rPr>
      </w:pPr>
      <w:r>
        <w:rPr>
          <w:sz w:val="24"/>
          <w:szCs w:val="24"/>
        </w:rPr>
        <w:t xml:space="preserve">      </w:t>
      </w:r>
      <w:proofErr w:type="gramStart"/>
      <w:r>
        <w:rPr>
          <w:sz w:val="24"/>
          <w:szCs w:val="24"/>
        </w:rPr>
        <w:t xml:space="preserve">(  </w:t>
      </w:r>
      <w:r w:rsidRPr="00342980">
        <w:rPr>
          <w:sz w:val="24"/>
          <w:szCs w:val="24"/>
        </w:rPr>
        <w:t>)</w:t>
      </w:r>
      <w:proofErr w:type="gramEnd"/>
      <w:r w:rsidRPr="00342980">
        <w:rPr>
          <w:sz w:val="24"/>
          <w:szCs w:val="24"/>
        </w:rPr>
        <w:t xml:space="preserve"> Material de consumo</w:t>
      </w:r>
    </w:p>
    <w:p w14:paraId="0E2C0957" w14:textId="77777777" w:rsidR="009805A0" w:rsidRDefault="009805A0" w:rsidP="00022B09">
      <w:pPr>
        <w:spacing w:after="0"/>
        <w:rPr>
          <w:sz w:val="24"/>
          <w:szCs w:val="24"/>
        </w:rPr>
      </w:pPr>
      <w:r>
        <w:rPr>
          <w:sz w:val="24"/>
          <w:szCs w:val="24"/>
        </w:rPr>
        <w:t xml:space="preserve">      (X</w:t>
      </w:r>
      <w:r w:rsidRPr="00342980">
        <w:rPr>
          <w:sz w:val="24"/>
          <w:szCs w:val="24"/>
        </w:rPr>
        <w:t>) Material permanente/ equipamento</w:t>
      </w:r>
    </w:p>
    <w:p w14:paraId="4A6EF438" w14:textId="77777777" w:rsidR="009805A0" w:rsidRPr="00EE7E67" w:rsidRDefault="009805A0" w:rsidP="009805A0">
      <w:pPr>
        <w:pStyle w:val="PargrafodaLista"/>
        <w:numPr>
          <w:ilvl w:val="1"/>
          <w:numId w:val="1"/>
        </w:numPr>
        <w:rPr>
          <w:b/>
          <w:bCs/>
          <w:sz w:val="28"/>
          <w:szCs w:val="28"/>
        </w:rPr>
      </w:pPr>
      <w:r w:rsidRPr="00A10293">
        <w:rPr>
          <w:b/>
          <w:bCs/>
          <w:sz w:val="28"/>
          <w:szCs w:val="28"/>
        </w:rPr>
        <w:t>Especificações do Objeto:</w:t>
      </w:r>
    </w:p>
    <w:p w14:paraId="1D9BE93A" w14:textId="77777777" w:rsidR="009805A0" w:rsidRPr="000302D0" w:rsidRDefault="009805A0" w:rsidP="009805A0">
      <w:pPr>
        <w:pStyle w:val="PargrafodaLista"/>
        <w:numPr>
          <w:ilvl w:val="0"/>
          <w:numId w:val="2"/>
        </w:numPr>
        <w:rPr>
          <w:sz w:val="24"/>
          <w:szCs w:val="28"/>
        </w:rPr>
      </w:pPr>
      <w:r w:rsidRPr="000302D0">
        <w:rPr>
          <w:sz w:val="24"/>
          <w:szCs w:val="28"/>
        </w:rPr>
        <w:t>Desfibrilador externo automático (DEA)</w:t>
      </w:r>
    </w:p>
    <w:p w14:paraId="014F2A98" w14:textId="77777777" w:rsidR="009805A0" w:rsidRPr="000302D0" w:rsidRDefault="009805A0" w:rsidP="009805A0">
      <w:pPr>
        <w:pStyle w:val="PargrafodaLista"/>
        <w:numPr>
          <w:ilvl w:val="0"/>
          <w:numId w:val="2"/>
        </w:numPr>
        <w:rPr>
          <w:sz w:val="24"/>
          <w:szCs w:val="28"/>
        </w:rPr>
      </w:pPr>
      <w:r w:rsidRPr="000302D0">
        <w:rPr>
          <w:sz w:val="24"/>
          <w:szCs w:val="28"/>
        </w:rPr>
        <w:t xml:space="preserve">Eletrocardiógrafo ECG 12 canais. </w:t>
      </w:r>
    </w:p>
    <w:p w14:paraId="5521B87F" w14:textId="77777777" w:rsidR="009805A0" w:rsidRPr="000302D0" w:rsidRDefault="009805A0" w:rsidP="009805A0">
      <w:pPr>
        <w:pStyle w:val="PargrafodaLista"/>
        <w:numPr>
          <w:ilvl w:val="0"/>
          <w:numId w:val="2"/>
        </w:numPr>
        <w:rPr>
          <w:sz w:val="24"/>
          <w:szCs w:val="28"/>
        </w:rPr>
      </w:pPr>
      <w:r w:rsidRPr="000302D0">
        <w:rPr>
          <w:sz w:val="24"/>
          <w:szCs w:val="28"/>
        </w:rPr>
        <w:t>Impressora térmica</w:t>
      </w:r>
    </w:p>
    <w:p w14:paraId="09AFD195" w14:textId="77777777" w:rsidR="009805A0" w:rsidRPr="000302D0" w:rsidRDefault="009805A0" w:rsidP="009805A0">
      <w:pPr>
        <w:pStyle w:val="PargrafodaLista"/>
        <w:numPr>
          <w:ilvl w:val="0"/>
          <w:numId w:val="2"/>
        </w:numPr>
        <w:rPr>
          <w:sz w:val="24"/>
          <w:szCs w:val="28"/>
        </w:rPr>
      </w:pPr>
      <w:r w:rsidRPr="000302D0">
        <w:rPr>
          <w:sz w:val="24"/>
          <w:szCs w:val="28"/>
        </w:rPr>
        <w:t xml:space="preserve">Leitor de código de barras </w:t>
      </w:r>
    </w:p>
    <w:p w14:paraId="39080038" w14:textId="77777777" w:rsidR="009805A0" w:rsidRPr="000302D0" w:rsidRDefault="009805A0" w:rsidP="009805A0">
      <w:pPr>
        <w:pStyle w:val="PargrafodaLista"/>
        <w:numPr>
          <w:ilvl w:val="0"/>
          <w:numId w:val="2"/>
        </w:numPr>
        <w:rPr>
          <w:sz w:val="24"/>
          <w:szCs w:val="28"/>
        </w:rPr>
      </w:pPr>
      <w:r w:rsidRPr="000302D0">
        <w:rPr>
          <w:sz w:val="24"/>
          <w:szCs w:val="28"/>
        </w:rPr>
        <w:t>Etiqueta autoadesiva</w:t>
      </w:r>
    </w:p>
    <w:p w14:paraId="02FD3BF0" w14:textId="77777777" w:rsidR="009805A0" w:rsidRPr="000302D0" w:rsidRDefault="009805A0" w:rsidP="009805A0">
      <w:pPr>
        <w:pStyle w:val="PargrafodaLista"/>
        <w:numPr>
          <w:ilvl w:val="0"/>
          <w:numId w:val="2"/>
        </w:numPr>
        <w:rPr>
          <w:sz w:val="24"/>
          <w:szCs w:val="28"/>
        </w:rPr>
      </w:pPr>
      <w:r w:rsidRPr="000302D0">
        <w:rPr>
          <w:sz w:val="24"/>
          <w:szCs w:val="28"/>
        </w:rPr>
        <w:t xml:space="preserve">Fita </w:t>
      </w:r>
      <w:proofErr w:type="spellStart"/>
      <w:r w:rsidRPr="000302D0">
        <w:rPr>
          <w:sz w:val="24"/>
          <w:szCs w:val="28"/>
        </w:rPr>
        <w:t>Ribbon</w:t>
      </w:r>
      <w:proofErr w:type="spellEnd"/>
    </w:p>
    <w:p w14:paraId="47F126A0" w14:textId="77777777" w:rsidR="009805A0" w:rsidRPr="000302D0" w:rsidRDefault="009805A0" w:rsidP="009805A0">
      <w:pPr>
        <w:pStyle w:val="PargrafodaLista"/>
        <w:numPr>
          <w:ilvl w:val="0"/>
          <w:numId w:val="2"/>
        </w:numPr>
        <w:rPr>
          <w:sz w:val="24"/>
          <w:szCs w:val="28"/>
        </w:rPr>
      </w:pPr>
      <w:r w:rsidRPr="000302D0">
        <w:rPr>
          <w:sz w:val="24"/>
          <w:szCs w:val="28"/>
        </w:rPr>
        <w:t xml:space="preserve">Cabeçote de refletor </w:t>
      </w:r>
    </w:p>
    <w:p w14:paraId="0963AA10" w14:textId="77777777" w:rsidR="009805A0" w:rsidRPr="000302D0" w:rsidRDefault="009805A0" w:rsidP="009805A0">
      <w:pPr>
        <w:pStyle w:val="PargrafodaLista"/>
        <w:numPr>
          <w:ilvl w:val="0"/>
          <w:numId w:val="2"/>
        </w:numPr>
        <w:rPr>
          <w:sz w:val="24"/>
          <w:szCs w:val="28"/>
        </w:rPr>
      </w:pPr>
      <w:proofErr w:type="spellStart"/>
      <w:r w:rsidRPr="000302D0">
        <w:rPr>
          <w:sz w:val="24"/>
          <w:szCs w:val="28"/>
        </w:rPr>
        <w:t>Eletrocautério</w:t>
      </w:r>
      <w:proofErr w:type="spellEnd"/>
      <w:r w:rsidRPr="000302D0">
        <w:rPr>
          <w:sz w:val="24"/>
          <w:szCs w:val="28"/>
        </w:rPr>
        <w:t xml:space="preserve"> de Uso Ambulatorial</w:t>
      </w:r>
    </w:p>
    <w:p w14:paraId="4F7FDB70" w14:textId="77777777" w:rsidR="009805A0" w:rsidRPr="000302D0" w:rsidRDefault="009805A0" w:rsidP="009805A0">
      <w:pPr>
        <w:pStyle w:val="PargrafodaLista"/>
        <w:numPr>
          <w:ilvl w:val="0"/>
          <w:numId w:val="2"/>
        </w:numPr>
        <w:rPr>
          <w:sz w:val="24"/>
          <w:szCs w:val="28"/>
        </w:rPr>
      </w:pPr>
      <w:r w:rsidRPr="000302D0">
        <w:rPr>
          <w:sz w:val="24"/>
          <w:szCs w:val="28"/>
        </w:rPr>
        <w:t xml:space="preserve">Aparelho de Ultrassom e Jato de Bicarbonato </w:t>
      </w:r>
    </w:p>
    <w:p w14:paraId="7712374B" w14:textId="77777777" w:rsidR="009805A0" w:rsidRPr="00AC18ED" w:rsidRDefault="009805A0" w:rsidP="009805A0">
      <w:pPr>
        <w:pStyle w:val="PargrafodaLista"/>
        <w:numPr>
          <w:ilvl w:val="0"/>
          <w:numId w:val="2"/>
        </w:numPr>
        <w:rPr>
          <w:b/>
          <w:bCs/>
          <w:sz w:val="28"/>
          <w:szCs w:val="28"/>
        </w:rPr>
      </w:pPr>
      <w:r w:rsidRPr="000302D0">
        <w:rPr>
          <w:sz w:val="24"/>
          <w:szCs w:val="28"/>
        </w:rPr>
        <w:t xml:space="preserve">Foco </w:t>
      </w:r>
      <w:proofErr w:type="spellStart"/>
      <w:r w:rsidRPr="000302D0">
        <w:rPr>
          <w:sz w:val="24"/>
          <w:szCs w:val="28"/>
        </w:rPr>
        <w:t>Cirurgico</w:t>
      </w:r>
      <w:proofErr w:type="spellEnd"/>
      <w:r w:rsidRPr="000302D0">
        <w:rPr>
          <w:sz w:val="24"/>
          <w:szCs w:val="28"/>
        </w:rPr>
        <w:t xml:space="preserve"> 12 Leds</w:t>
      </w:r>
    </w:p>
    <w:p w14:paraId="10E02FC3" w14:textId="77777777" w:rsidR="009805A0" w:rsidRDefault="009805A0" w:rsidP="009805A0">
      <w:pPr>
        <w:pStyle w:val="PargrafodaLista"/>
        <w:numPr>
          <w:ilvl w:val="0"/>
          <w:numId w:val="2"/>
        </w:numPr>
        <w:rPr>
          <w:sz w:val="24"/>
          <w:szCs w:val="28"/>
        </w:rPr>
      </w:pPr>
      <w:r w:rsidRPr="00AC18ED">
        <w:rPr>
          <w:sz w:val="24"/>
          <w:szCs w:val="28"/>
        </w:rPr>
        <w:t xml:space="preserve">Punch Dermatológico </w:t>
      </w:r>
    </w:p>
    <w:p w14:paraId="0394F488" w14:textId="77777777" w:rsidR="009805A0" w:rsidRPr="00AC18ED" w:rsidRDefault="009805A0" w:rsidP="009805A0">
      <w:pPr>
        <w:pStyle w:val="PargrafodaLista"/>
        <w:numPr>
          <w:ilvl w:val="0"/>
          <w:numId w:val="2"/>
        </w:numPr>
        <w:rPr>
          <w:sz w:val="24"/>
          <w:szCs w:val="28"/>
        </w:rPr>
      </w:pPr>
      <w:r w:rsidRPr="000878F5">
        <w:rPr>
          <w:sz w:val="24"/>
          <w:szCs w:val="28"/>
        </w:rPr>
        <w:t>Ar Condicionado</w:t>
      </w:r>
    </w:p>
    <w:p w14:paraId="0475AAB9" w14:textId="77777777" w:rsidR="009805A0" w:rsidRDefault="009805A0" w:rsidP="00022B09">
      <w:pPr>
        <w:pStyle w:val="PargrafodaLista"/>
        <w:numPr>
          <w:ilvl w:val="0"/>
          <w:numId w:val="1"/>
        </w:numPr>
        <w:spacing w:after="0"/>
        <w:ind w:left="0" w:firstLine="360"/>
        <w:rPr>
          <w:b/>
          <w:bCs/>
          <w:sz w:val="28"/>
          <w:szCs w:val="28"/>
        </w:rPr>
      </w:pPr>
      <w:r w:rsidRPr="00A10293">
        <w:rPr>
          <w:b/>
          <w:bCs/>
          <w:sz w:val="28"/>
          <w:szCs w:val="28"/>
        </w:rPr>
        <w:t xml:space="preserve">Forma de Contratação sugerida:      </w:t>
      </w:r>
    </w:p>
    <w:p w14:paraId="31234038" w14:textId="77777777" w:rsidR="009805A0" w:rsidRPr="00342980" w:rsidRDefault="009805A0" w:rsidP="00022B09">
      <w:pPr>
        <w:spacing w:after="0"/>
        <w:rPr>
          <w:sz w:val="24"/>
          <w:szCs w:val="24"/>
        </w:rPr>
      </w:pPr>
      <w:r>
        <w:rPr>
          <w:b/>
          <w:bCs/>
          <w:sz w:val="28"/>
          <w:szCs w:val="28"/>
        </w:rPr>
        <w:t xml:space="preserve">     </w:t>
      </w:r>
      <w:proofErr w:type="gramStart"/>
      <w:r>
        <w:rPr>
          <w:sz w:val="24"/>
          <w:szCs w:val="24"/>
        </w:rPr>
        <w:t>(  )</w:t>
      </w:r>
      <w:proofErr w:type="gramEnd"/>
      <w:r>
        <w:rPr>
          <w:sz w:val="24"/>
          <w:szCs w:val="24"/>
        </w:rPr>
        <w:t xml:space="preserve"> C</w:t>
      </w:r>
      <w:r w:rsidRPr="00342980">
        <w:rPr>
          <w:sz w:val="24"/>
          <w:szCs w:val="24"/>
        </w:rPr>
        <w:t>oncorrência                                             (  ) Diálogo</w:t>
      </w:r>
    </w:p>
    <w:p w14:paraId="306362FC" w14:textId="77777777" w:rsidR="009805A0" w:rsidRPr="00342980" w:rsidRDefault="009805A0" w:rsidP="00022B09">
      <w:pPr>
        <w:spacing w:after="0"/>
        <w:rPr>
          <w:sz w:val="24"/>
          <w:szCs w:val="24"/>
        </w:rPr>
      </w:pPr>
      <w:r>
        <w:rPr>
          <w:sz w:val="24"/>
          <w:szCs w:val="24"/>
        </w:rPr>
        <w:t xml:space="preserve">      (X</w:t>
      </w:r>
      <w:r w:rsidRPr="00342980">
        <w:rPr>
          <w:sz w:val="24"/>
          <w:szCs w:val="24"/>
        </w:rPr>
        <w:t xml:space="preserve">) Pregão                                                     </w:t>
      </w:r>
      <w:proofErr w:type="gramStart"/>
      <w:r w:rsidRPr="00342980">
        <w:rPr>
          <w:sz w:val="24"/>
          <w:szCs w:val="24"/>
        </w:rPr>
        <w:t xml:space="preserve">   (</w:t>
      </w:r>
      <w:proofErr w:type="gramEnd"/>
      <w:r w:rsidRPr="00342980">
        <w:rPr>
          <w:sz w:val="24"/>
          <w:szCs w:val="24"/>
        </w:rPr>
        <w:t xml:space="preserve">  ) Chamamento Público</w:t>
      </w:r>
    </w:p>
    <w:p w14:paraId="6FD931B0" w14:textId="77777777" w:rsidR="009805A0" w:rsidRPr="00342980" w:rsidRDefault="009805A0" w:rsidP="00022B09">
      <w:pPr>
        <w:spacing w:after="0"/>
        <w:rPr>
          <w:sz w:val="24"/>
          <w:szCs w:val="24"/>
        </w:rPr>
      </w:pPr>
      <w:r w:rsidRPr="00342980">
        <w:rPr>
          <w:sz w:val="24"/>
          <w:szCs w:val="24"/>
        </w:rPr>
        <w:t xml:space="preserve">      </w:t>
      </w:r>
      <w:proofErr w:type="gramStart"/>
      <w:r w:rsidRPr="00342980">
        <w:rPr>
          <w:sz w:val="24"/>
          <w:szCs w:val="24"/>
        </w:rPr>
        <w:t>(  )</w:t>
      </w:r>
      <w:proofErr w:type="gramEnd"/>
      <w:r w:rsidRPr="00342980">
        <w:rPr>
          <w:sz w:val="24"/>
          <w:szCs w:val="24"/>
        </w:rPr>
        <w:t xml:space="preserve"> Pregão com SRP          </w:t>
      </w:r>
      <w:r>
        <w:rPr>
          <w:sz w:val="24"/>
          <w:szCs w:val="24"/>
        </w:rPr>
        <w:t xml:space="preserve">                              (  </w:t>
      </w:r>
      <w:r w:rsidRPr="00342980">
        <w:rPr>
          <w:sz w:val="24"/>
          <w:szCs w:val="24"/>
        </w:rPr>
        <w:t>) Dispensa de Licitação</w:t>
      </w:r>
    </w:p>
    <w:p w14:paraId="7A542C76" w14:textId="77777777" w:rsidR="009805A0" w:rsidRPr="00342980" w:rsidRDefault="009805A0" w:rsidP="00022B09">
      <w:pPr>
        <w:spacing w:after="0"/>
        <w:rPr>
          <w:sz w:val="24"/>
          <w:szCs w:val="24"/>
        </w:rPr>
      </w:pPr>
      <w:r w:rsidRPr="00342980">
        <w:rPr>
          <w:sz w:val="24"/>
          <w:szCs w:val="24"/>
        </w:rPr>
        <w:t xml:space="preserve">      </w:t>
      </w:r>
      <w:proofErr w:type="gramStart"/>
      <w:r w:rsidRPr="00342980">
        <w:rPr>
          <w:sz w:val="24"/>
          <w:szCs w:val="24"/>
        </w:rPr>
        <w:t>(  )</w:t>
      </w:r>
      <w:proofErr w:type="gramEnd"/>
      <w:r w:rsidRPr="00342980">
        <w:rPr>
          <w:sz w:val="24"/>
          <w:szCs w:val="24"/>
        </w:rPr>
        <w:t xml:space="preserve"> Leilão                             </w:t>
      </w:r>
      <w:r>
        <w:rPr>
          <w:sz w:val="24"/>
          <w:szCs w:val="24"/>
        </w:rPr>
        <w:t xml:space="preserve">                             (  </w:t>
      </w:r>
      <w:r w:rsidRPr="00342980">
        <w:rPr>
          <w:sz w:val="24"/>
          <w:szCs w:val="24"/>
        </w:rPr>
        <w:t>) Inexigibilidade</w:t>
      </w:r>
    </w:p>
    <w:p w14:paraId="0A3AB111" w14:textId="77777777" w:rsidR="009805A0" w:rsidRDefault="009805A0" w:rsidP="00022B09">
      <w:pPr>
        <w:spacing w:after="0"/>
        <w:rPr>
          <w:sz w:val="24"/>
          <w:szCs w:val="24"/>
        </w:rPr>
      </w:pPr>
      <w:r w:rsidRPr="00342980">
        <w:rPr>
          <w:sz w:val="24"/>
          <w:szCs w:val="24"/>
        </w:rPr>
        <w:t xml:space="preserve">      </w:t>
      </w:r>
      <w:proofErr w:type="gramStart"/>
      <w:r w:rsidRPr="00342980">
        <w:rPr>
          <w:sz w:val="24"/>
          <w:szCs w:val="24"/>
        </w:rPr>
        <w:t>(  )</w:t>
      </w:r>
      <w:proofErr w:type="gramEnd"/>
      <w:r w:rsidRPr="00342980">
        <w:rPr>
          <w:sz w:val="24"/>
          <w:szCs w:val="24"/>
        </w:rPr>
        <w:t xml:space="preserve"> Conc</w:t>
      </w:r>
      <w:r>
        <w:rPr>
          <w:sz w:val="24"/>
          <w:szCs w:val="24"/>
        </w:rPr>
        <w:t>urso</w:t>
      </w:r>
      <w:r w:rsidRPr="00A10293">
        <w:rPr>
          <w:sz w:val="24"/>
          <w:szCs w:val="24"/>
        </w:rPr>
        <w:t xml:space="preserve"> </w:t>
      </w:r>
    </w:p>
    <w:p w14:paraId="08A798F2" w14:textId="77777777" w:rsidR="009805A0" w:rsidRDefault="009805A0" w:rsidP="009805A0">
      <w:pPr>
        <w:pStyle w:val="PargrafodaLista"/>
        <w:numPr>
          <w:ilvl w:val="0"/>
          <w:numId w:val="1"/>
        </w:numPr>
        <w:rPr>
          <w:b/>
          <w:bCs/>
          <w:sz w:val="28"/>
          <w:szCs w:val="28"/>
        </w:rPr>
      </w:pPr>
      <w:r w:rsidRPr="00A756FF">
        <w:rPr>
          <w:b/>
          <w:bCs/>
          <w:sz w:val="28"/>
          <w:szCs w:val="28"/>
        </w:rPr>
        <w:t>Justificativa da Necessidade:</w:t>
      </w:r>
      <w:r>
        <w:rPr>
          <w:b/>
          <w:bCs/>
          <w:sz w:val="28"/>
          <w:szCs w:val="28"/>
        </w:rPr>
        <w:t xml:space="preserve">           </w:t>
      </w:r>
    </w:p>
    <w:p w14:paraId="20A31F22" w14:textId="77777777" w:rsidR="009805A0" w:rsidRPr="00737CFC" w:rsidRDefault="009805A0" w:rsidP="009805A0">
      <w:pPr>
        <w:pStyle w:val="PargrafodaLista"/>
        <w:ind w:left="0" w:firstLine="709"/>
        <w:rPr>
          <w:sz w:val="24"/>
          <w:szCs w:val="28"/>
        </w:rPr>
      </w:pPr>
      <w:r w:rsidRPr="00737CFC">
        <w:rPr>
          <w:sz w:val="24"/>
          <w:szCs w:val="28"/>
        </w:rPr>
        <w:t>A aquisição de equipamentos médico-hospitalares é essencial para garantir a qualidade e a eficiência dos serviços prestados em instituições de saúde, especialmente em um contexto em que a demanda por atendimentos e tratamentos especializados cresce a cada dia. A seguir, apresentamos os principais motivos que justificam a necessidade dessa aquisição:</w:t>
      </w:r>
    </w:p>
    <w:p w14:paraId="2CEE1D11" w14:textId="77777777" w:rsidR="009805A0" w:rsidRPr="00737CFC" w:rsidRDefault="009805A0" w:rsidP="009805A0">
      <w:pPr>
        <w:pStyle w:val="PargrafodaLista"/>
        <w:ind w:left="0" w:firstLine="709"/>
        <w:jc w:val="both"/>
        <w:rPr>
          <w:sz w:val="24"/>
          <w:szCs w:val="28"/>
        </w:rPr>
      </w:pPr>
      <w:r w:rsidRPr="00737CFC">
        <w:rPr>
          <w:sz w:val="24"/>
          <w:szCs w:val="28"/>
        </w:rPr>
        <w:t xml:space="preserve">1. Aprimoramento no Atendimento ao Paciente: A atualização e a modernização dos equipamentos médicos proporcionam diagnósticos mais rápidos, precisos e eficazes, </w:t>
      </w:r>
      <w:r w:rsidRPr="00737CFC">
        <w:rPr>
          <w:sz w:val="24"/>
          <w:szCs w:val="28"/>
        </w:rPr>
        <w:lastRenderedPageBreak/>
        <w:t>o que resulta em uma melhor qualidade no atendimento ao paciente. Equipamentos de última geração são fundamentais para detectar condições de saúde de maneira precoce e para oferecer tratamentos mais eficazes, contribuindo para a recuperação mais rápida e segura dos pacientes.</w:t>
      </w:r>
    </w:p>
    <w:p w14:paraId="45DDD41E" w14:textId="77777777" w:rsidR="009805A0" w:rsidRPr="00737CFC" w:rsidRDefault="009805A0" w:rsidP="009805A0">
      <w:pPr>
        <w:pStyle w:val="PargrafodaLista"/>
        <w:ind w:left="0" w:firstLine="709"/>
        <w:jc w:val="both"/>
        <w:rPr>
          <w:sz w:val="24"/>
          <w:szCs w:val="28"/>
        </w:rPr>
      </w:pPr>
      <w:r w:rsidRPr="00737CFC">
        <w:rPr>
          <w:sz w:val="24"/>
          <w:szCs w:val="28"/>
        </w:rPr>
        <w:t>2. Melhoria nas Condições de Trabalho dos Profissionais de Saúde: A utilização de equipamentos modernos facilita o trabalho dos profissionais de saúde, garantindo maior precisão nas intervenções e maior segurança para os pacientes. Além disso, a modernização do parque tecnológico contribui para um ambiente de trabalho mais eficiente e motivador para a equipe.</w:t>
      </w:r>
    </w:p>
    <w:p w14:paraId="6A1F4C8D" w14:textId="77777777" w:rsidR="009805A0" w:rsidRPr="00737CFC" w:rsidRDefault="009805A0" w:rsidP="009805A0">
      <w:pPr>
        <w:pStyle w:val="PargrafodaLista"/>
        <w:ind w:left="0" w:firstLine="709"/>
        <w:jc w:val="both"/>
        <w:rPr>
          <w:sz w:val="24"/>
          <w:szCs w:val="28"/>
        </w:rPr>
      </w:pPr>
      <w:r w:rsidRPr="00737CFC">
        <w:rPr>
          <w:sz w:val="24"/>
          <w:szCs w:val="28"/>
        </w:rPr>
        <w:t>Por fim, a aquisição desses equipamentos representa um investimento estratégico, que trará benefícios tanto para os pacientes quanto para a instituição de saúde como um todo, refletindo diretamente na qualidade dos serviços prestados e na saúde pública da comunidade atendida.</w:t>
      </w:r>
    </w:p>
    <w:p w14:paraId="4DC8AC44" w14:textId="77777777" w:rsidR="009805A0" w:rsidRDefault="009805A0" w:rsidP="009805A0">
      <w:pPr>
        <w:pStyle w:val="PargrafodaLista"/>
        <w:ind w:left="0" w:firstLine="709"/>
        <w:jc w:val="both"/>
        <w:rPr>
          <w:sz w:val="24"/>
          <w:szCs w:val="28"/>
        </w:rPr>
      </w:pPr>
      <w:r w:rsidRPr="00737CFC">
        <w:rPr>
          <w:sz w:val="24"/>
          <w:szCs w:val="28"/>
        </w:rPr>
        <w:t>Conclusão: Em vista das necessidades apresentadas, torna-se evidente a importância da aquisição de equipamentos médico-hospitalares, que contribuirão para o aprimoramento do atendimento, cumprimento de normas e aumento da eficiência operacional da instituição, sendo, portanto, um passo essencial para garantir a qualidade e segurança no cuidado à saúde.</w:t>
      </w:r>
    </w:p>
    <w:p w14:paraId="6CA1077E" w14:textId="77777777" w:rsidR="009805A0" w:rsidRPr="001828EB" w:rsidRDefault="009805A0" w:rsidP="00022B09">
      <w:pPr>
        <w:pStyle w:val="PargrafodaLista"/>
        <w:numPr>
          <w:ilvl w:val="1"/>
          <w:numId w:val="1"/>
        </w:numPr>
        <w:spacing w:after="0"/>
        <w:ind w:left="0" w:firstLine="0"/>
        <w:rPr>
          <w:b/>
          <w:sz w:val="28"/>
          <w:szCs w:val="28"/>
        </w:rPr>
      </w:pPr>
      <w:r w:rsidRPr="001828EB">
        <w:rPr>
          <w:b/>
          <w:sz w:val="28"/>
          <w:szCs w:val="28"/>
        </w:rPr>
        <w:t>Grau de prioridade da aquisição:</w:t>
      </w:r>
    </w:p>
    <w:p w14:paraId="78A9584B" w14:textId="77777777" w:rsidR="009805A0" w:rsidRDefault="009805A0" w:rsidP="00022B09">
      <w:pPr>
        <w:spacing w:after="0"/>
        <w:rPr>
          <w:sz w:val="24"/>
          <w:szCs w:val="24"/>
        </w:rPr>
      </w:pPr>
      <w:r w:rsidRPr="00342980">
        <w:rPr>
          <w:sz w:val="24"/>
          <w:szCs w:val="24"/>
        </w:rPr>
        <w:t>(</w:t>
      </w:r>
      <w:r>
        <w:rPr>
          <w:sz w:val="24"/>
          <w:szCs w:val="24"/>
        </w:rPr>
        <w:t>X) Altíssimo</w:t>
      </w:r>
      <w:proofErr w:type="gramStart"/>
      <w:r>
        <w:rPr>
          <w:sz w:val="24"/>
          <w:szCs w:val="24"/>
        </w:rPr>
        <w:t xml:space="preserve">   (</w:t>
      </w:r>
      <w:proofErr w:type="gramEnd"/>
      <w:r>
        <w:rPr>
          <w:sz w:val="24"/>
          <w:szCs w:val="24"/>
        </w:rPr>
        <w:t xml:space="preserve">  ) Alto   (  </w:t>
      </w:r>
      <w:r w:rsidRPr="00342980">
        <w:rPr>
          <w:sz w:val="24"/>
          <w:szCs w:val="24"/>
        </w:rPr>
        <w:t>) Médio  (  ) Baixo</w:t>
      </w:r>
    </w:p>
    <w:p w14:paraId="13AD2844" w14:textId="77777777" w:rsidR="009805A0" w:rsidRPr="00E07919" w:rsidRDefault="009805A0" w:rsidP="009805A0">
      <w:pPr>
        <w:pStyle w:val="PargrafodaLista"/>
        <w:numPr>
          <w:ilvl w:val="0"/>
          <w:numId w:val="1"/>
        </w:numPr>
        <w:ind w:left="284" w:hanging="284"/>
        <w:rPr>
          <w:b/>
          <w:bCs/>
          <w:sz w:val="28"/>
          <w:szCs w:val="28"/>
        </w:rPr>
      </w:pPr>
      <w:r w:rsidRPr="00E07919">
        <w:rPr>
          <w:b/>
          <w:bCs/>
          <w:sz w:val="28"/>
          <w:szCs w:val="28"/>
        </w:rPr>
        <w:t>Quantidade de material/ serviço da solução a ser contratada:</w:t>
      </w:r>
    </w:p>
    <w:tbl>
      <w:tblPr>
        <w:tblStyle w:val="Tabelacomgrade"/>
        <w:tblW w:w="8647" w:type="dxa"/>
        <w:tblInd w:w="-5" w:type="dxa"/>
        <w:tblLook w:val="04A0" w:firstRow="1" w:lastRow="0" w:firstColumn="1" w:lastColumn="0" w:noHBand="0" w:noVBand="1"/>
      </w:tblPr>
      <w:tblGrid>
        <w:gridCol w:w="741"/>
        <w:gridCol w:w="677"/>
        <w:gridCol w:w="1134"/>
        <w:gridCol w:w="6095"/>
      </w:tblGrid>
      <w:tr w:rsidR="009805A0" w14:paraId="6C036FF4" w14:textId="77777777" w:rsidTr="009805A0">
        <w:tc>
          <w:tcPr>
            <w:tcW w:w="741" w:type="dxa"/>
          </w:tcPr>
          <w:p w14:paraId="74EE6548" w14:textId="77777777" w:rsidR="009805A0" w:rsidRPr="0054062C" w:rsidRDefault="009805A0" w:rsidP="00AF06CB">
            <w:pPr>
              <w:rPr>
                <w:sz w:val="28"/>
                <w:szCs w:val="28"/>
              </w:rPr>
            </w:pPr>
            <w:r w:rsidRPr="0054062C">
              <w:rPr>
                <w:sz w:val="28"/>
                <w:szCs w:val="28"/>
              </w:rPr>
              <w:t>Item</w:t>
            </w:r>
          </w:p>
        </w:tc>
        <w:tc>
          <w:tcPr>
            <w:tcW w:w="677" w:type="dxa"/>
          </w:tcPr>
          <w:p w14:paraId="78B07E47" w14:textId="77777777" w:rsidR="009805A0" w:rsidRPr="0054062C" w:rsidRDefault="009805A0" w:rsidP="00AF06CB">
            <w:pPr>
              <w:rPr>
                <w:sz w:val="28"/>
                <w:szCs w:val="28"/>
              </w:rPr>
            </w:pPr>
            <w:proofErr w:type="spellStart"/>
            <w:r w:rsidRPr="0054062C">
              <w:rPr>
                <w:sz w:val="28"/>
                <w:szCs w:val="28"/>
              </w:rPr>
              <w:t>Qtd</w:t>
            </w:r>
            <w:proofErr w:type="spellEnd"/>
          </w:p>
        </w:tc>
        <w:tc>
          <w:tcPr>
            <w:tcW w:w="1134" w:type="dxa"/>
          </w:tcPr>
          <w:p w14:paraId="25E96534" w14:textId="77777777" w:rsidR="009805A0" w:rsidRPr="0054062C" w:rsidRDefault="009805A0" w:rsidP="00AF06CB">
            <w:pPr>
              <w:rPr>
                <w:sz w:val="28"/>
                <w:szCs w:val="28"/>
              </w:rPr>
            </w:pPr>
            <w:proofErr w:type="spellStart"/>
            <w:r w:rsidRPr="0054062C">
              <w:rPr>
                <w:sz w:val="28"/>
                <w:szCs w:val="28"/>
              </w:rPr>
              <w:t>Und</w:t>
            </w:r>
            <w:proofErr w:type="spellEnd"/>
            <w:r w:rsidRPr="0054062C">
              <w:rPr>
                <w:sz w:val="28"/>
                <w:szCs w:val="28"/>
              </w:rPr>
              <w:t>.</w:t>
            </w:r>
          </w:p>
        </w:tc>
        <w:tc>
          <w:tcPr>
            <w:tcW w:w="6095" w:type="dxa"/>
          </w:tcPr>
          <w:p w14:paraId="05DC35AA" w14:textId="77777777" w:rsidR="009805A0" w:rsidRPr="0054062C" w:rsidRDefault="009805A0" w:rsidP="00AF06CB">
            <w:pPr>
              <w:rPr>
                <w:sz w:val="28"/>
                <w:szCs w:val="28"/>
              </w:rPr>
            </w:pPr>
            <w:r w:rsidRPr="0054062C">
              <w:rPr>
                <w:sz w:val="28"/>
                <w:szCs w:val="28"/>
              </w:rPr>
              <w:t>Descrição</w:t>
            </w:r>
          </w:p>
        </w:tc>
      </w:tr>
      <w:tr w:rsidR="009805A0" w:rsidRPr="00025DDC" w14:paraId="0EC1659B" w14:textId="77777777" w:rsidTr="009805A0">
        <w:tc>
          <w:tcPr>
            <w:tcW w:w="741" w:type="dxa"/>
          </w:tcPr>
          <w:p w14:paraId="5AEAE27E" w14:textId="77777777" w:rsidR="009805A0" w:rsidRPr="00025DDC" w:rsidRDefault="009805A0" w:rsidP="00AF06CB">
            <w:pPr>
              <w:rPr>
                <w:sz w:val="24"/>
                <w:szCs w:val="28"/>
              </w:rPr>
            </w:pPr>
            <w:r w:rsidRPr="00025DDC">
              <w:rPr>
                <w:sz w:val="24"/>
                <w:szCs w:val="28"/>
              </w:rPr>
              <w:t>1</w:t>
            </w:r>
          </w:p>
        </w:tc>
        <w:tc>
          <w:tcPr>
            <w:tcW w:w="677" w:type="dxa"/>
          </w:tcPr>
          <w:p w14:paraId="7FFFE98A" w14:textId="77777777" w:rsidR="009805A0" w:rsidRPr="00025DDC" w:rsidRDefault="009805A0" w:rsidP="00AF06CB">
            <w:pPr>
              <w:rPr>
                <w:sz w:val="24"/>
                <w:szCs w:val="28"/>
              </w:rPr>
            </w:pPr>
            <w:r w:rsidRPr="00025DDC">
              <w:rPr>
                <w:sz w:val="24"/>
                <w:szCs w:val="28"/>
              </w:rPr>
              <w:t>1</w:t>
            </w:r>
          </w:p>
        </w:tc>
        <w:tc>
          <w:tcPr>
            <w:tcW w:w="1134" w:type="dxa"/>
          </w:tcPr>
          <w:p w14:paraId="17AF574F" w14:textId="77777777" w:rsidR="009805A0" w:rsidRPr="00025DDC" w:rsidRDefault="009805A0" w:rsidP="00AF06CB">
            <w:pPr>
              <w:rPr>
                <w:sz w:val="24"/>
                <w:szCs w:val="28"/>
              </w:rPr>
            </w:pPr>
            <w:r w:rsidRPr="00025DDC">
              <w:rPr>
                <w:sz w:val="24"/>
                <w:szCs w:val="28"/>
              </w:rPr>
              <w:t>Unidade</w:t>
            </w:r>
          </w:p>
        </w:tc>
        <w:tc>
          <w:tcPr>
            <w:tcW w:w="6095" w:type="dxa"/>
          </w:tcPr>
          <w:p w14:paraId="3CB5350F" w14:textId="77777777" w:rsidR="009805A0" w:rsidRPr="00025DDC" w:rsidRDefault="009805A0" w:rsidP="00AF06CB">
            <w:pPr>
              <w:rPr>
                <w:sz w:val="24"/>
                <w:szCs w:val="28"/>
              </w:rPr>
            </w:pPr>
            <w:r w:rsidRPr="00025DDC">
              <w:rPr>
                <w:sz w:val="24"/>
                <w:szCs w:val="28"/>
              </w:rPr>
              <w:t xml:space="preserve">Desfibrilador externo automático (DEA) com forma de onda bifásica e alça para transporte. Sistema automático de avaliação do ECG, identificando a necessidade de choque. Possui identificação automática do paciente (adulto ou infantil) pela pá adesiva conectada ao equipamento. Análise automática da impedância torácica do paciente, com energia e dose do choque inicial mínima de 150 joules para adultos, podendo ser configurado até 360 joules, e no mínimo 200 joules para as descargas seguintes, sendo limitado a 50 joules para crianças. Tempo de carga para 200 joules é inferior a 4 segundos. O dispositivo possui botão de choque luminoso e display de cristal líquido incorporado no próprio gabinete, exibindo instruções em português, traçado de ECG, número de choques e tempo de funcionamento. Mensagens e comandos por texto e voz também em português. A descarga interna é automática, ocorrendo entre 30 segundos e 1 minuto caso o operador não dispare. Indicação visual e sonora orienta o socorrista a realizar o procedimento de forma eficaz. Realiza auto teste periódico e indica se o equipamento está em condições de uso. Permite o registro em memória do ECG contínuo e dos </w:t>
            </w:r>
            <w:r w:rsidRPr="00025DDC">
              <w:rPr>
                <w:sz w:val="24"/>
                <w:szCs w:val="28"/>
              </w:rPr>
              <w:lastRenderedPageBreak/>
              <w:t>eventos realizados. A transferência dos dados para o PC é feita através de tecnologia já incorporada ao equipamento. A bateria recarregável é do tipo Li-</w:t>
            </w:r>
            <w:proofErr w:type="spellStart"/>
            <w:r w:rsidRPr="00025DDC">
              <w:rPr>
                <w:sz w:val="24"/>
                <w:szCs w:val="28"/>
              </w:rPr>
              <w:t>ion</w:t>
            </w:r>
            <w:proofErr w:type="spellEnd"/>
            <w:r w:rsidRPr="00025DDC">
              <w:rPr>
                <w:sz w:val="24"/>
                <w:szCs w:val="28"/>
              </w:rPr>
              <w:t>, 14,4 VDC, 4,0 A/h, com duração de 18 horas em modo de reconhecimento de ritmo cardíaco e no mínimo 400 choques de 200 joules. O tempo de carga completa da bateria (quando completamente descarregada) é de 5 horas. O tempo máximo de carga é o seguinte: para 50 joules: &lt; 2 segundos; para 15 joules: &lt; 3 segundos; para 200 joules: &lt; 4 segundos; para 270 joules: &lt; 5 segundos; para 360 joules: &lt; 6 segundos. A gravação de som ambiente é possível através de um microfone com até 10 horas de armazenamento, permitindo posterior análise. O dispositivo é compatível com ambientes Windows e a transferência de dados é feita via cabo USB. O índice de proteção é IP 56. Certificações de conformidade com o logo da marca INMETRO devem ser apresentadas, atendendo às normas NBRIEC 60601-1 e NBR.</w:t>
            </w:r>
          </w:p>
        </w:tc>
      </w:tr>
      <w:tr w:rsidR="009805A0" w14:paraId="7FE86ADC" w14:textId="77777777" w:rsidTr="009805A0">
        <w:tc>
          <w:tcPr>
            <w:tcW w:w="741" w:type="dxa"/>
          </w:tcPr>
          <w:p w14:paraId="2C63A707" w14:textId="77777777" w:rsidR="009805A0" w:rsidRPr="0054062C" w:rsidRDefault="009805A0" w:rsidP="00AF06CB">
            <w:pPr>
              <w:rPr>
                <w:sz w:val="24"/>
                <w:szCs w:val="28"/>
              </w:rPr>
            </w:pPr>
            <w:r>
              <w:rPr>
                <w:sz w:val="24"/>
                <w:szCs w:val="28"/>
              </w:rPr>
              <w:lastRenderedPageBreak/>
              <w:t>2</w:t>
            </w:r>
          </w:p>
        </w:tc>
        <w:tc>
          <w:tcPr>
            <w:tcW w:w="677" w:type="dxa"/>
          </w:tcPr>
          <w:p w14:paraId="060B8878" w14:textId="77777777" w:rsidR="009805A0" w:rsidRDefault="009805A0" w:rsidP="00AF06CB">
            <w:pPr>
              <w:rPr>
                <w:sz w:val="24"/>
                <w:szCs w:val="28"/>
              </w:rPr>
            </w:pPr>
            <w:r>
              <w:rPr>
                <w:sz w:val="24"/>
                <w:szCs w:val="28"/>
              </w:rPr>
              <w:t>1</w:t>
            </w:r>
          </w:p>
        </w:tc>
        <w:tc>
          <w:tcPr>
            <w:tcW w:w="1134" w:type="dxa"/>
          </w:tcPr>
          <w:p w14:paraId="037F1DAB" w14:textId="77777777" w:rsidR="009805A0" w:rsidRDefault="009805A0" w:rsidP="00AF06CB">
            <w:pPr>
              <w:rPr>
                <w:sz w:val="24"/>
                <w:szCs w:val="28"/>
              </w:rPr>
            </w:pPr>
            <w:r>
              <w:rPr>
                <w:sz w:val="24"/>
                <w:szCs w:val="28"/>
              </w:rPr>
              <w:t>Unidade</w:t>
            </w:r>
          </w:p>
        </w:tc>
        <w:tc>
          <w:tcPr>
            <w:tcW w:w="6095" w:type="dxa"/>
          </w:tcPr>
          <w:p w14:paraId="3EA1D3D5" w14:textId="77777777" w:rsidR="009805A0" w:rsidRPr="007C739E" w:rsidRDefault="009805A0" w:rsidP="00AF06CB">
            <w:pPr>
              <w:rPr>
                <w:sz w:val="24"/>
                <w:szCs w:val="28"/>
              </w:rPr>
            </w:pPr>
            <w:r w:rsidRPr="007C739E">
              <w:rPr>
                <w:sz w:val="24"/>
                <w:szCs w:val="28"/>
              </w:rPr>
              <w:t xml:space="preserve">Eletrocardiógrafo ECG 12 canais. </w:t>
            </w:r>
          </w:p>
          <w:p w14:paraId="61485A62" w14:textId="77777777" w:rsidR="009805A0" w:rsidRPr="007C739E" w:rsidRDefault="009805A0" w:rsidP="00AF06CB">
            <w:pPr>
              <w:rPr>
                <w:sz w:val="24"/>
                <w:szCs w:val="28"/>
              </w:rPr>
            </w:pPr>
            <w:r w:rsidRPr="007C739E">
              <w:rPr>
                <w:sz w:val="24"/>
                <w:szCs w:val="28"/>
              </w:rPr>
              <w:t xml:space="preserve">Impressão em formato A4 permite fácil visualização, função cópia permite várias impressões de um único paciente, baixo custo de impressão – função grade permite o uso de papel fax, fácil operação, com apenas uma tecla (modo de impressão e modo monitor), aquisição de dados do paciente em 12 canais simultâneos. Custo-benefício e confiabilidade em um ECG de 12 canais, interpretação do ECG baseada no avançado código Minnesota, impressão em 1, 3, 6 e 12 canais no formato A4, impressora térmica de alta resolução, economia de impressão, permite o uso de bobina de fax, software permite visualizar/arquivar/imprimir em papel comum/e-mail, alimentação: bateria recarregável e rede elétrica automática 110V e 220V. O equipamento pode ser operado continuamente com uma bateria recarregável interna, o que possibilita o uso em ambulâncias, visitas a pacientes ou durante o transporte do paciente. </w:t>
            </w:r>
          </w:p>
          <w:p w14:paraId="2FC050CC" w14:textId="77777777" w:rsidR="009805A0" w:rsidRPr="003D515E" w:rsidRDefault="009805A0" w:rsidP="00AF06CB">
            <w:pPr>
              <w:rPr>
                <w:sz w:val="24"/>
                <w:szCs w:val="28"/>
              </w:rPr>
            </w:pPr>
            <w:r w:rsidRPr="007C739E">
              <w:rPr>
                <w:sz w:val="24"/>
                <w:szCs w:val="28"/>
              </w:rPr>
              <w:t xml:space="preserve">Especificações: 01 Eletrocardiógrafo, 01 cabo de força com 3 pinos (alimentação), 01 cabo paciente de 10 vias, 06 eletrodos precordiais, 04 eletrodos de membros tipo clip, 01 bobina de papel </w:t>
            </w:r>
            <w:proofErr w:type="spellStart"/>
            <w:r w:rsidRPr="007C739E">
              <w:rPr>
                <w:sz w:val="24"/>
                <w:szCs w:val="28"/>
              </w:rPr>
              <w:t>termossensível</w:t>
            </w:r>
            <w:proofErr w:type="spellEnd"/>
            <w:r w:rsidRPr="007C739E">
              <w:rPr>
                <w:sz w:val="24"/>
                <w:szCs w:val="28"/>
              </w:rPr>
              <w:t>, 01 tubo de gel condutor. Garantia de 24 meses contra defeitos de fabricação.</w:t>
            </w:r>
          </w:p>
        </w:tc>
      </w:tr>
      <w:tr w:rsidR="009805A0" w14:paraId="06421E80" w14:textId="77777777" w:rsidTr="009805A0">
        <w:tc>
          <w:tcPr>
            <w:tcW w:w="741" w:type="dxa"/>
          </w:tcPr>
          <w:p w14:paraId="12588870" w14:textId="77777777" w:rsidR="009805A0" w:rsidRPr="0054062C" w:rsidRDefault="009805A0" w:rsidP="00AF06CB">
            <w:pPr>
              <w:rPr>
                <w:sz w:val="24"/>
                <w:szCs w:val="28"/>
              </w:rPr>
            </w:pPr>
            <w:r>
              <w:rPr>
                <w:sz w:val="24"/>
                <w:szCs w:val="28"/>
              </w:rPr>
              <w:t>3</w:t>
            </w:r>
          </w:p>
        </w:tc>
        <w:tc>
          <w:tcPr>
            <w:tcW w:w="677" w:type="dxa"/>
          </w:tcPr>
          <w:p w14:paraId="6976F6BE" w14:textId="77777777" w:rsidR="009805A0" w:rsidRDefault="009805A0" w:rsidP="00AF06CB">
            <w:pPr>
              <w:rPr>
                <w:sz w:val="24"/>
                <w:szCs w:val="28"/>
              </w:rPr>
            </w:pPr>
            <w:r>
              <w:rPr>
                <w:sz w:val="24"/>
                <w:szCs w:val="28"/>
              </w:rPr>
              <w:t>1</w:t>
            </w:r>
          </w:p>
        </w:tc>
        <w:tc>
          <w:tcPr>
            <w:tcW w:w="1134" w:type="dxa"/>
          </w:tcPr>
          <w:p w14:paraId="13E4D0DC" w14:textId="77777777" w:rsidR="009805A0" w:rsidRDefault="009805A0" w:rsidP="00AF06CB">
            <w:pPr>
              <w:rPr>
                <w:sz w:val="24"/>
                <w:szCs w:val="28"/>
              </w:rPr>
            </w:pPr>
            <w:r>
              <w:rPr>
                <w:sz w:val="24"/>
                <w:szCs w:val="28"/>
              </w:rPr>
              <w:t>Unidade</w:t>
            </w:r>
          </w:p>
        </w:tc>
        <w:tc>
          <w:tcPr>
            <w:tcW w:w="6095" w:type="dxa"/>
          </w:tcPr>
          <w:p w14:paraId="4C2D48BC" w14:textId="77777777" w:rsidR="009805A0" w:rsidRPr="007C739E" w:rsidRDefault="009805A0" w:rsidP="00AF06CB">
            <w:pPr>
              <w:rPr>
                <w:sz w:val="24"/>
                <w:szCs w:val="28"/>
              </w:rPr>
            </w:pPr>
            <w:r w:rsidRPr="007C739E">
              <w:rPr>
                <w:sz w:val="24"/>
                <w:szCs w:val="28"/>
              </w:rPr>
              <w:t>Impressora térmica</w:t>
            </w:r>
          </w:p>
          <w:p w14:paraId="004C32B6" w14:textId="77777777" w:rsidR="009805A0" w:rsidRPr="003D515E" w:rsidRDefault="009805A0" w:rsidP="00AF06CB">
            <w:pPr>
              <w:rPr>
                <w:sz w:val="24"/>
                <w:szCs w:val="28"/>
              </w:rPr>
            </w:pPr>
            <w:r w:rsidRPr="007C739E">
              <w:rPr>
                <w:sz w:val="24"/>
                <w:szCs w:val="28"/>
              </w:rPr>
              <w:t xml:space="preserve">Tipo: térmica; tecnologia de impressão: transferência térmica e térmica direta; velocidade de impressão: máximo 4* / 102 mm por segundo; memória: 8 </w:t>
            </w:r>
            <w:proofErr w:type="spellStart"/>
            <w:r w:rsidRPr="007C739E">
              <w:rPr>
                <w:sz w:val="24"/>
                <w:szCs w:val="28"/>
              </w:rPr>
              <w:t>mb</w:t>
            </w:r>
            <w:proofErr w:type="spellEnd"/>
            <w:r w:rsidRPr="007C739E">
              <w:rPr>
                <w:sz w:val="24"/>
                <w:szCs w:val="28"/>
              </w:rPr>
              <w:t xml:space="preserve"> flash, 8 </w:t>
            </w:r>
            <w:proofErr w:type="spellStart"/>
            <w:r w:rsidRPr="007C739E">
              <w:rPr>
                <w:sz w:val="24"/>
                <w:szCs w:val="28"/>
              </w:rPr>
              <w:t>mb</w:t>
            </w:r>
            <w:proofErr w:type="spellEnd"/>
            <w:r w:rsidRPr="007C739E">
              <w:rPr>
                <w:sz w:val="24"/>
                <w:szCs w:val="28"/>
              </w:rPr>
              <w:t xml:space="preserve"> </w:t>
            </w:r>
            <w:proofErr w:type="spellStart"/>
            <w:r w:rsidRPr="007C739E">
              <w:rPr>
                <w:sz w:val="24"/>
                <w:szCs w:val="28"/>
              </w:rPr>
              <w:t>sdram</w:t>
            </w:r>
            <w:proofErr w:type="spellEnd"/>
            <w:r w:rsidRPr="007C739E">
              <w:rPr>
                <w:sz w:val="24"/>
                <w:szCs w:val="28"/>
              </w:rPr>
              <w:t xml:space="preserve"> (padrão); interface de comunicação: serial, usb e paralela; alimentação: 100-240 </w:t>
            </w:r>
            <w:proofErr w:type="spellStart"/>
            <w:r w:rsidRPr="007C739E">
              <w:rPr>
                <w:sz w:val="24"/>
                <w:szCs w:val="28"/>
              </w:rPr>
              <w:t>vac</w:t>
            </w:r>
            <w:proofErr w:type="spellEnd"/>
            <w:r w:rsidRPr="007C739E">
              <w:rPr>
                <w:sz w:val="24"/>
                <w:szCs w:val="28"/>
              </w:rPr>
              <w:t xml:space="preserve">, 50-60 </w:t>
            </w:r>
            <w:proofErr w:type="spellStart"/>
            <w:r w:rsidRPr="007C739E">
              <w:rPr>
                <w:sz w:val="24"/>
                <w:szCs w:val="28"/>
              </w:rPr>
              <w:t>hz</w:t>
            </w:r>
            <w:proofErr w:type="spellEnd"/>
            <w:r w:rsidRPr="007C739E">
              <w:rPr>
                <w:sz w:val="24"/>
                <w:szCs w:val="28"/>
              </w:rPr>
              <w:t xml:space="preserve">; garantia: 90 </w:t>
            </w:r>
            <w:r w:rsidRPr="007C739E">
              <w:rPr>
                <w:sz w:val="24"/>
                <w:szCs w:val="28"/>
              </w:rPr>
              <w:lastRenderedPageBreak/>
              <w:t>dias conforme previsão legal, mais 12 meses, conforme contrato; especificação complementar: impressoras térmicas com as seguintes características técnicas mínimas: métodos de impressão transferência térmica e térmica direta, impressão de código de barras.</w:t>
            </w:r>
          </w:p>
        </w:tc>
      </w:tr>
      <w:tr w:rsidR="009805A0" w14:paraId="021CB4E7" w14:textId="77777777" w:rsidTr="009805A0">
        <w:tc>
          <w:tcPr>
            <w:tcW w:w="741" w:type="dxa"/>
          </w:tcPr>
          <w:p w14:paraId="3198D8B0" w14:textId="77777777" w:rsidR="009805A0" w:rsidRPr="0054062C" w:rsidRDefault="009805A0" w:rsidP="00AF06CB">
            <w:pPr>
              <w:rPr>
                <w:sz w:val="24"/>
                <w:szCs w:val="28"/>
              </w:rPr>
            </w:pPr>
            <w:r>
              <w:rPr>
                <w:sz w:val="24"/>
                <w:szCs w:val="28"/>
              </w:rPr>
              <w:lastRenderedPageBreak/>
              <w:t>4</w:t>
            </w:r>
          </w:p>
        </w:tc>
        <w:tc>
          <w:tcPr>
            <w:tcW w:w="677" w:type="dxa"/>
          </w:tcPr>
          <w:p w14:paraId="4FBDA506" w14:textId="77777777" w:rsidR="009805A0" w:rsidRDefault="009805A0" w:rsidP="00AF06CB">
            <w:pPr>
              <w:rPr>
                <w:sz w:val="24"/>
                <w:szCs w:val="28"/>
              </w:rPr>
            </w:pPr>
            <w:r>
              <w:rPr>
                <w:sz w:val="24"/>
                <w:szCs w:val="28"/>
              </w:rPr>
              <w:t>1</w:t>
            </w:r>
          </w:p>
        </w:tc>
        <w:tc>
          <w:tcPr>
            <w:tcW w:w="1134" w:type="dxa"/>
          </w:tcPr>
          <w:p w14:paraId="3970BCF8" w14:textId="77777777" w:rsidR="009805A0" w:rsidRDefault="009805A0" w:rsidP="00AF06CB">
            <w:pPr>
              <w:rPr>
                <w:sz w:val="24"/>
                <w:szCs w:val="28"/>
              </w:rPr>
            </w:pPr>
            <w:r>
              <w:rPr>
                <w:sz w:val="24"/>
                <w:szCs w:val="28"/>
              </w:rPr>
              <w:t>Unidade</w:t>
            </w:r>
          </w:p>
        </w:tc>
        <w:tc>
          <w:tcPr>
            <w:tcW w:w="6095" w:type="dxa"/>
          </w:tcPr>
          <w:p w14:paraId="350E59E6" w14:textId="77777777" w:rsidR="009805A0" w:rsidRPr="007C739E" w:rsidRDefault="009805A0" w:rsidP="00AF06CB">
            <w:pPr>
              <w:rPr>
                <w:sz w:val="24"/>
                <w:szCs w:val="28"/>
              </w:rPr>
            </w:pPr>
            <w:r w:rsidRPr="007C739E">
              <w:rPr>
                <w:sz w:val="24"/>
                <w:szCs w:val="28"/>
              </w:rPr>
              <w:t>Leitor de código de barras:</w:t>
            </w:r>
          </w:p>
          <w:p w14:paraId="029BA44D" w14:textId="77777777" w:rsidR="009805A0" w:rsidRPr="007C739E" w:rsidRDefault="009805A0" w:rsidP="00AF06CB">
            <w:pPr>
              <w:rPr>
                <w:sz w:val="24"/>
                <w:szCs w:val="28"/>
              </w:rPr>
            </w:pPr>
            <w:r w:rsidRPr="007C739E">
              <w:rPr>
                <w:sz w:val="24"/>
                <w:szCs w:val="28"/>
              </w:rPr>
              <w:t xml:space="preserve">Tipo: de código de barras óptico de mão; fonte de luz: laser de diodo, 650 </w:t>
            </w:r>
            <w:proofErr w:type="spellStart"/>
            <w:r w:rsidRPr="007C739E">
              <w:rPr>
                <w:sz w:val="24"/>
                <w:szCs w:val="28"/>
              </w:rPr>
              <w:t>nm</w:t>
            </w:r>
            <w:proofErr w:type="spellEnd"/>
            <w:r w:rsidRPr="007C739E">
              <w:rPr>
                <w:sz w:val="24"/>
                <w:szCs w:val="28"/>
              </w:rPr>
              <w:t xml:space="preserve"> ± 10 </w:t>
            </w:r>
            <w:proofErr w:type="spellStart"/>
            <w:r w:rsidRPr="007C739E">
              <w:rPr>
                <w:sz w:val="24"/>
                <w:szCs w:val="28"/>
              </w:rPr>
              <w:t>nm</w:t>
            </w:r>
            <w:proofErr w:type="spellEnd"/>
            <w:r w:rsidRPr="007C739E">
              <w:rPr>
                <w:sz w:val="24"/>
                <w:szCs w:val="28"/>
              </w:rPr>
              <w:t xml:space="preserve">; interfaces: USB; peso: até 200g; alimentação: 5 volts ± 10% a 130 </w:t>
            </w:r>
            <w:proofErr w:type="spellStart"/>
            <w:r w:rsidRPr="007C739E">
              <w:rPr>
                <w:sz w:val="24"/>
                <w:szCs w:val="28"/>
              </w:rPr>
              <w:t>mA</w:t>
            </w:r>
            <w:proofErr w:type="spellEnd"/>
            <w:r w:rsidRPr="007C739E">
              <w:rPr>
                <w:sz w:val="24"/>
                <w:szCs w:val="28"/>
              </w:rPr>
              <w:t xml:space="preserve">; compatibilidade de codificação: todos os códigos de barras padrão, códigos de barras 1D; velocidade de leitura: mínimo de 100 linhas de varredura/s; garantia: mínima de 12 meses; especificação complementar: leitor óptico de mão (portátil) de códigos de barras com pedestal, com as seguintes características mínimas: peso: menor do que 200g. </w:t>
            </w:r>
          </w:p>
          <w:p w14:paraId="27FAC5FC" w14:textId="77777777" w:rsidR="009805A0" w:rsidRPr="007C739E" w:rsidRDefault="009805A0" w:rsidP="00AF06CB">
            <w:pPr>
              <w:rPr>
                <w:sz w:val="24"/>
                <w:szCs w:val="28"/>
              </w:rPr>
            </w:pPr>
            <w:r w:rsidRPr="007C739E">
              <w:rPr>
                <w:sz w:val="24"/>
                <w:szCs w:val="28"/>
              </w:rPr>
              <w:t xml:space="preserve">Especificação elétrica: compatibilidade eletromagnética: EN55022 classe B. Vedação ambiental: vedação mínima projetada para suportar gotas de água, selado para resistir às partículas em suspensão. </w:t>
            </w:r>
          </w:p>
          <w:p w14:paraId="5A8A2E3D" w14:textId="77777777" w:rsidR="009805A0" w:rsidRPr="003D515E" w:rsidRDefault="009805A0" w:rsidP="00AF06CB">
            <w:pPr>
              <w:rPr>
                <w:sz w:val="24"/>
                <w:szCs w:val="28"/>
              </w:rPr>
            </w:pPr>
            <w:r w:rsidRPr="007C739E">
              <w:rPr>
                <w:sz w:val="24"/>
                <w:szCs w:val="28"/>
              </w:rPr>
              <w:t xml:space="preserve">Leitura: tecnologia de leitura a laser. Desempenho: fonte de luz visível laser de diodo, 650 </w:t>
            </w:r>
            <w:proofErr w:type="spellStart"/>
            <w:r w:rsidRPr="007C739E">
              <w:rPr>
                <w:sz w:val="24"/>
                <w:szCs w:val="28"/>
              </w:rPr>
              <w:t>nm</w:t>
            </w:r>
            <w:proofErr w:type="spellEnd"/>
            <w:r w:rsidRPr="007C739E">
              <w:rPr>
                <w:sz w:val="24"/>
                <w:szCs w:val="28"/>
              </w:rPr>
              <w:t xml:space="preserve"> ± 10 </w:t>
            </w:r>
            <w:proofErr w:type="spellStart"/>
            <w:r w:rsidRPr="007C739E">
              <w:rPr>
                <w:sz w:val="24"/>
                <w:szCs w:val="28"/>
              </w:rPr>
              <w:t>nm</w:t>
            </w:r>
            <w:proofErr w:type="spellEnd"/>
            <w:r w:rsidRPr="007C739E">
              <w:rPr>
                <w:sz w:val="24"/>
                <w:szCs w:val="28"/>
              </w:rPr>
              <w:t>, interface: USB; leitura padrão: única linha. Velocidade de digitalização: mínimo de 100 linhas de varredura por segundo. Contraste de impressão: pelo menos 20% de diferença mínima de reflexão. Capacidade de codificação: todos os códigos de barras padrão, códigos de barras 1D.</w:t>
            </w:r>
          </w:p>
        </w:tc>
      </w:tr>
      <w:tr w:rsidR="009805A0" w14:paraId="705DCC59" w14:textId="77777777" w:rsidTr="009805A0">
        <w:tc>
          <w:tcPr>
            <w:tcW w:w="741" w:type="dxa"/>
          </w:tcPr>
          <w:p w14:paraId="2254B41F" w14:textId="77777777" w:rsidR="009805A0" w:rsidRPr="0054062C" w:rsidRDefault="009805A0" w:rsidP="00AF06CB">
            <w:pPr>
              <w:rPr>
                <w:sz w:val="24"/>
                <w:szCs w:val="28"/>
              </w:rPr>
            </w:pPr>
            <w:r>
              <w:rPr>
                <w:sz w:val="24"/>
                <w:szCs w:val="28"/>
              </w:rPr>
              <w:t>5</w:t>
            </w:r>
          </w:p>
        </w:tc>
        <w:tc>
          <w:tcPr>
            <w:tcW w:w="677" w:type="dxa"/>
          </w:tcPr>
          <w:p w14:paraId="268ED791" w14:textId="77777777" w:rsidR="009805A0" w:rsidRDefault="009805A0" w:rsidP="00AF06CB">
            <w:pPr>
              <w:rPr>
                <w:sz w:val="24"/>
                <w:szCs w:val="28"/>
              </w:rPr>
            </w:pPr>
            <w:r>
              <w:rPr>
                <w:sz w:val="24"/>
                <w:szCs w:val="28"/>
              </w:rPr>
              <w:t>2</w:t>
            </w:r>
          </w:p>
        </w:tc>
        <w:tc>
          <w:tcPr>
            <w:tcW w:w="1134" w:type="dxa"/>
          </w:tcPr>
          <w:p w14:paraId="50F09909" w14:textId="77777777" w:rsidR="009805A0" w:rsidRDefault="009805A0" w:rsidP="00AF06CB">
            <w:pPr>
              <w:rPr>
                <w:sz w:val="24"/>
                <w:szCs w:val="28"/>
              </w:rPr>
            </w:pPr>
            <w:r>
              <w:rPr>
                <w:sz w:val="24"/>
                <w:szCs w:val="28"/>
              </w:rPr>
              <w:t>Unidade</w:t>
            </w:r>
          </w:p>
        </w:tc>
        <w:tc>
          <w:tcPr>
            <w:tcW w:w="6095" w:type="dxa"/>
          </w:tcPr>
          <w:p w14:paraId="392BD36C" w14:textId="77777777" w:rsidR="009805A0" w:rsidRPr="007C739E" w:rsidRDefault="009805A0" w:rsidP="00AF06CB">
            <w:pPr>
              <w:rPr>
                <w:sz w:val="24"/>
                <w:szCs w:val="28"/>
              </w:rPr>
            </w:pPr>
            <w:r w:rsidRPr="007C739E">
              <w:rPr>
                <w:sz w:val="24"/>
                <w:szCs w:val="28"/>
              </w:rPr>
              <w:t>Etiqueta autoadesiva</w:t>
            </w:r>
          </w:p>
          <w:p w14:paraId="615AB850" w14:textId="77777777" w:rsidR="009805A0" w:rsidRPr="003D515E" w:rsidRDefault="009805A0" w:rsidP="00AF06CB">
            <w:pPr>
              <w:rPr>
                <w:sz w:val="24"/>
                <w:szCs w:val="28"/>
              </w:rPr>
            </w:pPr>
            <w:r w:rsidRPr="007C739E">
              <w:rPr>
                <w:sz w:val="24"/>
                <w:szCs w:val="28"/>
              </w:rPr>
              <w:t xml:space="preserve">Etiqueta autoadesiva; 20g/m2 </w:t>
            </w:r>
            <w:proofErr w:type="spellStart"/>
            <w:r w:rsidRPr="007C739E">
              <w:rPr>
                <w:sz w:val="24"/>
                <w:szCs w:val="28"/>
              </w:rPr>
              <w:t>br</w:t>
            </w:r>
            <w:proofErr w:type="spellEnd"/>
            <w:r w:rsidRPr="007C739E">
              <w:rPr>
                <w:sz w:val="24"/>
                <w:szCs w:val="28"/>
              </w:rPr>
              <w:t xml:space="preserve"> 55,00 mm 27,00 mm; material: papel </w:t>
            </w:r>
            <w:proofErr w:type="spellStart"/>
            <w:r w:rsidRPr="007C739E">
              <w:rPr>
                <w:sz w:val="24"/>
                <w:szCs w:val="28"/>
              </w:rPr>
              <w:t>couche</w:t>
            </w:r>
            <w:proofErr w:type="spellEnd"/>
            <w:r w:rsidRPr="007C739E">
              <w:rPr>
                <w:sz w:val="24"/>
                <w:szCs w:val="28"/>
              </w:rPr>
              <w:t xml:space="preserve">, acabamento fosco; gramatura: 20g/m2; cor: branco; comprimento: </w:t>
            </w:r>
            <w:proofErr w:type="gramStart"/>
            <w:r w:rsidRPr="007C739E">
              <w:rPr>
                <w:sz w:val="24"/>
                <w:szCs w:val="28"/>
              </w:rPr>
              <w:t>55,00 unidade</w:t>
            </w:r>
            <w:proofErr w:type="gramEnd"/>
            <w:r w:rsidRPr="007C739E">
              <w:rPr>
                <w:sz w:val="24"/>
                <w:szCs w:val="28"/>
              </w:rPr>
              <w:t xml:space="preserve"> medida: mm; altura: 27,00 unidade medida: mm; tratamento: c/ tratamento p/ impressão código de barras; uso p/ amostra, aplicação: impressora, fornecimento: rolo 1.000 etiquetas.</w:t>
            </w:r>
          </w:p>
        </w:tc>
      </w:tr>
      <w:tr w:rsidR="009805A0" w14:paraId="2E93A0E0" w14:textId="77777777" w:rsidTr="009805A0">
        <w:tc>
          <w:tcPr>
            <w:tcW w:w="741" w:type="dxa"/>
          </w:tcPr>
          <w:p w14:paraId="597552C3" w14:textId="77777777" w:rsidR="009805A0" w:rsidRPr="0054062C" w:rsidRDefault="009805A0" w:rsidP="00AF06CB">
            <w:pPr>
              <w:rPr>
                <w:sz w:val="24"/>
                <w:szCs w:val="28"/>
              </w:rPr>
            </w:pPr>
            <w:r>
              <w:rPr>
                <w:sz w:val="24"/>
                <w:szCs w:val="28"/>
              </w:rPr>
              <w:t>6</w:t>
            </w:r>
          </w:p>
        </w:tc>
        <w:tc>
          <w:tcPr>
            <w:tcW w:w="677" w:type="dxa"/>
          </w:tcPr>
          <w:p w14:paraId="04F4FA5B" w14:textId="77777777" w:rsidR="009805A0" w:rsidRDefault="009805A0" w:rsidP="00AF06CB">
            <w:pPr>
              <w:rPr>
                <w:sz w:val="24"/>
                <w:szCs w:val="28"/>
              </w:rPr>
            </w:pPr>
            <w:r>
              <w:rPr>
                <w:sz w:val="24"/>
                <w:szCs w:val="28"/>
              </w:rPr>
              <w:t>50</w:t>
            </w:r>
          </w:p>
        </w:tc>
        <w:tc>
          <w:tcPr>
            <w:tcW w:w="1134" w:type="dxa"/>
          </w:tcPr>
          <w:p w14:paraId="45351DAB" w14:textId="77777777" w:rsidR="009805A0" w:rsidRDefault="009805A0" w:rsidP="00AF06CB">
            <w:pPr>
              <w:rPr>
                <w:sz w:val="24"/>
                <w:szCs w:val="28"/>
              </w:rPr>
            </w:pPr>
            <w:r>
              <w:rPr>
                <w:sz w:val="24"/>
                <w:szCs w:val="28"/>
              </w:rPr>
              <w:t>Unidade</w:t>
            </w:r>
          </w:p>
        </w:tc>
        <w:tc>
          <w:tcPr>
            <w:tcW w:w="6095" w:type="dxa"/>
          </w:tcPr>
          <w:p w14:paraId="21C01432" w14:textId="77777777" w:rsidR="009805A0" w:rsidRPr="007C739E" w:rsidRDefault="009805A0" w:rsidP="00AF06CB">
            <w:pPr>
              <w:rPr>
                <w:sz w:val="24"/>
                <w:szCs w:val="28"/>
              </w:rPr>
            </w:pPr>
            <w:r w:rsidRPr="007C739E">
              <w:rPr>
                <w:sz w:val="24"/>
                <w:szCs w:val="28"/>
              </w:rPr>
              <w:t xml:space="preserve">Fita </w:t>
            </w:r>
            <w:proofErr w:type="spellStart"/>
            <w:r w:rsidRPr="007C739E">
              <w:rPr>
                <w:sz w:val="24"/>
                <w:szCs w:val="28"/>
              </w:rPr>
              <w:t>Ribbon</w:t>
            </w:r>
            <w:proofErr w:type="spellEnd"/>
          </w:p>
          <w:p w14:paraId="60D38B4B" w14:textId="77777777" w:rsidR="009805A0" w:rsidRPr="003D515E" w:rsidRDefault="009805A0" w:rsidP="00AF06CB">
            <w:pPr>
              <w:rPr>
                <w:sz w:val="24"/>
                <w:szCs w:val="28"/>
              </w:rPr>
            </w:pPr>
            <w:r w:rsidRPr="007C739E">
              <w:rPr>
                <w:sz w:val="24"/>
                <w:szCs w:val="28"/>
              </w:rPr>
              <w:t xml:space="preserve">Fita; tipo fita: </w:t>
            </w:r>
            <w:proofErr w:type="spellStart"/>
            <w:r w:rsidRPr="007C739E">
              <w:rPr>
                <w:sz w:val="24"/>
                <w:szCs w:val="28"/>
              </w:rPr>
              <w:t>ribbon</w:t>
            </w:r>
            <w:proofErr w:type="spellEnd"/>
            <w:r w:rsidRPr="007C739E">
              <w:rPr>
                <w:sz w:val="24"/>
                <w:szCs w:val="28"/>
              </w:rPr>
              <w:t>, 110,00 mm x 74,00 m cera preta; uso: impressora; material: cera, cor: preto; comprimento fita: 74,00 m; largura: 110,00 mm; fornecimento: rolo.</w:t>
            </w:r>
          </w:p>
        </w:tc>
      </w:tr>
      <w:tr w:rsidR="009805A0" w14:paraId="07CE6383" w14:textId="77777777" w:rsidTr="009805A0">
        <w:tc>
          <w:tcPr>
            <w:tcW w:w="741" w:type="dxa"/>
          </w:tcPr>
          <w:p w14:paraId="708F890A" w14:textId="77777777" w:rsidR="009805A0" w:rsidRDefault="009805A0" w:rsidP="00AF06CB">
            <w:pPr>
              <w:rPr>
                <w:sz w:val="24"/>
                <w:szCs w:val="28"/>
              </w:rPr>
            </w:pPr>
            <w:r>
              <w:rPr>
                <w:sz w:val="24"/>
                <w:szCs w:val="28"/>
              </w:rPr>
              <w:t>7</w:t>
            </w:r>
          </w:p>
        </w:tc>
        <w:tc>
          <w:tcPr>
            <w:tcW w:w="677" w:type="dxa"/>
          </w:tcPr>
          <w:p w14:paraId="4D893267" w14:textId="77777777" w:rsidR="009805A0" w:rsidRDefault="009805A0" w:rsidP="00AF06CB">
            <w:pPr>
              <w:rPr>
                <w:sz w:val="24"/>
                <w:szCs w:val="28"/>
              </w:rPr>
            </w:pPr>
            <w:r>
              <w:rPr>
                <w:sz w:val="24"/>
                <w:szCs w:val="28"/>
              </w:rPr>
              <w:t>1</w:t>
            </w:r>
          </w:p>
        </w:tc>
        <w:tc>
          <w:tcPr>
            <w:tcW w:w="1134" w:type="dxa"/>
          </w:tcPr>
          <w:p w14:paraId="235F774E" w14:textId="77777777" w:rsidR="009805A0" w:rsidRDefault="009805A0" w:rsidP="00AF06CB">
            <w:pPr>
              <w:rPr>
                <w:sz w:val="24"/>
                <w:szCs w:val="28"/>
              </w:rPr>
            </w:pPr>
            <w:r>
              <w:rPr>
                <w:sz w:val="24"/>
                <w:szCs w:val="28"/>
              </w:rPr>
              <w:t>Unidade</w:t>
            </w:r>
          </w:p>
        </w:tc>
        <w:tc>
          <w:tcPr>
            <w:tcW w:w="6095" w:type="dxa"/>
          </w:tcPr>
          <w:p w14:paraId="2070B5AB" w14:textId="77777777" w:rsidR="009805A0" w:rsidRPr="00E81E34" w:rsidRDefault="009805A0" w:rsidP="00AF06CB">
            <w:pPr>
              <w:rPr>
                <w:sz w:val="24"/>
                <w:szCs w:val="28"/>
              </w:rPr>
            </w:pPr>
            <w:r w:rsidRPr="00E81E34">
              <w:rPr>
                <w:sz w:val="24"/>
                <w:szCs w:val="28"/>
              </w:rPr>
              <w:t xml:space="preserve">CABEÇOTE DE REFLETOR </w:t>
            </w:r>
          </w:p>
          <w:p w14:paraId="1EF61BCB" w14:textId="77777777" w:rsidR="009805A0" w:rsidRPr="00E81E34" w:rsidRDefault="009805A0" w:rsidP="00AF06CB">
            <w:pPr>
              <w:rPr>
                <w:sz w:val="24"/>
                <w:szCs w:val="28"/>
              </w:rPr>
            </w:pPr>
            <w:r w:rsidRPr="00E81E34">
              <w:rPr>
                <w:sz w:val="24"/>
                <w:szCs w:val="28"/>
              </w:rPr>
              <w:t xml:space="preserve">Refletor 3 LEDs. Tecnologia de iluminação – LED. </w:t>
            </w:r>
          </w:p>
          <w:p w14:paraId="6294F6D6" w14:textId="77777777" w:rsidR="009805A0" w:rsidRPr="007C739E" w:rsidRDefault="009805A0" w:rsidP="00AF06CB">
            <w:pPr>
              <w:rPr>
                <w:sz w:val="24"/>
                <w:szCs w:val="28"/>
              </w:rPr>
            </w:pPr>
            <w:r w:rsidRPr="00E81E34">
              <w:rPr>
                <w:sz w:val="24"/>
                <w:szCs w:val="28"/>
              </w:rPr>
              <w:t xml:space="preserve">Menor consumo de energia, consome até 95% menos energia elétrica do que os modelos convencionais. Não utiliza lâmpadas. Maior durabilidade da fonte de luz (LED), até 50.000 horas. Sensor de proximidade o acionamento do refletor é realizado pelo sensor de aproximação localizado na parte inferior do cabeçote, evitando o risco de contaminação cruzada. A seleção da intensidade luminosa </w:t>
            </w:r>
            <w:r w:rsidRPr="00E81E34">
              <w:rPr>
                <w:sz w:val="24"/>
                <w:szCs w:val="28"/>
              </w:rPr>
              <w:lastRenderedPageBreak/>
              <w:t>também é realizada através do sensor de proximidade. O refletor possui um sistema eletrônico digital interno, de fácil e rápida programação. Fonte de luz fria. Não gera calor no campo operatório. Foco de luz retangular. Quando posicionado adequadamente para iluminação da boca, não gera desconforto na região dos olhos do paciente. Aumento do tamanho do foco de iluminação da cavidade bucal, proporcionando uma maior área de iluminação no campo de trabalho. Design: Totalmente inovador com linhas arredondadas, proporciona visual moderno e harmonioso e facilita o manuseio. Cabeçote: Em material resistente, com giro de 620º. É leve, possui alta durabilidade e permite ampla mobilidade em diversas posições. Novo design que apresenta corpo mais robusto e de fácil higienização. Puxadores: Bilaterais em forma de alça – possibilita isolamento evitando o risco de contaminação cruzada. Removíveis e autoclaváveis. Possibilita a escolha da posição de acordo com a necessidade do profissional. Protetor Frontal: Removível, construído em material resistente e transparente, protege o sistema óptico contra aerossol. COMPATÍVEL COM AS CADEIRAS GNATUS, SEM NECESSIDADE DE ADAPTAÇÃO.</w:t>
            </w:r>
          </w:p>
        </w:tc>
      </w:tr>
      <w:tr w:rsidR="009805A0" w14:paraId="64FF36D7" w14:textId="77777777" w:rsidTr="009805A0">
        <w:tc>
          <w:tcPr>
            <w:tcW w:w="741" w:type="dxa"/>
          </w:tcPr>
          <w:p w14:paraId="13CC3E0F" w14:textId="77777777" w:rsidR="009805A0" w:rsidRDefault="009805A0" w:rsidP="00AF06CB">
            <w:pPr>
              <w:rPr>
                <w:sz w:val="24"/>
                <w:szCs w:val="28"/>
              </w:rPr>
            </w:pPr>
            <w:r>
              <w:rPr>
                <w:sz w:val="24"/>
                <w:szCs w:val="28"/>
              </w:rPr>
              <w:lastRenderedPageBreak/>
              <w:t>8</w:t>
            </w:r>
          </w:p>
        </w:tc>
        <w:tc>
          <w:tcPr>
            <w:tcW w:w="677" w:type="dxa"/>
          </w:tcPr>
          <w:p w14:paraId="1D757209" w14:textId="77777777" w:rsidR="009805A0" w:rsidRDefault="009805A0" w:rsidP="00AF06CB">
            <w:pPr>
              <w:rPr>
                <w:sz w:val="24"/>
                <w:szCs w:val="28"/>
              </w:rPr>
            </w:pPr>
            <w:r>
              <w:rPr>
                <w:sz w:val="24"/>
                <w:szCs w:val="28"/>
              </w:rPr>
              <w:t>1</w:t>
            </w:r>
          </w:p>
        </w:tc>
        <w:tc>
          <w:tcPr>
            <w:tcW w:w="1134" w:type="dxa"/>
          </w:tcPr>
          <w:p w14:paraId="3DA479AB" w14:textId="77777777" w:rsidR="009805A0" w:rsidRDefault="009805A0" w:rsidP="00AF06CB">
            <w:pPr>
              <w:rPr>
                <w:sz w:val="24"/>
                <w:szCs w:val="28"/>
              </w:rPr>
            </w:pPr>
            <w:r>
              <w:rPr>
                <w:sz w:val="24"/>
                <w:szCs w:val="28"/>
              </w:rPr>
              <w:t>Unidade</w:t>
            </w:r>
          </w:p>
        </w:tc>
        <w:tc>
          <w:tcPr>
            <w:tcW w:w="6095" w:type="dxa"/>
          </w:tcPr>
          <w:p w14:paraId="69DC6A03" w14:textId="77777777" w:rsidR="009805A0" w:rsidRPr="000D25ED" w:rsidRDefault="009805A0" w:rsidP="00AF06CB">
            <w:pPr>
              <w:rPr>
                <w:sz w:val="24"/>
                <w:szCs w:val="28"/>
              </w:rPr>
            </w:pPr>
            <w:proofErr w:type="spellStart"/>
            <w:r w:rsidRPr="000D25ED">
              <w:rPr>
                <w:sz w:val="24"/>
                <w:szCs w:val="28"/>
              </w:rPr>
              <w:t>Eletrocautério</w:t>
            </w:r>
            <w:proofErr w:type="spellEnd"/>
            <w:r w:rsidRPr="000D25ED">
              <w:rPr>
                <w:sz w:val="24"/>
                <w:szCs w:val="28"/>
              </w:rPr>
              <w:t xml:space="preserve"> de Uso Ambulatorial</w:t>
            </w:r>
            <w:r>
              <w:rPr>
                <w:sz w:val="24"/>
                <w:szCs w:val="28"/>
              </w:rPr>
              <w:t xml:space="preserve"> (Bisturi Elétrico)</w:t>
            </w:r>
          </w:p>
          <w:p w14:paraId="47DBED93" w14:textId="77777777" w:rsidR="009805A0" w:rsidRPr="000D25ED" w:rsidRDefault="009805A0" w:rsidP="00AF06CB">
            <w:pPr>
              <w:rPr>
                <w:sz w:val="24"/>
                <w:szCs w:val="28"/>
              </w:rPr>
            </w:pPr>
            <w:r w:rsidRPr="000D25ED">
              <w:rPr>
                <w:sz w:val="24"/>
                <w:szCs w:val="28"/>
              </w:rPr>
              <w:t xml:space="preserve">O </w:t>
            </w:r>
            <w:proofErr w:type="spellStart"/>
            <w:r w:rsidRPr="000D25ED">
              <w:rPr>
                <w:sz w:val="24"/>
                <w:szCs w:val="28"/>
              </w:rPr>
              <w:t>eletrocautério</w:t>
            </w:r>
            <w:proofErr w:type="spellEnd"/>
            <w:r w:rsidRPr="000D25ED">
              <w:rPr>
                <w:sz w:val="24"/>
                <w:szCs w:val="28"/>
              </w:rPr>
              <w:t xml:space="preserve"> de uso ambulatorial é um dispositivo médico utilizado para procedimentos de coagulação, hemostasia e pequenas cauterizações em ambiente ambulatorial. Ele funciona por meio da passagem de corrente elétrica por um eletrodo metálico, gerando calor que promove a destruição controlada de tecidos.</w:t>
            </w:r>
          </w:p>
          <w:p w14:paraId="5B35FD3D" w14:textId="77777777" w:rsidR="009805A0" w:rsidRPr="000D25ED" w:rsidRDefault="009805A0" w:rsidP="00AF06CB">
            <w:pPr>
              <w:rPr>
                <w:sz w:val="24"/>
                <w:szCs w:val="28"/>
              </w:rPr>
            </w:pPr>
            <w:r w:rsidRPr="000D25ED">
              <w:rPr>
                <w:sz w:val="24"/>
                <w:szCs w:val="28"/>
              </w:rPr>
              <w:t>Características Técnicas</w:t>
            </w:r>
          </w:p>
          <w:p w14:paraId="4140E906" w14:textId="77777777" w:rsidR="009805A0" w:rsidRPr="000D25ED" w:rsidRDefault="009805A0" w:rsidP="00AF06CB">
            <w:pPr>
              <w:rPr>
                <w:sz w:val="24"/>
                <w:szCs w:val="28"/>
              </w:rPr>
            </w:pPr>
            <w:r w:rsidRPr="000D25ED">
              <w:rPr>
                <w:sz w:val="24"/>
                <w:szCs w:val="28"/>
              </w:rPr>
              <w:tab/>
              <w:t>Tipo de Alimentação: Bateria recarregável ou alimentação elétrica bivolt (110V/220V).</w:t>
            </w:r>
          </w:p>
          <w:p w14:paraId="7238592D" w14:textId="77777777" w:rsidR="009805A0" w:rsidRPr="000D25ED" w:rsidRDefault="009805A0" w:rsidP="00AF06CB">
            <w:pPr>
              <w:rPr>
                <w:sz w:val="24"/>
                <w:szCs w:val="28"/>
              </w:rPr>
            </w:pPr>
            <w:r w:rsidRPr="000D25ED">
              <w:rPr>
                <w:sz w:val="24"/>
                <w:szCs w:val="28"/>
              </w:rPr>
              <w:tab/>
              <w:t>Modos de Operação: Corte, coagulação e fulguração.</w:t>
            </w:r>
          </w:p>
          <w:p w14:paraId="76C216EB" w14:textId="77777777" w:rsidR="009805A0" w:rsidRPr="000D25ED" w:rsidRDefault="009805A0" w:rsidP="00AF06CB">
            <w:pPr>
              <w:rPr>
                <w:sz w:val="24"/>
                <w:szCs w:val="28"/>
              </w:rPr>
            </w:pPr>
            <w:r w:rsidRPr="000D25ED">
              <w:rPr>
                <w:sz w:val="24"/>
                <w:szCs w:val="28"/>
              </w:rPr>
              <w:tab/>
              <w:t>Controle de Potência: Regulagem ajustável de intensidade para diferentes tipos de tecidos e procedimentos.</w:t>
            </w:r>
          </w:p>
          <w:p w14:paraId="0EF63414" w14:textId="77777777" w:rsidR="009805A0" w:rsidRPr="000D25ED" w:rsidRDefault="009805A0" w:rsidP="00AF06CB">
            <w:pPr>
              <w:rPr>
                <w:sz w:val="24"/>
                <w:szCs w:val="28"/>
              </w:rPr>
            </w:pPr>
            <w:r w:rsidRPr="000D25ED">
              <w:rPr>
                <w:sz w:val="24"/>
                <w:szCs w:val="28"/>
              </w:rPr>
              <w:tab/>
              <w:t>Eletrodos: Diversos formatos intercambiáveis (agulha, lâmina, bola, etc.), estéreis e descartáveis ou autoclaváveis.</w:t>
            </w:r>
          </w:p>
          <w:p w14:paraId="16389CBD" w14:textId="77777777" w:rsidR="009805A0" w:rsidRPr="000D25ED" w:rsidRDefault="009805A0" w:rsidP="00AF06CB">
            <w:pPr>
              <w:rPr>
                <w:sz w:val="24"/>
                <w:szCs w:val="28"/>
              </w:rPr>
            </w:pPr>
            <w:r w:rsidRPr="000D25ED">
              <w:rPr>
                <w:sz w:val="24"/>
                <w:szCs w:val="28"/>
              </w:rPr>
              <w:tab/>
              <w:t>Segurança: Sistema de proteção contra superaquecimento e circuitos de segurança para evitar choques elétricos.</w:t>
            </w:r>
          </w:p>
          <w:p w14:paraId="14E1BE5A" w14:textId="77777777" w:rsidR="009805A0" w:rsidRPr="000D25ED" w:rsidRDefault="009805A0" w:rsidP="00AF06CB">
            <w:pPr>
              <w:rPr>
                <w:sz w:val="24"/>
                <w:szCs w:val="28"/>
              </w:rPr>
            </w:pPr>
            <w:r w:rsidRPr="000D25ED">
              <w:rPr>
                <w:sz w:val="24"/>
                <w:szCs w:val="28"/>
              </w:rPr>
              <w:tab/>
              <w:t>Design: Ergonômico, portátil e leve para facilitar o manuseio.</w:t>
            </w:r>
          </w:p>
          <w:p w14:paraId="3350454F" w14:textId="77777777" w:rsidR="009805A0" w:rsidRPr="000D25ED" w:rsidRDefault="009805A0" w:rsidP="00AF06CB">
            <w:pPr>
              <w:rPr>
                <w:sz w:val="24"/>
                <w:szCs w:val="28"/>
              </w:rPr>
            </w:pPr>
            <w:r w:rsidRPr="000D25ED">
              <w:rPr>
                <w:sz w:val="24"/>
                <w:szCs w:val="28"/>
              </w:rPr>
              <w:t>Indicações de Uso</w:t>
            </w:r>
          </w:p>
          <w:p w14:paraId="297FAD89" w14:textId="77777777" w:rsidR="009805A0" w:rsidRPr="000D25ED" w:rsidRDefault="009805A0" w:rsidP="00AF06CB">
            <w:pPr>
              <w:rPr>
                <w:sz w:val="24"/>
                <w:szCs w:val="28"/>
              </w:rPr>
            </w:pPr>
            <w:r w:rsidRPr="000D25ED">
              <w:rPr>
                <w:sz w:val="24"/>
                <w:szCs w:val="28"/>
              </w:rPr>
              <w:tab/>
              <w:t>Cauterização de pequenos sangramentos.</w:t>
            </w:r>
          </w:p>
          <w:p w14:paraId="22311F56" w14:textId="77777777" w:rsidR="009805A0" w:rsidRPr="000D25ED" w:rsidRDefault="009805A0" w:rsidP="00AF06CB">
            <w:pPr>
              <w:rPr>
                <w:sz w:val="24"/>
                <w:szCs w:val="28"/>
              </w:rPr>
            </w:pPr>
            <w:r w:rsidRPr="000D25ED">
              <w:rPr>
                <w:sz w:val="24"/>
                <w:szCs w:val="28"/>
              </w:rPr>
              <w:lastRenderedPageBreak/>
              <w:tab/>
              <w:t>Remoção de lesões dermatológicas (verrugas, papilomas, nevos, etc.).</w:t>
            </w:r>
          </w:p>
          <w:p w14:paraId="518BF36B" w14:textId="77777777" w:rsidR="009805A0" w:rsidRPr="000D25ED" w:rsidRDefault="009805A0" w:rsidP="00AF06CB">
            <w:pPr>
              <w:rPr>
                <w:sz w:val="24"/>
                <w:szCs w:val="28"/>
              </w:rPr>
            </w:pPr>
            <w:r w:rsidRPr="000D25ED">
              <w:rPr>
                <w:sz w:val="24"/>
                <w:szCs w:val="28"/>
              </w:rPr>
              <w:tab/>
              <w:t>Pequenos procedimentos cirúrgicos, como excisão de tecidos superficiais.</w:t>
            </w:r>
          </w:p>
          <w:p w14:paraId="01062D29" w14:textId="77777777" w:rsidR="009805A0" w:rsidRPr="00E81E34" w:rsidRDefault="009805A0" w:rsidP="00AF06CB">
            <w:pPr>
              <w:rPr>
                <w:sz w:val="24"/>
                <w:szCs w:val="28"/>
              </w:rPr>
            </w:pPr>
            <w:r w:rsidRPr="000D25ED">
              <w:rPr>
                <w:sz w:val="24"/>
                <w:szCs w:val="28"/>
              </w:rPr>
              <w:tab/>
              <w:t>Controle de sangramentos em intervenções ginecológicas, dermatológicas e odontológicas.</w:t>
            </w:r>
          </w:p>
        </w:tc>
      </w:tr>
      <w:tr w:rsidR="009805A0" w14:paraId="30B59C9D" w14:textId="77777777" w:rsidTr="009805A0">
        <w:tc>
          <w:tcPr>
            <w:tcW w:w="741" w:type="dxa"/>
          </w:tcPr>
          <w:p w14:paraId="2DE7B1BF" w14:textId="77777777" w:rsidR="009805A0" w:rsidRDefault="009805A0" w:rsidP="00AF06CB">
            <w:pPr>
              <w:rPr>
                <w:sz w:val="24"/>
                <w:szCs w:val="28"/>
              </w:rPr>
            </w:pPr>
            <w:r>
              <w:rPr>
                <w:sz w:val="24"/>
                <w:szCs w:val="28"/>
              </w:rPr>
              <w:lastRenderedPageBreak/>
              <w:t>9</w:t>
            </w:r>
          </w:p>
        </w:tc>
        <w:tc>
          <w:tcPr>
            <w:tcW w:w="677" w:type="dxa"/>
          </w:tcPr>
          <w:p w14:paraId="2C9AB0F3" w14:textId="77777777" w:rsidR="009805A0" w:rsidRDefault="009805A0" w:rsidP="00AF06CB">
            <w:pPr>
              <w:rPr>
                <w:sz w:val="24"/>
                <w:szCs w:val="28"/>
              </w:rPr>
            </w:pPr>
            <w:r>
              <w:rPr>
                <w:sz w:val="24"/>
                <w:szCs w:val="28"/>
              </w:rPr>
              <w:t>1</w:t>
            </w:r>
          </w:p>
        </w:tc>
        <w:tc>
          <w:tcPr>
            <w:tcW w:w="1134" w:type="dxa"/>
          </w:tcPr>
          <w:p w14:paraId="45831578" w14:textId="77777777" w:rsidR="009805A0" w:rsidRDefault="009805A0" w:rsidP="00AF06CB">
            <w:pPr>
              <w:rPr>
                <w:sz w:val="24"/>
                <w:szCs w:val="28"/>
              </w:rPr>
            </w:pPr>
            <w:r>
              <w:rPr>
                <w:sz w:val="24"/>
                <w:szCs w:val="28"/>
              </w:rPr>
              <w:t>Unidade</w:t>
            </w:r>
          </w:p>
        </w:tc>
        <w:tc>
          <w:tcPr>
            <w:tcW w:w="6095" w:type="dxa"/>
          </w:tcPr>
          <w:p w14:paraId="50DB8977" w14:textId="77777777" w:rsidR="009805A0" w:rsidRPr="005F63D9" w:rsidRDefault="009805A0" w:rsidP="00AF06CB">
            <w:pPr>
              <w:rPr>
                <w:sz w:val="24"/>
                <w:szCs w:val="28"/>
              </w:rPr>
            </w:pPr>
            <w:r w:rsidRPr="005F63D9">
              <w:rPr>
                <w:sz w:val="24"/>
                <w:szCs w:val="28"/>
              </w:rPr>
              <w:t xml:space="preserve">Aparelho de Ultrassom e Jato de Bicarbonato </w:t>
            </w:r>
          </w:p>
          <w:p w14:paraId="11357127" w14:textId="77777777" w:rsidR="009805A0" w:rsidRPr="005F63D9" w:rsidRDefault="009805A0" w:rsidP="00AF06CB">
            <w:pPr>
              <w:rPr>
                <w:sz w:val="24"/>
                <w:szCs w:val="28"/>
              </w:rPr>
            </w:pPr>
            <w:r w:rsidRPr="005F63D9">
              <w:rPr>
                <w:sz w:val="24"/>
                <w:szCs w:val="28"/>
              </w:rPr>
              <w:t xml:space="preserve">Aparelho conjugado; </w:t>
            </w:r>
            <w:proofErr w:type="gramStart"/>
            <w:r w:rsidRPr="005F63D9">
              <w:rPr>
                <w:sz w:val="24"/>
                <w:szCs w:val="28"/>
              </w:rPr>
              <w:t>Reservatório</w:t>
            </w:r>
            <w:proofErr w:type="gramEnd"/>
            <w:r w:rsidRPr="005F63D9">
              <w:rPr>
                <w:sz w:val="24"/>
                <w:szCs w:val="28"/>
              </w:rPr>
              <w:t xml:space="preserve"> de água incorporado ao aparelho; Corpo com dimensões reduzidas, leve e de fácil posicionamento para o trabalho.</w:t>
            </w:r>
          </w:p>
          <w:p w14:paraId="4A428D41" w14:textId="77777777" w:rsidR="009805A0" w:rsidRPr="005F63D9" w:rsidRDefault="009805A0" w:rsidP="00AF06CB">
            <w:pPr>
              <w:rPr>
                <w:sz w:val="24"/>
                <w:szCs w:val="28"/>
              </w:rPr>
            </w:pPr>
            <w:r w:rsidRPr="005F63D9">
              <w:rPr>
                <w:sz w:val="24"/>
                <w:szCs w:val="28"/>
              </w:rPr>
              <w:t>Peças metálicas com pintura lisa com tinta à base de epóxi que permite fácil desinfecção, sem que os produtos alterem a pintura do aparelho; Peça de mão do ultrassom leve e de formato anatômico, de fácil empunhadura, para precisão no trabalho de raspagem e melhor sensibilidade tátil para completa remoção do cálculo, pois não é a força aplicada que fará a remoção, mas a vibração ultrassônica aplicada ao dente.</w:t>
            </w:r>
          </w:p>
          <w:p w14:paraId="7631D745" w14:textId="77777777" w:rsidR="009805A0" w:rsidRPr="005F63D9" w:rsidRDefault="009805A0" w:rsidP="00AF06CB">
            <w:pPr>
              <w:rPr>
                <w:sz w:val="24"/>
                <w:szCs w:val="28"/>
              </w:rPr>
            </w:pPr>
            <w:r w:rsidRPr="005F63D9">
              <w:rPr>
                <w:sz w:val="24"/>
                <w:szCs w:val="28"/>
              </w:rPr>
              <w:t>Características do Aparelho</w:t>
            </w:r>
          </w:p>
          <w:p w14:paraId="711C580B" w14:textId="77777777" w:rsidR="009805A0" w:rsidRPr="005F63D9" w:rsidRDefault="009805A0" w:rsidP="00AF06CB">
            <w:pPr>
              <w:rPr>
                <w:sz w:val="24"/>
                <w:szCs w:val="28"/>
              </w:rPr>
            </w:pPr>
            <w:r w:rsidRPr="005F63D9">
              <w:rPr>
                <w:sz w:val="24"/>
                <w:szCs w:val="28"/>
              </w:rPr>
              <w:t xml:space="preserve">Peça de mão de bicarbonato de sódio; Peça de mão de ultrassom; Painel de controle; Chave de liga/desliga a seleção das funções ultrassom e jato de bicarbonato de sódio; Chave seletor de potência de ultrassom; Faixa laranja indicadora do limite de potência recomendado para </w:t>
            </w:r>
            <w:proofErr w:type="spellStart"/>
            <w:r w:rsidRPr="005F63D9">
              <w:rPr>
                <w:sz w:val="24"/>
                <w:szCs w:val="28"/>
              </w:rPr>
              <w:t>Tips</w:t>
            </w:r>
            <w:proofErr w:type="spellEnd"/>
            <w:r w:rsidRPr="005F63D9">
              <w:rPr>
                <w:sz w:val="24"/>
                <w:szCs w:val="28"/>
              </w:rPr>
              <w:t xml:space="preserve"> Endo; Faixa </w:t>
            </w:r>
            <w:proofErr w:type="spellStart"/>
            <w:r w:rsidRPr="005F63D9">
              <w:rPr>
                <w:sz w:val="24"/>
                <w:szCs w:val="28"/>
              </w:rPr>
              <w:t>laranja+marrom</w:t>
            </w:r>
            <w:proofErr w:type="spellEnd"/>
            <w:r w:rsidRPr="005F63D9">
              <w:rPr>
                <w:sz w:val="24"/>
                <w:szCs w:val="28"/>
              </w:rPr>
              <w:t xml:space="preserve"> indicadoras do limite de potência </w:t>
            </w:r>
            <w:proofErr w:type="spellStart"/>
            <w:r w:rsidRPr="005F63D9">
              <w:rPr>
                <w:sz w:val="24"/>
                <w:szCs w:val="28"/>
              </w:rPr>
              <w:t>Tips</w:t>
            </w:r>
            <w:proofErr w:type="spellEnd"/>
            <w:r w:rsidRPr="005F63D9">
              <w:rPr>
                <w:sz w:val="24"/>
                <w:szCs w:val="28"/>
              </w:rPr>
              <w:t xml:space="preserve"> </w:t>
            </w:r>
            <w:proofErr w:type="spellStart"/>
            <w:r w:rsidRPr="005F63D9">
              <w:rPr>
                <w:sz w:val="24"/>
                <w:szCs w:val="28"/>
              </w:rPr>
              <w:t>Perio</w:t>
            </w:r>
            <w:proofErr w:type="spellEnd"/>
            <w:r w:rsidRPr="005F63D9">
              <w:rPr>
                <w:sz w:val="24"/>
                <w:szCs w:val="28"/>
              </w:rPr>
              <w:t>; Chave da bomba peristáltica (liga/desliga) e controle de vazão do líquido; Circuito eletrônico com estabilizador de frequência.</w:t>
            </w:r>
          </w:p>
          <w:p w14:paraId="676A8013" w14:textId="77777777" w:rsidR="009805A0" w:rsidRPr="005F63D9" w:rsidRDefault="009805A0" w:rsidP="00AF06CB">
            <w:pPr>
              <w:rPr>
                <w:sz w:val="24"/>
                <w:szCs w:val="28"/>
              </w:rPr>
            </w:pPr>
            <w:r w:rsidRPr="005F63D9">
              <w:rPr>
                <w:sz w:val="24"/>
                <w:szCs w:val="28"/>
              </w:rPr>
              <w:t xml:space="preserve">Transdutor cerâmico piezoeléctrico com quatro pastilhas de cerâmicas montadas intermitentes uma </w:t>
            </w:r>
            <w:proofErr w:type="spellStart"/>
            <w:r w:rsidRPr="005F63D9">
              <w:rPr>
                <w:sz w:val="24"/>
                <w:szCs w:val="28"/>
              </w:rPr>
              <w:t>a</w:t>
            </w:r>
            <w:proofErr w:type="spellEnd"/>
            <w:r w:rsidRPr="005F63D9">
              <w:rPr>
                <w:sz w:val="24"/>
                <w:szCs w:val="28"/>
              </w:rPr>
              <w:t xml:space="preserve"> outra, que trabalham sob altíssima pressão, gerando vibrações ultrassônicas de 30 kHz ± 5 com a mesma amplitude e frequência; Duas capas protetoras do transdutor, rígidas, removíveis e esterilizáveis em autoclave até 134º C; Ponta ativa do instrumento com movimento linear </w:t>
            </w:r>
            <w:proofErr w:type="spellStart"/>
            <w:r w:rsidRPr="005F63D9">
              <w:rPr>
                <w:sz w:val="24"/>
                <w:szCs w:val="28"/>
              </w:rPr>
              <w:t>antero</w:t>
            </w:r>
            <w:proofErr w:type="spellEnd"/>
            <w:r w:rsidRPr="005F63D9">
              <w:rPr>
                <w:sz w:val="24"/>
                <w:szCs w:val="28"/>
              </w:rPr>
              <w:t xml:space="preserve"> posterior longitudinal ao cabo com amplitude variável, dependendo da potência, de 0,05mm a 0,1mm.</w:t>
            </w:r>
          </w:p>
          <w:p w14:paraId="7BC05043" w14:textId="77777777" w:rsidR="009805A0" w:rsidRPr="005F63D9" w:rsidRDefault="009805A0" w:rsidP="00AF06CB">
            <w:pPr>
              <w:rPr>
                <w:sz w:val="24"/>
                <w:szCs w:val="28"/>
              </w:rPr>
            </w:pPr>
            <w:r w:rsidRPr="005F63D9">
              <w:rPr>
                <w:sz w:val="24"/>
                <w:szCs w:val="28"/>
              </w:rPr>
              <w:t xml:space="preserve">Sistema de remoção do biofilme não mineralizado selecionado através da chave seletora no painel e consta de um reservatório de bicarbonato de sódio, que armazena a quantidade de bicarbonato para uma profilaxia; Peça de mão do jato de bicarbonato removível e esterilizável em autoclave até 134º C; Filtro de ar com saída para o dreno na parte inferior da caixa do aparelho para drenagem da umidade do ar elimina possíveis partículas sólidas retidas no filtro; Válvula dupla pneumática que atua com ar e água; </w:t>
            </w:r>
            <w:r w:rsidRPr="005F63D9">
              <w:rPr>
                <w:sz w:val="24"/>
                <w:szCs w:val="28"/>
              </w:rPr>
              <w:lastRenderedPageBreak/>
              <w:t>abre e fecha a água das peças de mão evitando respingos durante as paradas de funcionamento; Pedal único de acionamento para ultrassom e jato de bicarbonato de sódio; Mangueiras lisas, leves e flexíveis, de fácil desinfecção e ausência de tensão nas mãos do operador.</w:t>
            </w:r>
          </w:p>
          <w:p w14:paraId="1BD401BE" w14:textId="77777777" w:rsidR="009805A0" w:rsidRPr="005F63D9" w:rsidRDefault="009805A0" w:rsidP="00AF06CB">
            <w:pPr>
              <w:rPr>
                <w:sz w:val="24"/>
                <w:szCs w:val="28"/>
              </w:rPr>
            </w:pPr>
            <w:r w:rsidRPr="005F63D9">
              <w:rPr>
                <w:sz w:val="24"/>
                <w:szCs w:val="28"/>
              </w:rPr>
              <w:t>Detalhes do aparelho internamente</w:t>
            </w:r>
          </w:p>
          <w:p w14:paraId="2F53A2FA" w14:textId="77777777" w:rsidR="009805A0" w:rsidRPr="005F63D9" w:rsidRDefault="009805A0" w:rsidP="00AF06CB">
            <w:pPr>
              <w:rPr>
                <w:sz w:val="24"/>
                <w:szCs w:val="28"/>
              </w:rPr>
            </w:pPr>
            <w:r w:rsidRPr="005F63D9">
              <w:rPr>
                <w:sz w:val="24"/>
                <w:szCs w:val="28"/>
              </w:rPr>
              <w:t>Alojam-se a unidade geradora de ultrassom, filtro de ar, válvula dupla pneumática, reservatório de bicarbonato de sódio, bomba peristáltica, sistema de ar comprimido.</w:t>
            </w:r>
          </w:p>
          <w:p w14:paraId="36A01934" w14:textId="77777777" w:rsidR="009805A0" w:rsidRPr="005F63D9" w:rsidRDefault="009805A0" w:rsidP="00AF06CB">
            <w:pPr>
              <w:rPr>
                <w:sz w:val="24"/>
                <w:szCs w:val="28"/>
              </w:rPr>
            </w:pPr>
            <w:r w:rsidRPr="005F63D9">
              <w:rPr>
                <w:sz w:val="24"/>
                <w:szCs w:val="28"/>
              </w:rPr>
              <w:t>Detalhes do aparelho externamente</w:t>
            </w:r>
          </w:p>
          <w:p w14:paraId="36F3A533" w14:textId="77777777" w:rsidR="009805A0" w:rsidRPr="005F63D9" w:rsidRDefault="009805A0" w:rsidP="00AF06CB">
            <w:pPr>
              <w:rPr>
                <w:sz w:val="24"/>
                <w:szCs w:val="28"/>
              </w:rPr>
            </w:pPr>
            <w:r w:rsidRPr="005F63D9">
              <w:rPr>
                <w:sz w:val="24"/>
                <w:szCs w:val="28"/>
              </w:rPr>
              <w:t>Painel contendo: led que indica que o aparelho está energizado; chave seletora do ultrassom ou jato de bicarbonato; chave seletora de potência do ultrassom regulável em sete estágios permite mais ou menos potência, dependendo da massa do cálculo e de sua densidade e oferece maior conforto ao paciente durante a remoção e chave de regulagem em três níveis do volume do fluxo irrigante do líquido da bomba peristáltica.</w:t>
            </w:r>
          </w:p>
          <w:p w14:paraId="3C15700B" w14:textId="77777777" w:rsidR="009805A0" w:rsidRPr="005F63D9" w:rsidRDefault="009805A0" w:rsidP="00AF06CB">
            <w:pPr>
              <w:rPr>
                <w:sz w:val="24"/>
                <w:szCs w:val="28"/>
              </w:rPr>
            </w:pPr>
            <w:r w:rsidRPr="005F63D9">
              <w:rPr>
                <w:sz w:val="24"/>
                <w:szCs w:val="28"/>
              </w:rPr>
              <w:t>Informações Técnicas</w:t>
            </w:r>
          </w:p>
          <w:p w14:paraId="1D7819A9" w14:textId="77777777" w:rsidR="009805A0" w:rsidRPr="005F63D9" w:rsidRDefault="009805A0" w:rsidP="00AF06CB">
            <w:pPr>
              <w:rPr>
                <w:sz w:val="24"/>
                <w:szCs w:val="28"/>
              </w:rPr>
            </w:pPr>
            <w:r w:rsidRPr="005F63D9">
              <w:rPr>
                <w:sz w:val="24"/>
                <w:szCs w:val="28"/>
              </w:rPr>
              <w:t>Dimensões (A x C x L): 215 x 250 x 310 mm.</w:t>
            </w:r>
          </w:p>
          <w:p w14:paraId="237D1CB2" w14:textId="77777777" w:rsidR="009805A0" w:rsidRPr="005F63D9" w:rsidRDefault="009805A0" w:rsidP="00AF06CB">
            <w:pPr>
              <w:rPr>
                <w:sz w:val="24"/>
                <w:szCs w:val="28"/>
              </w:rPr>
            </w:pPr>
            <w:r w:rsidRPr="005F63D9">
              <w:rPr>
                <w:sz w:val="24"/>
                <w:szCs w:val="28"/>
              </w:rPr>
              <w:t>Frequência: 24 a 30 KHz.</w:t>
            </w:r>
          </w:p>
          <w:p w14:paraId="11C2AA44" w14:textId="77777777" w:rsidR="009805A0" w:rsidRPr="005F63D9" w:rsidRDefault="009805A0" w:rsidP="00AF06CB">
            <w:pPr>
              <w:rPr>
                <w:sz w:val="24"/>
                <w:szCs w:val="28"/>
              </w:rPr>
            </w:pPr>
            <w:r w:rsidRPr="005F63D9">
              <w:rPr>
                <w:sz w:val="24"/>
                <w:szCs w:val="28"/>
              </w:rPr>
              <w:t>Potência: 36W.</w:t>
            </w:r>
          </w:p>
          <w:p w14:paraId="740A9EC2" w14:textId="77777777" w:rsidR="009805A0" w:rsidRPr="005F63D9" w:rsidRDefault="009805A0" w:rsidP="00AF06CB">
            <w:pPr>
              <w:rPr>
                <w:sz w:val="24"/>
                <w:szCs w:val="28"/>
              </w:rPr>
            </w:pPr>
            <w:r w:rsidRPr="005F63D9">
              <w:rPr>
                <w:sz w:val="24"/>
                <w:szCs w:val="28"/>
              </w:rPr>
              <w:t>Tensão de alimentação: 99 a 242 V.</w:t>
            </w:r>
          </w:p>
          <w:p w14:paraId="5679712F" w14:textId="77777777" w:rsidR="009805A0" w:rsidRPr="005F63D9" w:rsidRDefault="009805A0" w:rsidP="00AF06CB">
            <w:pPr>
              <w:rPr>
                <w:sz w:val="24"/>
                <w:szCs w:val="28"/>
              </w:rPr>
            </w:pPr>
            <w:r w:rsidRPr="005F63D9">
              <w:rPr>
                <w:sz w:val="24"/>
                <w:szCs w:val="28"/>
              </w:rPr>
              <w:t>Material do corpo: ABS injetado.</w:t>
            </w:r>
          </w:p>
          <w:p w14:paraId="0BF809E5" w14:textId="77777777" w:rsidR="009805A0" w:rsidRPr="005F63D9" w:rsidRDefault="009805A0" w:rsidP="00AF06CB">
            <w:pPr>
              <w:rPr>
                <w:sz w:val="24"/>
                <w:szCs w:val="28"/>
              </w:rPr>
            </w:pPr>
            <w:r w:rsidRPr="005F63D9">
              <w:rPr>
                <w:sz w:val="24"/>
                <w:szCs w:val="28"/>
              </w:rPr>
              <w:t>Tampa do reservatório de bicarbonato de sódio: Transparente.</w:t>
            </w:r>
          </w:p>
          <w:p w14:paraId="45A0464C" w14:textId="77777777" w:rsidR="009805A0" w:rsidRPr="000D25ED" w:rsidRDefault="009805A0" w:rsidP="00AF06CB">
            <w:pPr>
              <w:rPr>
                <w:sz w:val="24"/>
                <w:szCs w:val="28"/>
              </w:rPr>
            </w:pPr>
            <w:r w:rsidRPr="005F63D9">
              <w:rPr>
                <w:sz w:val="24"/>
                <w:szCs w:val="28"/>
              </w:rPr>
              <w:t>Garantia: 12 meses pelo fabricante.</w:t>
            </w:r>
          </w:p>
        </w:tc>
      </w:tr>
      <w:tr w:rsidR="009805A0" w14:paraId="380F372E" w14:textId="77777777" w:rsidTr="009805A0">
        <w:tc>
          <w:tcPr>
            <w:tcW w:w="741" w:type="dxa"/>
          </w:tcPr>
          <w:p w14:paraId="4246060E" w14:textId="77777777" w:rsidR="009805A0" w:rsidRDefault="009805A0" w:rsidP="00AF06CB">
            <w:pPr>
              <w:rPr>
                <w:sz w:val="24"/>
                <w:szCs w:val="28"/>
              </w:rPr>
            </w:pPr>
            <w:r>
              <w:rPr>
                <w:sz w:val="24"/>
                <w:szCs w:val="28"/>
              </w:rPr>
              <w:lastRenderedPageBreak/>
              <w:t>10</w:t>
            </w:r>
          </w:p>
        </w:tc>
        <w:tc>
          <w:tcPr>
            <w:tcW w:w="677" w:type="dxa"/>
          </w:tcPr>
          <w:p w14:paraId="13632AD2" w14:textId="77777777" w:rsidR="009805A0" w:rsidRDefault="009805A0" w:rsidP="00AF06CB">
            <w:pPr>
              <w:rPr>
                <w:sz w:val="24"/>
                <w:szCs w:val="28"/>
              </w:rPr>
            </w:pPr>
            <w:r>
              <w:rPr>
                <w:sz w:val="24"/>
                <w:szCs w:val="28"/>
              </w:rPr>
              <w:t>2</w:t>
            </w:r>
          </w:p>
        </w:tc>
        <w:tc>
          <w:tcPr>
            <w:tcW w:w="1134" w:type="dxa"/>
          </w:tcPr>
          <w:p w14:paraId="5E6E64B2" w14:textId="77777777" w:rsidR="009805A0" w:rsidRDefault="009805A0" w:rsidP="00AF06CB">
            <w:pPr>
              <w:rPr>
                <w:sz w:val="24"/>
                <w:szCs w:val="28"/>
              </w:rPr>
            </w:pPr>
            <w:r>
              <w:rPr>
                <w:sz w:val="24"/>
                <w:szCs w:val="28"/>
              </w:rPr>
              <w:t>Unidade</w:t>
            </w:r>
          </w:p>
        </w:tc>
        <w:tc>
          <w:tcPr>
            <w:tcW w:w="6095" w:type="dxa"/>
          </w:tcPr>
          <w:p w14:paraId="4C19F986" w14:textId="77777777" w:rsidR="009805A0" w:rsidRPr="000675CB" w:rsidRDefault="009805A0" w:rsidP="00AF06CB">
            <w:pPr>
              <w:rPr>
                <w:sz w:val="24"/>
                <w:szCs w:val="28"/>
              </w:rPr>
            </w:pPr>
            <w:r w:rsidRPr="000675CB">
              <w:rPr>
                <w:sz w:val="24"/>
                <w:szCs w:val="28"/>
              </w:rPr>
              <w:t xml:space="preserve">Foco </w:t>
            </w:r>
            <w:proofErr w:type="spellStart"/>
            <w:r w:rsidRPr="000675CB">
              <w:rPr>
                <w:sz w:val="24"/>
                <w:szCs w:val="28"/>
              </w:rPr>
              <w:t>Cirurgico</w:t>
            </w:r>
            <w:proofErr w:type="spellEnd"/>
            <w:r w:rsidRPr="000675CB">
              <w:rPr>
                <w:sz w:val="24"/>
                <w:szCs w:val="28"/>
              </w:rPr>
              <w:t xml:space="preserve"> 12 Leds </w:t>
            </w:r>
            <w:proofErr w:type="spellStart"/>
            <w:r w:rsidRPr="000675CB">
              <w:rPr>
                <w:sz w:val="24"/>
                <w:szCs w:val="28"/>
              </w:rPr>
              <w:t>Movel</w:t>
            </w:r>
            <w:proofErr w:type="spellEnd"/>
            <w:r w:rsidRPr="000675CB">
              <w:rPr>
                <w:sz w:val="24"/>
                <w:szCs w:val="28"/>
              </w:rPr>
              <w:t xml:space="preserve"> Pedestal Luz Quente/ Fria Vet.</w:t>
            </w:r>
          </w:p>
          <w:p w14:paraId="1B8662FF" w14:textId="77777777" w:rsidR="009805A0" w:rsidRPr="000675CB" w:rsidRDefault="009805A0" w:rsidP="00AF06CB">
            <w:pPr>
              <w:rPr>
                <w:sz w:val="24"/>
                <w:szCs w:val="28"/>
              </w:rPr>
            </w:pPr>
            <w:r w:rsidRPr="000675CB">
              <w:rPr>
                <w:sz w:val="24"/>
                <w:szCs w:val="28"/>
              </w:rPr>
              <w:t>12 Luzes de LED;</w:t>
            </w:r>
          </w:p>
          <w:p w14:paraId="0D9097E6" w14:textId="77777777" w:rsidR="009805A0" w:rsidRPr="000675CB" w:rsidRDefault="009805A0" w:rsidP="00AF06CB">
            <w:pPr>
              <w:rPr>
                <w:sz w:val="24"/>
                <w:szCs w:val="28"/>
              </w:rPr>
            </w:pPr>
            <w:r w:rsidRPr="000675CB">
              <w:rPr>
                <w:sz w:val="24"/>
                <w:szCs w:val="28"/>
              </w:rPr>
              <w:t>Dois tipos de luz: Branco frio e amarelo quente.</w:t>
            </w:r>
          </w:p>
          <w:p w14:paraId="7F1FFC10" w14:textId="77777777" w:rsidR="009805A0" w:rsidRPr="000675CB" w:rsidRDefault="009805A0" w:rsidP="00AF06CB">
            <w:pPr>
              <w:rPr>
                <w:sz w:val="24"/>
                <w:szCs w:val="28"/>
              </w:rPr>
            </w:pPr>
            <w:r w:rsidRPr="000675CB">
              <w:rPr>
                <w:sz w:val="24"/>
                <w:szCs w:val="28"/>
              </w:rPr>
              <w:t>Baixo consumo;</w:t>
            </w:r>
          </w:p>
          <w:p w14:paraId="0915E3C8" w14:textId="77777777" w:rsidR="009805A0" w:rsidRPr="000675CB" w:rsidRDefault="009805A0" w:rsidP="00AF06CB">
            <w:pPr>
              <w:rPr>
                <w:sz w:val="24"/>
                <w:szCs w:val="28"/>
              </w:rPr>
            </w:pPr>
            <w:r w:rsidRPr="000675CB">
              <w:rPr>
                <w:sz w:val="24"/>
                <w:szCs w:val="28"/>
              </w:rPr>
              <w:t>Maior luminosidade;</w:t>
            </w:r>
          </w:p>
          <w:p w14:paraId="27D02DC6" w14:textId="77777777" w:rsidR="009805A0" w:rsidRPr="000675CB" w:rsidRDefault="009805A0" w:rsidP="00AF06CB">
            <w:pPr>
              <w:rPr>
                <w:sz w:val="24"/>
                <w:szCs w:val="28"/>
              </w:rPr>
            </w:pPr>
            <w:r w:rsidRPr="000675CB">
              <w:rPr>
                <w:sz w:val="24"/>
                <w:szCs w:val="28"/>
              </w:rPr>
              <w:t xml:space="preserve">Iluminação ideal para tecidos sensíveis ao calor, devido à </w:t>
            </w:r>
            <w:proofErr w:type="spellStart"/>
            <w:r w:rsidRPr="000675CB">
              <w:rPr>
                <w:sz w:val="24"/>
                <w:szCs w:val="28"/>
              </w:rPr>
              <w:t>utlização</w:t>
            </w:r>
            <w:proofErr w:type="spellEnd"/>
            <w:r w:rsidRPr="000675CB">
              <w:rPr>
                <w:sz w:val="24"/>
                <w:szCs w:val="28"/>
              </w:rPr>
              <w:t xml:space="preserve"> de LEDs frios;</w:t>
            </w:r>
          </w:p>
          <w:p w14:paraId="7878CEA8" w14:textId="77777777" w:rsidR="009805A0" w:rsidRPr="000675CB" w:rsidRDefault="009805A0" w:rsidP="00AF06CB">
            <w:pPr>
              <w:rPr>
                <w:sz w:val="24"/>
                <w:szCs w:val="28"/>
              </w:rPr>
            </w:pPr>
            <w:r w:rsidRPr="000675CB">
              <w:rPr>
                <w:sz w:val="24"/>
                <w:szCs w:val="28"/>
              </w:rPr>
              <w:t>Não esquenta o ambiente;</w:t>
            </w:r>
          </w:p>
          <w:p w14:paraId="4D9CF90B" w14:textId="77777777" w:rsidR="009805A0" w:rsidRPr="000675CB" w:rsidRDefault="009805A0" w:rsidP="00AF06CB">
            <w:pPr>
              <w:rPr>
                <w:sz w:val="24"/>
                <w:szCs w:val="28"/>
              </w:rPr>
            </w:pPr>
            <w:r w:rsidRPr="000675CB">
              <w:rPr>
                <w:sz w:val="24"/>
                <w:szCs w:val="28"/>
              </w:rPr>
              <w:t>Ajuste da luz;</w:t>
            </w:r>
          </w:p>
          <w:p w14:paraId="1A0AF822" w14:textId="77777777" w:rsidR="009805A0" w:rsidRPr="000675CB" w:rsidRDefault="009805A0" w:rsidP="00AF06CB">
            <w:pPr>
              <w:rPr>
                <w:sz w:val="24"/>
                <w:szCs w:val="28"/>
              </w:rPr>
            </w:pPr>
            <w:r w:rsidRPr="000675CB">
              <w:rPr>
                <w:sz w:val="24"/>
                <w:szCs w:val="28"/>
              </w:rPr>
              <w:t xml:space="preserve">Manopla alumínio </w:t>
            </w:r>
            <w:proofErr w:type="spellStart"/>
            <w:r w:rsidRPr="000675CB">
              <w:rPr>
                <w:sz w:val="24"/>
                <w:szCs w:val="28"/>
              </w:rPr>
              <w:t>auto-clavável</w:t>
            </w:r>
            <w:proofErr w:type="spellEnd"/>
            <w:r w:rsidRPr="000675CB">
              <w:rPr>
                <w:sz w:val="24"/>
                <w:szCs w:val="28"/>
              </w:rPr>
              <w:t>.</w:t>
            </w:r>
          </w:p>
          <w:p w14:paraId="31DE01BA" w14:textId="77777777" w:rsidR="009805A0" w:rsidRPr="000675CB" w:rsidRDefault="009805A0" w:rsidP="00AF06CB">
            <w:pPr>
              <w:rPr>
                <w:sz w:val="24"/>
                <w:szCs w:val="28"/>
              </w:rPr>
            </w:pPr>
            <w:r w:rsidRPr="000675CB">
              <w:rPr>
                <w:sz w:val="24"/>
                <w:szCs w:val="28"/>
              </w:rPr>
              <w:t>Sobre o equipamento:</w:t>
            </w:r>
          </w:p>
          <w:p w14:paraId="2CF4FA17" w14:textId="77777777" w:rsidR="009805A0" w:rsidRPr="000675CB" w:rsidRDefault="009805A0" w:rsidP="00AF06CB">
            <w:pPr>
              <w:rPr>
                <w:sz w:val="24"/>
                <w:szCs w:val="28"/>
              </w:rPr>
            </w:pPr>
            <w:r w:rsidRPr="000675CB">
              <w:rPr>
                <w:sz w:val="24"/>
                <w:szCs w:val="28"/>
              </w:rPr>
              <w:t>O foco cirúrgico de 12 LED bicolor deve possuir 6 LEDS de luz brancos frios emitem uma luz azulada ideal para o uso em tecidos escuros. 6 LEDS de luz amarelos quentes emitem uma luz amarelada ideal para uso em tecidos claros. Total controle de luminosidade e tonalidade.</w:t>
            </w:r>
          </w:p>
          <w:p w14:paraId="4D2AFCB3" w14:textId="77777777" w:rsidR="009805A0" w:rsidRPr="000675CB" w:rsidRDefault="009805A0" w:rsidP="00AF06CB">
            <w:pPr>
              <w:rPr>
                <w:sz w:val="24"/>
                <w:szCs w:val="28"/>
              </w:rPr>
            </w:pPr>
            <w:r w:rsidRPr="000675CB">
              <w:rPr>
                <w:sz w:val="24"/>
                <w:szCs w:val="28"/>
              </w:rPr>
              <w:t>O ajuste dessas cores e da intensidade da luz é muito importante quando se necessita de um alto contraste na área iluminada, facilitando a visualização dos tecidos.</w:t>
            </w:r>
          </w:p>
          <w:p w14:paraId="052D4FA6" w14:textId="77777777" w:rsidR="009805A0" w:rsidRPr="000675CB" w:rsidRDefault="009805A0" w:rsidP="00AF06CB">
            <w:pPr>
              <w:rPr>
                <w:sz w:val="24"/>
                <w:szCs w:val="28"/>
              </w:rPr>
            </w:pPr>
            <w:r w:rsidRPr="000675CB">
              <w:rPr>
                <w:sz w:val="24"/>
                <w:szCs w:val="28"/>
              </w:rPr>
              <w:lastRenderedPageBreak/>
              <w:t xml:space="preserve">A movimentação do foco, realizada pela manopla desenvolvida em alumínio </w:t>
            </w:r>
            <w:proofErr w:type="spellStart"/>
            <w:r w:rsidRPr="000675CB">
              <w:rPr>
                <w:sz w:val="24"/>
                <w:szCs w:val="28"/>
              </w:rPr>
              <w:t>auto-clavável</w:t>
            </w:r>
            <w:proofErr w:type="spellEnd"/>
            <w:r w:rsidRPr="000675CB">
              <w:rPr>
                <w:sz w:val="24"/>
                <w:szCs w:val="28"/>
              </w:rPr>
              <w:t>, permite uma maior higienização e assepsia quanto ao manuseio do equipamento.</w:t>
            </w:r>
          </w:p>
          <w:p w14:paraId="36554702" w14:textId="77777777" w:rsidR="009805A0" w:rsidRPr="000675CB" w:rsidRDefault="009805A0" w:rsidP="00AF06CB">
            <w:pPr>
              <w:rPr>
                <w:sz w:val="24"/>
                <w:szCs w:val="28"/>
              </w:rPr>
            </w:pPr>
            <w:r w:rsidRPr="000675CB">
              <w:rPr>
                <w:sz w:val="24"/>
                <w:szCs w:val="28"/>
              </w:rPr>
              <w:t>Especificações técnicas:</w:t>
            </w:r>
          </w:p>
          <w:p w14:paraId="0091D7F2" w14:textId="77777777" w:rsidR="009805A0" w:rsidRPr="000675CB" w:rsidRDefault="009805A0" w:rsidP="00AF06CB">
            <w:pPr>
              <w:rPr>
                <w:sz w:val="24"/>
                <w:szCs w:val="28"/>
              </w:rPr>
            </w:pPr>
            <w:r w:rsidRPr="000675CB">
              <w:rPr>
                <w:sz w:val="24"/>
                <w:szCs w:val="28"/>
              </w:rPr>
              <w:t>Diâmetro da cúpula: 200mm</w:t>
            </w:r>
          </w:p>
          <w:p w14:paraId="76160593" w14:textId="77777777" w:rsidR="009805A0" w:rsidRPr="000675CB" w:rsidRDefault="009805A0" w:rsidP="00AF06CB">
            <w:pPr>
              <w:rPr>
                <w:sz w:val="24"/>
                <w:szCs w:val="28"/>
              </w:rPr>
            </w:pPr>
            <w:r w:rsidRPr="000675CB">
              <w:rPr>
                <w:sz w:val="24"/>
                <w:szCs w:val="28"/>
              </w:rPr>
              <w:t xml:space="preserve">Intensidade luminosa: 1 cúpula 38mil Lux +/- 5% (em comparação a iluminação de </w:t>
            </w:r>
            <w:proofErr w:type="spellStart"/>
            <w:r w:rsidRPr="000675CB">
              <w:rPr>
                <w:sz w:val="24"/>
                <w:szCs w:val="28"/>
              </w:rPr>
              <w:t>lampada</w:t>
            </w:r>
            <w:proofErr w:type="spellEnd"/>
            <w:r w:rsidRPr="000675CB">
              <w:rPr>
                <w:sz w:val="24"/>
                <w:szCs w:val="28"/>
              </w:rPr>
              <w:t xml:space="preserve"> comum, a potência é 3x maior);</w:t>
            </w:r>
          </w:p>
          <w:p w14:paraId="45E0CE1E" w14:textId="77777777" w:rsidR="009805A0" w:rsidRPr="000675CB" w:rsidRDefault="009805A0" w:rsidP="00AF06CB">
            <w:pPr>
              <w:rPr>
                <w:sz w:val="24"/>
                <w:szCs w:val="28"/>
              </w:rPr>
            </w:pPr>
            <w:r w:rsidRPr="000675CB">
              <w:rPr>
                <w:sz w:val="24"/>
                <w:szCs w:val="28"/>
              </w:rPr>
              <w:t>Temperatura da cor: 3.200oK / 4.200oK +/- 200oK</w:t>
            </w:r>
          </w:p>
          <w:p w14:paraId="5C5021B3" w14:textId="77777777" w:rsidR="009805A0" w:rsidRPr="000675CB" w:rsidRDefault="009805A0" w:rsidP="00AF06CB">
            <w:pPr>
              <w:rPr>
                <w:sz w:val="24"/>
                <w:szCs w:val="28"/>
              </w:rPr>
            </w:pPr>
            <w:r w:rsidRPr="000675CB">
              <w:rPr>
                <w:sz w:val="24"/>
                <w:szCs w:val="28"/>
              </w:rPr>
              <w:t>Leds: 12 por cúpula</w:t>
            </w:r>
          </w:p>
          <w:p w14:paraId="0929B0D7" w14:textId="77777777" w:rsidR="009805A0" w:rsidRPr="000675CB" w:rsidRDefault="009805A0" w:rsidP="00AF06CB">
            <w:pPr>
              <w:rPr>
                <w:sz w:val="24"/>
                <w:szCs w:val="28"/>
              </w:rPr>
            </w:pPr>
            <w:r w:rsidRPr="000675CB">
              <w:rPr>
                <w:sz w:val="24"/>
                <w:szCs w:val="28"/>
              </w:rPr>
              <w:t>Vida útil: +/- 20mil horas</w:t>
            </w:r>
          </w:p>
          <w:p w14:paraId="1F71CF4C" w14:textId="77777777" w:rsidR="009805A0" w:rsidRPr="000675CB" w:rsidRDefault="009805A0" w:rsidP="00AF06CB">
            <w:pPr>
              <w:rPr>
                <w:sz w:val="24"/>
                <w:szCs w:val="28"/>
              </w:rPr>
            </w:pPr>
            <w:r w:rsidRPr="000675CB">
              <w:rPr>
                <w:sz w:val="24"/>
                <w:szCs w:val="28"/>
              </w:rPr>
              <w:t>Alimentação: 220V automático</w:t>
            </w:r>
          </w:p>
          <w:p w14:paraId="6C2A4A02" w14:textId="77777777" w:rsidR="009805A0" w:rsidRPr="000675CB" w:rsidRDefault="009805A0" w:rsidP="00AF06CB">
            <w:pPr>
              <w:rPr>
                <w:sz w:val="24"/>
                <w:szCs w:val="28"/>
              </w:rPr>
            </w:pPr>
            <w:r w:rsidRPr="000675CB">
              <w:rPr>
                <w:sz w:val="24"/>
                <w:szCs w:val="28"/>
              </w:rPr>
              <w:t xml:space="preserve">ALTURA: 1,90 metros </w:t>
            </w:r>
          </w:p>
          <w:p w14:paraId="2D661FCB" w14:textId="77777777" w:rsidR="009805A0" w:rsidRPr="000675CB" w:rsidRDefault="009805A0" w:rsidP="00AF06CB">
            <w:pPr>
              <w:rPr>
                <w:sz w:val="24"/>
                <w:szCs w:val="28"/>
              </w:rPr>
            </w:pPr>
            <w:r w:rsidRPr="000675CB">
              <w:rPr>
                <w:sz w:val="24"/>
                <w:szCs w:val="28"/>
              </w:rPr>
              <w:t>LARGURA: 42 cm</w:t>
            </w:r>
          </w:p>
          <w:p w14:paraId="41DE8C55" w14:textId="77777777" w:rsidR="009805A0" w:rsidRPr="000675CB" w:rsidRDefault="009805A0" w:rsidP="00AF06CB">
            <w:pPr>
              <w:rPr>
                <w:sz w:val="24"/>
                <w:szCs w:val="28"/>
              </w:rPr>
            </w:pPr>
            <w:r w:rsidRPr="000675CB">
              <w:rPr>
                <w:sz w:val="24"/>
                <w:szCs w:val="28"/>
              </w:rPr>
              <w:t>COMPRIMENTO: 87 cm</w:t>
            </w:r>
          </w:p>
          <w:p w14:paraId="11BA6DB3" w14:textId="77777777" w:rsidR="009805A0" w:rsidRPr="005F63D9" w:rsidRDefault="009805A0" w:rsidP="00AF06CB">
            <w:pPr>
              <w:rPr>
                <w:sz w:val="24"/>
                <w:szCs w:val="28"/>
              </w:rPr>
            </w:pPr>
            <w:r w:rsidRPr="000675CB">
              <w:rPr>
                <w:sz w:val="24"/>
                <w:szCs w:val="28"/>
              </w:rPr>
              <w:t>PESO: 13 Kg</w:t>
            </w:r>
          </w:p>
        </w:tc>
      </w:tr>
      <w:tr w:rsidR="009805A0" w14:paraId="768A85D4" w14:textId="77777777" w:rsidTr="009805A0">
        <w:tc>
          <w:tcPr>
            <w:tcW w:w="741" w:type="dxa"/>
          </w:tcPr>
          <w:p w14:paraId="3AC4C0AB" w14:textId="77777777" w:rsidR="009805A0" w:rsidRDefault="009805A0" w:rsidP="00AF06CB">
            <w:pPr>
              <w:rPr>
                <w:sz w:val="24"/>
                <w:szCs w:val="28"/>
              </w:rPr>
            </w:pPr>
            <w:r>
              <w:rPr>
                <w:sz w:val="24"/>
                <w:szCs w:val="28"/>
              </w:rPr>
              <w:lastRenderedPageBreak/>
              <w:t>11</w:t>
            </w:r>
          </w:p>
        </w:tc>
        <w:tc>
          <w:tcPr>
            <w:tcW w:w="677" w:type="dxa"/>
          </w:tcPr>
          <w:p w14:paraId="29203B9C" w14:textId="77777777" w:rsidR="009805A0" w:rsidRDefault="009805A0" w:rsidP="00AF06CB">
            <w:pPr>
              <w:rPr>
                <w:sz w:val="24"/>
                <w:szCs w:val="28"/>
              </w:rPr>
            </w:pPr>
            <w:r>
              <w:rPr>
                <w:sz w:val="24"/>
                <w:szCs w:val="28"/>
              </w:rPr>
              <w:t>8</w:t>
            </w:r>
          </w:p>
        </w:tc>
        <w:tc>
          <w:tcPr>
            <w:tcW w:w="1134" w:type="dxa"/>
          </w:tcPr>
          <w:p w14:paraId="549BA131" w14:textId="77777777" w:rsidR="009805A0" w:rsidRDefault="009805A0" w:rsidP="00AF06CB">
            <w:pPr>
              <w:rPr>
                <w:sz w:val="24"/>
                <w:szCs w:val="28"/>
              </w:rPr>
            </w:pPr>
            <w:r>
              <w:rPr>
                <w:sz w:val="24"/>
                <w:szCs w:val="28"/>
              </w:rPr>
              <w:t>Caixa</w:t>
            </w:r>
          </w:p>
        </w:tc>
        <w:tc>
          <w:tcPr>
            <w:tcW w:w="6095" w:type="dxa"/>
          </w:tcPr>
          <w:p w14:paraId="7183C69D" w14:textId="77777777" w:rsidR="009805A0" w:rsidRPr="0059570A" w:rsidRDefault="009805A0" w:rsidP="00AF06CB">
            <w:pPr>
              <w:rPr>
                <w:sz w:val="24"/>
                <w:szCs w:val="28"/>
              </w:rPr>
            </w:pPr>
            <w:r w:rsidRPr="0059570A">
              <w:rPr>
                <w:sz w:val="24"/>
                <w:szCs w:val="28"/>
              </w:rPr>
              <w:t xml:space="preserve">Punch Dermatológico </w:t>
            </w:r>
          </w:p>
          <w:p w14:paraId="676771DD" w14:textId="77777777" w:rsidR="009805A0" w:rsidRPr="0059570A" w:rsidRDefault="009805A0" w:rsidP="00AF06CB">
            <w:pPr>
              <w:rPr>
                <w:sz w:val="24"/>
                <w:szCs w:val="28"/>
              </w:rPr>
            </w:pPr>
            <w:r w:rsidRPr="0059570A">
              <w:rPr>
                <w:sz w:val="24"/>
                <w:szCs w:val="28"/>
              </w:rPr>
              <w:t>Instrumento utilizado em dermatologia para a remoção de pequenas áreas circulares de pele para fins diagnósticos (biópsia) ou terapêuticos (excisões, enxertos, drenagens). Garante amostras que incluem epiderme, derme e tecido subcutâneo.</w:t>
            </w:r>
          </w:p>
          <w:p w14:paraId="06881CCE" w14:textId="77777777" w:rsidR="009805A0" w:rsidRPr="0059570A" w:rsidRDefault="009805A0" w:rsidP="00AF06CB">
            <w:pPr>
              <w:rPr>
                <w:sz w:val="24"/>
                <w:szCs w:val="28"/>
              </w:rPr>
            </w:pPr>
            <w:r w:rsidRPr="0059570A">
              <w:rPr>
                <w:sz w:val="24"/>
                <w:szCs w:val="28"/>
              </w:rPr>
              <w:t>Descrição Física e Estrutural:</w:t>
            </w:r>
          </w:p>
          <w:p w14:paraId="2EC5C56E" w14:textId="77777777" w:rsidR="009805A0" w:rsidRPr="0059570A" w:rsidRDefault="009805A0" w:rsidP="00AF06CB">
            <w:pPr>
              <w:rPr>
                <w:sz w:val="24"/>
                <w:szCs w:val="28"/>
              </w:rPr>
            </w:pPr>
            <w:r w:rsidRPr="0059570A">
              <w:rPr>
                <w:sz w:val="24"/>
                <w:szCs w:val="28"/>
              </w:rPr>
              <w:t>a) Lâmina Circular</w:t>
            </w:r>
          </w:p>
          <w:p w14:paraId="7433E872" w14:textId="77777777" w:rsidR="009805A0" w:rsidRPr="0059570A" w:rsidRDefault="009805A0" w:rsidP="00AF06CB">
            <w:pPr>
              <w:rPr>
                <w:sz w:val="24"/>
                <w:szCs w:val="28"/>
              </w:rPr>
            </w:pPr>
            <w:r w:rsidRPr="0059570A">
              <w:rPr>
                <w:sz w:val="24"/>
                <w:szCs w:val="28"/>
              </w:rPr>
              <w:t>Formato: Cilíndrico e oco, com a extremidade distal afiada em 360°.</w:t>
            </w:r>
          </w:p>
          <w:p w14:paraId="0669554E" w14:textId="77777777" w:rsidR="009805A0" w:rsidRPr="0059570A" w:rsidRDefault="009805A0" w:rsidP="00AF06CB">
            <w:pPr>
              <w:rPr>
                <w:sz w:val="24"/>
                <w:szCs w:val="28"/>
              </w:rPr>
            </w:pPr>
            <w:r w:rsidRPr="0059570A">
              <w:rPr>
                <w:sz w:val="24"/>
                <w:szCs w:val="28"/>
              </w:rPr>
              <w:t>Material: Aço inoxidável cirúrgico de alta resistência (em modelos reutilizáveis) ou aço com liga especial (em descartáveis).</w:t>
            </w:r>
          </w:p>
          <w:p w14:paraId="11FA366E" w14:textId="77777777" w:rsidR="009805A0" w:rsidRPr="0059570A" w:rsidRDefault="009805A0" w:rsidP="00AF06CB">
            <w:pPr>
              <w:rPr>
                <w:sz w:val="24"/>
                <w:szCs w:val="28"/>
              </w:rPr>
            </w:pPr>
            <w:r w:rsidRPr="0059570A">
              <w:rPr>
                <w:sz w:val="24"/>
                <w:szCs w:val="28"/>
              </w:rPr>
              <w:t>Função: Penetrar e cortar o tecido de forma circular e precisa.</w:t>
            </w:r>
          </w:p>
          <w:p w14:paraId="4706CA11" w14:textId="77777777" w:rsidR="009805A0" w:rsidRPr="0059570A" w:rsidRDefault="009805A0" w:rsidP="00AF06CB">
            <w:pPr>
              <w:rPr>
                <w:sz w:val="24"/>
                <w:szCs w:val="28"/>
              </w:rPr>
            </w:pPr>
            <w:r w:rsidRPr="0059570A">
              <w:rPr>
                <w:sz w:val="24"/>
                <w:szCs w:val="28"/>
              </w:rPr>
              <w:t>Diâmetro interno: 5 mm</w:t>
            </w:r>
          </w:p>
          <w:p w14:paraId="6A82B92D" w14:textId="77777777" w:rsidR="009805A0" w:rsidRPr="0059570A" w:rsidRDefault="009805A0" w:rsidP="00AF06CB">
            <w:pPr>
              <w:rPr>
                <w:sz w:val="24"/>
                <w:szCs w:val="28"/>
              </w:rPr>
            </w:pPr>
            <w:r w:rsidRPr="0059570A">
              <w:rPr>
                <w:sz w:val="24"/>
                <w:szCs w:val="28"/>
              </w:rPr>
              <w:t>Comprimento da lâmina: 8 mm de comprimento</w:t>
            </w:r>
          </w:p>
          <w:p w14:paraId="3406ECBC" w14:textId="77777777" w:rsidR="009805A0" w:rsidRPr="0059570A" w:rsidRDefault="009805A0" w:rsidP="00AF06CB">
            <w:pPr>
              <w:rPr>
                <w:sz w:val="24"/>
                <w:szCs w:val="28"/>
              </w:rPr>
            </w:pPr>
          </w:p>
          <w:p w14:paraId="08B4A5AB" w14:textId="77777777" w:rsidR="009805A0" w:rsidRPr="0059570A" w:rsidRDefault="009805A0" w:rsidP="00AF06CB">
            <w:pPr>
              <w:rPr>
                <w:sz w:val="24"/>
                <w:szCs w:val="28"/>
              </w:rPr>
            </w:pPr>
            <w:r w:rsidRPr="0059570A">
              <w:rPr>
                <w:sz w:val="24"/>
                <w:szCs w:val="28"/>
              </w:rPr>
              <w:t>b) Corpo/Cabo do Instrumento</w:t>
            </w:r>
          </w:p>
          <w:p w14:paraId="15443B89" w14:textId="77777777" w:rsidR="009805A0" w:rsidRPr="0059570A" w:rsidRDefault="009805A0" w:rsidP="00AF06CB">
            <w:pPr>
              <w:rPr>
                <w:sz w:val="24"/>
                <w:szCs w:val="28"/>
              </w:rPr>
            </w:pPr>
            <w:r w:rsidRPr="0059570A">
              <w:rPr>
                <w:sz w:val="24"/>
                <w:szCs w:val="28"/>
              </w:rPr>
              <w:t>Formato: Cilíndrico ou levemente anatômico para melhor empunhadura.</w:t>
            </w:r>
          </w:p>
          <w:p w14:paraId="75ACA2E6" w14:textId="77777777" w:rsidR="009805A0" w:rsidRPr="0059570A" w:rsidRDefault="009805A0" w:rsidP="00AF06CB">
            <w:pPr>
              <w:rPr>
                <w:sz w:val="24"/>
                <w:szCs w:val="28"/>
              </w:rPr>
            </w:pPr>
            <w:r w:rsidRPr="0059570A">
              <w:rPr>
                <w:sz w:val="24"/>
                <w:szCs w:val="28"/>
              </w:rPr>
              <w:t>Material: Plástico polipropileno (modelos descartáveis, estéreis e de uso único).</w:t>
            </w:r>
          </w:p>
          <w:p w14:paraId="7AF2513B" w14:textId="77777777" w:rsidR="009805A0" w:rsidRPr="0059570A" w:rsidRDefault="009805A0" w:rsidP="00AF06CB">
            <w:pPr>
              <w:rPr>
                <w:sz w:val="24"/>
                <w:szCs w:val="28"/>
              </w:rPr>
            </w:pPr>
            <w:r w:rsidRPr="0059570A">
              <w:rPr>
                <w:sz w:val="24"/>
                <w:szCs w:val="28"/>
              </w:rPr>
              <w:t>Características: Leve, resistente e ergonômico, com superfície antiderrapante.</w:t>
            </w:r>
          </w:p>
          <w:p w14:paraId="3D23320E" w14:textId="77777777" w:rsidR="009805A0" w:rsidRPr="0059570A" w:rsidRDefault="009805A0" w:rsidP="00AF06CB">
            <w:pPr>
              <w:rPr>
                <w:sz w:val="24"/>
                <w:szCs w:val="28"/>
              </w:rPr>
            </w:pPr>
          </w:p>
          <w:p w14:paraId="0A44130A" w14:textId="77777777" w:rsidR="009805A0" w:rsidRPr="0059570A" w:rsidRDefault="009805A0" w:rsidP="00AF06CB">
            <w:pPr>
              <w:rPr>
                <w:sz w:val="24"/>
                <w:szCs w:val="28"/>
              </w:rPr>
            </w:pPr>
            <w:r w:rsidRPr="0059570A">
              <w:rPr>
                <w:sz w:val="24"/>
                <w:szCs w:val="28"/>
              </w:rPr>
              <w:t>c) Sistema de Fixação/Controle</w:t>
            </w:r>
          </w:p>
          <w:p w14:paraId="709B12D6" w14:textId="77777777" w:rsidR="009805A0" w:rsidRPr="0059570A" w:rsidRDefault="009805A0" w:rsidP="00AF06CB">
            <w:pPr>
              <w:rPr>
                <w:sz w:val="24"/>
                <w:szCs w:val="28"/>
              </w:rPr>
            </w:pPr>
            <w:r w:rsidRPr="0059570A">
              <w:rPr>
                <w:sz w:val="24"/>
                <w:szCs w:val="28"/>
              </w:rPr>
              <w:t>Sistema giratório embutido ou suporte para acoplamento a canetas de biópsia motorizadas.</w:t>
            </w:r>
          </w:p>
          <w:p w14:paraId="082EA264" w14:textId="77777777" w:rsidR="009805A0" w:rsidRPr="0059570A" w:rsidRDefault="009805A0" w:rsidP="00AF06CB">
            <w:pPr>
              <w:rPr>
                <w:sz w:val="24"/>
                <w:szCs w:val="28"/>
              </w:rPr>
            </w:pPr>
            <w:r w:rsidRPr="0059570A">
              <w:rPr>
                <w:sz w:val="24"/>
                <w:szCs w:val="28"/>
              </w:rPr>
              <w:lastRenderedPageBreak/>
              <w:t>Caixa com 10 Unidades</w:t>
            </w:r>
          </w:p>
          <w:p w14:paraId="0018998B" w14:textId="77777777" w:rsidR="009805A0" w:rsidRPr="0059570A" w:rsidRDefault="009805A0" w:rsidP="00AF06CB">
            <w:pPr>
              <w:rPr>
                <w:sz w:val="24"/>
                <w:szCs w:val="28"/>
              </w:rPr>
            </w:pPr>
            <w:r w:rsidRPr="0059570A">
              <w:rPr>
                <w:sz w:val="24"/>
                <w:szCs w:val="28"/>
              </w:rPr>
              <w:t>Normas e Certificações:</w:t>
            </w:r>
          </w:p>
          <w:p w14:paraId="4AC71A59" w14:textId="77777777" w:rsidR="009805A0" w:rsidRPr="0059570A" w:rsidRDefault="009805A0" w:rsidP="00AF06CB">
            <w:pPr>
              <w:rPr>
                <w:sz w:val="24"/>
                <w:szCs w:val="28"/>
              </w:rPr>
            </w:pPr>
            <w:r w:rsidRPr="0059570A">
              <w:rPr>
                <w:sz w:val="24"/>
                <w:szCs w:val="28"/>
              </w:rPr>
              <w:t xml:space="preserve">Registro na ANVISA  </w:t>
            </w:r>
          </w:p>
          <w:p w14:paraId="534AB2A8" w14:textId="77777777" w:rsidR="009805A0" w:rsidRPr="0059570A" w:rsidRDefault="009805A0" w:rsidP="00AF06CB">
            <w:pPr>
              <w:rPr>
                <w:sz w:val="24"/>
                <w:szCs w:val="28"/>
              </w:rPr>
            </w:pPr>
            <w:r w:rsidRPr="0059570A">
              <w:rPr>
                <w:sz w:val="24"/>
                <w:szCs w:val="28"/>
              </w:rPr>
              <w:t xml:space="preserve">Certificação ISO 13485 </w:t>
            </w:r>
          </w:p>
          <w:p w14:paraId="73B4B4D7" w14:textId="77777777" w:rsidR="009805A0" w:rsidRPr="000675CB" w:rsidRDefault="009805A0" w:rsidP="00AF06CB">
            <w:pPr>
              <w:rPr>
                <w:sz w:val="24"/>
                <w:szCs w:val="28"/>
              </w:rPr>
            </w:pPr>
            <w:r w:rsidRPr="0059570A">
              <w:rPr>
                <w:sz w:val="24"/>
                <w:szCs w:val="28"/>
              </w:rPr>
              <w:t xml:space="preserve">Material atóxico, </w:t>
            </w:r>
            <w:proofErr w:type="spellStart"/>
            <w:r w:rsidRPr="0059570A">
              <w:rPr>
                <w:sz w:val="24"/>
                <w:szCs w:val="28"/>
              </w:rPr>
              <w:t>biocompatível</w:t>
            </w:r>
            <w:proofErr w:type="spellEnd"/>
            <w:r w:rsidRPr="0059570A">
              <w:rPr>
                <w:sz w:val="24"/>
                <w:szCs w:val="28"/>
              </w:rPr>
              <w:t>, livre de látex.</w:t>
            </w:r>
          </w:p>
        </w:tc>
      </w:tr>
      <w:tr w:rsidR="009805A0" w14:paraId="7527BF03" w14:textId="77777777" w:rsidTr="009805A0">
        <w:tc>
          <w:tcPr>
            <w:tcW w:w="741" w:type="dxa"/>
          </w:tcPr>
          <w:p w14:paraId="3B3CFB3F" w14:textId="77777777" w:rsidR="009805A0" w:rsidRDefault="009805A0" w:rsidP="00AF06CB">
            <w:pPr>
              <w:rPr>
                <w:sz w:val="24"/>
                <w:szCs w:val="28"/>
              </w:rPr>
            </w:pPr>
            <w:r>
              <w:rPr>
                <w:sz w:val="24"/>
                <w:szCs w:val="28"/>
              </w:rPr>
              <w:lastRenderedPageBreak/>
              <w:t>9</w:t>
            </w:r>
          </w:p>
        </w:tc>
        <w:tc>
          <w:tcPr>
            <w:tcW w:w="677" w:type="dxa"/>
          </w:tcPr>
          <w:p w14:paraId="2D7F62A6" w14:textId="77777777" w:rsidR="009805A0" w:rsidRDefault="009805A0" w:rsidP="00AF06CB">
            <w:pPr>
              <w:rPr>
                <w:sz w:val="24"/>
                <w:szCs w:val="28"/>
              </w:rPr>
            </w:pPr>
            <w:r>
              <w:rPr>
                <w:sz w:val="24"/>
                <w:szCs w:val="28"/>
              </w:rPr>
              <w:t>4</w:t>
            </w:r>
          </w:p>
        </w:tc>
        <w:tc>
          <w:tcPr>
            <w:tcW w:w="1134" w:type="dxa"/>
          </w:tcPr>
          <w:p w14:paraId="0AF84E14" w14:textId="77777777" w:rsidR="009805A0" w:rsidRDefault="009805A0" w:rsidP="00AF06CB">
            <w:pPr>
              <w:rPr>
                <w:sz w:val="24"/>
                <w:szCs w:val="28"/>
              </w:rPr>
            </w:pPr>
            <w:r>
              <w:rPr>
                <w:sz w:val="24"/>
                <w:szCs w:val="28"/>
              </w:rPr>
              <w:t>Unidade</w:t>
            </w:r>
          </w:p>
        </w:tc>
        <w:tc>
          <w:tcPr>
            <w:tcW w:w="6095" w:type="dxa"/>
          </w:tcPr>
          <w:p w14:paraId="72D80B96" w14:textId="77777777" w:rsidR="009805A0" w:rsidRPr="000878F5" w:rsidRDefault="009805A0" w:rsidP="00AF06CB">
            <w:pPr>
              <w:rPr>
                <w:sz w:val="24"/>
                <w:szCs w:val="28"/>
              </w:rPr>
            </w:pPr>
            <w:r w:rsidRPr="000878F5">
              <w:rPr>
                <w:sz w:val="24"/>
                <w:szCs w:val="28"/>
              </w:rPr>
              <w:t xml:space="preserve">Aparelho Ar Condicionado Tipo: Split </w:t>
            </w:r>
            <w:proofErr w:type="spellStart"/>
            <w:r w:rsidRPr="000878F5">
              <w:rPr>
                <w:sz w:val="24"/>
                <w:szCs w:val="28"/>
              </w:rPr>
              <w:t>Hi</w:t>
            </w:r>
            <w:proofErr w:type="spellEnd"/>
            <w:r w:rsidRPr="000878F5">
              <w:rPr>
                <w:sz w:val="24"/>
                <w:szCs w:val="28"/>
              </w:rPr>
              <w:t xml:space="preserve"> Wall, Modelo: Split Inverter, Capacidade Refrigeração: 12.000BTU/H, Tensão: 220V, </w:t>
            </w:r>
            <w:proofErr w:type="spellStart"/>
            <w:r w:rsidRPr="000878F5">
              <w:rPr>
                <w:sz w:val="24"/>
                <w:szCs w:val="28"/>
              </w:rPr>
              <w:t>Freqüência</w:t>
            </w:r>
            <w:proofErr w:type="spellEnd"/>
            <w:r w:rsidRPr="000878F5">
              <w:rPr>
                <w:sz w:val="24"/>
                <w:szCs w:val="28"/>
              </w:rPr>
              <w:t>:</w:t>
            </w:r>
          </w:p>
          <w:p w14:paraId="65416DC7" w14:textId="77777777" w:rsidR="009805A0" w:rsidRPr="000878F5" w:rsidRDefault="009805A0" w:rsidP="00AF06CB">
            <w:pPr>
              <w:rPr>
                <w:sz w:val="24"/>
                <w:szCs w:val="28"/>
              </w:rPr>
            </w:pPr>
            <w:r w:rsidRPr="000878F5">
              <w:rPr>
                <w:sz w:val="24"/>
                <w:szCs w:val="28"/>
              </w:rPr>
              <w:t xml:space="preserve"> 60HZ, Características Adicionais: Com Controle Remoto Sem Fio, Quente/Frio, Selo</w:t>
            </w:r>
          </w:p>
          <w:p w14:paraId="1A1D67E7" w14:textId="77777777" w:rsidR="009805A0" w:rsidRPr="0059570A" w:rsidRDefault="009805A0" w:rsidP="00AF06CB">
            <w:pPr>
              <w:rPr>
                <w:sz w:val="24"/>
                <w:szCs w:val="28"/>
              </w:rPr>
            </w:pPr>
            <w:r w:rsidRPr="000878F5">
              <w:rPr>
                <w:sz w:val="24"/>
                <w:szCs w:val="28"/>
              </w:rPr>
              <w:t xml:space="preserve"> Procel, Garantia: 1ANO</w:t>
            </w:r>
          </w:p>
        </w:tc>
      </w:tr>
    </w:tbl>
    <w:p w14:paraId="10D7DBD7" w14:textId="77777777" w:rsidR="009805A0" w:rsidRDefault="009805A0" w:rsidP="009805A0">
      <w:pPr>
        <w:pStyle w:val="PargrafodaLista"/>
        <w:numPr>
          <w:ilvl w:val="0"/>
          <w:numId w:val="1"/>
        </w:numPr>
        <w:tabs>
          <w:tab w:val="left" w:pos="284"/>
        </w:tabs>
        <w:spacing w:after="0"/>
        <w:ind w:left="0" w:firstLine="0"/>
        <w:rPr>
          <w:b/>
          <w:bCs/>
          <w:sz w:val="28"/>
          <w:szCs w:val="28"/>
        </w:rPr>
      </w:pPr>
      <w:r w:rsidRPr="00E07919">
        <w:rPr>
          <w:b/>
          <w:bCs/>
          <w:sz w:val="28"/>
          <w:szCs w:val="28"/>
        </w:rPr>
        <w:t xml:space="preserve">Créditos Orçamentários: </w:t>
      </w:r>
    </w:p>
    <w:p w14:paraId="4419836C" w14:textId="77777777" w:rsidR="009805A0" w:rsidRPr="004747B7" w:rsidRDefault="009805A0" w:rsidP="009805A0">
      <w:pPr>
        <w:spacing w:after="0"/>
        <w:ind w:firstLine="708"/>
        <w:rPr>
          <w:sz w:val="24"/>
          <w:szCs w:val="28"/>
        </w:rPr>
      </w:pPr>
      <w:r>
        <w:rPr>
          <w:sz w:val="24"/>
          <w:szCs w:val="28"/>
        </w:rPr>
        <w:t>209</w:t>
      </w:r>
    </w:p>
    <w:p w14:paraId="21D3A88B" w14:textId="77777777" w:rsidR="009805A0" w:rsidRDefault="009805A0" w:rsidP="009805A0">
      <w:pPr>
        <w:pStyle w:val="PargrafodaLista"/>
        <w:numPr>
          <w:ilvl w:val="0"/>
          <w:numId w:val="1"/>
        </w:numPr>
        <w:ind w:left="284" w:hanging="284"/>
        <w:rPr>
          <w:b/>
          <w:bCs/>
          <w:sz w:val="28"/>
          <w:szCs w:val="28"/>
        </w:rPr>
      </w:pPr>
      <w:r w:rsidRPr="00E07919">
        <w:rPr>
          <w:b/>
          <w:bCs/>
          <w:sz w:val="28"/>
          <w:szCs w:val="28"/>
        </w:rPr>
        <w:t>Data des</w:t>
      </w:r>
      <w:r>
        <w:rPr>
          <w:b/>
          <w:bCs/>
          <w:sz w:val="28"/>
          <w:szCs w:val="28"/>
        </w:rPr>
        <w:t xml:space="preserve">ejada para a contratação:  </w:t>
      </w:r>
    </w:p>
    <w:p w14:paraId="4FF59BF6" w14:textId="77777777" w:rsidR="009805A0" w:rsidRPr="009914DE" w:rsidRDefault="009805A0" w:rsidP="009805A0">
      <w:pPr>
        <w:pStyle w:val="PargrafodaLista"/>
        <w:rPr>
          <w:bCs/>
          <w:sz w:val="24"/>
          <w:szCs w:val="28"/>
        </w:rPr>
      </w:pPr>
      <w:r>
        <w:rPr>
          <w:bCs/>
          <w:sz w:val="24"/>
          <w:szCs w:val="28"/>
        </w:rPr>
        <w:t>Maio/2025</w:t>
      </w:r>
    </w:p>
    <w:p w14:paraId="1CB69AE3" w14:textId="77777777" w:rsidR="009805A0" w:rsidRPr="00E07919" w:rsidRDefault="009805A0" w:rsidP="009805A0">
      <w:pPr>
        <w:pStyle w:val="PargrafodaLista"/>
        <w:numPr>
          <w:ilvl w:val="0"/>
          <w:numId w:val="1"/>
        </w:numPr>
        <w:ind w:left="284" w:hanging="284"/>
        <w:rPr>
          <w:b/>
          <w:bCs/>
          <w:sz w:val="28"/>
          <w:szCs w:val="28"/>
        </w:rPr>
      </w:pPr>
      <w:r w:rsidRPr="00E07919">
        <w:rPr>
          <w:b/>
          <w:bCs/>
          <w:sz w:val="28"/>
          <w:szCs w:val="28"/>
        </w:rPr>
        <w:t>Contratação prevista no plano de contratação anual?</w:t>
      </w:r>
    </w:p>
    <w:p w14:paraId="2460B3E8" w14:textId="77777777" w:rsidR="009805A0" w:rsidRDefault="009805A0" w:rsidP="009805A0">
      <w:pPr>
        <w:pStyle w:val="PargrafodaLista"/>
        <w:rPr>
          <w:sz w:val="24"/>
          <w:szCs w:val="24"/>
        </w:rPr>
      </w:pPr>
      <w:r>
        <w:rPr>
          <w:sz w:val="24"/>
          <w:szCs w:val="24"/>
        </w:rPr>
        <w:t xml:space="preserve">(X) sim </w:t>
      </w:r>
      <w:proofErr w:type="gramStart"/>
      <w:r>
        <w:rPr>
          <w:sz w:val="24"/>
          <w:szCs w:val="24"/>
        </w:rPr>
        <w:t xml:space="preserve">   (</w:t>
      </w:r>
      <w:proofErr w:type="gramEnd"/>
      <w:r>
        <w:rPr>
          <w:sz w:val="24"/>
          <w:szCs w:val="24"/>
        </w:rPr>
        <w:t xml:space="preserve">  </w:t>
      </w:r>
      <w:r w:rsidRPr="00342980">
        <w:rPr>
          <w:sz w:val="24"/>
          <w:szCs w:val="24"/>
        </w:rPr>
        <w:t>) não, justifique</w:t>
      </w:r>
      <w:r>
        <w:rPr>
          <w:sz w:val="24"/>
          <w:szCs w:val="24"/>
        </w:rPr>
        <w:t xml:space="preserve">: </w:t>
      </w:r>
    </w:p>
    <w:p w14:paraId="0D94EB8F" w14:textId="77777777" w:rsidR="009805A0" w:rsidRPr="00E07919" w:rsidRDefault="009805A0" w:rsidP="009805A0">
      <w:pPr>
        <w:pStyle w:val="PargrafodaLista"/>
        <w:numPr>
          <w:ilvl w:val="0"/>
          <w:numId w:val="1"/>
        </w:numPr>
        <w:ind w:left="284" w:hanging="284"/>
        <w:rPr>
          <w:b/>
          <w:bCs/>
          <w:sz w:val="28"/>
          <w:szCs w:val="28"/>
        </w:rPr>
      </w:pPr>
      <w:r w:rsidRPr="00E07919">
        <w:rPr>
          <w:b/>
          <w:bCs/>
          <w:sz w:val="28"/>
          <w:szCs w:val="28"/>
        </w:rPr>
        <w:t>Haverá ETP?</w:t>
      </w:r>
    </w:p>
    <w:p w14:paraId="251D8047" w14:textId="77777777" w:rsidR="009805A0" w:rsidRDefault="009805A0" w:rsidP="009805A0">
      <w:pPr>
        <w:pStyle w:val="PargrafodaLista"/>
        <w:rPr>
          <w:sz w:val="24"/>
          <w:szCs w:val="24"/>
        </w:rPr>
      </w:pPr>
      <w:r>
        <w:rPr>
          <w:sz w:val="24"/>
          <w:szCs w:val="24"/>
        </w:rPr>
        <w:t xml:space="preserve">(X) </w:t>
      </w:r>
      <w:proofErr w:type="gramStart"/>
      <w:r>
        <w:rPr>
          <w:sz w:val="24"/>
          <w:szCs w:val="24"/>
        </w:rPr>
        <w:t>sim  (</w:t>
      </w:r>
      <w:proofErr w:type="gramEnd"/>
      <w:r>
        <w:rPr>
          <w:sz w:val="24"/>
          <w:szCs w:val="24"/>
        </w:rPr>
        <w:t xml:space="preserve">  </w:t>
      </w:r>
      <w:r w:rsidRPr="00342980">
        <w:rPr>
          <w:sz w:val="24"/>
          <w:szCs w:val="24"/>
        </w:rPr>
        <w:t>) não, justifique:</w:t>
      </w:r>
      <w:r>
        <w:rPr>
          <w:sz w:val="24"/>
          <w:szCs w:val="24"/>
        </w:rPr>
        <w:t xml:space="preserve">  </w:t>
      </w:r>
    </w:p>
    <w:p w14:paraId="579507AC" w14:textId="77777777" w:rsidR="009805A0" w:rsidRDefault="009805A0" w:rsidP="009805A0">
      <w:pPr>
        <w:pStyle w:val="PargrafodaLista"/>
        <w:numPr>
          <w:ilvl w:val="0"/>
          <w:numId w:val="1"/>
        </w:numPr>
        <w:ind w:left="284" w:hanging="284"/>
        <w:rPr>
          <w:b/>
          <w:bCs/>
          <w:sz w:val="28"/>
          <w:szCs w:val="28"/>
        </w:rPr>
      </w:pPr>
      <w:r w:rsidRPr="00E07919">
        <w:rPr>
          <w:b/>
          <w:bCs/>
          <w:sz w:val="28"/>
          <w:szCs w:val="28"/>
        </w:rPr>
        <w:t xml:space="preserve">Há mapeamento de riscos?    </w:t>
      </w:r>
      <w:r>
        <w:rPr>
          <w:b/>
          <w:bCs/>
          <w:sz w:val="28"/>
          <w:szCs w:val="28"/>
        </w:rPr>
        <w:t xml:space="preserve">                                                     </w:t>
      </w:r>
      <w:r w:rsidRPr="00E07919">
        <w:rPr>
          <w:b/>
          <w:bCs/>
          <w:sz w:val="28"/>
          <w:szCs w:val="28"/>
        </w:rPr>
        <w:t xml:space="preserve"> </w:t>
      </w:r>
    </w:p>
    <w:p w14:paraId="0B544567" w14:textId="77777777" w:rsidR="009805A0" w:rsidRDefault="009805A0" w:rsidP="009805A0">
      <w:pPr>
        <w:pStyle w:val="PargrafodaLista"/>
        <w:rPr>
          <w:sz w:val="24"/>
          <w:szCs w:val="24"/>
        </w:rPr>
      </w:pPr>
      <w:proofErr w:type="gramStart"/>
      <w:r>
        <w:rPr>
          <w:sz w:val="24"/>
          <w:szCs w:val="24"/>
        </w:rPr>
        <w:t>(  )</w:t>
      </w:r>
      <w:proofErr w:type="gramEnd"/>
      <w:r>
        <w:rPr>
          <w:sz w:val="24"/>
          <w:szCs w:val="24"/>
        </w:rPr>
        <w:t xml:space="preserve"> sim   (X</w:t>
      </w:r>
      <w:r w:rsidRPr="00342980">
        <w:rPr>
          <w:sz w:val="24"/>
          <w:szCs w:val="24"/>
        </w:rPr>
        <w:t>) não, justifique:</w:t>
      </w:r>
      <w:r>
        <w:rPr>
          <w:sz w:val="24"/>
          <w:szCs w:val="24"/>
        </w:rPr>
        <w:t xml:space="preserve"> Não se aplica. </w:t>
      </w:r>
    </w:p>
    <w:p w14:paraId="388BC9FE" w14:textId="77777777" w:rsidR="009805A0" w:rsidRDefault="009805A0" w:rsidP="009805A0">
      <w:pPr>
        <w:pStyle w:val="PargrafodaLista"/>
        <w:numPr>
          <w:ilvl w:val="0"/>
          <w:numId w:val="1"/>
        </w:numPr>
        <w:ind w:left="0" w:firstLine="0"/>
        <w:jc w:val="both"/>
        <w:rPr>
          <w:b/>
          <w:bCs/>
          <w:sz w:val="28"/>
          <w:szCs w:val="28"/>
        </w:rPr>
      </w:pPr>
      <w:r w:rsidRPr="0054062C">
        <w:rPr>
          <w:b/>
          <w:bCs/>
          <w:sz w:val="28"/>
          <w:szCs w:val="28"/>
        </w:rPr>
        <w:t xml:space="preserve"> Informação adicionais:</w:t>
      </w:r>
    </w:p>
    <w:p w14:paraId="65D0F2C8" w14:textId="4724A3AC" w:rsidR="009805A0" w:rsidRDefault="009805A0" w:rsidP="009805A0">
      <w:pPr>
        <w:pStyle w:val="PargrafodaLista"/>
        <w:ind w:left="0"/>
        <w:jc w:val="both"/>
        <w:rPr>
          <w:bCs/>
          <w:sz w:val="24"/>
          <w:szCs w:val="28"/>
        </w:rPr>
      </w:pPr>
      <w:r w:rsidRPr="00E81E34">
        <w:rPr>
          <w:bCs/>
          <w:sz w:val="24"/>
          <w:szCs w:val="28"/>
        </w:rPr>
        <w:t xml:space="preserve">Entrega dos itens adquiridos deverá ser feito de uma só vez e deverá ocorrer na Unidade Básica de Saúde; Rua Mauricio Cardoso; 955; Centro; </w:t>
      </w:r>
      <w:proofErr w:type="gramStart"/>
      <w:r w:rsidRPr="00E81E34">
        <w:rPr>
          <w:bCs/>
          <w:sz w:val="24"/>
          <w:szCs w:val="28"/>
        </w:rPr>
        <w:t>Sério</w:t>
      </w:r>
      <w:r>
        <w:rPr>
          <w:bCs/>
          <w:sz w:val="24"/>
          <w:szCs w:val="28"/>
        </w:rPr>
        <w:t>/RS</w:t>
      </w:r>
      <w:proofErr w:type="gramEnd"/>
      <w:r w:rsidRPr="00E81E34">
        <w:rPr>
          <w:bCs/>
          <w:sz w:val="24"/>
          <w:szCs w:val="28"/>
        </w:rPr>
        <w:t>; 95918-000, entre 08:00 – 12:00 Horas ou 13:00 – 17:00 Horas.</w:t>
      </w:r>
    </w:p>
    <w:p w14:paraId="1BFED6DF" w14:textId="77777777" w:rsidR="009805A0" w:rsidRDefault="009805A0" w:rsidP="009805A0">
      <w:pPr>
        <w:pStyle w:val="PargrafodaLista"/>
        <w:ind w:firstLine="696"/>
        <w:rPr>
          <w:sz w:val="28"/>
          <w:szCs w:val="28"/>
        </w:rPr>
      </w:pPr>
    </w:p>
    <w:p w14:paraId="1A85F84A" w14:textId="77777777" w:rsidR="009805A0" w:rsidRDefault="009805A0" w:rsidP="009805A0">
      <w:pPr>
        <w:jc w:val="right"/>
        <w:rPr>
          <w:sz w:val="24"/>
          <w:szCs w:val="28"/>
        </w:rPr>
      </w:pPr>
      <w:r>
        <w:rPr>
          <w:sz w:val="24"/>
          <w:szCs w:val="28"/>
        </w:rPr>
        <w:t>Sério, 05</w:t>
      </w:r>
      <w:r w:rsidRPr="003D515E">
        <w:rPr>
          <w:sz w:val="24"/>
          <w:szCs w:val="28"/>
        </w:rPr>
        <w:t xml:space="preserve"> de </w:t>
      </w:r>
      <w:r>
        <w:rPr>
          <w:sz w:val="24"/>
          <w:szCs w:val="28"/>
        </w:rPr>
        <w:t>maio</w:t>
      </w:r>
      <w:r w:rsidRPr="003D515E">
        <w:rPr>
          <w:sz w:val="24"/>
          <w:szCs w:val="28"/>
        </w:rPr>
        <w:t xml:space="preserve"> de 2025</w:t>
      </w:r>
    </w:p>
    <w:p w14:paraId="6F56855B" w14:textId="77777777" w:rsidR="00022B09" w:rsidRDefault="00022B09" w:rsidP="009805A0">
      <w:pPr>
        <w:jc w:val="right"/>
        <w:rPr>
          <w:sz w:val="24"/>
          <w:szCs w:val="28"/>
        </w:rPr>
      </w:pPr>
    </w:p>
    <w:p w14:paraId="6D9CC584" w14:textId="77777777" w:rsidR="00022B09" w:rsidRPr="003D515E" w:rsidRDefault="00022B09" w:rsidP="009805A0">
      <w:pPr>
        <w:jc w:val="right"/>
        <w:rPr>
          <w:sz w:val="24"/>
          <w:szCs w:val="28"/>
        </w:rPr>
      </w:pPr>
    </w:p>
    <w:tbl>
      <w:tblPr>
        <w:tblStyle w:val="Tabelacomgrade"/>
        <w:tblW w:w="0" w:type="auto"/>
        <w:tblInd w:w="2263" w:type="dxa"/>
        <w:tblLook w:val="04A0" w:firstRow="1" w:lastRow="0" w:firstColumn="1" w:lastColumn="0" w:noHBand="0" w:noVBand="1"/>
      </w:tblPr>
      <w:tblGrid>
        <w:gridCol w:w="4111"/>
      </w:tblGrid>
      <w:tr w:rsidR="009805A0" w14:paraId="62775E62" w14:textId="77777777" w:rsidTr="00AF06CB">
        <w:trPr>
          <w:trHeight w:val="2411"/>
        </w:trPr>
        <w:tc>
          <w:tcPr>
            <w:tcW w:w="4111" w:type="dxa"/>
          </w:tcPr>
          <w:p w14:paraId="3F056974" w14:textId="77777777" w:rsidR="009805A0" w:rsidRDefault="009805A0" w:rsidP="00AF06CB">
            <w:pPr>
              <w:pStyle w:val="PargrafodaLista"/>
              <w:ind w:left="0"/>
              <w:jc w:val="center"/>
              <w:rPr>
                <w:sz w:val="24"/>
                <w:szCs w:val="24"/>
              </w:rPr>
            </w:pPr>
          </w:p>
          <w:p w14:paraId="4DAB6D44" w14:textId="77777777" w:rsidR="009805A0" w:rsidRDefault="009805A0" w:rsidP="00AF06CB">
            <w:pPr>
              <w:pStyle w:val="PargrafodaLista"/>
              <w:ind w:left="0"/>
              <w:jc w:val="center"/>
              <w:rPr>
                <w:sz w:val="24"/>
                <w:szCs w:val="24"/>
              </w:rPr>
            </w:pPr>
            <w:r w:rsidRPr="00F51552">
              <w:rPr>
                <w:sz w:val="24"/>
                <w:szCs w:val="24"/>
              </w:rPr>
              <w:t>ANÁLISE PELO GESTOR DA PASTA</w:t>
            </w:r>
          </w:p>
          <w:p w14:paraId="448BB9A5" w14:textId="77777777" w:rsidR="009805A0" w:rsidRDefault="009805A0" w:rsidP="00AF06CB">
            <w:pPr>
              <w:pStyle w:val="PargrafodaLista"/>
              <w:ind w:left="0"/>
              <w:rPr>
                <w:sz w:val="24"/>
                <w:szCs w:val="24"/>
              </w:rPr>
            </w:pPr>
            <w:r>
              <w:rPr>
                <w:sz w:val="24"/>
                <w:szCs w:val="24"/>
              </w:rPr>
              <w:t xml:space="preserve">      </w:t>
            </w:r>
            <w:proofErr w:type="gramStart"/>
            <w:r>
              <w:rPr>
                <w:sz w:val="24"/>
                <w:szCs w:val="24"/>
              </w:rPr>
              <w:t>(  )</w:t>
            </w:r>
            <w:proofErr w:type="gramEnd"/>
            <w:r>
              <w:rPr>
                <w:sz w:val="24"/>
                <w:szCs w:val="24"/>
              </w:rPr>
              <w:t xml:space="preserve"> Aprovado</w:t>
            </w:r>
          </w:p>
          <w:p w14:paraId="3F5DD704" w14:textId="77777777" w:rsidR="009805A0" w:rsidRDefault="009805A0" w:rsidP="00AF06CB">
            <w:pPr>
              <w:pStyle w:val="PargrafodaLista"/>
              <w:ind w:left="0"/>
              <w:rPr>
                <w:sz w:val="24"/>
                <w:szCs w:val="24"/>
              </w:rPr>
            </w:pPr>
            <w:r>
              <w:rPr>
                <w:sz w:val="24"/>
                <w:szCs w:val="24"/>
              </w:rPr>
              <w:t xml:space="preserve">      </w:t>
            </w:r>
            <w:proofErr w:type="gramStart"/>
            <w:r>
              <w:rPr>
                <w:sz w:val="24"/>
                <w:szCs w:val="24"/>
              </w:rPr>
              <w:t>(  )</w:t>
            </w:r>
            <w:proofErr w:type="gramEnd"/>
            <w:r>
              <w:rPr>
                <w:sz w:val="24"/>
                <w:szCs w:val="24"/>
              </w:rPr>
              <w:t xml:space="preserve"> Reprovado. Justificar:________</w:t>
            </w:r>
          </w:p>
          <w:p w14:paraId="0E0E99C2" w14:textId="77777777" w:rsidR="009805A0" w:rsidRDefault="009805A0" w:rsidP="00AF06CB">
            <w:pPr>
              <w:pStyle w:val="PargrafodaLista"/>
              <w:ind w:left="0"/>
              <w:rPr>
                <w:sz w:val="24"/>
                <w:szCs w:val="24"/>
              </w:rPr>
            </w:pPr>
            <w:r>
              <w:rPr>
                <w:sz w:val="24"/>
                <w:szCs w:val="24"/>
              </w:rPr>
              <w:t xml:space="preserve">      ____________________________</w:t>
            </w:r>
          </w:p>
          <w:p w14:paraId="612D7121" w14:textId="77777777" w:rsidR="009805A0" w:rsidRDefault="009805A0" w:rsidP="00AF06CB">
            <w:pPr>
              <w:pStyle w:val="PargrafodaLista"/>
              <w:ind w:left="0"/>
              <w:rPr>
                <w:sz w:val="24"/>
                <w:szCs w:val="24"/>
              </w:rPr>
            </w:pPr>
          </w:p>
          <w:p w14:paraId="2759EE09" w14:textId="77777777" w:rsidR="009805A0" w:rsidRDefault="009805A0" w:rsidP="00AF06CB">
            <w:pPr>
              <w:pStyle w:val="PargrafodaLista"/>
              <w:ind w:left="0"/>
              <w:jc w:val="center"/>
              <w:rPr>
                <w:sz w:val="24"/>
                <w:szCs w:val="24"/>
              </w:rPr>
            </w:pPr>
            <w:r>
              <w:rPr>
                <w:sz w:val="24"/>
                <w:szCs w:val="24"/>
              </w:rPr>
              <w:t>____________________</w:t>
            </w:r>
          </w:p>
          <w:p w14:paraId="400D8A17" w14:textId="77777777" w:rsidR="009805A0" w:rsidRPr="00F51552" w:rsidRDefault="009805A0" w:rsidP="00AF06CB">
            <w:pPr>
              <w:pStyle w:val="PargrafodaLista"/>
              <w:ind w:left="0"/>
              <w:jc w:val="center"/>
              <w:rPr>
                <w:sz w:val="24"/>
                <w:szCs w:val="24"/>
              </w:rPr>
            </w:pPr>
            <w:r>
              <w:rPr>
                <w:sz w:val="24"/>
                <w:szCs w:val="24"/>
              </w:rPr>
              <w:t>Ass. Secretário Municipal</w:t>
            </w:r>
          </w:p>
        </w:tc>
      </w:tr>
    </w:tbl>
    <w:p w14:paraId="186CC120" w14:textId="77777777" w:rsidR="009805A0" w:rsidRPr="00E07919" w:rsidRDefault="009805A0" w:rsidP="009805A0">
      <w:pPr>
        <w:pStyle w:val="PargrafodaLista"/>
        <w:rPr>
          <w:b/>
          <w:bCs/>
          <w:sz w:val="28"/>
          <w:szCs w:val="28"/>
        </w:rPr>
      </w:pPr>
    </w:p>
    <w:p w14:paraId="43541E70" w14:textId="77777777" w:rsidR="00D23D33" w:rsidRDefault="00D23D33"/>
    <w:sectPr w:rsidR="00D23D33" w:rsidSect="009805A0">
      <w:headerReference w:type="default" r:id="rId7"/>
      <w:pgSz w:w="11906" w:h="16838"/>
      <w:pgMar w:top="1417" w:right="1558" w:bottom="1417" w:left="1701" w:header="142"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3E9C83" w14:textId="77777777" w:rsidR="00F93376" w:rsidRDefault="00F93376" w:rsidP="00B94D23">
      <w:pPr>
        <w:spacing w:after="0" w:line="240" w:lineRule="auto"/>
      </w:pPr>
      <w:r>
        <w:separator/>
      </w:r>
    </w:p>
  </w:endnote>
  <w:endnote w:type="continuationSeparator" w:id="0">
    <w:p w14:paraId="6A85E15A" w14:textId="77777777" w:rsidR="00F93376" w:rsidRDefault="00F93376" w:rsidP="00B94D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D209232" w14:textId="77777777" w:rsidR="00F93376" w:rsidRDefault="00F93376" w:rsidP="00B94D23">
      <w:pPr>
        <w:spacing w:after="0" w:line="240" w:lineRule="auto"/>
      </w:pPr>
      <w:r>
        <w:separator/>
      </w:r>
    </w:p>
  </w:footnote>
  <w:footnote w:type="continuationSeparator" w:id="0">
    <w:p w14:paraId="3A5FC5C4" w14:textId="77777777" w:rsidR="00F93376" w:rsidRDefault="00F93376" w:rsidP="00B94D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7714FD" w14:textId="77777777" w:rsidR="00B94D23" w:rsidRDefault="00B94D23" w:rsidP="00B94D23">
    <w:pPr>
      <w:pStyle w:val="Cabealho"/>
      <w:shd w:val="clear" w:color="auto" w:fill="FFFFFF"/>
      <w:tabs>
        <w:tab w:val="clear" w:pos="8504"/>
        <w:tab w:val="right" w:pos="8080"/>
      </w:tabs>
      <w:ind w:right="390"/>
      <w:jc w:val="center"/>
      <w:rPr>
        <w:rFonts w:ascii="Times New Roman" w:hAnsi="Times New Roman" w:cs="Times New Roman"/>
        <w:b/>
        <w:noProof/>
        <w:color w:val="404040"/>
        <w:sz w:val="20"/>
        <w:szCs w:val="20"/>
        <w:lang w:eastAsia="pt-BR"/>
      </w:rPr>
    </w:pPr>
    <w:r w:rsidRPr="00012694">
      <w:rPr>
        <w:rFonts w:ascii="Times New Roman" w:hAnsi="Times New Roman" w:cs="Times New Roman"/>
        <w:b/>
        <w:noProof/>
        <w:color w:val="404040"/>
        <w:sz w:val="20"/>
        <w:szCs w:val="20"/>
        <w:lang w:eastAsia="pt-BR"/>
      </w:rPr>
      <w:drawing>
        <wp:anchor distT="0" distB="0" distL="114300" distR="114300" simplePos="0" relativeHeight="251659264" behindDoc="0" locked="0" layoutInCell="1" allowOverlap="1" wp14:anchorId="7E282153" wp14:editId="6493784B">
          <wp:simplePos x="0" y="0"/>
          <wp:positionH relativeFrom="column">
            <wp:posOffset>-683895</wp:posOffset>
          </wp:positionH>
          <wp:positionV relativeFrom="page">
            <wp:posOffset>99060</wp:posOffset>
          </wp:positionV>
          <wp:extent cx="864870" cy="1005840"/>
          <wp:effectExtent l="0" t="0" r="0" b="3810"/>
          <wp:wrapSquare wrapText="bothSides"/>
          <wp:docPr id="606659470" name="Imagem 606659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64870" cy="1005840"/>
                  </a:xfrm>
                  <a:prstGeom prst="rect">
                    <a:avLst/>
                  </a:prstGeom>
                  <a:solidFill>
                    <a:srgbClr val="FFFFFF"/>
                  </a:solidFill>
                  <a:ln>
                    <a:noFill/>
                  </a:ln>
                </pic:spPr>
              </pic:pic>
            </a:graphicData>
          </a:graphic>
        </wp:anchor>
      </w:drawing>
    </w:r>
    <w:r w:rsidRPr="00B94D23">
      <w:rPr>
        <w:noProof/>
        <w:sz w:val="24"/>
        <w:szCs w:val="24"/>
        <w:lang w:eastAsia="pt-BR"/>
      </w:rPr>
      <w:drawing>
        <wp:anchor distT="0" distB="0" distL="114300" distR="114300" simplePos="0" relativeHeight="251658240" behindDoc="0" locked="0" layoutInCell="1" allowOverlap="1" wp14:anchorId="087ABAED" wp14:editId="6761DC3A">
          <wp:simplePos x="0" y="0"/>
          <wp:positionH relativeFrom="column">
            <wp:posOffset>4993005</wp:posOffset>
          </wp:positionH>
          <wp:positionV relativeFrom="page">
            <wp:posOffset>167640</wp:posOffset>
          </wp:positionV>
          <wp:extent cx="1075690" cy="904240"/>
          <wp:effectExtent l="0" t="0" r="0" b="0"/>
          <wp:wrapThrough wrapText="bothSides">
            <wp:wrapPolygon edited="0">
              <wp:start x="0" y="0"/>
              <wp:lineTo x="0" y="20933"/>
              <wp:lineTo x="21039" y="20933"/>
              <wp:lineTo x="21039" y="0"/>
              <wp:lineTo x="0" y="0"/>
            </wp:wrapPolygon>
          </wp:wrapThrough>
          <wp:docPr id="594787946" name="Imagem 2"/>
          <wp:cNvGraphicFramePr/>
          <a:graphic xmlns:a="http://schemas.openxmlformats.org/drawingml/2006/main">
            <a:graphicData uri="http://schemas.openxmlformats.org/drawingml/2006/picture">
              <pic:pic xmlns:pic="http://schemas.openxmlformats.org/drawingml/2006/picture">
                <pic:nvPicPr>
                  <pic:cNvPr id="1771711427" name="Imagem 2"/>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075690" cy="904240"/>
                  </a:xfrm>
                  <a:prstGeom prst="rect">
                    <a:avLst/>
                  </a:prstGeom>
                  <a:noFill/>
                  <a:ln>
                    <a:noFill/>
                  </a:ln>
                </pic:spPr>
              </pic:pic>
            </a:graphicData>
          </a:graphic>
        </wp:anchor>
      </w:drawing>
    </w:r>
    <w:r>
      <w:rPr>
        <w:rFonts w:ascii="Times New Roman" w:hAnsi="Times New Roman" w:cs="Times New Roman"/>
        <w:b/>
        <w:color w:val="404040"/>
        <w:sz w:val="24"/>
        <w:szCs w:val="24"/>
      </w:rPr>
      <w:ptab w:relativeTo="margin" w:alignment="center" w:leader="none"/>
    </w:r>
  </w:p>
  <w:p w14:paraId="286D03B4" w14:textId="77777777" w:rsidR="00B94D23" w:rsidRPr="00B94D23" w:rsidRDefault="00B94D23" w:rsidP="00B94D23">
    <w:pPr>
      <w:pStyle w:val="Cabealho"/>
      <w:shd w:val="clear" w:color="auto" w:fill="FFFFFF"/>
      <w:tabs>
        <w:tab w:val="clear" w:pos="8504"/>
        <w:tab w:val="right" w:pos="8080"/>
      </w:tabs>
      <w:ind w:right="390"/>
      <w:jc w:val="center"/>
      <w:rPr>
        <w:rFonts w:ascii="Times New Roman" w:hAnsi="Times New Roman" w:cs="Times New Roman"/>
        <w:b/>
        <w:color w:val="404040"/>
        <w:sz w:val="24"/>
        <w:szCs w:val="24"/>
      </w:rPr>
    </w:pPr>
    <w:r>
      <w:rPr>
        <w:rFonts w:ascii="Times New Roman" w:hAnsi="Times New Roman" w:cs="Times New Roman"/>
        <w:b/>
        <w:color w:val="404040"/>
        <w:sz w:val="24"/>
        <w:szCs w:val="24"/>
      </w:rPr>
      <w:t xml:space="preserve">             </w:t>
    </w:r>
    <w:r w:rsidRPr="00B94D23">
      <w:rPr>
        <w:rFonts w:ascii="Times New Roman" w:hAnsi="Times New Roman" w:cs="Times New Roman"/>
        <w:b/>
        <w:color w:val="404040"/>
        <w:sz w:val="24"/>
        <w:szCs w:val="24"/>
      </w:rPr>
      <w:t>Estado do Rio Grande do Sul</w:t>
    </w:r>
    <w:r>
      <w:rPr>
        <w:noProof/>
        <w:sz w:val="24"/>
        <w:szCs w:val="24"/>
        <w:lang w:eastAsia="pt-BR"/>
      </w:rPr>
      <w:t xml:space="preserve">                      </w:t>
    </w:r>
  </w:p>
  <w:p w14:paraId="7933E967" w14:textId="77777777" w:rsidR="00B94D23" w:rsidRPr="00B94D23" w:rsidRDefault="00B94D23" w:rsidP="00B94D23">
    <w:pPr>
      <w:pStyle w:val="Cabealho"/>
      <w:shd w:val="clear" w:color="auto" w:fill="FFFFFF"/>
      <w:ind w:right="390"/>
      <w:jc w:val="center"/>
      <w:rPr>
        <w:rFonts w:ascii="Times New Roman" w:hAnsi="Times New Roman" w:cs="Times New Roman"/>
        <w:color w:val="404040"/>
        <w:sz w:val="24"/>
        <w:szCs w:val="24"/>
      </w:rPr>
    </w:pPr>
    <w:r w:rsidRPr="00B94D23">
      <w:rPr>
        <w:rFonts w:ascii="Times New Roman" w:hAnsi="Times New Roman" w:cs="Times New Roman"/>
        <w:b/>
        <w:color w:val="404040"/>
        <w:sz w:val="24"/>
        <w:szCs w:val="24"/>
      </w:rPr>
      <w:t>Município de Sério</w:t>
    </w:r>
  </w:p>
  <w:p w14:paraId="578E0C87" w14:textId="77777777" w:rsidR="00B94D23" w:rsidRPr="00B94D23" w:rsidRDefault="00B94D23" w:rsidP="00B94D23">
    <w:pPr>
      <w:pStyle w:val="Cabealho"/>
      <w:shd w:val="clear" w:color="auto" w:fill="FFFFFF"/>
      <w:ind w:right="390"/>
      <w:jc w:val="center"/>
      <w:rPr>
        <w:rFonts w:ascii="Times New Roman" w:hAnsi="Times New Roman" w:cs="Times New Roman"/>
        <w:color w:val="404040"/>
        <w:sz w:val="24"/>
        <w:szCs w:val="24"/>
      </w:rPr>
    </w:pPr>
    <w:r w:rsidRPr="00B94D23">
      <w:rPr>
        <w:rFonts w:ascii="Times New Roman" w:hAnsi="Times New Roman" w:cs="Times New Roman"/>
        <w:color w:val="404040"/>
        <w:sz w:val="24"/>
        <w:szCs w:val="24"/>
      </w:rPr>
      <w:t>Rua 17 de Novembro, 1075 – Centro – CEP: 95.918-000</w:t>
    </w:r>
  </w:p>
  <w:p w14:paraId="7F837779" w14:textId="77777777" w:rsidR="00B94D23" w:rsidRDefault="00B94D23" w:rsidP="00B94D23">
    <w:pPr>
      <w:pStyle w:val="Cabealho"/>
      <w:shd w:val="clear" w:color="auto" w:fill="FFFFFF"/>
      <w:ind w:left="-1418" w:right="390" w:firstLine="1418"/>
      <w:jc w:val="center"/>
    </w:pPr>
    <w:r w:rsidRPr="00B94D23">
      <w:rPr>
        <w:rFonts w:ascii="Times New Roman" w:hAnsi="Times New Roman" w:cs="Times New Roman"/>
        <w:color w:val="404040"/>
        <w:sz w:val="24"/>
        <w:szCs w:val="24"/>
      </w:rPr>
      <w:t>CNPJ 94.706.033/0001</w:t>
    </w:r>
    <w:r w:rsidRPr="00012694">
      <w:rPr>
        <w:rFonts w:ascii="Times New Roman" w:hAnsi="Times New Roman" w:cs="Times New Roman"/>
        <w:color w:val="404040"/>
        <w:sz w:val="20"/>
        <w:szCs w:val="20"/>
      </w:rPr>
      <w:t>-03</w:t>
    </w:r>
  </w:p>
  <w:p w14:paraId="718B5464" w14:textId="77777777" w:rsidR="00B94D23" w:rsidRDefault="00B94D23">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3C36575"/>
    <w:multiLevelType w:val="multilevel"/>
    <w:tmpl w:val="26E0DE9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534A0F63"/>
    <w:multiLevelType w:val="hybridMultilevel"/>
    <w:tmpl w:val="0A5CDAC0"/>
    <w:lvl w:ilvl="0" w:tplc="04160001">
      <w:start w:val="1"/>
      <w:numFmt w:val="bullet"/>
      <w:lvlText w:val=""/>
      <w:lvlJc w:val="left"/>
      <w:pPr>
        <w:ind w:left="1440" w:hanging="360"/>
      </w:pPr>
      <w:rPr>
        <w:rFonts w:ascii="Symbol" w:hAnsi="Symbol"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num w:numId="1" w16cid:durableId="523830249">
    <w:abstractNumId w:val="0"/>
  </w:num>
  <w:num w:numId="2" w16cid:durableId="7020970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4611"/>
    <w:rsid w:val="00022B09"/>
    <w:rsid w:val="00374611"/>
    <w:rsid w:val="009805A0"/>
    <w:rsid w:val="00B94D23"/>
    <w:rsid w:val="00D23D33"/>
    <w:rsid w:val="00F9337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9975711"/>
  <w15:chartTrackingRefBased/>
  <w15:docId w15:val="{E02E419B-8529-4597-8813-1048A69929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94D2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94D23"/>
  </w:style>
  <w:style w:type="paragraph" w:styleId="Rodap">
    <w:name w:val="footer"/>
    <w:basedOn w:val="Normal"/>
    <w:link w:val="RodapChar"/>
    <w:uiPriority w:val="99"/>
    <w:unhideWhenUsed/>
    <w:rsid w:val="00B94D23"/>
    <w:pPr>
      <w:tabs>
        <w:tab w:val="center" w:pos="4252"/>
        <w:tab w:val="right" w:pos="8504"/>
      </w:tabs>
      <w:spacing w:after="0" w:line="240" w:lineRule="auto"/>
    </w:pPr>
  </w:style>
  <w:style w:type="character" w:customStyle="1" w:styleId="RodapChar">
    <w:name w:val="Rodapé Char"/>
    <w:basedOn w:val="Fontepargpadro"/>
    <w:link w:val="Rodap"/>
    <w:uiPriority w:val="99"/>
    <w:rsid w:val="00B94D23"/>
  </w:style>
  <w:style w:type="paragraph" w:styleId="PargrafodaLista">
    <w:name w:val="List Paragraph"/>
    <w:basedOn w:val="Normal"/>
    <w:uiPriority w:val="34"/>
    <w:qFormat/>
    <w:rsid w:val="009805A0"/>
    <w:pPr>
      <w:ind w:left="720"/>
      <w:contextualSpacing/>
    </w:pPr>
    <w:rPr>
      <w:kern w:val="2"/>
      <w14:ligatures w14:val="standardContextual"/>
    </w:rPr>
  </w:style>
  <w:style w:type="table" w:styleId="Tabelacomgrade">
    <w:name w:val="Table Grid"/>
    <w:basedOn w:val="Tabelanormal"/>
    <w:uiPriority w:val="39"/>
    <w:rsid w:val="009805A0"/>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9</Pages>
  <Words>2890</Words>
  <Characters>15610</Characters>
  <Application>Microsoft Office Word</Application>
  <DocSecurity>0</DocSecurity>
  <Lines>130</Lines>
  <Paragraphs>36</Paragraphs>
  <ScaleCrop>false</ScaleCrop>
  <Company/>
  <LinksUpToDate>false</LinksUpToDate>
  <CharactersWithSpaces>18464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adm2</dc:creator>
  <cp:keywords/>
  <dc:description/>
  <cp:lastModifiedBy>adm3</cp:lastModifiedBy>
  <cp:revision>3</cp:revision>
  <dcterms:created xsi:type="dcterms:W3CDTF">2025-05-27T17:28:00Z</dcterms:created>
  <dcterms:modified xsi:type="dcterms:W3CDTF">2025-05-27T17:29:00Z</dcterms:modified>
</cp:coreProperties>
</file>