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0E282DE" w14:textId="77777777" w:rsidR="00811A98" w:rsidRPr="00271292" w:rsidRDefault="00811A98" w:rsidP="00811A98">
      <w:pPr>
        <w:suppressAutoHyphens/>
        <w:spacing w:after="60"/>
        <w:jc w:val="center"/>
        <w:textAlignment w:val="baseline"/>
        <w:rPr>
          <w:rFonts w:ascii="Calibri Light" w:eastAsia="NSimSun" w:hAnsi="Calibri Light"/>
          <w:b/>
          <w:bCs/>
          <w:kern w:val="3"/>
          <w:lang w:eastAsia="zh-CN" w:bidi="hi-IN"/>
        </w:rPr>
      </w:pPr>
      <w:r w:rsidRPr="00271292">
        <w:rPr>
          <w:rFonts w:ascii="Calibri Light" w:eastAsia="NSimSun" w:hAnsi="Calibri Light"/>
          <w:b/>
          <w:bCs/>
          <w:kern w:val="3"/>
          <w:lang w:eastAsia="zh-CN" w:bidi="hi-IN"/>
        </w:rPr>
        <w:t>TERMO DE REFERÊNCIA Nº 09/2026</w:t>
      </w:r>
    </w:p>
    <w:p w14:paraId="5CC3424F" w14:textId="77777777" w:rsidR="00811A98" w:rsidRPr="00271292" w:rsidRDefault="00811A98" w:rsidP="00811A98">
      <w:pPr>
        <w:suppressAutoHyphens/>
        <w:spacing w:after="60"/>
        <w:jc w:val="center"/>
        <w:textAlignment w:val="baseline"/>
        <w:rPr>
          <w:rFonts w:ascii="Calibri Light" w:eastAsia="NSimSun" w:hAnsi="Calibri Light"/>
          <w:b/>
          <w:bCs/>
          <w:kern w:val="3"/>
          <w:lang w:eastAsia="zh-CN" w:bidi="hi-IN"/>
        </w:rPr>
      </w:pPr>
      <w:r w:rsidRPr="00271292">
        <w:rPr>
          <w:rFonts w:ascii="Calibri Light" w:eastAsia="NSimSun" w:hAnsi="Calibri Light"/>
          <w:b/>
          <w:bCs/>
          <w:kern w:val="3"/>
          <w:lang w:eastAsia="zh-CN" w:bidi="hi-IN"/>
        </w:rPr>
        <w:t>Setor requisitante: Secretaria de Educação, Cultura e Desporto</w:t>
      </w:r>
    </w:p>
    <w:p w14:paraId="49D3AB5D" w14:textId="77777777" w:rsidR="00811A98" w:rsidRPr="00271292" w:rsidRDefault="00811A98" w:rsidP="00811A98">
      <w:pPr>
        <w:suppressAutoHyphens/>
        <w:spacing w:after="60"/>
        <w:jc w:val="both"/>
        <w:textAlignment w:val="baseline"/>
        <w:rPr>
          <w:rFonts w:ascii="Calibri Light" w:eastAsia="Arial Narrow" w:hAnsi="Calibri Light"/>
          <w:b/>
          <w:bCs/>
          <w:kern w:val="3"/>
          <w:lang w:eastAsia="zh-CN" w:bidi="hi-IN"/>
        </w:rPr>
      </w:pPr>
    </w:p>
    <w:p w14:paraId="5861E062" w14:textId="77777777" w:rsidR="00811A98" w:rsidRPr="00271292" w:rsidRDefault="00811A98" w:rsidP="00811A98">
      <w:pPr>
        <w:suppressAutoHyphens/>
        <w:spacing w:after="60"/>
        <w:jc w:val="center"/>
        <w:textAlignment w:val="baseline"/>
        <w:rPr>
          <w:rFonts w:ascii="Calibri Light" w:eastAsia="Arial Narrow" w:hAnsi="Calibri Light"/>
          <w:b/>
          <w:bCs/>
          <w:kern w:val="3"/>
          <w:lang w:eastAsia="zh-CN" w:bidi="hi-IN"/>
        </w:rPr>
      </w:pPr>
      <w:r w:rsidRPr="00271292">
        <w:rPr>
          <w:rFonts w:ascii="Calibri Light" w:eastAsia="Arial Narrow" w:hAnsi="Calibri Light"/>
          <w:b/>
          <w:bCs/>
          <w:kern w:val="3"/>
          <w:lang w:eastAsia="zh-CN" w:bidi="hi-IN"/>
        </w:rPr>
        <w:t>CAPÍTULO I</w:t>
      </w:r>
    </w:p>
    <w:p w14:paraId="3DE9E206" w14:textId="77777777" w:rsidR="00811A98" w:rsidRPr="00271292" w:rsidRDefault="00811A98" w:rsidP="00811A98">
      <w:pPr>
        <w:suppressAutoHyphens/>
        <w:spacing w:after="60"/>
        <w:jc w:val="center"/>
        <w:textAlignment w:val="baseline"/>
        <w:rPr>
          <w:rFonts w:ascii="Calibri Light" w:eastAsia="Arial Narrow" w:hAnsi="Calibri Light"/>
          <w:b/>
          <w:bCs/>
          <w:kern w:val="3"/>
          <w:lang w:eastAsia="zh-CN" w:bidi="hi-IN"/>
        </w:rPr>
      </w:pPr>
      <w:r w:rsidRPr="00271292">
        <w:rPr>
          <w:rFonts w:ascii="Calibri Light" w:eastAsia="Arial Narrow" w:hAnsi="Calibri Light"/>
          <w:b/>
          <w:bCs/>
          <w:kern w:val="3"/>
          <w:lang w:eastAsia="zh-CN" w:bidi="hi-IN"/>
        </w:rPr>
        <w:t>DA DEFINIÇÃO DO OBJETO</w:t>
      </w:r>
    </w:p>
    <w:p w14:paraId="5090D286" w14:textId="77777777" w:rsidR="00811A98" w:rsidRPr="00271292" w:rsidRDefault="00811A98" w:rsidP="00811A98">
      <w:pPr>
        <w:suppressAutoHyphens/>
        <w:spacing w:after="60"/>
        <w:jc w:val="both"/>
        <w:textAlignment w:val="baseline"/>
        <w:rPr>
          <w:rFonts w:ascii="Calibri Light" w:eastAsia="Arial Narrow" w:hAnsi="Calibri Light" w:cstheme="majorHAnsi"/>
          <w:b/>
          <w:bCs/>
          <w:kern w:val="3"/>
          <w:lang w:eastAsia="zh-CN" w:bidi="hi-IN"/>
        </w:rPr>
      </w:pPr>
      <w:r w:rsidRPr="00271292">
        <w:rPr>
          <w:rFonts w:ascii="Calibri Light" w:eastAsia="Arial Narrow" w:hAnsi="Calibri Light" w:cstheme="majorHAnsi"/>
          <w:b/>
          <w:bCs/>
          <w:kern w:val="3"/>
          <w:lang w:eastAsia="zh-CN" w:bidi="hi-IN"/>
        </w:rPr>
        <w:t>1. OBJETO</w:t>
      </w:r>
    </w:p>
    <w:p w14:paraId="5EE9506B" w14:textId="77777777" w:rsidR="00811A98" w:rsidRPr="00271292" w:rsidRDefault="00811A98" w:rsidP="00811A98">
      <w:pPr>
        <w:pStyle w:val="SemEspaamento"/>
        <w:jc w:val="both"/>
        <w:rPr>
          <w:rFonts w:ascii="Calibri Light" w:hAnsi="Calibri Light"/>
        </w:rPr>
      </w:pPr>
      <w:r w:rsidRPr="00271292">
        <w:rPr>
          <w:rFonts w:ascii="Calibri Light" w:hAnsi="Calibri Light"/>
        </w:rPr>
        <w:t xml:space="preserve">Constitui objeto da presente, contratação de empresa para fornecimento, montagem e instalação </w:t>
      </w:r>
      <w:r w:rsidRPr="00271292">
        <w:rPr>
          <w:rStyle w:val="Forte"/>
          <w:rFonts w:ascii="Calibri Light" w:hAnsi="Calibri Light"/>
        </w:rPr>
        <w:t>de móveis escolares</w:t>
      </w:r>
      <w:r w:rsidRPr="00271292">
        <w:rPr>
          <w:rFonts w:ascii="Calibri Light" w:hAnsi="Calibri Light"/>
        </w:rPr>
        <w:t xml:space="preserve">, destinados à EMEI Pintando o Sete e à EMEF Adélia Corbellini, pertencentes à Rede Municipal de Ensino de Sério/RS, visando atender às necessidades da Secretaria Municipal de Educação, Cultura e Desporto, conforme especificações técnicas, quantitativos e condições estabelecidas neste Termo de Referência </w:t>
      </w:r>
    </w:p>
    <w:p w14:paraId="37BF0EBC" w14:textId="77777777" w:rsidR="00811A98" w:rsidRPr="00271292" w:rsidRDefault="00811A98" w:rsidP="00811A98">
      <w:pPr>
        <w:pStyle w:val="SemEspaamento"/>
        <w:jc w:val="both"/>
        <w:rPr>
          <w:rFonts w:ascii="Calibri Light" w:eastAsia="Arial Narrow" w:hAnsi="Calibri Light" w:cs="Calibri"/>
          <w:kern w:val="3"/>
          <w:lang w:eastAsia="zh-CN" w:bidi="hi-IN"/>
        </w:rPr>
      </w:pPr>
      <w:r w:rsidRPr="00271292">
        <w:rPr>
          <w:rFonts w:ascii="Calibri Light" w:eastAsia="Arial Narrow" w:hAnsi="Calibri Light" w:cs="Calibri"/>
          <w:b/>
          <w:bCs/>
          <w:kern w:val="3"/>
          <w:lang w:eastAsia="zh-CN" w:bidi="hi-IN"/>
        </w:rPr>
        <w:t>2. VIGÊNCIA E PRORROGAÇÃO</w:t>
      </w:r>
    </w:p>
    <w:p w14:paraId="37A5116C" w14:textId="77777777" w:rsidR="00811A98" w:rsidRPr="00271292" w:rsidRDefault="00811A98" w:rsidP="00811A98">
      <w:pPr>
        <w:pStyle w:val="SemEspaamento"/>
        <w:jc w:val="both"/>
        <w:rPr>
          <w:rFonts w:ascii="Calibri Light" w:hAnsi="Calibri Light"/>
        </w:rPr>
      </w:pPr>
      <w:r w:rsidRPr="00271292">
        <w:rPr>
          <w:rFonts w:ascii="Calibri Light" w:hAnsi="Calibri Light"/>
        </w:rPr>
        <w:t xml:space="preserve">2.1. O prazo de vigência será de </w:t>
      </w:r>
      <w:r w:rsidRPr="00271292">
        <w:rPr>
          <w:rStyle w:val="Forte"/>
          <w:rFonts w:ascii="Calibri Light" w:hAnsi="Calibri Light"/>
        </w:rPr>
        <w:t>12 (doze) meses</w:t>
      </w:r>
      <w:r w:rsidRPr="00271292">
        <w:rPr>
          <w:rFonts w:ascii="Calibri Light" w:hAnsi="Calibri Light"/>
        </w:rPr>
        <w:t>, podendo ser prorrogado nos termos da Lei nº 14.133/2021, mediante justificativa de vantajosidade.</w:t>
      </w:r>
    </w:p>
    <w:p w14:paraId="529A2EE1" w14:textId="77777777" w:rsidR="00811A98" w:rsidRPr="00271292" w:rsidRDefault="00811A98" w:rsidP="00811A98">
      <w:pPr>
        <w:suppressAutoHyphens/>
        <w:spacing w:after="60"/>
        <w:jc w:val="both"/>
        <w:textAlignment w:val="baseline"/>
        <w:rPr>
          <w:rFonts w:ascii="Calibri Light" w:eastAsia="Arial Narrow" w:hAnsi="Calibri Light"/>
          <w:b/>
          <w:bCs/>
          <w:kern w:val="3"/>
          <w:lang w:eastAsia="zh-CN" w:bidi="hi-IN"/>
        </w:rPr>
      </w:pPr>
      <w:r w:rsidRPr="00271292">
        <w:rPr>
          <w:rFonts w:ascii="Calibri Light" w:eastAsia="Arial Narrow" w:hAnsi="Calibri Light"/>
          <w:b/>
          <w:bCs/>
          <w:kern w:val="3"/>
          <w:lang w:eastAsia="zh-CN" w:bidi="hi-IN"/>
        </w:rPr>
        <w:t>3. CLASSIFICAÇÃO DOS BENS/ SERVIÇOS</w:t>
      </w:r>
    </w:p>
    <w:p w14:paraId="000554FE" w14:textId="77777777" w:rsidR="00811A98" w:rsidRPr="00271292" w:rsidRDefault="00811A98" w:rsidP="00811A98">
      <w:pPr>
        <w:pStyle w:val="SemEspaamento"/>
        <w:jc w:val="both"/>
        <w:rPr>
          <w:rFonts w:ascii="Calibri Light" w:hAnsi="Calibri Light"/>
        </w:rPr>
      </w:pPr>
      <w:r w:rsidRPr="00271292">
        <w:rPr>
          <w:rFonts w:ascii="Calibri Light" w:hAnsi="Calibri Light"/>
        </w:rPr>
        <w:t xml:space="preserve">O objeto da presente contratação enquadra-se como </w:t>
      </w:r>
      <w:r w:rsidRPr="00271292">
        <w:rPr>
          <w:rStyle w:val="Forte"/>
          <w:rFonts w:ascii="Calibri Light" w:hAnsi="Calibri Light"/>
        </w:rPr>
        <w:t>bem comum de natureza permanente</w:t>
      </w:r>
      <w:r w:rsidRPr="00271292">
        <w:rPr>
          <w:rFonts w:ascii="Calibri Light" w:hAnsi="Calibri Light"/>
        </w:rPr>
        <w:t xml:space="preserve">, nos termos da Lei Federal nº 14.133/2021, por se tratar da aquisição de móveis escolares cujos padrões de desempenho, qualidade e especificações técnicas são usuais no mercado e podem ser objetivamente definidos por meio das especificações constantes neste Termo de Referência e no Documento de Formalização da Demanda – DFD nº 99/2026. </w:t>
      </w:r>
    </w:p>
    <w:p w14:paraId="679A5349" w14:textId="77777777" w:rsidR="00811A98" w:rsidRPr="00271292" w:rsidRDefault="00811A98" w:rsidP="00811A98">
      <w:pPr>
        <w:pStyle w:val="SemEspaamento"/>
        <w:jc w:val="both"/>
        <w:rPr>
          <w:rFonts w:ascii="Calibri Light" w:hAnsi="Calibri Light"/>
        </w:rPr>
      </w:pPr>
      <w:r w:rsidRPr="00271292">
        <w:rPr>
          <w:rFonts w:ascii="Calibri Light" w:hAnsi="Calibri Light"/>
        </w:rPr>
        <w:t xml:space="preserve">Os bens a serem adquiridos compreendem mobiliário destinado às unidades escolares da Rede Municipal de Ensino, incluindo mesas, cadeiras, armários, estantes, conjuntos para refeitório e demais móveis, classificados como </w:t>
      </w:r>
      <w:r w:rsidRPr="00271292">
        <w:rPr>
          <w:rStyle w:val="Forte"/>
          <w:rFonts w:ascii="Calibri Light" w:hAnsi="Calibri Light"/>
        </w:rPr>
        <w:t>materiais permanentes</w:t>
      </w:r>
      <w:r w:rsidRPr="00271292">
        <w:rPr>
          <w:rFonts w:ascii="Calibri Light" w:hAnsi="Calibri Light"/>
        </w:rPr>
        <w:t xml:space="preserve">, uma vez que possuem vida útil superior a dois anos, não se destinam ao consumo imediato e serão incorporados ao patrimônio público municipal. </w:t>
      </w:r>
    </w:p>
    <w:p w14:paraId="267A0E82" w14:textId="77777777" w:rsidR="00811A98" w:rsidRPr="00271292" w:rsidRDefault="00811A98" w:rsidP="00811A98">
      <w:pPr>
        <w:pStyle w:val="SemEspaamento"/>
        <w:jc w:val="both"/>
        <w:rPr>
          <w:rFonts w:ascii="Calibri Light" w:hAnsi="Calibri Light"/>
        </w:rPr>
      </w:pPr>
      <w:r w:rsidRPr="00271292">
        <w:rPr>
          <w:rFonts w:ascii="Calibri Light" w:hAnsi="Calibri Light"/>
        </w:rPr>
        <w:t>Por se tratar de bens padronizados e amplamente disponíveis no mercado, a contratação não exige soluções inovadoras, tecnologia exclusiva ou execução predominantemente intelectual, sendo plenamente possível a comparação objetiva das propostas com base nas especificações técnicas e no critério de julgamento estabelecido no processo licitatório.</w:t>
      </w:r>
    </w:p>
    <w:p w14:paraId="338B63A6" w14:textId="77777777" w:rsidR="00811A98" w:rsidRPr="00271292" w:rsidRDefault="00811A98" w:rsidP="00811A98">
      <w:pPr>
        <w:pStyle w:val="SemEspaamento"/>
        <w:jc w:val="both"/>
        <w:rPr>
          <w:rFonts w:ascii="Calibri Light" w:hAnsi="Calibri Light"/>
        </w:rPr>
      </w:pPr>
      <w:r w:rsidRPr="00271292">
        <w:rPr>
          <w:rFonts w:ascii="Calibri Light" w:hAnsi="Calibri Light"/>
        </w:rPr>
        <w:t xml:space="preserve">Dessa forma, a contratação é classificada como </w:t>
      </w:r>
      <w:r w:rsidRPr="00271292">
        <w:rPr>
          <w:rStyle w:val="Forte"/>
          <w:rFonts w:ascii="Calibri Light" w:hAnsi="Calibri Light"/>
        </w:rPr>
        <w:t>aquisição de bens comuns permanentes</w:t>
      </w:r>
      <w:r w:rsidRPr="00271292">
        <w:rPr>
          <w:rFonts w:ascii="Calibri Light" w:hAnsi="Calibri Light"/>
        </w:rPr>
        <w:t>, destinada ao atendimento das necessidades da Secretaria Municipal de Educação, Cultura e Desporto, observando os princípios da legalidade, eficiência, economicidade e interesse público previstos na Lei Federal nº 14.133/2021.</w:t>
      </w:r>
    </w:p>
    <w:p w14:paraId="057AA9A8" w14:textId="77777777" w:rsidR="00811A98" w:rsidRPr="00271292" w:rsidRDefault="00811A98" w:rsidP="00811A98">
      <w:pPr>
        <w:pStyle w:val="SemEspaamento"/>
        <w:jc w:val="both"/>
        <w:rPr>
          <w:rFonts w:ascii="Calibri Light" w:hAnsi="Calibri Light"/>
        </w:rPr>
      </w:pPr>
    </w:p>
    <w:p w14:paraId="4DCB370C" w14:textId="77777777" w:rsidR="00811A98" w:rsidRPr="00271292" w:rsidRDefault="00811A98" w:rsidP="00811A98">
      <w:pPr>
        <w:suppressAutoHyphens/>
        <w:spacing w:after="60"/>
        <w:jc w:val="center"/>
        <w:textAlignment w:val="baseline"/>
        <w:rPr>
          <w:rFonts w:ascii="Calibri Light" w:eastAsia="Arial Narrow" w:hAnsi="Calibri Light"/>
          <w:b/>
          <w:bCs/>
          <w:color w:val="000000"/>
          <w:kern w:val="3"/>
          <w:lang w:eastAsia="zh-CN" w:bidi="hi-IN"/>
        </w:rPr>
      </w:pPr>
      <w:r w:rsidRPr="00271292">
        <w:rPr>
          <w:rFonts w:ascii="Calibri Light" w:eastAsia="Arial Narrow" w:hAnsi="Calibri Light"/>
          <w:b/>
          <w:bCs/>
          <w:color w:val="000000"/>
          <w:kern w:val="3"/>
          <w:lang w:eastAsia="zh-CN" w:bidi="hi-IN"/>
        </w:rPr>
        <w:t>CAPÍTULO II</w:t>
      </w:r>
    </w:p>
    <w:p w14:paraId="080B96DD" w14:textId="77777777" w:rsidR="00811A98" w:rsidRPr="00271292" w:rsidRDefault="00811A98" w:rsidP="00811A98">
      <w:pPr>
        <w:suppressAutoHyphens/>
        <w:spacing w:after="60"/>
        <w:jc w:val="center"/>
        <w:textAlignment w:val="baseline"/>
        <w:rPr>
          <w:rFonts w:ascii="Calibri Light" w:eastAsia="Arial Narrow" w:hAnsi="Calibri Light" w:cstheme="majorHAnsi"/>
          <w:b/>
          <w:bCs/>
          <w:color w:val="000000"/>
          <w:kern w:val="3"/>
          <w:lang w:eastAsia="zh-CN" w:bidi="hi-IN"/>
        </w:rPr>
      </w:pPr>
      <w:r w:rsidRPr="00271292">
        <w:rPr>
          <w:rFonts w:ascii="Calibri Light" w:eastAsia="Arial Narrow" w:hAnsi="Calibri Light" w:cstheme="majorHAnsi"/>
          <w:b/>
          <w:bCs/>
          <w:color w:val="000000"/>
          <w:kern w:val="3"/>
          <w:lang w:eastAsia="zh-CN" w:bidi="hi-IN"/>
        </w:rPr>
        <w:t>DA FUNDAMENTAÇÃO LEGAL DA CONTRATAÇÃO, NECESSIDADE, DESCRIÇÃO DA SOLUÇÃO E REQUISITOS DA CONTRATAÇÃO</w:t>
      </w:r>
    </w:p>
    <w:p w14:paraId="3FA7450C" w14:textId="77777777" w:rsidR="00811A98" w:rsidRPr="00271292" w:rsidRDefault="00811A98" w:rsidP="00811A98">
      <w:pPr>
        <w:suppressAutoHyphens/>
        <w:spacing w:after="60"/>
        <w:jc w:val="both"/>
        <w:textAlignment w:val="baseline"/>
        <w:rPr>
          <w:rFonts w:ascii="Calibri Light" w:eastAsia="Arial Narrow" w:hAnsi="Calibri Light" w:cstheme="majorHAnsi"/>
          <w:b/>
          <w:bCs/>
          <w:color w:val="000000"/>
          <w:kern w:val="3"/>
          <w:lang w:eastAsia="zh-CN" w:bidi="hi-IN"/>
        </w:rPr>
      </w:pPr>
      <w:r w:rsidRPr="00271292">
        <w:rPr>
          <w:rFonts w:ascii="Calibri Light" w:eastAsia="Arial Narrow" w:hAnsi="Calibri Light" w:cstheme="majorHAnsi"/>
          <w:b/>
          <w:bCs/>
          <w:color w:val="000000"/>
          <w:kern w:val="3"/>
          <w:lang w:eastAsia="zh-CN" w:bidi="hi-IN"/>
        </w:rPr>
        <w:t>4. FUNDAMENTAÇÃO LEGAL:</w:t>
      </w:r>
    </w:p>
    <w:p w14:paraId="0F10B002" w14:textId="77777777" w:rsidR="00811A98" w:rsidRPr="00271292" w:rsidRDefault="00811A98" w:rsidP="00811A98">
      <w:pPr>
        <w:pStyle w:val="SemEspaamento"/>
        <w:jc w:val="both"/>
        <w:rPr>
          <w:rFonts w:ascii="Calibri Light" w:hAnsi="Calibri Light"/>
        </w:rPr>
      </w:pPr>
      <w:r w:rsidRPr="00271292">
        <w:rPr>
          <w:rFonts w:ascii="Calibri Light" w:hAnsi="Calibri Light"/>
        </w:rPr>
        <w:t>A presente contratação tem como fundamento a Lei Federal nº 14.133, de 1º de abril de 2021, que institui normas gerais de licitações e contratos administrativos no âmbito da Administração Pública.</w:t>
      </w:r>
    </w:p>
    <w:p w14:paraId="0E3CFD9E" w14:textId="77777777" w:rsidR="00811A98" w:rsidRPr="00271292" w:rsidRDefault="00811A98" w:rsidP="00811A98">
      <w:pPr>
        <w:pStyle w:val="SemEspaamento"/>
        <w:jc w:val="both"/>
        <w:rPr>
          <w:rFonts w:ascii="Calibri Light" w:hAnsi="Calibri Light"/>
        </w:rPr>
      </w:pPr>
      <w:r w:rsidRPr="00271292">
        <w:rPr>
          <w:rFonts w:ascii="Calibri Light" w:hAnsi="Calibri Light"/>
        </w:rPr>
        <w:t>A aquisição do mobiliário escolar será realizada em observância aos princípios da legalidade, impessoalidade, moralidade, publicidade, eficiência, interesse público, planejamento, transparência, economicidade, competitividade e desenvolvimento nacional sustentável, previstos na referida legislação.</w:t>
      </w:r>
    </w:p>
    <w:p w14:paraId="54DA556A" w14:textId="77777777" w:rsidR="00811A98" w:rsidRPr="00271292" w:rsidRDefault="00811A98" w:rsidP="00811A98">
      <w:pPr>
        <w:pStyle w:val="SemEspaamento"/>
        <w:jc w:val="both"/>
        <w:rPr>
          <w:rFonts w:ascii="Calibri Light" w:hAnsi="Calibri Light"/>
        </w:rPr>
      </w:pPr>
      <w:r w:rsidRPr="00271292">
        <w:rPr>
          <w:rFonts w:ascii="Calibri Light" w:hAnsi="Calibri Light"/>
        </w:rPr>
        <w:t xml:space="preserve">A definição do objeto, das especificações técnicas e das condições de execução baseia-se no Documento de Formalização da Demanda – DFD nº 99/2026, elaborado pela Secretaria Municipal de Educação, Cultura e </w:t>
      </w:r>
    </w:p>
    <w:p w14:paraId="570B9421" w14:textId="77777777" w:rsidR="00811A98" w:rsidRPr="00271292" w:rsidRDefault="00811A98" w:rsidP="00811A98">
      <w:pPr>
        <w:pStyle w:val="SemEspaamento"/>
        <w:jc w:val="both"/>
        <w:rPr>
          <w:rFonts w:ascii="Calibri Light" w:hAnsi="Calibri Light"/>
        </w:rPr>
      </w:pPr>
    </w:p>
    <w:p w14:paraId="723EA0E9" w14:textId="77777777" w:rsidR="00811A98" w:rsidRPr="00271292" w:rsidRDefault="00811A98" w:rsidP="00811A98">
      <w:pPr>
        <w:pStyle w:val="SemEspaamento"/>
        <w:jc w:val="both"/>
        <w:rPr>
          <w:rFonts w:ascii="Calibri Light" w:hAnsi="Calibri Light"/>
        </w:rPr>
      </w:pPr>
    </w:p>
    <w:p w14:paraId="67AFEC33" w14:textId="77777777" w:rsidR="00811A98" w:rsidRPr="00271292" w:rsidRDefault="00811A98" w:rsidP="00811A98">
      <w:pPr>
        <w:pStyle w:val="SemEspaamento"/>
        <w:jc w:val="both"/>
        <w:rPr>
          <w:rFonts w:ascii="Calibri Light" w:hAnsi="Calibri Light"/>
        </w:rPr>
      </w:pPr>
      <w:r w:rsidRPr="00271292">
        <w:rPr>
          <w:rFonts w:ascii="Calibri Light" w:hAnsi="Calibri Light"/>
        </w:rPr>
        <w:t xml:space="preserve">Desporto, o qual demonstra a necessidade da contratação para suprir as demandas das unidades escolares da Rede Municipal de Ensino. </w:t>
      </w:r>
    </w:p>
    <w:p w14:paraId="63054D8C" w14:textId="77777777" w:rsidR="00811A98" w:rsidRPr="00271292" w:rsidRDefault="00811A98" w:rsidP="00811A98">
      <w:pPr>
        <w:pStyle w:val="SemEspaamento"/>
        <w:jc w:val="both"/>
        <w:rPr>
          <w:rFonts w:ascii="Calibri Light" w:hAnsi="Calibri Light"/>
        </w:rPr>
      </w:pPr>
      <w:r w:rsidRPr="00271292">
        <w:rPr>
          <w:rFonts w:ascii="Calibri Light" w:hAnsi="Calibri Light"/>
        </w:rPr>
        <w:t>A contratação também observa:</w:t>
      </w:r>
    </w:p>
    <w:p w14:paraId="5D7CD8B6" w14:textId="77777777" w:rsidR="00811A98" w:rsidRPr="00271292" w:rsidRDefault="00811A98" w:rsidP="00811A98">
      <w:pPr>
        <w:pStyle w:val="SemEspaamento"/>
        <w:jc w:val="both"/>
        <w:rPr>
          <w:rFonts w:ascii="Calibri Light" w:hAnsi="Calibri Light"/>
        </w:rPr>
      </w:pPr>
      <w:r w:rsidRPr="00271292">
        <w:rPr>
          <w:rFonts w:ascii="Calibri Light" w:hAnsi="Calibri Light"/>
        </w:rPr>
        <w:t xml:space="preserve">a Lei Federal nº 14.133/2021, especialmente as disposições relativas ao planejamento da contratação, elaboração do Estudo Técnico Preliminar, Termo de Referência, seleção da proposta mais vantajosa e gestão contratual; </w:t>
      </w:r>
    </w:p>
    <w:p w14:paraId="1992AAB1" w14:textId="77777777" w:rsidR="00811A98" w:rsidRPr="00271292" w:rsidRDefault="00811A98" w:rsidP="00811A98">
      <w:pPr>
        <w:pStyle w:val="SemEspaamento"/>
        <w:jc w:val="both"/>
        <w:rPr>
          <w:rFonts w:ascii="Calibri Light" w:hAnsi="Calibri Light"/>
        </w:rPr>
      </w:pPr>
      <w:r w:rsidRPr="00271292">
        <w:rPr>
          <w:rFonts w:ascii="Calibri Light" w:hAnsi="Calibri Light"/>
        </w:rPr>
        <w:t xml:space="preserve">a Lei Complementar nº 123/2006 e alterações posteriores, no que couber, quanto ao tratamento favorecido às microempresas e empresas de pequeno porte; </w:t>
      </w:r>
    </w:p>
    <w:p w14:paraId="2AAB0359" w14:textId="77777777" w:rsidR="00811A98" w:rsidRPr="00271292" w:rsidRDefault="00811A98" w:rsidP="00811A98">
      <w:pPr>
        <w:pStyle w:val="SemEspaamento"/>
        <w:jc w:val="both"/>
        <w:rPr>
          <w:rFonts w:ascii="Calibri Light" w:hAnsi="Calibri Light"/>
        </w:rPr>
      </w:pPr>
      <w:r w:rsidRPr="00271292">
        <w:rPr>
          <w:rFonts w:ascii="Calibri Light" w:hAnsi="Calibri Light"/>
        </w:rPr>
        <w:t xml:space="preserve">as Normas Brasileiras (ABNT) aplicáveis ao mobiliário escolar, ergonomia, segurança e qualidade dos produtos, quando pertinentes; </w:t>
      </w:r>
    </w:p>
    <w:p w14:paraId="7DAC25E6" w14:textId="77777777" w:rsidR="00811A98" w:rsidRPr="00271292" w:rsidRDefault="00811A98" w:rsidP="00811A98">
      <w:pPr>
        <w:pStyle w:val="SemEspaamento"/>
        <w:jc w:val="both"/>
        <w:rPr>
          <w:rFonts w:ascii="Calibri Light" w:hAnsi="Calibri Light"/>
        </w:rPr>
      </w:pPr>
      <w:r w:rsidRPr="00271292">
        <w:rPr>
          <w:rFonts w:ascii="Calibri Light" w:hAnsi="Calibri Light"/>
        </w:rPr>
        <w:t xml:space="preserve">as demais normas federais, estaduais e municipais aplicáveis às contratações públicas. </w:t>
      </w:r>
    </w:p>
    <w:p w14:paraId="5036EE14" w14:textId="77777777" w:rsidR="00811A98" w:rsidRPr="00271292" w:rsidRDefault="00811A98" w:rsidP="00811A98">
      <w:pPr>
        <w:pStyle w:val="SemEspaamento"/>
        <w:jc w:val="both"/>
        <w:rPr>
          <w:rFonts w:ascii="Calibri Light" w:hAnsi="Calibri Light"/>
        </w:rPr>
      </w:pPr>
      <w:r w:rsidRPr="00271292">
        <w:rPr>
          <w:rFonts w:ascii="Calibri Light" w:hAnsi="Calibri Light"/>
        </w:rPr>
        <w:t>Considerando que o objeto consiste na aquisição de bens comuns permanentes, cujas especificações são usuais no mercado e podem ser objetivamente definidas, a contratação será conduzida em conformidade com a legislação vigente, assegurando a observância dos princípios que regem a Administração Pública e a obtenção da proposta mais vantajosa para o Município.</w:t>
      </w:r>
    </w:p>
    <w:p w14:paraId="6658431D" w14:textId="77777777" w:rsidR="00811A98" w:rsidRPr="00271292" w:rsidRDefault="00811A98" w:rsidP="00811A98">
      <w:pPr>
        <w:pStyle w:val="PargrafodaLista"/>
        <w:tabs>
          <w:tab w:val="left" w:pos="2345"/>
        </w:tabs>
        <w:spacing w:before="56"/>
        <w:ind w:left="0"/>
        <w:rPr>
          <w:rFonts w:ascii="Calibri Light" w:hAnsi="Calibri Light" w:cs="Arial"/>
          <w:b/>
          <w:u w:val="single"/>
        </w:rPr>
      </w:pPr>
      <w:r w:rsidRPr="00271292">
        <w:rPr>
          <w:rFonts w:ascii="Calibri Light" w:hAnsi="Calibri Light" w:cs="Arial"/>
          <w:b/>
          <w:u w:val="single"/>
        </w:rPr>
        <w:t>A presente licitação será exclusiva para às beneficiárias da Lei Complementar nº 123/2006, nos termos do seu art. 48, inciso I, alterado pela Lei Complementar nº 147/2014</w:t>
      </w:r>
    </w:p>
    <w:p w14:paraId="6313A52C" w14:textId="77777777" w:rsidR="00811A98" w:rsidRPr="00271292" w:rsidRDefault="00811A98" w:rsidP="00811A98">
      <w:pPr>
        <w:pStyle w:val="SemEspaamento"/>
        <w:jc w:val="both"/>
        <w:rPr>
          <w:rFonts w:ascii="Calibri Light" w:hAnsi="Calibri Light"/>
          <w:b/>
          <w:bCs/>
        </w:rPr>
      </w:pPr>
      <w:r w:rsidRPr="00271292">
        <w:rPr>
          <w:rFonts w:ascii="Calibri Light" w:hAnsi="Calibri Light"/>
          <w:b/>
          <w:bCs/>
        </w:rPr>
        <w:t xml:space="preserve">5. NECESSIDADE DA CONTRATAÇÃO </w:t>
      </w:r>
    </w:p>
    <w:p w14:paraId="03B46992" w14:textId="77777777" w:rsidR="00811A98" w:rsidRPr="00271292" w:rsidRDefault="00811A98" w:rsidP="00811A98">
      <w:pPr>
        <w:pStyle w:val="SemEspaamento"/>
        <w:jc w:val="both"/>
        <w:rPr>
          <w:rFonts w:ascii="Calibri Light" w:hAnsi="Calibri Light"/>
        </w:rPr>
      </w:pPr>
      <w:r w:rsidRPr="00271292">
        <w:rPr>
          <w:rFonts w:ascii="Calibri Light" w:hAnsi="Calibri Light"/>
        </w:rPr>
        <w:t xml:space="preserve">A presente contratação decorre da necessidade de aquisição de móveis destinados às unidades escolares da Rede Municipal de Ensino, especificamente à </w:t>
      </w:r>
      <w:r w:rsidRPr="00271292">
        <w:rPr>
          <w:rStyle w:val="Forte"/>
          <w:rFonts w:ascii="Calibri Light" w:hAnsi="Calibri Light"/>
        </w:rPr>
        <w:t>EMEI Pintando o Sete</w:t>
      </w:r>
      <w:r w:rsidRPr="00271292">
        <w:rPr>
          <w:rFonts w:ascii="Calibri Light" w:hAnsi="Calibri Light"/>
        </w:rPr>
        <w:t xml:space="preserve"> e à </w:t>
      </w:r>
      <w:r w:rsidRPr="00271292">
        <w:rPr>
          <w:rStyle w:val="Forte"/>
          <w:rFonts w:ascii="Calibri Light" w:hAnsi="Calibri Light"/>
        </w:rPr>
        <w:t>EMEF Adélia Corbellini</w:t>
      </w:r>
      <w:r w:rsidRPr="00271292">
        <w:rPr>
          <w:rFonts w:ascii="Calibri Light" w:hAnsi="Calibri Light"/>
        </w:rPr>
        <w:t xml:space="preserve">, com a finalidade de atender às demandas identificadas pela Secretaria Municipal de Educação, Cultura e Desporto. A aquisição visa substituir mobiliários desgastados pelo uso contínuo e complementar aqueles atualmente existentes, proporcionando melhores condições de organização, conforto, segurança e funcionalidade dos ambientes escolares. </w:t>
      </w:r>
    </w:p>
    <w:p w14:paraId="3B42BEAF" w14:textId="77777777" w:rsidR="00811A98" w:rsidRPr="00271292" w:rsidRDefault="00811A98" w:rsidP="00811A98">
      <w:pPr>
        <w:pStyle w:val="SemEspaamento"/>
        <w:jc w:val="both"/>
        <w:rPr>
          <w:rFonts w:ascii="Calibri Light" w:hAnsi="Calibri Light"/>
        </w:rPr>
      </w:pPr>
      <w:r w:rsidRPr="00271292">
        <w:rPr>
          <w:rFonts w:ascii="Calibri Light" w:hAnsi="Calibri Light"/>
        </w:rPr>
        <w:t xml:space="preserve">A disponibilização de mobiliário adequado é indispensável para assegurar o desenvolvimento das atividades pedagógicas e administrativas em condições apropriadas, oferecendo um ambiente mais confortável e seguro para alunos, professores, servidores e demais usuários das unidades escolares. Além disso, a renovação do mobiliário contribui para a conservação do patrimônio público, melhora a utilização dos espaços físicos e favorece a qualidade dos serviços prestados pela Rede Municipal de Ensino. </w:t>
      </w:r>
    </w:p>
    <w:p w14:paraId="0A9A25B4" w14:textId="77777777" w:rsidR="00811A98" w:rsidRPr="00271292" w:rsidRDefault="00811A98" w:rsidP="00811A98">
      <w:pPr>
        <w:pStyle w:val="SemEspaamento"/>
        <w:jc w:val="both"/>
        <w:rPr>
          <w:rFonts w:ascii="Calibri Light" w:hAnsi="Calibri Light"/>
        </w:rPr>
      </w:pPr>
      <w:r w:rsidRPr="00271292">
        <w:rPr>
          <w:rFonts w:ascii="Calibri Light" w:hAnsi="Calibri Light"/>
        </w:rPr>
        <w:t xml:space="preserve">A contratação está alinhada ao planejamento da Administração Municipal e possui previsão no Plano Anual de Contratações, atendendo ao interesse público e à necessidade de manutenção da infraestrutura escolar, garantindo que as escolas disponham de mobiliário adequado para o pleno funcionamento de suas atividades educacionais. </w:t>
      </w:r>
    </w:p>
    <w:p w14:paraId="56A533F8" w14:textId="77777777" w:rsidR="00811A98" w:rsidRPr="00271292" w:rsidRDefault="00811A98" w:rsidP="00811A98">
      <w:pPr>
        <w:pStyle w:val="SemEspaamento"/>
        <w:jc w:val="both"/>
        <w:rPr>
          <w:rStyle w:val="Forte"/>
          <w:rFonts w:ascii="Calibri Light" w:hAnsi="Calibri Light"/>
        </w:rPr>
      </w:pPr>
      <w:r w:rsidRPr="00271292">
        <w:rPr>
          <w:rStyle w:val="Forte"/>
          <w:rFonts w:ascii="Calibri Light" w:hAnsi="Calibri Light"/>
        </w:rPr>
        <w:t xml:space="preserve">6. DESCRIÇÃO DA SOLUÇÃO </w:t>
      </w:r>
    </w:p>
    <w:p w14:paraId="1AC7992C" w14:textId="77777777" w:rsidR="00811A98" w:rsidRPr="00271292" w:rsidRDefault="00811A98" w:rsidP="00811A98">
      <w:pPr>
        <w:pStyle w:val="SemEspaamento"/>
        <w:jc w:val="both"/>
        <w:rPr>
          <w:rFonts w:ascii="Calibri Light" w:hAnsi="Calibri Light"/>
        </w:rPr>
      </w:pPr>
      <w:r w:rsidRPr="00271292">
        <w:rPr>
          <w:rFonts w:ascii="Calibri Light" w:hAnsi="Calibri Light"/>
        </w:rPr>
        <w:t xml:space="preserve">A solução consiste na </w:t>
      </w:r>
      <w:r w:rsidRPr="00271292">
        <w:rPr>
          <w:rStyle w:val="Forte"/>
          <w:rFonts w:ascii="Calibri Light" w:hAnsi="Calibri Light"/>
        </w:rPr>
        <w:t>aquisição de móveis escolares novos</w:t>
      </w:r>
      <w:r w:rsidRPr="00271292">
        <w:rPr>
          <w:rFonts w:ascii="Calibri Light" w:hAnsi="Calibri Light"/>
        </w:rPr>
        <w:t xml:space="preserve">, destinados às unidades da Rede Municipal de Ensino, especificamente à </w:t>
      </w:r>
      <w:r w:rsidRPr="00271292">
        <w:rPr>
          <w:rStyle w:val="Forte"/>
          <w:rFonts w:ascii="Calibri Light" w:hAnsi="Calibri Light"/>
        </w:rPr>
        <w:t>EMEI Pintando o Sete</w:t>
      </w:r>
      <w:r w:rsidRPr="00271292">
        <w:rPr>
          <w:rFonts w:ascii="Calibri Light" w:hAnsi="Calibri Light"/>
        </w:rPr>
        <w:t xml:space="preserve"> e à </w:t>
      </w:r>
      <w:r w:rsidRPr="00271292">
        <w:rPr>
          <w:rStyle w:val="Forte"/>
          <w:rFonts w:ascii="Calibri Light" w:hAnsi="Calibri Light"/>
        </w:rPr>
        <w:t>EMEF Adélia Corbellini</w:t>
      </w:r>
      <w:r w:rsidRPr="00271292">
        <w:rPr>
          <w:rFonts w:ascii="Calibri Light" w:hAnsi="Calibri Light"/>
        </w:rPr>
        <w:t xml:space="preserve">, com o objetivo de substituir mobiliários desgastados e complementar os existentes, proporcionando ambientes mais organizados, confortáveis, seguros e funcionais para o desenvolvimento das atividades pedagógicas e administrativas. </w:t>
      </w:r>
    </w:p>
    <w:p w14:paraId="764BEBEC" w14:textId="77777777" w:rsidR="00811A98" w:rsidRPr="00271292" w:rsidRDefault="00811A98" w:rsidP="00811A98">
      <w:pPr>
        <w:pStyle w:val="SemEspaamento"/>
        <w:jc w:val="both"/>
        <w:rPr>
          <w:rFonts w:ascii="Calibri Light" w:hAnsi="Calibri Light"/>
        </w:rPr>
      </w:pPr>
      <w:r w:rsidRPr="00271292">
        <w:rPr>
          <w:rFonts w:ascii="Calibri Light" w:hAnsi="Calibri Light"/>
        </w:rPr>
        <w:t xml:space="preserve">A contratação contempla o fornecimento de mobiliário permanente, incluindo mesas, cadeiras, armários, estantes, conjuntos para refeitório, mobiliário infantil e demais itens especificados no Documento de Formalização da Demanda – DFD nº 99/2026, observando rigorosamente as características técnicas, dimensões, materiais, acabamentos e quantitativos estabelecidos pela Secretaria Municipal de Educação, Cultura e Desporto. </w:t>
      </w:r>
    </w:p>
    <w:p w14:paraId="59A6ACC0" w14:textId="77777777" w:rsidR="00811A98" w:rsidRPr="00271292" w:rsidRDefault="00811A98" w:rsidP="00811A98">
      <w:pPr>
        <w:pStyle w:val="SemEspaamento"/>
        <w:jc w:val="both"/>
        <w:rPr>
          <w:rFonts w:ascii="Calibri Light" w:hAnsi="Calibri Light"/>
        </w:rPr>
      </w:pPr>
      <w:r w:rsidRPr="00271292">
        <w:rPr>
          <w:rFonts w:ascii="Calibri Light" w:hAnsi="Calibri Light"/>
        </w:rPr>
        <w:lastRenderedPageBreak/>
        <w:t xml:space="preserve">Os produtos deverão ser </w:t>
      </w:r>
      <w:r w:rsidRPr="00271292">
        <w:rPr>
          <w:rStyle w:val="Forte"/>
          <w:rFonts w:ascii="Calibri Light" w:hAnsi="Calibri Light"/>
        </w:rPr>
        <w:t>novos, de primeiro uso</w:t>
      </w:r>
      <w:r w:rsidRPr="00271292">
        <w:rPr>
          <w:rFonts w:ascii="Calibri Light" w:hAnsi="Calibri Light"/>
        </w:rPr>
        <w:t xml:space="preserve">, fabricados com materiais de qualidade, resistentes e adequados ao uso contínuo no ambiente escolar, atendendo às normas técnicas aplicáveis e possuindo </w:t>
      </w:r>
      <w:r w:rsidRPr="00271292">
        <w:rPr>
          <w:rStyle w:val="Forte"/>
          <w:rFonts w:ascii="Calibri Light" w:hAnsi="Calibri Light"/>
        </w:rPr>
        <w:t>garantia mínima de 12 (doze) meses</w:t>
      </w:r>
      <w:r w:rsidRPr="00271292">
        <w:rPr>
          <w:rFonts w:ascii="Calibri Light" w:hAnsi="Calibri Light"/>
        </w:rPr>
        <w:t xml:space="preserve"> contra defeitos de fabricação. A contratada será responsável pelo transporte, entrega e substituição de qualquer item que apresentar vícios ou inconformidades, sem custos adicionais para a Administração. </w:t>
      </w:r>
    </w:p>
    <w:p w14:paraId="6A3E30DE" w14:textId="77777777" w:rsidR="00811A98" w:rsidRPr="00271292" w:rsidRDefault="00811A98" w:rsidP="00811A98">
      <w:pPr>
        <w:pStyle w:val="SemEspaamento"/>
        <w:jc w:val="both"/>
        <w:rPr>
          <w:rFonts w:ascii="Calibri Light" w:hAnsi="Calibri Light"/>
        </w:rPr>
      </w:pPr>
      <w:r w:rsidRPr="00271292">
        <w:rPr>
          <w:rFonts w:ascii="Calibri Light" w:hAnsi="Calibri Light"/>
        </w:rPr>
        <w:t xml:space="preserve">A entrega dos móveis deverá ocorrer no prazo máximo de </w:t>
      </w:r>
      <w:r w:rsidRPr="00271292">
        <w:rPr>
          <w:rStyle w:val="Forte"/>
          <w:rFonts w:ascii="Calibri Light" w:hAnsi="Calibri Light"/>
        </w:rPr>
        <w:t>30 (trinta) dias</w:t>
      </w:r>
      <w:r w:rsidRPr="00271292">
        <w:rPr>
          <w:rFonts w:ascii="Calibri Light" w:hAnsi="Calibri Light"/>
        </w:rPr>
        <w:t>, contados da assinatura do contrato ou da emissão da Ordem de Fornecimento, nas unidades escolares indicadas pela Secretaria Municipal de Educação. Após o recebimento definitivo, os bens serão incorporados ao patrimônio do Município e utilizados imediatamente, contribuindo para a melhoria da infraestrutura escolar, do ambiente de aprendizagem e da qualidade dos serviços prestados pela Rede Municipal de Ensino.</w:t>
      </w:r>
    </w:p>
    <w:p w14:paraId="6EE59CCC" w14:textId="77777777" w:rsidR="00811A98" w:rsidRPr="00271292" w:rsidRDefault="00811A98" w:rsidP="00811A98">
      <w:pPr>
        <w:pStyle w:val="SemEspaamento"/>
        <w:numPr>
          <w:ilvl w:val="0"/>
          <w:numId w:val="1"/>
        </w:numPr>
        <w:ind w:left="284" w:hanging="284"/>
        <w:jc w:val="both"/>
        <w:rPr>
          <w:rStyle w:val="Forte"/>
          <w:rFonts w:ascii="Calibri Light" w:hAnsi="Calibri Light" w:cstheme="majorHAnsi"/>
        </w:rPr>
      </w:pPr>
      <w:r w:rsidRPr="00271292">
        <w:rPr>
          <w:rStyle w:val="Forte"/>
          <w:rFonts w:ascii="Calibri Light" w:hAnsi="Calibri Light" w:cstheme="majorHAnsi"/>
          <w:lang w:eastAsia="zh-CN" w:bidi="hi-IN"/>
        </w:rPr>
        <w:t>REQUISITOS DA CONTRATAÇÃO</w:t>
      </w:r>
    </w:p>
    <w:p w14:paraId="79BD2A61" w14:textId="77777777" w:rsidR="00811A98" w:rsidRPr="00271292" w:rsidRDefault="00811A98" w:rsidP="00811A98">
      <w:pPr>
        <w:pStyle w:val="SemEspaamento"/>
        <w:rPr>
          <w:rFonts w:ascii="Calibri Light" w:hAnsi="Calibri Light"/>
        </w:rPr>
      </w:pPr>
      <w:r w:rsidRPr="00271292">
        <w:rPr>
          <w:rFonts w:ascii="Calibri Light" w:hAnsi="Calibri Light"/>
        </w:rPr>
        <w:t>Para atendimento da necessidade deverão ser observados os seguintes requisitos:</w:t>
      </w:r>
    </w:p>
    <w:p w14:paraId="690FB735" w14:textId="77777777" w:rsidR="00811A98" w:rsidRPr="00271292" w:rsidRDefault="00811A98" w:rsidP="00811A98">
      <w:pPr>
        <w:pStyle w:val="SemEspaamento"/>
        <w:rPr>
          <w:rFonts w:ascii="Calibri Light" w:hAnsi="Calibri Light"/>
        </w:rPr>
      </w:pPr>
      <w:r w:rsidRPr="00271292">
        <w:rPr>
          <w:rFonts w:ascii="Calibri Light" w:hAnsi="Calibri Light"/>
        </w:rPr>
        <w:t xml:space="preserve">fornecimento de móveis novos; </w:t>
      </w:r>
    </w:p>
    <w:p w14:paraId="1AF462B8" w14:textId="77777777" w:rsidR="00811A98" w:rsidRPr="00271292" w:rsidRDefault="00811A98" w:rsidP="00811A98">
      <w:pPr>
        <w:pStyle w:val="SemEspaamento"/>
        <w:rPr>
          <w:rFonts w:ascii="Calibri Light" w:hAnsi="Calibri Light"/>
        </w:rPr>
      </w:pPr>
      <w:r w:rsidRPr="00271292">
        <w:rPr>
          <w:rFonts w:ascii="Calibri Light" w:hAnsi="Calibri Light"/>
        </w:rPr>
        <w:t xml:space="preserve">atendimento integral às especificações técnicas constantes da DFD e do Termo de Referência; </w:t>
      </w:r>
    </w:p>
    <w:p w14:paraId="2C7BE6FD" w14:textId="77777777" w:rsidR="00811A98" w:rsidRPr="00271292" w:rsidRDefault="00811A98" w:rsidP="00811A98">
      <w:pPr>
        <w:pStyle w:val="SemEspaamento"/>
        <w:rPr>
          <w:rFonts w:ascii="Calibri Light" w:hAnsi="Calibri Light"/>
        </w:rPr>
      </w:pPr>
      <w:r w:rsidRPr="00271292">
        <w:rPr>
          <w:rFonts w:ascii="Calibri Light" w:hAnsi="Calibri Light"/>
        </w:rPr>
        <w:t xml:space="preserve">utilização de materiais resistentes e adequados ao ambiente escolar; </w:t>
      </w:r>
    </w:p>
    <w:p w14:paraId="28594FF4" w14:textId="77777777" w:rsidR="00811A98" w:rsidRPr="00271292" w:rsidRDefault="00811A98" w:rsidP="00811A98">
      <w:pPr>
        <w:pStyle w:val="SemEspaamento"/>
        <w:rPr>
          <w:rFonts w:ascii="Calibri Light" w:hAnsi="Calibri Light"/>
        </w:rPr>
      </w:pPr>
      <w:r w:rsidRPr="00271292">
        <w:rPr>
          <w:rFonts w:ascii="Calibri Light" w:hAnsi="Calibri Light"/>
        </w:rPr>
        <w:t xml:space="preserve">acabamento de qualidade e segurança para utilização por crianças e adultos; </w:t>
      </w:r>
    </w:p>
    <w:p w14:paraId="055D0788" w14:textId="77777777" w:rsidR="00811A98" w:rsidRPr="00271292" w:rsidRDefault="00811A98" w:rsidP="00811A98">
      <w:pPr>
        <w:pStyle w:val="SemEspaamento"/>
        <w:rPr>
          <w:rFonts w:ascii="Calibri Light" w:hAnsi="Calibri Light"/>
        </w:rPr>
      </w:pPr>
      <w:r w:rsidRPr="00271292">
        <w:rPr>
          <w:rFonts w:ascii="Calibri Light" w:hAnsi="Calibri Light"/>
        </w:rPr>
        <w:t xml:space="preserve">garantia mínima de 12 meses contra defeitos de fabricação; </w:t>
      </w:r>
    </w:p>
    <w:p w14:paraId="5CF68F3F" w14:textId="77777777" w:rsidR="00811A98" w:rsidRPr="00271292" w:rsidRDefault="00811A98" w:rsidP="00811A98">
      <w:pPr>
        <w:pStyle w:val="SemEspaamento"/>
        <w:rPr>
          <w:rFonts w:ascii="Calibri Light" w:hAnsi="Calibri Light"/>
        </w:rPr>
      </w:pPr>
      <w:r w:rsidRPr="00271292">
        <w:rPr>
          <w:rFonts w:ascii="Calibri Light" w:hAnsi="Calibri Light"/>
        </w:rPr>
        <w:t xml:space="preserve">substituição de produtos com defeitos sem ônus para o Município; </w:t>
      </w:r>
    </w:p>
    <w:p w14:paraId="79E24F7B" w14:textId="77777777" w:rsidR="00811A98" w:rsidRPr="00271292" w:rsidRDefault="00811A98" w:rsidP="00811A98">
      <w:pPr>
        <w:pStyle w:val="SemEspaamento"/>
        <w:rPr>
          <w:rFonts w:ascii="Calibri Light" w:hAnsi="Calibri Light"/>
        </w:rPr>
      </w:pPr>
      <w:r w:rsidRPr="00271292">
        <w:rPr>
          <w:rFonts w:ascii="Calibri Light" w:hAnsi="Calibri Light"/>
        </w:rPr>
        <w:t xml:space="preserve">entrega em até 30 dias após emissão da ordem de fornecimento; </w:t>
      </w:r>
    </w:p>
    <w:p w14:paraId="7A101B97" w14:textId="77777777" w:rsidR="00811A98" w:rsidRPr="00271292" w:rsidRDefault="00811A98" w:rsidP="00811A98">
      <w:pPr>
        <w:pStyle w:val="SemEspaamento"/>
        <w:rPr>
          <w:rFonts w:ascii="Calibri Light" w:hAnsi="Calibri Light"/>
        </w:rPr>
      </w:pPr>
      <w:r w:rsidRPr="00271292">
        <w:rPr>
          <w:rFonts w:ascii="Calibri Light" w:hAnsi="Calibri Light"/>
        </w:rPr>
        <w:t xml:space="preserve">observância das normas técnicas aplicáveis ao mobiliário escolar, quando pertinentes; </w:t>
      </w:r>
    </w:p>
    <w:p w14:paraId="56FF5E13" w14:textId="77777777" w:rsidR="00811A98" w:rsidRPr="00271292" w:rsidRDefault="00811A98" w:rsidP="00811A98">
      <w:pPr>
        <w:pStyle w:val="SemEspaamento"/>
        <w:jc w:val="both"/>
        <w:rPr>
          <w:rFonts w:ascii="Calibri Light" w:hAnsi="Calibri Light"/>
        </w:rPr>
      </w:pPr>
      <w:r w:rsidRPr="00271292">
        <w:rPr>
          <w:rFonts w:ascii="Calibri Light" w:hAnsi="Calibri Light"/>
          <w:b/>
          <w:u w:val="single"/>
        </w:rPr>
        <w:t>a empresa vencedora deverá entregar os produtos montados e instalados em perfeitas condições de uso</w:t>
      </w:r>
      <w:r w:rsidRPr="00271292">
        <w:rPr>
          <w:rFonts w:ascii="Calibri Light" w:hAnsi="Calibri Light"/>
        </w:rPr>
        <w:t xml:space="preserve">. </w:t>
      </w:r>
    </w:p>
    <w:p w14:paraId="1DC8E03D" w14:textId="77777777" w:rsidR="00811A98" w:rsidRPr="00271292" w:rsidRDefault="00811A98" w:rsidP="00811A98">
      <w:pPr>
        <w:pStyle w:val="SemEspaamento"/>
        <w:jc w:val="both"/>
        <w:rPr>
          <w:rFonts w:ascii="Calibri Light" w:hAnsi="Calibri Light"/>
        </w:rPr>
      </w:pPr>
    </w:p>
    <w:p w14:paraId="3E4F35C3" w14:textId="77777777" w:rsidR="00811A98" w:rsidRPr="00271292" w:rsidRDefault="00811A98" w:rsidP="00811A98">
      <w:pPr>
        <w:pStyle w:val="PargrafodaLista"/>
        <w:suppressAutoHyphens/>
        <w:spacing w:after="60"/>
        <w:jc w:val="center"/>
        <w:textAlignment w:val="baseline"/>
        <w:rPr>
          <w:rStyle w:val="Forte"/>
          <w:rFonts w:ascii="Calibri Light" w:hAnsi="Calibri Light" w:cstheme="majorHAnsi"/>
        </w:rPr>
      </w:pPr>
      <w:r w:rsidRPr="00271292">
        <w:rPr>
          <w:rStyle w:val="Forte"/>
          <w:rFonts w:ascii="Calibri Light" w:hAnsi="Calibri Light" w:cstheme="majorHAnsi"/>
        </w:rPr>
        <w:t>CAPÍTULO III</w:t>
      </w:r>
    </w:p>
    <w:p w14:paraId="7FCE5D1E" w14:textId="77777777" w:rsidR="00811A98" w:rsidRPr="00271292" w:rsidRDefault="00811A98" w:rsidP="00811A98">
      <w:pPr>
        <w:spacing w:after="60"/>
        <w:jc w:val="center"/>
        <w:rPr>
          <w:rStyle w:val="Forte"/>
          <w:rFonts w:ascii="Calibri Light" w:hAnsi="Calibri Light" w:cstheme="majorHAnsi"/>
        </w:rPr>
      </w:pPr>
      <w:r w:rsidRPr="00271292">
        <w:rPr>
          <w:rStyle w:val="Forte"/>
          <w:rFonts w:ascii="Calibri Light" w:hAnsi="Calibri Light" w:cstheme="majorHAnsi"/>
        </w:rPr>
        <w:t>DO MODELO DE EXECUÇÃO DO OBJETO</w:t>
      </w:r>
    </w:p>
    <w:p w14:paraId="2AD73B97" w14:textId="77777777" w:rsidR="00811A98" w:rsidRPr="00271292" w:rsidRDefault="00811A98" w:rsidP="00811A98">
      <w:pPr>
        <w:spacing w:after="60"/>
        <w:jc w:val="center"/>
        <w:rPr>
          <w:rStyle w:val="Forte"/>
          <w:rFonts w:ascii="Calibri Light" w:hAnsi="Calibri Light" w:cstheme="majorHAnsi"/>
        </w:rPr>
      </w:pPr>
    </w:p>
    <w:p w14:paraId="1E15D4B8" w14:textId="77777777" w:rsidR="00811A98" w:rsidRPr="00271292" w:rsidRDefault="00811A98" w:rsidP="00811A98">
      <w:pPr>
        <w:suppressAutoHyphens/>
        <w:spacing w:after="60"/>
        <w:jc w:val="both"/>
        <w:textAlignment w:val="baseline"/>
        <w:rPr>
          <w:rFonts w:ascii="Calibri Light" w:eastAsia="Arial Narrow" w:hAnsi="Calibri Light" w:cstheme="majorHAnsi"/>
          <w:b/>
          <w:bCs/>
          <w:kern w:val="3"/>
          <w:lang w:eastAsia="zh-CN" w:bidi="hi-IN"/>
        </w:rPr>
      </w:pPr>
      <w:r w:rsidRPr="00271292">
        <w:rPr>
          <w:rFonts w:ascii="Calibri Light" w:eastAsia="Arial Narrow" w:hAnsi="Calibri Light" w:cstheme="majorHAnsi"/>
          <w:b/>
          <w:bCs/>
          <w:kern w:val="3"/>
          <w:lang w:eastAsia="zh-CN" w:bidi="hi-IN"/>
        </w:rPr>
        <w:t>8. DESCRIÇÃO DOS SERVIÇOS</w:t>
      </w:r>
    </w:p>
    <w:p w14:paraId="468E478C" w14:textId="77777777" w:rsidR="00811A98" w:rsidRPr="00271292" w:rsidRDefault="00811A98" w:rsidP="00811A98">
      <w:pPr>
        <w:pStyle w:val="SemEspaamento"/>
        <w:jc w:val="both"/>
        <w:rPr>
          <w:rFonts w:ascii="Calibri Light" w:hAnsi="Calibri Light"/>
        </w:rPr>
      </w:pPr>
      <w:r w:rsidRPr="00271292">
        <w:rPr>
          <w:rFonts w:ascii="Calibri Light" w:hAnsi="Calibri Light"/>
        </w:rPr>
        <w:t>A contratação compreende o fornecimento e montagem de móveis escolares permanentes, incluindo todas as atividades necessárias para a perfeita execução do objeto, desde o fornecimento dos produtos até sua entrega nas unidades escolares indicadas pela Secretaria Municipal de Educação, Cultura e Desporto.</w:t>
      </w:r>
    </w:p>
    <w:p w14:paraId="5B5BA23F" w14:textId="77777777" w:rsidR="00811A98" w:rsidRPr="00271292" w:rsidRDefault="00811A98" w:rsidP="00811A98">
      <w:pPr>
        <w:pStyle w:val="SemEspaamento"/>
        <w:jc w:val="both"/>
        <w:rPr>
          <w:rFonts w:ascii="Calibri Light" w:hAnsi="Calibri Light"/>
        </w:rPr>
      </w:pPr>
      <w:r w:rsidRPr="00271292">
        <w:rPr>
          <w:rFonts w:ascii="Calibri Light" w:hAnsi="Calibri Light"/>
        </w:rPr>
        <w:t xml:space="preserve">A contratada deverá fornecer mobiliário novo, de primeiro uso, em conformidade com as especificações técnicas, quantitativos e padrões de qualidade estabelecidos no Documento de Formalização da Demanda – DFD nº 99/2026, abrangendo mesas, cadeiras, armários, estantes, conjuntos para refeitório, mobiliário infantil e demais itens previstos para atendimento das necessidades da EMEI Pintando o Sete e da EMEF Adélia Corbellini. </w:t>
      </w:r>
    </w:p>
    <w:p w14:paraId="656C234D" w14:textId="77777777" w:rsidR="00811A98" w:rsidRPr="00271292" w:rsidRDefault="00811A98" w:rsidP="00811A98">
      <w:pPr>
        <w:pStyle w:val="SemEspaamento"/>
        <w:jc w:val="both"/>
        <w:rPr>
          <w:rFonts w:ascii="Calibri Light" w:hAnsi="Calibri Light"/>
        </w:rPr>
      </w:pPr>
      <w:r w:rsidRPr="00271292">
        <w:rPr>
          <w:rFonts w:ascii="Calibri Light" w:hAnsi="Calibri Light"/>
        </w:rPr>
        <w:t>Os serviços compreendem ainda:</w:t>
      </w:r>
    </w:p>
    <w:p w14:paraId="009327B4" w14:textId="77777777" w:rsidR="00811A98" w:rsidRPr="00271292" w:rsidRDefault="00811A98" w:rsidP="00811A98">
      <w:pPr>
        <w:pStyle w:val="SemEspaamento"/>
        <w:jc w:val="both"/>
        <w:rPr>
          <w:rFonts w:ascii="Calibri Light" w:hAnsi="Calibri Light"/>
        </w:rPr>
      </w:pPr>
      <w:r w:rsidRPr="00271292">
        <w:rPr>
          <w:rFonts w:ascii="Calibri Light" w:hAnsi="Calibri Light"/>
        </w:rPr>
        <w:t xml:space="preserve">fornecimento integral dos móveis especificados; </w:t>
      </w:r>
    </w:p>
    <w:p w14:paraId="2866D8FE" w14:textId="77777777" w:rsidR="00811A98" w:rsidRPr="00271292" w:rsidRDefault="00811A98" w:rsidP="00811A98">
      <w:pPr>
        <w:pStyle w:val="SemEspaamento"/>
        <w:jc w:val="both"/>
        <w:rPr>
          <w:rFonts w:ascii="Calibri Light" w:hAnsi="Calibri Light"/>
        </w:rPr>
      </w:pPr>
      <w:r w:rsidRPr="00271292">
        <w:rPr>
          <w:rFonts w:ascii="Calibri Light" w:hAnsi="Calibri Light"/>
        </w:rPr>
        <w:t xml:space="preserve">transporte dos produtos até os locais indicados pela Administração; </w:t>
      </w:r>
    </w:p>
    <w:p w14:paraId="0C9F4F63" w14:textId="77777777" w:rsidR="00811A98" w:rsidRPr="00271292" w:rsidRDefault="00811A98" w:rsidP="00811A98">
      <w:pPr>
        <w:pStyle w:val="SemEspaamento"/>
        <w:jc w:val="both"/>
        <w:rPr>
          <w:rFonts w:ascii="Calibri Light" w:hAnsi="Calibri Light"/>
        </w:rPr>
      </w:pPr>
      <w:r w:rsidRPr="00271292">
        <w:rPr>
          <w:rFonts w:ascii="Calibri Light" w:hAnsi="Calibri Light"/>
        </w:rPr>
        <w:t xml:space="preserve">descarga e acondicionamento dos materiais nos locais determinados pela fiscalização; </w:t>
      </w:r>
    </w:p>
    <w:p w14:paraId="56B5300A" w14:textId="77777777" w:rsidR="00811A98" w:rsidRPr="00271292" w:rsidRDefault="00811A98" w:rsidP="00811A98">
      <w:pPr>
        <w:pStyle w:val="SemEspaamento"/>
        <w:jc w:val="both"/>
        <w:rPr>
          <w:rFonts w:ascii="Calibri Light" w:hAnsi="Calibri Light"/>
        </w:rPr>
      </w:pPr>
      <w:r w:rsidRPr="00271292">
        <w:rPr>
          <w:rFonts w:ascii="Calibri Light" w:hAnsi="Calibri Light"/>
        </w:rPr>
        <w:t xml:space="preserve">montagem dos móveis, quando necessária, sem custos adicionais para o Município; </w:t>
      </w:r>
    </w:p>
    <w:p w14:paraId="0000D221" w14:textId="77777777" w:rsidR="00811A98" w:rsidRPr="00271292" w:rsidRDefault="00811A98" w:rsidP="00811A98">
      <w:pPr>
        <w:pStyle w:val="SemEspaamento"/>
        <w:jc w:val="both"/>
        <w:rPr>
          <w:rFonts w:ascii="Calibri Light" w:hAnsi="Calibri Light"/>
        </w:rPr>
      </w:pPr>
      <w:r w:rsidRPr="00271292">
        <w:rPr>
          <w:rFonts w:ascii="Calibri Light" w:hAnsi="Calibri Light"/>
        </w:rPr>
        <w:t xml:space="preserve">substituição imediata dos produtos que apresentarem defeitos, avarias, divergências ou não atenderem às especificações técnicas; </w:t>
      </w:r>
    </w:p>
    <w:p w14:paraId="3A89F9BB" w14:textId="77777777" w:rsidR="00811A98" w:rsidRPr="00271292" w:rsidRDefault="00811A98" w:rsidP="00811A98">
      <w:pPr>
        <w:pStyle w:val="SemEspaamento"/>
        <w:jc w:val="both"/>
        <w:rPr>
          <w:rFonts w:ascii="Calibri Light" w:hAnsi="Calibri Light"/>
        </w:rPr>
      </w:pPr>
      <w:r w:rsidRPr="00271292">
        <w:rPr>
          <w:rFonts w:ascii="Calibri Light" w:hAnsi="Calibri Light"/>
        </w:rPr>
        <w:t xml:space="preserve">prestação de garantia mínima de 12 (doze) meses contra defeitos de fabricação. </w:t>
      </w:r>
    </w:p>
    <w:p w14:paraId="5A3E482F" w14:textId="77777777" w:rsidR="00811A98" w:rsidRPr="00271292" w:rsidRDefault="00811A98" w:rsidP="00811A98">
      <w:pPr>
        <w:pStyle w:val="SemEspaamento"/>
        <w:jc w:val="both"/>
        <w:rPr>
          <w:rFonts w:ascii="Calibri Light" w:hAnsi="Calibri Light"/>
        </w:rPr>
      </w:pPr>
      <w:r w:rsidRPr="00271292">
        <w:rPr>
          <w:rFonts w:ascii="Calibri Light" w:hAnsi="Calibri Light"/>
        </w:rPr>
        <w:t>Todos os custos com mão de obra, transporte, frete, seguros, tributos, encargos trabalhistas, previdenciários e demais despesas necessárias à execução do objeto serão de inteira responsabilidade da contratada.</w:t>
      </w:r>
    </w:p>
    <w:p w14:paraId="2264251E" w14:textId="77777777" w:rsidR="00811A98" w:rsidRPr="00271292" w:rsidRDefault="00811A98" w:rsidP="00811A98">
      <w:pPr>
        <w:pStyle w:val="SemEspaamento"/>
        <w:jc w:val="both"/>
        <w:rPr>
          <w:rFonts w:ascii="Calibri Light" w:hAnsi="Calibri Light"/>
          <w:lang w:eastAsia="pt-BR"/>
        </w:rPr>
      </w:pPr>
      <w:r w:rsidRPr="00271292">
        <w:rPr>
          <w:rFonts w:ascii="Calibri Light" w:hAnsi="Calibri Light"/>
        </w:rPr>
        <w:lastRenderedPageBreak/>
        <w:t>A entrega deverá ocorrer no prazo estabelecido pela Administração, observando as condições de recebimento provisório e definitivo, sendo os produtos conferidos quanto às especificações, quantidades, qualidade e perfeito estado de conservação antes de sua aceitação definitiva</w:t>
      </w:r>
      <w:r w:rsidRPr="00271292">
        <w:rPr>
          <w:rFonts w:ascii="Calibri Light" w:hAnsi="Calibri Light"/>
          <w:lang w:eastAsia="pt-BR"/>
        </w:rPr>
        <w:t>.</w:t>
      </w:r>
    </w:p>
    <w:p w14:paraId="76F0B4E8" w14:textId="77777777" w:rsidR="00811A98" w:rsidRPr="00271292" w:rsidRDefault="00811A98" w:rsidP="00811A98">
      <w:pPr>
        <w:pStyle w:val="SemEspaamento"/>
        <w:jc w:val="both"/>
        <w:rPr>
          <w:rFonts w:ascii="Calibri Light" w:eastAsia="Arial Narrow" w:hAnsi="Calibri Light" w:cstheme="majorHAnsi"/>
          <w:b/>
          <w:bCs/>
          <w:kern w:val="3"/>
          <w:lang w:eastAsia="zh-CN" w:bidi="hi-IN"/>
        </w:rPr>
      </w:pPr>
      <w:r w:rsidRPr="00271292">
        <w:rPr>
          <w:rFonts w:ascii="Calibri Light" w:eastAsia="Arial Narrow" w:hAnsi="Calibri Light" w:cstheme="majorHAnsi"/>
          <w:b/>
          <w:bCs/>
          <w:kern w:val="3"/>
          <w:lang w:eastAsia="zh-CN" w:bidi="hi-IN"/>
        </w:rPr>
        <w:t>9. OBRIGAÇÕES DA CONTRATANTE</w:t>
      </w:r>
    </w:p>
    <w:p w14:paraId="0B590D4A" w14:textId="77777777" w:rsidR="00811A98" w:rsidRPr="00271292" w:rsidRDefault="00811A98" w:rsidP="00811A98">
      <w:pPr>
        <w:pStyle w:val="SemEspaamento"/>
        <w:rPr>
          <w:rFonts w:ascii="Calibri Light" w:hAnsi="Calibri Light"/>
        </w:rPr>
      </w:pPr>
      <w:r w:rsidRPr="00271292">
        <w:rPr>
          <w:rFonts w:ascii="Calibri Light" w:hAnsi="Calibri Light"/>
        </w:rPr>
        <w:t>Constituem obrigações da Contratante, sem prejuízo das demais previstas na legislação aplicável:</w:t>
      </w:r>
    </w:p>
    <w:p w14:paraId="725F7DA9" w14:textId="77777777" w:rsidR="00811A98" w:rsidRPr="00271292" w:rsidRDefault="00811A98" w:rsidP="00811A98">
      <w:pPr>
        <w:pStyle w:val="SemEspaamento"/>
        <w:rPr>
          <w:rFonts w:ascii="Calibri Light" w:hAnsi="Calibri Light"/>
        </w:rPr>
      </w:pPr>
    </w:p>
    <w:p w14:paraId="5464BBEC" w14:textId="77777777" w:rsidR="00811A98" w:rsidRPr="00271292" w:rsidRDefault="00811A98" w:rsidP="00811A98">
      <w:pPr>
        <w:pStyle w:val="SemEspaamento"/>
        <w:rPr>
          <w:rFonts w:ascii="Calibri Light" w:hAnsi="Calibri Light"/>
        </w:rPr>
      </w:pPr>
      <w:r w:rsidRPr="00271292">
        <w:rPr>
          <w:rFonts w:ascii="Calibri Light" w:hAnsi="Calibri Light"/>
        </w:rPr>
        <w:t>I – Emitir a Ordem de Fornecimento ou instrumento equivalente, autorizando o início da execução do objeto.</w:t>
      </w:r>
    </w:p>
    <w:p w14:paraId="378A2C92" w14:textId="77777777" w:rsidR="00811A98" w:rsidRPr="00271292" w:rsidRDefault="00811A98" w:rsidP="00811A98">
      <w:pPr>
        <w:pStyle w:val="SemEspaamento"/>
        <w:rPr>
          <w:rFonts w:ascii="Calibri Light" w:hAnsi="Calibri Light"/>
        </w:rPr>
      </w:pPr>
      <w:r w:rsidRPr="00271292">
        <w:rPr>
          <w:rFonts w:ascii="Calibri Light" w:hAnsi="Calibri Light"/>
        </w:rPr>
        <w:t>II – Disponibilizar à contratada todas as informações e orientações necessárias ao correto cumprimento das obrigações contratuais.</w:t>
      </w:r>
    </w:p>
    <w:p w14:paraId="4ADC9CBA" w14:textId="77777777" w:rsidR="00811A98" w:rsidRPr="00271292" w:rsidRDefault="00811A98" w:rsidP="00811A98">
      <w:pPr>
        <w:pStyle w:val="SemEspaamento"/>
        <w:rPr>
          <w:rFonts w:ascii="Calibri Light" w:hAnsi="Calibri Light"/>
        </w:rPr>
      </w:pPr>
      <w:r w:rsidRPr="00271292">
        <w:rPr>
          <w:rFonts w:ascii="Calibri Light" w:hAnsi="Calibri Light"/>
        </w:rPr>
        <w:t>III – Designar servidor responsável pelo acompanhamento e fiscalização da execução do contrato, nos termos da Lei Federal nº 14.133/2021.</w:t>
      </w:r>
    </w:p>
    <w:p w14:paraId="0C75748C" w14:textId="77777777" w:rsidR="00811A98" w:rsidRPr="00271292" w:rsidRDefault="00811A98" w:rsidP="00811A98">
      <w:pPr>
        <w:pStyle w:val="SemEspaamento"/>
        <w:rPr>
          <w:rFonts w:ascii="Calibri Light" w:hAnsi="Calibri Light"/>
        </w:rPr>
      </w:pPr>
      <w:r w:rsidRPr="00271292">
        <w:rPr>
          <w:rFonts w:ascii="Calibri Light" w:hAnsi="Calibri Light"/>
        </w:rPr>
        <w:t>IV – Receber provisória e definitivamente os produtos, verificando sua conformidade com as especificações técnicas, quantidades e condições estabelecidas neste Termo de Referência.</w:t>
      </w:r>
    </w:p>
    <w:p w14:paraId="1104E4B2" w14:textId="77777777" w:rsidR="00811A98" w:rsidRPr="00271292" w:rsidRDefault="00811A98" w:rsidP="00811A98">
      <w:pPr>
        <w:pStyle w:val="SemEspaamento"/>
        <w:rPr>
          <w:rFonts w:ascii="Calibri Light" w:hAnsi="Calibri Light"/>
        </w:rPr>
      </w:pPr>
      <w:r w:rsidRPr="00271292">
        <w:rPr>
          <w:rFonts w:ascii="Calibri Light" w:hAnsi="Calibri Light"/>
        </w:rPr>
        <w:t>V – Rejeitar, no todo ou em parte, os produtos entregues em desacordo com as especificações, exigindo sua substituição no prazo estabelecido, sem qualquer ônus para a Administração.</w:t>
      </w:r>
    </w:p>
    <w:p w14:paraId="03C63F3C" w14:textId="77777777" w:rsidR="00811A98" w:rsidRPr="00271292" w:rsidRDefault="00811A98" w:rsidP="00811A98">
      <w:pPr>
        <w:pStyle w:val="SemEspaamento"/>
        <w:rPr>
          <w:rFonts w:ascii="Calibri Light" w:hAnsi="Calibri Light"/>
        </w:rPr>
      </w:pPr>
      <w:r w:rsidRPr="00271292">
        <w:rPr>
          <w:rFonts w:ascii="Calibri Light" w:hAnsi="Calibri Light"/>
        </w:rPr>
        <w:t>VI – Comunicar formalmente à contratada qualquer irregularidade constatada durante a execução do contrato, concedendo prazo para saneamento quando cabível.</w:t>
      </w:r>
    </w:p>
    <w:p w14:paraId="6774879C" w14:textId="77777777" w:rsidR="00811A98" w:rsidRPr="00271292" w:rsidRDefault="00811A98" w:rsidP="00811A98">
      <w:pPr>
        <w:pStyle w:val="SemEspaamento"/>
        <w:rPr>
          <w:rFonts w:ascii="Calibri Light" w:hAnsi="Calibri Light"/>
        </w:rPr>
      </w:pPr>
      <w:r w:rsidRPr="00271292">
        <w:rPr>
          <w:rFonts w:ascii="Calibri Light" w:hAnsi="Calibri Light"/>
        </w:rPr>
        <w:t>VII – Efetuar o pagamento à contratada após o recebimento definitivo dos produtos e mediante apresentação da Nota Fiscal/Fatura devidamente atestada pelo fiscal do contrato, observadas as condições e prazos estabelecidos.</w:t>
      </w:r>
    </w:p>
    <w:p w14:paraId="7C8348F4" w14:textId="77777777" w:rsidR="00811A98" w:rsidRPr="00271292" w:rsidRDefault="00811A98" w:rsidP="00811A98">
      <w:pPr>
        <w:pStyle w:val="SemEspaamento"/>
        <w:rPr>
          <w:rFonts w:ascii="Calibri Light" w:hAnsi="Calibri Light"/>
        </w:rPr>
      </w:pPr>
      <w:r w:rsidRPr="00271292">
        <w:rPr>
          <w:rFonts w:ascii="Calibri Light" w:hAnsi="Calibri Light"/>
        </w:rPr>
        <w:t>VIII – Fiscalizar o cumprimento das obrigações assumidas pela contratada, podendo solicitar esclarecimentos, documentos e demais informações necessárias à correta execução contratual.</w:t>
      </w:r>
    </w:p>
    <w:p w14:paraId="5392BE50" w14:textId="77777777" w:rsidR="00811A98" w:rsidRPr="00271292" w:rsidRDefault="00811A98" w:rsidP="00811A98">
      <w:pPr>
        <w:pStyle w:val="SemEspaamento"/>
        <w:rPr>
          <w:rFonts w:ascii="Calibri Light" w:hAnsi="Calibri Light"/>
        </w:rPr>
      </w:pPr>
      <w:r w:rsidRPr="00271292">
        <w:rPr>
          <w:rFonts w:ascii="Calibri Light" w:hAnsi="Calibri Light"/>
        </w:rPr>
        <w:t>IX – Aplicar as penalidades cabíveis em caso de descumprimento das obrigações contratuais, assegurados o contraditório e a ampla defesa.</w:t>
      </w:r>
    </w:p>
    <w:p w14:paraId="3F9BDEB3" w14:textId="77777777" w:rsidR="00811A98" w:rsidRPr="00271292" w:rsidRDefault="00811A98" w:rsidP="00811A98">
      <w:pPr>
        <w:pStyle w:val="SemEspaamento"/>
        <w:rPr>
          <w:rFonts w:ascii="Calibri Light" w:hAnsi="Calibri Light"/>
        </w:rPr>
      </w:pPr>
      <w:r w:rsidRPr="00271292">
        <w:rPr>
          <w:rFonts w:ascii="Calibri Light" w:hAnsi="Calibri Light"/>
        </w:rPr>
        <w:t>X – Zelar pela guarda e conservação dos bens após o recebimento definitivo, promovendo sua incorporação ao patrimônio público e destinando-os às unidades escolares beneficiadas, conforme a necessidade da Secretaria Municipal de Educação, Cultura e Desporto.</w:t>
      </w:r>
    </w:p>
    <w:p w14:paraId="59BB587C" w14:textId="77777777" w:rsidR="00811A98" w:rsidRPr="00271292" w:rsidRDefault="00811A98" w:rsidP="00811A98">
      <w:pPr>
        <w:suppressAutoHyphens/>
        <w:spacing w:after="60"/>
        <w:jc w:val="both"/>
        <w:textAlignment w:val="baseline"/>
        <w:rPr>
          <w:rFonts w:ascii="Calibri Light" w:eastAsia="Arial Narrow" w:hAnsi="Calibri Light" w:cstheme="majorHAnsi"/>
          <w:b/>
          <w:bCs/>
          <w:kern w:val="3"/>
          <w:lang w:eastAsia="zh-CN" w:bidi="hi-IN"/>
        </w:rPr>
      </w:pPr>
      <w:r w:rsidRPr="00271292">
        <w:rPr>
          <w:rFonts w:ascii="Calibri Light" w:eastAsia="Arial Narrow" w:hAnsi="Calibri Light" w:cstheme="majorHAnsi"/>
          <w:b/>
          <w:bCs/>
          <w:kern w:val="3"/>
          <w:lang w:eastAsia="zh-CN" w:bidi="hi-IN"/>
        </w:rPr>
        <w:t xml:space="preserve">10. OBRIGAÇÕES DA CONTRATADA </w:t>
      </w:r>
    </w:p>
    <w:p w14:paraId="033E76A0" w14:textId="77777777" w:rsidR="00811A98" w:rsidRPr="00271292" w:rsidRDefault="00811A98" w:rsidP="00811A98">
      <w:pPr>
        <w:pStyle w:val="SemEspaamento"/>
        <w:jc w:val="both"/>
        <w:rPr>
          <w:rFonts w:ascii="Calibri Light" w:hAnsi="Calibri Light"/>
        </w:rPr>
      </w:pPr>
      <w:r w:rsidRPr="00271292">
        <w:rPr>
          <w:rFonts w:ascii="Calibri Light" w:hAnsi="Calibri Light"/>
        </w:rPr>
        <w:t>Constituem obrigações da Contratada, sem prejuízo das demais previstas na legislação aplicável:</w:t>
      </w:r>
    </w:p>
    <w:p w14:paraId="0E5988FB" w14:textId="77777777" w:rsidR="00811A98" w:rsidRPr="00271292" w:rsidRDefault="00811A98" w:rsidP="00811A98">
      <w:pPr>
        <w:pStyle w:val="SemEspaamento"/>
        <w:jc w:val="both"/>
        <w:rPr>
          <w:rFonts w:ascii="Calibri Light" w:hAnsi="Calibri Light"/>
        </w:rPr>
      </w:pPr>
      <w:r w:rsidRPr="00271292">
        <w:rPr>
          <w:rFonts w:ascii="Calibri Light" w:hAnsi="Calibri Light"/>
        </w:rPr>
        <w:t xml:space="preserve">I – Fornecer os móveis em estrita conformidade com as especificações técnicas, quantitativos, características e condições estabelecidas neste Termo de Referência e no Documento de Formalização da Demanda – DFD nº 99/2026. </w:t>
      </w:r>
    </w:p>
    <w:p w14:paraId="1BE8C926" w14:textId="77777777" w:rsidR="00811A98" w:rsidRPr="00271292" w:rsidRDefault="00811A98" w:rsidP="00811A98">
      <w:pPr>
        <w:pStyle w:val="SemEspaamento"/>
        <w:jc w:val="both"/>
        <w:rPr>
          <w:rFonts w:ascii="Calibri Light" w:hAnsi="Calibri Light"/>
        </w:rPr>
      </w:pPr>
      <w:r w:rsidRPr="00271292">
        <w:rPr>
          <w:rFonts w:ascii="Calibri Light" w:hAnsi="Calibri Light"/>
        </w:rPr>
        <w:t>II – Entregar todos os produtos novos, de primeiro uso, sem defeitos, avarias ou vícios de fabricação, observando os padrões de qualidade, segurança e durabilidade exigidos para mobiliário escolar.</w:t>
      </w:r>
    </w:p>
    <w:p w14:paraId="4C79779E" w14:textId="77777777" w:rsidR="00811A98" w:rsidRPr="00271292" w:rsidRDefault="00811A98" w:rsidP="00811A98">
      <w:pPr>
        <w:pStyle w:val="SemEspaamento"/>
        <w:jc w:val="both"/>
        <w:rPr>
          <w:rFonts w:ascii="Calibri Light" w:hAnsi="Calibri Light"/>
        </w:rPr>
      </w:pPr>
      <w:r w:rsidRPr="00271292">
        <w:rPr>
          <w:rFonts w:ascii="Calibri Light" w:hAnsi="Calibri Light"/>
        </w:rPr>
        <w:t>III – Realizar, às suas expensas, o transporte, carga, descarga, acondicionamento e, quando necessário, a montagem dos móveis nos locais indicados pela Secretaria Municipal de Educação, Cultura e Desporto, sem qualquer ônus adicional para a Contratante.</w:t>
      </w:r>
    </w:p>
    <w:p w14:paraId="6AEEC6CE" w14:textId="77777777" w:rsidR="00811A98" w:rsidRPr="00271292" w:rsidRDefault="00811A98" w:rsidP="00811A98">
      <w:pPr>
        <w:pStyle w:val="SemEspaamento"/>
        <w:jc w:val="both"/>
        <w:rPr>
          <w:rFonts w:ascii="Calibri Light" w:hAnsi="Calibri Light"/>
        </w:rPr>
      </w:pPr>
      <w:r w:rsidRPr="00271292">
        <w:rPr>
          <w:rFonts w:ascii="Calibri Light" w:hAnsi="Calibri Light"/>
        </w:rPr>
        <w:t>IV – Cumprir rigorosamente os prazos de entrega estabelecidos no contrato ou na Ordem de Fornecimento.</w:t>
      </w:r>
    </w:p>
    <w:p w14:paraId="654DC7F1" w14:textId="77777777" w:rsidR="00811A98" w:rsidRPr="00271292" w:rsidRDefault="00811A98" w:rsidP="00811A98">
      <w:pPr>
        <w:pStyle w:val="SemEspaamento"/>
        <w:jc w:val="both"/>
        <w:rPr>
          <w:rFonts w:ascii="Calibri Light" w:hAnsi="Calibri Light"/>
        </w:rPr>
      </w:pPr>
      <w:r w:rsidRPr="00271292">
        <w:rPr>
          <w:rFonts w:ascii="Calibri Light" w:hAnsi="Calibri Light"/>
        </w:rPr>
        <w:t>V – Substituir, no prazo fixado pela Administração, qualquer produto que apresente defeitos, avarias, inconformidades ou que não atenda às especificações técnicas, sem custos adicionais para o Município.</w:t>
      </w:r>
    </w:p>
    <w:p w14:paraId="73FC532C" w14:textId="77777777" w:rsidR="00811A98" w:rsidRPr="00271292" w:rsidRDefault="00811A98" w:rsidP="00811A98">
      <w:pPr>
        <w:pStyle w:val="SemEspaamento"/>
        <w:jc w:val="both"/>
        <w:rPr>
          <w:rFonts w:ascii="Calibri Light" w:hAnsi="Calibri Light"/>
        </w:rPr>
      </w:pPr>
      <w:r w:rsidRPr="00271292">
        <w:rPr>
          <w:rFonts w:ascii="Calibri Light" w:hAnsi="Calibri Light"/>
        </w:rPr>
        <w:t xml:space="preserve">VI – Prestar garantia mínima de </w:t>
      </w:r>
      <w:r w:rsidRPr="00271292">
        <w:rPr>
          <w:rStyle w:val="Forte"/>
          <w:rFonts w:ascii="Calibri Light" w:hAnsi="Calibri Light"/>
        </w:rPr>
        <w:t>12 (doze) meses</w:t>
      </w:r>
      <w:r w:rsidRPr="00271292">
        <w:rPr>
          <w:rFonts w:ascii="Calibri Light" w:hAnsi="Calibri Light"/>
        </w:rPr>
        <w:t xml:space="preserve"> contra defeitos de fabricação, responsabilizando-se pela substituição ou reparo dos produtos sempre que necessário.</w:t>
      </w:r>
    </w:p>
    <w:p w14:paraId="320FAB08" w14:textId="77777777" w:rsidR="00811A98" w:rsidRPr="00271292" w:rsidRDefault="00811A98" w:rsidP="00811A98">
      <w:pPr>
        <w:pStyle w:val="SemEspaamento"/>
        <w:jc w:val="both"/>
        <w:rPr>
          <w:rFonts w:ascii="Calibri Light" w:hAnsi="Calibri Light"/>
        </w:rPr>
      </w:pPr>
      <w:r w:rsidRPr="00271292">
        <w:rPr>
          <w:rFonts w:ascii="Calibri Light" w:hAnsi="Calibri Light"/>
        </w:rPr>
        <w:t>VII – Responsabilizar-se integralmente pelos danos causados à Administração ou a terceiros em decorrência de ação, omissão, negligência, imperícia ou imprudência na execução do objeto.</w:t>
      </w:r>
    </w:p>
    <w:p w14:paraId="1E21290D" w14:textId="77777777" w:rsidR="00811A98" w:rsidRPr="00271292" w:rsidRDefault="00811A98" w:rsidP="00811A98">
      <w:pPr>
        <w:pStyle w:val="SemEspaamento"/>
        <w:jc w:val="both"/>
        <w:rPr>
          <w:rFonts w:ascii="Calibri Light" w:hAnsi="Calibri Light"/>
        </w:rPr>
      </w:pPr>
      <w:r w:rsidRPr="00271292">
        <w:rPr>
          <w:rFonts w:ascii="Calibri Light" w:hAnsi="Calibri Light"/>
        </w:rPr>
        <w:lastRenderedPageBreak/>
        <w:t>VIII – Manter, durante toda a execução contratual, todas as condições de habilitação e qualificação exigidas no processo de contratação, comunicando imediatamente qualquer alteração que possa comprometer sua regularidade.</w:t>
      </w:r>
    </w:p>
    <w:p w14:paraId="793094B6" w14:textId="77777777" w:rsidR="00811A98" w:rsidRPr="00271292" w:rsidRDefault="00811A98" w:rsidP="00811A98">
      <w:pPr>
        <w:pStyle w:val="SemEspaamento"/>
        <w:jc w:val="both"/>
        <w:rPr>
          <w:rFonts w:ascii="Calibri Light" w:hAnsi="Calibri Light"/>
        </w:rPr>
      </w:pPr>
      <w:r w:rsidRPr="00271292">
        <w:rPr>
          <w:rFonts w:ascii="Calibri Light" w:hAnsi="Calibri Light"/>
        </w:rPr>
        <w:t>IX – Arcar com todos os custos decorrentes da execução do contrato, incluindo transporte, fretes, seguros, embalagens, tributos, encargos fiscais, trabalhistas, previdenciários, comerciais e demais despesas incidentes sobre o fornecimento.</w:t>
      </w:r>
    </w:p>
    <w:p w14:paraId="57C604C6" w14:textId="77777777" w:rsidR="00811A98" w:rsidRPr="00271292" w:rsidRDefault="00811A98" w:rsidP="00811A98">
      <w:pPr>
        <w:pStyle w:val="SemEspaamento"/>
        <w:jc w:val="both"/>
        <w:rPr>
          <w:rFonts w:ascii="Calibri Light" w:hAnsi="Calibri Light"/>
        </w:rPr>
      </w:pPr>
    </w:p>
    <w:p w14:paraId="62B2071B" w14:textId="77777777" w:rsidR="00811A98" w:rsidRPr="00271292" w:rsidRDefault="00811A98" w:rsidP="00811A98">
      <w:pPr>
        <w:pStyle w:val="SemEspaamento"/>
        <w:jc w:val="both"/>
        <w:rPr>
          <w:rFonts w:ascii="Calibri Light" w:hAnsi="Calibri Light"/>
        </w:rPr>
      </w:pPr>
    </w:p>
    <w:p w14:paraId="62C77537" w14:textId="77777777" w:rsidR="00811A98" w:rsidRPr="00271292" w:rsidRDefault="00811A98" w:rsidP="00811A98">
      <w:pPr>
        <w:pStyle w:val="SemEspaamento"/>
        <w:jc w:val="both"/>
        <w:rPr>
          <w:rFonts w:ascii="Calibri Light" w:hAnsi="Calibri Light"/>
        </w:rPr>
      </w:pPr>
      <w:r w:rsidRPr="00271292">
        <w:rPr>
          <w:rFonts w:ascii="Calibri Light" w:hAnsi="Calibri Light"/>
        </w:rPr>
        <w:t>X – Permitir e facilitar a fiscalização da execução contratual pela Administração, prestando todas as informações e esclarecimentos solicitados e disponibilizando os documentos necessários ao acompanhamento do contrato.</w:t>
      </w:r>
    </w:p>
    <w:p w14:paraId="18E8BA17" w14:textId="77777777" w:rsidR="00811A98" w:rsidRPr="00271292" w:rsidRDefault="00811A98" w:rsidP="00811A98">
      <w:pPr>
        <w:pStyle w:val="SemEspaamento"/>
        <w:jc w:val="both"/>
        <w:rPr>
          <w:rFonts w:ascii="Calibri Light" w:hAnsi="Calibri Light"/>
        </w:rPr>
      </w:pPr>
      <w:r w:rsidRPr="00271292">
        <w:rPr>
          <w:rFonts w:ascii="Calibri Light" w:hAnsi="Calibri Light"/>
        </w:rPr>
        <w:t>XI – Comunicar imediatamente à Contratante qualquer fato que possa comprometer o fornecimento dos produtos ou o cumprimento dos prazos estabelecidos, propondo as medidas necessárias para minimizar eventuais impactos.</w:t>
      </w:r>
    </w:p>
    <w:p w14:paraId="3337C88B" w14:textId="77777777" w:rsidR="00811A98" w:rsidRPr="00271292" w:rsidRDefault="00811A98" w:rsidP="00811A98">
      <w:pPr>
        <w:pStyle w:val="SemEspaamento"/>
        <w:jc w:val="both"/>
        <w:rPr>
          <w:rFonts w:ascii="Calibri Light" w:hAnsi="Calibri Light"/>
        </w:rPr>
      </w:pPr>
      <w:r w:rsidRPr="00271292">
        <w:rPr>
          <w:rFonts w:ascii="Calibri Light" w:hAnsi="Calibri Light"/>
        </w:rPr>
        <w:t>XII – Observar toda a legislação aplicável, especialmente a Lei Federal nº 14.133/2021, bem como as normas técnicas pertinentes, responsabilizando-se pelo fiel cumprimento das obrigações assumidas durante toda a vigência do contrato.</w:t>
      </w:r>
    </w:p>
    <w:p w14:paraId="7E153B35" w14:textId="77777777" w:rsidR="00811A98" w:rsidRPr="00271292" w:rsidRDefault="00811A98" w:rsidP="00811A98">
      <w:pPr>
        <w:suppressAutoHyphens/>
        <w:spacing w:after="60"/>
        <w:jc w:val="both"/>
        <w:textAlignment w:val="baseline"/>
        <w:rPr>
          <w:rFonts w:ascii="Calibri Light" w:eastAsia="Arial Narrow" w:hAnsi="Calibri Light" w:cstheme="majorHAnsi"/>
          <w:kern w:val="3"/>
          <w:lang w:eastAsia="zh-CN" w:bidi="hi-IN"/>
        </w:rPr>
      </w:pPr>
      <w:r w:rsidRPr="00271292">
        <w:rPr>
          <w:rFonts w:ascii="Calibri Light" w:eastAsia="Arial Narrow" w:hAnsi="Calibri Light" w:cstheme="majorHAnsi"/>
          <w:b/>
          <w:bCs/>
          <w:kern w:val="3"/>
          <w:lang w:eastAsia="zh-CN" w:bidi="hi-IN"/>
        </w:rPr>
        <w:t>11. DA SUBCONTRATAÇÃO</w:t>
      </w:r>
    </w:p>
    <w:p w14:paraId="0F8D61BC" w14:textId="77777777" w:rsidR="00811A98" w:rsidRPr="00271292" w:rsidRDefault="00811A98" w:rsidP="00811A98">
      <w:pPr>
        <w:suppressAutoHyphens/>
        <w:spacing w:after="60"/>
        <w:jc w:val="both"/>
        <w:textAlignment w:val="baseline"/>
        <w:rPr>
          <w:rFonts w:ascii="Calibri Light" w:eastAsia="Arial Narrow" w:hAnsi="Calibri Light" w:cstheme="majorHAnsi"/>
          <w:kern w:val="3"/>
          <w:lang w:eastAsia="zh-CN" w:bidi="hi-IN"/>
        </w:rPr>
      </w:pPr>
      <w:r w:rsidRPr="00271292">
        <w:rPr>
          <w:rFonts w:ascii="Calibri Light" w:eastAsia="Arial Narrow" w:hAnsi="Calibri Light" w:cstheme="majorHAnsi"/>
          <w:b/>
          <w:bCs/>
          <w:kern w:val="3"/>
          <w:lang w:eastAsia="zh-CN" w:bidi="hi-IN"/>
        </w:rPr>
        <w:t>11.1.</w:t>
      </w:r>
      <w:r w:rsidRPr="00271292">
        <w:rPr>
          <w:rFonts w:ascii="Calibri Light" w:eastAsia="Arial Narrow" w:hAnsi="Calibri Light" w:cstheme="majorHAnsi"/>
          <w:kern w:val="3"/>
          <w:lang w:eastAsia="zh-CN" w:bidi="hi-IN"/>
        </w:rPr>
        <w:t xml:space="preserve"> É permitida a subcontratação do objeto deste Termo de Referência?</w:t>
      </w:r>
    </w:p>
    <w:p w14:paraId="3DEB17FA" w14:textId="77777777" w:rsidR="00811A98" w:rsidRPr="00271292" w:rsidRDefault="00811A98" w:rsidP="00811A98">
      <w:pPr>
        <w:pStyle w:val="SemEspaamento"/>
        <w:jc w:val="both"/>
        <w:rPr>
          <w:rFonts w:ascii="Calibri Light" w:eastAsia="Arial Narrow" w:hAnsi="Calibri Light" w:cstheme="majorHAnsi"/>
          <w:kern w:val="3"/>
          <w:lang w:eastAsia="zh-CN" w:bidi="hi-IN"/>
        </w:rPr>
      </w:pPr>
      <w:r w:rsidRPr="00271292">
        <w:rPr>
          <w:rFonts w:ascii="Calibri Light" w:eastAsia="Arial Narrow" w:hAnsi="Calibri Light" w:cstheme="majorHAnsi"/>
          <w:kern w:val="3"/>
          <w:lang w:eastAsia="zh-CN" w:bidi="hi-IN"/>
        </w:rPr>
        <w:t xml:space="preserve">(X) Não </w:t>
      </w:r>
      <w:r w:rsidRPr="00271292">
        <w:rPr>
          <w:rFonts w:ascii="Calibri Light" w:hAnsi="Calibri Light"/>
        </w:rPr>
        <w:t>será permitida subcontratação.</w:t>
      </w:r>
    </w:p>
    <w:p w14:paraId="7F03B1E0" w14:textId="77777777" w:rsidR="00811A98" w:rsidRPr="00271292" w:rsidRDefault="00811A98" w:rsidP="00811A98">
      <w:pPr>
        <w:suppressAutoHyphens/>
        <w:spacing w:after="60"/>
        <w:jc w:val="center"/>
        <w:textAlignment w:val="baseline"/>
        <w:rPr>
          <w:rFonts w:ascii="Calibri Light" w:eastAsia="Arial Narrow" w:hAnsi="Calibri Light" w:cstheme="majorHAnsi"/>
          <w:b/>
          <w:bCs/>
          <w:color w:val="000000"/>
          <w:kern w:val="3"/>
          <w:lang w:eastAsia="zh-CN" w:bidi="hi-IN"/>
        </w:rPr>
      </w:pPr>
      <w:r w:rsidRPr="00271292">
        <w:rPr>
          <w:rFonts w:ascii="Calibri Light" w:eastAsia="Arial Narrow" w:hAnsi="Calibri Light" w:cstheme="majorHAnsi"/>
          <w:b/>
          <w:bCs/>
          <w:color w:val="000000"/>
          <w:kern w:val="3"/>
          <w:lang w:eastAsia="zh-CN" w:bidi="hi-IN"/>
        </w:rPr>
        <w:t>CAPÍTULO IV</w:t>
      </w:r>
    </w:p>
    <w:p w14:paraId="4BCBD955" w14:textId="77777777" w:rsidR="00811A98" w:rsidRPr="00271292" w:rsidRDefault="00811A98" w:rsidP="00811A98">
      <w:pPr>
        <w:suppressAutoHyphens/>
        <w:spacing w:after="60"/>
        <w:jc w:val="center"/>
        <w:textAlignment w:val="baseline"/>
        <w:rPr>
          <w:rFonts w:ascii="Calibri Light" w:eastAsia="Arial Narrow" w:hAnsi="Calibri Light" w:cstheme="majorHAnsi"/>
          <w:color w:val="FF0000"/>
          <w:kern w:val="3"/>
          <w:lang w:eastAsia="zh-CN" w:bidi="hi-IN"/>
        </w:rPr>
      </w:pPr>
      <w:r w:rsidRPr="00271292">
        <w:rPr>
          <w:rFonts w:ascii="Calibri Light" w:eastAsia="Arial Narrow" w:hAnsi="Calibri Light" w:cstheme="majorHAnsi"/>
          <w:b/>
          <w:bCs/>
          <w:color w:val="000000"/>
          <w:kern w:val="3"/>
          <w:lang w:eastAsia="zh-CN" w:bidi="hi-IN"/>
        </w:rPr>
        <w:t>DO MODELO DE GESTÃO DO CONTRATO</w:t>
      </w:r>
    </w:p>
    <w:p w14:paraId="665D6E90" w14:textId="77777777" w:rsidR="00811A98" w:rsidRPr="00271292" w:rsidRDefault="00811A98" w:rsidP="00811A98">
      <w:pPr>
        <w:suppressAutoHyphens/>
        <w:spacing w:after="60"/>
        <w:jc w:val="both"/>
        <w:textAlignment w:val="baseline"/>
        <w:rPr>
          <w:rFonts w:ascii="Calibri Light" w:eastAsia="Arial Narrow" w:hAnsi="Calibri Light" w:cstheme="majorHAnsi"/>
          <w:b/>
          <w:bCs/>
          <w:kern w:val="3"/>
          <w:lang w:eastAsia="zh-CN" w:bidi="hi-IN"/>
        </w:rPr>
      </w:pPr>
      <w:r w:rsidRPr="00271292">
        <w:rPr>
          <w:rFonts w:ascii="Calibri Light" w:eastAsia="Arial Narrow" w:hAnsi="Calibri Light" w:cstheme="majorHAnsi"/>
          <w:b/>
          <w:bCs/>
          <w:kern w:val="3"/>
          <w:lang w:eastAsia="zh-CN" w:bidi="hi-IN"/>
        </w:rPr>
        <w:t>12. CONTROLE E FISCALIZAÇÃO DA EXECUÇÃO</w:t>
      </w:r>
    </w:p>
    <w:p w14:paraId="29677E9A" w14:textId="77777777" w:rsidR="00811A98" w:rsidRPr="00271292" w:rsidRDefault="00811A98" w:rsidP="00811A98">
      <w:pPr>
        <w:pStyle w:val="SemEspaamento"/>
        <w:jc w:val="both"/>
        <w:rPr>
          <w:rFonts w:ascii="Calibri Light" w:hAnsi="Calibri Light"/>
        </w:rPr>
      </w:pPr>
      <w:r w:rsidRPr="00271292">
        <w:rPr>
          <w:rFonts w:ascii="Calibri Light" w:hAnsi="Calibri Light"/>
        </w:rPr>
        <w:t>12.1.Nos termos do art. 117 da Lei Federal nº 14.133/2021, a execução do contrato será acompanhada e fiscalizada por servidor formalmente designado pela Administração, ao qual caberá verificar o fiel cumprimento das obrigações contratuais, registrando em documento próprio todas as ocorrências relacionadas à execução do objeto.</w:t>
      </w:r>
    </w:p>
    <w:p w14:paraId="0270B031" w14:textId="77777777" w:rsidR="00811A98" w:rsidRPr="00271292" w:rsidRDefault="00811A98" w:rsidP="00811A98">
      <w:pPr>
        <w:pStyle w:val="SemEspaamento"/>
        <w:jc w:val="both"/>
        <w:rPr>
          <w:rFonts w:ascii="Calibri Light" w:hAnsi="Calibri Light"/>
        </w:rPr>
      </w:pPr>
      <w:r w:rsidRPr="00271292">
        <w:rPr>
          <w:rFonts w:ascii="Calibri Light" w:hAnsi="Calibri Light"/>
        </w:rPr>
        <w:t>Compete ao fiscal do contrato acompanhar as entregas, conferir a quantidade, qualidade, procedência, temperatura, condições de conservação e conformidade dos produtos com as especificações estabelecidas neste Termo de Referência, bem como atestar o recebimento dos produtos para fins de pagamento.</w:t>
      </w:r>
    </w:p>
    <w:p w14:paraId="3823FDE6" w14:textId="77777777" w:rsidR="00811A98" w:rsidRPr="00271292" w:rsidRDefault="00811A98" w:rsidP="00811A98">
      <w:pPr>
        <w:pStyle w:val="SemEspaamento"/>
        <w:jc w:val="both"/>
        <w:rPr>
          <w:rFonts w:ascii="Calibri Light" w:hAnsi="Calibri Light"/>
        </w:rPr>
      </w:pPr>
      <w:r w:rsidRPr="00271292">
        <w:rPr>
          <w:rFonts w:ascii="Calibri Light" w:hAnsi="Calibri Light"/>
        </w:rPr>
        <w:t>Caso sejam constatadas irregularidades, produtos em desacordo com as especificações ou qualquer descumprimento das obrigações contratuais, o fiscal deverá comunicar imediatamente à Contratada para que promova a substituição dos produtos ou a regularização da situação, sem prejuízo da aplicação das sanções cabíveis.</w:t>
      </w:r>
    </w:p>
    <w:p w14:paraId="57D03FF1" w14:textId="77777777" w:rsidR="00811A98" w:rsidRPr="00271292" w:rsidRDefault="00811A98" w:rsidP="00811A98">
      <w:pPr>
        <w:pStyle w:val="SemEspaamento"/>
        <w:jc w:val="both"/>
        <w:rPr>
          <w:rFonts w:ascii="Calibri Light" w:hAnsi="Calibri Light"/>
        </w:rPr>
      </w:pPr>
      <w:r w:rsidRPr="00271292">
        <w:rPr>
          <w:rFonts w:ascii="Calibri Light" w:hAnsi="Calibri Light"/>
        </w:rPr>
        <w:t>O gestor do contrato será responsável pelo acompanhamento administrativo da execução contratual, adotando as providências necessárias para garantir a continuidade do fornecimento, a boa execução do contrato e o atendimento ao interesse público, observando as disposições da Lei nº 14.133/2021.</w:t>
      </w:r>
    </w:p>
    <w:p w14:paraId="6B31D3CB" w14:textId="77777777" w:rsidR="00811A98" w:rsidRPr="00271292" w:rsidRDefault="00811A98" w:rsidP="00811A98">
      <w:pPr>
        <w:pStyle w:val="SemEspaamento"/>
        <w:rPr>
          <w:rFonts w:ascii="Calibri Light" w:hAnsi="Calibri Light"/>
          <w:lang w:eastAsia="ar-SA" w:bidi="hi-IN"/>
        </w:rPr>
      </w:pPr>
      <w:r w:rsidRPr="00271292">
        <w:rPr>
          <w:rFonts w:ascii="Calibri Light" w:eastAsia="Arial Narrow" w:hAnsi="Calibri Light"/>
          <w:b/>
          <w:bCs/>
          <w:lang w:eastAsia="zh-CN" w:bidi="hi-IN"/>
        </w:rPr>
        <w:t xml:space="preserve">12.2. </w:t>
      </w:r>
      <w:r w:rsidRPr="00271292">
        <w:rPr>
          <w:rFonts w:ascii="Calibri Light" w:hAnsi="Calibri Light"/>
          <w:lang w:eastAsia="ar-SA" w:bidi="hi-IN"/>
        </w:rPr>
        <w:t xml:space="preserve">O responsável pela fiscalização da ata/contrato será Marcia Dick Sartori, Fiscal Municipal, e-mail: </w:t>
      </w:r>
      <w:hyperlink r:id="rId8" w:history="1">
        <w:r w:rsidRPr="00271292">
          <w:rPr>
            <w:rStyle w:val="Hyperlink"/>
            <w:rFonts w:ascii="Calibri Light" w:eastAsia="Arial" w:hAnsi="Calibri Light" w:cstheme="majorHAnsi"/>
            <w:kern w:val="3"/>
            <w:lang w:eastAsia="ar-SA" w:bidi="hi-IN"/>
          </w:rPr>
          <w:t>fiscal@serio.rs.gov.br</w:t>
        </w:r>
      </w:hyperlink>
      <w:r w:rsidRPr="00271292">
        <w:rPr>
          <w:rFonts w:ascii="Calibri Light" w:hAnsi="Calibri Light"/>
          <w:lang w:eastAsia="ar-SA" w:bidi="hi-IN"/>
        </w:rPr>
        <w:t xml:space="preserve">, fone: (51)993938595. </w:t>
      </w:r>
    </w:p>
    <w:p w14:paraId="71970B61" w14:textId="77777777" w:rsidR="00811A98" w:rsidRPr="00271292" w:rsidRDefault="00811A98" w:rsidP="00811A98">
      <w:pPr>
        <w:pStyle w:val="SemEspaamento"/>
        <w:rPr>
          <w:rFonts w:ascii="Calibri Light" w:hAnsi="Calibri Light"/>
          <w:lang w:eastAsia="ar-SA" w:bidi="hi-IN"/>
        </w:rPr>
      </w:pPr>
      <w:r w:rsidRPr="00271292">
        <w:rPr>
          <w:rFonts w:ascii="Calibri Light" w:hAnsi="Calibri Light"/>
          <w:b/>
          <w:lang w:eastAsia="ar-SA" w:bidi="hi-IN"/>
        </w:rPr>
        <w:t>12.3.</w:t>
      </w:r>
      <w:r w:rsidRPr="00271292">
        <w:rPr>
          <w:rFonts w:ascii="Calibri Light" w:hAnsi="Calibri Light"/>
          <w:lang w:eastAsia="ar-SA" w:bidi="hi-IN"/>
        </w:rPr>
        <w:t xml:space="preserve"> A gestão dos contratos será realizada pela Secretária de Educação, Sra. Cristiane Pelegrini de Freitas Secretária de Educação.</w:t>
      </w:r>
    </w:p>
    <w:p w14:paraId="4A9C7329" w14:textId="77777777" w:rsidR="00811A98" w:rsidRPr="00271292" w:rsidRDefault="00811A98" w:rsidP="00811A98">
      <w:pPr>
        <w:suppressAutoHyphens/>
        <w:spacing w:after="60"/>
        <w:jc w:val="both"/>
        <w:textAlignment w:val="baseline"/>
        <w:rPr>
          <w:rFonts w:ascii="Calibri Light" w:eastAsia="Arial Narrow" w:hAnsi="Calibri Light" w:cstheme="majorHAnsi"/>
          <w:lang w:eastAsia="zh-CN" w:bidi="hi-IN"/>
        </w:rPr>
      </w:pPr>
      <w:r w:rsidRPr="00271292">
        <w:rPr>
          <w:rFonts w:ascii="Calibri Light" w:eastAsia="Arial Narrow" w:hAnsi="Calibri Light" w:cstheme="majorHAnsi"/>
          <w:b/>
          <w:bCs/>
          <w:kern w:val="3"/>
          <w:lang w:eastAsia="zh-CN" w:bidi="hi-IN"/>
        </w:rPr>
        <w:t xml:space="preserve">13. DOS PROCEDIMENTOS DE TESTES E INSPEÇÕES </w:t>
      </w:r>
      <w:r w:rsidRPr="00271292">
        <w:rPr>
          <w:rFonts w:ascii="Calibri Light" w:eastAsia="Arial Narrow" w:hAnsi="Calibri Light" w:cstheme="majorHAnsi"/>
          <w:lang w:eastAsia="zh-CN" w:bidi="hi-IN"/>
        </w:rPr>
        <w:tab/>
      </w:r>
    </w:p>
    <w:p w14:paraId="6EFACD86" w14:textId="77777777" w:rsidR="00811A98" w:rsidRPr="00271292" w:rsidRDefault="00811A98" w:rsidP="00811A98">
      <w:pPr>
        <w:suppressAutoHyphens/>
        <w:spacing w:after="60"/>
        <w:jc w:val="both"/>
        <w:textAlignment w:val="baseline"/>
        <w:rPr>
          <w:rFonts w:ascii="Calibri Light" w:eastAsia="Arial" w:hAnsi="Calibri Light" w:cstheme="majorHAnsi"/>
          <w:kern w:val="3"/>
          <w:lang w:eastAsia="ar-SA" w:bidi="hi-IN"/>
        </w:rPr>
      </w:pPr>
      <w:r w:rsidRPr="00271292">
        <w:rPr>
          <w:rFonts w:ascii="Calibri Light" w:eastAsia="Arial" w:hAnsi="Calibri Light" w:cstheme="majorHAnsi"/>
          <w:b/>
          <w:bCs/>
          <w:kern w:val="3"/>
          <w:lang w:eastAsia="ar-SA" w:bidi="hi-IN"/>
        </w:rPr>
        <w:t xml:space="preserve">13.1. </w:t>
      </w:r>
      <w:r w:rsidRPr="00271292">
        <w:rPr>
          <w:rFonts w:ascii="Calibri Light" w:hAnsi="Calibri Light"/>
        </w:rPr>
        <w:t>O Município poderá realizar inspeções a qualquer tempo.</w:t>
      </w:r>
    </w:p>
    <w:p w14:paraId="26AB8185" w14:textId="77777777" w:rsidR="00811A98" w:rsidRPr="00271292" w:rsidRDefault="00811A98" w:rsidP="00811A98">
      <w:pPr>
        <w:suppressAutoHyphens/>
        <w:spacing w:after="60"/>
        <w:jc w:val="center"/>
        <w:textAlignment w:val="baseline"/>
        <w:rPr>
          <w:rFonts w:ascii="Calibri Light" w:eastAsia="Arial Narrow" w:hAnsi="Calibri Light" w:cstheme="majorHAnsi"/>
          <w:b/>
          <w:bCs/>
          <w:color w:val="000000"/>
          <w:kern w:val="3"/>
          <w:lang w:eastAsia="zh-CN" w:bidi="hi-IN"/>
        </w:rPr>
      </w:pPr>
      <w:r w:rsidRPr="00271292">
        <w:rPr>
          <w:rFonts w:ascii="Calibri Light" w:eastAsia="Arial Narrow" w:hAnsi="Calibri Light" w:cstheme="majorHAnsi"/>
          <w:b/>
          <w:bCs/>
          <w:color w:val="000000"/>
          <w:kern w:val="3"/>
          <w:lang w:eastAsia="zh-CN" w:bidi="hi-IN"/>
        </w:rPr>
        <w:t>CAPÍTULO V</w:t>
      </w:r>
    </w:p>
    <w:p w14:paraId="1C949E44" w14:textId="77777777" w:rsidR="00811A98" w:rsidRPr="00271292" w:rsidRDefault="00811A98" w:rsidP="00811A98">
      <w:pPr>
        <w:suppressAutoHyphens/>
        <w:spacing w:after="60"/>
        <w:jc w:val="center"/>
        <w:textAlignment w:val="baseline"/>
        <w:rPr>
          <w:rFonts w:ascii="Calibri Light" w:eastAsia="Arial" w:hAnsi="Calibri Light" w:cstheme="majorHAnsi"/>
          <w:b/>
          <w:bCs/>
          <w:kern w:val="3"/>
          <w:lang w:eastAsia="ar-SA" w:bidi="hi-IN"/>
        </w:rPr>
      </w:pPr>
      <w:r w:rsidRPr="00271292">
        <w:rPr>
          <w:rFonts w:ascii="Calibri Light" w:eastAsia="Arial Narrow" w:hAnsi="Calibri Light" w:cstheme="majorHAnsi"/>
          <w:b/>
          <w:bCs/>
          <w:color w:val="000000"/>
          <w:kern w:val="3"/>
          <w:lang w:eastAsia="zh-CN" w:bidi="hi-IN"/>
        </w:rPr>
        <w:lastRenderedPageBreak/>
        <w:t>DOS CRITÉRIOS DE MEDIÇÃO E PAGAMENTO</w:t>
      </w:r>
    </w:p>
    <w:p w14:paraId="0C884D1B" w14:textId="77777777" w:rsidR="00811A98" w:rsidRPr="00271292" w:rsidRDefault="00811A98" w:rsidP="00811A98">
      <w:pPr>
        <w:suppressAutoHyphens/>
        <w:spacing w:after="60"/>
        <w:jc w:val="both"/>
        <w:textAlignment w:val="baseline"/>
        <w:rPr>
          <w:rFonts w:ascii="Calibri Light" w:eastAsia="Arial Narrow" w:hAnsi="Calibri Light" w:cstheme="majorHAnsi"/>
          <w:b/>
          <w:bCs/>
          <w:kern w:val="3"/>
          <w:lang w:eastAsia="zh-CN" w:bidi="hi-IN"/>
        </w:rPr>
      </w:pPr>
      <w:r w:rsidRPr="00271292">
        <w:rPr>
          <w:rFonts w:ascii="Calibri Light" w:eastAsia="Arial Narrow" w:hAnsi="Calibri Light" w:cstheme="majorHAnsi"/>
          <w:b/>
          <w:bCs/>
          <w:kern w:val="3"/>
          <w:lang w:eastAsia="zh-CN" w:bidi="hi-IN"/>
        </w:rPr>
        <w:t>14. DA APLICAÇÃO DOS CRITÉRIOS DE ACEITAÇÃO</w:t>
      </w:r>
    </w:p>
    <w:p w14:paraId="6402B356" w14:textId="77777777" w:rsidR="00811A98" w:rsidRPr="00271292" w:rsidRDefault="00811A98" w:rsidP="00811A98">
      <w:pPr>
        <w:pStyle w:val="SemEspaamento"/>
        <w:jc w:val="both"/>
        <w:rPr>
          <w:rFonts w:ascii="Calibri Light" w:hAnsi="Calibri Light"/>
          <w:lang w:eastAsia="pt-BR"/>
        </w:rPr>
      </w:pPr>
      <w:r w:rsidRPr="00271292">
        <w:rPr>
          <w:rFonts w:ascii="Calibri Light" w:hAnsi="Calibri Light"/>
          <w:lang w:eastAsia="pt-BR"/>
        </w:rPr>
        <w:t xml:space="preserve">A aceitação dos bens objeto desta contratação ocorrerá mediante verificação do atendimento integral às especificações técnicas, quantitativos, características e condições estabelecidas neste Termo de Referência e no Documento de Formalização da Demanda – DFD nº 99/2026. </w:t>
      </w:r>
    </w:p>
    <w:p w14:paraId="56A6E2BA" w14:textId="77777777" w:rsidR="00811A98" w:rsidRPr="00271292" w:rsidRDefault="00811A98" w:rsidP="00811A98">
      <w:pPr>
        <w:pStyle w:val="SemEspaamento"/>
        <w:jc w:val="both"/>
        <w:rPr>
          <w:rFonts w:ascii="Calibri Light" w:hAnsi="Calibri Light"/>
          <w:lang w:eastAsia="pt-BR"/>
        </w:rPr>
      </w:pPr>
      <w:r w:rsidRPr="00271292">
        <w:rPr>
          <w:rFonts w:ascii="Calibri Light" w:hAnsi="Calibri Light"/>
          <w:lang w:eastAsia="pt-BR"/>
        </w:rPr>
        <w:t>O recebimento dos produtos será realizado em duas etapas:</w:t>
      </w:r>
    </w:p>
    <w:p w14:paraId="5B54D668" w14:textId="77777777" w:rsidR="00811A98" w:rsidRPr="00271292" w:rsidRDefault="00811A98" w:rsidP="00811A98">
      <w:pPr>
        <w:pStyle w:val="SemEspaamento"/>
        <w:jc w:val="both"/>
        <w:rPr>
          <w:rFonts w:ascii="Calibri Light" w:hAnsi="Calibri Light"/>
          <w:lang w:eastAsia="pt-BR"/>
        </w:rPr>
      </w:pPr>
      <w:r w:rsidRPr="00271292">
        <w:rPr>
          <w:rFonts w:ascii="Calibri Light" w:hAnsi="Calibri Light"/>
          <w:b/>
          <w:bCs/>
          <w:lang w:eastAsia="pt-BR"/>
        </w:rPr>
        <w:t>I – Recebimento Provisório:</w:t>
      </w:r>
      <w:r w:rsidRPr="00271292">
        <w:rPr>
          <w:rFonts w:ascii="Calibri Light" w:hAnsi="Calibri Light"/>
          <w:lang w:eastAsia="pt-BR"/>
        </w:rPr>
        <w:t xml:space="preserve"> será efetuado no ato da entrega, para conferência da quantidade, identificação dos itens, integridade das embalagens e verificação de eventuais avarias aparentes.</w:t>
      </w:r>
    </w:p>
    <w:p w14:paraId="60B22FA4" w14:textId="77777777" w:rsidR="00811A98" w:rsidRPr="00271292" w:rsidRDefault="00811A98" w:rsidP="00811A98">
      <w:pPr>
        <w:pStyle w:val="SemEspaamento"/>
        <w:jc w:val="both"/>
        <w:rPr>
          <w:rFonts w:ascii="Calibri Light" w:hAnsi="Calibri Light"/>
          <w:b/>
          <w:bCs/>
          <w:lang w:eastAsia="pt-BR"/>
        </w:rPr>
      </w:pPr>
    </w:p>
    <w:p w14:paraId="2EDA9AF1" w14:textId="77777777" w:rsidR="00811A98" w:rsidRPr="00271292" w:rsidRDefault="00811A98" w:rsidP="00811A98">
      <w:pPr>
        <w:pStyle w:val="SemEspaamento"/>
        <w:jc w:val="both"/>
        <w:rPr>
          <w:rFonts w:ascii="Calibri Light" w:hAnsi="Calibri Light"/>
          <w:lang w:eastAsia="pt-BR"/>
        </w:rPr>
      </w:pPr>
      <w:r w:rsidRPr="00271292">
        <w:rPr>
          <w:rFonts w:ascii="Calibri Light" w:hAnsi="Calibri Light"/>
          <w:b/>
          <w:bCs/>
          <w:lang w:eastAsia="pt-BR"/>
        </w:rPr>
        <w:t>II – Recebimento Definitivo:</w:t>
      </w:r>
      <w:r w:rsidRPr="00271292">
        <w:rPr>
          <w:rFonts w:ascii="Calibri Light" w:hAnsi="Calibri Light"/>
          <w:lang w:eastAsia="pt-BR"/>
        </w:rPr>
        <w:t xml:space="preserve"> ocorrerá após a conferência detalhada dos produtos por servidor designado pela Administração, que verificará a conformidade das especificações técnicas, dimensões, materiais, </w:t>
      </w:r>
    </w:p>
    <w:p w14:paraId="1376ECC4" w14:textId="77777777" w:rsidR="00811A98" w:rsidRPr="00271292" w:rsidRDefault="00811A98" w:rsidP="00811A98">
      <w:pPr>
        <w:pStyle w:val="SemEspaamento"/>
        <w:jc w:val="both"/>
        <w:rPr>
          <w:rFonts w:ascii="Calibri Light" w:hAnsi="Calibri Light"/>
          <w:lang w:eastAsia="pt-BR"/>
        </w:rPr>
      </w:pPr>
      <w:r w:rsidRPr="00271292">
        <w:rPr>
          <w:rFonts w:ascii="Calibri Light" w:hAnsi="Calibri Light"/>
          <w:lang w:eastAsia="pt-BR"/>
        </w:rPr>
        <w:t>acabamento, qualidade, funcionamento (quando aplicável) e demais requisitos previstos neste Termo de Referência.</w:t>
      </w:r>
    </w:p>
    <w:p w14:paraId="5465CD2E" w14:textId="77777777" w:rsidR="00811A98" w:rsidRPr="00271292" w:rsidRDefault="00811A98" w:rsidP="00811A98">
      <w:pPr>
        <w:pStyle w:val="SemEspaamento"/>
        <w:jc w:val="both"/>
        <w:rPr>
          <w:rFonts w:ascii="Calibri Light" w:hAnsi="Calibri Light"/>
          <w:lang w:eastAsia="pt-BR"/>
        </w:rPr>
      </w:pPr>
      <w:r w:rsidRPr="00271292">
        <w:rPr>
          <w:rFonts w:ascii="Calibri Light" w:hAnsi="Calibri Light"/>
          <w:lang w:eastAsia="pt-BR"/>
        </w:rPr>
        <w:t>Os produtos somente serão considerados aceitos após a emissão do recebimento definitivo, desde que atendam integralmente às exigências contratuais.</w:t>
      </w:r>
    </w:p>
    <w:p w14:paraId="607D3D78" w14:textId="77777777" w:rsidR="00811A98" w:rsidRPr="00271292" w:rsidRDefault="00811A98" w:rsidP="00811A98">
      <w:pPr>
        <w:pStyle w:val="SemEspaamento"/>
        <w:jc w:val="both"/>
        <w:rPr>
          <w:rFonts w:ascii="Calibri Light" w:hAnsi="Calibri Light"/>
          <w:lang w:eastAsia="pt-BR"/>
        </w:rPr>
      </w:pPr>
      <w:r w:rsidRPr="00271292">
        <w:rPr>
          <w:rFonts w:ascii="Calibri Light" w:hAnsi="Calibri Light"/>
          <w:lang w:eastAsia="pt-BR"/>
        </w:rPr>
        <w:t>Serão recusados, total ou parcialmente, os produtos que:</w:t>
      </w:r>
    </w:p>
    <w:p w14:paraId="3FAC03AE" w14:textId="77777777" w:rsidR="00811A98" w:rsidRPr="00271292" w:rsidRDefault="00811A98" w:rsidP="00811A98">
      <w:pPr>
        <w:pStyle w:val="SemEspaamento"/>
        <w:jc w:val="both"/>
        <w:rPr>
          <w:rFonts w:ascii="Calibri Light" w:hAnsi="Calibri Light"/>
          <w:lang w:eastAsia="pt-BR"/>
        </w:rPr>
      </w:pPr>
      <w:r w:rsidRPr="00271292">
        <w:rPr>
          <w:rFonts w:ascii="Calibri Light" w:hAnsi="Calibri Light"/>
          <w:lang w:eastAsia="pt-BR"/>
        </w:rPr>
        <w:t xml:space="preserve">apresentarem defeitos de fabricação, danos, avarias ou sinais de uso; </w:t>
      </w:r>
    </w:p>
    <w:p w14:paraId="4515F0F1" w14:textId="77777777" w:rsidR="00811A98" w:rsidRPr="00271292" w:rsidRDefault="00811A98" w:rsidP="00811A98">
      <w:pPr>
        <w:pStyle w:val="SemEspaamento"/>
        <w:jc w:val="both"/>
        <w:rPr>
          <w:rFonts w:ascii="Calibri Light" w:hAnsi="Calibri Light"/>
          <w:lang w:eastAsia="pt-BR"/>
        </w:rPr>
      </w:pPr>
      <w:r w:rsidRPr="00271292">
        <w:rPr>
          <w:rFonts w:ascii="Calibri Light" w:hAnsi="Calibri Light"/>
          <w:lang w:eastAsia="pt-BR"/>
        </w:rPr>
        <w:t xml:space="preserve">estiverem em desacordo com as especificações técnicas, dimensões, materiais ou quantitativos contratados; </w:t>
      </w:r>
    </w:p>
    <w:p w14:paraId="75C9395F" w14:textId="77777777" w:rsidR="00811A98" w:rsidRPr="00271292" w:rsidRDefault="00811A98" w:rsidP="00811A98">
      <w:pPr>
        <w:pStyle w:val="SemEspaamento"/>
        <w:jc w:val="both"/>
        <w:rPr>
          <w:rFonts w:ascii="Calibri Light" w:hAnsi="Calibri Light"/>
          <w:lang w:eastAsia="pt-BR"/>
        </w:rPr>
      </w:pPr>
      <w:r w:rsidRPr="00271292">
        <w:rPr>
          <w:rFonts w:ascii="Calibri Light" w:hAnsi="Calibri Light"/>
          <w:lang w:eastAsia="pt-BR"/>
        </w:rPr>
        <w:t xml:space="preserve">forem entregues com qualidade inferior à exigida ou sem a garantia prevista; </w:t>
      </w:r>
    </w:p>
    <w:p w14:paraId="43AAD9F6" w14:textId="77777777" w:rsidR="00811A98" w:rsidRPr="00271292" w:rsidRDefault="00811A98" w:rsidP="00811A98">
      <w:pPr>
        <w:pStyle w:val="SemEspaamento"/>
        <w:jc w:val="both"/>
        <w:rPr>
          <w:rFonts w:ascii="Calibri Light" w:hAnsi="Calibri Light"/>
          <w:lang w:eastAsia="pt-BR"/>
        </w:rPr>
      </w:pPr>
      <w:r w:rsidRPr="00271292">
        <w:rPr>
          <w:rFonts w:ascii="Calibri Light" w:hAnsi="Calibri Light"/>
          <w:lang w:eastAsia="pt-BR"/>
        </w:rPr>
        <w:t xml:space="preserve">não atenderem às normas técnicas aplicáveis ou às condições estabelecidas neste Termo de Referência. </w:t>
      </w:r>
    </w:p>
    <w:p w14:paraId="0C78944D" w14:textId="77777777" w:rsidR="00811A98" w:rsidRPr="00271292" w:rsidRDefault="00811A98" w:rsidP="00811A98">
      <w:pPr>
        <w:pStyle w:val="SemEspaamento"/>
        <w:jc w:val="both"/>
        <w:rPr>
          <w:rFonts w:ascii="Calibri Light" w:hAnsi="Calibri Light"/>
          <w:lang w:eastAsia="pt-BR"/>
        </w:rPr>
      </w:pPr>
      <w:r w:rsidRPr="00271292">
        <w:rPr>
          <w:rFonts w:ascii="Calibri Light" w:hAnsi="Calibri Light"/>
          <w:lang w:eastAsia="pt-BR"/>
        </w:rPr>
        <w:t>Na hipótese de rejeição dos produtos, a Contratada deverá promover sua substituição, às suas expensas, no prazo fixado pela Administração, sem prejuízo da aplicação das penalidades cabíveis.</w:t>
      </w:r>
    </w:p>
    <w:p w14:paraId="08DE10F6" w14:textId="77777777" w:rsidR="00811A98" w:rsidRPr="00271292" w:rsidRDefault="00811A98" w:rsidP="00811A98">
      <w:pPr>
        <w:pStyle w:val="SemEspaamento"/>
        <w:jc w:val="both"/>
        <w:rPr>
          <w:rFonts w:ascii="Calibri Light" w:hAnsi="Calibri Light"/>
          <w:lang w:eastAsia="pt-BR"/>
        </w:rPr>
      </w:pPr>
      <w:r w:rsidRPr="00271292">
        <w:rPr>
          <w:rFonts w:ascii="Calibri Light" w:hAnsi="Calibri Light"/>
          <w:lang w:eastAsia="pt-BR"/>
        </w:rPr>
        <w:t>A emissão do recebimento definitivo não exime a Contratada da responsabilidade por vícios ocultos ou defeitos de fabricação que venham a ser constatados durante o período de garantia, permanecendo obrigada à substituição ou reparação dos produtos, sem quaisquer custos adicionais para a Contratante, nos termos da Lei Federal nº 14.133/2021.</w:t>
      </w:r>
    </w:p>
    <w:p w14:paraId="4A3D6FAE" w14:textId="77777777" w:rsidR="00811A98" w:rsidRPr="00271292" w:rsidRDefault="00811A98" w:rsidP="00811A98">
      <w:pPr>
        <w:suppressAutoHyphens/>
        <w:spacing w:after="60"/>
        <w:jc w:val="both"/>
        <w:textAlignment w:val="baseline"/>
        <w:rPr>
          <w:rFonts w:ascii="Calibri Light" w:eastAsia="Arial Narrow" w:hAnsi="Calibri Light" w:cstheme="majorHAnsi"/>
          <w:b/>
          <w:bCs/>
          <w:kern w:val="3"/>
          <w:lang w:eastAsia="zh-CN" w:bidi="hi-IN"/>
        </w:rPr>
      </w:pPr>
      <w:r w:rsidRPr="00271292">
        <w:rPr>
          <w:rFonts w:ascii="Calibri Light" w:eastAsia="Arial Narrow" w:hAnsi="Calibri Light" w:cstheme="majorHAnsi"/>
          <w:b/>
          <w:bCs/>
          <w:kern w:val="3"/>
          <w:lang w:eastAsia="zh-CN" w:bidi="hi-IN"/>
        </w:rPr>
        <w:t>15. DAS SANÇÕES ADMINISTRATIVAS</w:t>
      </w:r>
    </w:p>
    <w:p w14:paraId="31F23689" w14:textId="77777777" w:rsidR="00811A98" w:rsidRPr="00271292" w:rsidRDefault="00811A98" w:rsidP="00811A98">
      <w:pPr>
        <w:suppressAutoHyphens/>
        <w:spacing w:after="60"/>
        <w:jc w:val="both"/>
        <w:textAlignment w:val="baseline"/>
        <w:rPr>
          <w:rFonts w:ascii="Calibri Light" w:eastAsia="Arial" w:hAnsi="Calibri Light" w:cstheme="majorHAnsi"/>
          <w:kern w:val="3"/>
          <w:lang w:eastAsia="ar-SA" w:bidi="hi-IN"/>
        </w:rPr>
      </w:pPr>
      <w:r w:rsidRPr="00271292">
        <w:rPr>
          <w:rFonts w:ascii="Calibri Light" w:eastAsia="Arial" w:hAnsi="Calibri Light" w:cstheme="majorHAnsi"/>
          <w:b/>
          <w:kern w:val="3"/>
          <w:lang w:eastAsia="ar-SA" w:bidi="hi-IN"/>
        </w:rPr>
        <w:t>15.1.</w:t>
      </w:r>
      <w:r w:rsidRPr="00271292">
        <w:rPr>
          <w:rFonts w:ascii="Calibri Light" w:eastAsia="Arial" w:hAnsi="Calibri Light" w:cstheme="majorHAnsi"/>
          <w:kern w:val="3"/>
          <w:lang w:eastAsia="ar-SA" w:bidi="hi-IN"/>
        </w:rPr>
        <w:t xml:space="preserve"> O licitante ou o contratado será responsabilizado administrativamente pelas seguintes infrações:</w:t>
      </w:r>
    </w:p>
    <w:p w14:paraId="3422F4D2" w14:textId="77777777" w:rsidR="00811A98" w:rsidRPr="00271292" w:rsidRDefault="00811A98" w:rsidP="00811A98">
      <w:pPr>
        <w:suppressAutoHyphens/>
        <w:spacing w:after="60"/>
        <w:jc w:val="both"/>
        <w:textAlignment w:val="baseline"/>
        <w:rPr>
          <w:rFonts w:ascii="Calibri Light" w:eastAsia="Arial" w:hAnsi="Calibri Light" w:cstheme="majorHAnsi"/>
          <w:kern w:val="3"/>
          <w:lang w:eastAsia="ar-SA" w:bidi="hi-IN"/>
        </w:rPr>
      </w:pPr>
      <w:r w:rsidRPr="00271292">
        <w:rPr>
          <w:rFonts w:ascii="Calibri Light" w:eastAsia="Arial" w:hAnsi="Calibri Light" w:cstheme="majorHAnsi"/>
          <w:b/>
          <w:kern w:val="3"/>
          <w:lang w:eastAsia="ar-SA" w:bidi="hi-IN"/>
        </w:rPr>
        <w:t>I.</w:t>
      </w:r>
      <w:r w:rsidRPr="00271292">
        <w:rPr>
          <w:rFonts w:ascii="Calibri Light" w:eastAsia="Arial" w:hAnsi="Calibri Light" w:cstheme="majorHAnsi"/>
          <w:kern w:val="3"/>
          <w:lang w:eastAsia="ar-SA" w:bidi="hi-IN"/>
        </w:rPr>
        <w:t xml:space="preserve"> dar causa à inexecução parcial do contrato;</w:t>
      </w:r>
    </w:p>
    <w:p w14:paraId="3C16E7F8" w14:textId="77777777" w:rsidR="00811A98" w:rsidRPr="00271292" w:rsidRDefault="00811A98" w:rsidP="00811A98">
      <w:pPr>
        <w:suppressAutoHyphens/>
        <w:spacing w:after="60"/>
        <w:jc w:val="both"/>
        <w:textAlignment w:val="baseline"/>
        <w:rPr>
          <w:rFonts w:ascii="Calibri Light" w:eastAsia="Arial" w:hAnsi="Calibri Light" w:cstheme="majorHAnsi"/>
          <w:kern w:val="3"/>
          <w:lang w:eastAsia="ar-SA" w:bidi="hi-IN"/>
        </w:rPr>
      </w:pPr>
      <w:r w:rsidRPr="00271292">
        <w:rPr>
          <w:rFonts w:ascii="Calibri Light" w:eastAsia="Arial" w:hAnsi="Calibri Light" w:cstheme="majorHAnsi"/>
          <w:b/>
          <w:kern w:val="3"/>
          <w:lang w:eastAsia="ar-SA" w:bidi="hi-IN"/>
        </w:rPr>
        <w:t>II.</w:t>
      </w:r>
      <w:r w:rsidRPr="00271292">
        <w:rPr>
          <w:rFonts w:ascii="Calibri Light" w:eastAsia="Arial" w:hAnsi="Calibri Light" w:cstheme="majorHAnsi"/>
          <w:kern w:val="3"/>
          <w:lang w:eastAsia="ar-SA" w:bidi="hi-IN"/>
        </w:rPr>
        <w:t xml:space="preserve"> dar causa à inexecução parcial do contrato que cause grave dano à Administração, ao funcionamento dos serviços públicos ou ao interesse coletivo;</w:t>
      </w:r>
    </w:p>
    <w:p w14:paraId="55CDDA1A" w14:textId="77777777" w:rsidR="00811A98" w:rsidRPr="00271292" w:rsidRDefault="00811A98" w:rsidP="00811A98">
      <w:pPr>
        <w:suppressAutoHyphens/>
        <w:spacing w:after="60"/>
        <w:jc w:val="both"/>
        <w:textAlignment w:val="baseline"/>
        <w:rPr>
          <w:rFonts w:ascii="Calibri Light" w:eastAsia="Arial" w:hAnsi="Calibri Light" w:cstheme="majorHAnsi"/>
          <w:kern w:val="3"/>
          <w:lang w:eastAsia="ar-SA" w:bidi="hi-IN"/>
        </w:rPr>
      </w:pPr>
      <w:r w:rsidRPr="00271292">
        <w:rPr>
          <w:rFonts w:ascii="Calibri Light" w:eastAsia="Arial" w:hAnsi="Calibri Light" w:cstheme="majorHAnsi"/>
          <w:b/>
          <w:kern w:val="3"/>
          <w:lang w:eastAsia="ar-SA" w:bidi="hi-IN"/>
        </w:rPr>
        <w:t>III.</w:t>
      </w:r>
      <w:r w:rsidRPr="00271292">
        <w:rPr>
          <w:rFonts w:ascii="Calibri Light" w:eastAsia="Arial" w:hAnsi="Calibri Light" w:cstheme="majorHAnsi"/>
          <w:kern w:val="3"/>
          <w:lang w:eastAsia="ar-SA" w:bidi="hi-IN"/>
        </w:rPr>
        <w:t xml:space="preserve"> dar causa à inexecução total do contrato;</w:t>
      </w:r>
    </w:p>
    <w:p w14:paraId="5534FC73" w14:textId="77777777" w:rsidR="00811A98" w:rsidRPr="00271292" w:rsidRDefault="00811A98" w:rsidP="00811A98">
      <w:pPr>
        <w:suppressAutoHyphens/>
        <w:spacing w:after="60"/>
        <w:jc w:val="both"/>
        <w:textAlignment w:val="baseline"/>
        <w:rPr>
          <w:rFonts w:ascii="Calibri Light" w:eastAsia="Arial" w:hAnsi="Calibri Light" w:cstheme="majorHAnsi"/>
          <w:kern w:val="3"/>
          <w:lang w:eastAsia="ar-SA" w:bidi="hi-IN"/>
        </w:rPr>
      </w:pPr>
      <w:r w:rsidRPr="00271292">
        <w:rPr>
          <w:rFonts w:ascii="Calibri Light" w:eastAsia="Arial" w:hAnsi="Calibri Light" w:cstheme="majorHAnsi"/>
          <w:b/>
          <w:kern w:val="3"/>
          <w:lang w:eastAsia="ar-SA" w:bidi="hi-IN"/>
        </w:rPr>
        <w:t>IV.</w:t>
      </w:r>
      <w:r w:rsidRPr="00271292">
        <w:rPr>
          <w:rFonts w:ascii="Calibri Light" w:eastAsia="Arial" w:hAnsi="Calibri Light" w:cstheme="majorHAnsi"/>
          <w:kern w:val="3"/>
          <w:lang w:eastAsia="ar-SA" w:bidi="hi-IN"/>
        </w:rPr>
        <w:t xml:space="preserve"> deixar de entregar a documentação exigida para o certame;</w:t>
      </w:r>
    </w:p>
    <w:p w14:paraId="6CC59BEB" w14:textId="77777777" w:rsidR="00811A98" w:rsidRPr="00271292" w:rsidRDefault="00811A98" w:rsidP="00811A98">
      <w:pPr>
        <w:suppressAutoHyphens/>
        <w:spacing w:after="60"/>
        <w:jc w:val="both"/>
        <w:textAlignment w:val="baseline"/>
        <w:rPr>
          <w:rFonts w:ascii="Calibri Light" w:eastAsia="Arial" w:hAnsi="Calibri Light" w:cstheme="majorHAnsi"/>
          <w:kern w:val="3"/>
          <w:lang w:eastAsia="ar-SA" w:bidi="hi-IN"/>
        </w:rPr>
      </w:pPr>
      <w:r w:rsidRPr="00271292">
        <w:rPr>
          <w:rFonts w:ascii="Calibri Light" w:eastAsia="Arial" w:hAnsi="Calibri Light" w:cstheme="majorHAnsi"/>
          <w:b/>
          <w:kern w:val="3"/>
          <w:lang w:eastAsia="ar-SA" w:bidi="hi-IN"/>
        </w:rPr>
        <w:t>V.</w:t>
      </w:r>
      <w:r w:rsidRPr="00271292">
        <w:rPr>
          <w:rFonts w:ascii="Calibri Light" w:eastAsia="Arial" w:hAnsi="Calibri Light" w:cstheme="majorHAnsi"/>
          <w:kern w:val="3"/>
          <w:lang w:eastAsia="ar-SA" w:bidi="hi-IN"/>
        </w:rPr>
        <w:t xml:space="preserve"> não manter a proposta, salvo em decorrência de fato superveniente devidamente justificado; </w:t>
      </w:r>
    </w:p>
    <w:p w14:paraId="73FB85E5" w14:textId="77777777" w:rsidR="00811A98" w:rsidRPr="00271292" w:rsidRDefault="00811A98" w:rsidP="00811A98">
      <w:pPr>
        <w:suppressAutoHyphens/>
        <w:spacing w:after="60"/>
        <w:jc w:val="both"/>
        <w:textAlignment w:val="baseline"/>
        <w:rPr>
          <w:rFonts w:ascii="Calibri Light" w:eastAsia="Arial" w:hAnsi="Calibri Light" w:cstheme="majorHAnsi"/>
          <w:kern w:val="3"/>
          <w:lang w:eastAsia="ar-SA" w:bidi="hi-IN"/>
        </w:rPr>
      </w:pPr>
      <w:r w:rsidRPr="00271292">
        <w:rPr>
          <w:rFonts w:ascii="Calibri Light" w:eastAsia="Arial" w:hAnsi="Calibri Light" w:cstheme="majorHAnsi"/>
          <w:b/>
          <w:kern w:val="3"/>
          <w:lang w:eastAsia="ar-SA" w:bidi="hi-IN"/>
        </w:rPr>
        <w:t xml:space="preserve">VI </w:t>
      </w:r>
      <w:r w:rsidRPr="00271292">
        <w:rPr>
          <w:rFonts w:ascii="Calibri Light" w:eastAsia="Arial" w:hAnsi="Calibri Light" w:cstheme="majorHAnsi"/>
          <w:kern w:val="3"/>
          <w:lang w:eastAsia="ar-SA" w:bidi="hi-IN"/>
        </w:rPr>
        <w:t>não celebrar o contrato ou não entregar a documentação exigida para a contratação, quando convocado dentro do prazo de validade de sua proposta;</w:t>
      </w:r>
    </w:p>
    <w:p w14:paraId="134CA864" w14:textId="77777777" w:rsidR="00811A98" w:rsidRPr="00271292" w:rsidRDefault="00811A98" w:rsidP="00811A98">
      <w:pPr>
        <w:suppressAutoHyphens/>
        <w:spacing w:after="60"/>
        <w:jc w:val="both"/>
        <w:textAlignment w:val="baseline"/>
        <w:rPr>
          <w:rFonts w:ascii="Calibri Light" w:eastAsia="Arial" w:hAnsi="Calibri Light" w:cstheme="majorHAnsi"/>
          <w:kern w:val="3"/>
          <w:lang w:eastAsia="ar-SA" w:bidi="hi-IN"/>
        </w:rPr>
      </w:pPr>
      <w:r w:rsidRPr="00271292">
        <w:rPr>
          <w:rFonts w:ascii="Calibri Light" w:eastAsia="Arial" w:hAnsi="Calibri Light" w:cstheme="majorHAnsi"/>
          <w:b/>
          <w:kern w:val="3"/>
          <w:lang w:eastAsia="ar-SA" w:bidi="hi-IN"/>
        </w:rPr>
        <w:t>VII.</w:t>
      </w:r>
      <w:r w:rsidRPr="00271292">
        <w:rPr>
          <w:rFonts w:ascii="Calibri Light" w:eastAsia="Arial" w:hAnsi="Calibri Light" w:cstheme="majorHAnsi"/>
          <w:kern w:val="3"/>
          <w:lang w:eastAsia="ar-SA" w:bidi="hi-IN"/>
        </w:rPr>
        <w:t xml:space="preserve"> ensejar o retardamento da execução ou da entrega do objeto da licitação sem motivo justificado;</w:t>
      </w:r>
    </w:p>
    <w:p w14:paraId="7EE4C417" w14:textId="77777777" w:rsidR="00811A98" w:rsidRPr="00271292" w:rsidRDefault="00811A98" w:rsidP="00811A98">
      <w:pPr>
        <w:suppressAutoHyphens/>
        <w:spacing w:after="60"/>
        <w:jc w:val="both"/>
        <w:textAlignment w:val="baseline"/>
        <w:rPr>
          <w:rFonts w:ascii="Calibri Light" w:eastAsia="Arial" w:hAnsi="Calibri Light" w:cstheme="majorHAnsi"/>
          <w:kern w:val="3"/>
          <w:lang w:eastAsia="ar-SA" w:bidi="hi-IN"/>
        </w:rPr>
      </w:pPr>
      <w:r w:rsidRPr="00271292">
        <w:rPr>
          <w:rFonts w:ascii="Calibri Light" w:eastAsia="Arial" w:hAnsi="Calibri Light" w:cstheme="majorHAnsi"/>
          <w:b/>
          <w:kern w:val="3"/>
          <w:lang w:eastAsia="ar-SA" w:bidi="hi-IN"/>
        </w:rPr>
        <w:t>VIII.</w:t>
      </w:r>
      <w:r w:rsidRPr="00271292">
        <w:rPr>
          <w:rFonts w:ascii="Calibri Light" w:eastAsia="Arial" w:hAnsi="Calibri Light" w:cstheme="majorHAnsi"/>
          <w:kern w:val="3"/>
          <w:lang w:eastAsia="ar-SA" w:bidi="hi-IN"/>
        </w:rPr>
        <w:t xml:space="preserve"> apresentar declaração ou documentação falsa exigida para o certame ou prestar declaração falsa durante a licitação ou a execução do contrato;</w:t>
      </w:r>
    </w:p>
    <w:p w14:paraId="2943964D" w14:textId="77777777" w:rsidR="00811A98" w:rsidRPr="00271292" w:rsidRDefault="00811A98" w:rsidP="00811A98">
      <w:pPr>
        <w:suppressAutoHyphens/>
        <w:spacing w:after="60"/>
        <w:jc w:val="both"/>
        <w:textAlignment w:val="baseline"/>
        <w:rPr>
          <w:rFonts w:ascii="Calibri Light" w:eastAsia="Arial" w:hAnsi="Calibri Light" w:cstheme="majorHAnsi"/>
          <w:kern w:val="3"/>
          <w:lang w:eastAsia="ar-SA" w:bidi="hi-IN"/>
        </w:rPr>
      </w:pPr>
      <w:r w:rsidRPr="00271292">
        <w:rPr>
          <w:rFonts w:ascii="Calibri Light" w:eastAsia="Arial" w:hAnsi="Calibri Light" w:cstheme="majorHAnsi"/>
          <w:b/>
          <w:kern w:val="3"/>
          <w:lang w:eastAsia="ar-SA" w:bidi="hi-IN"/>
        </w:rPr>
        <w:t>IX</w:t>
      </w:r>
      <w:r w:rsidRPr="00271292">
        <w:rPr>
          <w:rFonts w:ascii="Calibri Light" w:eastAsia="Arial" w:hAnsi="Calibri Light" w:cstheme="majorHAnsi"/>
          <w:kern w:val="3"/>
          <w:lang w:eastAsia="ar-SA" w:bidi="hi-IN"/>
        </w:rPr>
        <w:t xml:space="preserve">. fraudar a licitação ou praticar ato fraudulento na execução do contrato; </w:t>
      </w:r>
    </w:p>
    <w:p w14:paraId="20E9C9D6" w14:textId="77777777" w:rsidR="00811A98" w:rsidRPr="00271292" w:rsidRDefault="00811A98" w:rsidP="00811A98">
      <w:pPr>
        <w:suppressAutoHyphens/>
        <w:spacing w:after="60"/>
        <w:jc w:val="both"/>
        <w:textAlignment w:val="baseline"/>
        <w:rPr>
          <w:rFonts w:ascii="Calibri Light" w:eastAsia="Arial" w:hAnsi="Calibri Light" w:cstheme="majorHAnsi"/>
          <w:kern w:val="3"/>
          <w:lang w:eastAsia="ar-SA" w:bidi="hi-IN"/>
        </w:rPr>
      </w:pPr>
      <w:r w:rsidRPr="00271292">
        <w:rPr>
          <w:rFonts w:ascii="Calibri Light" w:eastAsia="Arial" w:hAnsi="Calibri Light" w:cstheme="majorHAnsi"/>
          <w:b/>
          <w:kern w:val="3"/>
          <w:lang w:eastAsia="ar-SA" w:bidi="hi-IN"/>
        </w:rPr>
        <w:t>X.</w:t>
      </w:r>
      <w:r w:rsidRPr="00271292">
        <w:rPr>
          <w:rFonts w:ascii="Calibri Light" w:eastAsia="Arial" w:hAnsi="Calibri Light" w:cstheme="majorHAnsi"/>
          <w:kern w:val="3"/>
          <w:lang w:eastAsia="ar-SA" w:bidi="hi-IN"/>
        </w:rPr>
        <w:t xml:space="preserve"> comportar-se de modo inidôneo ou cometer fraude de qualquer natureza; </w:t>
      </w:r>
    </w:p>
    <w:p w14:paraId="43F0E39E" w14:textId="77777777" w:rsidR="00811A98" w:rsidRPr="00271292" w:rsidRDefault="00811A98" w:rsidP="00811A98">
      <w:pPr>
        <w:suppressAutoHyphens/>
        <w:spacing w:after="60"/>
        <w:jc w:val="both"/>
        <w:textAlignment w:val="baseline"/>
        <w:rPr>
          <w:rFonts w:ascii="Calibri Light" w:eastAsia="Arial" w:hAnsi="Calibri Light" w:cstheme="majorHAnsi"/>
          <w:kern w:val="3"/>
          <w:lang w:eastAsia="ar-SA" w:bidi="hi-IN"/>
        </w:rPr>
      </w:pPr>
      <w:r w:rsidRPr="00271292">
        <w:rPr>
          <w:rFonts w:ascii="Calibri Light" w:eastAsia="Arial" w:hAnsi="Calibri Light" w:cstheme="majorHAnsi"/>
          <w:b/>
          <w:kern w:val="3"/>
          <w:lang w:eastAsia="ar-SA" w:bidi="hi-IN"/>
        </w:rPr>
        <w:t>XI</w:t>
      </w:r>
      <w:r w:rsidRPr="00271292">
        <w:rPr>
          <w:rFonts w:ascii="Calibri Light" w:eastAsia="Arial" w:hAnsi="Calibri Light" w:cstheme="majorHAnsi"/>
          <w:kern w:val="3"/>
          <w:lang w:eastAsia="ar-SA" w:bidi="hi-IN"/>
        </w:rPr>
        <w:t xml:space="preserve"> praticar atos ilícitos com vistas a frustrar os objetivos da licitação;</w:t>
      </w:r>
    </w:p>
    <w:p w14:paraId="0B590C2D" w14:textId="77777777" w:rsidR="00811A98" w:rsidRPr="00271292" w:rsidRDefault="00811A98" w:rsidP="00811A98">
      <w:pPr>
        <w:suppressAutoHyphens/>
        <w:spacing w:after="60"/>
        <w:jc w:val="both"/>
        <w:textAlignment w:val="baseline"/>
        <w:rPr>
          <w:rFonts w:ascii="Calibri Light" w:eastAsia="Arial" w:hAnsi="Calibri Light" w:cstheme="majorHAnsi"/>
          <w:kern w:val="3"/>
          <w:lang w:eastAsia="ar-SA" w:bidi="hi-IN"/>
        </w:rPr>
      </w:pPr>
      <w:r w:rsidRPr="00271292">
        <w:rPr>
          <w:rFonts w:ascii="Calibri Light" w:eastAsia="Arial" w:hAnsi="Calibri Light" w:cstheme="majorHAnsi"/>
          <w:b/>
          <w:kern w:val="3"/>
          <w:lang w:eastAsia="ar-SA" w:bidi="hi-IN"/>
        </w:rPr>
        <w:lastRenderedPageBreak/>
        <w:t>XII</w:t>
      </w:r>
      <w:r w:rsidRPr="00271292">
        <w:rPr>
          <w:rFonts w:ascii="Calibri Light" w:eastAsia="Arial" w:hAnsi="Calibri Light" w:cstheme="majorHAnsi"/>
          <w:kern w:val="3"/>
          <w:lang w:eastAsia="ar-SA" w:bidi="hi-IN"/>
        </w:rPr>
        <w:t xml:space="preserve"> praticar ato lesivo previsto no art. 5º da Lei nº 12.846, de 1º de agosto de 2013.</w:t>
      </w:r>
    </w:p>
    <w:p w14:paraId="7234E3C6" w14:textId="77777777" w:rsidR="00811A98" w:rsidRPr="00271292" w:rsidRDefault="00811A98" w:rsidP="00811A98">
      <w:pPr>
        <w:tabs>
          <w:tab w:val="left" w:pos="426"/>
        </w:tabs>
        <w:suppressAutoHyphens/>
        <w:spacing w:after="60"/>
        <w:jc w:val="both"/>
        <w:textAlignment w:val="baseline"/>
        <w:rPr>
          <w:rFonts w:ascii="Calibri Light" w:eastAsia="Arial" w:hAnsi="Calibri Light" w:cstheme="majorHAnsi"/>
          <w:kern w:val="3"/>
          <w:lang w:eastAsia="ar-SA" w:bidi="hi-IN"/>
        </w:rPr>
      </w:pPr>
      <w:r w:rsidRPr="00271292">
        <w:rPr>
          <w:rFonts w:ascii="Calibri Light" w:eastAsia="Arial" w:hAnsi="Calibri Light" w:cstheme="majorHAnsi"/>
          <w:b/>
          <w:kern w:val="3"/>
          <w:lang w:eastAsia="ar-SA" w:bidi="hi-IN"/>
        </w:rPr>
        <w:t>15.2.</w:t>
      </w:r>
      <w:r w:rsidRPr="00271292">
        <w:rPr>
          <w:rFonts w:ascii="Calibri Light" w:eastAsia="Arial" w:hAnsi="Calibri Light" w:cstheme="majorHAnsi"/>
          <w:kern w:val="3"/>
          <w:lang w:eastAsia="ar-SA" w:bidi="hi-IN"/>
        </w:rPr>
        <w:tab/>
        <w:t>Serão aplicadas ao responsável pelas infrações administrativas previstas nesta Lei as seguintes sanções:</w:t>
      </w:r>
    </w:p>
    <w:p w14:paraId="7213236E" w14:textId="77777777" w:rsidR="00811A98" w:rsidRPr="00271292" w:rsidRDefault="00811A98" w:rsidP="00811A98">
      <w:pPr>
        <w:suppressAutoHyphens/>
        <w:spacing w:after="60"/>
        <w:jc w:val="both"/>
        <w:textAlignment w:val="baseline"/>
        <w:rPr>
          <w:rFonts w:ascii="Calibri Light" w:eastAsia="Arial" w:hAnsi="Calibri Light" w:cstheme="majorHAnsi"/>
          <w:kern w:val="3"/>
          <w:lang w:eastAsia="ar-SA" w:bidi="hi-IN"/>
        </w:rPr>
      </w:pPr>
      <w:r w:rsidRPr="00271292">
        <w:rPr>
          <w:rFonts w:ascii="Calibri Light" w:eastAsia="Arial" w:hAnsi="Calibri Light" w:cstheme="majorHAnsi"/>
          <w:b/>
          <w:kern w:val="3"/>
          <w:lang w:eastAsia="ar-SA" w:bidi="hi-IN"/>
        </w:rPr>
        <w:t>I.</w:t>
      </w:r>
      <w:r w:rsidRPr="00271292">
        <w:rPr>
          <w:rFonts w:ascii="Calibri Light" w:eastAsia="Arial" w:hAnsi="Calibri Light" w:cstheme="majorHAnsi"/>
          <w:kern w:val="3"/>
          <w:lang w:eastAsia="ar-SA" w:bidi="hi-IN"/>
        </w:rPr>
        <w:t xml:space="preserve"> advertência;</w:t>
      </w:r>
    </w:p>
    <w:p w14:paraId="63432094" w14:textId="77777777" w:rsidR="00811A98" w:rsidRPr="00271292" w:rsidRDefault="00811A98" w:rsidP="00811A98">
      <w:pPr>
        <w:suppressAutoHyphens/>
        <w:spacing w:after="60"/>
        <w:jc w:val="both"/>
        <w:textAlignment w:val="baseline"/>
        <w:rPr>
          <w:rFonts w:ascii="Calibri Light" w:eastAsia="Arial" w:hAnsi="Calibri Light" w:cstheme="majorHAnsi"/>
          <w:kern w:val="3"/>
          <w:lang w:eastAsia="ar-SA" w:bidi="hi-IN"/>
        </w:rPr>
      </w:pPr>
      <w:r w:rsidRPr="00271292">
        <w:rPr>
          <w:rFonts w:ascii="Calibri Light" w:eastAsia="Arial" w:hAnsi="Calibri Light" w:cstheme="majorHAnsi"/>
          <w:b/>
          <w:kern w:val="3"/>
          <w:lang w:eastAsia="ar-SA" w:bidi="hi-IN"/>
        </w:rPr>
        <w:t>II.</w:t>
      </w:r>
      <w:r w:rsidRPr="00271292">
        <w:rPr>
          <w:rFonts w:ascii="Calibri Light" w:eastAsia="Arial" w:hAnsi="Calibri Light" w:cstheme="majorHAnsi"/>
          <w:kern w:val="3"/>
          <w:lang w:eastAsia="ar-SA" w:bidi="hi-IN"/>
        </w:rPr>
        <w:t xml:space="preserve"> multa;</w:t>
      </w:r>
    </w:p>
    <w:p w14:paraId="2145C414" w14:textId="77777777" w:rsidR="00811A98" w:rsidRPr="00271292" w:rsidRDefault="00811A98" w:rsidP="00811A98">
      <w:pPr>
        <w:suppressAutoHyphens/>
        <w:spacing w:after="60"/>
        <w:jc w:val="both"/>
        <w:textAlignment w:val="baseline"/>
        <w:rPr>
          <w:rFonts w:ascii="Calibri Light" w:eastAsia="Arial" w:hAnsi="Calibri Light" w:cstheme="majorHAnsi"/>
          <w:kern w:val="3"/>
          <w:lang w:eastAsia="ar-SA" w:bidi="hi-IN"/>
        </w:rPr>
      </w:pPr>
      <w:r w:rsidRPr="00271292">
        <w:rPr>
          <w:rFonts w:ascii="Calibri Light" w:eastAsia="Arial" w:hAnsi="Calibri Light" w:cstheme="majorHAnsi"/>
          <w:b/>
          <w:kern w:val="3"/>
          <w:lang w:eastAsia="ar-SA" w:bidi="hi-IN"/>
        </w:rPr>
        <w:t>III.</w:t>
      </w:r>
      <w:r w:rsidRPr="00271292">
        <w:rPr>
          <w:rFonts w:ascii="Calibri Light" w:eastAsia="Arial" w:hAnsi="Calibri Light" w:cstheme="majorHAnsi"/>
          <w:kern w:val="3"/>
          <w:lang w:eastAsia="ar-SA" w:bidi="hi-IN"/>
        </w:rPr>
        <w:t xml:space="preserve"> impedimento de licitar e contratar;</w:t>
      </w:r>
    </w:p>
    <w:p w14:paraId="0C8005D7" w14:textId="77777777" w:rsidR="00811A98" w:rsidRPr="00271292" w:rsidRDefault="00811A98" w:rsidP="00811A98">
      <w:pPr>
        <w:suppressAutoHyphens/>
        <w:spacing w:after="60"/>
        <w:jc w:val="both"/>
        <w:textAlignment w:val="baseline"/>
        <w:rPr>
          <w:rFonts w:ascii="Calibri Light" w:eastAsia="Arial" w:hAnsi="Calibri Light" w:cstheme="majorHAnsi"/>
          <w:kern w:val="3"/>
          <w:lang w:eastAsia="ar-SA" w:bidi="hi-IN"/>
        </w:rPr>
      </w:pPr>
      <w:r w:rsidRPr="00271292">
        <w:rPr>
          <w:rFonts w:ascii="Calibri Light" w:eastAsia="Arial" w:hAnsi="Calibri Light" w:cstheme="majorHAnsi"/>
          <w:b/>
          <w:kern w:val="3"/>
          <w:lang w:eastAsia="ar-SA" w:bidi="hi-IN"/>
        </w:rPr>
        <w:t>IV.</w:t>
      </w:r>
      <w:r w:rsidRPr="00271292">
        <w:rPr>
          <w:rFonts w:ascii="Calibri Light" w:eastAsia="Arial" w:hAnsi="Calibri Light" w:cstheme="majorHAnsi"/>
          <w:kern w:val="3"/>
          <w:lang w:eastAsia="ar-SA" w:bidi="hi-IN"/>
        </w:rPr>
        <w:t xml:space="preserve"> declaração de inidoneidade para licitar ou contratar.</w:t>
      </w:r>
    </w:p>
    <w:p w14:paraId="266CC307" w14:textId="77777777" w:rsidR="00811A98" w:rsidRPr="00271292" w:rsidRDefault="00811A98" w:rsidP="00811A98">
      <w:pPr>
        <w:suppressAutoHyphens/>
        <w:spacing w:after="60"/>
        <w:jc w:val="both"/>
        <w:textAlignment w:val="baseline"/>
        <w:rPr>
          <w:rFonts w:ascii="Calibri Light" w:eastAsia="Arial" w:hAnsi="Calibri Light" w:cstheme="majorHAnsi"/>
          <w:kern w:val="3"/>
          <w:lang w:eastAsia="ar-SA" w:bidi="hi-IN"/>
        </w:rPr>
      </w:pPr>
      <w:r w:rsidRPr="00271292">
        <w:rPr>
          <w:rFonts w:ascii="Calibri Light" w:eastAsia="Arial" w:hAnsi="Calibri Light" w:cstheme="majorHAnsi"/>
          <w:b/>
          <w:kern w:val="3"/>
          <w:lang w:eastAsia="ar-SA" w:bidi="hi-IN"/>
        </w:rPr>
        <w:t>15.2.1.</w:t>
      </w:r>
      <w:r w:rsidRPr="00271292">
        <w:rPr>
          <w:rFonts w:ascii="Calibri Light" w:eastAsia="Arial" w:hAnsi="Calibri Light" w:cstheme="majorHAnsi"/>
          <w:kern w:val="3"/>
          <w:lang w:eastAsia="ar-SA" w:bidi="hi-IN"/>
        </w:rPr>
        <w:tab/>
        <w:t>Na aplicação das sanções serão considerados:</w:t>
      </w:r>
    </w:p>
    <w:p w14:paraId="3582A6AE" w14:textId="77777777" w:rsidR="00811A98" w:rsidRPr="00271292" w:rsidRDefault="00811A98" w:rsidP="00811A98">
      <w:pPr>
        <w:suppressAutoHyphens/>
        <w:spacing w:after="60"/>
        <w:jc w:val="both"/>
        <w:textAlignment w:val="baseline"/>
        <w:rPr>
          <w:rFonts w:ascii="Calibri Light" w:eastAsia="Arial" w:hAnsi="Calibri Light" w:cstheme="majorHAnsi"/>
          <w:kern w:val="3"/>
          <w:lang w:eastAsia="ar-SA" w:bidi="hi-IN"/>
        </w:rPr>
      </w:pPr>
      <w:r w:rsidRPr="00271292">
        <w:rPr>
          <w:rFonts w:ascii="Calibri Light" w:eastAsia="Arial" w:hAnsi="Calibri Light" w:cstheme="majorHAnsi"/>
          <w:b/>
          <w:kern w:val="3"/>
          <w:lang w:eastAsia="ar-SA" w:bidi="hi-IN"/>
        </w:rPr>
        <w:t>I</w:t>
      </w:r>
      <w:r w:rsidRPr="00271292">
        <w:rPr>
          <w:rFonts w:ascii="Calibri Light" w:eastAsia="Arial" w:hAnsi="Calibri Light" w:cstheme="majorHAnsi"/>
          <w:kern w:val="3"/>
          <w:lang w:eastAsia="ar-SA" w:bidi="hi-IN"/>
        </w:rPr>
        <w:t xml:space="preserve"> a natureza e a gravidade da infração cometida; </w:t>
      </w:r>
    </w:p>
    <w:p w14:paraId="70413175" w14:textId="77777777" w:rsidR="00811A98" w:rsidRPr="00271292" w:rsidRDefault="00811A98" w:rsidP="00811A98">
      <w:pPr>
        <w:suppressAutoHyphens/>
        <w:spacing w:after="60"/>
        <w:jc w:val="both"/>
        <w:textAlignment w:val="baseline"/>
        <w:rPr>
          <w:rFonts w:ascii="Calibri Light" w:eastAsia="Arial" w:hAnsi="Calibri Light" w:cstheme="majorHAnsi"/>
          <w:b/>
          <w:kern w:val="3"/>
          <w:lang w:eastAsia="ar-SA" w:bidi="hi-IN"/>
        </w:rPr>
      </w:pPr>
    </w:p>
    <w:p w14:paraId="101343F4" w14:textId="77777777" w:rsidR="00811A98" w:rsidRPr="00271292" w:rsidRDefault="00811A98" w:rsidP="00811A98">
      <w:pPr>
        <w:suppressAutoHyphens/>
        <w:spacing w:after="60"/>
        <w:jc w:val="both"/>
        <w:textAlignment w:val="baseline"/>
        <w:rPr>
          <w:rFonts w:ascii="Calibri Light" w:eastAsia="Arial" w:hAnsi="Calibri Light" w:cstheme="majorHAnsi"/>
          <w:kern w:val="3"/>
          <w:lang w:eastAsia="ar-SA" w:bidi="hi-IN"/>
        </w:rPr>
      </w:pPr>
      <w:r w:rsidRPr="00271292">
        <w:rPr>
          <w:rFonts w:ascii="Calibri Light" w:eastAsia="Arial" w:hAnsi="Calibri Light" w:cstheme="majorHAnsi"/>
          <w:b/>
          <w:kern w:val="3"/>
          <w:lang w:eastAsia="ar-SA" w:bidi="hi-IN"/>
        </w:rPr>
        <w:t xml:space="preserve">II </w:t>
      </w:r>
      <w:r w:rsidRPr="00271292">
        <w:rPr>
          <w:rFonts w:ascii="Calibri Light" w:eastAsia="Arial" w:hAnsi="Calibri Light" w:cstheme="majorHAnsi"/>
          <w:kern w:val="3"/>
          <w:lang w:eastAsia="ar-SA" w:bidi="hi-IN"/>
        </w:rPr>
        <w:t>as peculiaridades do caso concreto;</w:t>
      </w:r>
    </w:p>
    <w:p w14:paraId="4E22913A" w14:textId="77777777" w:rsidR="00811A98" w:rsidRPr="00271292" w:rsidRDefault="00811A98" w:rsidP="00811A98">
      <w:pPr>
        <w:suppressAutoHyphens/>
        <w:spacing w:after="60"/>
        <w:jc w:val="both"/>
        <w:textAlignment w:val="baseline"/>
        <w:rPr>
          <w:rFonts w:ascii="Calibri Light" w:eastAsia="Arial" w:hAnsi="Calibri Light" w:cstheme="majorHAnsi"/>
          <w:kern w:val="3"/>
          <w:lang w:eastAsia="ar-SA" w:bidi="hi-IN"/>
        </w:rPr>
      </w:pPr>
      <w:r w:rsidRPr="00271292">
        <w:rPr>
          <w:rFonts w:ascii="Calibri Light" w:eastAsia="Arial" w:hAnsi="Calibri Light" w:cstheme="majorHAnsi"/>
          <w:b/>
          <w:kern w:val="3"/>
          <w:lang w:eastAsia="ar-SA" w:bidi="hi-IN"/>
        </w:rPr>
        <w:t>III.</w:t>
      </w:r>
      <w:r w:rsidRPr="00271292">
        <w:rPr>
          <w:rFonts w:ascii="Calibri Light" w:eastAsia="Arial" w:hAnsi="Calibri Light" w:cstheme="majorHAnsi"/>
          <w:kern w:val="3"/>
          <w:lang w:eastAsia="ar-SA" w:bidi="hi-IN"/>
        </w:rPr>
        <w:t xml:space="preserve"> as circunstâncias agravantes ou atenuantes;</w:t>
      </w:r>
    </w:p>
    <w:p w14:paraId="1F2A30A5" w14:textId="77777777" w:rsidR="00811A98" w:rsidRPr="00271292" w:rsidRDefault="00811A98" w:rsidP="00811A98">
      <w:pPr>
        <w:suppressAutoHyphens/>
        <w:spacing w:after="60"/>
        <w:jc w:val="both"/>
        <w:textAlignment w:val="baseline"/>
        <w:rPr>
          <w:rFonts w:ascii="Calibri Light" w:eastAsia="Arial" w:hAnsi="Calibri Light" w:cstheme="majorHAnsi"/>
          <w:kern w:val="3"/>
          <w:lang w:eastAsia="ar-SA" w:bidi="hi-IN"/>
        </w:rPr>
      </w:pPr>
      <w:r w:rsidRPr="00271292">
        <w:rPr>
          <w:rFonts w:ascii="Calibri Light" w:eastAsia="Arial" w:hAnsi="Calibri Light" w:cstheme="majorHAnsi"/>
          <w:b/>
          <w:kern w:val="3"/>
          <w:lang w:eastAsia="ar-SA" w:bidi="hi-IN"/>
        </w:rPr>
        <w:t>IV.</w:t>
      </w:r>
      <w:r w:rsidRPr="00271292">
        <w:rPr>
          <w:rFonts w:ascii="Calibri Light" w:eastAsia="Arial" w:hAnsi="Calibri Light" w:cstheme="majorHAnsi"/>
          <w:kern w:val="3"/>
          <w:lang w:eastAsia="ar-SA" w:bidi="hi-IN"/>
        </w:rPr>
        <w:t xml:space="preserve"> os danos que dela provierem para a Administração Pública;</w:t>
      </w:r>
    </w:p>
    <w:p w14:paraId="3098E3DD" w14:textId="77777777" w:rsidR="00811A98" w:rsidRPr="00271292" w:rsidRDefault="00811A98" w:rsidP="00811A98">
      <w:pPr>
        <w:suppressAutoHyphens/>
        <w:spacing w:after="60"/>
        <w:jc w:val="both"/>
        <w:textAlignment w:val="baseline"/>
        <w:rPr>
          <w:rFonts w:ascii="Calibri Light" w:eastAsia="Arial" w:hAnsi="Calibri Light" w:cstheme="majorHAnsi"/>
          <w:kern w:val="3"/>
          <w:lang w:eastAsia="ar-SA" w:bidi="hi-IN"/>
        </w:rPr>
      </w:pPr>
      <w:r w:rsidRPr="00271292">
        <w:rPr>
          <w:rFonts w:ascii="Calibri Light" w:eastAsia="Arial" w:hAnsi="Calibri Light" w:cstheme="majorHAnsi"/>
          <w:b/>
          <w:kern w:val="3"/>
          <w:lang w:eastAsia="ar-SA" w:bidi="hi-IN"/>
        </w:rPr>
        <w:t>V</w:t>
      </w:r>
      <w:r w:rsidRPr="00271292">
        <w:rPr>
          <w:rFonts w:ascii="Calibri Light" w:eastAsia="Arial" w:hAnsi="Calibri Light" w:cstheme="majorHAnsi"/>
          <w:kern w:val="3"/>
          <w:lang w:eastAsia="ar-SA" w:bidi="hi-IN"/>
        </w:rPr>
        <w:t>. a implantação ou o aperfeiçoamento de programa de integridade, conforme normas e orientações dos órgãos de controle.</w:t>
      </w:r>
    </w:p>
    <w:p w14:paraId="746A586B" w14:textId="77777777" w:rsidR="00811A98" w:rsidRPr="00271292" w:rsidRDefault="00811A98" w:rsidP="00811A98">
      <w:pPr>
        <w:suppressAutoHyphens/>
        <w:spacing w:after="60"/>
        <w:jc w:val="both"/>
        <w:textAlignment w:val="baseline"/>
        <w:rPr>
          <w:rFonts w:ascii="Calibri Light" w:eastAsia="Arial" w:hAnsi="Calibri Light" w:cstheme="majorHAnsi"/>
          <w:kern w:val="3"/>
          <w:lang w:eastAsia="ar-SA" w:bidi="hi-IN"/>
        </w:rPr>
      </w:pPr>
      <w:r w:rsidRPr="00271292">
        <w:rPr>
          <w:rFonts w:ascii="Calibri Light" w:eastAsia="Arial" w:hAnsi="Calibri Light" w:cstheme="majorHAnsi"/>
          <w:b/>
          <w:kern w:val="3"/>
          <w:lang w:eastAsia="ar-SA" w:bidi="hi-IN"/>
        </w:rPr>
        <w:t>15.2.3.</w:t>
      </w:r>
      <w:r w:rsidRPr="00271292">
        <w:rPr>
          <w:rFonts w:ascii="Calibri Light" w:eastAsia="Arial" w:hAnsi="Calibri Light" w:cstheme="majorHAnsi"/>
          <w:kern w:val="3"/>
          <w:lang w:eastAsia="ar-SA" w:bidi="hi-IN"/>
        </w:rPr>
        <w:tab/>
        <w:t>A sanção prevista no inciso I do item 15.2, será aplicada exclusivamente pela infração administrativa prevista no inciso I do caput do art. 155 da Lei 14.133/2021, quando não se justificar a imposição de penalidade mais grave.</w:t>
      </w:r>
    </w:p>
    <w:p w14:paraId="2ECEF77C" w14:textId="77777777" w:rsidR="00811A98" w:rsidRPr="00271292" w:rsidRDefault="00811A98" w:rsidP="00811A98">
      <w:pPr>
        <w:suppressAutoHyphens/>
        <w:spacing w:after="60"/>
        <w:jc w:val="both"/>
        <w:textAlignment w:val="baseline"/>
        <w:rPr>
          <w:rFonts w:ascii="Calibri Light" w:eastAsia="Arial" w:hAnsi="Calibri Light" w:cstheme="majorHAnsi"/>
          <w:kern w:val="3"/>
          <w:lang w:eastAsia="ar-SA" w:bidi="hi-IN"/>
        </w:rPr>
      </w:pPr>
      <w:r w:rsidRPr="00271292">
        <w:rPr>
          <w:rFonts w:ascii="Calibri Light" w:eastAsia="Arial" w:hAnsi="Calibri Light" w:cstheme="majorHAnsi"/>
          <w:b/>
          <w:kern w:val="3"/>
          <w:lang w:eastAsia="ar-SA" w:bidi="hi-IN"/>
        </w:rPr>
        <w:t>15.2.4.</w:t>
      </w:r>
      <w:r w:rsidRPr="00271292">
        <w:rPr>
          <w:rFonts w:ascii="Calibri Light" w:eastAsia="Arial" w:hAnsi="Calibri Light" w:cstheme="majorHAnsi"/>
          <w:kern w:val="3"/>
          <w:lang w:eastAsia="ar-SA" w:bidi="hi-IN"/>
        </w:rPr>
        <w:tab/>
        <w:t>A sanção prevista no inciso II do item 15.2, calculada na forma do contrato, será de 15% (quinze por cento) do valor do contrato celebrado e será aplicada ao responsável por qualquer das infrações administrativas previstas no art. 155 da Lei 14.133/2021.</w:t>
      </w:r>
    </w:p>
    <w:p w14:paraId="54F91834" w14:textId="77777777" w:rsidR="00811A98" w:rsidRPr="00271292" w:rsidRDefault="00811A98" w:rsidP="00811A98">
      <w:pPr>
        <w:suppressAutoHyphens/>
        <w:spacing w:after="60"/>
        <w:jc w:val="both"/>
        <w:textAlignment w:val="baseline"/>
        <w:rPr>
          <w:rFonts w:ascii="Calibri Light" w:eastAsia="Arial" w:hAnsi="Calibri Light" w:cstheme="majorHAnsi"/>
          <w:kern w:val="3"/>
          <w:lang w:eastAsia="ar-SA" w:bidi="hi-IN"/>
        </w:rPr>
      </w:pPr>
      <w:r w:rsidRPr="00271292">
        <w:rPr>
          <w:rFonts w:ascii="Calibri Light" w:eastAsia="Arial" w:hAnsi="Calibri Light" w:cstheme="majorHAnsi"/>
          <w:b/>
          <w:kern w:val="3"/>
          <w:lang w:eastAsia="ar-SA" w:bidi="hi-IN"/>
        </w:rPr>
        <w:t>15.2.5.</w:t>
      </w:r>
      <w:r w:rsidRPr="00271292">
        <w:rPr>
          <w:rFonts w:ascii="Calibri Light" w:eastAsia="Arial" w:hAnsi="Calibri Light" w:cstheme="majorHAnsi"/>
          <w:kern w:val="3"/>
          <w:lang w:eastAsia="ar-SA" w:bidi="hi-IN"/>
        </w:rPr>
        <w:tab/>
        <w:t xml:space="preserve">A sanção prevista no inciso III do item 15.2 deste termo será aplicada ao responsável pelas infrações administrativas previstas nos incisos II, III, IV, V, VI e VII do caput do art. 155 da Lei </w:t>
      </w:r>
    </w:p>
    <w:p w14:paraId="732259A8" w14:textId="77777777" w:rsidR="00811A98" w:rsidRPr="00271292" w:rsidRDefault="00811A98" w:rsidP="00811A98">
      <w:pPr>
        <w:suppressAutoHyphens/>
        <w:spacing w:after="60"/>
        <w:jc w:val="both"/>
        <w:textAlignment w:val="baseline"/>
        <w:rPr>
          <w:rFonts w:ascii="Calibri Light" w:eastAsia="Arial" w:hAnsi="Calibri Light" w:cstheme="majorHAnsi"/>
          <w:kern w:val="3"/>
          <w:lang w:eastAsia="ar-SA" w:bidi="hi-IN"/>
        </w:rPr>
      </w:pPr>
      <w:r w:rsidRPr="00271292">
        <w:rPr>
          <w:rFonts w:ascii="Calibri Light" w:eastAsia="Arial" w:hAnsi="Calibri Light" w:cstheme="majorHAnsi"/>
          <w:kern w:val="3"/>
          <w:lang w:eastAsia="ar-SA" w:bidi="hi-IN"/>
        </w:rPr>
        <w:t>14.133/2021, quando não se justificar a imposição de penalidade mais grave, e impedirá o responsável de licitar ou contratar no âmbito da Administração Pública direta e indireta da Prefeitura Municipal de Sério/RS, pelo prazo de 3 (três) anos.</w:t>
      </w:r>
    </w:p>
    <w:p w14:paraId="07D668E9" w14:textId="77777777" w:rsidR="00811A98" w:rsidRPr="00271292" w:rsidRDefault="00811A98" w:rsidP="00811A98">
      <w:pPr>
        <w:suppressAutoHyphens/>
        <w:spacing w:after="60"/>
        <w:jc w:val="both"/>
        <w:textAlignment w:val="baseline"/>
        <w:rPr>
          <w:rFonts w:ascii="Calibri Light" w:eastAsia="Arial" w:hAnsi="Calibri Light" w:cstheme="majorHAnsi"/>
          <w:kern w:val="3"/>
          <w:lang w:eastAsia="ar-SA" w:bidi="hi-IN"/>
        </w:rPr>
      </w:pPr>
      <w:r w:rsidRPr="00271292">
        <w:rPr>
          <w:rFonts w:ascii="Calibri Light" w:eastAsia="Arial" w:hAnsi="Calibri Light" w:cstheme="majorHAnsi"/>
          <w:b/>
          <w:kern w:val="3"/>
          <w:lang w:eastAsia="ar-SA" w:bidi="hi-IN"/>
        </w:rPr>
        <w:t>15.2.6</w:t>
      </w:r>
      <w:r w:rsidRPr="00271292">
        <w:rPr>
          <w:rFonts w:ascii="Calibri Light" w:eastAsia="Arial" w:hAnsi="Calibri Light" w:cstheme="majorHAnsi"/>
          <w:kern w:val="3"/>
          <w:lang w:eastAsia="ar-SA" w:bidi="hi-IN"/>
        </w:rPr>
        <w:t>.</w:t>
      </w:r>
      <w:r w:rsidRPr="00271292">
        <w:rPr>
          <w:rFonts w:ascii="Calibri Light" w:eastAsia="Arial" w:hAnsi="Calibri Light" w:cstheme="majorHAnsi"/>
          <w:kern w:val="3"/>
          <w:lang w:eastAsia="ar-SA" w:bidi="hi-IN"/>
        </w:rPr>
        <w:tab/>
        <w:t xml:space="preserve">A sanção prevista no inciso IV do item 15.2. deste termo será aplicada ao responsável pelas infrações administrativas previstas nos incisos VIII, IX, X, XI e XII do caput do art. 155 da Lei </w:t>
      </w:r>
    </w:p>
    <w:p w14:paraId="47837541" w14:textId="77777777" w:rsidR="00811A98" w:rsidRPr="00271292" w:rsidRDefault="00811A98" w:rsidP="00811A98">
      <w:pPr>
        <w:suppressAutoHyphens/>
        <w:spacing w:after="60"/>
        <w:jc w:val="both"/>
        <w:textAlignment w:val="baseline"/>
        <w:rPr>
          <w:rFonts w:ascii="Calibri Light" w:eastAsia="Arial" w:hAnsi="Calibri Light" w:cstheme="majorHAnsi"/>
          <w:kern w:val="3"/>
          <w:lang w:eastAsia="ar-SA" w:bidi="hi-IN"/>
        </w:rPr>
      </w:pPr>
      <w:r w:rsidRPr="00271292">
        <w:rPr>
          <w:rFonts w:ascii="Calibri Light" w:eastAsia="Arial" w:hAnsi="Calibri Light" w:cstheme="majorHAnsi"/>
          <w:kern w:val="3"/>
          <w:lang w:eastAsia="ar-SA" w:bidi="hi-IN"/>
        </w:rPr>
        <w:t xml:space="preserve">14.133/2021, bem como pelas infrações administrativas previstas nos incisos II, III, IV, V, VI e VII do caput do referido artigo que justifiquem a imposição de penalidade mais grave que a sanção referida no item 14.2.6, e impedirá o responsável de licitar ou contratar no âmbito da </w:t>
      </w:r>
    </w:p>
    <w:p w14:paraId="19362AD0" w14:textId="77777777" w:rsidR="00811A98" w:rsidRPr="00271292" w:rsidRDefault="00811A98" w:rsidP="00811A98">
      <w:pPr>
        <w:suppressAutoHyphens/>
        <w:spacing w:after="60"/>
        <w:jc w:val="both"/>
        <w:textAlignment w:val="baseline"/>
        <w:rPr>
          <w:rFonts w:ascii="Calibri Light" w:eastAsia="Arial" w:hAnsi="Calibri Light" w:cstheme="majorHAnsi"/>
          <w:kern w:val="3"/>
          <w:lang w:eastAsia="ar-SA" w:bidi="hi-IN"/>
        </w:rPr>
      </w:pPr>
      <w:r w:rsidRPr="00271292">
        <w:rPr>
          <w:rFonts w:ascii="Calibri Light" w:eastAsia="Arial" w:hAnsi="Calibri Light" w:cstheme="majorHAnsi"/>
          <w:kern w:val="3"/>
          <w:lang w:eastAsia="ar-SA" w:bidi="hi-IN"/>
        </w:rPr>
        <w:t>Administração Pública direta e indireta de todos os entes federativos, pelo prazo mínimo de 3 (três) anos e máximo de 6 (seis) anos.</w:t>
      </w:r>
    </w:p>
    <w:p w14:paraId="4E152C21" w14:textId="77777777" w:rsidR="00811A98" w:rsidRPr="00271292" w:rsidRDefault="00811A98" w:rsidP="00811A98">
      <w:pPr>
        <w:suppressAutoHyphens/>
        <w:spacing w:after="60"/>
        <w:jc w:val="both"/>
        <w:textAlignment w:val="baseline"/>
        <w:rPr>
          <w:rFonts w:ascii="Calibri Light" w:eastAsia="Arial" w:hAnsi="Calibri Light" w:cstheme="majorHAnsi"/>
          <w:kern w:val="3"/>
          <w:lang w:eastAsia="ar-SA" w:bidi="hi-IN"/>
        </w:rPr>
      </w:pPr>
      <w:r w:rsidRPr="00271292">
        <w:rPr>
          <w:rFonts w:ascii="Calibri Light" w:eastAsia="Arial" w:hAnsi="Calibri Light" w:cstheme="majorHAnsi"/>
          <w:b/>
          <w:kern w:val="3"/>
          <w:lang w:eastAsia="ar-SA" w:bidi="hi-IN"/>
        </w:rPr>
        <w:t>15.2.7.</w:t>
      </w:r>
      <w:r w:rsidRPr="00271292">
        <w:rPr>
          <w:rFonts w:ascii="Calibri Light" w:eastAsia="Arial" w:hAnsi="Calibri Light" w:cstheme="majorHAnsi"/>
          <w:kern w:val="3"/>
          <w:lang w:eastAsia="ar-SA" w:bidi="hi-IN"/>
        </w:rPr>
        <w:tab/>
        <w:t xml:space="preserve">A sanção estabelecida no inciso IV do item 15.2 deste termo será precedida de análise jurídica e observará as seguintes regras: </w:t>
      </w:r>
    </w:p>
    <w:p w14:paraId="1D4ABB2B" w14:textId="77777777" w:rsidR="00811A98" w:rsidRPr="00271292" w:rsidRDefault="00811A98" w:rsidP="00811A98">
      <w:pPr>
        <w:suppressAutoHyphens/>
        <w:spacing w:after="60"/>
        <w:jc w:val="both"/>
        <w:textAlignment w:val="baseline"/>
        <w:rPr>
          <w:rFonts w:ascii="Calibri Light" w:eastAsia="Arial" w:hAnsi="Calibri Light" w:cstheme="majorHAnsi"/>
          <w:kern w:val="3"/>
          <w:lang w:eastAsia="ar-SA" w:bidi="hi-IN"/>
        </w:rPr>
      </w:pPr>
      <w:r w:rsidRPr="00271292">
        <w:rPr>
          <w:rFonts w:ascii="Calibri Light" w:eastAsia="Arial" w:hAnsi="Calibri Light" w:cstheme="majorHAnsi"/>
          <w:b/>
          <w:kern w:val="3"/>
          <w:lang w:eastAsia="ar-SA" w:bidi="hi-IN"/>
        </w:rPr>
        <w:t>I.</w:t>
      </w:r>
      <w:r w:rsidRPr="00271292">
        <w:rPr>
          <w:rFonts w:ascii="Calibri Light" w:eastAsia="Arial" w:hAnsi="Calibri Light" w:cstheme="majorHAnsi"/>
          <w:kern w:val="3"/>
          <w:lang w:eastAsia="ar-SA" w:bidi="hi-IN"/>
        </w:rPr>
        <w:t xml:space="preserve"> quando aplicada por órgão do Poder Executivo, será de competência exclusiva do prefeito municipal.</w:t>
      </w:r>
    </w:p>
    <w:p w14:paraId="56FB178B" w14:textId="77777777" w:rsidR="00811A98" w:rsidRPr="00271292" w:rsidRDefault="00811A98" w:rsidP="00811A98">
      <w:pPr>
        <w:suppressAutoHyphens/>
        <w:spacing w:after="60"/>
        <w:jc w:val="both"/>
        <w:textAlignment w:val="baseline"/>
        <w:rPr>
          <w:rFonts w:ascii="Calibri Light" w:eastAsia="Arial" w:hAnsi="Calibri Light" w:cstheme="majorHAnsi"/>
          <w:kern w:val="3"/>
          <w:lang w:eastAsia="ar-SA" w:bidi="hi-IN"/>
        </w:rPr>
      </w:pPr>
      <w:r w:rsidRPr="00271292">
        <w:rPr>
          <w:rFonts w:ascii="Calibri Light" w:eastAsia="Arial" w:hAnsi="Calibri Light" w:cstheme="majorHAnsi"/>
          <w:b/>
          <w:kern w:val="3"/>
          <w:lang w:eastAsia="ar-SA" w:bidi="hi-IN"/>
        </w:rPr>
        <w:lastRenderedPageBreak/>
        <w:t>15.2.8.</w:t>
      </w:r>
      <w:r w:rsidRPr="00271292">
        <w:rPr>
          <w:rFonts w:ascii="Calibri Light" w:eastAsia="Arial" w:hAnsi="Calibri Light" w:cstheme="majorHAnsi"/>
          <w:kern w:val="3"/>
          <w:lang w:eastAsia="ar-SA" w:bidi="hi-IN"/>
        </w:rPr>
        <w:tab/>
        <w:t>As sanções previstas nos incisos I, III e IV do item 15.2. deste termo, poderão ser aplicadas cumulativamente com a prevista no inciso II do mesmo item.</w:t>
      </w:r>
    </w:p>
    <w:p w14:paraId="79C30ECD" w14:textId="77777777" w:rsidR="00811A98" w:rsidRPr="00271292" w:rsidRDefault="00811A98" w:rsidP="00811A98">
      <w:pPr>
        <w:suppressAutoHyphens/>
        <w:spacing w:after="60"/>
        <w:jc w:val="both"/>
        <w:textAlignment w:val="baseline"/>
        <w:rPr>
          <w:rFonts w:ascii="Calibri Light" w:eastAsia="Arial" w:hAnsi="Calibri Light" w:cstheme="majorHAnsi"/>
          <w:kern w:val="3"/>
          <w:lang w:eastAsia="ar-SA" w:bidi="hi-IN"/>
        </w:rPr>
      </w:pPr>
      <w:r w:rsidRPr="00271292">
        <w:rPr>
          <w:rFonts w:ascii="Calibri Light" w:eastAsia="Arial" w:hAnsi="Calibri Light" w:cstheme="majorHAnsi"/>
          <w:b/>
          <w:kern w:val="3"/>
          <w:lang w:eastAsia="ar-SA" w:bidi="hi-IN"/>
        </w:rPr>
        <w:t>15.2.9.</w:t>
      </w:r>
      <w:r w:rsidRPr="00271292">
        <w:rPr>
          <w:rFonts w:ascii="Calibri Light" w:eastAsia="Arial" w:hAnsi="Calibri Light" w:cstheme="majorHAnsi"/>
          <w:kern w:val="3"/>
          <w:lang w:eastAsia="ar-SA" w:bidi="hi-IN"/>
        </w:rPr>
        <w:tab/>
        <w:t>Se a multa aplicada e as indenizações cabíveis forem superiores ao valor de pagamento eventualmente devido pela Administração ao contratado, além da perda desse valor, a diferença será descontada da garantia prestada ou será cobrada judicialmente.</w:t>
      </w:r>
    </w:p>
    <w:p w14:paraId="4B1BD079" w14:textId="77777777" w:rsidR="00811A98" w:rsidRPr="00271292" w:rsidRDefault="00811A98" w:rsidP="00811A98">
      <w:pPr>
        <w:suppressAutoHyphens/>
        <w:spacing w:after="60"/>
        <w:jc w:val="both"/>
        <w:textAlignment w:val="baseline"/>
        <w:rPr>
          <w:rFonts w:ascii="Calibri Light" w:eastAsia="Arial" w:hAnsi="Calibri Light" w:cstheme="majorHAnsi"/>
          <w:kern w:val="3"/>
          <w:lang w:eastAsia="ar-SA" w:bidi="hi-IN"/>
        </w:rPr>
      </w:pPr>
      <w:r w:rsidRPr="00271292">
        <w:rPr>
          <w:rFonts w:ascii="Calibri Light" w:eastAsia="Arial" w:hAnsi="Calibri Light" w:cstheme="majorHAnsi"/>
          <w:b/>
          <w:kern w:val="3"/>
          <w:lang w:eastAsia="ar-SA" w:bidi="hi-IN"/>
        </w:rPr>
        <w:t>15.2.10.</w:t>
      </w:r>
      <w:r w:rsidRPr="00271292">
        <w:rPr>
          <w:rFonts w:ascii="Calibri Light" w:eastAsia="Arial" w:hAnsi="Calibri Light" w:cstheme="majorHAnsi"/>
          <w:kern w:val="3"/>
          <w:lang w:eastAsia="ar-SA" w:bidi="hi-IN"/>
        </w:rPr>
        <w:tab/>
        <w:t>A aplicação das sanções previstas no item 15.2 não exclui, em hipótese alguma, a obrigação de reparação integral do dano causado à Administração Pública.</w:t>
      </w:r>
    </w:p>
    <w:p w14:paraId="0519917F" w14:textId="77777777" w:rsidR="00811A98" w:rsidRPr="00271292" w:rsidRDefault="00811A98" w:rsidP="00811A98">
      <w:pPr>
        <w:suppressAutoHyphens/>
        <w:spacing w:after="60"/>
        <w:jc w:val="both"/>
        <w:textAlignment w:val="baseline"/>
        <w:rPr>
          <w:rFonts w:ascii="Calibri Light" w:eastAsia="Arial" w:hAnsi="Calibri Light" w:cstheme="majorHAnsi"/>
          <w:kern w:val="3"/>
          <w:lang w:eastAsia="ar-SA" w:bidi="hi-IN"/>
        </w:rPr>
      </w:pPr>
      <w:r w:rsidRPr="00271292">
        <w:rPr>
          <w:rFonts w:ascii="Calibri Light" w:eastAsia="Arial" w:hAnsi="Calibri Light" w:cstheme="majorHAnsi"/>
          <w:b/>
          <w:kern w:val="3"/>
          <w:lang w:eastAsia="ar-SA" w:bidi="hi-IN"/>
        </w:rPr>
        <w:t>15.2.11.</w:t>
      </w:r>
      <w:r w:rsidRPr="00271292">
        <w:rPr>
          <w:rFonts w:ascii="Calibri Light" w:eastAsia="Arial" w:hAnsi="Calibri Light" w:cstheme="majorHAnsi"/>
          <w:kern w:val="3"/>
          <w:lang w:eastAsia="ar-SA" w:bidi="hi-IN"/>
        </w:rPr>
        <w:tab/>
        <w:t>Na aplicação da sanção prevista no inciso II do item 15.2. deste termo, será facultada a defesa do interessado no prazo de 15 (quinze) dias úteis, contado da data de sua intimação.</w:t>
      </w:r>
    </w:p>
    <w:p w14:paraId="40EF58F4" w14:textId="77777777" w:rsidR="00811A98" w:rsidRPr="00271292" w:rsidRDefault="00811A98" w:rsidP="00811A98">
      <w:pPr>
        <w:suppressAutoHyphens/>
        <w:spacing w:after="60"/>
        <w:jc w:val="both"/>
        <w:textAlignment w:val="baseline"/>
        <w:rPr>
          <w:rFonts w:ascii="Calibri Light" w:eastAsia="Arial" w:hAnsi="Calibri Light" w:cstheme="majorHAnsi"/>
          <w:kern w:val="3"/>
          <w:lang w:eastAsia="ar-SA" w:bidi="hi-IN"/>
        </w:rPr>
      </w:pPr>
      <w:r w:rsidRPr="00271292">
        <w:rPr>
          <w:rFonts w:ascii="Calibri Light" w:eastAsia="Arial" w:hAnsi="Calibri Light" w:cstheme="majorHAnsi"/>
          <w:b/>
          <w:kern w:val="3"/>
          <w:lang w:eastAsia="ar-SA" w:bidi="hi-IN"/>
        </w:rPr>
        <w:t>15.2.12.</w:t>
      </w:r>
      <w:r w:rsidRPr="00271292">
        <w:rPr>
          <w:rFonts w:ascii="Calibri Light" w:eastAsia="Arial" w:hAnsi="Calibri Light" w:cstheme="majorHAnsi"/>
          <w:kern w:val="3"/>
          <w:lang w:eastAsia="ar-SA" w:bidi="hi-IN"/>
        </w:rPr>
        <w:tab/>
        <w:t>A aplicação das sanções previstas nos incisos III e IV do item 15.2. requererá a instauração de processo de responsabilização, a ser conduzido por comissão composta de 2 (dois) ou mais servidores, que avaliará fatos e circunstâncias conhecidos e intimará o contratado para, no prazo de 15 (quinze) dias úteis, contado da data de intimação, apresentar defesa escrita e especificar as provas que pretenda produzir.</w:t>
      </w:r>
    </w:p>
    <w:p w14:paraId="39345BBD" w14:textId="77777777" w:rsidR="00811A98" w:rsidRPr="00271292" w:rsidRDefault="00811A98" w:rsidP="00811A98">
      <w:pPr>
        <w:suppressAutoHyphens/>
        <w:spacing w:after="60"/>
        <w:jc w:val="both"/>
        <w:textAlignment w:val="baseline"/>
        <w:rPr>
          <w:rFonts w:ascii="Calibri Light" w:eastAsia="Arial Narrow" w:hAnsi="Calibri Light" w:cstheme="majorHAnsi"/>
          <w:b/>
          <w:bCs/>
          <w:kern w:val="3"/>
          <w:lang w:eastAsia="zh-CN" w:bidi="hi-IN"/>
        </w:rPr>
      </w:pPr>
      <w:r w:rsidRPr="00271292">
        <w:rPr>
          <w:rFonts w:ascii="Calibri Light" w:eastAsia="Arial Narrow" w:hAnsi="Calibri Light" w:cstheme="majorHAnsi"/>
          <w:b/>
          <w:bCs/>
          <w:kern w:val="3"/>
          <w:lang w:eastAsia="zh-CN" w:bidi="hi-IN"/>
        </w:rPr>
        <w:t>16. DAS PENALIDADES</w:t>
      </w:r>
    </w:p>
    <w:p w14:paraId="28B025FF" w14:textId="77777777" w:rsidR="00811A98" w:rsidRPr="00271292" w:rsidRDefault="00811A98" w:rsidP="00811A98">
      <w:pPr>
        <w:suppressAutoHyphens/>
        <w:spacing w:after="60"/>
        <w:jc w:val="both"/>
        <w:textAlignment w:val="baseline"/>
        <w:rPr>
          <w:rFonts w:ascii="Calibri Light" w:eastAsia="Arial" w:hAnsi="Calibri Light" w:cstheme="majorHAnsi"/>
          <w:kern w:val="3"/>
          <w:lang w:eastAsia="ar-SA" w:bidi="hi-IN"/>
        </w:rPr>
      </w:pPr>
      <w:r w:rsidRPr="00271292">
        <w:rPr>
          <w:rFonts w:ascii="Calibri Light" w:eastAsia="Arial" w:hAnsi="Calibri Light" w:cstheme="majorHAnsi"/>
          <w:b/>
          <w:kern w:val="3"/>
          <w:lang w:eastAsia="ar-SA" w:bidi="hi-IN"/>
        </w:rPr>
        <w:t>16.1.</w:t>
      </w:r>
      <w:r w:rsidRPr="00271292">
        <w:rPr>
          <w:rFonts w:ascii="Calibri Light" w:eastAsia="Arial" w:hAnsi="Calibri Light" w:cstheme="majorHAnsi"/>
          <w:kern w:val="3"/>
          <w:lang w:eastAsia="ar-SA" w:bidi="hi-IN"/>
        </w:rPr>
        <w:t xml:space="preserve"> A sanção de suspensão de participar de licitação e contratar com o a Administração Pública poderá ser também, aplicada, sem prejuízo das sanções penais e civis, aqueles que:</w:t>
      </w:r>
    </w:p>
    <w:p w14:paraId="08AE744B" w14:textId="77777777" w:rsidR="00811A98" w:rsidRPr="00271292" w:rsidRDefault="00811A98" w:rsidP="00811A98">
      <w:pPr>
        <w:suppressAutoHyphens/>
        <w:spacing w:after="60"/>
        <w:jc w:val="both"/>
        <w:textAlignment w:val="baseline"/>
        <w:rPr>
          <w:rFonts w:ascii="Calibri Light" w:eastAsia="Arial" w:hAnsi="Calibri Light" w:cstheme="majorHAnsi"/>
          <w:kern w:val="3"/>
          <w:lang w:eastAsia="ar-SA" w:bidi="hi-IN"/>
        </w:rPr>
      </w:pPr>
      <w:r w:rsidRPr="00271292">
        <w:rPr>
          <w:rFonts w:ascii="Calibri Light" w:eastAsia="Arial" w:hAnsi="Calibri Light" w:cstheme="majorHAnsi"/>
          <w:b/>
          <w:kern w:val="3"/>
          <w:lang w:eastAsia="ar-SA" w:bidi="hi-IN"/>
        </w:rPr>
        <w:t>16.1.1.</w:t>
      </w:r>
      <w:r w:rsidRPr="00271292">
        <w:rPr>
          <w:rFonts w:ascii="Calibri Light" w:eastAsia="Arial" w:hAnsi="Calibri Light" w:cstheme="majorHAnsi"/>
          <w:kern w:val="3"/>
          <w:lang w:eastAsia="ar-SA" w:bidi="hi-IN"/>
        </w:rPr>
        <w:t xml:space="preserve"> Retardarem a execução do chamamento;</w:t>
      </w:r>
    </w:p>
    <w:p w14:paraId="27B00DC1" w14:textId="77777777" w:rsidR="00811A98" w:rsidRPr="00271292" w:rsidRDefault="00811A98" w:rsidP="00811A98">
      <w:pPr>
        <w:suppressAutoHyphens/>
        <w:spacing w:after="60"/>
        <w:jc w:val="both"/>
        <w:textAlignment w:val="baseline"/>
        <w:rPr>
          <w:rFonts w:ascii="Calibri Light" w:eastAsia="Arial" w:hAnsi="Calibri Light" w:cstheme="majorHAnsi"/>
          <w:kern w:val="3"/>
          <w:lang w:eastAsia="ar-SA" w:bidi="hi-IN"/>
        </w:rPr>
      </w:pPr>
      <w:r w:rsidRPr="00271292">
        <w:rPr>
          <w:rFonts w:ascii="Calibri Light" w:eastAsia="Arial" w:hAnsi="Calibri Light" w:cstheme="majorHAnsi"/>
          <w:b/>
          <w:kern w:val="3"/>
          <w:lang w:eastAsia="ar-SA" w:bidi="hi-IN"/>
        </w:rPr>
        <w:t>16.1.2.</w:t>
      </w:r>
      <w:r w:rsidRPr="00271292">
        <w:rPr>
          <w:rFonts w:ascii="Calibri Light" w:eastAsia="Arial" w:hAnsi="Calibri Light" w:cstheme="majorHAnsi"/>
          <w:kern w:val="3"/>
          <w:lang w:eastAsia="ar-SA" w:bidi="hi-IN"/>
        </w:rPr>
        <w:t xml:space="preserve"> Demonstrarem não possuir idoneidade para contratar com a Administração e;</w:t>
      </w:r>
    </w:p>
    <w:p w14:paraId="280C7AE8" w14:textId="77777777" w:rsidR="00811A98" w:rsidRPr="00271292" w:rsidRDefault="00811A98" w:rsidP="00811A98">
      <w:pPr>
        <w:suppressAutoHyphens/>
        <w:spacing w:after="60"/>
        <w:jc w:val="both"/>
        <w:textAlignment w:val="baseline"/>
        <w:rPr>
          <w:rFonts w:ascii="Calibri Light" w:eastAsia="Arial" w:hAnsi="Calibri Light" w:cstheme="majorHAnsi"/>
          <w:kern w:val="3"/>
          <w:lang w:eastAsia="ar-SA" w:bidi="hi-IN"/>
        </w:rPr>
      </w:pPr>
      <w:r w:rsidRPr="00271292">
        <w:rPr>
          <w:rFonts w:ascii="Calibri Light" w:eastAsia="Arial" w:hAnsi="Calibri Light" w:cstheme="majorHAnsi"/>
          <w:b/>
          <w:kern w:val="3"/>
          <w:lang w:eastAsia="ar-SA" w:bidi="hi-IN"/>
        </w:rPr>
        <w:t>16.1.3.</w:t>
      </w:r>
      <w:r w:rsidRPr="00271292">
        <w:rPr>
          <w:rFonts w:ascii="Calibri Light" w:eastAsia="Arial" w:hAnsi="Calibri Light" w:cstheme="majorHAnsi"/>
          <w:kern w:val="3"/>
          <w:lang w:eastAsia="ar-SA" w:bidi="hi-IN"/>
        </w:rPr>
        <w:t xml:space="preserve"> Fizerem declaração falsa ou cometerem fraude fiscal.</w:t>
      </w:r>
    </w:p>
    <w:p w14:paraId="01D3EF4D" w14:textId="77777777" w:rsidR="00811A98" w:rsidRPr="00271292" w:rsidRDefault="00811A98" w:rsidP="00811A98">
      <w:pPr>
        <w:suppressAutoHyphens/>
        <w:spacing w:after="60"/>
        <w:jc w:val="both"/>
        <w:textAlignment w:val="baseline"/>
        <w:rPr>
          <w:rFonts w:ascii="Calibri Light" w:eastAsia="Arial" w:hAnsi="Calibri Light" w:cstheme="majorHAnsi"/>
          <w:kern w:val="3"/>
          <w:lang w:eastAsia="ar-SA" w:bidi="hi-IN"/>
        </w:rPr>
      </w:pPr>
      <w:r w:rsidRPr="00271292">
        <w:rPr>
          <w:rFonts w:ascii="Calibri Light" w:eastAsia="Arial" w:hAnsi="Calibri Light" w:cstheme="majorHAnsi"/>
          <w:b/>
          <w:kern w:val="3"/>
          <w:lang w:eastAsia="ar-SA" w:bidi="hi-IN"/>
        </w:rPr>
        <w:t>16.2.</w:t>
      </w:r>
      <w:r w:rsidRPr="00271292">
        <w:rPr>
          <w:rFonts w:ascii="Calibri Light" w:eastAsia="Arial" w:hAnsi="Calibri Light" w:cstheme="majorHAnsi"/>
          <w:kern w:val="3"/>
          <w:lang w:eastAsia="ar-SA" w:bidi="hi-IN"/>
        </w:rPr>
        <w:t xml:space="preserve"> Quando da ação ou omissão decorrerem graves prejuízos ao MUNICÍPIO DE SÉRIO/RS, seja pela não assinatura do contrato/ata, pela inexecução do objeto, pela execução imperfeita, ou ainda, por outras situações concretas que ensejarem a sanção.</w:t>
      </w:r>
      <w:r w:rsidRPr="00271292">
        <w:rPr>
          <w:rFonts w:ascii="Calibri Light" w:hAnsi="Calibri Light" w:cstheme="majorHAnsi"/>
          <w:noProof/>
        </w:rPr>
        <w:t xml:space="preserve"> </w:t>
      </w:r>
    </w:p>
    <w:p w14:paraId="3A90085B" w14:textId="77777777" w:rsidR="00811A98" w:rsidRPr="00271292" w:rsidRDefault="00811A98" w:rsidP="00811A98">
      <w:pPr>
        <w:suppressAutoHyphens/>
        <w:spacing w:after="60"/>
        <w:jc w:val="both"/>
        <w:textAlignment w:val="baseline"/>
        <w:rPr>
          <w:rFonts w:ascii="Calibri Light" w:eastAsia="Arial" w:hAnsi="Calibri Light" w:cstheme="majorHAnsi"/>
          <w:kern w:val="3"/>
          <w:lang w:eastAsia="ar-SA" w:bidi="hi-IN"/>
        </w:rPr>
      </w:pPr>
      <w:r w:rsidRPr="00271292">
        <w:rPr>
          <w:rFonts w:ascii="Calibri Light" w:eastAsia="Arial" w:hAnsi="Calibri Light" w:cstheme="majorHAnsi"/>
          <w:b/>
          <w:kern w:val="3"/>
          <w:lang w:eastAsia="ar-SA" w:bidi="hi-IN"/>
        </w:rPr>
        <w:t>16.3.</w:t>
      </w:r>
      <w:r w:rsidRPr="00271292">
        <w:rPr>
          <w:rFonts w:ascii="Calibri Light" w:eastAsia="Arial" w:hAnsi="Calibri Light" w:cstheme="majorHAnsi"/>
          <w:kern w:val="3"/>
          <w:lang w:eastAsia="ar-SA" w:bidi="hi-IN"/>
        </w:rPr>
        <w:t xml:space="preserve"> As penalidades acima relacionadas não são exaustivas, mas sim exemplificativas, podendo outras ocorrências ser analisadas e ter aplicação por analogia e de acordo com os termos da lei.</w:t>
      </w:r>
    </w:p>
    <w:p w14:paraId="429D6B6B" w14:textId="77777777" w:rsidR="00811A98" w:rsidRPr="00271292" w:rsidRDefault="00811A98" w:rsidP="00811A98">
      <w:pPr>
        <w:suppressAutoHyphens/>
        <w:spacing w:after="60"/>
        <w:jc w:val="both"/>
        <w:textAlignment w:val="baseline"/>
        <w:rPr>
          <w:rFonts w:ascii="Calibri Light" w:eastAsia="Arial" w:hAnsi="Calibri Light" w:cstheme="majorHAnsi"/>
          <w:kern w:val="3"/>
          <w:lang w:eastAsia="ar-SA" w:bidi="hi-IN"/>
        </w:rPr>
      </w:pPr>
      <w:r w:rsidRPr="00271292">
        <w:rPr>
          <w:rFonts w:ascii="Calibri Light" w:eastAsia="Arial" w:hAnsi="Calibri Light" w:cstheme="majorHAnsi"/>
          <w:b/>
          <w:kern w:val="3"/>
          <w:lang w:eastAsia="ar-SA" w:bidi="hi-IN"/>
        </w:rPr>
        <w:t>16.4.</w:t>
      </w:r>
      <w:r w:rsidRPr="00271292">
        <w:rPr>
          <w:rFonts w:ascii="Calibri Light" w:eastAsia="Arial" w:hAnsi="Calibri Light" w:cstheme="majorHAnsi"/>
          <w:kern w:val="3"/>
          <w:lang w:eastAsia="ar-SA" w:bidi="hi-IN"/>
        </w:rPr>
        <w:t xml:space="preserve"> As sanções aqui previstas são independentes entre si, podendo ser aplicadas isoladas ou cumulativamente, sem prejuízo de outras medidas cabíveis. </w:t>
      </w:r>
    </w:p>
    <w:p w14:paraId="2C2EC8FB" w14:textId="77777777" w:rsidR="00811A98" w:rsidRPr="00271292" w:rsidRDefault="00811A98" w:rsidP="00811A98">
      <w:pPr>
        <w:suppressAutoHyphens/>
        <w:spacing w:after="60"/>
        <w:jc w:val="both"/>
        <w:textAlignment w:val="baseline"/>
        <w:rPr>
          <w:rFonts w:ascii="Calibri Light" w:eastAsia="Arial Narrow" w:hAnsi="Calibri Light" w:cstheme="majorHAnsi"/>
          <w:b/>
          <w:bCs/>
          <w:kern w:val="3"/>
          <w:lang w:eastAsia="zh-CN" w:bidi="hi-IN"/>
        </w:rPr>
      </w:pPr>
      <w:r w:rsidRPr="00271292">
        <w:rPr>
          <w:rFonts w:ascii="Calibri Light" w:eastAsia="Arial Narrow" w:hAnsi="Calibri Light" w:cstheme="majorHAnsi"/>
          <w:b/>
          <w:bCs/>
          <w:kern w:val="3"/>
          <w:lang w:eastAsia="zh-CN" w:bidi="hi-IN"/>
        </w:rPr>
        <w:t>17. DO PAGAMENTO E REAJUSTAMENTO</w:t>
      </w:r>
    </w:p>
    <w:p w14:paraId="19E1083F" w14:textId="77777777" w:rsidR="00811A98" w:rsidRPr="00271292" w:rsidRDefault="00811A98" w:rsidP="00811A98">
      <w:pPr>
        <w:pStyle w:val="SemEspaamento"/>
        <w:jc w:val="both"/>
        <w:rPr>
          <w:rFonts w:ascii="Calibri Light" w:hAnsi="Calibri Light"/>
        </w:rPr>
      </w:pPr>
      <w:r w:rsidRPr="00271292">
        <w:rPr>
          <w:rFonts w:ascii="Calibri Light" w:hAnsi="Calibri Light"/>
        </w:rPr>
        <w:t>O pagamento será efetuado pela Contratante após o recebimento definitivo dos bens, mediante apresentação da Nota Fiscal/Fatura, devidamente atestada pelo fiscal do contrato, desde que comprovada a regular execução do objeto e o cumprimento de todas as obrigações contratuais.</w:t>
      </w:r>
    </w:p>
    <w:p w14:paraId="6906222A" w14:textId="77777777" w:rsidR="00811A98" w:rsidRPr="00271292" w:rsidRDefault="00811A98" w:rsidP="00811A98">
      <w:pPr>
        <w:pStyle w:val="SemEspaamento"/>
        <w:jc w:val="both"/>
        <w:rPr>
          <w:rFonts w:ascii="Calibri Light" w:hAnsi="Calibri Light"/>
        </w:rPr>
      </w:pPr>
      <w:r w:rsidRPr="00271292">
        <w:rPr>
          <w:rFonts w:ascii="Calibri Light" w:hAnsi="Calibri Light"/>
        </w:rPr>
        <w:t>A Nota Fiscal deverá ser emitida em nome do Município de Sério/RS, contendo a identificação do processo administrativo, da Ordem de Fornecimento, do contrato (quando houver) e demais informações exigidas pela legislação vigente.</w:t>
      </w:r>
    </w:p>
    <w:p w14:paraId="2B5997D3" w14:textId="77777777" w:rsidR="00811A98" w:rsidRPr="00271292" w:rsidRDefault="00811A98" w:rsidP="00811A98">
      <w:pPr>
        <w:pStyle w:val="SemEspaamento"/>
        <w:jc w:val="both"/>
        <w:rPr>
          <w:rFonts w:ascii="Calibri Light" w:hAnsi="Calibri Light"/>
        </w:rPr>
      </w:pPr>
      <w:r w:rsidRPr="00271292">
        <w:rPr>
          <w:rFonts w:ascii="Calibri Light" w:hAnsi="Calibri Light"/>
        </w:rPr>
        <w:t xml:space="preserve">O pagamento será realizado </w:t>
      </w:r>
      <w:r w:rsidRPr="00271292">
        <w:rPr>
          <w:rStyle w:val="Forte"/>
          <w:rFonts w:ascii="Calibri Light" w:hAnsi="Calibri Light"/>
        </w:rPr>
        <w:t>em até 15 (quinze) dias</w:t>
      </w:r>
      <w:r w:rsidRPr="00271292">
        <w:rPr>
          <w:rFonts w:ascii="Calibri Light" w:hAnsi="Calibri Light"/>
        </w:rPr>
        <w:t xml:space="preserve"> após o recebimento definitivo dos produtos e a apresentação da documentação fiscal regular, mediante depósito em conta bancária de titularidade da Contratada.</w:t>
      </w:r>
    </w:p>
    <w:p w14:paraId="27224914" w14:textId="77777777" w:rsidR="00811A98" w:rsidRPr="00271292" w:rsidRDefault="00811A98" w:rsidP="00811A98">
      <w:pPr>
        <w:pStyle w:val="SemEspaamento"/>
        <w:jc w:val="both"/>
        <w:rPr>
          <w:rFonts w:ascii="Calibri Light" w:hAnsi="Calibri Light"/>
        </w:rPr>
      </w:pPr>
      <w:r w:rsidRPr="00271292">
        <w:rPr>
          <w:rFonts w:ascii="Calibri Light" w:hAnsi="Calibri Light"/>
        </w:rPr>
        <w:t>Para a efetivação do pagamento, a Contratada deverá manter, durante toda a execução contratual, sua regularidade fiscal, trabalhista e previdenciária, podendo a Administração exigir a apresentação das certidões de regularidade sempre que necessário.</w:t>
      </w:r>
    </w:p>
    <w:p w14:paraId="695A4C6B" w14:textId="77777777" w:rsidR="00811A98" w:rsidRPr="00271292" w:rsidRDefault="00811A98" w:rsidP="00811A98">
      <w:pPr>
        <w:pStyle w:val="SemEspaamento"/>
        <w:jc w:val="both"/>
        <w:rPr>
          <w:rFonts w:ascii="Calibri Light" w:hAnsi="Calibri Light"/>
        </w:rPr>
      </w:pPr>
      <w:r w:rsidRPr="00271292">
        <w:rPr>
          <w:rFonts w:ascii="Calibri Light" w:hAnsi="Calibri Light"/>
        </w:rPr>
        <w:lastRenderedPageBreak/>
        <w:t>Constatada qualquer irregularidade na documentação fiscal ou na execução do objeto, o pagamento ficará suspenso até que a Contratada promova a regularização, sem que isso gere direito à incidência de atualização monetária ou quaisquer acréscimos em favor da Contratada.</w:t>
      </w:r>
    </w:p>
    <w:p w14:paraId="4832A200" w14:textId="77777777" w:rsidR="00811A98" w:rsidRPr="00271292" w:rsidRDefault="00811A98" w:rsidP="00811A98">
      <w:pPr>
        <w:pStyle w:val="SemEspaamento"/>
        <w:jc w:val="both"/>
        <w:rPr>
          <w:rFonts w:ascii="Calibri Light" w:hAnsi="Calibri Light"/>
        </w:rPr>
      </w:pPr>
      <w:r w:rsidRPr="00271292">
        <w:rPr>
          <w:rFonts w:ascii="Calibri Light" w:hAnsi="Calibri Light"/>
        </w:rPr>
        <w:t xml:space="preserve">Os preços contratados permanecerão </w:t>
      </w:r>
      <w:r w:rsidRPr="00271292">
        <w:rPr>
          <w:rStyle w:val="Forte"/>
          <w:rFonts w:ascii="Calibri Light" w:hAnsi="Calibri Light"/>
        </w:rPr>
        <w:t>fixos e irreajustáveis</w:t>
      </w:r>
      <w:r w:rsidRPr="00271292">
        <w:rPr>
          <w:rFonts w:ascii="Calibri Light" w:hAnsi="Calibri Light"/>
        </w:rPr>
        <w:t xml:space="preserve"> durante a vigência inicial da contratação, considerando que o prazo de execução será inferior a 12 (doze) meses.</w:t>
      </w:r>
    </w:p>
    <w:p w14:paraId="597DC0E0" w14:textId="77777777" w:rsidR="00811A98" w:rsidRPr="00271292" w:rsidRDefault="00811A98" w:rsidP="00811A98">
      <w:pPr>
        <w:pStyle w:val="SemEspaamento"/>
        <w:jc w:val="both"/>
        <w:rPr>
          <w:rFonts w:ascii="Calibri Light" w:hAnsi="Calibri Light"/>
        </w:rPr>
      </w:pPr>
      <w:r w:rsidRPr="00271292">
        <w:rPr>
          <w:rFonts w:ascii="Calibri Light" w:hAnsi="Calibri Light"/>
        </w:rPr>
        <w:t>Na hipótese de prorrogação contratual que ultrapasse 12 (doze) meses, os preços poderão ser reajustados, desde que observado o interregno mínimo de um ano, contado da data do orçamento estimado da contratação, conforme disposto no art. 25, § 7º, da Lei Federal nº 14.133/2021.</w:t>
      </w:r>
    </w:p>
    <w:p w14:paraId="485D3A46" w14:textId="77777777" w:rsidR="00811A98" w:rsidRPr="00271292" w:rsidRDefault="00811A98" w:rsidP="00811A98">
      <w:pPr>
        <w:pStyle w:val="SemEspaamento"/>
        <w:jc w:val="both"/>
        <w:rPr>
          <w:rFonts w:ascii="Calibri Light" w:hAnsi="Calibri Light"/>
        </w:rPr>
      </w:pPr>
      <w:r w:rsidRPr="00271292">
        <w:rPr>
          <w:rFonts w:ascii="Calibri Light" w:hAnsi="Calibri Light"/>
        </w:rPr>
        <w:t xml:space="preserve">O reajuste, quando cabível, será concedido mediante solicitação da Contratada e aplicado com base no </w:t>
      </w:r>
      <w:r w:rsidRPr="00271292">
        <w:rPr>
          <w:rStyle w:val="Forte"/>
          <w:rFonts w:ascii="Calibri Light" w:hAnsi="Calibri Light"/>
        </w:rPr>
        <w:t>Índice Nacional de Preços ao Consumidor Amplo – IPCA</w:t>
      </w:r>
      <w:r w:rsidRPr="00271292">
        <w:rPr>
          <w:rFonts w:ascii="Calibri Light" w:hAnsi="Calibri Light"/>
        </w:rPr>
        <w:t>, divulgado pelo Instituto Brasileiro de Geografia e Estatística (IBGE), ou outro índice oficial que venha a substituí-lo, preservando-se o equilíbrio econômico-financeiro do contrato.</w:t>
      </w:r>
    </w:p>
    <w:p w14:paraId="3B9174A9" w14:textId="77777777" w:rsidR="00811A98" w:rsidRPr="00271292" w:rsidRDefault="00811A98" w:rsidP="00811A98">
      <w:pPr>
        <w:pStyle w:val="SemEspaamento"/>
        <w:jc w:val="both"/>
        <w:rPr>
          <w:rFonts w:ascii="Calibri Light" w:hAnsi="Calibri Light"/>
        </w:rPr>
      </w:pPr>
      <w:r w:rsidRPr="00271292">
        <w:rPr>
          <w:rFonts w:ascii="Calibri Light" w:hAnsi="Calibri Light"/>
        </w:rPr>
        <w:t>Não será concedido reajuste para períodos inferiores a 12 (doze) meses, ressalvadas as hipóteses legais de recomposição do equilíbrio econômico-financeiro previstas na Lei Federal nº 14.133/2021.</w:t>
      </w:r>
    </w:p>
    <w:p w14:paraId="56353A14" w14:textId="77777777" w:rsidR="00811A98" w:rsidRPr="00271292" w:rsidRDefault="00811A98" w:rsidP="00811A98">
      <w:pPr>
        <w:suppressAutoHyphens/>
        <w:spacing w:after="60"/>
        <w:jc w:val="both"/>
        <w:textAlignment w:val="baseline"/>
        <w:rPr>
          <w:rFonts w:ascii="Calibri Light" w:eastAsia="Arial Narrow" w:hAnsi="Calibri Light" w:cstheme="majorHAnsi"/>
          <w:b/>
          <w:bCs/>
          <w:kern w:val="3"/>
          <w:lang w:eastAsia="zh-CN" w:bidi="hi-IN"/>
        </w:rPr>
      </w:pPr>
      <w:r w:rsidRPr="00271292">
        <w:rPr>
          <w:rFonts w:ascii="Calibri Light" w:eastAsia="Arial Narrow" w:hAnsi="Calibri Light" w:cstheme="majorHAnsi"/>
          <w:b/>
          <w:bCs/>
          <w:kern w:val="3"/>
          <w:lang w:eastAsia="zh-CN" w:bidi="hi-IN"/>
        </w:rPr>
        <w:t>18. DOS CRITÉRIOS DE REDUÇÕES DE PAGAMENTO</w:t>
      </w:r>
    </w:p>
    <w:p w14:paraId="5302046E" w14:textId="77777777" w:rsidR="00811A98" w:rsidRPr="00271292" w:rsidRDefault="00811A98" w:rsidP="00811A98">
      <w:pPr>
        <w:pStyle w:val="SemEspaamento"/>
        <w:jc w:val="both"/>
        <w:rPr>
          <w:rFonts w:ascii="Calibri Light" w:hAnsi="Calibri Light"/>
        </w:rPr>
      </w:pPr>
      <w:r w:rsidRPr="00271292">
        <w:rPr>
          <w:rFonts w:ascii="Calibri Light" w:hAnsi="Calibri Light"/>
        </w:rPr>
        <w:t>O pagamento será efetuado somente após o recebimento definitivo dos produtos, mediante apresentação da Nota Fiscal devidamente atestada pelo fiscal do contrato, observadas as condições estabelecidas neste Termo de Referência. Poderão ocorrer reduções proporcionais no valor a ser pago à Contratada quando constatadas as seguintes situações:</w:t>
      </w:r>
    </w:p>
    <w:p w14:paraId="0F70D0C6" w14:textId="77777777" w:rsidR="00811A98" w:rsidRPr="00271292" w:rsidRDefault="00811A98" w:rsidP="00811A98">
      <w:pPr>
        <w:pStyle w:val="SemEspaamento"/>
        <w:jc w:val="both"/>
        <w:rPr>
          <w:rFonts w:ascii="Calibri Light" w:hAnsi="Calibri Light"/>
        </w:rPr>
      </w:pPr>
      <w:r w:rsidRPr="00271292">
        <w:rPr>
          <w:rFonts w:ascii="Calibri Light" w:hAnsi="Calibri Light"/>
        </w:rPr>
        <w:t xml:space="preserve">entrega de quantidade inferior à solicitada, hipótese em que será pago apenas o valor correspondente aos produtos efetivamente recebidos e aceitos; </w:t>
      </w:r>
    </w:p>
    <w:p w14:paraId="7605E31D" w14:textId="77777777" w:rsidR="00811A98" w:rsidRPr="00271292" w:rsidRDefault="00811A98" w:rsidP="00811A98">
      <w:pPr>
        <w:pStyle w:val="SemEspaamento"/>
        <w:jc w:val="both"/>
        <w:rPr>
          <w:rFonts w:ascii="Calibri Light" w:hAnsi="Calibri Light"/>
        </w:rPr>
      </w:pPr>
      <w:r w:rsidRPr="00271292">
        <w:rPr>
          <w:rFonts w:ascii="Calibri Light" w:hAnsi="Calibri Light"/>
        </w:rPr>
        <w:t xml:space="preserve">fornecimento de produtos em desacordo com as especificações técnicas, qualidade ou condições sanitárias exigidas, que serão recusados, não gerando direito ao pagamento até sua regular substituição; </w:t>
      </w:r>
    </w:p>
    <w:p w14:paraId="5AE6CFA9" w14:textId="77777777" w:rsidR="00811A98" w:rsidRPr="00271292" w:rsidRDefault="00811A98" w:rsidP="00811A98">
      <w:pPr>
        <w:pStyle w:val="SemEspaamento"/>
        <w:jc w:val="both"/>
        <w:rPr>
          <w:rFonts w:ascii="Calibri Light" w:hAnsi="Calibri Light"/>
        </w:rPr>
      </w:pPr>
      <w:r w:rsidRPr="00271292">
        <w:rPr>
          <w:rFonts w:ascii="Calibri Light" w:hAnsi="Calibri Light"/>
        </w:rPr>
        <w:t xml:space="preserve">atraso injustificado na entrega dos produtos, quando resultar em prejuízo à execução do contrato, sem prejuízo da aplicação das penalidades previstas na Lei nº 14.133/2021 e no instrumento contratual; </w:t>
      </w:r>
    </w:p>
    <w:p w14:paraId="63B9779C" w14:textId="77777777" w:rsidR="00811A98" w:rsidRPr="00271292" w:rsidRDefault="00811A98" w:rsidP="00811A98">
      <w:pPr>
        <w:pStyle w:val="SemEspaamento"/>
        <w:jc w:val="both"/>
        <w:rPr>
          <w:rFonts w:ascii="Calibri Light" w:hAnsi="Calibri Light"/>
        </w:rPr>
      </w:pPr>
      <w:r w:rsidRPr="00271292">
        <w:rPr>
          <w:rFonts w:ascii="Calibri Light" w:hAnsi="Calibri Light"/>
        </w:rPr>
        <w:t xml:space="preserve">descumprimento das obrigações contratuais que comprometa a execução do objeto, hipótese em que poderão ser aplicadas as sanções cabíveis, inclusive glosas, quando devidamente justificadas e proporcionais à irregularidade verificada. </w:t>
      </w:r>
    </w:p>
    <w:p w14:paraId="5D2E871E" w14:textId="77777777" w:rsidR="00811A98" w:rsidRPr="00271292" w:rsidRDefault="00811A98" w:rsidP="00811A98">
      <w:pPr>
        <w:pStyle w:val="SemEspaamento"/>
        <w:jc w:val="both"/>
        <w:rPr>
          <w:rFonts w:ascii="Calibri Light" w:hAnsi="Calibri Light"/>
        </w:rPr>
      </w:pPr>
      <w:r w:rsidRPr="00271292">
        <w:rPr>
          <w:rFonts w:ascii="Calibri Light" w:hAnsi="Calibri Light"/>
        </w:rPr>
        <w:t>As reduções de pagamento serão precedidas de regular apuração pela fiscalização do contrato, assegurando à Contratada o contraditório e a ampla defesa, nos termos da Lei Federal nº 14.133/2021.</w:t>
      </w:r>
    </w:p>
    <w:p w14:paraId="5D0275DE" w14:textId="77777777" w:rsidR="00811A98" w:rsidRPr="00271292" w:rsidRDefault="00811A98" w:rsidP="00811A98">
      <w:pPr>
        <w:pStyle w:val="SemEspaamento"/>
        <w:jc w:val="both"/>
        <w:rPr>
          <w:rFonts w:ascii="Calibri Light" w:hAnsi="Calibri Light"/>
        </w:rPr>
      </w:pPr>
      <w:r w:rsidRPr="00271292">
        <w:rPr>
          <w:rFonts w:ascii="Calibri Light" w:hAnsi="Calibri Light"/>
        </w:rPr>
        <w:t>Não haverá pagamento por produtos recusados pela fiscalização em razão de desconformidade com as especificações técnicas, prazo de validade, condições de conservação ou demais exigências estabelecidas neste Termo de Referência, até que seja efetuada a sua substituição e aceitação pela Administração.</w:t>
      </w:r>
    </w:p>
    <w:p w14:paraId="4270BC09" w14:textId="77777777" w:rsidR="00811A98" w:rsidRPr="00271292" w:rsidRDefault="00811A98" w:rsidP="00811A98">
      <w:pPr>
        <w:pStyle w:val="SemEspaamento"/>
        <w:jc w:val="center"/>
        <w:rPr>
          <w:rFonts w:ascii="Calibri Light" w:eastAsia="Arial Narrow" w:hAnsi="Calibri Light" w:cstheme="majorHAnsi"/>
          <w:b/>
          <w:bCs/>
          <w:color w:val="000000"/>
          <w:kern w:val="3"/>
          <w:lang w:eastAsia="zh-CN" w:bidi="hi-IN"/>
        </w:rPr>
      </w:pPr>
      <w:r w:rsidRPr="00271292">
        <w:rPr>
          <w:rFonts w:ascii="Calibri Light" w:eastAsia="Arial Narrow" w:hAnsi="Calibri Light" w:cstheme="majorHAnsi"/>
          <w:b/>
          <w:bCs/>
          <w:color w:val="000000"/>
          <w:kern w:val="3"/>
          <w:lang w:eastAsia="zh-CN" w:bidi="hi-IN"/>
        </w:rPr>
        <w:t>CAPÍTULO VI</w:t>
      </w:r>
    </w:p>
    <w:p w14:paraId="79EA7ECE" w14:textId="77777777" w:rsidR="00811A98" w:rsidRPr="00271292" w:rsidRDefault="00811A98" w:rsidP="00811A98">
      <w:pPr>
        <w:suppressAutoHyphens/>
        <w:spacing w:after="60"/>
        <w:jc w:val="center"/>
        <w:textAlignment w:val="baseline"/>
        <w:rPr>
          <w:rFonts w:ascii="Calibri Light" w:eastAsia="Arial" w:hAnsi="Calibri Light" w:cstheme="majorHAnsi"/>
          <w:color w:val="1F497D"/>
          <w:kern w:val="3"/>
          <w:lang w:eastAsia="ar-SA" w:bidi="hi-IN"/>
        </w:rPr>
      </w:pPr>
      <w:r w:rsidRPr="00271292">
        <w:rPr>
          <w:rFonts w:ascii="Calibri Light" w:eastAsia="Arial Narrow" w:hAnsi="Calibri Light" w:cstheme="majorHAnsi"/>
          <w:b/>
          <w:bCs/>
          <w:color w:val="000000"/>
          <w:kern w:val="3"/>
          <w:lang w:eastAsia="zh-CN" w:bidi="hi-IN"/>
        </w:rPr>
        <w:t>FORMA E CRITÉRIOS DE SELEÇÃO DO FORNECEDOR</w:t>
      </w:r>
    </w:p>
    <w:p w14:paraId="340FA75D" w14:textId="77777777" w:rsidR="00811A98" w:rsidRPr="00271292" w:rsidRDefault="00811A98" w:rsidP="00811A98">
      <w:pPr>
        <w:suppressAutoHyphens/>
        <w:spacing w:after="60"/>
        <w:jc w:val="both"/>
        <w:textAlignment w:val="baseline"/>
        <w:rPr>
          <w:rFonts w:ascii="Calibri Light" w:eastAsia="Arial Narrow" w:hAnsi="Calibri Light" w:cstheme="majorHAnsi"/>
          <w:b/>
          <w:bCs/>
          <w:kern w:val="3"/>
          <w:lang w:eastAsia="zh-CN" w:bidi="hi-IN"/>
        </w:rPr>
      </w:pPr>
      <w:r w:rsidRPr="00271292">
        <w:rPr>
          <w:rFonts w:ascii="Calibri Light" w:eastAsia="Arial Narrow" w:hAnsi="Calibri Light" w:cstheme="majorHAnsi"/>
          <w:b/>
          <w:bCs/>
          <w:kern w:val="3"/>
          <w:lang w:eastAsia="zh-CN" w:bidi="hi-IN"/>
        </w:rPr>
        <w:t>19. MODALIDADE, TIPO DE LICITAÇÃO E CRITÉRIO DE JULGAMENTO</w:t>
      </w:r>
    </w:p>
    <w:p w14:paraId="57945E72" w14:textId="77777777" w:rsidR="00811A98" w:rsidRPr="00271292" w:rsidRDefault="00811A98" w:rsidP="00811A98">
      <w:pPr>
        <w:pStyle w:val="SemEspaamento"/>
        <w:jc w:val="both"/>
        <w:rPr>
          <w:rFonts w:ascii="Calibri Light" w:hAnsi="Calibri Light"/>
        </w:rPr>
      </w:pPr>
      <w:r w:rsidRPr="00271292">
        <w:rPr>
          <w:rFonts w:ascii="Calibri Light" w:hAnsi="Calibri Light"/>
        </w:rPr>
        <w:t xml:space="preserve">A contratação será realizada por meio da modalidade </w:t>
      </w:r>
      <w:r w:rsidRPr="00271292">
        <w:rPr>
          <w:rStyle w:val="Forte"/>
          <w:rFonts w:ascii="Calibri Light" w:hAnsi="Calibri Light"/>
        </w:rPr>
        <w:t>Pregão</w:t>
      </w:r>
      <w:r w:rsidRPr="00271292">
        <w:rPr>
          <w:rFonts w:ascii="Calibri Light" w:hAnsi="Calibri Light"/>
        </w:rPr>
        <w:t xml:space="preserve">, na forma </w:t>
      </w:r>
      <w:r w:rsidRPr="00271292">
        <w:rPr>
          <w:rStyle w:val="Forte"/>
          <w:rFonts w:ascii="Calibri Light" w:hAnsi="Calibri Light"/>
        </w:rPr>
        <w:t>Eletrônica</w:t>
      </w:r>
      <w:r w:rsidRPr="00271292">
        <w:rPr>
          <w:rFonts w:ascii="Calibri Light" w:hAnsi="Calibri Light"/>
        </w:rPr>
        <w:t xml:space="preserve">, conforme disposto na Lei Federal nº 14.133/2021, por se tratar de aquisição de </w:t>
      </w:r>
      <w:r w:rsidRPr="00271292">
        <w:rPr>
          <w:rStyle w:val="Forte"/>
          <w:rFonts w:ascii="Calibri Light" w:hAnsi="Calibri Light"/>
        </w:rPr>
        <w:t>bem comum</w:t>
      </w:r>
      <w:r w:rsidRPr="00271292">
        <w:rPr>
          <w:rFonts w:ascii="Calibri Light" w:hAnsi="Calibri Light"/>
        </w:rPr>
        <w:t>, cujos padrões de desempenho e qualidade podem ser objetivamente definidos por meio das especificações usuais de mercado.</w:t>
      </w:r>
    </w:p>
    <w:p w14:paraId="71F81613" w14:textId="77777777" w:rsidR="00811A98" w:rsidRPr="00271292" w:rsidRDefault="00811A98" w:rsidP="00811A98">
      <w:pPr>
        <w:pStyle w:val="SemEspaamento"/>
        <w:jc w:val="both"/>
        <w:rPr>
          <w:rFonts w:ascii="Calibri Light" w:hAnsi="Calibri Light"/>
        </w:rPr>
      </w:pPr>
      <w:r w:rsidRPr="00271292">
        <w:rPr>
          <w:rFonts w:ascii="Calibri Light" w:hAnsi="Calibri Light"/>
        </w:rPr>
        <w:t xml:space="preserve">O critério de julgamento adotado será o de </w:t>
      </w:r>
      <w:r w:rsidRPr="00271292">
        <w:rPr>
          <w:rStyle w:val="Forte"/>
          <w:rFonts w:ascii="Calibri Light" w:hAnsi="Calibri Light"/>
        </w:rPr>
        <w:t>menor preço por item</w:t>
      </w:r>
      <w:r w:rsidRPr="00271292">
        <w:rPr>
          <w:rFonts w:ascii="Calibri Light" w:hAnsi="Calibri Light"/>
        </w:rPr>
        <w:t>, visando selecionar a proposta mais vantajosa para a Administração, observados os requisitos de qualidade, as especificações técnicas constantes neste Termo de Referência e o atendimento às exigências de habilitação previstas no edital.</w:t>
      </w:r>
    </w:p>
    <w:p w14:paraId="5573CEDD" w14:textId="77777777" w:rsidR="00811A98" w:rsidRPr="00271292" w:rsidRDefault="00811A98" w:rsidP="00811A98">
      <w:pPr>
        <w:pStyle w:val="SemEspaamento"/>
        <w:jc w:val="both"/>
        <w:rPr>
          <w:rFonts w:ascii="Calibri Light" w:hAnsi="Calibri Light"/>
        </w:rPr>
      </w:pPr>
      <w:r w:rsidRPr="00271292">
        <w:rPr>
          <w:rFonts w:ascii="Calibri Light" w:hAnsi="Calibri Light"/>
        </w:rPr>
        <w:t>A escolha da modalidade e do critério de julgamento mostra-se adequada ao objeto da contratação, assegurando ampla competitividade, isonomia entre os licitantes, economicidade e a seleção da proposta mais vantajosa para o interesse público.</w:t>
      </w:r>
    </w:p>
    <w:p w14:paraId="56D3C6C8" w14:textId="77777777" w:rsidR="00811A98" w:rsidRPr="00271292" w:rsidRDefault="00811A98" w:rsidP="00811A98">
      <w:pPr>
        <w:suppressAutoHyphens/>
        <w:spacing w:after="60"/>
        <w:jc w:val="both"/>
        <w:textAlignment w:val="baseline"/>
        <w:rPr>
          <w:rFonts w:ascii="Calibri Light" w:eastAsia="Arial Narrow" w:hAnsi="Calibri Light"/>
          <w:b/>
          <w:bCs/>
          <w:kern w:val="3"/>
          <w:lang w:eastAsia="zh-CN" w:bidi="hi-IN"/>
        </w:rPr>
      </w:pPr>
      <w:r w:rsidRPr="00271292">
        <w:rPr>
          <w:rFonts w:ascii="Calibri Light" w:eastAsia="Arial Narrow" w:hAnsi="Calibri Light"/>
          <w:b/>
          <w:bCs/>
          <w:kern w:val="3"/>
          <w:lang w:eastAsia="zh-CN" w:bidi="hi-IN"/>
        </w:rPr>
        <w:t>20. CRITÉRIOS DE APRESENTAÇÃO E ACEITAÇÃO DA PROPOSTA</w:t>
      </w:r>
    </w:p>
    <w:p w14:paraId="157DBFF9" w14:textId="77777777" w:rsidR="00811A98" w:rsidRPr="00271292" w:rsidRDefault="00811A98" w:rsidP="00811A98">
      <w:pPr>
        <w:suppressAutoHyphens/>
        <w:spacing w:after="60"/>
        <w:jc w:val="both"/>
        <w:textAlignment w:val="baseline"/>
        <w:rPr>
          <w:rFonts w:ascii="Calibri Light" w:eastAsia="Arial Narrow" w:hAnsi="Calibri Light"/>
          <w:color w:val="FF0000"/>
          <w:kern w:val="3"/>
          <w:lang w:eastAsia="zh-CN" w:bidi="hi-IN"/>
        </w:rPr>
      </w:pPr>
      <w:r w:rsidRPr="00271292">
        <w:rPr>
          <w:rFonts w:ascii="Calibri Light" w:eastAsia="Arial" w:hAnsi="Calibri Light"/>
          <w:b/>
          <w:bCs/>
          <w:kern w:val="3"/>
          <w:lang w:eastAsia="ar-SA" w:bidi="hi-IN"/>
        </w:rPr>
        <w:lastRenderedPageBreak/>
        <w:t xml:space="preserve">20.1. </w:t>
      </w:r>
      <w:r w:rsidRPr="00271292">
        <w:rPr>
          <w:rFonts w:ascii="Calibri Light" w:eastAsia="Arial" w:hAnsi="Calibri Light"/>
          <w:kern w:val="3"/>
          <w:lang w:eastAsia="ar-SA" w:bidi="hi-IN"/>
        </w:rPr>
        <w:t>A proposta de preço deverá conter as seguintes indicações:</w:t>
      </w:r>
    </w:p>
    <w:p w14:paraId="143A7AB8" w14:textId="77777777" w:rsidR="00811A98" w:rsidRPr="00271292" w:rsidRDefault="00811A98" w:rsidP="00811A98">
      <w:pPr>
        <w:suppressAutoHyphens/>
        <w:spacing w:after="60"/>
        <w:jc w:val="both"/>
        <w:textAlignment w:val="baseline"/>
        <w:rPr>
          <w:rFonts w:ascii="Calibri Light" w:eastAsia="Arial" w:hAnsi="Calibri Light"/>
          <w:kern w:val="3"/>
          <w:lang w:eastAsia="ar-SA" w:bidi="hi-IN"/>
        </w:rPr>
      </w:pPr>
      <w:r w:rsidRPr="00271292">
        <w:rPr>
          <w:rFonts w:ascii="Calibri Light" w:eastAsia="Arial" w:hAnsi="Calibri Light"/>
          <w:b/>
          <w:bCs/>
          <w:kern w:val="3"/>
          <w:lang w:eastAsia="ar-SA" w:bidi="hi-IN"/>
        </w:rPr>
        <w:t>a)</w:t>
      </w:r>
      <w:r w:rsidRPr="00271292">
        <w:rPr>
          <w:rFonts w:ascii="Calibri Light" w:eastAsia="Arial" w:hAnsi="Calibri Light"/>
          <w:kern w:val="3"/>
          <w:lang w:eastAsia="ar-SA" w:bidi="hi-IN"/>
        </w:rPr>
        <w:t xml:space="preserve"> identificação do proponente (Razão Social/Nome e CNPJ/CPF), datada e assinada pelo representante legal.</w:t>
      </w:r>
    </w:p>
    <w:p w14:paraId="22828E5B" w14:textId="77777777" w:rsidR="00811A98" w:rsidRPr="00271292" w:rsidRDefault="00811A98" w:rsidP="00811A98">
      <w:pPr>
        <w:contextualSpacing/>
        <w:jc w:val="both"/>
        <w:rPr>
          <w:rFonts w:ascii="Calibri Light" w:hAnsi="Calibri Light" w:cs="Arial"/>
        </w:rPr>
      </w:pPr>
      <w:r w:rsidRPr="00271292">
        <w:rPr>
          <w:rFonts w:ascii="Calibri Light" w:hAnsi="Calibri Light" w:cs="Arial"/>
        </w:rPr>
        <w:t>b) Descrição detalhada do objeto ofertado, com marca e fabricante;</w:t>
      </w:r>
    </w:p>
    <w:p w14:paraId="059C04AA" w14:textId="77777777" w:rsidR="00811A98" w:rsidRPr="00271292" w:rsidRDefault="00811A98" w:rsidP="00811A98">
      <w:pPr>
        <w:contextualSpacing/>
        <w:jc w:val="both"/>
        <w:rPr>
          <w:rFonts w:ascii="Calibri Light" w:hAnsi="Calibri Light" w:cs="Arial"/>
        </w:rPr>
      </w:pPr>
      <w:r w:rsidRPr="00271292">
        <w:rPr>
          <w:rStyle w:val="CorpodoTextoChar"/>
          <w:rFonts w:ascii="Calibri Light" w:eastAsiaTheme="minorHAnsi" w:hAnsi="Calibri Light"/>
          <w:b/>
        </w:rPr>
        <w:t xml:space="preserve">c) </w:t>
      </w:r>
      <w:r w:rsidRPr="00271292">
        <w:rPr>
          <w:rFonts w:ascii="Calibri Light" w:hAnsi="Calibri Light" w:cs="Arial"/>
          <w:b/>
        </w:rPr>
        <w:t xml:space="preserve"> </w:t>
      </w:r>
      <w:r w:rsidRPr="00271292">
        <w:rPr>
          <w:rFonts w:ascii="Calibri Light" w:hAnsi="Calibri Light" w:cs="Arial"/>
        </w:rPr>
        <w:t>Razão social do licitante</w:t>
      </w:r>
    </w:p>
    <w:p w14:paraId="4D6BABCC" w14:textId="77777777" w:rsidR="00811A98" w:rsidRPr="00271292" w:rsidRDefault="00811A98" w:rsidP="00811A98">
      <w:pPr>
        <w:contextualSpacing/>
        <w:jc w:val="both"/>
        <w:rPr>
          <w:rFonts w:ascii="Calibri Light" w:hAnsi="Calibri Light" w:cs="Arial"/>
          <w:b/>
        </w:rPr>
      </w:pPr>
      <w:r w:rsidRPr="00271292">
        <w:rPr>
          <w:rStyle w:val="CorpodoTextoChar"/>
          <w:rFonts w:ascii="Calibri Light" w:eastAsiaTheme="minorHAnsi" w:hAnsi="Calibri Light"/>
          <w:b/>
        </w:rPr>
        <w:t>d)</w:t>
      </w:r>
      <w:r w:rsidRPr="00271292">
        <w:rPr>
          <w:rFonts w:ascii="Calibri Light" w:hAnsi="Calibri Light" w:cs="Arial"/>
        </w:rPr>
        <w:t xml:space="preserve"> Datada e assinada pelo representante legal da empresa;</w:t>
      </w:r>
    </w:p>
    <w:p w14:paraId="36AA9A3C" w14:textId="77777777" w:rsidR="00811A98" w:rsidRPr="00271292" w:rsidRDefault="00811A98" w:rsidP="00811A98">
      <w:pPr>
        <w:contextualSpacing/>
        <w:jc w:val="both"/>
        <w:rPr>
          <w:rFonts w:ascii="Calibri Light" w:hAnsi="Calibri Light" w:cs="Arial"/>
        </w:rPr>
      </w:pPr>
      <w:r w:rsidRPr="00271292">
        <w:rPr>
          <w:rStyle w:val="CorpodoTextoChar"/>
          <w:rFonts w:ascii="Calibri Light" w:eastAsiaTheme="minorHAnsi" w:hAnsi="Calibri Light"/>
          <w:b/>
        </w:rPr>
        <w:t>e)</w:t>
      </w:r>
      <w:r w:rsidRPr="00271292">
        <w:rPr>
          <w:rFonts w:ascii="Calibri Light" w:hAnsi="Calibri Light" w:cs="Arial"/>
        </w:rPr>
        <w:t xml:space="preserve"> Todas as especificações do objeto contidas na proposta vinculam a Contratada.</w:t>
      </w:r>
    </w:p>
    <w:p w14:paraId="49EBC391" w14:textId="77777777" w:rsidR="00811A98" w:rsidRPr="00271292" w:rsidRDefault="00811A98" w:rsidP="00811A98">
      <w:pPr>
        <w:contextualSpacing/>
        <w:jc w:val="both"/>
        <w:rPr>
          <w:rFonts w:ascii="Calibri Light" w:hAnsi="Calibri Light" w:cs="Arial"/>
        </w:rPr>
      </w:pPr>
      <w:r w:rsidRPr="00271292">
        <w:rPr>
          <w:rStyle w:val="CorpodoTextoChar"/>
          <w:rFonts w:ascii="Calibri Light" w:eastAsiaTheme="minorHAnsi" w:hAnsi="Calibri Light"/>
          <w:b/>
        </w:rPr>
        <w:t>f) Nos valores propostos estarão inclusos todos os custos operacionais, encargos previdenciários</w:t>
      </w:r>
      <w:r w:rsidRPr="00271292">
        <w:rPr>
          <w:rFonts w:ascii="Calibri Light" w:hAnsi="Calibri Light" w:cs="Arial"/>
        </w:rPr>
        <w:t>, trabalhistas, tributários, comerciais e quaisquer outros que incidam direta ou indiretamente no fornecimento dos bem ou serviços ofertados.</w:t>
      </w:r>
    </w:p>
    <w:p w14:paraId="74BA6E5C" w14:textId="77777777" w:rsidR="00811A98" w:rsidRPr="00271292" w:rsidRDefault="00811A98" w:rsidP="00811A98">
      <w:pPr>
        <w:contextualSpacing/>
        <w:jc w:val="both"/>
        <w:rPr>
          <w:rFonts w:ascii="Calibri Light" w:hAnsi="Calibri Light" w:cs="Arial"/>
        </w:rPr>
      </w:pPr>
      <w:r w:rsidRPr="00271292">
        <w:rPr>
          <w:rFonts w:ascii="Calibri Light" w:hAnsi="Calibri Light" w:cs="Arial"/>
          <w:b/>
        </w:rPr>
        <w:t>g)</w:t>
      </w:r>
      <w:r w:rsidRPr="00271292">
        <w:rPr>
          <w:rFonts w:ascii="Calibri Light" w:hAnsi="Calibri Light" w:cs="Arial"/>
        </w:rPr>
        <w:t xml:space="preserve"> Os preços ofertados, tanto na proposta inicial, quanto na etapa de lances, serão de exclusiva responsabilidade do licitante, não lhe assistindo o direito de pleitear qualquer alteração, sob alegação de erro, omissão ou qualquer outro pretexto.</w:t>
      </w:r>
    </w:p>
    <w:p w14:paraId="2F28B3B6" w14:textId="77777777" w:rsidR="00811A98" w:rsidRPr="00271292" w:rsidRDefault="00811A98" w:rsidP="00811A98">
      <w:pPr>
        <w:contextualSpacing/>
        <w:jc w:val="both"/>
        <w:rPr>
          <w:rFonts w:ascii="Calibri Light" w:hAnsi="Calibri Light" w:cs="Arial"/>
        </w:rPr>
      </w:pPr>
      <w:r w:rsidRPr="00271292">
        <w:rPr>
          <w:rFonts w:ascii="Calibri Light" w:hAnsi="Calibri Light" w:cs="Arial"/>
          <w:b/>
        </w:rPr>
        <w:t>h)</w:t>
      </w:r>
      <w:r w:rsidRPr="00271292">
        <w:rPr>
          <w:rFonts w:ascii="Calibri Light" w:hAnsi="Calibri Light" w:cs="Arial"/>
        </w:rPr>
        <w:t xml:space="preserve"> O prazo de validade da proposta não será inferior a 60 (SESSENTA) DIAS, a contar da data de sua apresentação.</w:t>
      </w:r>
    </w:p>
    <w:p w14:paraId="4783235C" w14:textId="77777777" w:rsidR="00811A98" w:rsidRPr="00271292" w:rsidRDefault="00811A98" w:rsidP="00811A98">
      <w:pPr>
        <w:contextualSpacing/>
        <w:jc w:val="both"/>
        <w:rPr>
          <w:rFonts w:ascii="Calibri Light" w:hAnsi="Calibri Light" w:cs="Arial"/>
        </w:rPr>
      </w:pPr>
      <w:r w:rsidRPr="00271292">
        <w:rPr>
          <w:rFonts w:ascii="Calibri Light" w:hAnsi="Calibri Light" w:cs="Arial"/>
          <w:b/>
        </w:rPr>
        <w:t>i)</w:t>
      </w:r>
      <w:r w:rsidRPr="00271292">
        <w:rPr>
          <w:rFonts w:ascii="Calibri Light" w:hAnsi="Calibri Light" w:cs="Arial"/>
        </w:rPr>
        <w:t xml:space="preserve"> Os licitantes devem respeitar os preços máximos estabelecidos nas normas de regência de contratações públicas, quando participarem de licitações públicas.</w:t>
      </w:r>
    </w:p>
    <w:p w14:paraId="0CF05CE3" w14:textId="77777777" w:rsidR="00811A98" w:rsidRPr="00271292" w:rsidRDefault="00811A98" w:rsidP="00811A98">
      <w:pPr>
        <w:suppressAutoHyphens/>
        <w:spacing w:after="60"/>
        <w:jc w:val="both"/>
        <w:textAlignment w:val="baseline"/>
        <w:rPr>
          <w:rFonts w:ascii="Calibri Light" w:eastAsia="Arial Narrow" w:hAnsi="Calibri Light" w:cstheme="majorHAnsi"/>
          <w:b/>
          <w:bCs/>
          <w:color w:val="FF0000"/>
          <w:kern w:val="3"/>
          <w:lang w:eastAsia="zh-CN" w:bidi="hi-IN"/>
        </w:rPr>
      </w:pPr>
      <w:r w:rsidRPr="00271292">
        <w:rPr>
          <w:rFonts w:ascii="Calibri Light" w:eastAsia="Arial" w:hAnsi="Calibri Light" w:cstheme="majorHAnsi"/>
          <w:b/>
          <w:kern w:val="3"/>
          <w:lang w:eastAsia="ar-SA" w:bidi="hi-IN"/>
        </w:rPr>
        <w:t>21. CRITÉRIOS DE HABILITAÇÃO - DOCUMENTAÇÃO EXIGIDA</w:t>
      </w:r>
    </w:p>
    <w:p w14:paraId="7C28297B" w14:textId="77777777" w:rsidR="00811A98" w:rsidRPr="00271292" w:rsidRDefault="00811A98" w:rsidP="00811A98">
      <w:pPr>
        <w:suppressAutoHyphens/>
        <w:spacing w:after="60"/>
        <w:jc w:val="both"/>
        <w:textAlignment w:val="baseline"/>
        <w:rPr>
          <w:rFonts w:ascii="Calibri Light" w:hAnsi="Calibri Light" w:cs="Arial"/>
          <w:b/>
        </w:rPr>
      </w:pPr>
      <w:r w:rsidRPr="00271292">
        <w:rPr>
          <w:rFonts w:ascii="Calibri Light" w:hAnsi="Calibri Light" w:cs="Arial"/>
          <w:b/>
          <w:spacing w:val="-3"/>
        </w:rPr>
        <w:t xml:space="preserve">COMO </w:t>
      </w:r>
      <w:r w:rsidRPr="00271292">
        <w:rPr>
          <w:rFonts w:ascii="Calibri Light" w:hAnsi="Calibri Light" w:cs="Arial"/>
          <w:b/>
        </w:rPr>
        <w:t xml:space="preserve">CONDIÇÃO PRÉVIA AO EXAME </w:t>
      </w:r>
      <w:r w:rsidRPr="00271292">
        <w:rPr>
          <w:rFonts w:ascii="Calibri Light" w:hAnsi="Calibri Light" w:cs="Arial"/>
          <w:b/>
          <w:spacing w:val="-3"/>
        </w:rPr>
        <w:t xml:space="preserve">DA </w:t>
      </w:r>
      <w:r w:rsidRPr="00271292">
        <w:rPr>
          <w:rFonts w:ascii="Calibri Light" w:hAnsi="Calibri Light" w:cs="Arial"/>
          <w:b/>
        </w:rPr>
        <w:t xml:space="preserve">DOCUMENTAÇÃO DE HABILITAÇÃO DO LICITANTE DETENTOR DA PROPOSTA CLASSIFICADA EM PRIMEIRO LUGAR, DEVERÁ SER OBSERVADO O EVENTUAL DESCUMPRIMENTO </w:t>
      </w:r>
      <w:r w:rsidRPr="00271292">
        <w:rPr>
          <w:rFonts w:ascii="Calibri Light" w:hAnsi="Calibri Light" w:cs="Arial"/>
          <w:b/>
          <w:spacing w:val="-2"/>
        </w:rPr>
        <w:t xml:space="preserve">DAS </w:t>
      </w:r>
      <w:r w:rsidRPr="00271292">
        <w:rPr>
          <w:rFonts w:ascii="Calibri Light" w:hAnsi="Calibri Light" w:cs="Arial"/>
          <w:b/>
        </w:rPr>
        <w:t xml:space="preserve">CONDIÇÕES </w:t>
      </w:r>
      <w:r w:rsidRPr="00271292">
        <w:rPr>
          <w:rFonts w:ascii="Calibri Light" w:hAnsi="Calibri Light" w:cs="Arial"/>
          <w:b/>
          <w:spacing w:val="-3"/>
        </w:rPr>
        <w:t xml:space="preserve">DE </w:t>
      </w:r>
      <w:r w:rsidRPr="00271292">
        <w:rPr>
          <w:rFonts w:ascii="Calibri Light" w:hAnsi="Calibri Light" w:cs="Arial"/>
          <w:b/>
        </w:rPr>
        <w:t xml:space="preserve">PARTICIPAÇÃO, ESPECIALMENTE QUANTO À EXISTÊNCIA DE SANÇÃO QUE IMPEÇA A PARTICIPAÇÃO NO CERTAME OU A FUTURA CONTRATAÇÃO, MEDIANTE A CONSULTA AOS DOCUMENTOS INSERIDOS NO PORTAL DE COMPRAS PUBLICAS, E AINDA </w:t>
      </w:r>
      <w:r w:rsidRPr="00271292">
        <w:rPr>
          <w:rFonts w:ascii="Calibri Light" w:hAnsi="Calibri Light" w:cs="Arial"/>
          <w:b/>
          <w:spacing w:val="-2"/>
        </w:rPr>
        <w:t xml:space="preserve">NOS </w:t>
      </w:r>
      <w:r w:rsidRPr="00271292">
        <w:rPr>
          <w:rFonts w:ascii="Calibri Light" w:hAnsi="Calibri Light" w:cs="Arial"/>
          <w:b/>
        </w:rPr>
        <w:t>SEGUINTES</w:t>
      </w:r>
      <w:r w:rsidRPr="00271292">
        <w:rPr>
          <w:rFonts w:ascii="Calibri Light" w:hAnsi="Calibri Light" w:cs="Arial"/>
          <w:b/>
          <w:spacing w:val="-11"/>
        </w:rPr>
        <w:t xml:space="preserve"> </w:t>
      </w:r>
      <w:r w:rsidRPr="00271292">
        <w:rPr>
          <w:rFonts w:ascii="Calibri Light" w:hAnsi="Calibri Light" w:cs="Arial"/>
          <w:b/>
        </w:rPr>
        <w:t>CADASTROS:</w:t>
      </w:r>
    </w:p>
    <w:p w14:paraId="2BCC5CA7" w14:textId="77777777" w:rsidR="00811A98" w:rsidRPr="00271292" w:rsidRDefault="00811A98" w:rsidP="00811A98">
      <w:pPr>
        <w:jc w:val="both"/>
        <w:rPr>
          <w:rFonts w:ascii="Calibri Light" w:hAnsi="Calibri Light" w:cs="Arial"/>
        </w:rPr>
      </w:pPr>
      <w:r w:rsidRPr="00271292">
        <w:rPr>
          <w:rFonts w:ascii="Calibri Light" w:hAnsi="Calibri Light" w:cs="Arial"/>
          <w:b/>
        </w:rPr>
        <w:t>21.1.1 -</w:t>
      </w:r>
      <w:r w:rsidRPr="00271292">
        <w:rPr>
          <w:rFonts w:ascii="Calibri Light" w:hAnsi="Calibri Light" w:cs="Arial"/>
        </w:rPr>
        <w:t xml:space="preserve"> Possuir Cadastro do Portal de Compras</w:t>
      </w:r>
      <w:r w:rsidRPr="00271292">
        <w:rPr>
          <w:rFonts w:ascii="Calibri Light" w:hAnsi="Calibri Light" w:cs="Arial"/>
          <w:spacing w:val="-4"/>
        </w:rPr>
        <w:t xml:space="preserve"> </w:t>
      </w:r>
      <w:r w:rsidRPr="00271292">
        <w:rPr>
          <w:rFonts w:ascii="Calibri Light" w:hAnsi="Calibri Light" w:cs="Arial"/>
        </w:rPr>
        <w:t>Públicas;</w:t>
      </w:r>
    </w:p>
    <w:p w14:paraId="5A0B4E01" w14:textId="77777777" w:rsidR="00811A98" w:rsidRPr="00271292" w:rsidRDefault="00811A98" w:rsidP="00811A98">
      <w:pPr>
        <w:contextualSpacing/>
        <w:jc w:val="both"/>
        <w:rPr>
          <w:rFonts w:ascii="Calibri Light" w:hAnsi="Calibri Light" w:cs="Arial"/>
        </w:rPr>
      </w:pPr>
      <w:r w:rsidRPr="00271292">
        <w:rPr>
          <w:rFonts w:ascii="Calibri Light" w:hAnsi="Calibri Light" w:cs="Arial"/>
          <w:b/>
        </w:rPr>
        <w:t>21.1.2 -</w:t>
      </w:r>
      <w:r w:rsidRPr="00271292">
        <w:rPr>
          <w:rFonts w:ascii="Calibri Light" w:hAnsi="Calibri Light" w:cs="Arial"/>
        </w:rPr>
        <w:t xml:space="preserve"> Cadastro Nacional de Empresas Inidôneas e Suspensas – CEIS e o Cadastro Nacional de Empresas Punidas – CNEP</w:t>
      </w:r>
      <w:r w:rsidRPr="00271292">
        <w:rPr>
          <w:rFonts w:ascii="Calibri Light" w:hAnsi="Calibri Light" w:cs="Arial"/>
          <w:spacing w:val="3"/>
        </w:rPr>
        <w:t xml:space="preserve"> </w:t>
      </w:r>
      <w:r w:rsidRPr="00271292">
        <w:rPr>
          <w:rFonts w:ascii="Calibri Light" w:hAnsi="Calibri Light" w:cs="Arial"/>
        </w:rPr>
        <w:t>(</w:t>
      </w:r>
      <w:hyperlink r:id="rId9" w:history="1">
        <w:r w:rsidRPr="00271292">
          <w:rPr>
            <w:rStyle w:val="Hyperlink"/>
            <w:rFonts w:ascii="Calibri Light" w:hAnsi="Calibri Light" w:cs="Arial"/>
          </w:rPr>
          <w:t>www.portaldatransparencia.gov.br/);</w:t>
        </w:r>
      </w:hyperlink>
    </w:p>
    <w:p w14:paraId="7EBC664F" w14:textId="77777777" w:rsidR="00811A98" w:rsidRPr="00271292" w:rsidRDefault="00811A98" w:rsidP="00811A98">
      <w:pPr>
        <w:contextualSpacing/>
        <w:jc w:val="both"/>
        <w:rPr>
          <w:rFonts w:ascii="Calibri Light" w:hAnsi="Calibri Light" w:cs="Arial"/>
        </w:rPr>
      </w:pPr>
      <w:r w:rsidRPr="00271292">
        <w:rPr>
          <w:rFonts w:ascii="Calibri Light" w:hAnsi="Calibri Light" w:cs="Arial"/>
          <w:b/>
        </w:rPr>
        <w:t>21.1.3 -</w:t>
      </w:r>
      <w:r w:rsidRPr="00271292">
        <w:rPr>
          <w:rFonts w:ascii="Calibri Light" w:hAnsi="Calibri Light" w:cs="Arial"/>
        </w:rPr>
        <w:t xml:space="preserve"> Cadastro Nacional de Condenações Cíveis por Atos de Improbidade Administrativa, mantido pelo Conselho Nacional de Justiça (</w:t>
      </w:r>
      <w:hyperlink r:id="rId10" w:history="1">
        <w:r w:rsidRPr="00271292">
          <w:rPr>
            <w:rStyle w:val="Hyperlink"/>
            <w:rFonts w:ascii="Calibri Light" w:hAnsi="Calibri Light" w:cs="Arial"/>
          </w:rPr>
          <w:t>www.cnj.jus.br/improbidade_adm/consultar_requerido.php);</w:t>
        </w:r>
      </w:hyperlink>
      <w:r w:rsidRPr="00271292">
        <w:rPr>
          <w:rFonts w:ascii="Calibri Light" w:hAnsi="Calibri Light" w:cs="Arial"/>
        </w:rPr>
        <w:t xml:space="preserve"> </w:t>
      </w:r>
    </w:p>
    <w:p w14:paraId="1CADDEC3" w14:textId="77777777" w:rsidR="00811A98" w:rsidRPr="00271292" w:rsidRDefault="00811A98" w:rsidP="00811A98">
      <w:pPr>
        <w:contextualSpacing/>
        <w:jc w:val="both"/>
        <w:rPr>
          <w:rFonts w:ascii="Calibri Light" w:hAnsi="Calibri Light" w:cs="Arial"/>
        </w:rPr>
      </w:pPr>
      <w:r w:rsidRPr="00271292">
        <w:rPr>
          <w:rFonts w:ascii="Calibri Light" w:hAnsi="Calibri Light" w:cs="Arial"/>
          <w:b/>
        </w:rPr>
        <w:t>21.1.4 -</w:t>
      </w:r>
      <w:r w:rsidRPr="00271292">
        <w:rPr>
          <w:rFonts w:ascii="Calibri Light" w:hAnsi="Calibri Light" w:cs="Arial"/>
        </w:rPr>
        <w:t xml:space="preserve"> Lista</w:t>
      </w:r>
      <w:r w:rsidRPr="00271292">
        <w:rPr>
          <w:rFonts w:ascii="Calibri Light" w:hAnsi="Calibri Light" w:cs="Arial"/>
        </w:rPr>
        <w:tab/>
        <w:t>de Inidôneos,</w:t>
      </w:r>
      <w:r w:rsidRPr="00271292">
        <w:rPr>
          <w:rFonts w:ascii="Calibri Light" w:hAnsi="Calibri Light" w:cs="Arial"/>
        </w:rPr>
        <w:tab/>
        <w:t>mantida</w:t>
      </w:r>
      <w:r w:rsidRPr="00271292">
        <w:rPr>
          <w:rFonts w:ascii="Calibri Light" w:hAnsi="Calibri Light" w:cs="Arial"/>
        </w:rPr>
        <w:tab/>
        <w:t>pelo</w:t>
      </w:r>
      <w:r w:rsidRPr="00271292">
        <w:rPr>
          <w:rFonts w:ascii="Calibri Light" w:hAnsi="Calibri Light" w:cs="Arial"/>
        </w:rPr>
        <w:tab/>
        <w:t>Tribunal</w:t>
      </w:r>
      <w:r w:rsidRPr="00271292">
        <w:rPr>
          <w:rFonts w:ascii="Calibri Light" w:hAnsi="Calibri Light" w:cs="Arial"/>
        </w:rPr>
        <w:tab/>
        <w:t>de</w:t>
      </w:r>
      <w:r w:rsidRPr="00271292">
        <w:rPr>
          <w:rFonts w:ascii="Calibri Light" w:hAnsi="Calibri Light" w:cs="Arial"/>
        </w:rPr>
        <w:tab/>
        <w:t>Contas</w:t>
      </w:r>
      <w:r w:rsidRPr="00271292">
        <w:rPr>
          <w:rFonts w:ascii="Calibri Light" w:hAnsi="Calibri Light" w:cs="Arial"/>
        </w:rPr>
        <w:tab/>
        <w:t>da União TCU https://contas.tcu.gov.br/ords/f?p=1660:3:0.</w:t>
      </w:r>
    </w:p>
    <w:p w14:paraId="55478E45" w14:textId="77777777" w:rsidR="00811A98" w:rsidRPr="00271292" w:rsidRDefault="00811A98" w:rsidP="00811A98">
      <w:pPr>
        <w:contextualSpacing/>
        <w:jc w:val="both"/>
        <w:rPr>
          <w:rFonts w:ascii="Calibri Light" w:hAnsi="Calibri Light" w:cs="Arial"/>
        </w:rPr>
      </w:pPr>
      <w:r w:rsidRPr="00271292">
        <w:rPr>
          <w:rFonts w:ascii="Calibri Light" w:hAnsi="Calibri Light" w:cs="Arial"/>
          <w:b/>
          <w:bCs/>
        </w:rPr>
        <w:t>21</w:t>
      </w:r>
      <w:r w:rsidRPr="00271292">
        <w:rPr>
          <w:rFonts w:ascii="Calibri Light" w:hAnsi="Calibri Light" w:cs="Arial"/>
          <w:b/>
        </w:rPr>
        <w:t>.1.5 -</w:t>
      </w:r>
      <w:r w:rsidRPr="00271292">
        <w:rPr>
          <w:rFonts w:ascii="Calibri Light" w:hAnsi="Calibri Light" w:cs="Arial"/>
        </w:rPr>
        <w:t xml:space="preserve"> A consulta aos cadastros será realizada em nome da empresa licitante e também de </w:t>
      </w:r>
      <w:r w:rsidRPr="00271292">
        <w:rPr>
          <w:rFonts w:ascii="Calibri Light" w:hAnsi="Calibri Light" w:cs="Arial"/>
          <w:spacing w:val="-3"/>
        </w:rPr>
        <w:t xml:space="preserve">seu </w:t>
      </w:r>
      <w:r w:rsidRPr="00271292">
        <w:rPr>
          <w:rFonts w:ascii="Calibri Light" w:hAnsi="Calibri Light" w:cs="Arial"/>
        </w:rPr>
        <w:t xml:space="preserve">sócio majoritário, por força do artigo 12 da Lei n° 8.429, de 1992, que prevê, dentre as sanções impostas ao responsável pela prática de ato de improbidade administrativa, a proibição de </w:t>
      </w:r>
    </w:p>
    <w:p w14:paraId="3529C615" w14:textId="77777777" w:rsidR="00811A98" w:rsidRPr="00271292" w:rsidRDefault="00811A98" w:rsidP="00811A98">
      <w:pPr>
        <w:contextualSpacing/>
        <w:jc w:val="both"/>
        <w:rPr>
          <w:rFonts w:ascii="Calibri Light" w:hAnsi="Calibri Light" w:cs="Arial"/>
        </w:rPr>
      </w:pPr>
      <w:r w:rsidRPr="00271292">
        <w:rPr>
          <w:rFonts w:ascii="Calibri Light" w:hAnsi="Calibri Light" w:cs="Arial"/>
        </w:rPr>
        <w:t>contratar com o Poder Público, inclusive por intermédio de pessoa jurídica da qual seja sócio</w:t>
      </w:r>
      <w:r w:rsidRPr="00271292">
        <w:rPr>
          <w:rFonts w:ascii="Calibri Light" w:hAnsi="Calibri Light" w:cs="Arial"/>
          <w:spacing w:val="-40"/>
        </w:rPr>
        <w:t xml:space="preserve"> </w:t>
      </w:r>
      <w:r w:rsidRPr="00271292">
        <w:rPr>
          <w:rFonts w:ascii="Calibri Light" w:hAnsi="Calibri Light" w:cs="Arial"/>
        </w:rPr>
        <w:t>majoritário.</w:t>
      </w:r>
    </w:p>
    <w:p w14:paraId="1EA0E561" w14:textId="77777777" w:rsidR="00811A98" w:rsidRPr="00271292" w:rsidRDefault="00811A98" w:rsidP="00811A98">
      <w:pPr>
        <w:contextualSpacing/>
        <w:jc w:val="both"/>
        <w:rPr>
          <w:rFonts w:ascii="Calibri Light" w:hAnsi="Calibri Light" w:cs="Arial"/>
        </w:rPr>
      </w:pPr>
      <w:r w:rsidRPr="00271292">
        <w:rPr>
          <w:rFonts w:ascii="Calibri Light" w:hAnsi="Calibri Light" w:cs="Arial"/>
          <w:b/>
        </w:rPr>
        <w:t>21.1.5.1</w:t>
      </w:r>
      <w:r w:rsidRPr="00271292">
        <w:rPr>
          <w:rFonts w:ascii="Calibri Light" w:hAnsi="Calibri Light" w:cs="Arial"/>
        </w:rPr>
        <w:t xml:space="preserve"> - Caso conste na Consulta de Situação do Fornecedor a existência de Ocorrências Impeditivas Indiretas, o gestor diligenciará para verificar se houve fraude por parte das empresas apontadas no Relatório de Ocorrências Impeditivas Indiretas.</w:t>
      </w:r>
    </w:p>
    <w:p w14:paraId="1D8C743C" w14:textId="77777777" w:rsidR="00811A98" w:rsidRPr="00271292" w:rsidRDefault="00811A98" w:rsidP="00811A98">
      <w:pPr>
        <w:contextualSpacing/>
        <w:jc w:val="both"/>
        <w:rPr>
          <w:rFonts w:ascii="Calibri Light" w:hAnsi="Calibri Light" w:cs="Arial"/>
        </w:rPr>
      </w:pPr>
      <w:r w:rsidRPr="00271292">
        <w:rPr>
          <w:rFonts w:ascii="Calibri Light" w:hAnsi="Calibri Light" w:cs="Arial"/>
          <w:b/>
        </w:rPr>
        <w:t>21.1.5.2</w:t>
      </w:r>
      <w:r w:rsidRPr="00271292">
        <w:rPr>
          <w:rFonts w:ascii="Calibri Light" w:hAnsi="Calibri Light" w:cs="Arial"/>
        </w:rPr>
        <w:t xml:space="preserve"> - A tentativa de burla será verificada por meio dos vínculos societários, linhas de fornecimento similares, dentre outros.</w:t>
      </w:r>
    </w:p>
    <w:p w14:paraId="3053EBE7" w14:textId="77777777" w:rsidR="00811A98" w:rsidRPr="00271292" w:rsidRDefault="00811A98" w:rsidP="00811A98">
      <w:pPr>
        <w:contextualSpacing/>
        <w:jc w:val="both"/>
        <w:rPr>
          <w:rFonts w:ascii="Calibri Light" w:hAnsi="Calibri Light" w:cs="Arial"/>
        </w:rPr>
      </w:pPr>
      <w:r w:rsidRPr="00271292">
        <w:rPr>
          <w:rFonts w:ascii="Calibri Light" w:hAnsi="Calibri Light" w:cs="Arial"/>
          <w:b/>
        </w:rPr>
        <w:t xml:space="preserve">21.1.5.3 </w:t>
      </w:r>
      <w:r w:rsidRPr="00271292">
        <w:rPr>
          <w:rFonts w:ascii="Calibri Light" w:hAnsi="Calibri Light" w:cs="Arial"/>
        </w:rPr>
        <w:t>- O licitante será convocado para manifestação previamente à sua desclassificação.</w:t>
      </w:r>
    </w:p>
    <w:p w14:paraId="1E8DC90C" w14:textId="77777777" w:rsidR="00811A98" w:rsidRPr="00271292" w:rsidRDefault="00811A98" w:rsidP="00811A98">
      <w:pPr>
        <w:contextualSpacing/>
        <w:jc w:val="both"/>
        <w:rPr>
          <w:rFonts w:ascii="Calibri Light" w:hAnsi="Calibri Light" w:cs="Arial"/>
        </w:rPr>
      </w:pPr>
      <w:r w:rsidRPr="00271292">
        <w:rPr>
          <w:rFonts w:ascii="Calibri Light" w:hAnsi="Calibri Light" w:cs="Arial"/>
          <w:b/>
        </w:rPr>
        <w:lastRenderedPageBreak/>
        <w:t>21.1.6 -</w:t>
      </w:r>
      <w:r w:rsidRPr="00271292">
        <w:rPr>
          <w:rFonts w:ascii="Calibri Light" w:hAnsi="Calibri Light" w:cs="Arial"/>
        </w:rPr>
        <w:t xml:space="preserve"> Constatada a existência de sanção, o Pregoeiro reputará o licitante inabilitado, por falta de condição de participação.</w:t>
      </w:r>
    </w:p>
    <w:p w14:paraId="406699D1" w14:textId="77777777" w:rsidR="00811A98" w:rsidRPr="00271292" w:rsidRDefault="00811A98" w:rsidP="00811A98">
      <w:pPr>
        <w:contextualSpacing/>
        <w:jc w:val="both"/>
        <w:rPr>
          <w:rFonts w:ascii="Calibri Light" w:hAnsi="Calibri Light" w:cs="Arial"/>
        </w:rPr>
      </w:pPr>
      <w:r w:rsidRPr="00271292">
        <w:rPr>
          <w:rFonts w:ascii="Calibri Light" w:hAnsi="Calibri Light" w:cs="Arial"/>
          <w:b/>
        </w:rPr>
        <w:t xml:space="preserve">21.1.7 - </w:t>
      </w:r>
      <w:r w:rsidRPr="00271292">
        <w:rPr>
          <w:rFonts w:ascii="Calibri Light" w:hAnsi="Calibri Light" w:cs="Arial"/>
        </w:rPr>
        <w:t>No caso de inabilitação, haverá nova verificação, pelo sistema, da eventual ocorrência do empate ficto, previsto nos arts. 44 e 45 da Lei Complementar nº 123, de 2006, seguindo-se a disciplina antes estabelecida para aceitação da proposta subsequente.</w:t>
      </w:r>
    </w:p>
    <w:p w14:paraId="3B27B334" w14:textId="77777777" w:rsidR="00811A98" w:rsidRPr="00271292" w:rsidRDefault="00811A98" w:rsidP="00811A98">
      <w:pPr>
        <w:contextualSpacing/>
        <w:jc w:val="both"/>
        <w:rPr>
          <w:rFonts w:ascii="Calibri Light" w:hAnsi="Calibri Light" w:cs="Arial"/>
        </w:rPr>
      </w:pPr>
      <w:r w:rsidRPr="00271292">
        <w:rPr>
          <w:rFonts w:ascii="Calibri Light" w:hAnsi="Calibri Light" w:cs="Arial"/>
          <w:b/>
        </w:rPr>
        <w:t xml:space="preserve">21.2 - </w:t>
      </w:r>
      <w:r w:rsidRPr="00271292">
        <w:rPr>
          <w:rFonts w:ascii="Calibri Light" w:hAnsi="Calibri Light" w:cs="Arial"/>
        </w:rPr>
        <w:t xml:space="preserve">Caso atendidas as condições de participação, a habilitação dos licitantes será verificada por meio do </w:t>
      </w:r>
      <w:r w:rsidRPr="00271292">
        <w:rPr>
          <w:rFonts w:ascii="Calibri Light" w:hAnsi="Calibri Light" w:cs="Arial"/>
          <w:spacing w:val="-2"/>
        </w:rPr>
        <w:t>sistema</w:t>
      </w:r>
      <w:r w:rsidRPr="00271292">
        <w:rPr>
          <w:rFonts w:ascii="Calibri Light" w:hAnsi="Calibri Light" w:cs="Arial"/>
        </w:rPr>
        <w:t>, em relação à habilitação jurídica, à regularidade fiscal, social e trabalhista, à qualificação econômica financeira e habilitação</w:t>
      </w:r>
      <w:r w:rsidRPr="00271292">
        <w:rPr>
          <w:rFonts w:ascii="Calibri Light" w:hAnsi="Calibri Light" w:cs="Arial"/>
          <w:spacing w:val="-11"/>
        </w:rPr>
        <w:t xml:space="preserve"> </w:t>
      </w:r>
      <w:r w:rsidRPr="00271292">
        <w:rPr>
          <w:rFonts w:ascii="Calibri Light" w:hAnsi="Calibri Light" w:cs="Arial"/>
        </w:rPr>
        <w:t>técnica.</w:t>
      </w:r>
    </w:p>
    <w:p w14:paraId="7D12A848" w14:textId="77777777" w:rsidR="00811A98" w:rsidRPr="00271292" w:rsidRDefault="00811A98" w:rsidP="00811A98">
      <w:pPr>
        <w:contextualSpacing/>
        <w:jc w:val="both"/>
        <w:rPr>
          <w:rFonts w:ascii="Calibri Light" w:hAnsi="Calibri Light" w:cs="Arial"/>
          <w:b/>
          <w:bCs/>
          <w:color w:val="000000"/>
        </w:rPr>
      </w:pPr>
      <w:r w:rsidRPr="00271292">
        <w:rPr>
          <w:rFonts w:ascii="Calibri Light" w:hAnsi="Calibri Light" w:cs="Arial"/>
          <w:b/>
          <w:bCs/>
          <w:color w:val="000000"/>
        </w:rPr>
        <w:t>21.8 - HABILITAÇÃO JURÍDICA:</w:t>
      </w:r>
    </w:p>
    <w:p w14:paraId="4FCEBC8E" w14:textId="77777777" w:rsidR="00811A98" w:rsidRPr="00271292" w:rsidRDefault="00811A98" w:rsidP="00811A98">
      <w:pPr>
        <w:ind w:firstLine="708"/>
        <w:contextualSpacing/>
        <w:jc w:val="both"/>
        <w:rPr>
          <w:rFonts w:ascii="Calibri Light" w:hAnsi="Calibri Light" w:cs="Arial"/>
          <w:b/>
          <w:bCs/>
          <w:color w:val="000000"/>
        </w:rPr>
      </w:pPr>
      <w:r w:rsidRPr="00271292">
        <w:rPr>
          <w:rFonts w:ascii="Calibri Light" w:hAnsi="Calibri Light" w:cs="Arial"/>
          <w:b/>
          <w:bCs/>
          <w:color w:val="000000"/>
        </w:rPr>
        <w:t>a)</w:t>
      </w:r>
      <w:r w:rsidRPr="00271292">
        <w:rPr>
          <w:rFonts w:ascii="Calibri Light" w:hAnsi="Calibri Light" w:cs="Arial"/>
          <w:color w:val="000000"/>
        </w:rPr>
        <w:t xml:space="preserve"> registro comercial, no caso de empresa individual;</w:t>
      </w:r>
    </w:p>
    <w:p w14:paraId="49246ABA" w14:textId="77777777" w:rsidR="00811A98" w:rsidRPr="00271292" w:rsidRDefault="00811A98" w:rsidP="00811A98">
      <w:pPr>
        <w:ind w:firstLine="708"/>
        <w:contextualSpacing/>
        <w:jc w:val="both"/>
        <w:rPr>
          <w:rFonts w:ascii="Calibri Light" w:hAnsi="Calibri Light" w:cs="Arial"/>
          <w:color w:val="000000"/>
        </w:rPr>
      </w:pPr>
      <w:r w:rsidRPr="00271292">
        <w:rPr>
          <w:rFonts w:ascii="Calibri Light" w:hAnsi="Calibri Light" w:cs="Arial"/>
          <w:b/>
          <w:bCs/>
          <w:color w:val="000000"/>
        </w:rPr>
        <w:t>b)</w:t>
      </w:r>
      <w:r w:rsidRPr="00271292">
        <w:rPr>
          <w:rFonts w:ascii="Calibri Light" w:hAnsi="Calibri Light" w:cs="Arial"/>
          <w:color w:val="000000"/>
        </w:rPr>
        <w:t xml:space="preserve"> ato constitutivo, estatuto ou contrato social em vigor, devidamente registrado, em se tratando de sociedades comerciais, e, no caso de sociedade por ações, acompanhado de documentos de eleição de seus administradores;</w:t>
      </w:r>
    </w:p>
    <w:p w14:paraId="151F44EE" w14:textId="77777777" w:rsidR="00811A98" w:rsidRPr="00271292" w:rsidRDefault="00811A98" w:rsidP="00811A98">
      <w:pPr>
        <w:contextualSpacing/>
        <w:jc w:val="both"/>
        <w:rPr>
          <w:rFonts w:ascii="Calibri Light" w:hAnsi="Calibri Light" w:cs="Arial"/>
          <w:b/>
          <w:bCs/>
          <w:color w:val="000000"/>
        </w:rPr>
      </w:pPr>
      <w:r w:rsidRPr="00271292">
        <w:rPr>
          <w:rFonts w:ascii="Calibri Light" w:hAnsi="Calibri Light" w:cs="Arial"/>
          <w:b/>
          <w:bCs/>
          <w:color w:val="000000"/>
        </w:rPr>
        <w:t xml:space="preserve">            c)</w:t>
      </w:r>
      <w:r w:rsidRPr="00271292">
        <w:rPr>
          <w:rFonts w:ascii="Calibri Light" w:hAnsi="Calibri Light" w:cs="Arial"/>
          <w:color w:val="000000"/>
        </w:rPr>
        <w:t xml:space="preserve"> prova de inscrição no Cadastro Nacional de Pessoa Jurídica (CNPJ/MF);</w:t>
      </w:r>
    </w:p>
    <w:p w14:paraId="6BA40C64" w14:textId="77777777" w:rsidR="00811A98" w:rsidRPr="00271292" w:rsidRDefault="00811A98" w:rsidP="00811A98">
      <w:pPr>
        <w:contextualSpacing/>
        <w:jc w:val="both"/>
        <w:rPr>
          <w:rFonts w:ascii="Calibri Light" w:hAnsi="Calibri Light" w:cs="Arial"/>
          <w:b/>
          <w:bCs/>
          <w:color w:val="000000"/>
        </w:rPr>
      </w:pPr>
      <w:r w:rsidRPr="00271292">
        <w:rPr>
          <w:rFonts w:ascii="Calibri Light" w:hAnsi="Calibri Light" w:cs="Arial"/>
          <w:b/>
          <w:bCs/>
          <w:color w:val="000000"/>
        </w:rPr>
        <w:t xml:space="preserve">            d)</w:t>
      </w:r>
      <w:r w:rsidRPr="00271292">
        <w:rPr>
          <w:rFonts w:ascii="Calibri Light" w:hAnsi="Calibri Light" w:cs="Arial"/>
          <w:color w:val="000000"/>
        </w:rPr>
        <w:t xml:space="preserve"> decreto de autorização, em se tratando de empresa ou sociedade estrangeira em funcionamento no País, e ato de registro ou autorização para funcionamento expedido pelo órgão competente, quando a atividade assim o exigir.</w:t>
      </w:r>
    </w:p>
    <w:p w14:paraId="0F7C3F6F" w14:textId="77777777" w:rsidR="00811A98" w:rsidRPr="00271292" w:rsidRDefault="00811A98" w:rsidP="00811A98">
      <w:pPr>
        <w:contextualSpacing/>
        <w:jc w:val="both"/>
        <w:rPr>
          <w:rFonts w:ascii="Calibri Light" w:hAnsi="Calibri Light" w:cs="Arial"/>
          <w:b/>
          <w:color w:val="000000"/>
        </w:rPr>
      </w:pPr>
      <w:r w:rsidRPr="00271292">
        <w:rPr>
          <w:rFonts w:ascii="Calibri Light" w:hAnsi="Calibri Light" w:cs="Arial"/>
          <w:b/>
          <w:bCs/>
          <w:color w:val="000000"/>
        </w:rPr>
        <w:t>21.9 - REGULARIDADE FISCAL, SOCIAL E TRABALHISTA:</w:t>
      </w:r>
    </w:p>
    <w:p w14:paraId="2C9A3667" w14:textId="77777777" w:rsidR="00811A98" w:rsidRPr="00271292" w:rsidRDefault="00811A98" w:rsidP="00811A98">
      <w:pPr>
        <w:contextualSpacing/>
        <w:jc w:val="both"/>
        <w:rPr>
          <w:rFonts w:ascii="Calibri Light" w:hAnsi="Calibri Light" w:cs="Arial"/>
          <w:b/>
          <w:color w:val="000000"/>
        </w:rPr>
      </w:pPr>
      <w:r w:rsidRPr="00271292">
        <w:rPr>
          <w:rFonts w:ascii="Calibri Light" w:hAnsi="Calibri Light" w:cs="Arial"/>
          <w:b/>
          <w:color w:val="000000"/>
        </w:rPr>
        <w:t xml:space="preserve">           a)</w:t>
      </w:r>
      <w:r w:rsidRPr="00271292">
        <w:rPr>
          <w:rFonts w:ascii="Calibri Light" w:hAnsi="Calibri Light" w:cs="Arial"/>
          <w:bCs/>
          <w:color w:val="000000"/>
        </w:rPr>
        <w:t xml:space="preserve"> prova de regularidade com a Fazenda Municipal do domicilio da licitante;</w:t>
      </w:r>
    </w:p>
    <w:p w14:paraId="3325E649" w14:textId="77777777" w:rsidR="00811A98" w:rsidRPr="00271292" w:rsidRDefault="00811A98" w:rsidP="00811A98">
      <w:pPr>
        <w:contextualSpacing/>
        <w:jc w:val="both"/>
        <w:rPr>
          <w:rFonts w:ascii="Calibri Light" w:hAnsi="Calibri Light" w:cs="Arial"/>
          <w:bCs/>
          <w:color w:val="000000"/>
        </w:rPr>
      </w:pPr>
      <w:r w:rsidRPr="00271292">
        <w:rPr>
          <w:rFonts w:ascii="Calibri Light" w:hAnsi="Calibri Light" w:cs="Arial"/>
          <w:b/>
          <w:color w:val="000000"/>
        </w:rPr>
        <w:t xml:space="preserve">           b)</w:t>
      </w:r>
      <w:r w:rsidRPr="00271292">
        <w:rPr>
          <w:rFonts w:ascii="Calibri Light" w:hAnsi="Calibri Light" w:cs="Arial"/>
          <w:bCs/>
          <w:color w:val="000000"/>
        </w:rPr>
        <w:t xml:space="preserve"> prova de regularidade com a Fazenda Estadual;</w:t>
      </w:r>
    </w:p>
    <w:p w14:paraId="50004254" w14:textId="77777777" w:rsidR="00811A98" w:rsidRPr="00271292" w:rsidRDefault="00811A98" w:rsidP="00811A98">
      <w:pPr>
        <w:contextualSpacing/>
        <w:jc w:val="both"/>
        <w:rPr>
          <w:rFonts w:ascii="Calibri Light" w:hAnsi="Calibri Light" w:cs="Arial"/>
          <w:b/>
          <w:bCs/>
          <w:color w:val="000000"/>
        </w:rPr>
      </w:pPr>
      <w:r w:rsidRPr="00271292">
        <w:rPr>
          <w:rFonts w:ascii="Calibri Light" w:hAnsi="Calibri Light" w:cs="Arial"/>
          <w:b/>
          <w:bCs/>
          <w:color w:val="000000"/>
        </w:rPr>
        <w:t xml:space="preserve">           c)</w:t>
      </w:r>
      <w:r w:rsidRPr="00271292">
        <w:rPr>
          <w:rFonts w:ascii="Calibri Light" w:hAnsi="Calibri Light" w:cs="Arial"/>
          <w:color w:val="000000"/>
        </w:rPr>
        <w:t xml:space="preserve"> prova de regularidade com a Fazenda Federal (Certidão Conjunta Negativa de Débito Relativos a Tributos Federais e Contribuições Federais e a Dívida Ativa da União, expedida pela Procuradoria Geral da Fazenda Nacional);</w:t>
      </w:r>
    </w:p>
    <w:p w14:paraId="34FD791E" w14:textId="77777777" w:rsidR="00811A98" w:rsidRPr="00271292" w:rsidRDefault="00811A98" w:rsidP="00811A98">
      <w:pPr>
        <w:contextualSpacing/>
        <w:jc w:val="both"/>
        <w:rPr>
          <w:rFonts w:ascii="Calibri Light" w:hAnsi="Calibri Light" w:cs="Arial"/>
          <w:b/>
        </w:rPr>
      </w:pPr>
      <w:r w:rsidRPr="00271292">
        <w:rPr>
          <w:rFonts w:ascii="Calibri Light" w:hAnsi="Calibri Light" w:cs="Arial"/>
          <w:b/>
          <w:bCs/>
          <w:color w:val="000000"/>
        </w:rPr>
        <w:t xml:space="preserve">          d)</w:t>
      </w:r>
      <w:r w:rsidRPr="00271292">
        <w:rPr>
          <w:rFonts w:ascii="Calibri Light" w:hAnsi="Calibri Light" w:cs="Arial"/>
          <w:color w:val="000000"/>
        </w:rPr>
        <w:t xml:space="preserve"> prova de regularidade junto ao Fundo de Garantia por Tempo de Serviço (FGTS);</w:t>
      </w:r>
    </w:p>
    <w:p w14:paraId="7B1C3D40" w14:textId="77777777" w:rsidR="00811A98" w:rsidRPr="00271292" w:rsidRDefault="00811A98" w:rsidP="00811A98">
      <w:pPr>
        <w:contextualSpacing/>
        <w:jc w:val="both"/>
        <w:rPr>
          <w:rFonts w:ascii="Calibri Light" w:hAnsi="Calibri Light" w:cs="Arial"/>
        </w:rPr>
      </w:pPr>
      <w:r w:rsidRPr="00271292">
        <w:rPr>
          <w:rFonts w:ascii="Calibri Light" w:hAnsi="Calibri Light" w:cs="Arial"/>
          <w:b/>
        </w:rPr>
        <w:t xml:space="preserve">          e)</w:t>
      </w:r>
      <w:r w:rsidRPr="00271292">
        <w:rPr>
          <w:rFonts w:ascii="Calibri Light" w:hAnsi="Calibri Light" w:cs="Arial"/>
        </w:rPr>
        <w:t xml:space="preserve"> prova de inexistência de débitos inadimplidos perante e Justiça do Trabalho, mediante apresentação de Certidão Negativa- Lei 12.440/2011</w:t>
      </w:r>
    </w:p>
    <w:p w14:paraId="0566B9CA" w14:textId="77777777" w:rsidR="00811A98" w:rsidRPr="00271292" w:rsidRDefault="00811A98" w:rsidP="00811A98">
      <w:pPr>
        <w:jc w:val="both"/>
        <w:rPr>
          <w:rFonts w:ascii="Calibri Light" w:hAnsi="Calibri Light"/>
        </w:rPr>
      </w:pPr>
      <w:r w:rsidRPr="00271292">
        <w:rPr>
          <w:rFonts w:ascii="Calibri Light" w:hAnsi="Calibri Light" w:cs="Arial"/>
        </w:rPr>
        <w:t xml:space="preserve">           </w:t>
      </w:r>
      <w:r w:rsidRPr="00271292">
        <w:rPr>
          <w:rFonts w:ascii="Calibri Light" w:hAnsi="Calibri Light" w:cs="Arial"/>
          <w:b/>
        </w:rPr>
        <w:t>f)</w:t>
      </w:r>
      <w:r w:rsidRPr="00271292">
        <w:rPr>
          <w:rFonts w:ascii="Calibri Light" w:hAnsi="Calibri Light"/>
        </w:rPr>
        <w:t xml:space="preserve"> Declaração que atende ao disposto no artigo 7.°, inciso XXXIII, da Constituição Federal, conforme o modelo “A” do Decreto Federal n.° 4.358-02 (Anexo IV);</w:t>
      </w:r>
    </w:p>
    <w:p w14:paraId="50F21F79" w14:textId="77777777" w:rsidR="00811A98" w:rsidRPr="00271292" w:rsidRDefault="00811A98" w:rsidP="00811A98">
      <w:pPr>
        <w:contextualSpacing/>
        <w:jc w:val="both"/>
        <w:rPr>
          <w:rFonts w:ascii="Calibri Light" w:hAnsi="Calibri Light" w:cs="Arial"/>
          <w:b/>
          <w:color w:val="000000"/>
        </w:rPr>
      </w:pPr>
      <w:r w:rsidRPr="00271292">
        <w:rPr>
          <w:rFonts w:ascii="Calibri Light" w:hAnsi="Calibri Light" w:cs="Arial"/>
          <w:b/>
          <w:color w:val="000000"/>
        </w:rPr>
        <w:t>21.10 – QUALIFICAÇÃO ECONOMICA:</w:t>
      </w:r>
    </w:p>
    <w:p w14:paraId="73AE3B6C" w14:textId="77777777" w:rsidR="00811A98" w:rsidRPr="00271292" w:rsidRDefault="00811A98" w:rsidP="00811A98">
      <w:pPr>
        <w:contextualSpacing/>
        <w:jc w:val="both"/>
        <w:rPr>
          <w:rFonts w:ascii="Calibri Light" w:hAnsi="Calibri Light" w:cs="Arial"/>
        </w:rPr>
      </w:pPr>
      <w:r w:rsidRPr="00271292">
        <w:rPr>
          <w:rFonts w:ascii="Calibri Light" w:hAnsi="Calibri Light" w:cs="Arial"/>
          <w:b/>
        </w:rPr>
        <w:t xml:space="preserve">      a)</w:t>
      </w:r>
      <w:r w:rsidRPr="00271292">
        <w:rPr>
          <w:rFonts w:ascii="Calibri Light" w:hAnsi="Calibri Light" w:cs="Arial"/>
        </w:rPr>
        <w:t xml:space="preserve"> Certidão Negativa de Falência e Concordata, expedida pelo distribuidor da sede da pessoa jurídica, em vigor. As certidões que não expressarem o prazo de validade deverão ter a data de expedição não superior a 30 (trinta) dias úteis.</w:t>
      </w:r>
    </w:p>
    <w:p w14:paraId="7E2A8F99" w14:textId="77777777" w:rsidR="00811A98" w:rsidRPr="00271292" w:rsidRDefault="00811A98" w:rsidP="00811A98">
      <w:pPr>
        <w:contextualSpacing/>
        <w:jc w:val="both"/>
        <w:rPr>
          <w:rFonts w:ascii="Calibri Light" w:hAnsi="Calibri Light" w:cs="Arial"/>
          <w:b/>
        </w:rPr>
      </w:pPr>
      <w:r w:rsidRPr="00271292">
        <w:rPr>
          <w:rFonts w:ascii="Calibri Light" w:hAnsi="Calibri Light" w:cs="Arial"/>
          <w:b/>
          <w:color w:val="000000"/>
        </w:rPr>
        <w:t xml:space="preserve">21.11 – </w:t>
      </w:r>
      <w:r w:rsidRPr="00271292">
        <w:rPr>
          <w:rFonts w:ascii="Calibri Light" w:hAnsi="Calibri Light" w:cs="Arial"/>
          <w:b/>
        </w:rPr>
        <w:t>QUALIFICAÇÃO TÉCNICA:</w:t>
      </w:r>
    </w:p>
    <w:p w14:paraId="41D3DA0A" w14:textId="77777777" w:rsidR="00811A98" w:rsidRPr="00271292" w:rsidRDefault="00811A98" w:rsidP="00811A98">
      <w:pPr>
        <w:pStyle w:val="SemEspaamento"/>
        <w:jc w:val="both"/>
        <w:rPr>
          <w:rFonts w:ascii="Calibri Light" w:hAnsi="Calibri Light"/>
        </w:rPr>
      </w:pPr>
      <w:r w:rsidRPr="00271292">
        <w:rPr>
          <w:rFonts w:ascii="Calibri Light" w:hAnsi="Calibri Light"/>
        </w:rPr>
        <w:t>Para fins de comprovação da capacidade técnica para o fornecimento do objeto, a licitante deverá apresentar os seguintes documentos:</w:t>
      </w:r>
    </w:p>
    <w:p w14:paraId="77609C67" w14:textId="77777777" w:rsidR="00811A98" w:rsidRPr="00271292" w:rsidRDefault="00811A98" w:rsidP="00811A98">
      <w:pPr>
        <w:pStyle w:val="SemEspaamento"/>
        <w:jc w:val="both"/>
        <w:rPr>
          <w:rFonts w:ascii="Calibri Light" w:hAnsi="Calibri Light"/>
        </w:rPr>
      </w:pPr>
      <w:r w:rsidRPr="00271292">
        <w:rPr>
          <w:rStyle w:val="Forte"/>
          <w:rFonts w:ascii="Calibri Light" w:hAnsi="Calibri Light"/>
        </w:rPr>
        <w:t>a) Atestado de Capacidade Técnica</w:t>
      </w:r>
      <w:r w:rsidRPr="00271292">
        <w:rPr>
          <w:rFonts w:ascii="Calibri Light" w:hAnsi="Calibri Light"/>
        </w:rPr>
        <w:t>, emitido por pessoa jurídica de direito público ou privado, que comprove o fornecimento de bens compatíveis em características, quantidades e complexidade com o objeto desta contratação, demonstrando aptidão para o desempenho da atividade pertinente.</w:t>
      </w:r>
    </w:p>
    <w:p w14:paraId="505D1567" w14:textId="77777777" w:rsidR="00811A98" w:rsidRPr="00271292" w:rsidRDefault="00811A98" w:rsidP="00811A98">
      <w:pPr>
        <w:contextualSpacing/>
        <w:jc w:val="both"/>
        <w:rPr>
          <w:rFonts w:ascii="Calibri Light" w:eastAsia="Arial Narrow" w:hAnsi="Calibri Light"/>
          <w:b/>
          <w:bCs/>
          <w:kern w:val="3"/>
          <w:lang w:eastAsia="zh-CN" w:bidi="hi-IN"/>
        </w:rPr>
      </w:pPr>
      <w:r w:rsidRPr="00271292">
        <w:rPr>
          <w:rFonts w:ascii="Calibri Light" w:eastAsia="Arial Narrow" w:hAnsi="Calibri Light"/>
          <w:b/>
          <w:bCs/>
          <w:kern w:val="3"/>
          <w:lang w:eastAsia="zh-CN" w:bidi="hi-IN"/>
        </w:rPr>
        <w:t>22. VISTORIA</w:t>
      </w:r>
    </w:p>
    <w:p w14:paraId="1E0ADF2C" w14:textId="77777777" w:rsidR="00811A98" w:rsidRPr="00271292" w:rsidRDefault="00811A98" w:rsidP="00811A98">
      <w:pPr>
        <w:suppressAutoHyphens/>
        <w:spacing w:after="60"/>
        <w:jc w:val="both"/>
        <w:textAlignment w:val="baseline"/>
        <w:rPr>
          <w:rFonts w:ascii="Calibri Light" w:eastAsia="Arial Narrow" w:hAnsi="Calibri Light"/>
          <w:kern w:val="3"/>
          <w:lang w:eastAsia="zh-CN" w:bidi="hi-IN"/>
        </w:rPr>
      </w:pPr>
      <w:r w:rsidRPr="00271292">
        <w:rPr>
          <w:rFonts w:ascii="Calibri Light" w:eastAsia="Arial Narrow" w:hAnsi="Calibri Light"/>
          <w:kern w:val="3"/>
          <w:lang w:eastAsia="zh-CN" w:bidi="hi-IN"/>
        </w:rPr>
        <w:t>(X) Não</w:t>
      </w:r>
      <w:r w:rsidRPr="00271292">
        <w:rPr>
          <w:rFonts w:ascii="Calibri Light" w:eastAsia="Arial Narrow" w:hAnsi="Calibri Light"/>
          <w:kern w:val="3"/>
          <w:lang w:eastAsia="zh-CN" w:bidi="hi-IN"/>
        </w:rPr>
        <w:tab/>
      </w:r>
      <w:r w:rsidRPr="00271292">
        <w:rPr>
          <w:rFonts w:ascii="Calibri Light" w:eastAsia="Arial Narrow" w:hAnsi="Calibri Light"/>
          <w:kern w:val="3"/>
          <w:lang w:eastAsia="zh-CN" w:bidi="hi-IN"/>
        </w:rPr>
        <w:tab/>
        <w:t>(  ) Sim</w:t>
      </w:r>
      <w:r w:rsidRPr="00271292">
        <w:rPr>
          <w:rFonts w:ascii="Calibri Light" w:eastAsia="Arial Narrow" w:hAnsi="Calibri Light"/>
          <w:kern w:val="3"/>
          <w:lang w:eastAsia="zh-CN" w:bidi="hi-IN"/>
        </w:rPr>
        <w:tab/>
      </w:r>
      <w:r w:rsidRPr="00271292">
        <w:rPr>
          <w:rFonts w:ascii="Calibri Light" w:eastAsia="Arial Narrow" w:hAnsi="Calibri Light"/>
          <w:kern w:val="3"/>
          <w:lang w:eastAsia="zh-CN" w:bidi="hi-IN"/>
        </w:rPr>
        <w:tab/>
      </w:r>
    </w:p>
    <w:p w14:paraId="22204ACA" w14:textId="77777777" w:rsidR="00811A98" w:rsidRPr="00271292" w:rsidRDefault="00811A98" w:rsidP="00811A98">
      <w:pPr>
        <w:suppressAutoHyphens/>
        <w:spacing w:after="60"/>
        <w:jc w:val="both"/>
        <w:textAlignment w:val="baseline"/>
        <w:rPr>
          <w:rFonts w:ascii="Calibri Light" w:eastAsia="Arial Narrow" w:hAnsi="Calibri Light"/>
          <w:b/>
          <w:bCs/>
          <w:kern w:val="3"/>
          <w:lang w:eastAsia="zh-CN" w:bidi="hi-IN"/>
        </w:rPr>
      </w:pPr>
      <w:r w:rsidRPr="00271292">
        <w:rPr>
          <w:rFonts w:ascii="Calibri Light" w:eastAsia="Arial Narrow" w:hAnsi="Calibri Light"/>
          <w:b/>
          <w:bCs/>
          <w:kern w:val="3"/>
          <w:lang w:eastAsia="zh-CN" w:bidi="hi-IN"/>
        </w:rPr>
        <w:lastRenderedPageBreak/>
        <w:t>23. DOCUMENTO OFICIAL DO FABRICANTE</w:t>
      </w:r>
    </w:p>
    <w:p w14:paraId="4BE1FCE0" w14:textId="77777777" w:rsidR="00811A98" w:rsidRPr="00271292" w:rsidRDefault="00811A98" w:rsidP="00811A98">
      <w:pPr>
        <w:suppressAutoHyphens/>
        <w:spacing w:after="60"/>
        <w:jc w:val="both"/>
        <w:textAlignment w:val="baseline"/>
        <w:rPr>
          <w:rFonts w:ascii="Calibri Light" w:hAnsi="Calibri Light"/>
        </w:rPr>
      </w:pPr>
      <w:r w:rsidRPr="00271292">
        <w:rPr>
          <w:rFonts w:ascii="Calibri Light" w:eastAsia="Arial Narrow" w:hAnsi="Calibri Light"/>
          <w:kern w:val="3"/>
          <w:lang w:eastAsia="zh-CN" w:bidi="hi-IN"/>
        </w:rPr>
        <w:t>(x ) Não</w:t>
      </w:r>
      <w:r w:rsidRPr="00271292">
        <w:rPr>
          <w:rFonts w:ascii="Calibri Light" w:eastAsia="Arial Narrow" w:hAnsi="Calibri Light"/>
          <w:kern w:val="3"/>
          <w:lang w:eastAsia="zh-CN" w:bidi="hi-IN"/>
        </w:rPr>
        <w:tab/>
      </w:r>
      <w:r w:rsidRPr="00271292">
        <w:rPr>
          <w:rFonts w:ascii="Calibri Light" w:eastAsia="Arial Narrow" w:hAnsi="Calibri Light"/>
          <w:kern w:val="3"/>
          <w:lang w:eastAsia="zh-CN" w:bidi="hi-IN"/>
        </w:rPr>
        <w:tab/>
        <w:t xml:space="preserve">(  ) Sim. </w:t>
      </w:r>
    </w:p>
    <w:p w14:paraId="37AF00E1" w14:textId="77777777" w:rsidR="00811A98" w:rsidRPr="00271292" w:rsidRDefault="00811A98" w:rsidP="00811A98">
      <w:pPr>
        <w:suppressAutoHyphens/>
        <w:spacing w:after="60"/>
        <w:jc w:val="both"/>
        <w:textAlignment w:val="baseline"/>
        <w:rPr>
          <w:rFonts w:ascii="Calibri Light" w:eastAsia="Arial Narrow" w:hAnsi="Calibri Light"/>
          <w:b/>
          <w:bCs/>
          <w:kern w:val="3"/>
          <w:lang w:eastAsia="zh-CN" w:bidi="hi-IN"/>
        </w:rPr>
      </w:pPr>
      <w:r w:rsidRPr="00271292">
        <w:rPr>
          <w:rFonts w:ascii="Calibri Light" w:eastAsia="Arial Narrow" w:hAnsi="Calibri Light"/>
          <w:b/>
          <w:bCs/>
          <w:kern w:val="3"/>
          <w:lang w:eastAsia="zh-CN" w:bidi="hi-IN"/>
        </w:rPr>
        <w:t>24. LEGISLAÇÃO TÉCNICA APLICÁVEL</w:t>
      </w:r>
    </w:p>
    <w:p w14:paraId="4FC199F8" w14:textId="77777777" w:rsidR="00811A98" w:rsidRPr="00271292" w:rsidRDefault="00811A98" w:rsidP="00811A98">
      <w:pPr>
        <w:pStyle w:val="SemEspaamento"/>
        <w:jc w:val="both"/>
        <w:rPr>
          <w:rFonts w:ascii="Calibri Light" w:hAnsi="Calibri Light"/>
        </w:rPr>
      </w:pPr>
      <w:r w:rsidRPr="00271292">
        <w:rPr>
          <w:rFonts w:ascii="Calibri Light" w:hAnsi="Calibri Light"/>
        </w:rPr>
        <w:t>A execução do objeto deverá observar a legislação vigente, as normas técnicas aplicáveis e os padrões de qualidade exigidos para o fornecimento de mobiliário escolar, especialmente:</w:t>
      </w:r>
    </w:p>
    <w:p w14:paraId="513C9DF4" w14:textId="77777777" w:rsidR="00811A98" w:rsidRPr="00271292" w:rsidRDefault="00811A98" w:rsidP="00811A98">
      <w:pPr>
        <w:pStyle w:val="SemEspaamento"/>
        <w:jc w:val="both"/>
        <w:rPr>
          <w:rFonts w:ascii="Calibri Light" w:hAnsi="Calibri Light"/>
        </w:rPr>
      </w:pPr>
      <w:r w:rsidRPr="00271292">
        <w:rPr>
          <w:rFonts w:ascii="Calibri Light" w:hAnsi="Calibri Light"/>
        </w:rPr>
        <w:t xml:space="preserve">Lei Federal nº 14.133, de 1º de abril de 2021, que estabelece normas gerais de licitações e contratos administrativos. </w:t>
      </w:r>
    </w:p>
    <w:p w14:paraId="1D8471D5" w14:textId="77777777" w:rsidR="00811A98" w:rsidRPr="00271292" w:rsidRDefault="00811A98" w:rsidP="00811A98">
      <w:pPr>
        <w:pStyle w:val="SemEspaamento"/>
        <w:jc w:val="both"/>
        <w:rPr>
          <w:rFonts w:ascii="Calibri Light" w:hAnsi="Calibri Light"/>
        </w:rPr>
      </w:pPr>
      <w:r w:rsidRPr="00271292">
        <w:rPr>
          <w:rFonts w:ascii="Calibri Light" w:hAnsi="Calibri Light"/>
        </w:rPr>
        <w:t xml:space="preserve">Lei Complementar nº 123, de 14 de dezembro de 2006, e alterações posteriores, no que se refere ao tratamento diferenciado e favorecido às Microempresas (ME) e Empresas de Pequeno Porte (EPP), quando aplicável. </w:t>
      </w:r>
    </w:p>
    <w:p w14:paraId="7D0FCA32" w14:textId="77777777" w:rsidR="00811A98" w:rsidRPr="00271292" w:rsidRDefault="00811A98" w:rsidP="00811A98">
      <w:pPr>
        <w:pStyle w:val="SemEspaamento"/>
        <w:jc w:val="both"/>
        <w:rPr>
          <w:rFonts w:ascii="Calibri Light" w:hAnsi="Calibri Light"/>
        </w:rPr>
      </w:pPr>
      <w:r w:rsidRPr="00271292">
        <w:rPr>
          <w:rFonts w:ascii="Calibri Light" w:hAnsi="Calibri Light"/>
        </w:rPr>
        <w:t xml:space="preserve">Normas da Associação Brasileira de Normas Técnicas (ABNT) aplicáveis ao objeto, especialmente aquelas relacionadas à qualidade, resistência, ergonomia, segurança e desempenho do mobiliário. </w:t>
      </w:r>
    </w:p>
    <w:p w14:paraId="61CCEDDA" w14:textId="77777777" w:rsidR="00811A98" w:rsidRPr="00271292" w:rsidRDefault="00811A98" w:rsidP="00811A98">
      <w:pPr>
        <w:pStyle w:val="SemEspaamento"/>
        <w:jc w:val="both"/>
        <w:rPr>
          <w:rFonts w:ascii="Calibri Light" w:hAnsi="Calibri Light"/>
        </w:rPr>
      </w:pPr>
      <w:r w:rsidRPr="00271292">
        <w:rPr>
          <w:rFonts w:ascii="Calibri Light" w:hAnsi="Calibri Light"/>
        </w:rPr>
        <w:t xml:space="preserve">ABNT NBR 14006 – Móveis escolares – Cadeiras e mesas para conjunto aluno individual – Requisitos e métodos de ensaio. </w:t>
      </w:r>
    </w:p>
    <w:p w14:paraId="0DCDB09F" w14:textId="77777777" w:rsidR="00811A98" w:rsidRPr="00271292" w:rsidRDefault="00811A98" w:rsidP="00811A98">
      <w:pPr>
        <w:pStyle w:val="SemEspaamento"/>
        <w:jc w:val="both"/>
        <w:rPr>
          <w:rFonts w:ascii="Calibri Light" w:hAnsi="Calibri Light"/>
        </w:rPr>
      </w:pPr>
      <w:r w:rsidRPr="00271292">
        <w:rPr>
          <w:rFonts w:ascii="Calibri Light" w:hAnsi="Calibri Light"/>
        </w:rPr>
        <w:t xml:space="preserve">ABNT NBR 13966, quando aplicável, referente à fabricação e aos requisitos para mobiliário de escritório. </w:t>
      </w:r>
    </w:p>
    <w:p w14:paraId="26FD70DF" w14:textId="77777777" w:rsidR="00811A98" w:rsidRPr="00271292" w:rsidRDefault="00811A98" w:rsidP="00811A98">
      <w:pPr>
        <w:pStyle w:val="SemEspaamento"/>
        <w:jc w:val="both"/>
        <w:rPr>
          <w:rFonts w:ascii="Calibri Light" w:hAnsi="Calibri Light"/>
        </w:rPr>
      </w:pPr>
      <w:r w:rsidRPr="00271292">
        <w:rPr>
          <w:rFonts w:ascii="Calibri Light" w:hAnsi="Calibri Light"/>
        </w:rPr>
        <w:t xml:space="preserve">Normas Regulamentadoras (NRs) do Ministério do Trabalho e Emprego, quando pertinentes ao fornecimento, transporte e montagem dos móveis. </w:t>
      </w:r>
    </w:p>
    <w:p w14:paraId="63DFDBD3" w14:textId="77777777" w:rsidR="00811A98" w:rsidRPr="00271292" w:rsidRDefault="00811A98" w:rsidP="00811A98">
      <w:pPr>
        <w:pStyle w:val="SemEspaamento"/>
        <w:jc w:val="both"/>
        <w:rPr>
          <w:rFonts w:ascii="Calibri Light" w:hAnsi="Calibri Light"/>
        </w:rPr>
      </w:pPr>
      <w:r w:rsidRPr="00271292">
        <w:rPr>
          <w:rFonts w:ascii="Calibri Light" w:hAnsi="Calibri Light"/>
        </w:rPr>
        <w:t xml:space="preserve">Demais normas técnicas, regulamentos, portarias e legislações federais, estaduais e municipais aplicáveis ao objeto da contratação. </w:t>
      </w:r>
    </w:p>
    <w:p w14:paraId="1E010C10" w14:textId="77777777" w:rsidR="00811A98" w:rsidRPr="00271292" w:rsidRDefault="00811A98" w:rsidP="00811A98">
      <w:pPr>
        <w:pStyle w:val="SemEspaamento"/>
        <w:jc w:val="both"/>
        <w:rPr>
          <w:rFonts w:ascii="Calibri Light" w:hAnsi="Calibri Light"/>
        </w:rPr>
      </w:pPr>
      <w:r w:rsidRPr="00271292">
        <w:rPr>
          <w:rFonts w:ascii="Calibri Light" w:hAnsi="Calibri Light"/>
        </w:rPr>
        <w:t>Os produtos fornecidos deverão ser novos, de primeiro uso, atender às especificações técnicas constantes neste Termo de Referência e possuir padrão de qualidade compatível com sua finalidade, garantindo segurança, durabilidade, ergonomia e adequado desempenho durante sua vida útil.</w:t>
      </w:r>
    </w:p>
    <w:p w14:paraId="2938968F" w14:textId="77777777" w:rsidR="00811A98" w:rsidRPr="00271292" w:rsidRDefault="00811A98" w:rsidP="00811A98">
      <w:pPr>
        <w:pStyle w:val="SemEspaamento"/>
        <w:jc w:val="both"/>
        <w:rPr>
          <w:rFonts w:ascii="Calibri Light" w:hAnsi="Calibri Light"/>
        </w:rPr>
      </w:pPr>
      <w:r w:rsidRPr="00271292">
        <w:rPr>
          <w:rFonts w:ascii="Calibri Light" w:hAnsi="Calibri Light"/>
        </w:rPr>
        <w:t>Quando exigido pela Administração, a licitante deverá apresentar catálogos, fichas técnicas, certificados, laudos ou demais documentos emitidos pelo fabricante que comprovem o atendimento às normas técnicas aplicáveis e às especificações estabelecidas para os produtos ofertados.</w:t>
      </w:r>
    </w:p>
    <w:p w14:paraId="7AF4B021" w14:textId="77777777" w:rsidR="00811A98" w:rsidRPr="00271292" w:rsidRDefault="00811A98" w:rsidP="00811A98">
      <w:pPr>
        <w:suppressAutoHyphens/>
        <w:spacing w:after="60"/>
        <w:jc w:val="both"/>
        <w:textAlignment w:val="baseline"/>
        <w:rPr>
          <w:rFonts w:ascii="Calibri Light" w:eastAsia="Arial Narrow" w:hAnsi="Calibri Light"/>
          <w:b/>
          <w:bCs/>
          <w:kern w:val="3"/>
          <w:lang w:eastAsia="zh-CN" w:bidi="hi-IN"/>
        </w:rPr>
      </w:pPr>
      <w:r w:rsidRPr="00271292">
        <w:rPr>
          <w:rFonts w:ascii="Calibri Light" w:eastAsia="Arial Narrow" w:hAnsi="Calibri Light"/>
          <w:b/>
          <w:bCs/>
          <w:kern w:val="3"/>
          <w:lang w:eastAsia="zh-CN" w:bidi="hi-IN"/>
        </w:rPr>
        <w:t>25. AMOSTRA</w:t>
      </w:r>
    </w:p>
    <w:p w14:paraId="1815ED6F" w14:textId="77777777" w:rsidR="00811A98" w:rsidRPr="00271292" w:rsidRDefault="00811A98" w:rsidP="00811A98">
      <w:pPr>
        <w:suppressAutoHyphens/>
        <w:spacing w:after="60"/>
        <w:jc w:val="both"/>
        <w:textAlignment w:val="baseline"/>
        <w:rPr>
          <w:rFonts w:ascii="Calibri Light" w:eastAsia="Arial Narrow" w:hAnsi="Calibri Light"/>
          <w:kern w:val="3"/>
          <w:lang w:eastAsia="zh-CN" w:bidi="hi-IN"/>
        </w:rPr>
      </w:pPr>
      <w:r w:rsidRPr="00271292">
        <w:rPr>
          <w:rFonts w:ascii="Calibri Light" w:eastAsia="Arial Narrow" w:hAnsi="Calibri Light"/>
          <w:kern w:val="3"/>
          <w:lang w:eastAsia="zh-CN" w:bidi="hi-IN"/>
        </w:rPr>
        <w:t>(X) Não</w:t>
      </w:r>
      <w:r w:rsidRPr="00271292">
        <w:rPr>
          <w:rFonts w:ascii="Calibri Light" w:eastAsia="Arial Narrow" w:hAnsi="Calibri Light"/>
          <w:kern w:val="3"/>
          <w:lang w:eastAsia="zh-CN" w:bidi="hi-IN"/>
        </w:rPr>
        <w:tab/>
      </w:r>
      <w:r w:rsidRPr="00271292">
        <w:rPr>
          <w:rFonts w:ascii="Calibri Light" w:eastAsia="Arial Narrow" w:hAnsi="Calibri Light"/>
          <w:kern w:val="3"/>
          <w:lang w:eastAsia="zh-CN" w:bidi="hi-IN"/>
        </w:rPr>
        <w:tab/>
        <w:t xml:space="preserve">(  ) Sim. Em caso da resposta for SIM, justifique a necessidade de apresentação de amostra e indique critérios técnicos para sua aprovação: </w:t>
      </w:r>
    </w:p>
    <w:p w14:paraId="1C427027" w14:textId="77777777" w:rsidR="00811A98" w:rsidRPr="00271292" w:rsidRDefault="00811A98" w:rsidP="00811A98">
      <w:pPr>
        <w:suppressAutoHyphens/>
        <w:spacing w:after="60"/>
        <w:jc w:val="both"/>
        <w:textAlignment w:val="baseline"/>
        <w:rPr>
          <w:rFonts w:ascii="Calibri Light" w:eastAsia="Times New Roman" w:hAnsi="Calibri Light" w:cs="Aparajita"/>
          <w:b/>
        </w:rPr>
      </w:pPr>
      <w:r w:rsidRPr="00271292">
        <w:rPr>
          <w:rFonts w:ascii="Calibri Light" w:eastAsia="Times New Roman" w:hAnsi="Calibri Light" w:cs="Aparajita"/>
          <w:b/>
        </w:rPr>
        <w:t>26. Estimativa das Quantidades e Valores</w:t>
      </w:r>
    </w:p>
    <w:tbl>
      <w:tblPr>
        <w:tblStyle w:val="Tabelacomgrade"/>
        <w:tblW w:w="9781" w:type="dxa"/>
        <w:tblInd w:w="-5" w:type="dxa"/>
        <w:tblLayout w:type="fixed"/>
        <w:tblLook w:val="04A0" w:firstRow="1" w:lastRow="0" w:firstColumn="1" w:lastColumn="0" w:noHBand="0" w:noVBand="1"/>
      </w:tblPr>
      <w:tblGrid>
        <w:gridCol w:w="851"/>
        <w:gridCol w:w="709"/>
        <w:gridCol w:w="850"/>
        <w:gridCol w:w="4820"/>
        <w:gridCol w:w="1275"/>
        <w:gridCol w:w="1276"/>
      </w:tblGrid>
      <w:tr w:rsidR="00811A98" w:rsidRPr="00271292" w14:paraId="230DBA23" w14:textId="77777777" w:rsidTr="00270430">
        <w:tc>
          <w:tcPr>
            <w:tcW w:w="851" w:type="dxa"/>
            <w:tcBorders>
              <w:top w:val="single" w:sz="4" w:space="0" w:color="auto"/>
              <w:left w:val="single" w:sz="4" w:space="0" w:color="auto"/>
              <w:bottom w:val="single" w:sz="4" w:space="0" w:color="auto"/>
              <w:right w:val="single" w:sz="4" w:space="0" w:color="auto"/>
            </w:tcBorders>
            <w:hideMark/>
          </w:tcPr>
          <w:p w14:paraId="3BD53DD1" w14:textId="77777777" w:rsidR="00811A98" w:rsidRPr="00271292" w:rsidRDefault="00811A98" w:rsidP="00270430">
            <w:pPr>
              <w:rPr>
                <w:rFonts w:ascii="Calibri Light" w:hAnsi="Calibri Light"/>
                <w:b/>
                <w:bCs/>
              </w:rPr>
            </w:pPr>
            <w:r w:rsidRPr="00271292">
              <w:rPr>
                <w:rFonts w:ascii="Calibri Light" w:hAnsi="Calibri Light"/>
                <w:b/>
                <w:bCs/>
              </w:rPr>
              <w:t>Item</w:t>
            </w:r>
          </w:p>
        </w:tc>
        <w:tc>
          <w:tcPr>
            <w:tcW w:w="709" w:type="dxa"/>
            <w:tcBorders>
              <w:top w:val="single" w:sz="4" w:space="0" w:color="auto"/>
              <w:left w:val="single" w:sz="4" w:space="0" w:color="auto"/>
              <w:bottom w:val="single" w:sz="4" w:space="0" w:color="auto"/>
              <w:right w:val="single" w:sz="4" w:space="0" w:color="auto"/>
            </w:tcBorders>
            <w:hideMark/>
          </w:tcPr>
          <w:p w14:paraId="7EB156DC" w14:textId="77777777" w:rsidR="00811A98" w:rsidRPr="00271292" w:rsidRDefault="00811A98" w:rsidP="00270430">
            <w:pPr>
              <w:rPr>
                <w:rFonts w:ascii="Calibri Light" w:hAnsi="Calibri Light"/>
                <w:b/>
                <w:bCs/>
              </w:rPr>
            </w:pPr>
            <w:r w:rsidRPr="00271292">
              <w:rPr>
                <w:rFonts w:ascii="Calibri Light" w:hAnsi="Calibri Light"/>
                <w:b/>
                <w:bCs/>
              </w:rPr>
              <w:t>Qtd</w:t>
            </w:r>
          </w:p>
        </w:tc>
        <w:tc>
          <w:tcPr>
            <w:tcW w:w="850" w:type="dxa"/>
            <w:tcBorders>
              <w:top w:val="single" w:sz="4" w:space="0" w:color="auto"/>
              <w:left w:val="single" w:sz="4" w:space="0" w:color="auto"/>
              <w:bottom w:val="single" w:sz="4" w:space="0" w:color="auto"/>
              <w:right w:val="single" w:sz="4" w:space="0" w:color="auto"/>
            </w:tcBorders>
            <w:hideMark/>
          </w:tcPr>
          <w:p w14:paraId="745E3140" w14:textId="77777777" w:rsidR="00811A98" w:rsidRPr="00271292" w:rsidRDefault="00811A98" w:rsidP="00270430">
            <w:pPr>
              <w:pStyle w:val="SemEspaamento"/>
              <w:rPr>
                <w:rFonts w:ascii="Calibri Light" w:hAnsi="Calibri Light"/>
                <w:b/>
                <w:bCs/>
              </w:rPr>
            </w:pPr>
            <w:r w:rsidRPr="00271292">
              <w:rPr>
                <w:rFonts w:ascii="Calibri Light" w:hAnsi="Calibri Light"/>
                <w:b/>
                <w:bCs/>
              </w:rPr>
              <w:t>Und.</w:t>
            </w:r>
          </w:p>
        </w:tc>
        <w:tc>
          <w:tcPr>
            <w:tcW w:w="4820" w:type="dxa"/>
            <w:tcBorders>
              <w:top w:val="single" w:sz="4" w:space="0" w:color="auto"/>
              <w:left w:val="single" w:sz="4" w:space="0" w:color="auto"/>
              <w:bottom w:val="single" w:sz="4" w:space="0" w:color="auto"/>
              <w:right w:val="single" w:sz="4" w:space="0" w:color="auto"/>
            </w:tcBorders>
            <w:hideMark/>
          </w:tcPr>
          <w:p w14:paraId="5C9463DA" w14:textId="77777777" w:rsidR="00811A98" w:rsidRPr="00271292" w:rsidRDefault="00811A98" w:rsidP="00270430">
            <w:pPr>
              <w:pStyle w:val="SemEspaamento"/>
              <w:tabs>
                <w:tab w:val="left" w:pos="609"/>
                <w:tab w:val="left" w:pos="1034"/>
              </w:tabs>
              <w:ind w:left="47"/>
              <w:jc w:val="both"/>
              <w:rPr>
                <w:rFonts w:ascii="Calibri Light" w:hAnsi="Calibri Light"/>
                <w:b/>
                <w:bCs/>
              </w:rPr>
            </w:pPr>
            <w:r w:rsidRPr="00271292">
              <w:rPr>
                <w:rFonts w:ascii="Calibri Light" w:hAnsi="Calibri Light"/>
                <w:b/>
                <w:bCs/>
              </w:rPr>
              <w:t>Descrição</w:t>
            </w:r>
          </w:p>
        </w:tc>
        <w:tc>
          <w:tcPr>
            <w:tcW w:w="1275" w:type="dxa"/>
            <w:tcBorders>
              <w:top w:val="single" w:sz="4" w:space="0" w:color="auto"/>
              <w:left w:val="single" w:sz="4" w:space="0" w:color="auto"/>
              <w:bottom w:val="single" w:sz="4" w:space="0" w:color="auto"/>
              <w:right w:val="single" w:sz="4" w:space="0" w:color="auto"/>
            </w:tcBorders>
          </w:tcPr>
          <w:p w14:paraId="43C788EC" w14:textId="77777777" w:rsidR="00811A98" w:rsidRPr="00271292" w:rsidRDefault="00811A98" w:rsidP="00270430">
            <w:pPr>
              <w:pStyle w:val="SemEspaamento"/>
              <w:tabs>
                <w:tab w:val="left" w:pos="609"/>
                <w:tab w:val="left" w:pos="1034"/>
              </w:tabs>
              <w:ind w:left="47"/>
              <w:rPr>
                <w:rFonts w:ascii="Calibri Light" w:hAnsi="Calibri Light"/>
                <w:b/>
                <w:bCs/>
              </w:rPr>
            </w:pPr>
            <w:r w:rsidRPr="00271292">
              <w:rPr>
                <w:rFonts w:ascii="Calibri Light" w:hAnsi="Calibri Light"/>
                <w:b/>
                <w:bCs/>
              </w:rPr>
              <w:t>VALOR UNIT.</w:t>
            </w:r>
          </w:p>
        </w:tc>
        <w:tc>
          <w:tcPr>
            <w:tcW w:w="1276" w:type="dxa"/>
            <w:tcBorders>
              <w:top w:val="single" w:sz="4" w:space="0" w:color="auto"/>
              <w:left w:val="single" w:sz="4" w:space="0" w:color="auto"/>
              <w:bottom w:val="single" w:sz="4" w:space="0" w:color="auto"/>
              <w:right w:val="single" w:sz="4" w:space="0" w:color="auto"/>
            </w:tcBorders>
          </w:tcPr>
          <w:p w14:paraId="58DCA0B2" w14:textId="77777777" w:rsidR="00811A98" w:rsidRPr="00271292" w:rsidRDefault="00811A98" w:rsidP="00270430">
            <w:pPr>
              <w:pStyle w:val="SemEspaamento"/>
              <w:tabs>
                <w:tab w:val="left" w:pos="609"/>
                <w:tab w:val="left" w:pos="1034"/>
              </w:tabs>
              <w:ind w:left="47"/>
              <w:rPr>
                <w:rFonts w:ascii="Calibri Light" w:hAnsi="Calibri Light"/>
                <w:b/>
                <w:bCs/>
              </w:rPr>
            </w:pPr>
            <w:r w:rsidRPr="00271292">
              <w:rPr>
                <w:rFonts w:ascii="Calibri Light" w:hAnsi="Calibri Light"/>
                <w:b/>
                <w:bCs/>
              </w:rPr>
              <w:t>VALOR TOTAL</w:t>
            </w:r>
          </w:p>
        </w:tc>
      </w:tr>
      <w:tr w:rsidR="00811A98" w:rsidRPr="00271292" w14:paraId="2BFB9ED8" w14:textId="77777777" w:rsidTr="00270430">
        <w:tc>
          <w:tcPr>
            <w:tcW w:w="851" w:type="dxa"/>
            <w:tcBorders>
              <w:top w:val="single" w:sz="4" w:space="0" w:color="auto"/>
              <w:left w:val="single" w:sz="4" w:space="0" w:color="auto"/>
              <w:bottom w:val="single" w:sz="4" w:space="0" w:color="auto"/>
              <w:right w:val="single" w:sz="4" w:space="0" w:color="auto"/>
            </w:tcBorders>
            <w:hideMark/>
          </w:tcPr>
          <w:p w14:paraId="60AA92A6" w14:textId="77777777" w:rsidR="00811A98" w:rsidRPr="00271292" w:rsidRDefault="00811A98" w:rsidP="00270430">
            <w:pPr>
              <w:ind w:left="30" w:hanging="30"/>
              <w:rPr>
                <w:rFonts w:ascii="Calibri Light" w:hAnsi="Calibri Light"/>
              </w:rPr>
            </w:pPr>
            <w:r w:rsidRPr="00271292">
              <w:rPr>
                <w:rFonts w:ascii="Calibri Light" w:hAnsi="Calibri Light"/>
              </w:rPr>
              <w:t>1</w:t>
            </w:r>
          </w:p>
        </w:tc>
        <w:tc>
          <w:tcPr>
            <w:tcW w:w="709" w:type="dxa"/>
            <w:tcBorders>
              <w:top w:val="single" w:sz="4" w:space="0" w:color="auto"/>
              <w:left w:val="single" w:sz="4" w:space="0" w:color="auto"/>
              <w:bottom w:val="single" w:sz="4" w:space="0" w:color="auto"/>
              <w:right w:val="single" w:sz="4" w:space="0" w:color="auto"/>
            </w:tcBorders>
            <w:hideMark/>
          </w:tcPr>
          <w:p w14:paraId="0AC8E484" w14:textId="77777777" w:rsidR="00811A98" w:rsidRPr="00271292" w:rsidRDefault="00811A98" w:rsidP="00270430">
            <w:pPr>
              <w:rPr>
                <w:rFonts w:ascii="Calibri Light" w:hAnsi="Calibri Light"/>
              </w:rPr>
            </w:pPr>
            <w:r w:rsidRPr="00271292">
              <w:rPr>
                <w:rFonts w:ascii="Calibri Light" w:hAnsi="Calibri Light"/>
              </w:rPr>
              <w:t>1</w:t>
            </w:r>
          </w:p>
        </w:tc>
        <w:tc>
          <w:tcPr>
            <w:tcW w:w="850" w:type="dxa"/>
            <w:tcBorders>
              <w:top w:val="single" w:sz="4" w:space="0" w:color="auto"/>
              <w:left w:val="single" w:sz="4" w:space="0" w:color="auto"/>
              <w:bottom w:val="single" w:sz="4" w:space="0" w:color="auto"/>
              <w:right w:val="single" w:sz="4" w:space="0" w:color="auto"/>
            </w:tcBorders>
            <w:hideMark/>
          </w:tcPr>
          <w:p w14:paraId="57F3593E" w14:textId="77777777" w:rsidR="00811A98" w:rsidRPr="00271292" w:rsidRDefault="00811A98" w:rsidP="00270430">
            <w:pPr>
              <w:pStyle w:val="SemEspaamento"/>
              <w:rPr>
                <w:rFonts w:ascii="Calibri Light" w:hAnsi="Calibri Light"/>
              </w:rPr>
            </w:pPr>
            <w:r w:rsidRPr="00271292">
              <w:rPr>
                <w:rFonts w:ascii="Calibri Light" w:hAnsi="Calibri Light"/>
              </w:rPr>
              <w:t>Unid.</w:t>
            </w:r>
          </w:p>
        </w:tc>
        <w:tc>
          <w:tcPr>
            <w:tcW w:w="4820" w:type="dxa"/>
            <w:tcBorders>
              <w:top w:val="single" w:sz="4" w:space="0" w:color="auto"/>
              <w:left w:val="single" w:sz="4" w:space="0" w:color="auto"/>
              <w:bottom w:val="single" w:sz="4" w:space="0" w:color="auto"/>
              <w:right w:val="single" w:sz="4" w:space="0" w:color="auto"/>
            </w:tcBorders>
            <w:hideMark/>
          </w:tcPr>
          <w:p w14:paraId="2DB38FB1" w14:textId="77777777" w:rsidR="00811A98" w:rsidRPr="00271292" w:rsidRDefault="00811A98" w:rsidP="00270430">
            <w:pPr>
              <w:pStyle w:val="SemEspaamento"/>
              <w:tabs>
                <w:tab w:val="left" w:pos="609"/>
                <w:tab w:val="left" w:pos="1034"/>
              </w:tabs>
              <w:jc w:val="both"/>
              <w:rPr>
                <w:rFonts w:ascii="Calibri Light" w:hAnsi="Calibri Light"/>
              </w:rPr>
            </w:pPr>
            <w:r w:rsidRPr="00271292">
              <w:rPr>
                <w:rFonts w:ascii="Calibri Light" w:hAnsi="Calibri Light"/>
              </w:rPr>
              <w:t xml:space="preserve">Mesa professor; Laterais e suporte da saia em tubo de aço de 29x58mm em chapa 16(1,5mm) e suporte da saia em tubo 25x60(parede 1,50mm). Travessa superior confeccionada em tubo de aço secção circular 31,75mm (1 ¼”) chapa 16(1,5mm). Pés em tubo de aço secção circular 38mm (1 ½”) em chapa 16(1,5mm). Fechamento com ponteiras e sapatas em polipropileno injetadas na cor cinza, fixadas à estrutura através de encaixe e rebites de repuxo 4.8x16mm. Nos moldes das ponteiras e sapatas da mesa deve ser grafado o símbolo internacional de reciclagem, apresentando o número identificador do polímero e o nome da empresa fabricante do componente injetado. As peças injetadas não devem </w:t>
            </w:r>
            <w:r w:rsidRPr="00271292">
              <w:rPr>
                <w:rFonts w:ascii="Calibri Light" w:hAnsi="Calibri Light"/>
              </w:rPr>
              <w:lastRenderedPageBreak/>
              <w:t>apresentar rebarbas, falhas de injeção ou partes cortantes. Nas partes metálicas deve ser aplicado tratamento anti-ferruginoso que assegure resistência à corrosão em câmara de névoa salina. Solda deve possuir superfície lisa e homogênea, não devendo apresentar pontos cortantes, superfícies ásperas ou escórias. Todos os encontros de tubos devem receber solda em todo o perímetro de união. Devem ser eliminados respingos ou irregularidade de solda, rebarbas e arredondados os cantos agudos. Tampo(1200x650mm) em madeira aglomerada (MDP) de 18mm de espessura revestido na face superior em laminado melamínico de alta pressão, 0,8mm de espessura, acabamento texturizado na cor cinza e na face inferior em chapa de balanceamento - contra placa fenólica de 0,6mm. Fitas de bordo em PVC com “primer”, acabamento texturizado na cor cinza coladas com adesivo “hot melting”, dimensões nominais de 22mm(largura) x 3mm(espessura). Fixação do tampo à estrutura através de 06 porcas garra rosca métrica m6(diâmetro 6mm e comprimento 10mm), 06 parafusos rosca métrica M6(diâmetro 6mm), comprimento 47mm cabeça panela Philips. Painel frontal em madeira aglomerada (MDP), com espessura de 18mm, revestido nas duas faces em laminado melamínico de baixa pressão – BP, acabamento frost, na cor cinza. Dimensões acabadas de 250mm (largura) x 1119mm (comprimento) x 18mm (espessura) admitindo-se tolerâncias de +/- 1mm para largura e comprimento e +/- 0,3mm para espessura. Fixação do painel à estrutura através de aletas de fixação em número de 06 chapa 14(parede 1,90mm) nas dimensões 35x25 e parafusos auto atarraxantes 4.8x16mm. Pintura dos elementos metálicos com tinta em pó híbrida epóxi, eletrostática brilhante, polimerizada em estufa, espessura mínima de 40 microns na cor cinza. Altura da mesa: 760mm.</w:t>
            </w:r>
          </w:p>
        </w:tc>
        <w:tc>
          <w:tcPr>
            <w:tcW w:w="1275" w:type="dxa"/>
            <w:tcBorders>
              <w:top w:val="single" w:sz="4" w:space="0" w:color="auto"/>
              <w:left w:val="single" w:sz="4" w:space="0" w:color="auto"/>
              <w:bottom w:val="single" w:sz="4" w:space="0" w:color="auto"/>
              <w:right w:val="single" w:sz="4" w:space="0" w:color="auto"/>
            </w:tcBorders>
          </w:tcPr>
          <w:p w14:paraId="5C9C4FEB" w14:textId="77777777" w:rsidR="00811A98" w:rsidRPr="00271292" w:rsidRDefault="00811A98" w:rsidP="00270430">
            <w:pPr>
              <w:pStyle w:val="SemEspaamento"/>
              <w:tabs>
                <w:tab w:val="left" w:pos="609"/>
                <w:tab w:val="left" w:pos="1034"/>
              </w:tabs>
              <w:rPr>
                <w:rFonts w:ascii="Calibri Light" w:hAnsi="Calibri Light"/>
              </w:rPr>
            </w:pPr>
            <w:r w:rsidRPr="00271292">
              <w:rPr>
                <w:rFonts w:ascii="Calibri Light" w:hAnsi="Calibri Light"/>
              </w:rPr>
              <w:lastRenderedPageBreak/>
              <w:t>R$706,33</w:t>
            </w:r>
          </w:p>
        </w:tc>
        <w:tc>
          <w:tcPr>
            <w:tcW w:w="1276" w:type="dxa"/>
            <w:tcBorders>
              <w:top w:val="single" w:sz="4" w:space="0" w:color="auto"/>
              <w:left w:val="single" w:sz="4" w:space="0" w:color="auto"/>
              <w:bottom w:val="single" w:sz="4" w:space="0" w:color="auto"/>
              <w:right w:val="single" w:sz="4" w:space="0" w:color="auto"/>
            </w:tcBorders>
          </w:tcPr>
          <w:p w14:paraId="73B2C34F" w14:textId="77777777" w:rsidR="00811A98" w:rsidRPr="00271292" w:rsidRDefault="00811A98" w:rsidP="00270430">
            <w:pPr>
              <w:pStyle w:val="SemEspaamento"/>
              <w:tabs>
                <w:tab w:val="left" w:pos="609"/>
                <w:tab w:val="left" w:pos="1034"/>
              </w:tabs>
              <w:rPr>
                <w:rFonts w:ascii="Calibri Light" w:hAnsi="Calibri Light"/>
              </w:rPr>
            </w:pPr>
            <w:r w:rsidRPr="00271292">
              <w:rPr>
                <w:rFonts w:ascii="Calibri Light" w:hAnsi="Calibri Light"/>
              </w:rPr>
              <w:t>R$706,33</w:t>
            </w:r>
          </w:p>
        </w:tc>
      </w:tr>
      <w:tr w:rsidR="00811A98" w:rsidRPr="00271292" w14:paraId="26DF03BB" w14:textId="77777777" w:rsidTr="00270430">
        <w:tc>
          <w:tcPr>
            <w:tcW w:w="851" w:type="dxa"/>
            <w:tcBorders>
              <w:top w:val="single" w:sz="4" w:space="0" w:color="auto"/>
              <w:left w:val="single" w:sz="4" w:space="0" w:color="auto"/>
              <w:bottom w:val="single" w:sz="4" w:space="0" w:color="auto"/>
              <w:right w:val="single" w:sz="4" w:space="0" w:color="auto"/>
            </w:tcBorders>
            <w:hideMark/>
          </w:tcPr>
          <w:p w14:paraId="6F0982BB" w14:textId="77777777" w:rsidR="00811A98" w:rsidRPr="00271292" w:rsidRDefault="00811A98" w:rsidP="00270430">
            <w:pPr>
              <w:rPr>
                <w:rFonts w:ascii="Calibri Light" w:hAnsi="Calibri Light"/>
              </w:rPr>
            </w:pPr>
            <w:r w:rsidRPr="00271292">
              <w:rPr>
                <w:rFonts w:ascii="Calibri Light" w:hAnsi="Calibri Light"/>
              </w:rPr>
              <w:t>2</w:t>
            </w:r>
          </w:p>
        </w:tc>
        <w:tc>
          <w:tcPr>
            <w:tcW w:w="709" w:type="dxa"/>
            <w:tcBorders>
              <w:top w:val="single" w:sz="4" w:space="0" w:color="auto"/>
              <w:left w:val="single" w:sz="4" w:space="0" w:color="auto"/>
              <w:bottom w:val="single" w:sz="4" w:space="0" w:color="auto"/>
              <w:right w:val="single" w:sz="4" w:space="0" w:color="auto"/>
            </w:tcBorders>
            <w:hideMark/>
          </w:tcPr>
          <w:p w14:paraId="5AE93DF6" w14:textId="77777777" w:rsidR="00811A98" w:rsidRPr="00271292" w:rsidRDefault="00811A98" w:rsidP="00270430">
            <w:pPr>
              <w:rPr>
                <w:rFonts w:ascii="Calibri Light" w:hAnsi="Calibri Light"/>
              </w:rPr>
            </w:pPr>
            <w:r w:rsidRPr="00271292">
              <w:rPr>
                <w:rFonts w:ascii="Calibri Light" w:hAnsi="Calibri Light"/>
              </w:rPr>
              <w:t>32</w:t>
            </w:r>
          </w:p>
        </w:tc>
        <w:tc>
          <w:tcPr>
            <w:tcW w:w="850" w:type="dxa"/>
            <w:tcBorders>
              <w:top w:val="single" w:sz="4" w:space="0" w:color="auto"/>
              <w:left w:val="single" w:sz="4" w:space="0" w:color="auto"/>
              <w:bottom w:val="single" w:sz="4" w:space="0" w:color="auto"/>
              <w:right w:val="single" w:sz="4" w:space="0" w:color="auto"/>
            </w:tcBorders>
            <w:hideMark/>
          </w:tcPr>
          <w:p w14:paraId="40FAF44A" w14:textId="77777777" w:rsidR="00811A98" w:rsidRPr="00271292" w:rsidRDefault="00811A98" w:rsidP="00270430">
            <w:pPr>
              <w:pStyle w:val="SemEspaamento"/>
              <w:rPr>
                <w:rFonts w:ascii="Calibri Light" w:hAnsi="Calibri Light"/>
              </w:rPr>
            </w:pPr>
            <w:r w:rsidRPr="00271292">
              <w:rPr>
                <w:rFonts w:ascii="Calibri Light" w:hAnsi="Calibri Light"/>
              </w:rPr>
              <w:t>Unid.</w:t>
            </w:r>
          </w:p>
        </w:tc>
        <w:tc>
          <w:tcPr>
            <w:tcW w:w="4820" w:type="dxa"/>
            <w:tcBorders>
              <w:top w:val="single" w:sz="4" w:space="0" w:color="auto"/>
              <w:left w:val="single" w:sz="4" w:space="0" w:color="auto"/>
              <w:bottom w:val="single" w:sz="4" w:space="0" w:color="auto"/>
              <w:right w:val="single" w:sz="4" w:space="0" w:color="auto"/>
            </w:tcBorders>
            <w:hideMark/>
          </w:tcPr>
          <w:p w14:paraId="767A8043" w14:textId="77777777" w:rsidR="00811A98" w:rsidRPr="00271292" w:rsidRDefault="00811A98" w:rsidP="00270430">
            <w:pPr>
              <w:pStyle w:val="SemEspaamento"/>
              <w:tabs>
                <w:tab w:val="left" w:pos="609"/>
                <w:tab w:val="left" w:pos="1034"/>
              </w:tabs>
              <w:jc w:val="both"/>
              <w:rPr>
                <w:rFonts w:ascii="Calibri Light" w:hAnsi="Calibri Light"/>
              </w:rPr>
            </w:pPr>
            <w:r w:rsidRPr="00271292">
              <w:rPr>
                <w:rFonts w:ascii="Calibri Light" w:hAnsi="Calibri Light"/>
              </w:rPr>
              <w:t xml:space="preserve">Mesa Trapézio Infantil: Estrutura em tubo de aço 3/4 (parede 1,06mm) e travessas em tubo 3/4(parede 0,90mm). Fechamento dos topos com ponteiras plásticas 3/4 interna fixadas através de encaixe. Soldagem pelo processo MIG em todas as junções. Proteção da superfície com tratamento especial anticorrosivo e pintura em epóxi-pó. Porta livros tipo gradil aramado de aço 3/16 redondo. Tampo </w:t>
            </w:r>
            <w:r w:rsidRPr="00271292">
              <w:rPr>
                <w:rFonts w:ascii="Calibri Light" w:hAnsi="Calibri Light"/>
              </w:rPr>
              <w:lastRenderedPageBreak/>
              <w:t>(690x345x395mm) em MDF com 18mm de espessura, formato trapezoidal, revestido em laminado melamínico colorido com espessura mínima de 0,8mm. Borda com acabamento em PVC tipo “T” colorido fixado através de encaixe. Com formato côncavo para melhor anatomia para o usuário e convexo para encaixar na mesa central redonda. Fixado a estrutura através de quatro parafusos auto-atarraxantes 5x30. Altura 580mm.</w:t>
            </w:r>
          </w:p>
        </w:tc>
        <w:tc>
          <w:tcPr>
            <w:tcW w:w="1275" w:type="dxa"/>
            <w:tcBorders>
              <w:top w:val="single" w:sz="4" w:space="0" w:color="auto"/>
              <w:left w:val="single" w:sz="4" w:space="0" w:color="auto"/>
              <w:bottom w:val="single" w:sz="4" w:space="0" w:color="auto"/>
              <w:right w:val="single" w:sz="4" w:space="0" w:color="auto"/>
            </w:tcBorders>
          </w:tcPr>
          <w:p w14:paraId="5497922F" w14:textId="77777777" w:rsidR="00811A98" w:rsidRPr="00271292" w:rsidRDefault="00811A98" w:rsidP="00270430">
            <w:pPr>
              <w:pStyle w:val="SemEspaamento"/>
              <w:tabs>
                <w:tab w:val="left" w:pos="609"/>
                <w:tab w:val="left" w:pos="1034"/>
              </w:tabs>
              <w:rPr>
                <w:rFonts w:ascii="Calibri Light" w:hAnsi="Calibri Light"/>
              </w:rPr>
            </w:pPr>
            <w:r w:rsidRPr="00271292">
              <w:rPr>
                <w:rFonts w:ascii="Calibri Light" w:hAnsi="Calibri Light"/>
              </w:rPr>
              <w:lastRenderedPageBreak/>
              <w:t>R$281,33</w:t>
            </w:r>
          </w:p>
        </w:tc>
        <w:tc>
          <w:tcPr>
            <w:tcW w:w="1276" w:type="dxa"/>
            <w:tcBorders>
              <w:top w:val="single" w:sz="4" w:space="0" w:color="auto"/>
              <w:left w:val="single" w:sz="4" w:space="0" w:color="auto"/>
              <w:bottom w:val="single" w:sz="4" w:space="0" w:color="auto"/>
              <w:right w:val="single" w:sz="4" w:space="0" w:color="auto"/>
            </w:tcBorders>
          </w:tcPr>
          <w:p w14:paraId="55CFFB0D" w14:textId="77777777" w:rsidR="00811A98" w:rsidRPr="00271292" w:rsidRDefault="00811A98" w:rsidP="00270430">
            <w:pPr>
              <w:pStyle w:val="SemEspaamento"/>
              <w:tabs>
                <w:tab w:val="left" w:pos="609"/>
                <w:tab w:val="left" w:pos="1034"/>
              </w:tabs>
              <w:rPr>
                <w:rFonts w:ascii="Calibri Light" w:hAnsi="Calibri Light"/>
              </w:rPr>
            </w:pPr>
            <w:r w:rsidRPr="00271292">
              <w:rPr>
                <w:rFonts w:ascii="Calibri Light" w:hAnsi="Calibri Light"/>
              </w:rPr>
              <w:t>R$9.002,</w:t>
            </w:r>
            <w:r>
              <w:rPr>
                <w:rFonts w:ascii="Calibri Light" w:hAnsi="Calibri Light"/>
              </w:rPr>
              <w:t>56</w:t>
            </w:r>
          </w:p>
        </w:tc>
      </w:tr>
      <w:tr w:rsidR="00811A98" w:rsidRPr="00271292" w14:paraId="2AD5311E" w14:textId="77777777" w:rsidTr="00270430">
        <w:tc>
          <w:tcPr>
            <w:tcW w:w="851" w:type="dxa"/>
            <w:tcBorders>
              <w:top w:val="single" w:sz="4" w:space="0" w:color="auto"/>
              <w:left w:val="single" w:sz="4" w:space="0" w:color="auto"/>
              <w:bottom w:val="single" w:sz="4" w:space="0" w:color="auto"/>
              <w:right w:val="single" w:sz="4" w:space="0" w:color="auto"/>
            </w:tcBorders>
            <w:hideMark/>
          </w:tcPr>
          <w:p w14:paraId="549EE6E3" w14:textId="77777777" w:rsidR="00811A98" w:rsidRPr="00271292" w:rsidRDefault="00811A98" w:rsidP="00270430">
            <w:pPr>
              <w:rPr>
                <w:rFonts w:ascii="Calibri Light" w:hAnsi="Calibri Light"/>
              </w:rPr>
            </w:pPr>
            <w:r w:rsidRPr="00271292">
              <w:rPr>
                <w:rFonts w:ascii="Calibri Light" w:hAnsi="Calibri Light"/>
              </w:rPr>
              <w:t>3</w:t>
            </w:r>
          </w:p>
        </w:tc>
        <w:tc>
          <w:tcPr>
            <w:tcW w:w="709" w:type="dxa"/>
            <w:tcBorders>
              <w:top w:val="single" w:sz="4" w:space="0" w:color="auto"/>
              <w:left w:val="single" w:sz="4" w:space="0" w:color="auto"/>
              <w:bottom w:val="single" w:sz="4" w:space="0" w:color="auto"/>
              <w:right w:val="single" w:sz="4" w:space="0" w:color="auto"/>
            </w:tcBorders>
            <w:hideMark/>
          </w:tcPr>
          <w:p w14:paraId="6F0C7704" w14:textId="77777777" w:rsidR="00811A98" w:rsidRPr="00271292" w:rsidRDefault="00811A98" w:rsidP="00270430">
            <w:pPr>
              <w:rPr>
                <w:rFonts w:ascii="Calibri Light" w:hAnsi="Calibri Light"/>
              </w:rPr>
            </w:pPr>
            <w:r w:rsidRPr="00271292">
              <w:rPr>
                <w:rFonts w:ascii="Calibri Light" w:hAnsi="Calibri Light"/>
              </w:rPr>
              <w:t xml:space="preserve">32 </w:t>
            </w:r>
          </w:p>
        </w:tc>
        <w:tc>
          <w:tcPr>
            <w:tcW w:w="850" w:type="dxa"/>
            <w:tcBorders>
              <w:top w:val="single" w:sz="4" w:space="0" w:color="auto"/>
              <w:left w:val="single" w:sz="4" w:space="0" w:color="auto"/>
              <w:bottom w:val="single" w:sz="4" w:space="0" w:color="auto"/>
              <w:right w:val="single" w:sz="4" w:space="0" w:color="auto"/>
            </w:tcBorders>
            <w:hideMark/>
          </w:tcPr>
          <w:p w14:paraId="4C3ECB84" w14:textId="77777777" w:rsidR="00811A98" w:rsidRPr="00271292" w:rsidRDefault="00811A98" w:rsidP="00270430">
            <w:pPr>
              <w:pStyle w:val="SemEspaamento"/>
              <w:rPr>
                <w:rFonts w:ascii="Calibri Light" w:hAnsi="Calibri Light"/>
              </w:rPr>
            </w:pPr>
            <w:r w:rsidRPr="00271292">
              <w:rPr>
                <w:rFonts w:ascii="Calibri Light" w:hAnsi="Calibri Light"/>
              </w:rPr>
              <w:t>Unid.</w:t>
            </w:r>
          </w:p>
        </w:tc>
        <w:tc>
          <w:tcPr>
            <w:tcW w:w="4820" w:type="dxa"/>
            <w:tcBorders>
              <w:top w:val="single" w:sz="4" w:space="0" w:color="auto"/>
              <w:left w:val="single" w:sz="4" w:space="0" w:color="auto"/>
              <w:bottom w:val="single" w:sz="4" w:space="0" w:color="auto"/>
              <w:right w:val="single" w:sz="4" w:space="0" w:color="auto"/>
            </w:tcBorders>
          </w:tcPr>
          <w:p w14:paraId="2012528F" w14:textId="77777777" w:rsidR="00811A98" w:rsidRPr="00271292" w:rsidRDefault="00811A98" w:rsidP="00270430">
            <w:pPr>
              <w:pStyle w:val="SemEspaamento"/>
              <w:tabs>
                <w:tab w:val="left" w:pos="609"/>
                <w:tab w:val="left" w:pos="1034"/>
              </w:tabs>
              <w:jc w:val="both"/>
              <w:rPr>
                <w:rFonts w:ascii="Calibri Light" w:hAnsi="Calibri Light"/>
              </w:rPr>
            </w:pPr>
            <w:r w:rsidRPr="00271292">
              <w:rPr>
                <w:rFonts w:ascii="Calibri Light" w:hAnsi="Calibri Light"/>
              </w:rPr>
              <w:t>Cadeira Infantil: Estrutura dos pés em tubo 3/4(parede 1,06mm), uma peça em forma de “U” invertido em tubo de aço 3/4 (parede 1,06mm) para fixação do encosto e duas travessas de reforço entre as pernas em tubo ¾(parede 0,90mm). Fechamento dos topos com ponteiras em resina plástica ¾ fixadas através de encaixe. Soldagem pelo processo MIG em todas as junções. Proteção da superfície com tratamento especial anticorrosivo e pintura em epóxi-pó na cor preto. Assento(300x290mm) e encosto(300x160mm) em compensado 10mm revestidos com laminado melamínico 0,8mm. Acabamento das bordas com pintura na cor pinhão. Fixados a estrutura através de rebites de repuxo 4.8x25 de alumínio. Altura do assento ao chão 340mm e altura do encosto ao chão 625mm.</w:t>
            </w:r>
          </w:p>
        </w:tc>
        <w:tc>
          <w:tcPr>
            <w:tcW w:w="1275" w:type="dxa"/>
            <w:tcBorders>
              <w:top w:val="single" w:sz="4" w:space="0" w:color="auto"/>
              <w:left w:val="single" w:sz="4" w:space="0" w:color="auto"/>
              <w:bottom w:val="single" w:sz="4" w:space="0" w:color="auto"/>
              <w:right w:val="single" w:sz="4" w:space="0" w:color="auto"/>
            </w:tcBorders>
          </w:tcPr>
          <w:p w14:paraId="79F5F5FD" w14:textId="77777777" w:rsidR="00811A98" w:rsidRPr="00271292" w:rsidRDefault="00811A98" w:rsidP="00270430">
            <w:pPr>
              <w:pStyle w:val="SemEspaamento"/>
              <w:tabs>
                <w:tab w:val="left" w:pos="609"/>
                <w:tab w:val="left" w:pos="1034"/>
              </w:tabs>
              <w:rPr>
                <w:rFonts w:ascii="Calibri Light" w:hAnsi="Calibri Light"/>
              </w:rPr>
            </w:pPr>
            <w:r w:rsidRPr="00271292">
              <w:rPr>
                <w:rFonts w:ascii="Calibri Light" w:hAnsi="Calibri Light"/>
              </w:rPr>
              <w:t>R$207,00</w:t>
            </w:r>
          </w:p>
        </w:tc>
        <w:tc>
          <w:tcPr>
            <w:tcW w:w="1276" w:type="dxa"/>
            <w:tcBorders>
              <w:top w:val="single" w:sz="4" w:space="0" w:color="auto"/>
              <w:left w:val="single" w:sz="4" w:space="0" w:color="auto"/>
              <w:bottom w:val="single" w:sz="4" w:space="0" w:color="auto"/>
              <w:right w:val="single" w:sz="4" w:space="0" w:color="auto"/>
            </w:tcBorders>
          </w:tcPr>
          <w:p w14:paraId="6BEAD408" w14:textId="77777777" w:rsidR="00811A98" w:rsidRPr="00271292" w:rsidRDefault="00811A98" w:rsidP="00270430">
            <w:pPr>
              <w:pStyle w:val="SemEspaamento"/>
              <w:tabs>
                <w:tab w:val="left" w:pos="609"/>
                <w:tab w:val="left" w:pos="1034"/>
              </w:tabs>
              <w:rPr>
                <w:rFonts w:ascii="Calibri Light" w:hAnsi="Calibri Light"/>
              </w:rPr>
            </w:pPr>
            <w:r w:rsidRPr="00271292">
              <w:rPr>
                <w:rFonts w:ascii="Calibri Light" w:hAnsi="Calibri Light"/>
              </w:rPr>
              <w:t>R$6.624,00</w:t>
            </w:r>
          </w:p>
        </w:tc>
      </w:tr>
      <w:tr w:rsidR="00811A98" w:rsidRPr="00271292" w14:paraId="399E0D02" w14:textId="77777777" w:rsidTr="00270430">
        <w:tc>
          <w:tcPr>
            <w:tcW w:w="851" w:type="dxa"/>
            <w:tcBorders>
              <w:top w:val="single" w:sz="4" w:space="0" w:color="auto"/>
              <w:left w:val="single" w:sz="4" w:space="0" w:color="auto"/>
              <w:bottom w:val="single" w:sz="4" w:space="0" w:color="auto"/>
              <w:right w:val="single" w:sz="4" w:space="0" w:color="auto"/>
            </w:tcBorders>
            <w:hideMark/>
          </w:tcPr>
          <w:p w14:paraId="4FCA0944" w14:textId="77777777" w:rsidR="00811A98" w:rsidRPr="00271292" w:rsidRDefault="00811A98" w:rsidP="00270430">
            <w:pPr>
              <w:rPr>
                <w:rFonts w:ascii="Calibri Light" w:hAnsi="Calibri Light"/>
              </w:rPr>
            </w:pPr>
            <w:r w:rsidRPr="00271292">
              <w:rPr>
                <w:rFonts w:ascii="Calibri Light" w:hAnsi="Calibri Light"/>
              </w:rPr>
              <w:t>4</w:t>
            </w:r>
          </w:p>
        </w:tc>
        <w:tc>
          <w:tcPr>
            <w:tcW w:w="709" w:type="dxa"/>
            <w:tcBorders>
              <w:top w:val="single" w:sz="4" w:space="0" w:color="auto"/>
              <w:left w:val="single" w:sz="4" w:space="0" w:color="auto"/>
              <w:bottom w:val="single" w:sz="4" w:space="0" w:color="auto"/>
              <w:right w:val="single" w:sz="4" w:space="0" w:color="auto"/>
            </w:tcBorders>
            <w:hideMark/>
          </w:tcPr>
          <w:p w14:paraId="14D2467B" w14:textId="77777777" w:rsidR="00811A98" w:rsidRPr="00271292" w:rsidRDefault="00811A98" w:rsidP="00270430">
            <w:pPr>
              <w:rPr>
                <w:rFonts w:ascii="Calibri Light" w:hAnsi="Calibri Light"/>
              </w:rPr>
            </w:pPr>
            <w:r w:rsidRPr="00271292">
              <w:rPr>
                <w:rFonts w:ascii="Calibri Light" w:hAnsi="Calibri Light"/>
              </w:rPr>
              <w:t>1</w:t>
            </w:r>
          </w:p>
        </w:tc>
        <w:tc>
          <w:tcPr>
            <w:tcW w:w="850" w:type="dxa"/>
            <w:tcBorders>
              <w:top w:val="single" w:sz="4" w:space="0" w:color="auto"/>
              <w:left w:val="single" w:sz="4" w:space="0" w:color="auto"/>
              <w:bottom w:val="single" w:sz="4" w:space="0" w:color="auto"/>
              <w:right w:val="single" w:sz="4" w:space="0" w:color="auto"/>
            </w:tcBorders>
            <w:hideMark/>
          </w:tcPr>
          <w:p w14:paraId="61E688D1" w14:textId="77777777" w:rsidR="00811A98" w:rsidRPr="00271292" w:rsidRDefault="00811A98" w:rsidP="00270430">
            <w:pPr>
              <w:pStyle w:val="SemEspaamento"/>
              <w:rPr>
                <w:rFonts w:ascii="Calibri Light" w:hAnsi="Calibri Light"/>
              </w:rPr>
            </w:pPr>
            <w:r w:rsidRPr="00271292">
              <w:rPr>
                <w:rFonts w:ascii="Calibri Light" w:hAnsi="Calibri Light"/>
              </w:rPr>
              <w:t>Unid.</w:t>
            </w:r>
          </w:p>
        </w:tc>
        <w:tc>
          <w:tcPr>
            <w:tcW w:w="4820" w:type="dxa"/>
            <w:tcBorders>
              <w:top w:val="single" w:sz="4" w:space="0" w:color="auto"/>
              <w:left w:val="single" w:sz="4" w:space="0" w:color="auto"/>
              <w:bottom w:val="single" w:sz="4" w:space="0" w:color="auto"/>
              <w:right w:val="single" w:sz="4" w:space="0" w:color="auto"/>
            </w:tcBorders>
            <w:hideMark/>
          </w:tcPr>
          <w:p w14:paraId="641B933D" w14:textId="77777777" w:rsidR="00811A98" w:rsidRPr="00271292" w:rsidRDefault="00811A98" w:rsidP="00270430">
            <w:pPr>
              <w:pStyle w:val="SemEspaamento"/>
              <w:tabs>
                <w:tab w:val="left" w:pos="609"/>
                <w:tab w:val="left" w:pos="1034"/>
              </w:tabs>
              <w:jc w:val="both"/>
              <w:rPr>
                <w:rFonts w:ascii="Calibri Light" w:hAnsi="Calibri Light"/>
              </w:rPr>
            </w:pPr>
            <w:r w:rsidRPr="00271292">
              <w:rPr>
                <w:rFonts w:ascii="Calibri Light" w:hAnsi="Calibri Light"/>
              </w:rPr>
              <w:t xml:space="preserve">Armário alto multiuso com 9 portas e 3 baldinhos coloridos estrutura em MDF 15mm, melamínico BP cor branco textura. Fundo em MDF 3mm. Nove portas com puxadores individuais, revestidas em laminado melamínico de alta pressão, acabamento textura, colorido. Parte inferior com 1 (uma) prateleiras de MDF 15mm, com borda em lâmina PVC colorida. Nessa prateleira são encaixados 3 baús/baldinhos coloridos, em formato hexagonal, confeccionados em resina plástica PP medidas 390x350x245 mm (LxPxA) e 17 litros de capacidade, Parte inferior com quatro sapatas reguláveis, haste de rosca 5/16, com suporte metálico em formato "U" para encaixe na lateral do móvel. 1850x1200x450mm (AxLxP). </w:t>
            </w:r>
          </w:p>
        </w:tc>
        <w:tc>
          <w:tcPr>
            <w:tcW w:w="1275" w:type="dxa"/>
            <w:tcBorders>
              <w:top w:val="single" w:sz="4" w:space="0" w:color="auto"/>
              <w:left w:val="single" w:sz="4" w:space="0" w:color="auto"/>
              <w:bottom w:val="single" w:sz="4" w:space="0" w:color="auto"/>
              <w:right w:val="single" w:sz="4" w:space="0" w:color="auto"/>
            </w:tcBorders>
          </w:tcPr>
          <w:p w14:paraId="10EC78C9" w14:textId="77777777" w:rsidR="00811A98" w:rsidRPr="00271292" w:rsidRDefault="00811A98" w:rsidP="00270430">
            <w:pPr>
              <w:pStyle w:val="SemEspaamento"/>
              <w:tabs>
                <w:tab w:val="left" w:pos="609"/>
                <w:tab w:val="left" w:pos="1034"/>
              </w:tabs>
              <w:rPr>
                <w:rFonts w:ascii="Calibri Light" w:hAnsi="Calibri Light"/>
              </w:rPr>
            </w:pPr>
            <w:r w:rsidRPr="00271292">
              <w:rPr>
                <w:rFonts w:ascii="Calibri Light" w:hAnsi="Calibri Light"/>
              </w:rPr>
              <w:t>R$2.680,00</w:t>
            </w:r>
          </w:p>
        </w:tc>
        <w:tc>
          <w:tcPr>
            <w:tcW w:w="1276" w:type="dxa"/>
            <w:tcBorders>
              <w:top w:val="single" w:sz="4" w:space="0" w:color="auto"/>
              <w:left w:val="single" w:sz="4" w:space="0" w:color="auto"/>
              <w:bottom w:val="single" w:sz="4" w:space="0" w:color="auto"/>
              <w:right w:val="single" w:sz="4" w:space="0" w:color="auto"/>
            </w:tcBorders>
          </w:tcPr>
          <w:p w14:paraId="5AE26087" w14:textId="77777777" w:rsidR="00811A98" w:rsidRPr="00271292" w:rsidRDefault="00811A98" w:rsidP="00270430">
            <w:pPr>
              <w:pStyle w:val="SemEspaamento"/>
              <w:tabs>
                <w:tab w:val="left" w:pos="609"/>
                <w:tab w:val="left" w:pos="1034"/>
              </w:tabs>
              <w:rPr>
                <w:rFonts w:ascii="Calibri Light" w:hAnsi="Calibri Light"/>
              </w:rPr>
            </w:pPr>
            <w:r w:rsidRPr="00271292">
              <w:rPr>
                <w:rFonts w:ascii="Calibri Light" w:hAnsi="Calibri Light"/>
              </w:rPr>
              <w:t>R$2.680,00</w:t>
            </w:r>
          </w:p>
        </w:tc>
      </w:tr>
      <w:tr w:rsidR="00811A98" w:rsidRPr="00271292" w14:paraId="425C2E56" w14:textId="77777777" w:rsidTr="00270430">
        <w:tc>
          <w:tcPr>
            <w:tcW w:w="851" w:type="dxa"/>
            <w:tcBorders>
              <w:top w:val="single" w:sz="4" w:space="0" w:color="auto"/>
              <w:left w:val="single" w:sz="4" w:space="0" w:color="auto"/>
              <w:bottom w:val="single" w:sz="4" w:space="0" w:color="auto"/>
              <w:right w:val="single" w:sz="4" w:space="0" w:color="auto"/>
            </w:tcBorders>
            <w:hideMark/>
          </w:tcPr>
          <w:p w14:paraId="7F65EA20" w14:textId="77777777" w:rsidR="00811A98" w:rsidRPr="00271292" w:rsidRDefault="00811A98" w:rsidP="00270430">
            <w:pPr>
              <w:rPr>
                <w:rFonts w:ascii="Calibri Light" w:hAnsi="Calibri Light"/>
              </w:rPr>
            </w:pPr>
            <w:r w:rsidRPr="00271292">
              <w:rPr>
                <w:rFonts w:ascii="Calibri Light" w:hAnsi="Calibri Light"/>
              </w:rPr>
              <w:t>5</w:t>
            </w:r>
          </w:p>
        </w:tc>
        <w:tc>
          <w:tcPr>
            <w:tcW w:w="709" w:type="dxa"/>
            <w:tcBorders>
              <w:top w:val="single" w:sz="4" w:space="0" w:color="auto"/>
              <w:left w:val="single" w:sz="4" w:space="0" w:color="auto"/>
              <w:bottom w:val="single" w:sz="4" w:space="0" w:color="auto"/>
              <w:right w:val="single" w:sz="4" w:space="0" w:color="auto"/>
            </w:tcBorders>
            <w:hideMark/>
          </w:tcPr>
          <w:p w14:paraId="03D3DD1E" w14:textId="77777777" w:rsidR="00811A98" w:rsidRPr="00271292" w:rsidRDefault="00811A98" w:rsidP="00270430">
            <w:pPr>
              <w:rPr>
                <w:rFonts w:ascii="Calibri Light" w:hAnsi="Calibri Light"/>
              </w:rPr>
            </w:pPr>
            <w:r w:rsidRPr="00271292">
              <w:rPr>
                <w:rFonts w:ascii="Calibri Light" w:hAnsi="Calibri Light"/>
              </w:rPr>
              <w:t>2</w:t>
            </w:r>
          </w:p>
        </w:tc>
        <w:tc>
          <w:tcPr>
            <w:tcW w:w="850" w:type="dxa"/>
            <w:tcBorders>
              <w:top w:val="single" w:sz="4" w:space="0" w:color="auto"/>
              <w:left w:val="single" w:sz="4" w:space="0" w:color="auto"/>
              <w:bottom w:val="single" w:sz="4" w:space="0" w:color="auto"/>
              <w:right w:val="single" w:sz="4" w:space="0" w:color="auto"/>
            </w:tcBorders>
            <w:hideMark/>
          </w:tcPr>
          <w:p w14:paraId="71D67561" w14:textId="77777777" w:rsidR="00811A98" w:rsidRPr="00271292" w:rsidRDefault="00811A98" w:rsidP="00270430">
            <w:pPr>
              <w:pStyle w:val="SemEspaamento"/>
              <w:rPr>
                <w:rFonts w:ascii="Calibri Light" w:hAnsi="Calibri Light"/>
              </w:rPr>
            </w:pPr>
            <w:r w:rsidRPr="00271292">
              <w:rPr>
                <w:rFonts w:ascii="Calibri Light" w:hAnsi="Calibri Light"/>
              </w:rPr>
              <w:t>Unid.</w:t>
            </w:r>
          </w:p>
        </w:tc>
        <w:tc>
          <w:tcPr>
            <w:tcW w:w="4820" w:type="dxa"/>
            <w:tcBorders>
              <w:top w:val="single" w:sz="4" w:space="0" w:color="auto"/>
              <w:left w:val="single" w:sz="4" w:space="0" w:color="auto"/>
              <w:bottom w:val="single" w:sz="4" w:space="0" w:color="auto"/>
              <w:right w:val="single" w:sz="4" w:space="0" w:color="auto"/>
            </w:tcBorders>
          </w:tcPr>
          <w:p w14:paraId="4B61EDE4" w14:textId="77777777" w:rsidR="00811A98" w:rsidRPr="00271292" w:rsidRDefault="00811A98" w:rsidP="00270430">
            <w:pPr>
              <w:pStyle w:val="SemEspaamento"/>
              <w:tabs>
                <w:tab w:val="left" w:pos="609"/>
                <w:tab w:val="left" w:pos="1034"/>
              </w:tabs>
              <w:jc w:val="both"/>
              <w:rPr>
                <w:rFonts w:ascii="Calibri Light" w:hAnsi="Calibri Light"/>
              </w:rPr>
            </w:pPr>
            <w:r w:rsidRPr="00271292">
              <w:rPr>
                <w:rFonts w:ascii="Calibri Light" w:hAnsi="Calibri Light"/>
              </w:rPr>
              <w:t xml:space="preserve">Armário para Mochilas, estante: Estrutura em MDF 15 mm na cor branca. Com 3 nichos abertos menores e 3 nichos abertos maiores com gancho para mochilas. Dimensões: 1270 mm (A) x 1200 mm (L) x 450 mm (P). Quatro pés em tubo de aço 1 1/4 (parede 1,20 mm), acabamento com pintura na cor cinza e ponteiras internas na cor preto. Pés soldados </w:t>
            </w:r>
            <w:r w:rsidRPr="00271292">
              <w:rPr>
                <w:rFonts w:ascii="Calibri Light" w:hAnsi="Calibri Light"/>
              </w:rPr>
              <w:lastRenderedPageBreak/>
              <w:t>em chapa de aço medidas 100x50 mm fixados à base da estante por 04 parafusos atarraxantes 4.8x16.</w:t>
            </w:r>
          </w:p>
        </w:tc>
        <w:tc>
          <w:tcPr>
            <w:tcW w:w="1275" w:type="dxa"/>
            <w:tcBorders>
              <w:top w:val="single" w:sz="4" w:space="0" w:color="auto"/>
              <w:left w:val="single" w:sz="4" w:space="0" w:color="auto"/>
              <w:bottom w:val="single" w:sz="4" w:space="0" w:color="auto"/>
              <w:right w:val="single" w:sz="4" w:space="0" w:color="auto"/>
            </w:tcBorders>
          </w:tcPr>
          <w:p w14:paraId="06F03426" w14:textId="77777777" w:rsidR="00811A98" w:rsidRPr="00271292" w:rsidRDefault="00811A98" w:rsidP="00270430">
            <w:pPr>
              <w:pStyle w:val="SemEspaamento"/>
              <w:tabs>
                <w:tab w:val="left" w:pos="609"/>
                <w:tab w:val="left" w:pos="1034"/>
              </w:tabs>
              <w:rPr>
                <w:rFonts w:ascii="Calibri Light" w:hAnsi="Calibri Light"/>
              </w:rPr>
            </w:pPr>
            <w:r w:rsidRPr="00271292">
              <w:rPr>
                <w:rFonts w:ascii="Calibri Light" w:hAnsi="Calibri Light"/>
              </w:rPr>
              <w:lastRenderedPageBreak/>
              <w:t>R$1.821,33</w:t>
            </w:r>
          </w:p>
        </w:tc>
        <w:tc>
          <w:tcPr>
            <w:tcW w:w="1276" w:type="dxa"/>
            <w:tcBorders>
              <w:top w:val="single" w:sz="4" w:space="0" w:color="auto"/>
              <w:left w:val="single" w:sz="4" w:space="0" w:color="auto"/>
              <w:bottom w:val="single" w:sz="4" w:space="0" w:color="auto"/>
              <w:right w:val="single" w:sz="4" w:space="0" w:color="auto"/>
            </w:tcBorders>
          </w:tcPr>
          <w:p w14:paraId="480D53FF" w14:textId="77777777" w:rsidR="00811A98" w:rsidRPr="00271292" w:rsidRDefault="00811A98" w:rsidP="00270430">
            <w:pPr>
              <w:pStyle w:val="SemEspaamento"/>
              <w:tabs>
                <w:tab w:val="left" w:pos="609"/>
                <w:tab w:val="left" w:pos="1034"/>
              </w:tabs>
              <w:rPr>
                <w:rFonts w:ascii="Calibri Light" w:hAnsi="Calibri Light"/>
              </w:rPr>
            </w:pPr>
            <w:r w:rsidRPr="00271292">
              <w:rPr>
                <w:rFonts w:ascii="Calibri Light" w:hAnsi="Calibri Light"/>
              </w:rPr>
              <w:t>R$3.642,6</w:t>
            </w:r>
            <w:r>
              <w:rPr>
                <w:rFonts w:ascii="Calibri Light" w:hAnsi="Calibri Light"/>
              </w:rPr>
              <w:t>6</w:t>
            </w:r>
          </w:p>
        </w:tc>
      </w:tr>
      <w:tr w:rsidR="00811A98" w:rsidRPr="00271292" w14:paraId="4226F7CC" w14:textId="77777777" w:rsidTr="00270430">
        <w:tc>
          <w:tcPr>
            <w:tcW w:w="851" w:type="dxa"/>
            <w:tcBorders>
              <w:top w:val="single" w:sz="4" w:space="0" w:color="auto"/>
              <w:left w:val="single" w:sz="4" w:space="0" w:color="auto"/>
              <w:bottom w:val="single" w:sz="4" w:space="0" w:color="auto"/>
              <w:right w:val="single" w:sz="4" w:space="0" w:color="auto"/>
            </w:tcBorders>
            <w:hideMark/>
          </w:tcPr>
          <w:p w14:paraId="656A64C5" w14:textId="77777777" w:rsidR="00811A98" w:rsidRPr="00271292" w:rsidRDefault="00811A98" w:rsidP="00270430">
            <w:pPr>
              <w:rPr>
                <w:rFonts w:ascii="Calibri Light" w:hAnsi="Calibri Light"/>
              </w:rPr>
            </w:pPr>
            <w:r w:rsidRPr="00271292">
              <w:rPr>
                <w:rFonts w:ascii="Calibri Light" w:hAnsi="Calibri Light"/>
              </w:rPr>
              <w:t>6</w:t>
            </w:r>
          </w:p>
        </w:tc>
        <w:tc>
          <w:tcPr>
            <w:tcW w:w="709" w:type="dxa"/>
            <w:tcBorders>
              <w:top w:val="single" w:sz="4" w:space="0" w:color="auto"/>
              <w:left w:val="single" w:sz="4" w:space="0" w:color="auto"/>
              <w:bottom w:val="single" w:sz="4" w:space="0" w:color="auto"/>
              <w:right w:val="single" w:sz="4" w:space="0" w:color="auto"/>
            </w:tcBorders>
            <w:hideMark/>
          </w:tcPr>
          <w:p w14:paraId="3DA8B701" w14:textId="77777777" w:rsidR="00811A98" w:rsidRPr="00271292" w:rsidRDefault="00811A98" w:rsidP="00270430">
            <w:pPr>
              <w:rPr>
                <w:rFonts w:ascii="Calibri Light" w:hAnsi="Calibri Light"/>
              </w:rPr>
            </w:pPr>
            <w:r w:rsidRPr="00271292">
              <w:rPr>
                <w:rFonts w:ascii="Calibri Light" w:hAnsi="Calibri Light"/>
              </w:rPr>
              <w:t>1</w:t>
            </w:r>
          </w:p>
        </w:tc>
        <w:tc>
          <w:tcPr>
            <w:tcW w:w="850" w:type="dxa"/>
            <w:tcBorders>
              <w:top w:val="single" w:sz="4" w:space="0" w:color="auto"/>
              <w:left w:val="single" w:sz="4" w:space="0" w:color="auto"/>
              <w:bottom w:val="single" w:sz="4" w:space="0" w:color="auto"/>
              <w:right w:val="single" w:sz="4" w:space="0" w:color="auto"/>
            </w:tcBorders>
            <w:hideMark/>
          </w:tcPr>
          <w:p w14:paraId="0C816840" w14:textId="77777777" w:rsidR="00811A98" w:rsidRPr="00271292" w:rsidRDefault="00811A98" w:rsidP="00270430">
            <w:pPr>
              <w:pStyle w:val="SemEspaamento"/>
              <w:rPr>
                <w:rFonts w:ascii="Calibri Light" w:hAnsi="Calibri Light"/>
              </w:rPr>
            </w:pPr>
            <w:r w:rsidRPr="00271292">
              <w:rPr>
                <w:rFonts w:ascii="Calibri Light" w:hAnsi="Calibri Light"/>
              </w:rPr>
              <w:t>Unid.</w:t>
            </w:r>
          </w:p>
        </w:tc>
        <w:tc>
          <w:tcPr>
            <w:tcW w:w="4820" w:type="dxa"/>
            <w:tcBorders>
              <w:top w:val="single" w:sz="4" w:space="0" w:color="auto"/>
              <w:left w:val="single" w:sz="4" w:space="0" w:color="auto"/>
              <w:bottom w:val="single" w:sz="4" w:space="0" w:color="auto"/>
              <w:right w:val="single" w:sz="4" w:space="0" w:color="auto"/>
            </w:tcBorders>
          </w:tcPr>
          <w:p w14:paraId="5B890C48" w14:textId="77777777" w:rsidR="00811A98" w:rsidRPr="00271292" w:rsidRDefault="00811A98" w:rsidP="00270430">
            <w:pPr>
              <w:pStyle w:val="SemEspaamento"/>
              <w:tabs>
                <w:tab w:val="left" w:pos="609"/>
                <w:tab w:val="left" w:pos="1034"/>
              </w:tabs>
              <w:jc w:val="both"/>
              <w:rPr>
                <w:rFonts w:ascii="Calibri Light" w:hAnsi="Calibri Light"/>
              </w:rPr>
            </w:pPr>
            <w:r w:rsidRPr="00271292">
              <w:rPr>
                <w:rFonts w:ascii="Calibri Light" w:hAnsi="Calibri Light"/>
              </w:rPr>
              <w:t>Armário Alto 2 portas escritório: Duas portas individuais e divisória central interna, fundo em duratree. Três prateleiras internas. Confeccionado em MDP 18mm revestido em melamínico de baixa pressão. Bordas em perfil PVC. Dimensões aproximadas 1600mm(A) x 1000mm(L) x 420mm (P).</w:t>
            </w:r>
          </w:p>
        </w:tc>
        <w:tc>
          <w:tcPr>
            <w:tcW w:w="1275" w:type="dxa"/>
            <w:tcBorders>
              <w:top w:val="single" w:sz="4" w:space="0" w:color="auto"/>
              <w:left w:val="single" w:sz="4" w:space="0" w:color="auto"/>
              <w:bottom w:val="single" w:sz="4" w:space="0" w:color="auto"/>
              <w:right w:val="single" w:sz="4" w:space="0" w:color="auto"/>
            </w:tcBorders>
          </w:tcPr>
          <w:p w14:paraId="33A9065E" w14:textId="77777777" w:rsidR="00811A98" w:rsidRPr="00271292" w:rsidRDefault="00811A98" w:rsidP="00270430">
            <w:pPr>
              <w:pStyle w:val="SemEspaamento"/>
              <w:tabs>
                <w:tab w:val="left" w:pos="609"/>
                <w:tab w:val="left" w:pos="1034"/>
              </w:tabs>
              <w:rPr>
                <w:rFonts w:ascii="Calibri Light" w:hAnsi="Calibri Light"/>
              </w:rPr>
            </w:pPr>
            <w:r w:rsidRPr="00271292">
              <w:rPr>
                <w:rFonts w:ascii="Calibri Light" w:hAnsi="Calibri Light"/>
              </w:rPr>
              <w:t>R$1.298,67</w:t>
            </w:r>
          </w:p>
        </w:tc>
        <w:tc>
          <w:tcPr>
            <w:tcW w:w="1276" w:type="dxa"/>
            <w:tcBorders>
              <w:top w:val="single" w:sz="4" w:space="0" w:color="auto"/>
              <w:left w:val="single" w:sz="4" w:space="0" w:color="auto"/>
              <w:bottom w:val="single" w:sz="4" w:space="0" w:color="auto"/>
              <w:right w:val="single" w:sz="4" w:space="0" w:color="auto"/>
            </w:tcBorders>
          </w:tcPr>
          <w:p w14:paraId="76660050" w14:textId="77777777" w:rsidR="00811A98" w:rsidRPr="00271292" w:rsidRDefault="00811A98" w:rsidP="00270430">
            <w:pPr>
              <w:pStyle w:val="SemEspaamento"/>
              <w:tabs>
                <w:tab w:val="left" w:pos="609"/>
                <w:tab w:val="left" w:pos="1034"/>
              </w:tabs>
              <w:rPr>
                <w:rFonts w:ascii="Calibri Light" w:hAnsi="Calibri Light"/>
              </w:rPr>
            </w:pPr>
            <w:r w:rsidRPr="00271292">
              <w:rPr>
                <w:rFonts w:ascii="Calibri Light" w:hAnsi="Calibri Light"/>
              </w:rPr>
              <w:t>R$1.298,67</w:t>
            </w:r>
          </w:p>
        </w:tc>
      </w:tr>
      <w:tr w:rsidR="00811A98" w:rsidRPr="00271292" w14:paraId="4DCAA36D" w14:textId="77777777" w:rsidTr="00270430">
        <w:tc>
          <w:tcPr>
            <w:tcW w:w="851" w:type="dxa"/>
            <w:tcBorders>
              <w:top w:val="single" w:sz="4" w:space="0" w:color="auto"/>
              <w:left w:val="single" w:sz="4" w:space="0" w:color="auto"/>
              <w:bottom w:val="single" w:sz="4" w:space="0" w:color="auto"/>
              <w:right w:val="single" w:sz="4" w:space="0" w:color="auto"/>
            </w:tcBorders>
            <w:hideMark/>
          </w:tcPr>
          <w:p w14:paraId="6BFD14F7" w14:textId="77777777" w:rsidR="00811A98" w:rsidRPr="00271292" w:rsidRDefault="00811A98" w:rsidP="00270430">
            <w:pPr>
              <w:rPr>
                <w:rFonts w:ascii="Calibri Light" w:hAnsi="Calibri Light"/>
              </w:rPr>
            </w:pPr>
            <w:r w:rsidRPr="00271292">
              <w:rPr>
                <w:rFonts w:ascii="Calibri Light" w:hAnsi="Calibri Light"/>
              </w:rPr>
              <w:t>7</w:t>
            </w:r>
          </w:p>
        </w:tc>
        <w:tc>
          <w:tcPr>
            <w:tcW w:w="709" w:type="dxa"/>
            <w:tcBorders>
              <w:top w:val="single" w:sz="4" w:space="0" w:color="auto"/>
              <w:left w:val="single" w:sz="4" w:space="0" w:color="auto"/>
              <w:bottom w:val="single" w:sz="4" w:space="0" w:color="auto"/>
              <w:right w:val="single" w:sz="4" w:space="0" w:color="auto"/>
            </w:tcBorders>
            <w:hideMark/>
          </w:tcPr>
          <w:p w14:paraId="671A28FC" w14:textId="77777777" w:rsidR="00811A98" w:rsidRPr="00271292" w:rsidRDefault="00811A98" w:rsidP="00270430">
            <w:pPr>
              <w:rPr>
                <w:rFonts w:ascii="Calibri Light" w:hAnsi="Calibri Light"/>
              </w:rPr>
            </w:pPr>
            <w:r w:rsidRPr="00271292">
              <w:rPr>
                <w:rFonts w:ascii="Calibri Light" w:hAnsi="Calibri Light"/>
              </w:rPr>
              <w:t>1</w:t>
            </w:r>
          </w:p>
        </w:tc>
        <w:tc>
          <w:tcPr>
            <w:tcW w:w="850" w:type="dxa"/>
            <w:tcBorders>
              <w:top w:val="single" w:sz="4" w:space="0" w:color="auto"/>
              <w:left w:val="single" w:sz="4" w:space="0" w:color="auto"/>
              <w:bottom w:val="single" w:sz="4" w:space="0" w:color="auto"/>
              <w:right w:val="single" w:sz="4" w:space="0" w:color="auto"/>
            </w:tcBorders>
            <w:hideMark/>
          </w:tcPr>
          <w:p w14:paraId="71A3430E" w14:textId="77777777" w:rsidR="00811A98" w:rsidRPr="00271292" w:rsidRDefault="00811A98" w:rsidP="00270430">
            <w:pPr>
              <w:pStyle w:val="SemEspaamento"/>
              <w:rPr>
                <w:rFonts w:ascii="Calibri Light" w:hAnsi="Calibri Light"/>
              </w:rPr>
            </w:pPr>
            <w:r w:rsidRPr="00271292">
              <w:rPr>
                <w:rFonts w:ascii="Calibri Light" w:hAnsi="Calibri Light"/>
              </w:rPr>
              <w:t>Unid.</w:t>
            </w:r>
          </w:p>
        </w:tc>
        <w:tc>
          <w:tcPr>
            <w:tcW w:w="4820" w:type="dxa"/>
            <w:tcBorders>
              <w:top w:val="single" w:sz="4" w:space="0" w:color="auto"/>
              <w:left w:val="single" w:sz="4" w:space="0" w:color="auto"/>
              <w:bottom w:val="single" w:sz="4" w:space="0" w:color="auto"/>
              <w:right w:val="single" w:sz="4" w:space="0" w:color="auto"/>
            </w:tcBorders>
            <w:hideMark/>
          </w:tcPr>
          <w:p w14:paraId="1F50656D" w14:textId="77777777" w:rsidR="00811A98" w:rsidRPr="00271292" w:rsidRDefault="00811A98" w:rsidP="00270430">
            <w:pPr>
              <w:pStyle w:val="SemEspaamento"/>
              <w:tabs>
                <w:tab w:val="left" w:pos="609"/>
                <w:tab w:val="left" w:pos="1034"/>
              </w:tabs>
              <w:jc w:val="both"/>
              <w:rPr>
                <w:rFonts w:ascii="Calibri Light" w:hAnsi="Calibri Light"/>
              </w:rPr>
            </w:pPr>
            <w:r w:rsidRPr="00271292">
              <w:rPr>
                <w:rFonts w:ascii="Calibri Light" w:hAnsi="Calibri Light"/>
              </w:rPr>
              <w:t>Armário Alto Multiuso colorido: Estrutura em MDF 15mm revestido em melamínico branco. Com 9 portas revestidas em melamínico textura colorido, com puxadores individuais. Abaixo 2 gavetões com 4 rodízios revestido em melamínico textura. Dimensões: 1900mm (A) x 1200mm (L) x 450mm (P).</w:t>
            </w:r>
          </w:p>
        </w:tc>
        <w:tc>
          <w:tcPr>
            <w:tcW w:w="1275" w:type="dxa"/>
            <w:tcBorders>
              <w:top w:val="single" w:sz="4" w:space="0" w:color="auto"/>
              <w:left w:val="single" w:sz="4" w:space="0" w:color="auto"/>
              <w:bottom w:val="single" w:sz="4" w:space="0" w:color="auto"/>
              <w:right w:val="single" w:sz="4" w:space="0" w:color="auto"/>
            </w:tcBorders>
          </w:tcPr>
          <w:p w14:paraId="6A4FCB74" w14:textId="77777777" w:rsidR="00811A98" w:rsidRPr="00271292" w:rsidRDefault="00811A98" w:rsidP="00270430">
            <w:pPr>
              <w:pStyle w:val="SemEspaamento"/>
              <w:tabs>
                <w:tab w:val="left" w:pos="609"/>
                <w:tab w:val="left" w:pos="1034"/>
              </w:tabs>
              <w:rPr>
                <w:rFonts w:ascii="Calibri Light" w:hAnsi="Calibri Light"/>
              </w:rPr>
            </w:pPr>
            <w:r w:rsidRPr="00271292">
              <w:rPr>
                <w:rFonts w:ascii="Calibri Light" w:hAnsi="Calibri Light"/>
              </w:rPr>
              <w:t>R$3.869,00</w:t>
            </w:r>
          </w:p>
        </w:tc>
        <w:tc>
          <w:tcPr>
            <w:tcW w:w="1276" w:type="dxa"/>
            <w:tcBorders>
              <w:top w:val="single" w:sz="4" w:space="0" w:color="auto"/>
              <w:left w:val="single" w:sz="4" w:space="0" w:color="auto"/>
              <w:bottom w:val="single" w:sz="4" w:space="0" w:color="auto"/>
              <w:right w:val="single" w:sz="4" w:space="0" w:color="auto"/>
            </w:tcBorders>
          </w:tcPr>
          <w:p w14:paraId="123D1E93" w14:textId="77777777" w:rsidR="00811A98" w:rsidRPr="00271292" w:rsidRDefault="00811A98" w:rsidP="00270430">
            <w:pPr>
              <w:pStyle w:val="SemEspaamento"/>
              <w:tabs>
                <w:tab w:val="left" w:pos="609"/>
                <w:tab w:val="left" w:pos="1034"/>
              </w:tabs>
              <w:rPr>
                <w:rFonts w:ascii="Calibri Light" w:hAnsi="Calibri Light"/>
              </w:rPr>
            </w:pPr>
            <w:r w:rsidRPr="00271292">
              <w:rPr>
                <w:rFonts w:ascii="Calibri Light" w:hAnsi="Calibri Light"/>
              </w:rPr>
              <w:t>R$3.869,00</w:t>
            </w:r>
          </w:p>
        </w:tc>
      </w:tr>
      <w:tr w:rsidR="00811A98" w:rsidRPr="00271292" w14:paraId="3B6A9D9E" w14:textId="77777777" w:rsidTr="00270430">
        <w:tc>
          <w:tcPr>
            <w:tcW w:w="851" w:type="dxa"/>
            <w:tcBorders>
              <w:top w:val="single" w:sz="4" w:space="0" w:color="auto"/>
              <w:left w:val="single" w:sz="4" w:space="0" w:color="auto"/>
              <w:bottom w:val="single" w:sz="4" w:space="0" w:color="auto"/>
              <w:right w:val="single" w:sz="4" w:space="0" w:color="auto"/>
            </w:tcBorders>
            <w:hideMark/>
          </w:tcPr>
          <w:p w14:paraId="71EC6503" w14:textId="77777777" w:rsidR="00811A98" w:rsidRPr="00271292" w:rsidRDefault="00811A98" w:rsidP="00270430">
            <w:pPr>
              <w:rPr>
                <w:rFonts w:ascii="Calibri Light" w:hAnsi="Calibri Light"/>
              </w:rPr>
            </w:pPr>
            <w:r w:rsidRPr="00271292">
              <w:rPr>
                <w:rFonts w:ascii="Calibri Light" w:hAnsi="Calibri Light"/>
              </w:rPr>
              <w:t>8</w:t>
            </w:r>
          </w:p>
        </w:tc>
        <w:tc>
          <w:tcPr>
            <w:tcW w:w="709" w:type="dxa"/>
            <w:tcBorders>
              <w:top w:val="single" w:sz="4" w:space="0" w:color="auto"/>
              <w:left w:val="single" w:sz="4" w:space="0" w:color="auto"/>
              <w:bottom w:val="single" w:sz="4" w:space="0" w:color="auto"/>
              <w:right w:val="single" w:sz="4" w:space="0" w:color="auto"/>
            </w:tcBorders>
            <w:hideMark/>
          </w:tcPr>
          <w:p w14:paraId="14EC0AD2" w14:textId="77777777" w:rsidR="00811A98" w:rsidRPr="00271292" w:rsidRDefault="00811A98" w:rsidP="00270430">
            <w:pPr>
              <w:rPr>
                <w:rFonts w:ascii="Calibri Light" w:hAnsi="Calibri Light"/>
              </w:rPr>
            </w:pPr>
            <w:r w:rsidRPr="00271292">
              <w:rPr>
                <w:rFonts w:ascii="Calibri Light" w:hAnsi="Calibri Light"/>
              </w:rPr>
              <w:t>2</w:t>
            </w:r>
          </w:p>
        </w:tc>
        <w:tc>
          <w:tcPr>
            <w:tcW w:w="850" w:type="dxa"/>
            <w:tcBorders>
              <w:top w:val="single" w:sz="4" w:space="0" w:color="auto"/>
              <w:left w:val="single" w:sz="4" w:space="0" w:color="auto"/>
              <w:bottom w:val="single" w:sz="4" w:space="0" w:color="auto"/>
              <w:right w:val="single" w:sz="4" w:space="0" w:color="auto"/>
            </w:tcBorders>
            <w:hideMark/>
          </w:tcPr>
          <w:p w14:paraId="3E67CEF7" w14:textId="77777777" w:rsidR="00811A98" w:rsidRPr="00271292" w:rsidRDefault="00811A98" w:rsidP="00270430">
            <w:pPr>
              <w:pStyle w:val="SemEspaamento"/>
              <w:rPr>
                <w:rFonts w:ascii="Calibri Light" w:hAnsi="Calibri Light"/>
              </w:rPr>
            </w:pPr>
            <w:r w:rsidRPr="00271292">
              <w:rPr>
                <w:rFonts w:ascii="Calibri Light" w:hAnsi="Calibri Light"/>
              </w:rPr>
              <w:t>Unid.</w:t>
            </w:r>
          </w:p>
        </w:tc>
        <w:tc>
          <w:tcPr>
            <w:tcW w:w="4820" w:type="dxa"/>
            <w:tcBorders>
              <w:top w:val="single" w:sz="4" w:space="0" w:color="auto"/>
              <w:left w:val="single" w:sz="4" w:space="0" w:color="auto"/>
              <w:bottom w:val="single" w:sz="4" w:space="0" w:color="auto"/>
              <w:right w:val="single" w:sz="4" w:space="0" w:color="auto"/>
            </w:tcBorders>
          </w:tcPr>
          <w:p w14:paraId="2F7BA7CF" w14:textId="77777777" w:rsidR="00811A98" w:rsidRPr="00271292" w:rsidRDefault="00811A98" w:rsidP="00270430">
            <w:pPr>
              <w:pStyle w:val="SemEspaamento"/>
              <w:tabs>
                <w:tab w:val="left" w:pos="609"/>
                <w:tab w:val="left" w:pos="1034"/>
              </w:tabs>
              <w:jc w:val="both"/>
              <w:rPr>
                <w:rFonts w:ascii="Calibri Light" w:hAnsi="Calibri Light"/>
              </w:rPr>
            </w:pPr>
            <w:r w:rsidRPr="00271292">
              <w:rPr>
                <w:rFonts w:ascii="Calibri Light" w:hAnsi="Calibri Light"/>
              </w:rPr>
              <w:t>Estante: Móvel composto por 9 nichos abertos e prateleiras coloridas. Confeccionado em MDF 15 mm em melamínico branco e prateleiras com face superior revestida em laminado colorido de alta pressão. Dimensões: 1270 mm (A) x 1200 mm (L) x 450 mm (P). Quatro pés em tubo de aço 1 1/4 (parede 1,20mm) acabamento com pintura na cor cinza e ponteiras internas na cor preto. Pés soldados em chapa de aço medidas 100x50 mm fixados à base da estante por 04 parafusos atarraxantes 4.8x16.</w:t>
            </w:r>
          </w:p>
        </w:tc>
        <w:tc>
          <w:tcPr>
            <w:tcW w:w="1275" w:type="dxa"/>
            <w:tcBorders>
              <w:top w:val="single" w:sz="4" w:space="0" w:color="auto"/>
              <w:left w:val="single" w:sz="4" w:space="0" w:color="auto"/>
              <w:bottom w:val="single" w:sz="4" w:space="0" w:color="auto"/>
              <w:right w:val="single" w:sz="4" w:space="0" w:color="auto"/>
            </w:tcBorders>
          </w:tcPr>
          <w:p w14:paraId="35E16E04" w14:textId="77777777" w:rsidR="00811A98" w:rsidRPr="00271292" w:rsidRDefault="00811A98" w:rsidP="00270430">
            <w:pPr>
              <w:pStyle w:val="SemEspaamento"/>
              <w:tabs>
                <w:tab w:val="left" w:pos="609"/>
                <w:tab w:val="left" w:pos="1034"/>
              </w:tabs>
              <w:rPr>
                <w:rFonts w:ascii="Calibri Light" w:hAnsi="Calibri Light"/>
              </w:rPr>
            </w:pPr>
            <w:r w:rsidRPr="00271292">
              <w:rPr>
                <w:rFonts w:ascii="Calibri Light" w:hAnsi="Calibri Light"/>
              </w:rPr>
              <w:t>R$1.696,00</w:t>
            </w:r>
          </w:p>
        </w:tc>
        <w:tc>
          <w:tcPr>
            <w:tcW w:w="1276" w:type="dxa"/>
            <w:tcBorders>
              <w:top w:val="single" w:sz="4" w:space="0" w:color="auto"/>
              <w:left w:val="single" w:sz="4" w:space="0" w:color="auto"/>
              <w:bottom w:val="single" w:sz="4" w:space="0" w:color="auto"/>
              <w:right w:val="single" w:sz="4" w:space="0" w:color="auto"/>
            </w:tcBorders>
          </w:tcPr>
          <w:p w14:paraId="244663AD" w14:textId="77777777" w:rsidR="00811A98" w:rsidRPr="00271292" w:rsidRDefault="00811A98" w:rsidP="00270430">
            <w:pPr>
              <w:pStyle w:val="SemEspaamento"/>
              <w:tabs>
                <w:tab w:val="left" w:pos="609"/>
                <w:tab w:val="left" w:pos="1034"/>
              </w:tabs>
              <w:rPr>
                <w:rFonts w:ascii="Calibri Light" w:hAnsi="Calibri Light"/>
              </w:rPr>
            </w:pPr>
            <w:r w:rsidRPr="00271292">
              <w:rPr>
                <w:rFonts w:ascii="Calibri Light" w:hAnsi="Calibri Light"/>
              </w:rPr>
              <w:t>R$3.392,00</w:t>
            </w:r>
          </w:p>
        </w:tc>
      </w:tr>
      <w:tr w:rsidR="00811A98" w:rsidRPr="00271292" w14:paraId="224C5BA6" w14:textId="77777777" w:rsidTr="00270430">
        <w:tc>
          <w:tcPr>
            <w:tcW w:w="851" w:type="dxa"/>
            <w:tcBorders>
              <w:top w:val="single" w:sz="4" w:space="0" w:color="auto"/>
              <w:left w:val="single" w:sz="4" w:space="0" w:color="auto"/>
              <w:bottom w:val="single" w:sz="4" w:space="0" w:color="auto"/>
              <w:right w:val="single" w:sz="4" w:space="0" w:color="auto"/>
            </w:tcBorders>
            <w:hideMark/>
          </w:tcPr>
          <w:p w14:paraId="042D91F7" w14:textId="77777777" w:rsidR="00811A98" w:rsidRPr="00271292" w:rsidRDefault="00811A98" w:rsidP="00270430">
            <w:pPr>
              <w:rPr>
                <w:rFonts w:ascii="Calibri Light" w:hAnsi="Calibri Light"/>
              </w:rPr>
            </w:pPr>
            <w:r w:rsidRPr="00271292">
              <w:rPr>
                <w:rFonts w:ascii="Calibri Light" w:hAnsi="Calibri Light"/>
              </w:rPr>
              <w:t>9</w:t>
            </w:r>
          </w:p>
        </w:tc>
        <w:tc>
          <w:tcPr>
            <w:tcW w:w="709" w:type="dxa"/>
            <w:tcBorders>
              <w:top w:val="single" w:sz="4" w:space="0" w:color="auto"/>
              <w:left w:val="single" w:sz="4" w:space="0" w:color="auto"/>
              <w:bottom w:val="single" w:sz="4" w:space="0" w:color="auto"/>
              <w:right w:val="single" w:sz="4" w:space="0" w:color="auto"/>
            </w:tcBorders>
            <w:hideMark/>
          </w:tcPr>
          <w:p w14:paraId="634562DB" w14:textId="77777777" w:rsidR="00811A98" w:rsidRPr="00271292" w:rsidRDefault="00811A98" w:rsidP="00270430">
            <w:pPr>
              <w:rPr>
                <w:rFonts w:ascii="Calibri Light" w:hAnsi="Calibri Light"/>
              </w:rPr>
            </w:pPr>
            <w:r w:rsidRPr="00271292">
              <w:rPr>
                <w:rFonts w:ascii="Calibri Light" w:hAnsi="Calibri Light"/>
              </w:rPr>
              <w:t>1</w:t>
            </w:r>
          </w:p>
        </w:tc>
        <w:tc>
          <w:tcPr>
            <w:tcW w:w="850" w:type="dxa"/>
            <w:tcBorders>
              <w:top w:val="single" w:sz="4" w:space="0" w:color="auto"/>
              <w:left w:val="single" w:sz="4" w:space="0" w:color="auto"/>
              <w:bottom w:val="single" w:sz="4" w:space="0" w:color="auto"/>
              <w:right w:val="single" w:sz="4" w:space="0" w:color="auto"/>
            </w:tcBorders>
            <w:hideMark/>
          </w:tcPr>
          <w:p w14:paraId="77EE5940" w14:textId="77777777" w:rsidR="00811A98" w:rsidRPr="00271292" w:rsidRDefault="00811A98" w:rsidP="00270430">
            <w:pPr>
              <w:pStyle w:val="SemEspaamento"/>
              <w:rPr>
                <w:rFonts w:ascii="Calibri Light" w:hAnsi="Calibri Light"/>
              </w:rPr>
            </w:pPr>
            <w:r w:rsidRPr="00271292">
              <w:rPr>
                <w:rFonts w:ascii="Calibri Light" w:hAnsi="Calibri Light"/>
              </w:rPr>
              <w:t>Unid.</w:t>
            </w:r>
          </w:p>
        </w:tc>
        <w:tc>
          <w:tcPr>
            <w:tcW w:w="4820" w:type="dxa"/>
            <w:tcBorders>
              <w:top w:val="single" w:sz="4" w:space="0" w:color="auto"/>
              <w:left w:val="single" w:sz="4" w:space="0" w:color="auto"/>
              <w:bottom w:val="single" w:sz="4" w:space="0" w:color="auto"/>
              <w:right w:val="single" w:sz="4" w:space="0" w:color="auto"/>
            </w:tcBorders>
          </w:tcPr>
          <w:p w14:paraId="0DE2E975" w14:textId="77777777" w:rsidR="00811A98" w:rsidRPr="00271292" w:rsidRDefault="00811A98" w:rsidP="00270430">
            <w:pPr>
              <w:pStyle w:val="SemEspaamento"/>
              <w:tabs>
                <w:tab w:val="left" w:pos="609"/>
                <w:tab w:val="left" w:pos="1034"/>
              </w:tabs>
              <w:jc w:val="both"/>
              <w:rPr>
                <w:rFonts w:ascii="Calibri Light" w:hAnsi="Calibri Light"/>
              </w:rPr>
            </w:pPr>
            <w:r w:rsidRPr="00271292">
              <w:rPr>
                <w:rFonts w:ascii="Calibri Light" w:hAnsi="Calibri Light"/>
              </w:rPr>
              <w:t>Armário escolar: Em MDF 15mm revestido em melamínico cor BRANCO textura com aplicação de imagem colorida e régua dimensional de crescimento, acabamento impermeável parte externa, duas portas individuais e divisória central interna. Três prateleiras internas com puxadores. Requadro de apoio ao chão em tubo 20x40. Ponteiras 1/4x7/8 niveladoras. Medidas: 1540x1000x420mm.</w:t>
            </w:r>
          </w:p>
        </w:tc>
        <w:tc>
          <w:tcPr>
            <w:tcW w:w="1275" w:type="dxa"/>
            <w:tcBorders>
              <w:top w:val="single" w:sz="4" w:space="0" w:color="auto"/>
              <w:left w:val="single" w:sz="4" w:space="0" w:color="auto"/>
              <w:bottom w:val="single" w:sz="4" w:space="0" w:color="auto"/>
              <w:right w:val="single" w:sz="4" w:space="0" w:color="auto"/>
            </w:tcBorders>
          </w:tcPr>
          <w:p w14:paraId="5522F50F" w14:textId="77777777" w:rsidR="00811A98" w:rsidRPr="00271292" w:rsidRDefault="00811A98" w:rsidP="00270430">
            <w:pPr>
              <w:pStyle w:val="SemEspaamento"/>
              <w:tabs>
                <w:tab w:val="left" w:pos="609"/>
                <w:tab w:val="left" w:pos="1034"/>
              </w:tabs>
              <w:rPr>
                <w:rFonts w:ascii="Calibri Light" w:hAnsi="Calibri Light"/>
              </w:rPr>
            </w:pPr>
            <w:r w:rsidRPr="00271292">
              <w:rPr>
                <w:rFonts w:ascii="Calibri Light" w:hAnsi="Calibri Light"/>
              </w:rPr>
              <w:t>R$2.290,00</w:t>
            </w:r>
          </w:p>
        </w:tc>
        <w:tc>
          <w:tcPr>
            <w:tcW w:w="1276" w:type="dxa"/>
            <w:tcBorders>
              <w:top w:val="single" w:sz="4" w:space="0" w:color="auto"/>
              <w:left w:val="single" w:sz="4" w:space="0" w:color="auto"/>
              <w:bottom w:val="single" w:sz="4" w:space="0" w:color="auto"/>
              <w:right w:val="single" w:sz="4" w:space="0" w:color="auto"/>
            </w:tcBorders>
          </w:tcPr>
          <w:p w14:paraId="39202C32" w14:textId="77777777" w:rsidR="00811A98" w:rsidRPr="00271292" w:rsidRDefault="00811A98" w:rsidP="00270430">
            <w:pPr>
              <w:pStyle w:val="SemEspaamento"/>
              <w:tabs>
                <w:tab w:val="left" w:pos="609"/>
                <w:tab w:val="left" w:pos="1034"/>
              </w:tabs>
              <w:rPr>
                <w:rFonts w:ascii="Calibri Light" w:hAnsi="Calibri Light"/>
              </w:rPr>
            </w:pPr>
            <w:r w:rsidRPr="00271292">
              <w:rPr>
                <w:rFonts w:ascii="Calibri Light" w:hAnsi="Calibri Light"/>
              </w:rPr>
              <w:t>R$2.290,00</w:t>
            </w:r>
          </w:p>
        </w:tc>
      </w:tr>
      <w:tr w:rsidR="00811A98" w:rsidRPr="00271292" w14:paraId="49DE46A5" w14:textId="77777777" w:rsidTr="00270430">
        <w:tc>
          <w:tcPr>
            <w:tcW w:w="851" w:type="dxa"/>
            <w:tcBorders>
              <w:top w:val="single" w:sz="4" w:space="0" w:color="auto"/>
              <w:left w:val="single" w:sz="4" w:space="0" w:color="auto"/>
              <w:bottom w:val="single" w:sz="4" w:space="0" w:color="auto"/>
              <w:right w:val="single" w:sz="4" w:space="0" w:color="auto"/>
            </w:tcBorders>
            <w:hideMark/>
          </w:tcPr>
          <w:p w14:paraId="6664AED8" w14:textId="77777777" w:rsidR="00811A98" w:rsidRPr="00271292" w:rsidRDefault="00811A98" w:rsidP="00270430">
            <w:pPr>
              <w:rPr>
                <w:rFonts w:ascii="Calibri Light" w:hAnsi="Calibri Light"/>
              </w:rPr>
            </w:pPr>
            <w:r w:rsidRPr="00271292">
              <w:rPr>
                <w:rFonts w:ascii="Calibri Light" w:hAnsi="Calibri Light"/>
              </w:rPr>
              <w:t>10</w:t>
            </w:r>
          </w:p>
        </w:tc>
        <w:tc>
          <w:tcPr>
            <w:tcW w:w="709" w:type="dxa"/>
            <w:tcBorders>
              <w:top w:val="single" w:sz="4" w:space="0" w:color="auto"/>
              <w:left w:val="single" w:sz="4" w:space="0" w:color="auto"/>
              <w:bottom w:val="single" w:sz="4" w:space="0" w:color="auto"/>
              <w:right w:val="single" w:sz="4" w:space="0" w:color="auto"/>
            </w:tcBorders>
            <w:hideMark/>
          </w:tcPr>
          <w:p w14:paraId="3F946F82" w14:textId="77777777" w:rsidR="00811A98" w:rsidRPr="00271292" w:rsidRDefault="00811A98" w:rsidP="00270430">
            <w:pPr>
              <w:rPr>
                <w:rFonts w:ascii="Calibri Light" w:hAnsi="Calibri Light"/>
              </w:rPr>
            </w:pPr>
            <w:r w:rsidRPr="00271292">
              <w:rPr>
                <w:rFonts w:ascii="Calibri Light" w:hAnsi="Calibri Light"/>
              </w:rPr>
              <w:t>1</w:t>
            </w:r>
          </w:p>
        </w:tc>
        <w:tc>
          <w:tcPr>
            <w:tcW w:w="850" w:type="dxa"/>
            <w:tcBorders>
              <w:top w:val="single" w:sz="4" w:space="0" w:color="auto"/>
              <w:left w:val="single" w:sz="4" w:space="0" w:color="auto"/>
              <w:bottom w:val="single" w:sz="4" w:space="0" w:color="auto"/>
              <w:right w:val="single" w:sz="4" w:space="0" w:color="auto"/>
            </w:tcBorders>
            <w:hideMark/>
          </w:tcPr>
          <w:p w14:paraId="3C869C4D" w14:textId="77777777" w:rsidR="00811A98" w:rsidRPr="00271292" w:rsidRDefault="00811A98" w:rsidP="00270430">
            <w:pPr>
              <w:pStyle w:val="SemEspaamento"/>
              <w:rPr>
                <w:rFonts w:ascii="Calibri Light" w:hAnsi="Calibri Light"/>
              </w:rPr>
            </w:pPr>
            <w:r w:rsidRPr="00271292">
              <w:rPr>
                <w:rFonts w:ascii="Calibri Light" w:hAnsi="Calibri Light"/>
              </w:rPr>
              <w:t>Unid.</w:t>
            </w:r>
          </w:p>
        </w:tc>
        <w:tc>
          <w:tcPr>
            <w:tcW w:w="4820" w:type="dxa"/>
            <w:tcBorders>
              <w:top w:val="single" w:sz="4" w:space="0" w:color="auto"/>
              <w:left w:val="single" w:sz="4" w:space="0" w:color="auto"/>
              <w:bottom w:val="single" w:sz="4" w:space="0" w:color="auto"/>
              <w:right w:val="single" w:sz="4" w:space="0" w:color="auto"/>
            </w:tcBorders>
          </w:tcPr>
          <w:p w14:paraId="13271A28" w14:textId="77777777" w:rsidR="00811A98" w:rsidRPr="00271292" w:rsidRDefault="00811A98" w:rsidP="00270430">
            <w:pPr>
              <w:pStyle w:val="SemEspaamento"/>
              <w:tabs>
                <w:tab w:val="left" w:pos="609"/>
                <w:tab w:val="left" w:pos="1034"/>
              </w:tabs>
              <w:jc w:val="both"/>
              <w:rPr>
                <w:rFonts w:ascii="Calibri Light" w:hAnsi="Calibri Light"/>
              </w:rPr>
            </w:pPr>
            <w:r w:rsidRPr="00271292">
              <w:rPr>
                <w:rFonts w:ascii="Calibri Light" w:hAnsi="Calibri Light"/>
              </w:rPr>
              <w:t xml:space="preserve">Estante com Baús: Estante lúdica: Estante confeccionada em MDF de 15mm revestido em ambos lados de melamina na cor branca. Com a finalidade de organizar brinquedos, jogos e peças recreativas. Contendo 3(três) prateleiras de MDF 15mm, onde são acoplados 9 baús coloridos em formato hexagonal confeccionados em resina plástica PP. Acabamento das bordas das Prateleiras em 3 cores de perfil PVC fixado com colagem no sistema hot-melt. Na base, fixadas por parafusos, 4 sapatas 5/16 niveladoras. Cores disponíveis dos Baús: Azul, vermelho, verde, amarelo e laranja. Medidas do baú-390mm(L),350mm(P) e 245mm(A). </w:t>
            </w:r>
            <w:r w:rsidRPr="00271292">
              <w:rPr>
                <w:rFonts w:ascii="Calibri Light" w:hAnsi="Calibri Light"/>
              </w:rPr>
              <w:lastRenderedPageBreak/>
              <w:t>Dimensões da Estante:1370mm(A)x1280mm(l)x450 mm(P).</w:t>
            </w:r>
          </w:p>
        </w:tc>
        <w:tc>
          <w:tcPr>
            <w:tcW w:w="1275" w:type="dxa"/>
            <w:tcBorders>
              <w:top w:val="single" w:sz="4" w:space="0" w:color="auto"/>
              <w:left w:val="single" w:sz="4" w:space="0" w:color="auto"/>
              <w:bottom w:val="single" w:sz="4" w:space="0" w:color="auto"/>
              <w:right w:val="single" w:sz="4" w:space="0" w:color="auto"/>
            </w:tcBorders>
          </w:tcPr>
          <w:p w14:paraId="5E231E63" w14:textId="77777777" w:rsidR="00811A98" w:rsidRPr="00271292" w:rsidRDefault="00811A98" w:rsidP="00270430">
            <w:pPr>
              <w:pStyle w:val="SemEspaamento"/>
              <w:tabs>
                <w:tab w:val="left" w:pos="609"/>
                <w:tab w:val="left" w:pos="1034"/>
              </w:tabs>
              <w:rPr>
                <w:rFonts w:ascii="Calibri Light" w:hAnsi="Calibri Light"/>
              </w:rPr>
            </w:pPr>
            <w:r w:rsidRPr="00271292">
              <w:rPr>
                <w:rFonts w:ascii="Calibri Light" w:hAnsi="Calibri Light"/>
              </w:rPr>
              <w:lastRenderedPageBreak/>
              <w:t>R$2.081,33</w:t>
            </w:r>
          </w:p>
        </w:tc>
        <w:tc>
          <w:tcPr>
            <w:tcW w:w="1276" w:type="dxa"/>
            <w:tcBorders>
              <w:top w:val="single" w:sz="4" w:space="0" w:color="auto"/>
              <w:left w:val="single" w:sz="4" w:space="0" w:color="auto"/>
              <w:bottom w:val="single" w:sz="4" w:space="0" w:color="auto"/>
              <w:right w:val="single" w:sz="4" w:space="0" w:color="auto"/>
            </w:tcBorders>
          </w:tcPr>
          <w:p w14:paraId="04519C1A" w14:textId="77777777" w:rsidR="00811A98" w:rsidRPr="00271292" w:rsidRDefault="00811A98" w:rsidP="00270430">
            <w:pPr>
              <w:pStyle w:val="SemEspaamento"/>
              <w:tabs>
                <w:tab w:val="left" w:pos="609"/>
                <w:tab w:val="left" w:pos="1034"/>
              </w:tabs>
              <w:rPr>
                <w:rFonts w:ascii="Calibri Light" w:hAnsi="Calibri Light"/>
              </w:rPr>
            </w:pPr>
            <w:r w:rsidRPr="00271292">
              <w:rPr>
                <w:rFonts w:ascii="Calibri Light" w:hAnsi="Calibri Light"/>
              </w:rPr>
              <w:t>R$2.081,33</w:t>
            </w:r>
          </w:p>
        </w:tc>
      </w:tr>
      <w:tr w:rsidR="00811A98" w:rsidRPr="00271292" w14:paraId="00D93200" w14:textId="77777777" w:rsidTr="00270430">
        <w:tc>
          <w:tcPr>
            <w:tcW w:w="851" w:type="dxa"/>
            <w:tcBorders>
              <w:top w:val="single" w:sz="4" w:space="0" w:color="auto"/>
              <w:left w:val="single" w:sz="4" w:space="0" w:color="auto"/>
              <w:bottom w:val="single" w:sz="4" w:space="0" w:color="auto"/>
              <w:right w:val="single" w:sz="4" w:space="0" w:color="auto"/>
            </w:tcBorders>
            <w:hideMark/>
          </w:tcPr>
          <w:p w14:paraId="6F49006E" w14:textId="77777777" w:rsidR="00811A98" w:rsidRPr="00271292" w:rsidRDefault="00811A98" w:rsidP="00270430">
            <w:pPr>
              <w:rPr>
                <w:rFonts w:ascii="Calibri Light" w:hAnsi="Calibri Light"/>
              </w:rPr>
            </w:pPr>
            <w:r w:rsidRPr="00271292">
              <w:rPr>
                <w:rFonts w:ascii="Calibri Light" w:hAnsi="Calibri Light"/>
              </w:rPr>
              <w:t>11</w:t>
            </w:r>
          </w:p>
        </w:tc>
        <w:tc>
          <w:tcPr>
            <w:tcW w:w="709" w:type="dxa"/>
            <w:tcBorders>
              <w:top w:val="single" w:sz="4" w:space="0" w:color="auto"/>
              <w:left w:val="single" w:sz="4" w:space="0" w:color="auto"/>
              <w:bottom w:val="single" w:sz="4" w:space="0" w:color="auto"/>
              <w:right w:val="single" w:sz="4" w:space="0" w:color="auto"/>
            </w:tcBorders>
            <w:hideMark/>
          </w:tcPr>
          <w:p w14:paraId="5EA269A8" w14:textId="77777777" w:rsidR="00811A98" w:rsidRPr="00271292" w:rsidRDefault="00811A98" w:rsidP="00270430">
            <w:pPr>
              <w:rPr>
                <w:rFonts w:ascii="Calibri Light" w:hAnsi="Calibri Light"/>
              </w:rPr>
            </w:pPr>
            <w:r w:rsidRPr="00271292">
              <w:rPr>
                <w:rFonts w:ascii="Calibri Light" w:hAnsi="Calibri Light"/>
              </w:rPr>
              <w:t>2</w:t>
            </w:r>
          </w:p>
        </w:tc>
        <w:tc>
          <w:tcPr>
            <w:tcW w:w="850" w:type="dxa"/>
            <w:tcBorders>
              <w:top w:val="single" w:sz="4" w:space="0" w:color="auto"/>
              <w:left w:val="single" w:sz="4" w:space="0" w:color="auto"/>
              <w:bottom w:val="single" w:sz="4" w:space="0" w:color="auto"/>
              <w:right w:val="single" w:sz="4" w:space="0" w:color="auto"/>
            </w:tcBorders>
            <w:hideMark/>
          </w:tcPr>
          <w:p w14:paraId="17BC28E0" w14:textId="77777777" w:rsidR="00811A98" w:rsidRPr="00271292" w:rsidRDefault="00811A98" w:rsidP="00270430">
            <w:pPr>
              <w:pStyle w:val="SemEspaamento"/>
              <w:rPr>
                <w:rFonts w:ascii="Calibri Light" w:hAnsi="Calibri Light"/>
              </w:rPr>
            </w:pPr>
            <w:r w:rsidRPr="00271292">
              <w:rPr>
                <w:rFonts w:ascii="Calibri Light" w:hAnsi="Calibri Light"/>
              </w:rPr>
              <w:t>Unid.</w:t>
            </w:r>
          </w:p>
        </w:tc>
        <w:tc>
          <w:tcPr>
            <w:tcW w:w="4820" w:type="dxa"/>
            <w:tcBorders>
              <w:top w:val="single" w:sz="4" w:space="0" w:color="auto"/>
              <w:left w:val="single" w:sz="4" w:space="0" w:color="auto"/>
              <w:bottom w:val="single" w:sz="4" w:space="0" w:color="auto"/>
              <w:right w:val="single" w:sz="4" w:space="0" w:color="auto"/>
            </w:tcBorders>
          </w:tcPr>
          <w:p w14:paraId="2878E0DC" w14:textId="77777777" w:rsidR="00811A98" w:rsidRPr="00271292" w:rsidRDefault="00811A98" w:rsidP="00270430">
            <w:pPr>
              <w:pStyle w:val="SemEspaamento"/>
              <w:tabs>
                <w:tab w:val="left" w:pos="609"/>
                <w:tab w:val="left" w:pos="1034"/>
              </w:tabs>
              <w:jc w:val="both"/>
              <w:rPr>
                <w:rFonts w:ascii="Calibri Light" w:hAnsi="Calibri Light"/>
              </w:rPr>
            </w:pPr>
            <w:r w:rsidRPr="00271292">
              <w:rPr>
                <w:rFonts w:ascii="Calibri Light" w:hAnsi="Calibri Light"/>
              </w:rPr>
              <w:t xml:space="preserve">Conjunto de mesa e banco integrado infantil Escolar em polipropileno colorido,  indicada para crianças a partir de 24 meses, design com espaço para lápis ou copos, sendo produzida com material livre de substâncias tóxicas, o que garante segurança no uso diário, incentivando autonomia, convivência e atividades infantis em diferentes ambientes, medidas aproximadas 68,5 x 83,5 x 51,5 cm. </w:t>
            </w:r>
          </w:p>
        </w:tc>
        <w:tc>
          <w:tcPr>
            <w:tcW w:w="1275" w:type="dxa"/>
            <w:tcBorders>
              <w:top w:val="single" w:sz="4" w:space="0" w:color="auto"/>
              <w:left w:val="single" w:sz="4" w:space="0" w:color="auto"/>
              <w:bottom w:val="single" w:sz="4" w:space="0" w:color="auto"/>
              <w:right w:val="single" w:sz="4" w:space="0" w:color="auto"/>
            </w:tcBorders>
          </w:tcPr>
          <w:p w14:paraId="40571656" w14:textId="77777777" w:rsidR="00811A98" w:rsidRPr="00271292" w:rsidRDefault="00811A98" w:rsidP="00270430">
            <w:pPr>
              <w:pStyle w:val="SemEspaamento"/>
              <w:tabs>
                <w:tab w:val="left" w:pos="609"/>
                <w:tab w:val="left" w:pos="1034"/>
              </w:tabs>
              <w:rPr>
                <w:rFonts w:ascii="Calibri Light" w:hAnsi="Calibri Light"/>
              </w:rPr>
            </w:pPr>
            <w:r w:rsidRPr="00271292">
              <w:rPr>
                <w:rFonts w:ascii="Calibri Light" w:hAnsi="Calibri Light"/>
              </w:rPr>
              <w:t>R$711,33</w:t>
            </w:r>
          </w:p>
        </w:tc>
        <w:tc>
          <w:tcPr>
            <w:tcW w:w="1276" w:type="dxa"/>
            <w:tcBorders>
              <w:top w:val="single" w:sz="4" w:space="0" w:color="auto"/>
              <w:left w:val="single" w:sz="4" w:space="0" w:color="auto"/>
              <w:bottom w:val="single" w:sz="4" w:space="0" w:color="auto"/>
              <w:right w:val="single" w:sz="4" w:space="0" w:color="auto"/>
            </w:tcBorders>
          </w:tcPr>
          <w:p w14:paraId="6800C6D8" w14:textId="77777777" w:rsidR="00811A98" w:rsidRPr="00271292" w:rsidRDefault="00811A98" w:rsidP="00270430">
            <w:pPr>
              <w:pStyle w:val="SemEspaamento"/>
              <w:tabs>
                <w:tab w:val="left" w:pos="609"/>
                <w:tab w:val="left" w:pos="1034"/>
              </w:tabs>
              <w:rPr>
                <w:rFonts w:ascii="Calibri Light" w:hAnsi="Calibri Light"/>
              </w:rPr>
            </w:pPr>
            <w:r>
              <w:rPr>
                <w:rFonts w:ascii="Calibri Light" w:hAnsi="Calibri Light"/>
              </w:rPr>
              <w:t>R$1.422,66</w:t>
            </w:r>
          </w:p>
        </w:tc>
      </w:tr>
      <w:tr w:rsidR="00811A98" w:rsidRPr="00271292" w14:paraId="170298B4" w14:textId="77777777" w:rsidTr="00270430">
        <w:tc>
          <w:tcPr>
            <w:tcW w:w="851" w:type="dxa"/>
            <w:tcBorders>
              <w:top w:val="single" w:sz="4" w:space="0" w:color="auto"/>
              <w:left w:val="single" w:sz="4" w:space="0" w:color="auto"/>
              <w:bottom w:val="single" w:sz="4" w:space="0" w:color="auto"/>
              <w:right w:val="single" w:sz="4" w:space="0" w:color="auto"/>
            </w:tcBorders>
            <w:hideMark/>
          </w:tcPr>
          <w:p w14:paraId="275FE233" w14:textId="77777777" w:rsidR="00811A98" w:rsidRPr="00271292" w:rsidRDefault="00811A98" w:rsidP="00270430">
            <w:pPr>
              <w:rPr>
                <w:rFonts w:ascii="Calibri Light" w:hAnsi="Calibri Light"/>
              </w:rPr>
            </w:pPr>
            <w:r w:rsidRPr="00271292">
              <w:rPr>
                <w:rFonts w:ascii="Calibri Light" w:hAnsi="Calibri Light"/>
              </w:rPr>
              <w:t>12</w:t>
            </w:r>
          </w:p>
        </w:tc>
        <w:tc>
          <w:tcPr>
            <w:tcW w:w="709" w:type="dxa"/>
            <w:tcBorders>
              <w:top w:val="single" w:sz="4" w:space="0" w:color="auto"/>
              <w:left w:val="single" w:sz="4" w:space="0" w:color="auto"/>
              <w:bottom w:val="single" w:sz="4" w:space="0" w:color="auto"/>
              <w:right w:val="single" w:sz="4" w:space="0" w:color="auto"/>
            </w:tcBorders>
            <w:hideMark/>
          </w:tcPr>
          <w:p w14:paraId="24757AD9" w14:textId="77777777" w:rsidR="00811A98" w:rsidRPr="00271292" w:rsidRDefault="00811A98" w:rsidP="00270430">
            <w:pPr>
              <w:rPr>
                <w:rFonts w:ascii="Calibri Light" w:hAnsi="Calibri Light"/>
              </w:rPr>
            </w:pPr>
            <w:r w:rsidRPr="00271292">
              <w:rPr>
                <w:rFonts w:ascii="Calibri Light" w:hAnsi="Calibri Light"/>
              </w:rPr>
              <w:t>1</w:t>
            </w:r>
          </w:p>
        </w:tc>
        <w:tc>
          <w:tcPr>
            <w:tcW w:w="850" w:type="dxa"/>
            <w:tcBorders>
              <w:top w:val="single" w:sz="4" w:space="0" w:color="auto"/>
              <w:left w:val="single" w:sz="4" w:space="0" w:color="auto"/>
              <w:bottom w:val="single" w:sz="4" w:space="0" w:color="auto"/>
              <w:right w:val="single" w:sz="4" w:space="0" w:color="auto"/>
            </w:tcBorders>
          </w:tcPr>
          <w:p w14:paraId="49F69E47" w14:textId="77777777" w:rsidR="00811A98" w:rsidRPr="00271292" w:rsidRDefault="00811A98" w:rsidP="00270430">
            <w:pPr>
              <w:pStyle w:val="SemEspaamento"/>
              <w:rPr>
                <w:rFonts w:ascii="Calibri Light" w:hAnsi="Calibri Light"/>
              </w:rPr>
            </w:pPr>
            <w:r w:rsidRPr="00271292">
              <w:rPr>
                <w:rFonts w:ascii="Calibri Light" w:hAnsi="Calibri Light"/>
              </w:rPr>
              <w:t>Unid.</w:t>
            </w:r>
          </w:p>
        </w:tc>
        <w:tc>
          <w:tcPr>
            <w:tcW w:w="4820" w:type="dxa"/>
            <w:tcBorders>
              <w:top w:val="single" w:sz="4" w:space="0" w:color="auto"/>
              <w:left w:val="single" w:sz="4" w:space="0" w:color="auto"/>
              <w:bottom w:val="single" w:sz="4" w:space="0" w:color="auto"/>
              <w:right w:val="single" w:sz="4" w:space="0" w:color="auto"/>
            </w:tcBorders>
            <w:hideMark/>
          </w:tcPr>
          <w:p w14:paraId="1522D7E9" w14:textId="77777777" w:rsidR="00811A98" w:rsidRPr="00271292" w:rsidRDefault="00811A98" w:rsidP="00270430">
            <w:pPr>
              <w:pStyle w:val="SemEspaamento"/>
              <w:tabs>
                <w:tab w:val="left" w:pos="609"/>
                <w:tab w:val="left" w:pos="1034"/>
              </w:tabs>
              <w:jc w:val="both"/>
              <w:rPr>
                <w:rFonts w:ascii="Calibri Light" w:hAnsi="Calibri Light"/>
              </w:rPr>
            </w:pPr>
            <w:r w:rsidRPr="00271292">
              <w:rPr>
                <w:rFonts w:ascii="Calibri Light" w:hAnsi="Calibri Light"/>
              </w:rPr>
              <w:t>Conjunto Refeitório, contendo um mesa e dois bancos:</w:t>
            </w:r>
          </w:p>
          <w:p w14:paraId="74C1B3CC" w14:textId="77777777" w:rsidR="00811A98" w:rsidRPr="00271292" w:rsidRDefault="00811A98" w:rsidP="00270430">
            <w:pPr>
              <w:pStyle w:val="SemEspaamento"/>
              <w:tabs>
                <w:tab w:val="left" w:pos="609"/>
                <w:tab w:val="left" w:pos="1034"/>
              </w:tabs>
              <w:jc w:val="both"/>
              <w:rPr>
                <w:rFonts w:ascii="Calibri Light" w:hAnsi="Calibri Light"/>
              </w:rPr>
            </w:pPr>
            <w:r w:rsidRPr="00271292">
              <w:rPr>
                <w:rFonts w:ascii="Calibri Light" w:hAnsi="Calibri Light"/>
              </w:rPr>
              <w:t>MESA: Estrutura em tubo de aço retangular 20x40, tipo monobloco (estrutura única) com cortes sob forma de ângulo permitem o encaixe da mesa tornando-a empilhável. Soldagem pelo processo MIG em todo perímetro de união. Proteção da superfície com tratamento especial, anticorrosivo e pintura em epóxi-pó na cor PRETO. Tampo (2000X650mm) em MDF de 18mm de espessura revestido em laminado melamínico acabado. Fechamento dos topos com ponteiras plásticas. Altura da mesa 750mm.</w:t>
            </w:r>
          </w:p>
          <w:p w14:paraId="461B951E" w14:textId="77777777" w:rsidR="00811A98" w:rsidRPr="00271292" w:rsidRDefault="00811A98" w:rsidP="00270430">
            <w:pPr>
              <w:pStyle w:val="SemEspaamento"/>
              <w:tabs>
                <w:tab w:val="left" w:pos="609"/>
                <w:tab w:val="left" w:pos="1034"/>
              </w:tabs>
              <w:jc w:val="both"/>
              <w:rPr>
                <w:rFonts w:ascii="Calibri Light" w:hAnsi="Calibri Light"/>
              </w:rPr>
            </w:pPr>
            <w:r w:rsidRPr="00271292">
              <w:rPr>
                <w:rFonts w:ascii="Calibri Light" w:hAnsi="Calibri Light"/>
              </w:rPr>
              <w:t>BANCOS: Estrutura em tubo de aço retangular 20x40 (parede 1,50mm), tipo monobloco(estrutura única) com cortes sob forma de ângulo permitem o encaixe da mesa tornando-o empilhável. Sistema de solda MIG unindo todas as partes metálicas. Proteção da superfície com tratamento especial, anticorrosivo e pintura em epóxi-pó cor preto. Assento(1900x325mm) em MDF de 18mm de espessura revestido em laminado melamínico acabado nas bordas com PVC tipo ”T”, fixado a estrutura através de parafusos auto-atarraxantes. Fechamento dos topos com ponteiras plásticas. Altura do banco 450mm.</w:t>
            </w:r>
          </w:p>
        </w:tc>
        <w:tc>
          <w:tcPr>
            <w:tcW w:w="1275" w:type="dxa"/>
            <w:tcBorders>
              <w:top w:val="single" w:sz="4" w:space="0" w:color="auto"/>
              <w:left w:val="single" w:sz="4" w:space="0" w:color="auto"/>
              <w:bottom w:val="single" w:sz="4" w:space="0" w:color="auto"/>
              <w:right w:val="single" w:sz="4" w:space="0" w:color="auto"/>
            </w:tcBorders>
          </w:tcPr>
          <w:p w14:paraId="2B346B0E" w14:textId="77777777" w:rsidR="00811A98" w:rsidRPr="00271292" w:rsidRDefault="00811A98" w:rsidP="00270430">
            <w:pPr>
              <w:pStyle w:val="SemEspaamento"/>
              <w:tabs>
                <w:tab w:val="left" w:pos="609"/>
                <w:tab w:val="left" w:pos="1034"/>
              </w:tabs>
              <w:rPr>
                <w:rFonts w:ascii="Calibri Light" w:hAnsi="Calibri Light"/>
              </w:rPr>
            </w:pPr>
            <w:r w:rsidRPr="00271292">
              <w:rPr>
                <w:rFonts w:ascii="Calibri Light" w:hAnsi="Calibri Light"/>
              </w:rPr>
              <w:t>R$1.863,33</w:t>
            </w:r>
          </w:p>
        </w:tc>
        <w:tc>
          <w:tcPr>
            <w:tcW w:w="1276" w:type="dxa"/>
            <w:tcBorders>
              <w:top w:val="single" w:sz="4" w:space="0" w:color="auto"/>
              <w:left w:val="single" w:sz="4" w:space="0" w:color="auto"/>
              <w:bottom w:val="single" w:sz="4" w:space="0" w:color="auto"/>
              <w:right w:val="single" w:sz="4" w:space="0" w:color="auto"/>
            </w:tcBorders>
          </w:tcPr>
          <w:p w14:paraId="14FBB2AF" w14:textId="77777777" w:rsidR="00811A98" w:rsidRPr="00271292" w:rsidRDefault="00811A98" w:rsidP="00270430">
            <w:pPr>
              <w:pStyle w:val="SemEspaamento"/>
              <w:tabs>
                <w:tab w:val="left" w:pos="609"/>
                <w:tab w:val="left" w:pos="1034"/>
              </w:tabs>
              <w:rPr>
                <w:rFonts w:ascii="Calibri Light" w:hAnsi="Calibri Light"/>
              </w:rPr>
            </w:pPr>
            <w:r w:rsidRPr="00271292">
              <w:rPr>
                <w:rFonts w:ascii="Calibri Light" w:hAnsi="Calibri Light"/>
              </w:rPr>
              <w:t>R$1.863,33</w:t>
            </w:r>
          </w:p>
        </w:tc>
      </w:tr>
      <w:tr w:rsidR="00811A98" w:rsidRPr="00271292" w14:paraId="189C70C9" w14:textId="77777777" w:rsidTr="00270430">
        <w:tc>
          <w:tcPr>
            <w:tcW w:w="851" w:type="dxa"/>
            <w:tcBorders>
              <w:top w:val="single" w:sz="4" w:space="0" w:color="auto"/>
              <w:left w:val="single" w:sz="4" w:space="0" w:color="auto"/>
              <w:bottom w:val="single" w:sz="4" w:space="0" w:color="auto"/>
              <w:right w:val="single" w:sz="4" w:space="0" w:color="auto"/>
            </w:tcBorders>
            <w:hideMark/>
          </w:tcPr>
          <w:p w14:paraId="59A8DC8C" w14:textId="77777777" w:rsidR="00811A98" w:rsidRPr="00271292" w:rsidRDefault="00811A98" w:rsidP="00270430">
            <w:pPr>
              <w:rPr>
                <w:rFonts w:ascii="Calibri Light" w:hAnsi="Calibri Light"/>
              </w:rPr>
            </w:pPr>
            <w:r w:rsidRPr="00271292">
              <w:rPr>
                <w:rFonts w:ascii="Calibri Light" w:hAnsi="Calibri Light"/>
              </w:rPr>
              <w:t>13</w:t>
            </w:r>
          </w:p>
        </w:tc>
        <w:tc>
          <w:tcPr>
            <w:tcW w:w="709" w:type="dxa"/>
            <w:tcBorders>
              <w:top w:val="single" w:sz="4" w:space="0" w:color="auto"/>
              <w:left w:val="single" w:sz="4" w:space="0" w:color="auto"/>
              <w:bottom w:val="single" w:sz="4" w:space="0" w:color="auto"/>
              <w:right w:val="single" w:sz="4" w:space="0" w:color="auto"/>
            </w:tcBorders>
            <w:hideMark/>
          </w:tcPr>
          <w:p w14:paraId="3E21D8AD" w14:textId="77777777" w:rsidR="00811A98" w:rsidRPr="00271292" w:rsidRDefault="00811A98" w:rsidP="00270430">
            <w:pPr>
              <w:rPr>
                <w:rFonts w:ascii="Calibri Light" w:hAnsi="Calibri Light"/>
              </w:rPr>
            </w:pPr>
            <w:r w:rsidRPr="00271292">
              <w:rPr>
                <w:rFonts w:ascii="Calibri Light" w:hAnsi="Calibri Light"/>
              </w:rPr>
              <w:t>1</w:t>
            </w:r>
          </w:p>
        </w:tc>
        <w:tc>
          <w:tcPr>
            <w:tcW w:w="850" w:type="dxa"/>
            <w:tcBorders>
              <w:top w:val="single" w:sz="4" w:space="0" w:color="auto"/>
              <w:left w:val="single" w:sz="4" w:space="0" w:color="auto"/>
              <w:bottom w:val="single" w:sz="4" w:space="0" w:color="auto"/>
              <w:right w:val="single" w:sz="4" w:space="0" w:color="auto"/>
            </w:tcBorders>
            <w:hideMark/>
          </w:tcPr>
          <w:p w14:paraId="33823B51" w14:textId="77777777" w:rsidR="00811A98" w:rsidRPr="00271292" w:rsidRDefault="00811A98" w:rsidP="00270430">
            <w:pPr>
              <w:pStyle w:val="SemEspaamento"/>
              <w:rPr>
                <w:rFonts w:ascii="Calibri Light" w:hAnsi="Calibri Light"/>
              </w:rPr>
            </w:pPr>
            <w:r w:rsidRPr="00271292">
              <w:rPr>
                <w:rFonts w:ascii="Calibri Light" w:hAnsi="Calibri Light"/>
              </w:rPr>
              <w:t>Unid.</w:t>
            </w:r>
          </w:p>
        </w:tc>
        <w:tc>
          <w:tcPr>
            <w:tcW w:w="4820" w:type="dxa"/>
            <w:tcBorders>
              <w:top w:val="single" w:sz="4" w:space="0" w:color="auto"/>
              <w:left w:val="single" w:sz="4" w:space="0" w:color="auto"/>
              <w:bottom w:val="single" w:sz="4" w:space="0" w:color="auto"/>
              <w:right w:val="single" w:sz="4" w:space="0" w:color="auto"/>
            </w:tcBorders>
          </w:tcPr>
          <w:p w14:paraId="262A5D6E" w14:textId="77777777" w:rsidR="00811A98" w:rsidRPr="00271292" w:rsidRDefault="00811A98" w:rsidP="00270430">
            <w:pPr>
              <w:pStyle w:val="SemEspaamento"/>
              <w:tabs>
                <w:tab w:val="left" w:pos="609"/>
                <w:tab w:val="left" w:pos="1034"/>
              </w:tabs>
              <w:jc w:val="both"/>
              <w:rPr>
                <w:rFonts w:ascii="Calibri Light" w:hAnsi="Calibri Light"/>
              </w:rPr>
            </w:pPr>
            <w:r w:rsidRPr="00271292">
              <w:rPr>
                <w:rFonts w:ascii="Calibri Light" w:hAnsi="Calibri Light"/>
              </w:rPr>
              <w:t>Cadeira estofada giratória: Base giratória em polipropileno de 5 hastes com rodízios. Coluna a gás em tubo de aço com acabamento em pintura epóxi-pó cor preto. Regulagem de altura. Apoia braços em aço com acabamento em polipropileno. Apoio de braço em polipropileno. Regulagem vertical do apoio em até 8 posições de ajuste. Assento (480x455mm) e encosto (460x415mm) em polipropileno recebendo almofada em espuma injetada revestido em tecido, cantos arredondados. O assento e encosto são interligados através de chapa de aço.</w:t>
            </w:r>
          </w:p>
        </w:tc>
        <w:tc>
          <w:tcPr>
            <w:tcW w:w="1275" w:type="dxa"/>
            <w:tcBorders>
              <w:top w:val="single" w:sz="4" w:space="0" w:color="auto"/>
              <w:left w:val="single" w:sz="4" w:space="0" w:color="auto"/>
              <w:bottom w:val="single" w:sz="4" w:space="0" w:color="auto"/>
              <w:right w:val="single" w:sz="4" w:space="0" w:color="auto"/>
            </w:tcBorders>
          </w:tcPr>
          <w:p w14:paraId="424F17FB" w14:textId="77777777" w:rsidR="00811A98" w:rsidRPr="00271292" w:rsidRDefault="00811A98" w:rsidP="00270430">
            <w:pPr>
              <w:pStyle w:val="SemEspaamento"/>
              <w:tabs>
                <w:tab w:val="left" w:pos="609"/>
                <w:tab w:val="left" w:pos="1034"/>
              </w:tabs>
              <w:rPr>
                <w:rFonts w:ascii="Calibri Light" w:hAnsi="Calibri Light"/>
              </w:rPr>
            </w:pPr>
            <w:r w:rsidRPr="00271292">
              <w:rPr>
                <w:rFonts w:ascii="Calibri Light" w:hAnsi="Calibri Light"/>
              </w:rPr>
              <w:t>R$828,67</w:t>
            </w:r>
          </w:p>
        </w:tc>
        <w:tc>
          <w:tcPr>
            <w:tcW w:w="1276" w:type="dxa"/>
            <w:tcBorders>
              <w:top w:val="single" w:sz="4" w:space="0" w:color="auto"/>
              <w:left w:val="single" w:sz="4" w:space="0" w:color="auto"/>
              <w:bottom w:val="single" w:sz="4" w:space="0" w:color="auto"/>
              <w:right w:val="single" w:sz="4" w:space="0" w:color="auto"/>
            </w:tcBorders>
          </w:tcPr>
          <w:p w14:paraId="6F57DBE9" w14:textId="77777777" w:rsidR="00811A98" w:rsidRPr="00271292" w:rsidRDefault="00811A98" w:rsidP="00270430">
            <w:pPr>
              <w:pStyle w:val="SemEspaamento"/>
              <w:tabs>
                <w:tab w:val="left" w:pos="609"/>
                <w:tab w:val="left" w:pos="1034"/>
              </w:tabs>
              <w:rPr>
                <w:rFonts w:ascii="Calibri Light" w:hAnsi="Calibri Light"/>
              </w:rPr>
            </w:pPr>
            <w:r w:rsidRPr="00271292">
              <w:rPr>
                <w:rFonts w:ascii="Calibri Light" w:hAnsi="Calibri Light"/>
              </w:rPr>
              <w:t>R$828,67</w:t>
            </w:r>
          </w:p>
        </w:tc>
      </w:tr>
      <w:tr w:rsidR="00811A98" w:rsidRPr="00271292" w14:paraId="51A0E7D2" w14:textId="77777777" w:rsidTr="00270430">
        <w:tc>
          <w:tcPr>
            <w:tcW w:w="851" w:type="dxa"/>
            <w:tcBorders>
              <w:top w:val="single" w:sz="4" w:space="0" w:color="auto"/>
              <w:left w:val="single" w:sz="4" w:space="0" w:color="auto"/>
              <w:bottom w:val="single" w:sz="4" w:space="0" w:color="auto"/>
              <w:right w:val="single" w:sz="4" w:space="0" w:color="auto"/>
            </w:tcBorders>
            <w:hideMark/>
          </w:tcPr>
          <w:p w14:paraId="449F7B4D" w14:textId="77777777" w:rsidR="00811A98" w:rsidRPr="00271292" w:rsidRDefault="00811A98" w:rsidP="00270430">
            <w:pPr>
              <w:rPr>
                <w:rFonts w:ascii="Calibri Light" w:hAnsi="Calibri Light"/>
              </w:rPr>
            </w:pPr>
            <w:r w:rsidRPr="00271292">
              <w:rPr>
                <w:rFonts w:ascii="Calibri Light" w:hAnsi="Calibri Light"/>
              </w:rPr>
              <w:lastRenderedPageBreak/>
              <w:t>14</w:t>
            </w:r>
          </w:p>
        </w:tc>
        <w:tc>
          <w:tcPr>
            <w:tcW w:w="709" w:type="dxa"/>
            <w:tcBorders>
              <w:top w:val="single" w:sz="4" w:space="0" w:color="auto"/>
              <w:left w:val="single" w:sz="4" w:space="0" w:color="auto"/>
              <w:bottom w:val="single" w:sz="4" w:space="0" w:color="auto"/>
              <w:right w:val="single" w:sz="4" w:space="0" w:color="auto"/>
            </w:tcBorders>
            <w:hideMark/>
          </w:tcPr>
          <w:p w14:paraId="354A203A" w14:textId="77777777" w:rsidR="00811A98" w:rsidRPr="00271292" w:rsidRDefault="00811A98" w:rsidP="00270430">
            <w:pPr>
              <w:rPr>
                <w:rFonts w:ascii="Calibri Light" w:hAnsi="Calibri Light"/>
              </w:rPr>
            </w:pPr>
            <w:r w:rsidRPr="00271292">
              <w:rPr>
                <w:rFonts w:ascii="Calibri Light" w:hAnsi="Calibri Light"/>
              </w:rPr>
              <w:t>1</w:t>
            </w:r>
          </w:p>
        </w:tc>
        <w:tc>
          <w:tcPr>
            <w:tcW w:w="850" w:type="dxa"/>
            <w:tcBorders>
              <w:top w:val="single" w:sz="4" w:space="0" w:color="auto"/>
              <w:left w:val="single" w:sz="4" w:space="0" w:color="auto"/>
              <w:bottom w:val="single" w:sz="4" w:space="0" w:color="auto"/>
              <w:right w:val="single" w:sz="4" w:space="0" w:color="auto"/>
            </w:tcBorders>
            <w:hideMark/>
          </w:tcPr>
          <w:p w14:paraId="77C31015" w14:textId="77777777" w:rsidR="00811A98" w:rsidRPr="00271292" w:rsidRDefault="00811A98" w:rsidP="00270430">
            <w:pPr>
              <w:pStyle w:val="SemEspaamento"/>
              <w:rPr>
                <w:rFonts w:ascii="Calibri Light" w:hAnsi="Calibri Light"/>
              </w:rPr>
            </w:pPr>
            <w:r w:rsidRPr="00271292">
              <w:rPr>
                <w:rFonts w:ascii="Calibri Light" w:hAnsi="Calibri Light"/>
              </w:rPr>
              <w:t>Unid.</w:t>
            </w:r>
          </w:p>
        </w:tc>
        <w:tc>
          <w:tcPr>
            <w:tcW w:w="4820" w:type="dxa"/>
            <w:tcBorders>
              <w:top w:val="single" w:sz="4" w:space="0" w:color="auto"/>
              <w:left w:val="single" w:sz="4" w:space="0" w:color="auto"/>
              <w:bottom w:val="single" w:sz="4" w:space="0" w:color="auto"/>
              <w:right w:val="single" w:sz="4" w:space="0" w:color="auto"/>
            </w:tcBorders>
          </w:tcPr>
          <w:p w14:paraId="114CEC9E" w14:textId="77777777" w:rsidR="00811A98" w:rsidRPr="00271292" w:rsidRDefault="00811A98" w:rsidP="00270430">
            <w:pPr>
              <w:pStyle w:val="SemEspaamento"/>
              <w:tabs>
                <w:tab w:val="left" w:pos="609"/>
                <w:tab w:val="left" w:pos="1034"/>
              </w:tabs>
              <w:jc w:val="both"/>
              <w:rPr>
                <w:rFonts w:ascii="Calibri Light" w:hAnsi="Calibri Light"/>
              </w:rPr>
            </w:pPr>
            <w:r w:rsidRPr="00271292">
              <w:rPr>
                <w:rFonts w:ascii="Calibri Light" w:hAnsi="Calibri Light"/>
              </w:rPr>
              <w:t>Estante organizadora: Estrutura em MDF 15mm cor branco textura. Acabamento das bordas com lâmina cor branco. Oito nichos abertos para acomodação de caixa plástica tamanho 19,8 litros. Pés em tubo de aço 1 ¼ (parede 1,20mm) com ponteiras internas e acabamento com pintura cor cinza. Dimensões: 1455mm (A) x 910mm (L) x 360mm (P).</w:t>
            </w:r>
          </w:p>
        </w:tc>
        <w:tc>
          <w:tcPr>
            <w:tcW w:w="1275" w:type="dxa"/>
            <w:tcBorders>
              <w:top w:val="single" w:sz="4" w:space="0" w:color="auto"/>
              <w:left w:val="single" w:sz="4" w:space="0" w:color="auto"/>
              <w:bottom w:val="single" w:sz="4" w:space="0" w:color="auto"/>
              <w:right w:val="single" w:sz="4" w:space="0" w:color="auto"/>
            </w:tcBorders>
          </w:tcPr>
          <w:p w14:paraId="4F1E2DF5" w14:textId="77777777" w:rsidR="00811A98" w:rsidRPr="00271292" w:rsidRDefault="00811A98" w:rsidP="00270430">
            <w:pPr>
              <w:pStyle w:val="SemEspaamento"/>
              <w:tabs>
                <w:tab w:val="left" w:pos="609"/>
                <w:tab w:val="left" w:pos="1034"/>
              </w:tabs>
              <w:rPr>
                <w:rFonts w:ascii="Calibri Light" w:hAnsi="Calibri Light"/>
              </w:rPr>
            </w:pPr>
            <w:r w:rsidRPr="00271292">
              <w:rPr>
                <w:rFonts w:ascii="Calibri Light" w:hAnsi="Calibri Light"/>
              </w:rPr>
              <w:t>R$1.67,67</w:t>
            </w:r>
          </w:p>
        </w:tc>
        <w:tc>
          <w:tcPr>
            <w:tcW w:w="1276" w:type="dxa"/>
            <w:tcBorders>
              <w:top w:val="single" w:sz="4" w:space="0" w:color="auto"/>
              <w:left w:val="single" w:sz="4" w:space="0" w:color="auto"/>
              <w:bottom w:val="single" w:sz="4" w:space="0" w:color="auto"/>
              <w:right w:val="single" w:sz="4" w:space="0" w:color="auto"/>
            </w:tcBorders>
          </w:tcPr>
          <w:p w14:paraId="53D5F18F" w14:textId="77777777" w:rsidR="00811A98" w:rsidRPr="00271292" w:rsidRDefault="00811A98" w:rsidP="00270430">
            <w:pPr>
              <w:pStyle w:val="SemEspaamento"/>
              <w:tabs>
                <w:tab w:val="left" w:pos="609"/>
                <w:tab w:val="left" w:pos="1034"/>
              </w:tabs>
              <w:rPr>
                <w:rFonts w:ascii="Calibri Light" w:hAnsi="Calibri Light"/>
              </w:rPr>
            </w:pPr>
            <w:r w:rsidRPr="00271292">
              <w:rPr>
                <w:rFonts w:ascii="Calibri Light" w:hAnsi="Calibri Light"/>
              </w:rPr>
              <w:t>R$1.667,67</w:t>
            </w:r>
          </w:p>
        </w:tc>
      </w:tr>
      <w:tr w:rsidR="00811A98" w:rsidRPr="00271292" w14:paraId="66598A71" w14:textId="77777777" w:rsidTr="00270430">
        <w:tc>
          <w:tcPr>
            <w:tcW w:w="851" w:type="dxa"/>
            <w:tcBorders>
              <w:top w:val="single" w:sz="4" w:space="0" w:color="auto"/>
              <w:left w:val="single" w:sz="4" w:space="0" w:color="auto"/>
              <w:bottom w:val="single" w:sz="4" w:space="0" w:color="auto"/>
              <w:right w:val="single" w:sz="4" w:space="0" w:color="auto"/>
            </w:tcBorders>
            <w:hideMark/>
          </w:tcPr>
          <w:p w14:paraId="24EA3A35" w14:textId="77777777" w:rsidR="00811A98" w:rsidRPr="00271292" w:rsidRDefault="00811A98" w:rsidP="00270430">
            <w:pPr>
              <w:rPr>
                <w:rFonts w:ascii="Calibri Light" w:hAnsi="Calibri Light"/>
              </w:rPr>
            </w:pPr>
            <w:r w:rsidRPr="00271292">
              <w:rPr>
                <w:rFonts w:ascii="Calibri Light" w:hAnsi="Calibri Light"/>
              </w:rPr>
              <w:t>15</w:t>
            </w:r>
          </w:p>
        </w:tc>
        <w:tc>
          <w:tcPr>
            <w:tcW w:w="709" w:type="dxa"/>
            <w:tcBorders>
              <w:top w:val="single" w:sz="4" w:space="0" w:color="auto"/>
              <w:left w:val="single" w:sz="4" w:space="0" w:color="auto"/>
              <w:bottom w:val="single" w:sz="4" w:space="0" w:color="auto"/>
              <w:right w:val="single" w:sz="4" w:space="0" w:color="auto"/>
            </w:tcBorders>
            <w:hideMark/>
          </w:tcPr>
          <w:p w14:paraId="48C7D1B4" w14:textId="77777777" w:rsidR="00811A98" w:rsidRPr="00271292" w:rsidRDefault="00811A98" w:rsidP="00270430">
            <w:pPr>
              <w:rPr>
                <w:rFonts w:ascii="Calibri Light" w:hAnsi="Calibri Light"/>
              </w:rPr>
            </w:pPr>
            <w:r w:rsidRPr="00271292">
              <w:rPr>
                <w:rFonts w:ascii="Calibri Light" w:hAnsi="Calibri Light"/>
              </w:rPr>
              <w:t>1</w:t>
            </w:r>
          </w:p>
        </w:tc>
        <w:tc>
          <w:tcPr>
            <w:tcW w:w="850" w:type="dxa"/>
            <w:tcBorders>
              <w:top w:val="single" w:sz="4" w:space="0" w:color="auto"/>
              <w:left w:val="single" w:sz="4" w:space="0" w:color="auto"/>
              <w:bottom w:val="single" w:sz="4" w:space="0" w:color="auto"/>
              <w:right w:val="single" w:sz="4" w:space="0" w:color="auto"/>
            </w:tcBorders>
            <w:hideMark/>
          </w:tcPr>
          <w:p w14:paraId="34C4C70D" w14:textId="77777777" w:rsidR="00811A98" w:rsidRPr="00271292" w:rsidRDefault="00811A98" w:rsidP="00270430">
            <w:pPr>
              <w:pStyle w:val="SemEspaamento"/>
              <w:rPr>
                <w:rFonts w:ascii="Calibri Light" w:hAnsi="Calibri Light"/>
              </w:rPr>
            </w:pPr>
            <w:r w:rsidRPr="00271292">
              <w:rPr>
                <w:rFonts w:ascii="Calibri Light" w:hAnsi="Calibri Light"/>
              </w:rPr>
              <w:t>Unid.</w:t>
            </w:r>
          </w:p>
        </w:tc>
        <w:tc>
          <w:tcPr>
            <w:tcW w:w="4820" w:type="dxa"/>
            <w:tcBorders>
              <w:top w:val="single" w:sz="4" w:space="0" w:color="auto"/>
              <w:left w:val="single" w:sz="4" w:space="0" w:color="auto"/>
              <w:bottom w:val="single" w:sz="4" w:space="0" w:color="auto"/>
              <w:right w:val="single" w:sz="4" w:space="0" w:color="auto"/>
            </w:tcBorders>
          </w:tcPr>
          <w:p w14:paraId="7C14FD55" w14:textId="77777777" w:rsidR="00811A98" w:rsidRPr="00271292" w:rsidRDefault="00811A98" w:rsidP="00270430">
            <w:pPr>
              <w:pStyle w:val="SemEspaamento"/>
              <w:tabs>
                <w:tab w:val="left" w:pos="609"/>
                <w:tab w:val="left" w:pos="1034"/>
              </w:tabs>
              <w:jc w:val="both"/>
              <w:rPr>
                <w:rFonts w:ascii="Calibri Light" w:hAnsi="Calibri Light"/>
              </w:rPr>
            </w:pPr>
            <w:r w:rsidRPr="00271292">
              <w:rPr>
                <w:rFonts w:ascii="Calibri Light" w:hAnsi="Calibri Light"/>
              </w:rPr>
              <w:t>Estante organizadora com oito caixas: Estrutura em MDF 15mm cor branco textura. Acabamento das bordas com lâmina cor branco. Oito nichos abertos para acomodação de caixa plástica tamanho 19,8 litros, sendo que as oito caixas deverão estar inclusas. Pés em tubo de aço 1 ¼ (parede 1,20mm) com ponteiras internas e acabamento com pintura cor cinza. Dimensões: 1455x910x360mm (AxLxP).</w:t>
            </w:r>
          </w:p>
        </w:tc>
        <w:tc>
          <w:tcPr>
            <w:tcW w:w="1275" w:type="dxa"/>
            <w:tcBorders>
              <w:top w:val="single" w:sz="4" w:space="0" w:color="auto"/>
              <w:left w:val="single" w:sz="4" w:space="0" w:color="auto"/>
              <w:bottom w:val="single" w:sz="4" w:space="0" w:color="auto"/>
              <w:right w:val="single" w:sz="4" w:space="0" w:color="auto"/>
            </w:tcBorders>
          </w:tcPr>
          <w:p w14:paraId="4C47AE3F" w14:textId="77777777" w:rsidR="00811A98" w:rsidRPr="00271292" w:rsidRDefault="00811A98" w:rsidP="00270430">
            <w:pPr>
              <w:pStyle w:val="SemEspaamento"/>
              <w:tabs>
                <w:tab w:val="left" w:pos="609"/>
                <w:tab w:val="left" w:pos="1034"/>
              </w:tabs>
              <w:rPr>
                <w:rFonts w:ascii="Calibri Light" w:hAnsi="Calibri Light"/>
              </w:rPr>
            </w:pPr>
            <w:r w:rsidRPr="00271292">
              <w:rPr>
                <w:rFonts w:ascii="Calibri Light" w:hAnsi="Calibri Light"/>
              </w:rPr>
              <w:t>R$1.538,33</w:t>
            </w:r>
          </w:p>
        </w:tc>
        <w:tc>
          <w:tcPr>
            <w:tcW w:w="1276" w:type="dxa"/>
            <w:tcBorders>
              <w:top w:val="single" w:sz="4" w:space="0" w:color="auto"/>
              <w:left w:val="single" w:sz="4" w:space="0" w:color="auto"/>
              <w:bottom w:val="single" w:sz="4" w:space="0" w:color="auto"/>
              <w:right w:val="single" w:sz="4" w:space="0" w:color="auto"/>
            </w:tcBorders>
          </w:tcPr>
          <w:p w14:paraId="74F49734" w14:textId="77777777" w:rsidR="00811A98" w:rsidRPr="00271292" w:rsidRDefault="00811A98" w:rsidP="00270430">
            <w:pPr>
              <w:pStyle w:val="SemEspaamento"/>
              <w:tabs>
                <w:tab w:val="left" w:pos="609"/>
                <w:tab w:val="left" w:pos="1034"/>
              </w:tabs>
              <w:rPr>
                <w:rFonts w:ascii="Calibri Light" w:hAnsi="Calibri Light"/>
              </w:rPr>
            </w:pPr>
            <w:r w:rsidRPr="00271292">
              <w:rPr>
                <w:rFonts w:ascii="Calibri Light" w:hAnsi="Calibri Light"/>
              </w:rPr>
              <w:t>R$1.538,33</w:t>
            </w:r>
          </w:p>
        </w:tc>
      </w:tr>
      <w:tr w:rsidR="00811A98" w:rsidRPr="00271292" w14:paraId="13D54146" w14:textId="77777777" w:rsidTr="00270430">
        <w:tc>
          <w:tcPr>
            <w:tcW w:w="851" w:type="dxa"/>
            <w:tcBorders>
              <w:top w:val="single" w:sz="4" w:space="0" w:color="auto"/>
              <w:left w:val="single" w:sz="4" w:space="0" w:color="auto"/>
              <w:bottom w:val="single" w:sz="4" w:space="0" w:color="auto"/>
              <w:right w:val="single" w:sz="4" w:space="0" w:color="auto"/>
            </w:tcBorders>
            <w:hideMark/>
          </w:tcPr>
          <w:p w14:paraId="14210844" w14:textId="77777777" w:rsidR="00811A98" w:rsidRPr="00271292" w:rsidRDefault="00811A98" w:rsidP="00270430">
            <w:pPr>
              <w:rPr>
                <w:rFonts w:ascii="Calibri Light" w:hAnsi="Calibri Light"/>
              </w:rPr>
            </w:pPr>
            <w:r w:rsidRPr="00271292">
              <w:rPr>
                <w:rFonts w:ascii="Calibri Light" w:hAnsi="Calibri Light"/>
              </w:rPr>
              <w:t>16</w:t>
            </w:r>
          </w:p>
        </w:tc>
        <w:tc>
          <w:tcPr>
            <w:tcW w:w="709" w:type="dxa"/>
            <w:tcBorders>
              <w:top w:val="single" w:sz="4" w:space="0" w:color="auto"/>
              <w:left w:val="single" w:sz="4" w:space="0" w:color="auto"/>
              <w:bottom w:val="single" w:sz="4" w:space="0" w:color="auto"/>
              <w:right w:val="single" w:sz="4" w:space="0" w:color="auto"/>
            </w:tcBorders>
            <w:hideMark/>
          </w:tcPr>
          <w:p w14:paraId="5246CBCE" w14:textId="77777777" w:rsidR="00811A98" w:rsidRPr="00271292" w:rsidRDefault="00811A98" w:rsidP="00270430">
            <w:pPr>
              <w:rPr>
                <w:rFonts w:ascii="Calibri Light" w:hAnsi="Calibri Light"/>
              </w:rPr>
            </w:pPr>
            <w:r w:rsidRPr="00271292">
              <w:rPr>
                <w:rFonts w:ascii="Calibri Light" w:hAnsi="Calibri Light"/>
              </w:rPr>
              <w:t>1</w:t>
            </w:r>
          </w:p>
        </w:tc>
        <w:tc>
          <w:tcPr>
            <w:tcW w:w="850" w:type="dxa"/>
            <w:tcBorders>
              <w:top w:val="single" w:sz="4" w:space="0" w:color="auto"/>
              <w:left w:val="single" w:sz="4" w:space="0" w:color="auto"/>
              <w:bottom w:val="single" w:sz="4" w:space="0" w:color="auto"/>
              <w:right w:val="single" w:sz="4" w:space="0" w:color="auto"/>
            </w:tcBorders>
            <w:hideMark/>
          </w:tcPr>
          <w:p w14:paraId="01057309" w14:textId="77777777" w:rsidR="00811A98" w:rsidRPr="00271292" w:rsidRDefault="00811A98" w:rsidP="00270430">
            <w:pPr>
              <w:pStyle w:val="SemEspaamento"/>
              <w:rPr>
                <w:rFonts w:ascii="Calibri Light" w:hAnsi="Calibri Light"/>
              </w:rPr>
            </w:pPr>
            <w:r w:rsidRPr="00271292">
              <w:rPr>
                <w:rFonts w:ascii="Calibri Light" w:hAnsi="Calibri Light"/>
              </w:rPr>
              <w:t>Unid.</w:t>
            </w:r>
          </w:p>
        </w:tc>
        <w:tc>
          <w:tcPr>
            <w:tcW w:w="4820" w:type="dxa"/>
            <w:tcBorders>
              <w:top w:val="single" w:sz="4" w:space="0" w:color="auto"/>
              <w:left w:val="single" w:sz="4" w:space="0" w:color="auto"/>
              <w:bottom w:val="single" w:sz="4" w:space="0" w:color="auto"/>
              <w:right w:val="single" w:sz="4" w:space="0" w:color="auto"/>
            </w:tcBorders>
          </w:tcPr>
          <w:p w14:paraId="491AC18A" w14:textId="77777777" w:rsidR="00811A98" w:rsidRPr="00271292" w:rsidRDefault="00811A98" w:rsidP="00270430">
            <w:pPr>
              <w:pStyle w:val="SemEspaamento"/>
              <w:tabs>
                <w:tab w:val="left" w:pos="609"/>
                <w:tab w:val="left" w:pos="1034"/>
              </w:tabs>
              <w:jc w:val="both"/>
              <w:rPr>
                <w:rFonts w:ascii="Calibri Light" w:hAnsi="Calibri Light"/>
              </w:rPr>
            </w:pPr>
            <w:r w:rsidRPr="00271292">
              <w:rPr>
                <w:rFonts w:ascii="Calibri Light" w:hAnsi="Calibri Light"/>
              </w:rPr>
              <w:t xml:space="preserve">Estante com 6 nichos com caixas organizadoras e 3 baldinhos coloridos estrutura em MDF 15mm, melamínico BP cor branco textura. Acabamento das bordas com lâmina cor branco. Seis nichos abertos para acomodação de caixa plástica organizadora tamanho 19,8 litros. Na parte superior, possui 1 (uma) prateleiras de MDF 15mm, com borda em lâmina PVC colorida. Nessa prateleira são encaixados 3 baús/baldinhos coloridos, em formato hexagonal, confeccionados em resina plástica PP medidas 390x350x245 mm (LxPxA) e 17 litros de capacidade, Pés em tubo de aço 1 ¼ "(32mm) parede 1,20mm, soldados (solda MIG) em chapa de aço medindo 100x50mm, com ponteiras internas em resina. Os pés passam por tratamento especial, ecologicamente correto, denominado sistema "nanoceramic". Em monovia aérea o produto é banhado por sistema spray em vários estágios, anticorrosivos e desengraxantes, após ocorre a pintura por sistema eletrostático em epóxi-pó cor cinza (RAL 7040), com camada final mínima de 40 microns e processo de cura em estufa a 220°C. Pés fixados à base do móvel por 04 parafusos atarraxantes. Dimensões gerais do móvel: 1255 x 1200 x 435 (AxLxP). </w:t>
            </w:r>
          </w:p>
        </w:tc>
        <w:tc>
          <w:tcPr>
            <w:tcW w:w="1275" w:type="dxa"/>
            <w:tcBorders>
              <w:top w:val="single" w:sz="4" w:space="0" w:color="auto"/>
              <w:left w:val="single" w:sz="4" w:space="0" w:color="auto"/>
              <w:bottom w:val="single" w:sz="4" w:space="0" w:color="auto"/>
              <w:right w:val="single" w:sz="4" w:space="0" w:color="auto"/>
            </w:tcBorders>
          </w:tcPr>
          <w:p w14:paraId="227F977D" w14:textId="77777777" w:rsidR="00811A98" w:rsidRPr="00271292" w:rsidRDefault="00811A98" w:rsidP="00270430">
            <w:pPr>
              <w:pStyle w:val="SemEspaamento"/>
              <w:tabs>
                <w:tab w:val="left" w:pos="609"/>
                <w:tab w:val="left" w:pos="1034"/>
              </w:tabs>
              <w:rPr>
                <w:rFonts w:ascii="Calibri Light" w:hAnsi="Calibri Light"/>
              </w:rPr>
            </w:pPr>
            <w:r w:rsidRPr="00271292">
              <w:rPr>
                <w:rFonts w:ascii="Calibri Light" w:hAnsi="Calibri Light"/>
              </w:rPr>
              <w:t>R$1.974,00</w:t>
            </w:r>
          </w:p>
        </w:tc>
        <w:tc>
          <w:tcPr>
            <w:tcW w:w="1276" w:type="dxa"/>
            <w:tcBorders>
              <w:top w:val="single" w:sz="4" w:space="0" w:color="auto"/>
              <w:left w:val="single" w:sz="4" w:space="0" w:color="auto"/>
              <w:bottom w:val="single" w:sz="4" w:space="0" w:color="auto"/>
              <w:right w:val="single" w:sz="4" w:space="0" w:color="auto"/>
            </w:tcBorders>
          </w:tcPr>
          <w:p w14:paraId="13E358E0" w14:textId="77777777" w:rsidR="00811A98" w:rsidRPr="00271292" w:rsidRDefault="00811A98" w:rsidP="00270430">
            <w:pPr>
              <w:pStyle w:val="SemEspaamento"/>
              <w:tabs>
                <w:tab w:val="left" w:pos="609"/>
                <w:tab w:val="left" w:pos="1034"/>
              </w:tabs>
              <w:rPr>
                <w:rFonts w:ascii="Calibri Light" w:hAnsi="Calibri Light"/>
              </w:rPr>
            </w:pPr>
            <w:r w:rsidRPr="00271292">
              <w:rPr>
                <w:rFonts w:ascii="Calibri Light" w:hAnsi="Calibri Light"/>
              </w:rPr>
              <w:t>R$1.974,00</w:t>
            </w:r>
          </w:p>
        </w:tc>
      </w:tr>
    </w:tbl>
    <w:p w14:paraId="7735E13C" w14:textId="77777777" w:rsidR="00811A98" w:rsidRPr="00271292" w:rsidRDefault="00811A98" w:rsidP="00811A98">
      <w:pPr>
        <w:pStyle w:val="SemEspaamento"/>
        <w:jc w:val="both"/>
        <w:rPr>
          <w:rFonts w:ascii="Calibri Light" w:hAnsi="Calibri Light" w:cstheme="majorHAnsi"/>
          <w:color w:val="000000" w:themeColor="text1"/>
          <w:lang w:eastAsia="pt-BR"/>
        </w:rPr>
      </w:pPr>
      <w:r w:rsidRPr="00271292">
        <w:rPr>
          <w:rFonts w:ascii="Calibri Light" w:hAnsi="Calibri Light" w:cstheme="majorHAnsi"/>
        </w:rPr>
        <w:t>Estimativa total de gastos de R$44.881,</w:t>
      </w:r>
      <w:r>
        <w:rPr>
          <w:rFonts w:ascii="Calibri Light" w:hAnsi="Calibri Light" w:cstheme="majorHAnsi"/>
        </w:rPr>
        <w:t>21</w:t>
      </w:r>
      <w:r w:rsidRPr="00271292">
        <w:rPr>
          <w:rFonts w:ascii="Calibri Light" w:hAnsi="Calibri Light" w:cstheme="majorHAnsi"/>
          <w:color w:val="000000" w:themeColor="text1"/>
          <w:lang w:eastAsia="pt-BR"/>
        </w:rPr>
        <w:t xml:space="preserve"> (quarenta e quatro mil, oitocentos e oitenta e um reais com trinta e quatro centavos)</w:t>
      </w:r>
    </w:p>
    <w:tbl>
      <w:tblPr>
        <w:tblW w:w="9639" w:type="dxa"/>
        <w:tblInd w:w="-3" w:type="dxa"/>
        <w:tblLayout w:type="fixed"/>
        <w:tblCellMar>
          <w:left w:w="10" w:type="dxa"/>
          <w:right w:w="10" w:type="dxa"/>
        </w:tblCellMar>
        <w:tblLook w:val="04A0" w:firstRow="1" w:lastRow="0" w:firstColumn="1" w:lastColumn="0" w:noHBand="0" w:noVBand="1"/>
      </w:tblPr>
      <w:tblGrid>
        <w:gridCol w:w="9639"/>
      </w:tblGrid>
      <w:tr w:rsidR="00811A98" w:rsidRPr="00271292" w14:paraId="10272264" w14:textId="77777777" w:rsidTr="00270430">
        <w:tc>
          <w:tcPr>
            <w:tcW w:w="9639"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hideMark/>
          </w:tcPr>
          <w:p w14:paraId="690EAD96" w14:textId="77777777" w:rsidR="00811A98" w:rsidRPr="00271292" w:rsidRDefault="00811A98" w:rsidP="00270430">
            <w:pPr>
              <w:suppressLineNumbers/>
              <w:suppressAutoHyphens/>
              <w:jc w:val="both"/>
              <w:textAlignment w:val="baseline"/>
              <w:rPr>
                <w:rFonts w:ascii="Calibri Light" w:eastAsia="Arial Narrow" w:hAnsi="Calibri Light"/>
                <w:kern w:val="3"/>
                <w:lang w:eastAsia="zh-CN" w:bidi="hi-IN"/>
              </w:rPr>
            </w:pPr>
            <w:r w:rsidRPr="00271292">
              <w:rPr>
                <w:rFonts w:ascii="Calibri Light" w:eastAsia="Arial Narrow" w:hAnsi="Calibri Light"/>
                <w:kern w:val="3"/>
                <w:lang w:eastAsia="zh-CN" w:bidi="hi-IN"/>
              </w:rPr>
              <w:t>Os preços que fundamentam esta estimativa de valores foram por mim obtidos e rubricados, são verdadeiros e representam o melhor resultado que pude obter seguindo as orientações das normas que regem a matéria.</w:t>
            </w:r>
          </w:p>
          <w:p w14:paraId="732637D2" w14:textId="77777777" w:rsidR="00811A98" w:rsidRPr="00271292" w:rsidRDefault="00811A98" w:rsidP="00270430">
            <w:pPr>
              <w:pStyle w:val="CorpodoTexto"/>
              <w:ind w:hanging="60"/>
              <w:jc w:val="center"/>
              <w:rPr>
                <w:rFonts w:ascii="Calibri Light" w:eastAsia="Calibri" w:hAnsi="Calibri Light"/>
                <w:spacing w:val="-2"/>
                <w:szCs w:val="22"/>
              </w:rPr>
            </w:pPr>
            <w:r w:rsidRPr="00271292">
              <w:rPr>
                <w:rFonts w:ascii="Calibri Light" w:hAnsi="Calibri Light" w:cstheme="majorHAnsi"/>
                <w:szCs w:val="22"/>
              </w:rPr>
              <w:lastRenderedPageBreak/>
              <w:t>LUANA ARIOTTI</w:t>
            </w:r>
          </w:p>
          <w:p w14:paraId="1C385573" w14:textId="77777777" w:rsidR="00811A98" w:rsidRPr="00271292" w:rsidRDefault="00811A98" w:rsidP="00270430">
            <w:pPr>
              <w:suppressLineNumbers/>
              <w:suppressAutoHyphens/>
              <w:jc w:val="center"/>
              <w:textAlignment w:val="baseline"/>
              <w:rPr>
                <w:rFonts w:ascii="Calibri Light" w:eastAsia="Arial Narrow" w:hAnsi="Calibri Light"/>
                <w:kern w:val="3"/>
                <w:lang w:eastAsia="zh-CN" w:bidi="hi-IN"/>
              </w:rPr>
            </w:pPr>
            <w:r w:rsidRPr="00271292">
              <w:rPr>
                <w:rFonts w:ascii="Calibri Light" w:eastAsia="Arial Narrow" w:hAnsi="Calibri Light"/>
                <w:kern w:val="3"/>
                <w:lang w:eastAsia="zh-CN" w:bidi="hi-IN"/>
              </w:rPr>
              <w:t>Sério, 28 de julho de 2026</w:t>
            </w:r>
          </w:p>
          <w:p w14:paraId="3832CE75" w14:textId="77777777" w:rsidR="00811A98" w:rsidRPr="00271292" w:rsidRDefault="00811A98" w:rsidP="00270430">
            <w:pPr>
              <w:suppressLineNumbers/>
              <w:suppressAutoHyphens/>
              <w:jc w:val="center"/>
              <w:textAlignment w:val="baseline"/>
              <w:rPr>
                <w:rFonts w:ascii="Calibri Light" w:eastAsia="Arial Narrow" w:hAnsi="Calibri Light"/>
                <w:kern w:val="3"/>
                <w:lang w:eastAsia="zh-CN" w:bidi="hi-IN"/>
              </w:rPr>
            </w:pPr>
            <w:r w:rsidRPr="00271292">
              <w:rPr>
                <w:rFonts w:ascii="Calibri Light" w:eastAsia="Arial Narrow" w:hAnsi="Calibri Light"/>
                <w:kern w:val="3"/>
                <w:lang w:eastAsia="zh-CN" w:bidi="hi-IN"/>
              </w:rPr>
              <w:t>10:00 Horas</w:t>
            </w:r>
          </w:p>
        </w:tc>
      </w:tr>
    </w:tbl>
    <w:p w14:paraId="485F1F88" w14:textId="77777777" w:rsidR="00811A98" w:rsidRPr="00271292" w:rsidRDefault="00811A98" w:rsidP="00811A98">
      <w:pPr>
        <w:suppressAutoHyphens/>
        <w:jc w:val="both"/>
        <w:textAlignment w:val="baseline"/>
        <w:rPr>
          <w:rFonts w:ascii="Calibri Light" w:eastAsia="Arial" w:hAnsi="Calibri Light"/>
          <w:b/>
          <w:kern w:val="3"/>
          <w:lang w:eastAsia="ar-SA" w:bidi="hi-IN"/>
        </w:rPr>
      </w:pPr>
      <w:r w:rsidRPr="00271292">
        <w:rPr>
          <w:rFonts w:ascii="Calibri Light" w:eastAsia="Arial" w:hAnsi="Calibri Light"/>
          <w:b/>
          <w:kern w:val="3"/>
          <w:lang w:eastAsia="ar-SA" w:bidi="hi-IN"/>
        </w:rPr>
        <w:lastRenderedPageBreak/>
        <w:t>26.   ADEQUAÇÃO ORÇAMENTÁRIA</w:t>
      </w:r>
    </w:p>
    <w:p w14:paraId="04499002" w14:textId="77777777" w:rsidR="00811A98" w:rsidRPr="00271292" w:rsidRDefault="00811A98" w:rsidP="00811A98">
      <w:pPr>
        <w:suppressAutoHyphens/>
        <w:jc w:val="both"/>
        <w:textAlignment w:val="baseline"/>
        <w:rPr>
          <w:rFonts w:ascii="Calibri Light" w:eastAsia="Arial" w:hAnsi="Calibri Light"/>
          <w:b/>
          <w:kern w:val="3"/>
          <w:lang w:eastAsia="ar-SA" w:bidi="hi-IN"/>
        </w:rPr>
      </w:pPr>
      <w:r w:rsidRPr="00271292">
        <w:rPr>
          <w:rFonts w:ascii="Calibri Light" w:eastAsia="Arial" w:hAnsi="Calibri Light"/>
          <w:b/>
          <w:bCs/>
          <w:kern w:val="3"/>
          <w:lang w:eastAsia="ar-SA" w:bidi="hi-IN"/>
        </w:rPr>
        <w:t>26.1.</w:t>
      </w:r>
      <w:r w:rsidRPr="00271292">
        <w:rPr>
          <w:rFonts w:ascii="Calibri Light" w:eastAsia="Arial" w:hAnsi="Calibri Light"/>
          <w:bCs/>
          <w:kern w:val="3"/>
          <w:lang w:eastAsia="ar-SA" w:bidi="hi-IN"/>
        </w:rPr>
        <w:t xml:space="preserve"> Os recursos destinados à cobertura das despesas ora pretendidos se encontram alocados no Orçamento Geral do Município e serão custeadas com recursos financeiros provenientes do Tesouro Municipal.</w:t>
      </w:r>
    </w:p>
    <w:p w14:paraId="152649E9" w14:textId="77777777" w:rsidR="00811A98" w:rsidRPr="00271292" w:rsidRDefault="00811A98" w:rsidP="00811A98">
      <w:pPr>
        <w:suppressAutoHyphens/>
        <w:jc w:val="both"/>
        <w:textAlignment w:val="baseline"/>
        <w:rPr>
          <w:rFonts w:ascii="Calibri Light" w:eastAsia="Arial" w:hAnsi="Calibri Light"/>
          <w:b/>
          <w:bCs/>
          <w:kern w:val="3"/>
          <w:lang w:eastAsia="ar-SA" w:bidi="hi-IN"/>
        </w:rPr>
      </w:pPr>
      <w:r w:rsidRPr="00271292">
        <w:rPr>
          <w:rFonts w:ascii="Calibri Light" w:eastAsia="Arial" w:hAnsi="Calibri Light"/>
          <w:b/>
          <w:bCs/>
          <w:kern w:val="3"/>
          <w:lang w:eastAsia="ar-SA" w:bidi="hi-IN"/>
        </w:rPr>
        <w:t xml:space="preserve">Rubrica: </w:t>
      </w:r>
      <w:r w:rsidRPr="00271292">
        <w:rPr>
          <w:rFonts w:ascii="Calibri Light" w:eastAsia="Arial" w:hAnsi="Calibri Light"/>
          <w:kern w:val="3"/>
          <w:lang w:eastAsia="ar-SA" w:bidi="hi-IN"/>
        </w:rPr>
        <w:t>174</w:t>
      </w:r>
    </w:p>
    <w:p w14:paraId="78EE376C" w14:textId="77777777" w:rsidR="00811A98" w:rsidRPr="00271292" w:rsidRDefault="00811A98" w:rsidP="00811A98">
      <w:pPr>
        <w:suppressAutoHyphens/>
        <w:jc w:val="both"/>
        <w:textAlignment w:val="baseline"/>
        <w:rPr>
          <w:rFonts w:ascii="Calibri Light" w:eastAsia="Arial" w:hAnsi="Calibri Light"/>
          <w:b/>
          <w:bCs/>
          <w:kern w:val="3"/>
          <w:lang w:eastAsia="ar-SA" w:bidi="hi-IN"/>
        </w:rPr>
      </w:pPr>
      <w:r w:rsidRPr="00271292">
        <w:rPr>
          <w:rFonts w:ascii="Calibri Light" w:eastAsia="Arial" w:hAnsi="Calibri Light"/>
          <w:b/>
          <w:bCs/>
          <w:kern w:val="3"/>
          <w:lang w:eastAsia="ar-SA" w:bidi="hi-IN"/>
        </w:rPr>
        <w:t xml:space="preserve">Órgão: </w:t>
      </w:r>
      <w:r w:rsidRPr="00271292">
        <w:rPr>
          <w:rFonts w:ascii="Calibri Light" w:eastAsia="Arial" w:hAnsi="Calibri Light"/>
          <w:kern w:val="3"/>
          <w:lang w:eastAsia="ar-SA" w:bidi="hi-IN"/>
        </w:rPr>
        <w:t>07 SESCRETARIA DE EDUCAÇÃO, CULTURA E DESPORTO</w:t>
      </w:r>
    </w:p>
    <w:p w14:paraId="65D12AE2" w14:textId="77777777" w:rsidR="00811A98" w:rsidRPr="00271292" w:rsidRDefault="00811A98" w:rsidP="00811A98">
      <w:pPr>
        <w:suppressAutoHyphens/>
        <w:jc w:val="both"/>
        <w:textAlignment w:val="baseline"/>
        <w:rPr>
          <w:rFonts w:ascii="Calibri Light" w:eastAsia="Arial" w:hAnsi="Calibri Light"/>
          <w:kern w:val="3"/>
          <w:lang w:eastAsia="ar-SA" w:bidi="hi-IN"/>
        </w:rPr>
      </w:pPr>
      <w:r w:rsidRPr="00271292">
        <w:rPr>
          <w:rFonts w:ascii="Calibri Light" w:eastAsia="Arial" w:hAnsi="Calibri Light"/>
          <w:b/>
          <w:bCs/>
          <w:kern w:val="3"/>
          <w:lang w:eastAsia="ar-SA" w:bidi="hi-IN"/>
        </w:rPr>
        <w:t xml:space="preserve">Projeto/ atividade: </w:t>
      </w:r>
      <w:r w:rsidRPr="00271292">
        <w:rPr>
          <w:rFonts w:ascii="Calibri Light" w:eastAsia="Arial" w:hAnsi="Calibri Light"/>
          <w:kern w:val="3"/>
          <w:lang w:eastAsia="ar-SA" w:bidi="hi-IN"/>
        </w:rPr>
        <w:t>2154 – MANUTENÇÃO DA EDUCAÇ</w:t>
      </w:r>
      <w:r>
        <w:rPr>
          <w:rFonts w:ascii="Calibri Light" w:eastAsia="Arial" w:hAnsi="Calibri Light"/>
          <w:kern w:val="3"/>
          <w:lang w:eastAsia="ar-SA" w:bidi="hi-IN"/>
        </w:rPr>
        <w:t>ÃO</w:t>
      </w:r>
      <w:r w:rsidRPr="00271292">
        <w:rPr>
          <w:rFonts w:ascii="Calibri Light" w:eastAsia="Arial" w:hAnsi="Calibri Light"/>
          <w:kern w:val="3"/>
          <w:lang w:eastAsia="ar-SA" w:bidi="hi-IN"/>
        </w:rPr>
        <w:t xml:space="preserve"> INFANTÍL </w:t>
      </w:r>
    </w:p>
    <w:p w14:paraId="24671BA9" w14:textId="77777777" w:rsidR="00811A98" w:rsidRPr="00271292" w:rsidRDefault="00811A98" w:rsidP="00811A98">
      <w:pPr>
        <w:suppressAutoHyphens/>
        <w:jc w:val="both"/>
        <w:textAlignment w:val="baseline"/>
        <w:rPr>
          <w:rFonts w:ascii="Calibri Light" w:eastAsia="Arial" w:hAnsi="Calibri Light"/>
          <w:kern w:val="3"/>
          <w:lang w:eastAsia="ar-SA" w:bidi="hi-IN"/>
        </w:rPr>
      </w:pPr>
      <w:r w:rsidRPr="00271292">
        <w:rPr>
          <w:rFonts w:ascii="Calibri Light" w:eastAsia="Arial" w:hAnsi="Calibri Light"/>
          <w:b/>
          <w:bCs/>
          <w:kern w:val="3"/>
          <w:lang w:eastAsia="ar-SA" w:bidi="hi-IN"/>
        </w:rPr>
        <w:t xml:space="preserve">Categoria: </w:t>
      </w:r>
      <w:r w:rsidRPr="00271292">
        <w:rPr>
          <w:rFonts w:ascii="Calibri Light" w:eastAsia="Arial" w:hAnsi="Calibri Light"/>
          <w:kern w:val="3"/>
          <w:lang w:eastAsia="ar-SA" w:bidi="hi-IN"/>
        </w:rPr>
        <w:t xml:space="preserve">4.4.90.52 – EQUIPAMENTO E MATERIAL PERMANENTE </w:t>
      </w:r>
    </w:p>
    <w:p w14:paraId="229CEA07" w14:textId="77777777" w:rsidR="00811A98" w:rsidRPr="00271292" w:rsidRDefault="00811A98" w:rsidP="00811A98">
      <w:pPr>
        <w:suppressAutoHyphens/>
        <w:jc w:val="both"/>
        <w:textAlignment w:val="baseline"/>
        <w:rPr>
          <w:rFonts w:ascii="Calibri Light" w:hAnsi="Calibri Light"/>
        </w:rPr>
      </w:pPr>
      <w:r w:rsidRPr="00271292">
        <w:rPr>
          <w:rFonts w:ascii="Calibri Light" w:eastAsia="Arial" w:hAnsi="Calibri Light"/>
          <w:b/>
          <w:bCs/>
          <w:kern w:val="3"/>
          <w:lang w:eastAsia="ar-SA" w:bidi="hi-IN"/>
        </w:rPr>
        <w:t xml:space="preserve">Recurso: </w:t>
      </w:r>
      <w:r w:rsidRPr="00271292">
        <w:rPr>
          <w:rFonts w:ascii="Calibri Light" w:eastAsia="Arial" w:hAnsi="Calibri Light"/>
          <w:kern w:val="3"/>
          <w:lang w:eastAsia="ar-SA" w:bidi="hi-IN"/>
        </w:rPr>
        <w:t>20 – MDE CTA 1418</w:t>
      </w:r>
      <w:r w:rsidRPr="00271292">
        <w:rPr>
          <w:rFonts w:ascii="Calibri Light" w:eastAsia="Arial" w:hAnsi="Calibri Light"/>
          <w:b/>
          <w:bCs/>
          <w:kern w:val="3"/>
          <w:lang w:eastAsia="ar-SA" w:bidi="hi-IN"/>
        </w:rPr>
        <w:t xml:space="preserve"> </w:t>
      </w:r>
    </w:p>
    <w:p w14:paraId="78CADAE4" w14:textId="77777777" w:rsidR="00811A98" w:rsidRPr="00271292" w:rsidRDefault="00811A98" w:rsidP="00811A98">
      <w:pPr>
        <w:suppressAutoHyphens/>
        <w:jc w:val="center"/>
        <w:textAlignment w:val="baseline"/>
        <w:rPr>
          <w:rFonts w:ascii="Calibri Light" w:eastAsia="Arial Narrow" w:hAnsi="Calibri Light"/>
          <w:b/>
          <w:bCs/>
          <w:color w:val="000000"/>
          <w:kern w:val="3"/>
          <w:lang w:eastAsia="zh-CN" w:bidi="hi-IN"/>
        </w:rPr>
      </w:pPr>
      <w:r w:rsidRPr="00271292">
        <w:rPr>
          <w:rFonts w:ascii="Calibri Light" w:eastAsia="Arial Narrow" w:hAnsi="Calibri Light"/>
          <w:b/>
          <w:bCs/>
          <w:color w:val="000000"/>
          <w:kern w:val="3"/>
          <w:lang w:eastAsia="zh-CN" w:bidi="hi-IN"/>
        </w:rPr>
        <w:t>CAPÍTULO VII</w:t>
      </w:r>
    </w:p>
    <w:p w14:paraId="193C608E" w14:textId="77777777" w:rsidR="00811A98" w:rsidRPr="00271292" w:rsidRDefault="00811A98" w:rsidP="00811A98">
      <w:pPr>
        <w:suppressAutoHyphens/>
        <w:jc w:val="center"/>
        <w:textAlignment w:val="baseline"/>
        <w:rPr>
          <w:rFonts w:ascii="Calibri Light" w:eastAsia="Arial" w:hAnsi="Calibri Light"/>
          <w:bCs/>
          <w:color w:val="FF0000"/>
          <w:kern w:val="3"/>
          <w:lang w:eastAsia="ar-SA" w:bidi="hi-IN"/>
        </w:rPr>
      </w:pPr>
      <w:r w:rsidRPr="00271292">
        <w:rPr>
          <w:rFonts w:ascii="Calibri Light" w:eastAsia="Arial Narrow" w:hAnsi="Calibri Light"/>
          <w:b/>
          <w:bCs/>
          <w:color w:val="000000"/>
          <w:kern w:val="3"/>
          <w:lang w:eastAsia="zh-CN" w:bidi="hi-IN"/>
        </w:rPr>
        <w:t>DISPOSIÇÕES GERAIS E INFORMAÇÕES COMPLEMENTARES</w:t>
      </w:r>
    </w:p>
    <w:p w14:paraId="3C50E7A6" w14:textId="77777777" w:rsidR="00811A98" w:rsidRPr="00271292" w:rsidRDefault="00811A98" w:rsidP="00811A98">
      <w:pPr>
        <w:suppressAutoHyphens/>
        <w:jc w:val="both"/>
        <w:textAlignment w:val="baseline"/>
        <w:rPr>
          <w:rFonts w:ascii="Calibri Light" w:hAnsi="Calibri Light" w:cstheme="majorHAnsi"/>
        </w:rPr>
      </w:pPr>
      <w:r w:rsidRPr="00271292">
        <w:rPr>
          <w:rFonts w:ascii="Calibri Light" w:hAnsi="Calibri Light" w:cstheme="majorHAnsi"/>
        </w:rPr>
        <w:t>A Administração reserva-se o direito de anular ou revogar a presente licitação, no todo ou em parte, por razões de interesse público devidamente motivadas, sem que caiba aos licitantes direito à indenização.</w:t>
      </w:r>
    </w:p>
    <w:p w14:paraId="06D3B0C3" w14:textId="77777777" w:rsidR="00811A98" w:rsidRPr="00271292" w:rsidRDefault="00811A98" w:rsidP="00811A98">
      <w:pPr>
        <w:suppressAutoHyphens/>
        <w:jc w:val="right"/>
        <w:textAlignment w:val="baseline"/>
        <w:rPr>
          <w:rFonts w:ascii="Calibri Light" w:eastAsia="Arial Narrow" w:hAnsi="Calibri Light"/>
          <w:kern w:val="3"/>
          <w:lang w:eastAsia="zh-CN" w:bidi="hi-IN"/>
        </w:rPr>
      </w:pPr>
      <w:r w:rsidRPr="00271292">
        <w:rPr>
          <w:rFonts w:ascii="Calibri Light" w:eastAsia="Arial Narrow" w:hAnsi="Calibri Light"/>
          <w:kern w:val="3"/>
          <w:lang w:eastAsia="zh-CN" w:bidi="hi-IN"/>
        </w:rPr>
        <w:t>Sério/RS, 28 de julho de 2026.</w:t>
      </w:r>
    </w:p>
    <w:p w14:paraId="0230DA12" w14:textId="77777777" w:rsidR="00811A98" w:rsidRPr="00271292" w:rsidRDefault="00811A98" w:rsidP="00811A98">
      <w:pPr>
        <w:suppressAutoHyphens/>
        <w:jc w:val="right"/>
        <w:textAlignment w:val="baseline"/>
        <w:rPr>
          <w:rFonts w:ascii="Calibri Light" w:eastAsia="Arial Narrow" w:hAnsi="Calibri Light"/>
          <w:kern w:val="3"/>
          <w:lang w:eastAsia="zh-CN" w:bidi="hi-IN"/>
        </w:rPr>
      </w:pPr>
    </w:p>
    <w:p w14:paraId="272AA4FB" w14:textId="77777777" w:rsidR="00811A98" w:rsidRPr="00271292" w:rsidRDefault="00811A98" w:rsidP="00811A98">
      <w:pPr>
        <w:suppressAutoHyphens/>
        <w:jc w:val="both"/>
        <w:textAlignment w:val="baseline"/>
        <w:rPr>
          <w:rFonts w:ascii="Calibri Light" w:eastAsia="Arial Narrow" w:hAnsi="Calibri Light"/>
          <w:kern w:val="3"/>
          <w:lang w:eastAsia="zh-CN" w:bidi="hi-IN"/>
        </w:rPr>
      </w:pPr>
      <w:r w:rsidRPr="00271292">
        <w:rPr>
          <w:rFonts w:ascii="Calibri Light" w:eastAsia="Arial Narrow" w:hAnsi="Calibri Light"/>
          <w:kern w:val="3"/>
          <w:lang w:eastAsia="zh-CN" w:bidi="hi-IN"/>
        </w:rPr>
        <w:t xml:space="preserve">            RESPONSÁVEL PELA ELABORAÇÃO</w:t>
      </w:r>
      <w:r w:rsidRPr="00271292">
        <w:rPr>
          <w:rFonts w:ascii="Calibri Light" w:eastAsia="Arial Narrow" w:hAnsi="Calibri Light"/>
          <w:kern w:val="3"/>
          <w:lang w:eastAsia="zh-CN" w:bidi="hi-IN"/>
        </w:rPr>
        <w:tab/>
      </w:r>
      <w:r w:rsidRPr="00271292">
        <w:rPr>
          <w:rFonts w:ascii="Calibri Light" w:eastAsia="Arial Narrow" w:hAnsi="Calibri Light"/>
          <w:kern w:val="3"/>
          <w:lang w:eastAsia="zh-CN" w:bidi="hi-IN"/>
        </w:rPr>
        <w:tab/>
      </w:r>
      <w:r w:rsidRPr="00271292">
        <w:rPr>
          <w:rFonts w:ascii="Calibri Light" w:eastAsia="Arial Narrow" w:hAnsi="Calibri Light"/>
          <w:kern w:val="3"/>
          <w:lang w:eastAsia="zh-CN" w:bidi="hi-IN"/>
        </w:rPr>
        <w:tab/>
      </w:r>
      <w:r>
        <w:rPr>
          <w:rFonts w:ascii="Calibri Light" w:eastAsia="Arial Narrow" w:hAnsi="Calibri Light"/>
          <w:kern w:val="3"/>
          <w:lang w:eastAsia="zh-CN" w:bidi="hi-IN"/>
        </w:rPr>
        <w:t xml:space="preserve">               </w:t>
      </w:r>
      <w:r w:rsidRPr="00271292">
        <w:rPr>
          <w:rFonts w:ascii="Calibri Light" w:eastAsia="Arial Narrow" w:hAnsi="Calibri Light"/>
          <w:kern w:val="3"/>
          <w:lang w:eastAsia="zh-CN" w:bidi="hi-IN"/>
        </w:rPr>
        <w:t xml:space="preserve"> S</w:t>
      </w:r>
      <w:bookmarkStart w:id="0" w:name="_GoBack"/>
      <w:bookmarkEnd w:id="0"/>
      <w:r w:rsidRPr="00271292">
        <w:rPr>
          <w:rFonts w:ascii="Calibri Light" w:eastAsia="Arial Narrow" w:hAnsi="Calibri Light"/>
          <w:kern w:val="3"/>
          <w:lang w:eastAsia="zh-CN" w:bidi="hi-IN"/>
        </w:rPr>
        <w:t>ECRETÁRIO RESPONSÁVEL</w:t>
      </w:r>
    </w:p>
    <w:p w14:paraId="2A07ECC1" w14:textId="56BECFC1" w:rsidR="00811A98" w:rsidRPr="00271292" w:rsidRDefault="00811A98" w:rsidP="00811A98">
      <w:pPr>
        <w:suppressAutoHyphens/>
        <w:jc w:val="both"/>
        <w:textAlignment w:val="baseline"/>
        <w:rPr>
          <w:rFonts w:ascii="Calibri Light" w:eastAsia="Arial Narrow" w:hAnsi="Calibri Light"/>
          <w:color w:val="2A6099"/>
          <w:kern w:val="3"/>
          <w:lang w:eastAsia="zh-CN" w:bidi="hi-IN"/>
        </w:rPr>
      </w:pPr>
      <w:r w:rsidRPr="00271292">
        <w:rPr>
          <w:rFonts w:ascii="Calibri Light" w:hAnsi="Calibri Light"/>
          <w:noProof/>
          <w:lang w:eastAsia="pt-BR"/>
        </w:rPr>
        <mc:AlternateContent>
          <mc:Choice Requires="wps">
            <w:drawing>
              <wp:anchor distT="0" distB="0" distL="114300" distR="114300" simplePos="0" relativeHeight="251659264" behindDoc="0" locked="0" layoutInCell="1" allowOverlap="1" wp14:anchorId="24F46CCE" wp14:editId="2854C2B8">
                <wp:simplePos x="0" y="0"/>
                <wp:positionH relativeFrom="column">
                  <wp:posOffset>-134652</wp:posOffset>
                </wp:positionH>
                <wp:positionV relativeFrom="paragraph">
                  <wp:posOffset>440435</wp:posOffset>
                </wp:positionV>
                <wp:extent cx="6055360" cy="1995510"/>
                <wp:effectExtent l="0" t="0" r="21590" b="24130"/>
                <wp:wrapNone/>
                <wp:docPr id="7" name="Retâ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55360" cy="199551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Overflow="clip" horzOverflow="clip"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7659FD25" id="Retângulo 3" o:spid="_x0000_s1026" style="position:absolute;margin-left:-10.6pt;margin-top:34.7pt;width:476.8pt;height:157.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" filled="f"/>
            </w:pict>
          </mc:Fallback>
        </mc:AlternateContent>
      </w:r>
      <w:r w:rsidRPr="00271292">
        <w:rPr>
          <w:rFonts w:ascii="Calibri Light" w:eastAsia="Arial Narrow" w:hAnsi="Calibri Light"/>
          <w:kern w:val="3"/>
          <w:lang w:eastAsia="zh-CN" w:bidi="hi-IN"/>
        </w:rPr>
        <w:t xml:space="preserve">                  </w:t>
      </w:r>
      <w:r>
        <w:rPr>
          <w:rFonts w:ascii="Calibri Light" w:eastAsia="Arial Narrow" w:hAnsi="Calibri Light"/>
          <w:kern w:val="3"/>
          <w:lang w:eastAsia="zh-CN" w:bidi="hi-IN"/>
        </w:rPr>
        <w:t xml:space="preserve">  </w:t>
      </w:r>
      <w:r w:rsidRPr="00271292">
        <w:rPr>
          <w:rFonts w:ascii="Calibri Light" w:eastAsia="Arial Narrow" w:hAnsi="Calibri Light"/>
          <w:kern w:val="3"/>
          <w:lang w:eastAsia="zh-CN" w:bidi="hi-IN"/>
        </w:rPr>
        <w:t xml:space="preserve">   Luana Ariotti</w:t>
      </w:r>
      <w:r w:rsidRPr="00271292">
        <w:rPr>
          <w:rFonts w:ascii="Calibri Light" w:eastAsia="Arial Narrow" w:hAnsi="Calibri Light"/>
          <w:kern w:val="3"/>
          <w:lang w:eastAsia="zh-CN" w:bidi="hi-IN"/>
        </w:rPr>
        <w:tab/>
        <w:t xml:space="preserve">                </w:t>
      </w:r>
      <w:r w:rsidRPr="00271292">
        <w:rPr>
          <w:rFonts w:ascii="Calibri Light" w:eastAsia="Arial Narrow" w:hAnsi="Calibri Light"/>
          <w:kern w:val="3"/>
          <w:lang w:eastAsia="zh-CN" w:bidi="hi-IN"/>
        </w:rPr>
        <w:tab/>
      </w:r>
      <w:r w:rsidRPr="00271292">
        <w:rPr>
          <w:rFonts w:ascii="Calibri Light" w:eastAsia="Arial Narrow" w:hAnsi="Calibri Light"/>
          <w:kern w:val="3"/>
          <w:lang w:eastAsia="zh-CN" w:bidi="hi-IN"/>
        </w:rPr>
        <w:tab/>
        <w:t xml:space="preserve">               </w:t>
      </w:r>
      <w:r>
        <w:rPr>
          <w:rFonts w:ascii="Calibri Light" w:eastAsia="Arial Narrow" w:hAnsi="Calibri Light"/>
          <w:kern w:val="3"/>
          <w:lang w:eastAsia="zh-CN" w:bidi="hi-IN"/>
        </w:rPr>
        <w:t xml:space="preserve">             </w:t>
      </w:r>
      <w:r w:rsidRPr="00271292">
        <w:rPr>
          <w:rFonts w:ascii="Calibri Light" w:eastAsia="Arial Narrow" w:hAnsi="Calibri Light"/>
          <w:kern w:val="3"/>
          <w:lang w:eastAsia="zh-CN" w:bidi="hi-IN"/>
        </w:rPr>
        <w:t>Cristiane Pelegrini de Freitas</w:t>
      </w:r>
      <w:r w:rsidRPr="00271292">
        <w:rPr>
          <w:rFonts w:ascii="Calibri Light" w:eastAsia="Arial Narrow" w:hAnsi="Calibri Light"/>
          <w:kern w:val="3"/>
          <w:lang w:eastAsia="zh-CN" w:bidi="hi-IN"/>
        </w:rPr>
        <w:tab/>
      </w:r>
      <w:r w:rsidRPr="00271292">
        <w:rPr>
          <w:rFonts w:ascii="Calibri Light" w:eastAsia="Arial Narrow" w:hAnsi="Calibri Light"/>
          <w:kern w:val="3"/>
          <w:lang w:eastAsia="zh-CN" w:bidi="hi-IN"/>
        </w:rPr>
        <w:tab/>
      </w:r>
      <w:r w:rsidRPr="00271292">
        <w:rPr>
          <w:rFonts w:ascii="Calibri Light" w:eastAsia="Arial Narrow" w:hAnsi="Calibri Light"/>
          <w:kern w:val="3"/>
          <w:lang w:eastAsia="zh-CN" w:bidi="hi-IN"/>
        </w:rPr>
        <w:tab/>
      </w:r>
    </w:p>
    <w:p w14:paraId="0D12821B" w14:textId="3E92BD12" w:rsidR="00811A98" w:rsidRPr="00271292" w:rsidRDefault="00811A98" w:rsidP="00811A98">
      <w:pPr>
        <w:rPr>
          <w:rFonts w:ascii="Calibri Light" w:hAnsi="Calibri Light"/>
          <w:bCs/>
          <w:color w:val="C00000"/>
        </w:rPr>
      </w:pPr>
      <w:r w:rsidRPr="00271292">
        <w:rPr>
          <w:rFonts w:ascii="Calibri Light" w:hAnsi="Calibri Light"/>
          <w:noProof/>
          <w:lang w:eastAsia="pt-BR"/>
        </w:rPr>
        <mc:AlternateContent>
          <mc:Choice Requires="wps">
            <w:drawing>
              <wp:anchor distT="0" distB="0" distL="114300" distR="114300" simplePos="0" relativeHeight="251660288" behindDoc="0" locked="0" layoutInCell="1" allowOverlap="1" wp14:anchorId="7E3A995A" wp14:editId="291A0011">
                <wp:simplePos x="0" y="0"/>
                <wp:positionH relativeFrom="column">
                  <wp:posOffset>55880</wp:posOffset>
                </wp:positionH>
                <wp:positionV relativeFrom="paragraph">
                  <wp:posOffset>1905</wp:posOffset>
                </wp:positionV>
                <wp:extent cx="154940" cy="146685"/>
                <wp:effectExtent l="0" t="0" r="16510" b="24765"/>
                <wp:wrapNone/>
                <wp:docPr id="6"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4940" cy="146685"/>
                        </a:xfrm>
                        <a:prstGeom prst="rect">
                          <a:avLst/>
                        </a:prstGeom>
                        <a:noFill/>
                        <a:ln w="9525" cap="flat" cmpd="sng" algn="ctr">
                          <a:solidFill>
                            <a:sysClr val="windowText" lastClr="000000"/>
                          </a:solidFill>
                          <a:prstDash val="solid"/>
                        </a:ln>
                        <a:effectLst/>
                      </wps:spPr>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27AFA7" id="Retângulo 2" o:spid="_x0000_s1026" style="position:absolute;margin-left:4.4pt;margin-top:.15pt;width:12.2pt;height:11.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" filled="f" strokecolor="windowText">
                <v:path arrowok="t"/>
              </v:rect>
            </w:pict>
          </mc:Fallback>
        </mc:AlternateContent>
      </w:r>
      <w:r w:rsidRPr="00271292">
        <w:rPr>
          <w:rFonts w:ascii="Calibri Light" w:hAnsi="Calibri Light"/>
          <w:bCs/>
        </w:rPr>
        <w:t xml:space="preserve">        Defiro</w:t>
      </w:r>
    </w:p>
    <w:p w14:paraId="1A15FF0E" w14:textId="77777777" w:rsidR="00811A98" w:rsidRPr="00271292" w:rsidRDefault="00811A98" w:rsidP="00811A98">
      <w:pPr>
        <w:rPr>
          <w:rFonts w:ascii="Calibri Light" w:hAnsi="Calibri Light"/>
          <w:bCs/>
        </w:rPr>
      </w:pPr>
      <w:r w:rsidRPr="00271292">
        <w:rPr>
          <w:rFonts w:ascii="Calibri Light" w:hAnsi="Calibri Light"/>
          <w:noProof/>
          <w:lang w:eastAsia="pt-BR"/>
        </w:rPr>
        <mc:AlternateContent>
          <mc:Choice Requires="wps">
            <w:drawing>
              <wp:anchor distT="0" distB="0" distL="114300" distR="114300" simplePos="0" relativeHeight="251661312" behindDoc="0" locked="0" layoutInCell="1" allowOverlap="1" wp14:anchorId="65815514" wp14:editId="2DA9D65B">
                <wp:simplePos x="0" y="0"/>
                <wp:positionH relativeFrom="column">
                  <wp:posOffset>57150</wp:posOffset>
                </wp:positionH>
                <wp:positionV relativeFrom="paragraph">
                  <wp:posOffset>10795</wp:posOffset>
                </wp:positionV>
                <wp:extent cx="154940" cy="146685"/>
                <wp:effectExtent l="0" t="0" r="16510" b="24765"/>
                <wp:wrapNone/>
                <wp:docPr id="5" name="Retâ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4940" cy="146685"/>
                        </a:xfrm>
                        <a:prstGeom prst="rect">
                          <a:avLst/>
                        </a:prstGeom>
                        <a:noFill/>
                        <a:ln w="9525" cap="flat" cmpd="sng" algn="ctr">
                          <a:solidFill>
                            <a:sysClr val="windowText" lastClr="000000"/>
                          </a:solidFill>
                          <a:prstDash val="solid"/>
                        </a:ln>
                        <a:effectLst/>
                      </wps:spPr>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06344D" id="Retângulo 1" o:spid="_x0000_s1026" style="position:absolute;margin-left:4.5pt;margin-top:.85pt;width:12.2pt;height:11.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" filled="f" strokecolor="windowText">
                <v:path arrowok="t"/>
              </v:rect>
            </w:pict>
          </mc:Fallback>
        </mc:AlternateContent>
      </w:r>
      <w:r w:rsidRPr="00271292">
        <w:rPr>
          <w:rFonts w:ascii="Calibri Light" w:hAnsi="Calibri Light"/>
          <w:bCs/>
        </w:rPr>
        <w:t xml:space="preserve">        Indefiro. Motivar:______________________________________________________________________</w:t>
      </w:r>
    </w:p>
    <w:tbl>
      <w:tblPr>
        <w:tblStyle w:val="Tabelacomgrade"/>
        <w:tblpPr w:leftFromText="141" w:rightFromText="141" w:vertAnchor="text" w:horzAnchor="page" w:tblpX="4763" w:tblpY="529"/>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94"/>
      </w:tblGrid>
      <w:tr w:rsidR="00811A98" w:rsidRPr="00271292" w14:paraId="1FC505C6" w14:textId="77777777" w:rsidTr="00270430">
        <w:tc>
          <w:tcPr>
            <w:tcW w:w="3194" w:type="dxa"/>
            <w:tcBorders>
              <w:top w:val="nil"/>
              <w:left w:val="nil"/>
              <w:bottom w:val="single" w:sz="4" w:space="0" w:color="auto"/>
              <w:right w:val="nil"/>
            </w:tcBorders>
          </w:tcPr>
          <w:p w14:paraId="58E68D3B" w14:textId="77777777" w:rsidR="00811A98" w:rsidRPr="00271292" w:rsidRDefault="00811A98" w:rsidP="00270430">
            <w:pPr>
              <w:spacing w:after="60"/>
              <w:rPr>
                <w:rFonts w:ascii="Calibri Light" w:hAnsi="Calibri Light"/>
              </w:rPr>
            </w:pPr>
          </w:p>
        </w:tc>
      </w:tr>
      <w:tr w:rsidR="00811A98" w:rsidRPr="00271292" w14:paraId="66257961" w14:textId="77777777" w:rsidTr="00270430">
        <w:tc>
          <w:tcPr>
            <w:tcW w:w="3194" w:type="dxa"/>
            <w:tcBorders>
              <w:top w:val="single" w:sz="4" w:space="0" w:color="auto"/>
              <w:left w:val="nil"/>
              <w:bottom w:val="nil"/>
              <w:right w:val="nil"/>
            </w:tcBorders>
            <w:hideMark/>
          </w:tcPr>
          <w:p w14:paraId="647B41A3" w14:textId="3F38EEF9" w:rsidR="00811A98" w:rsidRPr="00271292" w:rsidRDefault="00811A98" w:rsidP="00270430">
            <w:pPr>
              <w:spacing w:after="60"/>
              <w:jc w:val="center"/>
              <w:rPr>
                <w:rFonts w:ascii="Calibri Light" w:hAnsi="Calibri Light"/>
              </w:rPr>
            </w:pPr>
            <w:r w:rsidRPr="00271292">
              <w:rPr>
                <w:rFonts w:ascii="Calibri Light" w:hAnsi="Calibri Light"/>
              </w:rPr>
              <w:t>PREFEITO MUNICIPAL</w:t>
            </w:r>
          </w:p>
          <w:p w14:paraId="6791F9B5" w14:textId="77777777" w:rsidR="00811A98" w:rsidRPr="00271292" w:rsidRDefault="00811A98" w:rsidP="00270430">
            <w:pPr>
              <w:spacing w:after="60"/>
              <w:jc w:val="center"/>
              <w:rPr>
                <w:rFonts w:ascii="Calibri Light" w:hAnsi="Calibri Light"/>
              </w:rPr>
            </w:pPr>
            <w:r w:rsidRPr="00271292">
              <w:rPr>
                <w:rFonts w:ascii="Calibri Light" w:hAnsi="Calibri Light"/>
              </w:rPr>
              <w:t>Sidinei Moisés de Freitas</w:t>
            </w:r>
          </w:p>
        </w:tc>
      </w:tr>
    </w:tbl>
    <w:p w14:paraId="46AE7C45" w14:textId="77777777" w:rsidR="00811A98" w:rsidRPr="00271292" w:rsidRDefault="00811A98" w:rsidP="00811A98">
      <w:pPr>
        <w:spacing w:after="60"/>
        <w:rPr>
          <w:rFonts w:ascii="Calibri Light" w:hAnsi="Calibri Light"/>
          <w:bCs/>
        </w:rPr>
      </w:pPr>
    </w:p>
    <w:p w14:paraId="2EE22A79" w14:textId="77777777" w:rsidR="00811A98" w:rsidRPr="00271292" w:rsidRDefault="00811A98" w:rsidP="00811A98">
      <w:pPr>
        <w:spacing w:after="60"/>
        <w:rPr>
          <w:rFonts w:ascii="Calibri Light" w:hAnsi="Calibri Light" w:cs="Times New Roman"/>
        </w:rPr>
      </w:pPr>
      <w:r w:rsidRPr="00271292">
        <w:rPr>
          <w:rFonts w:ascii="Calibri Light" w:hAnsi="Calibri Light" w:cs="Times New Roman"/>
        </w:rPr>
        <w:t>Data 14/04/2026.</w:t>
      </w:r>
    </w:p>
    <w:p w14:paraId="358441C5" w14:textId="77777777" w:rsidR="00811A98" w:rsidRPr="00271292" w:rsidRDefault="00811A98" w:rsidP="00811A98">
      <w:pPr>
        <w:rPr>
          <w:rFonts w:ascii="Calibri Light" w:hAnsi="Calibri Light" w:cs="Times New Roman"/>
        </w:rPr>
      </w:pPr>
    </w:p>
    <w:p w14:paraId="2DDBE5EE" w14:textId="77777777" w:rsidR="00811A98" w:rsidRPr="00271292" w:rsidRDefault="00811A98" w:rsidP="00811A98">
      <w:pPr>
        <w:rPr>
          <w:rFonts w:ascii="Calibri Light" w:hAnsi="Calibri Light"/>
        </w:rPr>
      </w:pPr>
    </w:p>
    <w:p w14:paraId="68109A40" w14:textId="77777777" w:rsidR="00811A98" w:rsidRPr="00271292" w:rsidRDefault="00811A98" w:rsidP="00811A98">
      <w:pPr>
        <w:suppressAutoHyphens/>
        <w:spacing w:after="60"/>
        <w:jc w:val="center"/>
        <w:textAlignment w:val="baseline"/>
        <w:rPr>
          <w:rFonts w:ascii="Calibri Light" w:eastAsia="NSimSun" w:hAnsi="Calibri Light"/>
          <w:b/>
          <w:bCs/>
          <w:kern w:val="3"/>
          <w:lang w:eastAsia="zh-CN" w:bidi="hi-IN"/>
        </w:rPr>
      </w:pPr>
    </w:p>
    <w:p w14:paraId="5FFA6B54" w14:textId="77777777" w:rsidR="00811A98" w:rsidRPr="00271292" w:rsidRDefault="00811A98" w:rsidP="00811A98">
      <w:pPr>
        <w:suppressAutoHyphens/>
        <w:spacing w:after="60"/>
        <w:jc w:val="center"/>
        <w:textAlignment w:val="baseline"/>
        <w:rPr>
          <w:rFonts w:ascii="Calibri Light" w:eastAsia="NSimSun" w:hAnsi="Calibri Light"/>
          <w:b/>
          <w:bCs/>
          <w:kern w:val="3"/>
          <w:highlight w:val="yellow"/>
          <w:lang w:eastAsia="zh-CN" w:bidi="hi-IN"/>
        </w:rPr>
      </w:pPr>
    </w:p>
    <w:p w14:paraId="7A5F6A12" w14:textId="77777777" w:rsidR="009041E4" w:rsidRPr="00811A98" w:rsidRDefault="009041E4" w:rsidP="00811A98"/>
    <w:sectPr w:rsidR="009041E4" w:rsidRPr="00811A98" w:rsidSect="008B777E">
      <w:headerReference w:type="default" r:id="rId11"/>
      <w:pgSz w:w="11906" w:h="16838"/>
      <w:pgMar w:top="1417" w:right="1133" w:bottom="1417" w:left="1276"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CC65B78" w14:textId="77777777" w:rsidR="00892D5F" w:rsidRDefault="00892D5F" w:rsidP="006851E6">
      <w:pPr>
        <w:spacing w:after="0" w:line="240" w:lineRule="auto"/>
      </w:pPr>
      <w:r>
        <w:separator/>
      </w:r>
    </w:p>
  </w:endnote>
  <w:endnote w:type="continuationSeparator" w:id="0">
    <w:p w14:paraId="5860830A" w14:textId="77777777" w:rsidR="00892D5F" w:rsidRDefault="00892D5F" w:rsidP="006851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 w:name="Berlin Sans FB Demi">
    <w:altName w:val="Candara"/>
    <w:charset w:val="00"/>
    <w:family w:val="swiss"/>
    <w:pitch w:val="variable"/>
    <w:sig w:usb0="00000003" w:usb1="00000000" w:usb2="00000000" w:usb3="00000000" w:csb0="00000001" w:csb1="00000000"/>
  </w:font>
  <w:font w:name="Aparajita">
    <w:panose1 w:val="020B0604020202020204"/>
    <w:charset w:val="00"/>
    <w:family w:val="swiss"/>
    <w:pitch w:val="variable"/>
    <w:sig w:usb0="00008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Arial MT">
    <w:altName w:val="Arial"/>
    <w:charset w:val="01"/>
    <w:family w:val="swiss"/>
    <w:pitch w:val="variable"/>
  </w:font>
  <w:font w:name="Liberation Serif">
    <w:altName w:val="Times New Roman"/>
    <w:charset w:val="00"/>
    <w:family w:val="roman"/>
    <w:pitch w:val="variable"/>
  </w:font>
  <w:font w:name="NSimSun">
    <w:panose1 w:val="02010609030101010101"/>
    <w:charset w:val="86"/>
    <w:family w:val="modern"/>
    <w:pitch w:val="fixed"/>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BF283B9" w14:textId="77777777" w:rsidR="00892D5F" w:rsidRDefault="00892D5F" w:rsidP="006851E6">
      <w:pPr>
        <w:spacing w:after="0" w:line="240" w:lineRule="auto"/>
      </w:pPr>
      <w:r>
        <w:separator/>
      </w:r>
    </w:p>
  </w:footnote>
  <w:footnote w:type="continuationSeparator" w:id="0">
    <w:p w14:paraId="0BE25C67" w14:textId="77777777" w:rsidR="00892D5F" w:rsidRDefault="00892D5F" w:rsidP="006851E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8537A5" w14:textId="19283849" w:rsidR="00892D5F" w:rsidRDefault="00EA337A" w:rsidP="00AE5A83">
    <w:pPr>
      <w:pStyle w:val="Estilo1"/>
      <w:spacing w:before="0" w:after="60"/>
      <w:rPr>
        <w:sz w:val="32"/>
        <w:szCs w:val="24"/>
      </w:rPr>
    </w:pPr>
    <w:r>
      <w:rPr>
        <w:rFonts w:asciiTheme="minorHAnsi" w:hAnsiTheme="minorHAnsi"/>
        <w:noProof/>
        <w:sz w:val="22"/>
        <w:lang w:eastAsia="pt-BR"/>
      </w:rPr>
      <w:drawing>
        <wp:anchor distT="0" distB="0" distL="114300" distR="114300" simplePos="0" relativeHeight="251657216" behindDoc="0" locked="0" layoutInCell="1" allowOverlap="1" wp14:anchorId="1F94F5AC" wp14:editId="1778CE2B">
          <wp:simplePos x="0" y="0"/>
          <wp:positionH relativeFrom="column">
            <wp:posOffset>5288280</wp:posOffset>
          </wp:positionH>
          <wp:positionV relativeFrom="page">
            <wp:posOffset>631190</wp:posOffset>
          </wp:positionV>
          <wp:extent cx="1075690" cy="904240"/>
          <wp:effectExtent l="0" t="0" r="0" b="0"/>
          <wp:wrapThrough wrapText="bothSides">
            <wp:wrapPolygon edited="0">
              <wp:start x="0" y="0"/>
              <wp:lineTo x="0" y="20933"/>
              <wp:lineTo x="21039" y="20933"/>
              <wp:lineTo x="21039" y="0"/>
              <wp:lineTo x="0" y="0"/>
            </wp:wrapPolygon>
          </wp:wrapThrough>
          <wp:docPr id="99026558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5690" cy="904240"/>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pt-BR"/>
      </w:rPr>
      <w:drawing>
        <wp:anchor distT="0" distB="0" distL="114300" distR="114300" simplePos="0" relativeHeight="251658240" behindDoc="0" locked="0" layoutInCell="1" allowOverlap="1" wp14:anchorId="152AA1FC" wp14:editId="3F6D84B0">
          <wp:simplePos x="0" y="0"/>
          <wp:positionH relativeFrom="column">
            <wp:posOffset>-350520</wp:posOffset>
          </wp:positionH>
          <wp:positionV relativeFrom="page">
            <wp:posOffset>632460</wp:posOffset>
          </wp:positionV>
          <wp:extent cx="864870" cy="1005840"/>
          <wp:effectExtent l="0" t="0" r="0" b="3810"/>
          <wp:wrapSquare wrapText="bothSides"/>
          <wp:docPr id="2064883988"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7185645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64870" cy="1005840"/>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p>
  <w:p w14:paraId="043B942F" w14:textId="6F57DF8E" w:rsidR="00EA337A" w:rsidRDefault="00EA337A" w:rsidP="00EA337A">
    <w:pPr>
      <w:pStyle w:val="Cabealho"/>
      <w:shd w:val="clear" w:color="auto" w:fill="FFFFFF"/>
      <w:tabs>
        <w:tab w:val="right" w:pos="8080"/>
      </w:tabs>
      <w:ind w:right="390"/>
      <w:jc w:val="center"/>
      <w:rPr>
        <w:b/>
        <w:color w:val="404040"/>
        <w:sz w:val="24"/>
        <w:szCs w:val="24"/>
        <w:lang w:eastAsia="en-US"/>
      </w:rPr>
    </w:pPr>
    <w:r>
      <w:rPr>
        <w:b/>
        <w:color w:val="404040"/>
        <w:sz w:val="24"/>
        <w:szCs w:val="24"/>
      </w:rPr>
      <w:t>Estado do Rio Grande do Sul</w:t>
    </w:r>
  </w:p>
  <w:p w14:paraId="7CB073B6" w14:textId="77777777" w:rsidR="00EA337A" w:rsidRDefault="00EA337A" w:rsidP="00EA337A">
    <w:pPr>
      <w:pStyle w:val="Cabealho"/>
      <w:shd w:val="clear" w:color="auto" w:fill="FFFFFF"/>
      <w:ind w:right="390"/>
      <w:jc w:val="center"/>
      <w:rPr>
        <w:color w:val="404040"/>
        <w:sz w:val="24"/>
        <w:szCs w:val="24"/>
      </w:rPr>
    </w:pPr>
    <w:r>
      <w:rPr>
        <w:b/>
        <w:color w:val="404040"/>
        <w:sz w:val="24"/>
        <w:szCs w:val="24"/>
      </w:rPr>
      <w:t>Município de Sério</w:t>
    </w:r>
  </w:p>
  <w:p w14:paraId="18540681" w14:textId="77777777" w:rsidR="00EA337A" w:rsidRDefault="00EA337A" w:rsidP="00EA337A">
    <w:pPr>
      <w:pStyle w:val="Cabealho"/>
      <w:shd w:val="clear" w:color="auto" w:fill="FFFFFF"/>
      <w:ind w:right="390"/>
      <w:jc w:val="center"/>
      <w:rPr>
        <w:color w:val="404040"/>
        <w:sz w:val="24"/>
        <w:szCs w:val="24"/>
      </w:rPr>
    </w:pPr>
    <w:r>
      <w:rPr>
        <w:color w:val="404040"/>
        <w:sz w:val="24"/>
        <w:szCs w:val="24"/>
      </w:rPr>
      <w:t>Rua 17 de Novembro, 1075 – Centro – CEP: 95.918-000</w:t>
    </w:r>
  </w:p>
  <w:p w14:paraId="6A8A403A" w14:textId="16A529FC" w:rsidR="00EA337A" w:rsidRDefault="00EA337A" w:rsidP="00EA337A">
    <w:pPr>
      <w:pStyle w:val="Cabealho"/>
      <w:shd w:val="clear" w:color="auto" w:fill="FFFFFF"/>
      <w:ind w:left="-1418" w:right="390" w:firstLine="1418"/>
      <w:rPr>
        <w:rFonts w:asciiTheme="minorHAnsi" w:hAnsiTheme="minorHAnsi" w:cstheme="minorBidi"/>
        <w:sz w:val="22"/>
        <w:szCs w:val="22"/>
      </w:rPr>
    </w:pPr>
    <w:r>
      <w:rPr>
        <w:color w:val="404040"/>
        <w:sz w:val="24"/>
        <w:szCs w:val="24"/>
      </w:rPr>
      <w:t xml:space="preserve">    </w:t>
    </w:r>
    <w:r w:rsidR="00762B05">
      <w:rPr>
        <w:color w:val="404040"/>
        <w:sz w:val="24"/>
        <w:szCs w:val="24"/>
      </w:rPr>
      <w:t xml:space="preserve">         </w:t>
    </w:r>
    <w:r>
      <w:rPr>
        <w:color w:val="404040"/>
        <w:sz w:val="24"/>
        <w:szCs w:val="24"/>
      </w:rPr>
      <w:t>CNPJ 94.706.033/0001</w:t>
    </w:r>
    <w:r>
      <w:rPr>
        <w:color w:val="404040"/>
      </w:rPr>
      <w:t>-</w:t>
    </w:r>
    <w:r>
      <w:rPr>
        <w:color w:val="404040"/>
        <w:sz w:val="24"/>
        <w:szCs w:val="24"/>
      </w:rPr>
      <w:t>03</w:t>
    </w:r>
  </w:p>
  <w:p w14:paraId="0ED0789B" w14:textId="77777777" w:rsidR="00892D5F" w:rsidRDefault="00892D5F">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DF41D3"/>
    <w:multiLevelType w:val="hybridMultilevel"/>
    <w:tmpl w:val="175EE56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20C132E5"/>
    <w:multiLevelType w:val="multilevel"/>
    <w:tmpl w:val="8F705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61E7BA0"/>
    <w:multiLevelType w:val="hybridMultilevel"/>
    <w:tmpl w:val="F24A84F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3AD71336"/>
    <w:multiLevelType w:val="multilevel"/>
    <w:tmpl w:val="7E3C4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FB4262C"/>
    <w:multiLevelType w:val="multilevel"/>
    <w:tmpl w:val="592A3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72A56FB"/>
    <w:multiLevelType w:val="multilevel"/>
    <w:tmpl w:val="68F04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E2D2899"/>
    <w:multiLevelType w:val="multilevel"/>
    <w:tmpl w:val="74B4A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384097E"/>
    <w:multiLevelType w:val="hybridMultilevel"/>
    <w:tmpl w:val="4A4823B0"/>
    <w:lvl w:ilvl="0" w:tplc="5A3C225A">
      <w:start w:val="7"/>
      <w:numFmt w:val="decimal"/>
      <w:lvlText w:val="%1."/>
      <w:lvlJc w:val="left"/>
      <w:pPr>
        <w:ind w:left="720" w:hanging="360"/>
      </w:pPr>
      <w:rPr>
        <w:rFonts w:asciiTheme="majorHAnsi" w:eastAsia="Arial Narrow" w:hAnsiTheme="majorHAnsi" w:cs="Calibri"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7B1534EC"/>
    <w:multiLevelType w:val="multilevel"/>
    <w:tmpl w:val="19645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E81749D"/>
    <w:multiLevelType w:val="multilevel"/>
    <w:tmpl w:val="D6DE8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0"/>
  </w:num>
  <w:num w:numId="3">
    <w:abstractNumId w:val="2"/>
  </w:num>
  <w:num w:numId="4">
    <w:abstractNumId w:val="9"/>
  </w:num>
  <w:num w:numId="5">
    <w:abstractNumId w:val="4"/>
  </w:num>
  <w:num w:numId="6">
    <w:abstractNumId w:val="5"/>
  </w:num>
  <w:num w:numId="7">
    <w:abstractNumId w:val="6"/>
  </w:num>
  <w:num w:numId="8">
    <w:abstractNumId w:val="8"/>
  </w:num>
  <w:num w:numId="9">
    <w:abstractNumId w:val="3"/>
  </w:num>
  <w:num w:numId="10">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4"/>
  <w:defaultTabStop w:val="708"/>
  <w:hyphenationZone w:val="425"/>
  <w:characterSpacingControl w:val="doNotCompress"/>
  <w:hdrShapeDefaults>
    <o:shapedefaults v:ext="edit" spidmax="491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51E6"/>
    <w:rsid w:val="00011093"/>
    <w:rsid w:val="0002307A"/>
    <w:rsid w:val="00024B98"/>
    <w:rsid w:val="000C36F0"/>
    <w:rsid w:val="000C4A8F"/>
    <w:rsid w:val="000F42A8"/>
    <w:rsid w:val="00115655"/>
    <w:rsid w:val="00147180"/>
    <w:rsid w:val="00170BD3"/>
    <w:rsid w:val="001D6424"/>
    <w:rsid w:val="001E0298"/>
    <w:rsid w:val="00217E7D"/>
    <w:rsid w:val="0022238F"/>
    <w:rsid w:val="00236E46"/>
    <w:rsid w:val="00320B58"/>
    <w:rsid w:val="0032137D"/>
    <w:rsid w:val="00327A59"/>
    <w:rsid w:val="00354F77"/>
    <w:rsid w:val="003637CA"/>
    <w:rsid w:val="0038119D"/>
    <w:rsid w:val="003830EC"/>
    <w:rsid w:val="00383AA4"/>
    <w:rsid w:val="003901B0"/>
    <w:rsid w:val="00397B27"/>
    <w:rsid w:val="003A0AB7"/>
    <w:rsid w:val="0042021B"/>
    <w:rsid w:val="0045492D"/>
    <w:rsid w:val="004728EA"/>
    <w:rsid w:val="0047530D"/>
    <w:rsid w:val="00481684"/>
    <w:rsid w:val="004843DE"/>
    <w:rsid w:val="004B3E80"/>
    <w:rsid w:val="004B5D25"/>
    <w:rsid w:val="004F194A"/>
    <w:rsid w:val="00522858"/>
    <w:rsid w:val="00526429"/>
    <w:rsid w:val="00574D5E"/>
    <w:rsid w:val="005C7F9B"/>
    <w:rsid w:val="005C7FD3"/>
    <w:rsid w:val="005D1C0C"/>
    <w:rsid w:val="00607F24"/>
    <w:rsid w:val="00613078"/>
    <w:rsid w:val="00627503"/>
    <w:rsid w:val="0064564E"/>
    <w:rsid w:val="006533CC"/>
    <w:rsid w:val="006610A8"/>
    <w:rsid w:val="00677012"/>
    <w:rsid w:val="006851E6"/>
    <w:rsid w:val="00687C8C"/>
    <w:rsid w:val="006A5480"/>
    <w:rsid w:val="006B1509"/>
    <w:rsid w:val="00705800"/>
    <w:rsid w:val="00762B05"/>
    <w:rsid w:val="007A744B"/>
    <w:rsid w:val="007C1AB3"/>
    <w:rsid w:val="00811309"/>
    <w:rsid w:val="00811A98"/>
    <w:rsid w:val="00845288"/>
    <w:rsid w:val="00846FC6"/>
    <w:rsid w:val="00853C1D"/>
    <w:rsid w:val="00887AB9"/>
    <w:rsid w:val="00892D5F"/>
    <w:rsid w:val="008B70ED"/>
    <w:rsid w:val="008B777E"/>
    <w:rsid w:val="008C04AA"/>
    <w:rsid w:val="008C23CE"/>
    <w:rsid w:val="00900746"/>
    <w:rsid w:val="009041E4"/>
    <w:rsid w:val="00977715"/>
    <w:rsid w:val="009806D4"/>
    <w:rsid w:val="009917F4"/>
    <w:rsid w:val="009C504E"/>
    <w:rsid w:val="009C7A91"/>
    <w:rsid w:val="009E2A35"/>
    <w:rsid w:val="00A1511F"/>
    <w:rsid w:val="00A255B0"/>
    <w:rsid w:val="00A7073A"/>
    <w:rsid w:val="00A87CFC"/>
    <w:rsid w:val="00A954C1"/>
    <w:rsid w:val="00AC3613"/>
    <w:rsid w:val="00AC5433"/>
    <w:rsid w:val="00AE5A83"/>
    <w:rsid w:val="00AE7C08"/>
    <w:rsid w:val="00B55DC8"/>
    <w:rsid w:val="00B911F7"/>
    <w:rsid w:val="00BA30C2"/>
    <w:rsid w:val="00BC4961"/>
    <w:rsid w:val="00BF38D9"/>
    <w:rsid w:val="00C57C70"/>
    <w:rsid w:val="00C62C23"/>
    <w:rsid w:val="00CA7A1C"/>
    <w:rsid w:val="00D04C73"/>
    <w:rsid w:val="00D15909"/>
    <w:rsid w:val="00D55C31"/>
    <w:rsid w:val="00DB1405"/>
    <w:rsid w:val="00DE447F"/>
    <w:rsid w:val="00DF4C07"/>
    <w:rsid w:val="00DF71DF"/>
    <w:rsid w:val="00E23720"/>
    <w:rsid w:val="00E23764"/>
    <w:rsid w:val="00E67D0F"/>
    <w:rsid w:val="00EA337A"/>
    <w:rsid w:val="00EB0217"/>
    <w:rsid w:val="00EC6A61"/>
    <w:rsid w:val="00ED0C83"/>
    <w:rsid w:val="00EF52AA"/>
    <w:rsid w:val="00F16731"/>
    <w:rsid w:val="00F671C2"/>
    <w:rsid w:val="00F72409"/>
    <w:rsid w:val="00F80B1B"/>
    <w:rsid w:val="00F86F0A"/>
    <w:rsid w:val="00F959B1"/>
    <w:rsid w:val="00FA2F2E"/>
    <w:rsid w:val="00FF263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9153"/>
    <o:shapelayout v:ext="edit">
      <o:idmap v:ext="edit" data="1"/>
    </o:shapelayout>
  </w:shapeDefaults>
  <w:decimalSymbol w:val=","/>
  <w:listSeparator w:val=";"/>
  <w14:docId w14:val="61C29FC4"/>
  <w15:chartTrackingRefBased/>
  <w15:docId w15:val="{6E46CC74-329F-4409-B9B7-4CAF77355F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851E6"/>
    <w:pPr>
      <w:spacing w:after="200" w:line="276" w:lineRule="auto"/>
    </w:pPr>
    <w:rPr>
      <w:kern w:val="0"/>
      <w14:ligatures w14:val="none"/>
    </w:rPr>
  </w:style>
  <w:style w:type="paragraph" w:styleId="Ttulo2">
    <w:name w:val="heading 2"/>
    <w:basedOn w:val="Normal"/>
    <w:next w:val="Normal"/>
    <w:link w:val="Ttulo2Char"/>
    <w:uiPriority w:val="9"/>
    <w:semiHidden/>
    <w:unhideWhenUsed/>
    <w:qFormat/>
    <w:rsid w:val="00EF52AA"/>
    <w:pPr>
      <w:keepNext/>
      <w:keepLines/>
      <w:widowControl w:val="0"/>
      <w:autoSpaceDE w:val="0"/>
      <w:autoSpaceDN w:val="0"/>
      <w:spacing w:before="40" w:after="0" w:line="240" w:lineRule="auto"/>
      <w:outlineLvl w:val="1"/>
    </w:pPr>
    <w:rPr>
      <w:rFonts w:asciiTheme="majorHAnsi" w:eastAsiaTheme="majorEastAsia" w:hAnsiTheme="majorHAnsi" w:cstheme="majorBidi"/>
      <w:color w:val="2F5496" w:themeColor="accent1" w:themeShade="BF"/>
      <w:sz w:val="26"/>
      <w:szCs w:val="26"/>
      <w:lang w:val="pt-PT"/>
    </w:rPr>
  </w:style>
  <w:style w:type="paragraph" w:styleId="Ttulo3">
    <w:name w:val="heading 3"/>
    <w:basedOn w:val="Normal"/>
    <w:next w:val="Normal"/>
    <w:link w:val="Ttulo3Char"/>
    <w:uiPriority w:val="9"/>
    <w:semiHidden/>
    <w:unhideWhenUsed/>
    <w:qFormat/>
    <w:rsid w:val="0097771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Estilo1Char">
    <w:name w:val="Estilo1 Char"/>
    <w:basedOn w:val="Fontepargpadro"/>
    <w:link w:val="Estilo1"/>
    <w:locked/>
    <w:rsid w:val="006851E6"/>
    <w:rPr>
      <w:rFonts w:ascii="Berlin Sans FB Demi" w:hAnsi="Berlin Sans FB Demi"/>
      <w:b/>
      <w:color w:val="990000"/>
      <w:sz w:val="28"/>
    </w:rPr>
  </w:style>
  <w:style w:type="paragraph" w:customStyle="1" w:styleId="Estilo1">
    <w:name w:val="Estilo1"/>
    <w:basedOn w:val="Normal"/>
    <w:link w:val="Estilo1Char"/>
    <w:qFormat/>
    <w:rsid w:val="006851E6"/>
    <w:pPr>
      <w:keepNext/>
      <w:keepLines/>
      <w:spacing w:before="200" w:after="0"/>
      <w:outlineLvl w:val="1"/>
    </w:pPr>
    <w:rPr>
      <w:rFonts w:ascii="Berlin Sans FB Demi" w:hAnsi="Berlin Sans FB Demi"/>
      <w:b/>
      <w:color w:val="990000"/>
      <w:kern w:val="2"/>
      <w:sz w:val="28"/>
      <w14:ligatures w14:val="standardContextual"/>
    </w:rPr>
  </w:style>
  <w:style w:type="table" w:styleId="Tabelacomgrade">
    <w:name w:val="Table Grid"/>
    <w:basedOn w:val="Tabelanormal"/>
    <w:uiPriority w:val="39"/>
    <w:rsid w:val="006851E6"/>
    <w:pPr>
      <w:spacing w:after="0" w:line="240" w:lineRule="auto"/>
    </w:pPr>
    <w:rPr>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har"/>
    <w:unhideWhenUsed/>
    <w:qFormat/>
    <w:rsid w:val="006851E6"/>
    <w:pPr>
      <w:tabs>
        <w:tab w:val="center" w:pos="4419"/>
        <w:tab w:val="right" w:pos="8838"/>
      </w:tabs>
      <w:suppressAutoHyphens/>
      <w:spacing w:after="0" w:line="240" w:lineRule="auto"/>
    </w:pPr>
    <w:rPr>
      <w:rFonts w:ascii="Times New Roman" w:eastAsia="Times New Roman" w:hAnsi="Times New Roman" w:cs="Times New Roman"/>
      <w:sz w:val="20"/>
      <w:szCs w:val="20"/>
      <w:lang w:eastAsia="zh-CN"/>
    </w:rPr>
  </w:style>
  <w:style w:type="character" w:customStyle="1" w:styleId="CabealhoChar">
    <w:name w:val="Cabeçalho Char"/>
    <w:basedOn w:val="Fontepargpadro"/>
    <w:link w:val="Cabealho"/>
    <w:qFormat/>
    <w:rsid w:val="006851E6"/>
    <w:rPr>
      <w:rFonts w:ascii="Times New Roman" w:eastAsia="Times New Roman" w:hAnsi="Times New Roman" w:cs="Times New Roman"/>
      <w:kern w:val="0"/>
      <w:sz w:val="20"/>
      <w:szCs w:val="20"/>
      <w:lang w:eastAsia="zh-CN"/>
      <w14:ligatures w14:val="none"/>
    </w:rPr>
  </w:style>
  <w:style w:type="paragraph" w:styleId="Rodap">
    <w:name w:val="footer"/>
    <w:basedOn w:val="Normal"/>
    <w:link w:val="RodapChar"/>
    <w:uiPriority w:val="99"/>
    <w:unhideWhenUsed/>
    <w:rsid w:val="006851E6"/>
    <w:pPr>
      <w:tabs>
        <w:tab w:val="center" w:pos="4252"/>
        <w:tab w:val="right" w:pos="8504"/>
      </w:tabs>
      <w:spacing w:after="0" w:line="240" w:lineRule="auto"/>
    </w:pPr>
  </w:style>
  <w:style w:type="character" w:customStyle="1" w:styleId="RodapChar">
    <w:name w:val="Rodapé Char"/>
    <w:basedOn w:val="Fontepargpadro"/>
    <w:link w:val="Rodap"/>
    <w:uiPriority w:val="99"/>
    <w:rsid w:val="006851E6"/>
    <w:rPr>
      <w:kern w:val="0"/>
      <w14:ligatures w14:val="none"/>
    </w:rPr>
  </w:style>
  <w:style w:type="character" w:styleId="Hyperlink">
    <w:name w:val="Hyperlink"/>
    <w:basedOn w:val="Fontepargpadro"/>
    <w:uiPriority w:val="99"/>
    <w:unhideWhenUsed/>
    <w:rsid w:val="00B911F7"/>
    <w:rPr>
      <w:color w:val="0563C1" w:themeColor="hyperlink"/>
      <w:u w:val="single"/>
    </w:rPr>
  </w:style>
  <w:style w:type="paragraph" w:customStyle="1" w:styleId="CorpodoTexto">
    <w:name w:val="Corpo do Texto"/>
    <w:basedOn w:val="Normal"/>
    <w:link w:val="CorpodoTextoChar"/>
    <w:qFormat/>
    <w:rsid w:val="009E2A35"/>
    <w:pPr>
      <w:keepNext/>
      <w:keepLines/>
      <w:spacing w:after="60" w:line="240" w:lineRule="auto"/>
      <w:ind w:firstLine="851"/>
      <w:jc w:val="both"/>
      <w:outlineLvl w:val="0"/>
    </w:pPr>
    <w:rPr>
      <w:rFonts w:asciiTheme="majorHAnsi" w:eastAsia="Times New Roman" w:hAnsiTheme="majorHAnsi" w:cs="Aparajita"/>
      <w:bCs/>
      <w:szCs w:val="28"/>
    </w:rPr>
  </w:style>
  <w:style w:type="character" w:customStyle="1" w:styleId="CorpodoTextoChar">
    <w:name w:val="Corpo do Texto Char"/>
    <w:basedOn w:val="Fontepargpadro"/>
    <w:link w:val="CorpodoTexto"/>
    <w:rsid w:val="009E2A35"/>
    <w:rPr>
      <w:rFonts w:asciiTheme="majorHAnsi" w:eastAsia="Times New Roman" w:hAnsiTheme="majorHAnsi" w:cs="Aparajita"/>
      <w:bCs/>
      <w:kern w:val="0"/>
      <w:szCs w:val="28"/>
      <w14:ligatures w14:val="none"/>
    </w:rPr>
  </w:style>
  <w:style w:type="paragraph" w:styleId="SemEspaamento">
    <w:name w:val="No Spacing"/>
    <w:link w:val="SemEspaamentoChar"/>
    <w:uiPriority w:val="1"/>
    <w:qFormat/>
    <w:rsid w:val="00A1511F"/>
    <w:pPr>
      <w:spacing w:after="0" w:line="240" w:lineRule="auto"/>
    </w:pPr>
  </w:style>
  <w:style w:type="paragraph" w:styleId="PargrafodaLista">
    <w:name w:val="List Paragraph"/>
    <w:basedOn w:val="Normal"/>
    <w:uiPriority w:val="34"/>
    <w:qFormat/>
    <w:rsid w:val="004B5D25"/>
    <w:pPr>
      <w:spacing w:after="160" w:line="259" w:lineRule="auto"/>
      <w:ind w:left="720"/>
      <w:contextualSpacing/>
    </w:pPr>
    <w:rPr>
      <w:kern w:val="2"/>
      <w14:ligatures w14:val="standardContextual"/>
    </w:rPr>
  </w:style>
  <w:style w:type="character" w:customStyle="1" w:styleId="MenoPendente1">
    <w:name w:val="Menção Pendente1"/>
    <w:basedOn w:val="Fontepargpadro"/>
    <w:uiPriority w:val="99"/>
    <w:semiHidden/>
    <w:unhideWhenUsed/>
    <w:rsid w:val="004B5D25"/>
    <w:rPr>
      <w:color w:val="605E5C"/>
      <w:shd w:val="clear" w:color="auto" w:fill="E1DFDD"/>
    </w:rPr>
  </w:style>
  <w:style w:type="paragraph" w:styleId="NormalWeb">
    <w:name w:val="Normal (Web)"/>
    <w:basedOn w:val="Normal"/>
    <w:uiPriority w:val="99"/>
    <w:unhideWhenUsed/>
    <w:rsid w:val="004728EA"/>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nfase">
    <w:name w:val="Emphasis"/>
    <w:basedOn w:val="Fontepargpadro"/>
    <w:uiPriority w:val="20"/>
    <w:qFormat/>
    <w:rsid w:val="003830EC"/>
    <w:rPr>
      <w:i/>
      <w:iCs/>
    </w:rPr>
  </w:style>
  <w:style w:type="character" w:styleId="Forte">
    <w:name w:val="Strong"/>
    <w:basedOn w:val="Fontepargpadro"/>
    <w:uiPriority w:val="22"/>
    <w:qFormat/>
    <w:rsid w:val="006A5480"/>
    <w:rPr>
      <w:b/>
      <w:bCs/>
    </w:rPr>
  </w:style>
  <w:style w:type="paragraph" w:styleId="Textodebalo">
    <w:name w:val="Balloon Text"/>
    <w:basedOn w:val="Normal"/>
    <w:link w:val="TextodebaloChar"/>
    <w:uiPriority w:val="99"/>
    <w:semiHidden/>
    <w:unhideWhenUsed/>
    <w:rsid w:val="008B70ED"/>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B70ED"/>
    <w:rPr>
      <w:rFonts w:ascii="Segoe UI" w:hAnsi="Segoe UI" w:cs="Segoe UI"/>
      <w:kern w:val="0"/>
      <w:sz w:val="18"/>
      <w:szCs w:val="18"/>
      <w14:ligatures w14:val="none"/>
    </w:rPr>
  </w:style>
  <w:style w:type="paragraph" w:styleId="Corpodetexto">
    <w:name w:val="Body Text"/>
    <w:basedOn w:val="Normal"/>
    <w:link w:val="CorpodetextoChar"/>
    <w:uiPriority w:val="1"/>
    <w:qFormat/>
    <w:rsid w:val="00892D5F"/>
    <w:pPr>
      <w:widowControl w:val="0"/>
      <w:autoSpaceDE w:val="0"/>
      <w:autoSpaceDN w:val="0"/>
      <w:spacing w:after="0" w:line="240" w:lineRule="auto"/>
    </w:pPr>
    <w:rPr>
      <w:rFonts w:ascii="Arial MT" w:eastAsia="Arial MT" w:hAnsi="Arial MT" w:cs="Arial MT"/>
      <w:sz w:val="24"/>
      <w:szCs w:val="24"/>
      <w:lang w:val="pt-PT"/>
    </w:rPr>
  </w:style>
  <w:style w:type="character" w:customStyle="1" w:styleId="CorpodetextoChar">
    <w:name w:val="Corpo de texto Char"/>
    <w:basedOn w:val="Fontepargpadro"/>
    <w:link w:val="Corpodetexto"/>
    <w:uiPriority w:val="1"/>
    <w:rsid w:val="00892D5F"/>
    <w:rPr>
      <w:rFonts w:ascii="Arial MT" w:eastAsia="Arial MT" w:hAnsi="Arial MT" w:cs="Arial MT"/>
      <w:kern w:val="0"/>
      <w:sz w:val="24"/>
      <w:szCs w:val="24"/>
      <w:lang w:val="pt-PT"/>
      <w14:ligatures w14:val="none"/>
    </w:rPr>
  </w:style>
  <w:style w:type="character" w:customStyle="1" w:styleId="Ttulo2Char">
    <w:name w:val="Título 2 Char"/>
    <w:basedOn w:val="Fontepargpadro"/>
    <w:link w:val="Ttulo2"/>
    <w:uiPriority w:val="9"/>
    <w:semiHidden/>
    <w:rsid w:val="00EF52AA"/>
    <w:rPr>
      <w:rFonts w:asciiTheme="majorHAnsi" w:eastAsiaTheme="majorEastAsia" w:hAnsiTheme="majorHAnsi" w:cstheme="majorBidi"/>
      <w:color w:val="2F5496" w:themeColor="accent1" w:themeShade="BF"/>
      <w:kern w:val="0"/>
      <w:sz w:val="26"/>
      <w:szCs w:val="26"/>
      <w:lang w:val="pt-PT"/>
      <w14:ligatures w14:val="none"/>
    </w:rPr>
  </w:style>
  <w:style w:type="paragraph" w:customStyle="1" w:styleId="dou-paragraph">
    <w:name w:val="dou-paragraph"/>
    <w:basedOn w:val="Normal"/>
    <w:rsid w:val="0022238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Standard">
    <w:name w:val="Standard"/>
    <w:rsid w:val="007A744B"/>
    <w:pPr>
      <w:suppressAutoHyphens/>
      <w:autoSpaceDN w:val="0"/>
      <w:spacing w:after="0" w:line="240" w:lineRule="auto"/>
      <w:textAlignment w:val="baseline"/>
    </w:pPr>
    <w:rPr>
      <w:rFonts w:ascii="Liberation Serif" w:eastAsia="NSimSun" w:hAnsi="Liberation Serif" w:cs="Arial"/>
      <w:kern w:val="3"/>
      <w:sz w:val="24"/>
      <w:szCs w:val="24"/>
      <w:lang w:eastAsia="zh-CN" w:bidi="hi-IN"/>
      <w14:ligatures w14:val="none"/>
    </w:rPr>
  </w:style>
  <w:style w:type="paragraph" w:customStyle="1" w:styleId="TableContents">
    <w:name w:val="Table Contents"/>
    <w:basedOn w:val="Standard"/>
    <w:rsid w:val="007A744B"/>
    <w:pPr>
      <w:suppressLineNumbers/>
    </w:pPr>
  </w:style>
  <w:style w:type="character" w:customStyle="1" w:styleId="Ttulo3Char">
    <w:name w:val="Título 3 Char"/>
    <w:basedOn w:val="Fontepargpadro"/>
    <w:link w:val="Ttulo3"/>
    <w:uiPriority w:val="9"/>
    <w:semiHidden/>
    <w:rsid w:val="00977715"/>
    <w:rPr>
      <w:rFonts w:asciiTheme="majorHAnsi" w:eastAsiaTheme="majorEastAsia" w:hAnsiTheme="majorHAnsi" w:cstheme="majorBidi"/>
      <w:color w:val="1F3763" w:themeColor="accent1" w:themeShade="7F"/>
      <w:kern w:val="0"/>
      <w:sz w:val="24"/>
      <w:szCs w:val="24"/>
      <w14:ligatures w14:val="none"/>
    </w:rPr>
  </w:style>
  <w:style w:type="paragraph" w:customStyle="1" w:styleId="isselectedend">
    <w:name w:val="isselectedend"/>
    <w:basedOn w:val="Normal"/>
    <w:rsid w:val="00DB1405"/>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pdq2pgselectionanchorcontainer">
    <w:name w:val="pdq2pg_selectionanchorcontainer"/>
    <w:basedOn w:val="Normal"/>
    <w:rsid w:val="000C36F0"/>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nfaseSutil">
    <w:name w:val="Subtle Emphasis"/>
    <w:basedOn w:val="Fontepargpadro"/>
    <w:uiPriority w:val="19"/>
    <w:qFormat/>
    <w:rsid w:val="00D55C31"/>
    <w:rPr>
      <w:i/>
      <w:iCs/>
      <w:color w:val="404040" w:themeColor="text1" w:themeTint="BF"/>
    </w:rPr>
  </w:style>
  <w:style w:type="character" w:customStyle="1" w:styleId="SemEspaamentoChar">
    <w:name w:val="Sem Espaçamento Char"/>
    <w:basedOn w:val="Fontepargpadro"/>
    <w:link w:val="SemEspaamento"/>
    <w:uiPriority w:val="1"/>
    <w:rsid w:val="00811A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927941">
      <w:bodyDiv w:val="1"/>
      <w:marLeft w:val="0"/>
      <w:marRight w:val="0"/>
      <w:marTop w:val="0"/>
      <w:marBottom w:val="0"/>
      <w:divBdr>
        <w:top w:val="none" w:sz="0" w:space="0" w:color="auto"/>
        <w:left w:val="none" w:sz="0" w:space="0" w:color="auto"/>
        <w:bottom w:val="none" w:sz="0" w:space="0" w:color="auto"/>
        <w:right w:val="none" w:sz="0" w:space="0" w:color="auto"/>
      </w:divBdr>
    </w:div>
    <w:div w:id="14692269">
      <w:bodyDiv w:val="1"/>
      <w:marLeft w:val="0"/>
      <w:marRight w:val="0"/>
      <w:marTop w:val="0"/>
      <w:marBottom w:val="0"/>
      <w:divBdr>
        <w:top w:val="none" w:sz="0" w:space="0" w:color="auto"/>
        <w:left w:val="none" w:sz="0" w:space="0" w:color="auto"/>
        <w:bottom w:val="none" w:sz="0" w:space="0" w:color="auto"/>
        <w:right w:val="none" w:sz="0" w:space="0" w:color="auto"/>
      </w:divBdr>
    </w:div>
    <w:div w:id="49962178">
      <w:bodyDiv w:val="1"/>
      <w:marLeft w:val="0"/>
      <w:marRight w:val="0"/>
      <w:marTop w:val="0"/>
      <w:marBottom w:val="0"/>
      <w:divBdr>
        <w:top w:val="none" w:sz="0" w:space="0" w:color="auto"/>
        <w:left w:val="none" w:sz="0" w:space="0" w:color="auto"/>
        <w:bottom w:val="none" w:sz="0" w:space="0" w:color="auto"/>
        <w:right w:val="none" w:sz="0" w:space="0" w:color="auto"/>
      </w:divBdr>
    </w:div>
    <w:div w:id="55784350">
      <w:bodyDiv w:val="1"/>
      <w:marLeft w:val="0"/>
      <w:marRight w:val="0"/>
      <w:marTop w:val="0"/>
      <w:marBottom w:val="0"/>
      <w:divBdr>
        <w:top w:val="none" w:sz="0" w:space="0" w:color="auto"/>
        <w:left w:val="none" w:sz="0" w:space="0" w:color="auto"/>
        <w:bottom w:val="none" w:sz="0" w:space="0" w:color="auto"/>
        <w:right w:val="none" w:sz="0" w:space="0" w:color="auto"/>
      </w:divBdr>
    </w:div>
    <w:div w:id="67384086">
      <w:bodyDiv w:val="1"/>
      <w:marLeft w:val="0"/>
      <w:marRight w:val="0"/>
      <w:marTop w:val="0"/>
      <w:marBottom w:val="0"/>
      <w:divBdr>
        <w:top w:val="none" w:sz="0" w:space="0" w:color="auto"/>
        <w:left w:val="none" w:sz="0" w:space="0" w:color="auto"/>
        <w:bottom w:val="none" w:sz="0" w:space="0" w:color="auto"/>
        <w:right w:val="none" w:sz="0" w:space="0" w:color="auto"/>
      </w:divBdr>
    </w:div>
    <w:div w:id="89552637">
      <w:bodyDiv w:val="1"/>
      <w:marLeft w:val="0"/>
      <w:marRight w:val="0"/>
      <w:marTop w:val="0"/>
      <w:marBottom w:val="0"/>
      <w:divBdr>
        <w:top w:val="none" w:sz="0" w:space="0" w:color="auto"/>
        <w:left w:val="none" w:sz="0" w:space="0" w:color="auto"/>
        <w:bottom w:val="none" w:sz="0" w:space="0" w:color="auto"/>
        <w:right w:val="none" w:sz="0" w:space="0" w:color="auto"/>
      </w:divBdr>
    </w:div>
    <w:div w:id="95757302">
      <w:bodyDiv w:val="1"/>
      <w:marLeft w:val="0"/>
      <w:marRight w:val="0"/>
      <w:marTop w:val="0"/>
      <w:marBottom w:val="0"/>
      <w:divBdr>
        <w:top w:val="none" w:sz="0" w:space="0" w:color="auto"/>
        <w:left w:val="none" w:sz="0" w:space="0" w:color="auto"/>
        <w:bottom w:val="none" w:sz="0" w:space="0" w:color="auto"/>
        <w:right w:val="none" w:sz="0" w:space="0" w:color="auto"/>
      </w:divBdr>
    </w:div>
    <w:div w:id="99952316">
      <w:bodyDiv w:val="1"/>
      <w:marLeft w:val="0"/>
      <w:marRight w:val="0"/>
      <w:marTop w:val="0"/>
      <w:marBottom w:val="0"/>
      <w:divBdr>
        <w:top w:val="none" w:sz="0" w:space="0" w:color="auto"/>
        <w:left w:val="none" w:sz="0" w:space="0" w:color="auto"/>
        <w:bottom w:val="none" w:sz="0" w:space="0" w:color="auto"/>
        <w:right w:val="none" w:sz="0" w:space="0" w:color="auto"/>
      </w:divBdr>
    </w:div>
    <w:div w:id="117116191">
      <w:bodyDiv w:val="1"/>
      <w:marLeft w:val="0"/>
      <w:marRight w:val="0"/>
      <w:marTop w:val="0"/>
      <w:marBottom w:val="0"/>
      <w:divBdr>
        <w:top w:val="none" w:sz="0" w:space="0" w:color="auto"/>
        <w:left w:val="none" w:sz="0" w:space="0" w:color="auto"/>
        <w:bottom w:val="none" w:sz="0" w:space="0" w:color="auto"/>
        <w:right w:val="none" w:sz="0" w:space="0" w:color="auto"/>
      </w:divBdr>
    </w:div>
    <w:div w:id="117917989">
      <w:bodyDiv w:val="1"/>
      <w:marLeft w:val="0"/>
      <w:marRight w:val="0"/>
      <w:marTop w:val="0"/>
      <w:marBottom w:val="0"/>
      <w:divBdr>
        <w:top w:val="none" w:sz="0" w:space="0" w:color="auto"/>
        <w:left w:val="none" w:sz="0" w:space="0" w:color="auto"/>
        <w:bottom w:val="none" w:sz="0" w:space="0" w:color="auto"/>
        <w:right w:val="none" w:sz="0" w:space="0" w:color="auto"/>
      </w:divBdr>
    </w:div>
    <w:div w:id="152649570">
      <w:bodyDiv w:val="1"/>
      <w:marLeft w:val="0"/>
      <w:marRight w:val="0"/>
      <w:marTop w:val="0"/>
      <w:marBottom w:val="0"/>
      <w:divBdr>
        <w:top w:val="none" w:sz="0" w:space="0" w:color="auto"/>
        <w:left w:val="none" w:sz="0" w:space="0" w:color="auto"/>
        <w:bottom w:val="none" w:sz="0" w:space="0" w:color="auto"/>
        <w:right w:val="none" w:sz="0" w:space="0" w:color="auto"/>
      </w:divBdr>
    </w:div>
    <w:div w:id="213083786">
      <w:bodyDiv w:val="1"/>
      <w:marLeft w:val="0"/>
      <w:marRight w:val="0"/>
      <w:marTop w:val="0"/>
      <w:marBottom w:val="0"/>
      <w:divBdr>
        <w:top w:val="none" w:sz="0" w:space="0" w:color="auto"/>
        <w:left w:val="none" w:sz="0" w:space="0" w:color="auto"/>
        <w:bottom w:val="none" w:sz="0" w:space="0" w:color="auto"/>
        <w:right w:val="none" w:sz="0" w:space="0" w:color="auto"/>
      </w:divBdr>
    </w:div>
    <w:div w:id="218903310">
      <w:bodyDiv w:val="1"/>
      <w:marLeft w:val="0"/>
      <w:marRight w:val="0"/>
      <w:marTop w:val="0"/>
      <w:marBottom w:val="0"/>
      <w:divBdr>
        <w:top w:val="none" w:sz="0" w:space="0" w:color="auto"/>
        <w:left w:val="none" w:sz="0" w:space="0" w:color="auto"/>
        <w:bottom w:val="none" w:sz="0" w:space="0" w:color="auto"/>
        <w:right w:val="none" w:sz="0" w:space="0" w:color="auto"/>
      </w:divBdr>
    </w:div>
    <w:div w:id="250941061">
      <w:bodyDiv w:val="1"/>
      <w:marLeft w:val="0"/>
      <w:marRight w:val="0"/>
      <w:marTop w:val="0"/>
      <w:marBottom w:val="0"/>
      <w:divBdr>
        <w:top w:val="none" w:sz="0" w:space="0" w:color="auto"/>
        <w:left w:val="none" w:sz="0" w:space="0" w:color="auto"/>
        <w:bottom w:val="none" w:sz="0" w:space="0" w:color="auto"/>
        <w:right w:val="none" w:sz="0" w:space="0" w:color="auto"/>
      </w:divBdr>
    </w:div>
    <w:div w:id="281965811">
      <w:bodyDiv w:val="1"/>
      <w:marLeft w:val="0"/>
      <w:marRight w:val="0"/>
      <w:marTop w:val="0"/>
      <w:marBottom w:val="0"/>
      <w:divBdr>
        <w:top w:val="none" w:sz="0" w:space="0" w:color="auto"/>
        <w:left w:val="none" w:sz="0" w:space="0" w:color="auto"/>
        <w:bottom w:val="none" w:sz="0" w:space="0" w:color="auto"/>
        <w:right w:val="none" w:sz="0" w:space="0" w:color="auto"/>
      </w:divBdr>
    </w:div>
    <w:div w:id="302003839">
      <w:bodyDiv w:val="1"/>
      <w:marLeft w:val="0"/>
      <w:marRight w:val="0"/>
      <w:marTop w:val="0"/>
      <w:marBottom w:val="0"/>
      <w:divBdr>
        <w:top w:val="none" w:sz="0" w:space="0" w:color="auto"/>
        <w:left w:val="none" w:sz="0" w:space="0" w:color="auto"/>
        <w:bottom w:val="none" w:sz="0" w:space="0" w:color="auto"/>
        <w:right w:val="none" w:sz="0" w:space="0" w:color="auto"/>
      </w:divBdr>
    </w:div>
    <w:div w:id="312102673">
      <w:bodyDiv w:val="1"/>
      <w:marLeft w:val="0"/>
      <w:marRight w:val="0"/>
      <w:marTop w:val="0"/>
      <w:marBottom w:val="0"/>
      <w:divBdr>
        <w:top w:val="none" w:sz="0" w:space="0" w:color="auto"/>
        <w:left w:val="none" w:sz="0" w:space="0" w:color="auto"/>
        <w:bottom w:val="none" w:sz="0" w:space="0" w:color="auto"/>
        <w:right w:val="none" w:sz="0" w:space="0" w:color="auto"/>
      </w:divBdr>
    </w:div>
    <w:div w:id="322204607">
      <w:bodyDiv w:val="1"/>
      <w:marLeft w:val="0"/>
      <w:marRight w:val="0"/>
      <w:marTop w:val="0"/>
      <w:marBottom w:val="0"/>
      <w:divBdr>
        <w:top w:val="none" w:sz="0" w:space="0" w:color="auto"/>
        <w:left w:val="none" w:sz="0" w:space="0" w:color="auto"/>
        <w:bottom w:val="none" w:sz="0" w:space="0" w:color="auto"/>
        <w:right w:val="none" w:sz="0" w:space="0" w:color="auto"/>
      </w:divBdr>
    </w:div>
    <w:div w:id="347874999">
      <w:bodyDiv w:val="1"/>
      <w:marLeft w:val="0"/>
      <w:marRight w:val="0"/>
      <w:marTop w:val="0"/>
      <w:marBottom w:val="0"/>
      <w:divBdr>
        <w:top w:val="none" w:sz="0" w:space="0" w:color="auto"/>
        <w:left w:val="none" w:sz="0" w:space="0" w:color="auto"/>
        <w:bottom w:val="none" w:sz="0" w:space="0" w:color="auto"/>
        <w:right w:val="none" w:sz="0" w:space="0" w:color="auto"/>
      </w:divBdr>
    </w:div>
    <w:div w:id="373622010">
      <w:bodyDiv w:val="1"/>
      <w:marLeft w:val="0"/>
      <w:marRight w:val="0"/>
      <w:marTop w:val="0"/>
      <w:marBottom w:val="0"/>
      <w:divBdr>
        <w:top w:val="none" w:sz="0" w:space="0" w:color="auto"/>
        <w:left w:val="none" w:sz="0" w:space="0" w:color="auto"/>
        <w:bottom w:val="none" w:sz="0" w:space="0" w:color="auto"/>
        <w:right w:val="none" w:sz="0" w:space="0" w:color="auto"/>
      </w:divBdr>
    </w:div>
    <w:div w:id="396368591">
      <w:bodyDiv w:val="1"/>
      <w:marLeft w:val="0"/>
      <w:marRight w:val="0"/>
      <w:marTop w:val="0"/>
      <w:marBottom w:val="0"/>
      <w:divBdr>
        <w:top w:val="none" w:sz="0" w:space="0" w:color="auto"/>
        <w:left w:val="none" w:sz="0" w:space="0" w:color="auto"/>
        <w:bottom w:val="none" w:sz="0" w:space="0" w:color="auto"/>
        <w:right w:val="none" w:sz="0" w:space="0" w:color="auto"/>
      </w:divBdr>
    </w:div>
    <w:div w:id="405566570">
      <w:bodyDiv w:val="1"/>
      <w:marLeft w:val="0"/>
      <w:marRight w:val="0"/>
      <w:marTop w:val="0"/>
      <w:marBottom w:val="0"/>
      <w:divBdr>
        <w:top w:val="none" w:sz="0" w:space="0" w:color="auto"/>
        <w:left w:val="none" w:sz="0" w:space="0" w:color="auto"/>
        <w:bottom w:val="none" w:sz="0" w:space="0" w:color="auto"/>
        <w:right w:val="none" w:sz="0" w:space="0" w:color="auto"/>
      </w:divBdr>
    </w:div>
    <w:div w:id="407701910">
      <w:bodyDiv w:val="1"/>
      <w:marLeft w:val="0"/>
      <w:marRight w:val="0"/>
      <w:marTop w:val="0"/>
      <w:marBottom w:val="0"/>
      <w:divBdr>
        <w:top w:val="none" w:sz="0" w:space="0" w:color="auto"/>
        <w:left w:val="none" w:sz="0" w:space="0" w:color="auto"/>
        <w:bottom w:val="none" w:sz="0" w:space="0" w:color="auto"/>
        <w:right w:val="none" w:sz="0" w:space="0" w:color="auto"/>
      </w:divBdr>
    </w:div>
    <w:div w:id="427238618">
      <w:bodyDiv w:val="1"/>
      <w:marLeft w:val="0"/>
      <w:marRight w:val="0"/>
      <w:marTop w:val="0"/>
      <w:marBottom w:val="0"/>
      <w:divBdr>
        <w:top w:val="none" w:sz="0" w:space="0" w:color="auto"/>
        <w:left w:val="none" w:sz="0" w:space="0" w:color="auto"/>
        <w:bottom w:val="none" w:sz="0" w:space="0" w:color="auto"/>
        <w:right w:val="none" w:sz="0" w:space="0" w:color="auto"/>
      </w:divBdr>
    </w:div>
    <w:div w:id="437603991">
      <w:bodyDiv w:val="1"/>
      <w:marLeft w:val="0"/>
      <w:marRight w:val="0"/>
      <w:marTop w:val="0"/>
      <w:marBottom w:val="0"/>
      <w:divBdr>
        <w:top w:val="none" w:sz="0" w:space="0" w:color="auto"/>
        <w:left w:val="none" w:sz="0" w:space="0" w:color="auto"/>
        <w:bottom w:val="none" w:sz="0" w:space="0" w:color="auto"/>
        <w:right w:val="none" w:sz="0" w:space="0" w:color="auto"/>
      </w:divBdr>
    </w:div>
    <w:div w:id="497117209">
      <w:bodyDiv w:val="1"/>
      <w:marLeft w:val="0"/>
      <w:marRight w:val="0"/>
      <w:marTop w:val="0"/>
      <w:marBottom w:val="0"/>
      <w:divBdr>
        <w:top w:val="none" w:sz="0" w:space="0" w:color="auto"/>
        <w:left w:val="none" w:sz="0" w:space="0" w:color="auto"/>
        <w:bottom w:val="none" w:sz="0" w:space="0" w:color="auto"/>
        <w:right w:val="none" w:sz="0" w:space="0" w:color="auto"/>
      </w:divBdr>
    </w:div>
    <w:div w:id="498274188">
      <w:bodyDiv w:val="1"/>
      <w:marLeft w:val="0"/>
      <w:marRight w:val="0"/>
      <w:marTop w:val="0"/>
      <w:marBottom w:val="0"/>
      <w:divBdr>
        <w:top w:val="none" w:sz="0" w:space="0" w:color="auto"/>
        <w:left w:val="none" w:sz="0" w:space="0" w:color="auto"/>
        <w:bottom w:val="none" w:sz="0" w:space="0" w:color="auto"/>
        <w:right w:val="none" w:sz="0" w:space="0" w:color="auto"/>
      </w:divBdr>
    </w:div>
    <w:div w:id="514004719">
      <w:bodyDiv w:val="1"/>
      <w:marLeft w:val="0"/>
      <w:marRight w:val="0"/>
      <w:marTop w:val="0"/>
      <w:marBottom w:val="0"/>
      <w:divBdr>
        <w:top w:val="none" w:sz="0" w:space="0" w:color="auto"/>
        <w:left w:val="none" w:sz="0" w:space="0" w:color="auto"/>
        <w:bottom w:val="none" w:sz="0" w:space="0" w:color="auto"/>
        <w:right w:val="none" w:sz="0" w:space="0" w:color="auto"/>
      </w:divBdr>
    </w:div>
    <w:div w:id="517694437">
      <w:bodyDiv w:val="1"/>
      <w:marLeft w:val="0"/>
      <w:marRight w:val="0"/>
      <w:marTop w:val="0"/>
      <w:marBottom w:val="0"/>
      <w:divBdr>
        <w:top w:val="none" w:sz="0" w:space="0" w:color="auto"/>
        <w:left w:val="none" w:sz="0" w:space="0" w:color="auto"/>
        <w:bottom w:val="none" w:sz="0" w:space="0" w:color="auto"/>
        <w:right w:val="none" w:sz="0" w:space="0" w:color="auto"/>
      </w:divBdr>
    </w:div>
    <w:div w:id="522741695">
      <w:bodyDiv w:val="1"/>
      <w:marLeft w:val="0"/>
      <w:marRight w:val="0"/>
      <w:marTop w:val="0"/>
      <w:marBottom w:val="0"/>
      <w:divBdr>
        <w:top w:val="none" w:sz="0" w:space="0" w:color="auto"/>
        <w:left w:val="none" w:sz="0" w:space="0" w:color="auto"/>
        <w:bottom w:val="none" w:sz="0" w:space="0" w:color="auto"/>
        <w:right w:val="none" w:sz="0" w:space="0" w:color="auto"/>
      </w:divBdr>
    </w:div>
    <w:div w:id="546839932">
      <w:bodyDiv w:val="1"/>
      <w:marLeft w:val="0"/>
      <w:marRight w:val="0"/>
      <w:marTop w:val="0"/>
      <w:marBottom w:val="0"/>
      <w:divBdr>
        <w:top w:val="none" w:sz="0" w:space="0" w:color="auto"/>
        <w:left w:val="none" w:sz="0" w:space="0" w:color="auto"/>
        <w:bottom w:val="none" w:sz="0" w:space="0" w:color="auto"/>
        <w:right w:val="none" w:sz="0" w:space="0" w:color="auto"/>
      </w:divBdr>
    </w:div>
    <w:div w:id="565726400">
      <w:bodyDiv w:val="1"/>
      <w:marLeft w:val="0"/>
      <w:marRight w:val="0"/>
      <w:marTop w:val="0"/>
      <w:marBottom w:val="0"/>
      <w:divBdr>
        <w:top w:val="none" w:sz="0" w:space="0" w:color="auto"/>
        <w:left w:val="none" w:sz="0" w:space="0" w:color="auto"/>
        <w:bottom w:val="none" w:sz="0" w:space="0" w:color="auto"/>
        <w:right w:val="none" w:sz="0" w:space="0" w:color="auto"/>
      </w:divBdr>
    </w:div>
    <w:div w:id="580331155">
      <w:bodyDiv w:val="1"/>
      <w:marLeft w:val="0"/>
      <w:marRight w:val="0"/>
      <w:marTop w:val="0"/>
      <w:marBottom w:val="0"/>
      <w:divBdr>
        <w:top w:val="none" w:sz="0" w:space="0" w:color="auto"/>
        <w:left w:val="none" w:sz="0" w:space="0" w:color="auto"/>
        <w:bottom w:val="none" w:sz="0" w:space="0" w:color="auto"/>
        <w:right w:val="none" w:sz="0" w:space="0" w:color="auto"/>
      </w:divBdr>
    </w:div>
    <w:div w:id="628708410">
      <w:bodyDiv w:val="1"/>
      <w:marLeft w:val="0"/>
      <w:marRight w:val="0"/>
      <w:marTop w:val="0"/>
      <w:marBottom w:val="0"/>
      <w:divBdr>
        <w:top w:val="none" w:sz="0" w:space="0" w:color="auto"/>
        <w:left w:val="none" w:sz="0" w:space="0" w:color="auto"/>
        <w:bottom w:val="none" w:sz="0" w:space="0" w:color="auto"/>
        <w:right w:val="none" w:sz="0" w:space="0" w:color="auto"/>
      </w:divBdr>
    </w:div>
    <w:div w:id="654528994">
      <w:bodyDiv w:val="1"/>
      <w:marLeft w:val="0"/>
      <w:marRight w:val="0"/>
      <w:marTop w:val="0"/>
      <w:marBottom w:val="0"/>
      <w:divBdr>
        <w:top w:val="none" w:sz="0" w:space="0" w:color="auto"/>
        <w:left w:val="none" w:sz="0" w:space="0" w:color="auto"/>
        <w:bottom w:val="none" w:sz="0" w:space="0" w:color="auto"/>
        <w:right w:val="none" w:sz="0" w:space="0" w:color="auto"/>
      </w:divBdr>
    </w:div>
    <w:div w:id="667749887">
      <w:bodyDiv w:val="1"/>
      <w:marLeft w:val="0"/>
      <w:marRight w:val="0"/>
      <w:marTop w:val="0"/>
      <w:marBottom w:val="0"/>
      <w:divBdr>
        <w:top w:val="none" w:sz="0" w:space="0" w:color="auto"/>
        <w:left w:val="none" w:sz="0" w:space="0" w:color="auto"/>
        <w:bottom w:val="none" w:sz="0" w:space="0" w:color="auto"/>
        <w:right w:val="none" w:sz="0" w:space="0" w:color="auto"/>
      </w:divBdr>
    </w:div>
    <w:div w:id="678316928">
      <w:bodyDiv w:val="1"/>
      <w:marLeft w:val="0"/>
      <w:marRight w:val="0"/>
      <w:marTop w:val="0"/>
      <w:marBottom w:val="0"/>
      <w:divBdr>
        <w:top w:val="none" w:sz="0" w:space="0" w:color="auto"/>
        <w:left w:val="none" w:sz="0" w:space="0" w:color="auto"/>
        <w:bottom w:val="none" w:sz="0" w:space="0" w:color="auto"/>
        <w:right w:val="none" w:sz="0" w:space="0" w:color="auto"/>
      </w:divBdr>
    </w:div>
    <w:div w:id="684863564">
      <w:bodyDiv w:val="1"/>
      <w:marLeft w:val="0"/>
      <w:marRight w:val="0"/>
      <w:marTop w:val="0"/>
      <w:marBottom w:val="0"/>
      <w:divBdr>
        <w:top w:val="none" w:sz="0" w:space="0" w:color="auto"/>
        <w:left w:val="none" w:sz="0" w:space="0" w:color="auto"/>
        <w:bottom w:val="none" w:sz="0" w:space="0" w:color="auto"/>
        <w:right w:val="none" w:sz="0" w:space="0" w:color="auto"/>
      </w:divBdr>
    </w:div>
    <w:div w:id="708845088">
      <w:bodyDiv w:val="1"/>
      <w:marLeft w:val="0"/>
      <w:marRight w:val="0"/>
      <w:marTop w:val="0"/>
      <w:marBottom w:val="0"/>
      <w:divBdr>
        <w:top w:val="none" w:sz="0" w:space="0" w:color="auto"/>
        <w:left w:val="none" w:sz="0" w:space="0" w:color="auto"/>
        <w:bottom w:val="none" w:sz="0" w:space="0" w:color="auto"/>
        <w:right w:val="none" w:sz="0" w:space="0" w:color="auto"/>
      </w:divBdr>
    </w:div>
    <w:div w:id="716004394">
      <w:bodyDiv w:val="1"/>
      <w:marLeft w:val="0"/>
      <w:marRight w:val="0"/>
      <w:marTop w:val="0"/>
      <w:marBottom w:val="0"/>
      <w:divBdr>
        <w:top w:val="none" w:sz="0" w:space="0" w:color="auto"/>
        <w:left w:val="none" w:sz="0" w:space="0" w:color="auto"/>
        <w:bottom w:val="none" w:sz="0" w:space="0" w:color="auto"/>
        <w:right w:val="none" w:sz="0" w:space="0" w:color="auto"/>
      </w:divBdr>
    </w:div>
    <w:div w:id="770781368">
      <w:bodyDiv w:val="1"/>
      <w:marLeft w:val="0"/>
      <w:marRight w:val="0"/>
      <w:marTop w:val="0"/>
      <w:marBottom w:val="0"/>
      <w:divBdr>
        <w:top w:val="none" w:sz="0" w:space="0" w:color="auto"/>
        <w:left w:val="none" w:sz="0" w:space="0" w:color="auto"/>
        <w:bottom w:val="none" w:sz="0" w:space="0" w:color="auto"/>
        <w:right w:val="none" w:sz="0" w:space="0" w:color="auto"/>
      </w:divBdr>
    </w:div>
    <w:div w:id="830213709">
      <w:bodyDiv w:val="1"/>
      <w:marLeft w:val="0"/>
      <w:marRight w:val="0"/>
      <w:marTop w:val="0"/>
      <w:marBottom w:val="0"/>
      <w:divBdr>
        <w:top w:val="none" w:sz="0" w:space="0" w:color="auto"/>
        <w:left w:val="none" w:sz="0" w:space="0" w:color="auto"/>
        <w:bottom w:val="none" w:sz="0" w:space="0" w:color="auto"/>
        <w:right w:val="none" w:sz="0" w:space="0" w:color="auto"/>
      </w:divBdr>
    </w:div>
    <w:div w:id="889610356">
      <w:bodyDiv w:val="1"/>
      <w:marLeft w:val="0"/>
      <w:marRight w:val="0"/>
      <w:marTop w:val="0"/>
      <w:marBottom w:val="0"/>
      <w:divBdr>
        <w:top w:val="none" w:sz="0" w:space="0" w:color="auto"/>
        <w:left w:val="none" w:sz="0" w:space="0" w:color="auto"/>
        <w:bottom w:val="none" w:sz="0" w:space="0" w:color="auto"/>
        <w:right w:val="none" w:sz="0" w:space="0" w:color="auto"/>
      </w:divBdr>
    </w:div>
    <w:div w:id="902135735">
      <w:bodyDiv w:val="1"/>
      <w:marLeft w:val="0"/>
      <w:marRight w:val="0"/>
      <w:marTop w:val="0"/>
      <w:marBottom w:val="0"/>
      <w:divBdr>
        <w:top w:val="none" w:sz="0" w:space="0" w:color="auto"/>
        <w:left w:val="none" w:sz="0" w:space="0" w:color="auto"/>
        <w:bottom w:val="none" w:sz="0" w:space="0" w:color="auto"/>
        <w:right w:val="none" w:sz="0" w:space="0" w:color="auto"/>
      </w:divBdr>
      <w:divsChild>
        <w:div w:id="459688910">
          <w:marLeft w:val="0"/>
          <w:marRight w:val="0"/>
          <w:marTop w:val="0"/>
          <w:marBottom w:val="0"/>
          <w:divBdr>
            <w:top w:val="none" w:sz="0" w:space="0" w:color="auto"/>
            <w:left w:val="none" w:sz="0" w:space="0" w:color="auto"/>
            <w:bottom w:val="none" w:sz="0" w:space="0" w:color="auto"/>
            <w:right w:val="none" w:sz="0" w:space="0" w:color="auto"/>
          </w:divBdr>
          <w:divsChild>
            <w:div w:id="1533768132">
              <w:marLeft w:val="0"/>
              <w:marRight w:val="0"/>
              <w:marTop w:val="0"/>
              <w:marBottom w:val="0"/>
              <w:divBdr>
                <w:top w:val="none" w:sz="0" w:space="0" w:color="auto"/>
                <w:left w:val="none" w:sz="0" w:space="0" w:color="auto"/>
                <w:bottom w:val="none" w:sz="0" w:space="0" w:color="auto"/>
                <w:right w:val="none" w:sz="0" w:space="0" w:color="auto"/>
              </w:divBdr>
              <w:divsChild>
                <w:div w:id="941500641">
                  <w:marLeft w:val="0"/>
                  <w:marRight w:val="0"/>
                  <w:marTop w:val="0"/>
                  <w:marBottom w:val="0"/>
                  <w:divBdr>
                    <w:top w:val="none" w:sz="0" w:space="0" w:color="auto"/>
                    <w:left w:val="none" w:sz="0" w:space="0" w:color="auto"/>
                    <w:bottom w:val="none" w:sz="0" w:space="0" w:color="auto"/>
                    <w:right w:val="none" w:sz="0" w:space="0" w:color="auto"/>
                  </w:divBdr>
                  <w:divsChild>
                    <w:div w:id="1527672728">
                      <w:marLeft w:val="0"/>
                      <w:marRight w:val="0"/>
                      <w:marTop w:val="0"/>
                      <w:marBottom w:val="0"/>
                      <w:divBdr>
                        <w:top w:val="none" w:sz="0" w:space="0" w:color="auto"/>
                        <w:left w:val="none" w:sz="0" w:space="0" w:color="auto"/>
                        <w:bottom w:val="none" w:sz="0" w:space="0" w:color="auto"/>
                        <w:right w:val="none" w:sz="0" w:space="0" w:color="auto"/>
                      </w:divBdr>
                      <w:divsChild>
                        <w:div w:id="75328418">
                          <w:marLeft w:val="0"/>
                          <w:marRight w:val="0"/>
                          <w:marTop w:val="0"/>
                          <w:marBottom w:val="0"/>
                          <w:divBdr>
                            <w:top w:val="none" w:sz="0" w:space="0" w:color="auto"/>
                            <w:left w:val="none" w:sz="0" w:space="0" w:color="auto"/>
                            <w:bottom w:val="none" w:sz="0" w:space="0" w:color="auto"/>
                            <w:right w:val="none" w:sz="0" w:space="0" w:color="auto"/>
                          </w:divBdr>
                          <w:divsChild>
                            <w:div w:id="893469487">
                              <w:marLeft w:val="0"/>
                              <w:marRight w:val="0"/>
                              <w:marTop w:val="0"/>
                              <w:marBottom w:val="0"/>
                              <w:divBdr>
                                <w:top w:val="none" w:sz="0" w:space="0" w:color="auto"/>
                                <w:left w:val="none" w:sz="0" w:space="0" w:color="auto"/>
                                <w:bottom w:val="none" w:sz="0" w:space="0" w:color="auto"/>
                                <w:right w:val="none" w:sz="0" w:space="0" w:color="auto"/>
                              </w:divBdr>
                              <w:divsChild>
                                <w:div w:id="458301840">
                                  <w:marLeft w:val="0"/>
                                  <w:marRight w:val="0"/>
                                  <w:marTop w:val="0"/>
                                  <w:marBottom w:val="0"/>
                                  <w:divBdr>
                                    <w:top w:val="none" w:sz="0" w:space="0" w:color="auto"/>
                                    <w:left w:val="none" w:sz="0" w:space="0" w:color="auto"/>
                                    <w:bottom w:val="none" w:sz="0" w:space="0" w:color="auto"/>
                                    <w:right w:val="none" w:sz="0" w:space="0" w:color="auto"/>
                                  </w:divBdr>
                                  <w:divsChild>
                                    <w:div w:id="94904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05385507">
      <w:bodyDiv w:val="1"/>
      <w:marLeft w:val="0"/>
      <w:marRight w:val="0"/>
      <w:marTop w:val="0"/>
      <w:marBottom w:val="0"/>
      <w:divBdr>
        <w:top w:val="none" w:sz="0" w:space="0" w:color="auto"/>
        <w:left w:val="none" w:sz="0" w:space="0" w:color="auto"/>
        <w:bottom w:val="none" w:sz="0" w:space="0" w:color="auto"/>
        <w:right w:val="none" w:sz="0" w:space="0" w:color="auto"/>
      </w:divBdr>
    </w:div>
    <w:div w:id="1004012962">
      <w:bodyDiv w:val="1"/>
      <w:marLeft w:val="0"/>
      <w:marRight w:val="0"/>
      <w:marTop w:val="0"/>
      <w:marBottom w:val="0"/>
      <w:divBdr>
        <w:top w:val="none" w:sz="0" w:space="0" w:color="auto"/>
        <w:left w:val="none" w:sz="0" w:space="0" w:color="auto"/>
        <w:bottom w:val="none" w:sz="0" w:space="0" w:color="auto"/>
        <w:right w:val="none" w:sz="0" w:space="0" w:color="auto"/>
      </w:divBdr>
    </w:div>
    <w:div w:id="1036856244">
      <w:bodyDiv w:val="1"/>
      <w:marLeft w:val="0"/>
      <w:marRight w:val="0"/>
      <w:marTop w:val="0"/>
      <w:marBottom w:val="0"/>
      <w:divBdr>
        <w:top w:val="none" w:sz="0" w:space="0" w:color="auto"/>
        <w:left w:val="none" w:sz="0" w:space="0" w:color="auto"/>
        <w:bottom w:val="none" w:sz="0" w:space="0" w:color="auto"/>
        <w:right w:val="none" w:sz="0" w:space="0" w:color="auto"/>
      </w:divBdr>
    </w:div>
    <w:div w:id="1061750959">
      <w:bodyDiv w:val="1"/>
      <w:marLeft w:val="0"/>
      <w:marRight w:val="0"/>
      <w:marTop w:val="0"/>
      <w:marBottom w:val="0"/>
      <w:divBdr>
        <w:top w:val="none" w:sz="0" w:space="0" w:color="auto"/>
        <w:left w:val="none" w:sz="0" w:space="0" w:color="auto"/>
        <w:bottom w:val="none" w:sz="0" w:space="0" w:color="auto"/>
        <w:right w:val="none" w:sz="0" w:space="0" w:color="auto"/>
      </w:divBdr>
    </w:div>
    <w:div w:id="1066954998">
      <w:bodyDiv w:val="1"/>
      <w:marLeft w:val="0"/>
      <w:marRight w:val="0"/>
      <w:marTop w:val="0"/>
      <w:marBottom w:val="0"/>
      <w:divBdr>
        <w:top w:val="none" w:sz="0" w:space="0" w:color="auto"/>
        <w:left w:val="none" w:sz="0" w:space="0" w:color="auto"/>
        <w:bottom w:val="none" w:sz="0" w:space="0" w:color="auto"/>
        <w:right w:val="none" w:sz="0" w:space="0" w:color="auto"/>
      </w:divBdr>
    </w:div>
    <w:div w:id="1073310918">
      <w:bodyDiv w:val="1"/>
      <w:marLeft w:val="0"/>
      <w:marRight w:val="0"/>
      <w:marTop w:val="0"/>
      <w:marBottom w:val="0"/>
      <w:divBdr>
        <w:top w:val="none" w:sz="0" w:space="0" w:color="auto"/>
        <w:left w:val="none" w:sz="0" w:space="0" w:color="auto"/>
        <w:bottom w:val="none" w:sz="0" w:space="0" w:color="auto"/>
        <w:right w:val="none" w:sz="0" w:space="0" w:color="auto"/>
      </w:divBdr>
    </w:div>
    <w:div w:id="1104616475">
      <w:bodyDiv w:val="1"/>
      <w:marLeft w:val="0"/>
      <w:marRight w:val="0"/>
      <w:marTop w:val="0"/>
      <w:marBottom w:val="0"/>
      <w:divBdr>
        <w:top w:val="none" w:sz="0" w:space="0" w:color="auto"/>
        <w:left w:val="none" w:sz="0" w:space="0" w:color="auto"/>
        <w:bottom w:val="none" w:sz="0" w:space="0" w:color="auto"/>
        <w:right w:val="none" w:sz="0" w:space="0" w:color="auto"/>
      </w:divBdr>
    </w:div>
    <w:div w:id="1120224417">
      <w:bodyDiv w:val="1"/>
      <w:marLeft w:val="0"/>
      <w:marRight w:val="0"/>
      <w:marTop w:val="0"/>
      <w:marBottom w:val="0"/>
      <w:divBdr>
        <w:top w:val="none" w:sz="0" w:space="0" w:color="auto"/>
        <w:left w:val="none" w:sz="0" w:space="0" w:color="auto"/>
        <w:bottom w:val="none" w:sz="0" w:space="0" w:color="auto"/>
        <w:right w:val="none" w:sz="0" w:space="0" w:color="auto"/>
      </w:divBdr>
    </w:div>
    <w:div w:id="1141732618">
      <w:bodyDiv w:val="1"/>
      <w:marLeft w:val="0"/>
      <w:marRight w:val="0"/>
      <w:marTop w:val="0"/>
      <w:marBottom w:val="0"/>
      <w:divBdr>
        <w:top w:val="none" w:sz="0" w:space="0" w:color="auto"/>
        <w:left w:val="none" w:sz="0" w:space="0" w:color="auto"/>
        <w:bottom w:val="none" w:sz="0" w:space="0" w:color="auto"/>
        <w:right w:val="none" w:sz="0" w:space="0" w:color="auto"/>
      </w:divBdr>
    </w:div>
    <w:div w:id="1147626392">
      <w:bodyDiv w:val="1"/>
      <w:marLeft w:val="0"/>
      <w:marRight w:val="0"/>
      <w:marTop w:val="0"/>
      <w:marBottom w:val="0"/>
      <w:divBdr>
        <w:top w:val="none" w:sz="0" w:space="0" w:color="auto"/>
        <w:left w:val="none" w:sz="0" w:space="0" w:color="auto"/>
        <w:bottom w:val="none" w:sz="0" w:space="0" w:color="auto"/>
        <w:right w:val="none" w:sz="0" w:space="0" w:color="auto"/>
      </w:divBdr>
    </w:div>
    <w:div w:id="1164397481">
      <w:bodyDiv w:val="1"/>
      <w:marLeft w:val="0"/>
      <w:marRight w:val="0"/>
      <w:marTop w:val="0"/>
      <w:marBottom w:val="0"/>
      <w:divBdr>
        <w:top w:val="none" w:sz="0" w:space="0" w:color="auto"/>
        <w:left w:val="none" w:sz="0" w:space="0" w:color="auto"/>
        <w:bottom w:val="none" w:sz="0" w:space="0" w:color="auto"/>
        <w:right w:val="none" w:sz="0" w:space="0" w:color="auto"/>
      </w:divBdr>
    </w:div>
    <w:div w:id="1167986046">
      <w:bodyDiv w:val="1"/>
      <w:marLeft w:val="0"/>
      <w:marRight w:val="0"/>
      <w:marTop w:val="0"/>
      <w:marBottom w:val="0"/>
      <w:divBdr>
        <w:top w:val="none" w:sz="0" w:space="0" w:color="auto"/>
        <w:left w:val="none" w:sz="0" w:space="0" w:color="auto"/>
        <w:bottom w:val="none" w:sz="0" w:space="0" w:color="auto"/>
        <w:right w:val="none" w:sz="0" w:space="0" w:color="auto"/>
      </w:divBdr>
    </w:div>
    <w:div w:id="1180000318">
      <w:bodyDiv w:val="1"/>
      <w:marLeft w:val="0"/>
      <w:marRight w:val="0"/>
      <w:marTop w:val="0"/>
      <w:marBottom w:val="0"/>
      <w:divBdr>
        <w:top w:val="none" w:sz="0" w:space="0" w:color="auto"/>
        <w:left w:val="none" w:sz="0" w:space="0" w:color="auto"/>
        <w:bottom w:val="none" w:sz="0" w:space="0" w:color="auto"/>
        <w:right w:val="none" w:sz="0" w:space="0" w:color="auto"/>
      </w:divBdr>
      <w:divsChild>
        <w:div w:id="2136287160">
          <w:marLeft w:val="0"/>
          <w:marRight w:val="0"/>
          <w:marTop w:val="0"/>
          <w:marBottom w:val="0"/>
          <w:divBdr>
            <w:top w:val="none" w:sz="0" w:space="0" w:color="auto"/>
            <w:left w:val="none" w:sz="0" w:space="0" w:color="auto"/>
            <w:bottom w:val="none" w:sz="0" w:space="0" w:color="auto"/>
            <w:right w:val="none" w:sz="0" w:space="0" w:color="auto"/>
          </w:divBdr>
          <w:divsChild>
            <w:div w:id="924261404">
              <w:marLeft w:val="0"/>
              <w:marRight w:val="0"/>
              <w:marTop w:val="0"/>
              <w:marBottom w:val="0"/>
              <w:divBdr>
                <w:top w:val="none" w:sz="0" w:space="0" w:color="auto"/>
                <w:left w:val="none" w:sz="0" w:space="0" w:color="auto"/>
                <w:bottom w:val="none" w:sz="0" w:space="0" w:color="auto"/>
                <w:right w:val="none" w:sz="0" w:space="0" w:color="auto"/>
              </w:divBdr>
              <w:divsChild>
                <w:div w:id="351304631">
                  <w:marLeft w:val="0"/>
                  <w:marRight w:val="0"/>
                  <w:marTop w:val="0"/>
                  <w:marBottom w:val="0"/>
                  <w:divBdr>
                    <w:top w:val="none" w:sz="0" w:space="0" w:color="auto"/>
                    <w:left w:val="none" w:sz="0" w:space="0" w:color="auto"/>
                    <w:bottom w:val="none" w:sz="0" w:space="0" w:color="auto"/>
                    <w:right w:val="none" w:sz="0" w:space="0" w:color="auto"/>
                  </w:divBdr>
                  <w:divsChild>
                    <w:div w:id="78916465">
                      <w:marLeft w:val="0"/>
                      <w:marRight w:val="0"/>
                      <w:marTop w:val="0"/>
                      <w:marBottom w:val="0"/>
                      <w:divBdr>
                        <w:top w:val="none" w:sz="0" w:space="0" w:color="auto"/>
                        <w:left w:val="none" w:sz="0" w:space="0" w:color="auto"/>
                        <w:bottom w:val="none" w:sz="0" w:space="0" w:color="auto"/>
                        <w:right w:val="none" w:sz="0" w:space="0" w:color="auto"/>
                      </w:divBdr>
                      <w:divsChild>
                        <w:div w:id="370032601">
                          <w:marLeft w:val="0"/>
                          <w:marRight w:val="0"/>
                          <w:marTop w:val="0"/>
                          <w:marBottom w:val="0"/>
                          <w:divBdr>
                            <w:top w:val="none" w:sz="0" w:space="0" w:color="auto"/>
                            <w:left w:val="none" w:sz="0" w:space="0" w:color="auto"/>
                            <w:bottom w:val="none" w:sz="0" w:space="0" w:color="auto"/>
                            <w:right w:val="none" w:sz="0" w:space="0" w:color="auto"/>
                          </w:divBdr>
                          <w:divsChild>
                            <w:div w:id="14893898">
                              <w:marLeft w:val="0"/>
                              <w:marRight w:val="0"/>
                              <w:marTop w:val="0"/>
                              <w:marBottom w:val="0"/>
                              <w:divBdr>
                                <w:top w:val="none" w:sz="0" w:space="0" w:color="auto"/>
                                <w:left w:val="none" w:sz="0" w:space="0" w:color="auto"/>
                                <w:bottom w:val="none" w:sz="0" w:space="0" w:color="auto"/>
                                <w:right w:val="none" w:sz="0" w:space="0" w:color="auto"/>
                              </w:divBdr>
                              <w:divsChild>
                                <w:div w:id="1129591054">
                                  <w:marLeft w:val="0"/>
                                  <w:marRight w:val="0"/>
                                  <w:marTop w:val="0"/>
                                  <w:marBottom w:val="0"/>
                                  <w:divBdr>
                                    <w:top w:val="none" w:sz="0" w:space="0" w:color="auto"/>
                                    <w:left w:val="none" w:sz="0" w:space="0" w:color="auto"/>
                                    <w:bottom w:val="none" w:sz="0" w:space="0" w:color="auto"/>
                                    <w:right w:val="none" w:sz="0" w:space="0" w:color="auto"/>
                                  </w:divBdr>
                                  <w:divsChild>
                                    <w:div w:id="1780561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11961159">
      <w:bodyDiv w:val="1"/>
      <w:marLeft w:val="0"/>
      <w:marRight w:val="0"/>
      <w:marTop w:val="0"/>
      <w:marBottom w:val="0"/>
      <w:divBdr>
        <w:top w:val="none" w:sz="0" w:space="0" w:color="auto"/>
        <w:left w:val="none" w:sz="0" w:space="0" w:color="auto"/>
        <w:bottom w:val="none" w:sz="0" w:space="0" w:color="auto"/>
        <w:right w:val="none" w:sz="0" w:space="0" w:color="auto"/>
      </w:divBdr>
    </w:div>
    <w:div w:id="1283264561">
      <w:bodyDiv w:val="1"/>
      <w:marLeft w:val="0"/>
      <w:marRight w:val="0"/>
      <w:marTop w:val="0"/>
      <w:marBottom w:val="0"/>
      <w:divBdr>
        <w:top w:val="none" w:sz="0" w:space="0" w:color="auto"/>
        <w:left w:val="none" w:sz="0" w:space="0" w:color="auto"/>
        <w:bottom w:val="none" w:sz="0" w:space="0" w:color="auto"/>
        <w:right w:val="none" w:sz="0" w:space="0" w:color="auto"/>
      </w:divBdr>
    </w:div>
    <w:div w:id="1285962286">
      <w:bodyDiv w:val="1"/>
      <w:marLeft w:val="0"/>
      <w:marRight w:val="0"/>
      <w:marTop w:val="0"/>
      <w:marBottom w:val="0"/>
      <w:divBdr>
        <w:top w:val="none" w:sz="0" w:space="0" w:color="auto"/>
        <w:left w:val="none" w:sz="0" w:space="0" w:color="auto"/>
        <w:bottom w:val="none" w:sz="0" w:space="0" w:color="auto"/>
        <w:right w:val="none" w:sz="0" w:space="0" w:color="auto"/>
      </w:divBdr>
    </w:div>
    <w:div w:id="1319458342">
      <w:bodyDiv w:val="1"/>
      <w:marLeft w:val="0"/>
      <w:marRight w:val="0"/>
      <w:marTop w:val="0"/>
      <w:marBottom w:val="0"/>
      <w:divBdr>
        <w:top w:val="none" w:sz="0" w:space="0" w:color="auto"/>
        <w:left w:val="none" w:sz="0" w:space="0" w:color="auto"/>
        <w:bottom w:val="none" w:sz="0" w:space="0" w:color="auto"/>
        <w:right w:val="none" w:sz="0" w:space="0" w:color="auto"/>
      </w:divBdr>
    </w:div>
    <w:div w:id="1329821451">
      <w:bodyDiv w:val="1"/>
      <w:marLeft w:val="0"/>
      <w:marRight w:val="0"/>
      <w:marTop w:val="0"/>
      <w:marBottom w:val="0"/>
      <w:divBdr>
        <w:top w:val="none" w:sz="0" w:space="0" w:color="auto"/>
        <w:left w:val="none" w:sz="0" w:space="0" w:color="auto"/>
        <w:bottom w:val="none" w:sz="0" w:space="0" w:color="auto"/>
        <w:right w:val="none" w:sz="0" w:space="0" w:color="auto"/>
      </w:divBdr>
    </w:div>
    <w:div w:id="1334917900">
      <w:bodyDiv w:val="1"/>
      <w:marLeft w:val="0"/>
      <w:marRight w:val="0"/>
      <w:marTop w:val="0"/>
      <w:marBottom w:val="0"/>
      <w:divBdr>
        <w:top w:val="none" w:sz="0" w:space="0" w:color="auto"/>
        <w:left w:val="none" w:sz="0" w:space="0" w:color="auto"/>
        <w:bottom w:val="none" w:sz="0" w:space="0" w:color="auto"/>
        <w:right w:val="none" w:sz="0" w:space="0" w:color="auto"/>
      </w:divBdr>
    </w:div>
    <w:div w:id="1362124175">
      <w:bodyDiv w:val="1"/>
      <w:marLeft w:val="0"/>
      <w:marRight w:val="0"/>
      <w:marTop w:val="0"/>
      <w:marBottom w:val="0"/>
      <w:divBdr>
        <w:top w:val="none" w:sz="0" w:space="0" w:color="auto"/>
        <w:left w:val="none" w:sz="0" w:space="0" w:color="auto"/>
        <w:bottom w:val="none" w:sz="0" w:space="0" w:color="auto"/>
        <w:right w:val="none" w:sz="0" w:space="0" w:color="auto"/>
      </w:divBdr>
    </w:div>
    <w:div w:id="1369263457">
      <w:bodyDiv w:val="1"/>
      <w:marLeft w:val="0"/>
      <w:marRight w:val="0"/>
      <w:marTop w:val="0"/>
      <w:marBottom w:val="0"/>
      <w:divBdr>
        <w:top w:val="none" w:sz="0" w:space="0" w:color="auto"/>
        <w:left w:val="none" w:sz="0" w:space="0" w:color="auto"/>
        <w:bottom w:val="none" w:sz="0" w:space="0" w:color="auto"/>
        <w:right w:val="none" w:sz="0" w:space="0" w:color="auto"/>
      </w:divBdr>
    </w:div>
    <w:div w:id="1394112866">
      <w:bodyDiv w:val="1"/>
      <w:marLeft w:val="0"/>
      <w:marRight w:val="0"/>
      <w:marTop w:val="0"/>
      <w:marBottom w:val="0"/>
      <w:divBdr>
        <w:top w:val="none" w:sz="0" w:space="0" w:color="auto"/>
        <w:left w:val="none" w:sz="0" w:space="0" w:color="auto"/>
        <w:bottom w:val="none" w:sz="0" w:space="0" w:color="auto"/>
        <w:right w:val="none" w:sz="0" w:space="0" w:color="auto"/>
      </w:divBdr>
    </w:div>
    <w:div w:id="1420254617">
      <w:bodyDiv w:val="1"/>
      <w:marLeft w:val="0"/>
      <w:marRight w:val="0"/>
      <w:marTop w:val="0"/>
      <w:marBottom w:val="0"/>
      <w:divBdr>
        <w:top w:val="none" w:sz="0" w:space="0" w:color="auto"/>
        <w:left w:val="none" w:sz="0" w:space="0" w:color="auto"/>
        <w:bottom w:val="none" w:sz="0" w:space="0" w:color="auto"/>
        <w:right w:val="none" w:sz="0" w:space="0" w:color="auto"/>
      </w:divBdr>
    </w:div>
    <w:div w:id="1573589139">
      <w:bodyDiv w:val="1"/>
      <w:marLeft w:val="0"/>
      <w:marRight w:val="0"/>
      <w:marTop w:val="0"/>
      <w:marBottom w:val="0"/>
      <w:divBdr>
        <w:top w:val="none" w:sz="0" w:space="0" w:color="auto"/>
        <w:left w:val="none" w:sz="0" w:space="0" w:color="auto"/>
        <w:bottom w:val="none" w:sz="0" w:space="0" w:color="auto"/>
        <w:right w:val="none" w:sz="0" w:space="0" w:color="auto"/>
      </w:divBdr>
    </w:div>
    <w:div w:id="1635745617">
      <w:bodyDiv w:val="1"/>
      <w:marLeft w:val="0"/>
      <w:marRight w:val="0"/>
      <w:marTop w:val="0"/>
      <w:marBottom w:val="0"/>
      <w:divBdr>
        <w:top w:val="none" w:sz="0" w:space="0" w:color="auto"/>
        <w:left w:val="none" w:sz="0" w:space="0" w:color="auto"/>
        <w:bottom w:val="none" w:sz="0" w:space="0" w:color="auto"/>
        <w:right w:val="none" w:sz="0" w:space="0" w:color="auto"/>
      </w:divBdr>
    </w:div>
    <w:div w:id="1651329904">
      <w:bodyDiv w:val="1"/>
      <w:marLeft w:val="0"/>
      <w:marRight w:val="0"/>
      <w:marTop w:val="0"/>
      <w:marBottom w:val="0"/>
      <w:divBdr>
        <w:top w:val="none" w:sz="0" w:space="0" w:color="auto"/>
        <w:left w:val="none" w:sz="0" w:space="0" w:color="auto"/>
        <w:bottom w:val="none" w:sz="0" w:space="0" w:color="auto"/>
        <w:right w:val="none" w:sz="0" w:space="0" w:color="auto"/>
      </w:divBdr>
    </w:div>
    <w:div w:id="1686441157">
      <w:bodyDiv w:val="1"/>
      <w:marLeft w:val="0"/>
      <w:marRight w:val="0"/>
      <w:marTop w:val="0"/>
      <w:marBottom w:val="0"/>
      <w:divBdr>
        <w:top w:val="none" w:sz="0" w:space="0" w:color="auto"/>
        <w:left w:val="none" w:sz="0" w:space="0" w:color="auto"/>
        <w:bottom w:val="none" w:sz="0" w:space="0" w:color="auto"/>
        <w:right w:val="none" w:sz="0" w:space="0" w:color="auto"/>
      </w:divBdr>
    </w:div>
    <w:div w:id="1711297812">
      <w:bodyDiv w:val="1"/>
      <w:marLeft w:val="0"/>
      <w:marRight w:val="0"/>
      <w:marTop w:val="0"/>
      <w:marBottom w:val="0"/>
      <w:divBdr>
        <w:top w:val="none" w:sz="0" w:space="0" w:color="auto"/>
        <w:left w:val="none" w:sz="0" w:space="0" w:color="auto"/>
        <w:bottom w:val="none" w:sz="0" w:space="0" w:color="auto"/>
        <w:right w:val="none" w:sz="0" w:space="0" w:color="auto"/>
      </w:divBdr>
    </w:div>
    <w:div w:id="1717318328">
      <w:bodyDiv w:val="1"/>
      <w:marLeft w:val="0"/>
      <w:marRight w:val="0"/>
      <w:marTop w:val="0"/>
      <w:marBottom w:val="0"/>
      <w:divBdr>
        <w:top w:val="none" w:sz="0" w:space="0" w:color="auto"/>
        <w:left w:val="none" w:sz="0" w:space="0" w:color="auto"/>
        <w:bottom w:val="none" w:sz="0" w:space="0" w:color="auto"/>
        <w:right w:val="none" w:sz="0" w:space="0" w:color="auto"/>
      </w:divBdr>
    </w:div>
    <w:div w:id="1726832905">
      <w:bodyDiv w:val="1"/>
      <w:marLeft w:val="0"/>
      <w:marRight w:val="0"/>
      <w:marTop w:val="0"/>
      <w:marBottom w:val="0"/>
      <w:divBdr>
        <w:top w:val="none" w:sz="0" w:space="0" w:color="auto"/>
        <w:left w:val="none" w:sz="0" w:space="0" w:color="auto"/>
        <w:bottom w:val="none" w:sz="0" w:space="0" w:color="auto"/>
        <w:right w:val="none" w:sz="0" w:space="0" w:color="auto"/>
      </w:divBdr>
    </w:div>
    <w:div w:id="1736783019">
      <w:bodyDiv w:val="1"/>
      <w:marLeft w:val="0"/>
      <w:marRight w:val="0"/>
      <w:marTop w:val="0"/>
      <w:marBottom w:val="0"/>
      <w:divBdr>
        <w:top w:val="none" w:sz="0" w:space="0" w:color="auto"/>
        <w:left w:val="none" w:sz="0" w:space="0" w:color="auto"/>
        <w:bottom w:val="none" w:sz="0" w:space="0" w:color="auto"/>
        <w:right w:val="none" w:sz="0" w:space="0" w:color="auto"/>
      </w:divBdr>
    </w:div>
    <w:div w:id="1769696063">
      <w:bodyDiv w:val="1"/>
      <w:marLeft w:val="0"/>
      <w:marRight w:val="0"/>
      <w:marTop w:val="0"/>
      <w:marBottom w:val="0"/>
      <w:divBdr>
        <w:top w:val="none" w:sz="0" w:space="0" w:color="auto"/>
        <w:left w:val="none" w:sz="0" w:space="0" w:color="auto"/>
        <w:bottom w:val="none" w:sz="0" w:space="0" w:color="auto"/>
        <w:right w:val="none" w:sz="0" w:space="0" w:color="auto"/>
      </w:divBdr>
    </w:div>
    <w:div w:id="1841508691">
      <w:bodyDiv w:val="1"/>
      <w:marLeft w:val="0"/>
      <w:marRight w:val="0"/>
      <w:marTop w:val="0"/>
      <w:marBottom w:val="0"/>
      <w:divBdr>
        <w:top w:val="none" w:sz="0" w:space="0" w:color="auto"/>
        <w:left w:val="none" w:sz="0" w:space="0" w:color="auto"/>
        <w:bottom w:val="none" w:sz="0" w:space="0" w:color="auto"/>
        <w:right w:val="none" w:sz="0" w:space="0" w:color="auto"/>
      </w:divBdr>
      <w:divsChild>
        <w:div w:id="50617660">
          <w:marLeft w:val="0"/>
          <w:marRight w:val="0"/>
          <w:marTop w:val="0"/>
          <w:marBottom w:val="0"/>
          <w:divBdr>
            <w:top w:val="none" w:sz="0" w:space="0" w:color="auto"/>
            <w:left w:val="none" w:sz="0" w:space="0" w:color="auto"/>
            <w:bottom w:val="none" w:sz="0" w:space="0" w:color="auto"/>
            <w:right w:val="none" w:sz="0" w:space="0" w:color="auto"/>
          </w:divBdr>
          <w:divsChild>
            <w:div w:id="857964136">
              <w:marLeft w:val="0"/>
              <w:marRight w:val="0"/>
              <w:marTop w:val="0"/>
              <w:marBottom w:val="0"/>
              <w:divBdr>
                <w:top w:val="none" w:sz="0" w:space="0" w:color="auto"/>
                <w:left w:val="none" w:sz="0" w:space="0" w:color="auto"/>
                <w:bottom w:val="none" w:sz="0" w:space="0" w:color="auto"/>
                <w:right w:val="none" w:sz="0" w:space="0" w:color="auto"/>
              </w:divBdr>
              <w:divsChild>
                <w:div w:id="1762217037">
                  <w:marLeft w:val="0"/>
                  <w:marRight w:val="0"/>
                  <w:marTop w:val="0"/>
                  <w:marBottom w:val="0"/>
                  <w:divBdr>
                    <w:top w:val="none" w:sz="0" w:space="0" w:color="auto"/>
                    <w:left w:val="none" w:sz="0" w:space="0" w:color="auto"/>
                    <w:bottom w:val="none" w:sz="0" w:space="0" w:color="auto"/>
                    <w:right w:val="none" w:sz="0" w:space="0" w:color="auto"/>
                  </w:divBdr>
                  <w:divsChild>
                    <w:div w:id="2079162119">
                      <w:marLeft w:val="0"/>
                      <w:marRight w:val="0"/>
                      <w:marTop w:val="0"/>
                      <w:marBottom w:val="0"/>
                      <w:divBdr>
                        <w:top w:val="none" w:sz="0" w:space="0" w:color="auto"/>
                        <w:left w:val="none" w:sz="0" w:space="0" w:color="auto"/>
                        <w:bottom w:val="none" w:sz="0" w:space="0" w:color="auto"/>
                        <w:right w:val="none" w:sz="0" w:space="0" w:color="auto"/>
                      </w:divBdr>
                      <w:divsChild>
                        <w:div w:id="2101674604">
                          <w:marLeft w:val="0"/>
                          <w:marRight w:val="0"/>
                          <w:marTop w:val="0"/>
                          <w:marBottom w:val="0"/>
                          <w:divBdr>
                            <w:top w:val="none" w:sz="0" w:space="0" w:color="auto"/>
                            <w:left w:val="none" w:sz="0" w:space="0" w:color="auto"/>
                            <w:bottom w:val="none" w:sz="0" w:space="0" w:color="auto"/>
                            <w:right w:val="none" w:sz="0" w:space="0" w:color="auto"/>
                          </w:divBdr>
                          <w:divsChild>
                            <w:div w:id="1322658805">
                              <w:marLeft w:val="0"/>
                              <w:marRight w:val="0"/>
                              <w:marTop w:val="0"/>
                              <w:marBottom w:val="0"/>
                              <w:divBdr>
                                <w:top w:val="none" w:sz="0" w:space="0" w:color="auto"/>
                                <w:left w:val="none" w:sz="0" w:space="0" w:color="auto"/>
                                <w:bottom w:val="none" w:sz="0" w:space="0" w:color="auto"/>
                                <w:right w:val="none" w:sz="0" w:space="0" w:color="auto"/>
                              </w:divBdr>
                              <w:divsChild>
                                <w:div w:id="1353994281">
                                  <w:marLeft w:val="0"/>
                                  <w:marRight w:val="0"/>
                                  <w:marTop w:val="0"/>
                                  <w:marBottom w:val="0"/>
                                  <w:divBdr>
                                    <w:top w:val="none" w:sz="0" w:space="0" w:color="auto"/>
                                    <w:left w:val="none" w:sz="0" w:space="0" w:color="auto"/>
                                    <w:bottom w:val="none" w:sz="0" w:space="0" w:color="auto"/>
                                    <w:right w:val="none" w:sz="0" w:space="0" w:color="auto"/>
                                  </w:divBdr>
                                  <w:divsChild>
                                    <w:div w:id="1587305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47593091">
      <w:bodyDiv w:val="1"/>
      <w:marLeft w:val="0"/>
      <w:marRight w:val="0"/>
      <w:marTop w:val="0"/>
      <w:marBottom w:val="0"/>
      <w:divBdr>
        <w:top w:val="none" w:sz="0" w:space="0" w:color="auto"/>
        <w:left w:val="none" w:sz="0" w:space="0" w:color="auto"/>
        <w:bottom w:val="none" w:sz="0" w:space="0" w:color="auto"/>
        <w:right w:val="none" w:sz="0" w:space="0" w:color="auto"/>
      </w:divBdr>
    </w:div>
    <w:div w:id="1891183572">
      <w:bodyDiv w:val="1"/>
      <w:marLeft w:val="0"/>
      <w:marRight w:val="0"/>
      <w:marTop w:val="0"/>
      <w:marBottom w:val="0"/>
      <w:divBdr>
        <w:top w:val="none" w:sz="0" w:space="0" w:color="auto"/>
        <w:left w:val="none" w:sz="0" w:space="0" w:color="auto"/>
        <w:bottom w:val="none" w:sz="0" w:space="0" w:color="auto"/>
        <w:right w:val="none" w:sz="0" w:space="0" w:color="auto"/>
      </w:divBdr>
    </w:div>
    <w:div w:id="1910729141">
      <w:bodyDiv w:val="1"/>
      <w:marLeft w:val="0"/>
      <w:marRight w:val="0"/>
      <w:marTop w:val="0"/>
      <w:marBottom w:val="0"/>
      <w:divBdr>
        <w:top w:val="none" w:sz="0" w:space="0" w:color="auto"/>
        <w:left w:val="none" w:sz="0" w:space="0" w:color="auto"/>
        <w:bottom w:val="none" w:sz="0" w:space="0" w:color="auto"/>
        <w:right w:val="none" w:sz="0" w:space="0" w:color="auto"/>
      </w:divBdr>
    </w:div>
    <w:div w:id="1940795683">
      <w:bodyDiv w:val="1"/>
      <w:marLeft w:val="0"/>
      <w:marRight w:val="0"/>
      <w:marTop w:val="0"/>
      <w:marBottom w:val="0"/>
      <w:divBdr>
        <w:top w:val="none" w:sz="0" w:space="0" w:color="auto"/>
        <w:left w:val="none" w:sz="0" w:space="0" w:color="auto"/>
        <w:bottom w:val="none" w:sz="0" w:space="0" w:color="auto"/>
        <w:right w:val="none" w:sz="0" w:space="0" w:color="auto"/>
      </w:divBdr>
    </w:div>
    <w:div w:id="1966810983">
      <w:bodyDiv w:val="1"/>
      <w:marLeft w:val="0"/>
      <w:marRight w:val="0"/>
      <w:marTop w:val="0"/>
      <w:marBottom w:val="0"/>
      <w:divBdr>
        <w:top w:val="none" w:sz="0" w:space="0" w:color="auto"/>
        <w:left w:val="none" w:sz="0" w:space="0" w:color="auto"/>
        <w:bottom w:val="none" w:sz="0" w:space="0" w:color="auto"/>
        <w:right w:val="none" w:sz="0" w:space="0" w:color="auto"/>
      </w:divBdr>
    </w:div>
    <w:div w:id="1987322545">
      <w:bodyDiv w:val="1"/>
      <w:marLeft w:val="0"/>
      <w:marRight w:val="0"/>
      <w:marTop w:val="0"/>
      <w:marBottom w:val="0"/>
      <w:divBdr>
        <w:top w:val="none" w:sz="0" w:space="0" w:color="auto"/>
        <w:left w:val="none" w:sz="0" w:space="0" w:color="auto"/>
        <w:bottom w:val="none" w:sz="0" w:space="0" w:color="auto"/>
        <w:right w:val="none" w:sz="0" w:space="0" w:color="auto"/>
      </w:divBdr>
    </w:div>
    <w:div w:id="2018077325">
      <w:bodyDiv w:val="1"/>
      <w:marLeft w:val="0"/>
      <w:marRight w:val="0"/>
      <w:marTop w:val="0"/>
      <w:marBottom w:val="0"/>
      <w:divBdr>
        <w:top w:val="none" w:sz="0" w:space="0" w:color="auto"/>
        <w:left w:val="none" w:sz="0" w:space="0" w:color="auto"/>
        <w:bottom w:val="none" w:sz="0" w:space="0" w:color="auto"/>
        <w:right w:val="none" w:sz="0" w:space="0" w:color="auto"/>
      </w:divBdr>
    </w:div>
    <w:div w:id="2024240551">
      <w:bodyDiv w:val="1"/>
      <w:marLeft w:val="0"/>
      <w:marRight w:val="0"/>
      <w:marTop w:val="0"/>
      <w:marBottom w:val="0"/>
      <w:divBdr>
        <w:top w:val="none" w:sz="0" w:space="0" w:color="auto"/>
        <w:left w:val="none" w:sz="0" w:space="0" w:color="auto"/>
        <w:bottom w:val="none" w:sz="0" w:space="0" w:color="auto"/>
        <w:right w:val="none" w:sz="0" w:space="0" w:color="auto"/>
      </w:divBdr>
    </w:div>
    <w:div w:id="2025473454">
      <w:bodyDiv w:val="1"/>
      <w:marLeft w:val="0"/>
      <w:marRight w:val="0"/>
      <w:marTop w:val="0"/>
      <w:marBottom w:val="0"/>
      <w:divBdr>
        <w:top w:val="none" w:sz="0" w:space="0" w:color="auto"/>
        <w:left w:val="none" w:sz="0" w:space="0" w:color="auto"/>
        <w:bottom w:val="none" w:sz="0" w:space="0" w:color="auto"/>
        <w:right w:val="none" w:sz="0" w:space="0" w:color="auto"/>
      </w:divBdr>
    </w:div>
    <w:div w:id="2027435687">
      <w:bodyDiv w:val="1"/>
      <w:marLeft w:val="0"/>
      <w:marRight w:val="0"/>
      <w:marTop w:val="0"/>
      <w:marBottom w:val="0"/>
      <w:divBdr>
        <w:top w:val="none" w:sz="0" w:space="0" w:color="auto"/>
        <w:left w:val="none" w:sz="0" w:space="0" w:color="auto"/>
        <w:bottom w:val="none" w:sz="0" w:space="0" w:color="auto"/>
        <w:right w:val="none" w:sz="0" w:space="0" w:color="auto"/>
      </w:divBdr>
    </w:div>
    <w:div w:id="2041392771">
      <w:bodyDiv w:val="1"/>
      <w:marLeft w:val="0"/>
      <w:marRight w:val="0"/>
      <w:marTop w:val="0"/>
      <w:marBottom w:val="0"/>
      <w:divBdr>
        <w:top w:val="none" w:sz="0" w:space="0" w:color="auto"/>
        <w:left w:val="none" w:sz="0" w:space="0" w:color="auto"/>
        <w:bottom w:val="none" w:sz="0" w:space="0" w:color="auto"/>
        <w:right w:val="none" w:sz="0" w:space="0" w:color="auto"/>
      </w:divBdr>
    </w:div>
    <w:div w:id="2089617296">
      <w:bodyDiv w:val="1"/>
      <w:marLeft w:val="0"/>
      <w:marRight w:val="0"/>
      <w:marTop w:val="0"/>
      <w:marBottom w:val="0"/>
      <w:divBdr>
        <w:top w:val="none" w:sz="0" w:space="0" w:color="auto"/>
        <w:left w:val="none" w:sz="0" w:space="0" w:color="auto"/>
        <w:bottom w:val="none" w:sz="0" w:space="0" w:color="auto"/>
        <w:right w:val="none" w:sz="0" w:space="0" w:color="auto"/>
      </w:divBdr>
    </w:div>
    <w:div w:id="2100711807">
      <w:bodyDiv w:val="1"/>
      <w:marLeft w:val="0"/>
      <w:marRight w:val="0"/>
      <w:marTop w:val="0"/>
      <w:marBottom w:val="0"/>
      <w:divBdr>
        <w:top w:val="none" w:sz="0" w:space="0" w:color="auto"/>
        <w:left w:val="none" w:sz="0" w:space="0" w:color="auto"/>
        <w:bottom w:val="none" w:sz="0" w:space="0" w:color="auto"/>
        <w:right w:val="none" w:sz="0" w:space="0" w:color="auto"/>
      </w:divBdr>
    </w:div>
    <w:div w:id="2102991897">
      <w:bodyDiv w:val="1"/>
      <w:marLeft w:val="0"/>
      <w:marRight w:val="0"/>
      <w:marTop w:val="0"/>
      <w:marBottom w:val="0"/>
      <w:divBdr>
        <w:top w:val="none" w:sz="0" w:space="0" w:color="auto"/>
        <w:left w:val="none" w:sz="0" w:space="0" w:color="auto"/>
        <w:bottom w:val="none" w:sz="0" w:space="0" w:color="auto"/>
        <w:right w:val="none" w:sz="0" w:space="0" w:color="auto"/>
      </w:divBdr>
    </w:div>
    <w:div w:id="2119253797">
      <w:bodyDiv w:val="1"/>
      <w:marLeft w:val="0"/>
      <w:marRight w:val="0"/>
      <w:marTop w:val="0"/>
      <w:marBottom w:val="0"/>
      <w:divBdr>
        <w:top w:val="none" w:sz="0" w:space="0" w:color="auto"/>
        <w:left w:val="none" w:sz="0" w:space="0" w:color="auto"/>
        <w:bottom w:val="none" w:sz="0" w:space="0" w:color="auto"/>
        <w:right w:val="none" w:sz="0" w:space="0" w:color="auto"/>
      </w:divBdr>
    </w:div>
    <w:div w:id="2127460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iscal@serio.rs.gov.b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cnj.jus.br/improbidade_adm/consultar_requerido.php)%3B" TargetMode="External"/><Relationship Id="rId4" Type="http://schemas.openxmlformats.org/officeDocument/2006/relationships/settings" Target="settings.xml"/><Relationship Id="rId9" Type="http://schemas.openxmlformats.org/officeDocument/2006/relationships/hyperlink" Target="http://www.portaldatransparencia.gov.br/)%3B"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DFCC6B-5252-4283-BCDA-99FCF49EC0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220</TotalTime>
  <Pages>19</Pages>
  <Words>7879</Words>
  <Characters>42548</Characters>
  <Application>Microsoft Office Word</Application>
  <DocSecurity>0</DocSecurity>
  <Lines>354</Lines>
  <Paragraphs>100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50327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adm3</dc:creator>
  <cp:keywords/>
  <dc:description/>
  <cp:lastModifiedBy>compras1</cp:lastModifiedBy>
  <cp:revision>23</cp:revision>
  <cp:lastPrinted>2026-10-14T17:26:00Z</cp:lastPrinted>
  <dcterms:created xsi:type="dcterms:W3CDTF">2026-02-19T14:44:00Z</dcterms:created>
  <dcterms:modified xsi:type="dcterms:W3CDTF">2026-10-20T14:37:00Z</dcterms:modified>
</cp:coreProperties>
</file>