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3B8" w:rsidRPr="00D00CB4" w:rsidRDefault="00075DCC" w:rsidP="00D00CB4">
      <w:pPr>
        <w:spacing w:after="0"/>
        <w:jc w:val="center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b/>
          <w:sz w:val="22"/>
        </w:rPr>
        <w:t xml:space="preserve">ESTUDO TÉCNICO PRELIMINAR – ETP Nº </w:t>
      </w:r>
      <w:r w:rsidR="006C2CD0" w:rsidRPr="00D00CB4">
        <w:rPr>
          <w:rFonts w:ascii="Calibri Light" w:hAnsi="Calibri Light"/>
          <w:b/>
          <w:sz w:val="22"/>
        </w:rPr>
        <w:t>17</w:t>
      </w:r>
      <w:r w:rsidRPr="00D00CB4">
        <w:rPr>
          <w:rFonts w:ascii="Calibri Light" w:hAnsi="Calibri Light"/>
          <w:b/>
          <w:sz w:val="22"/>
        </w:rPr>
        <w:t>/2026</w:t>
      </w:r>
    </w:p>
    <w:p w:rsidR="004273B8" w:rsidRPr="00D00CB4" w:rsidRDefault="00075DCC" w:rsidP="00D00CB4">
      <w:pPr>
        <w:spacing w:after="0"/>
        <w:jc w:val="center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b/>
          <w:sz w:val="22"/>
        </w:rPr>
        <w:t>MUNICÍPIO DE SÉRIO/RS</w:t>
      </w:r>
    </w:p>
    <w:p w:rsidR="004273B8" w:rsidRPr="00D00CB4" w:rsidRDefault="00075DCC" w:rsidP="00D00CB4">
      <w:pPr>
        <w:pStyle w:val="Ttulo1"/>
        <w:spacing w:before="0"/>
        <w:rPr>
          <w:rFonts w:ascii="Calibri Light" w:hAnsi="Calibri Light"/>
          <w:sz w:val="22"/>
          <w:szCs w:val="22"/>
        </w:rPr>
      </w:pPr>
      <w:r w:rsidRPr="00D00CB4">
        <w:rPr>
          <w:rFonts w:ascii="Calibri Light" w:hAnsi="Calibri Light"/>
          <w:color w:val="000000" w:themeColor="text1"/>
          <w:sz w:val="22"/>
          <w:szCs w:val="22"/>
        </w:rPr>
        <w:t>1. IDENTIFICAÇÃO DA DEMANDA</w:t>
      </w:r>
    </w:p>
    <w:p w:rsidR="004273B8" w:rsidRPr="00D00CB4" w:rsidRDefault="00075DCC" w:rsidP="00D00CB4">
      <w:pPr>
        <w:spacing w:after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>Órgão/entidade: Município de Sério/RS.</w:t>
      </w:r>
    </w:p>
    <w:p w:rsidR="004273B8" w:rsidRPr="00D00CB4" w:rsidRDefault="00075DCC" w:rsidP="00D00CB4">
      <w:pPr>
        <w:spacing w:after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 xml:space="preserve">Setor requisitante: Secretaria de Agricultura e Meio Ambiente (no Termo de Referência, identificada </w:t>
      </w:r>
      <w:proofErr w:type="gramStart"/>
      <w:r w:rsidRPr="00D00CB4">
        <w:rPr>
          <w:rFonts w:ascii="Calibri Light" w:hAnsi="Calibri Light"/>
          <w:sz w:val="22"/>
        </w:rPr>
        <w:t>como</w:t>
      </w:r>
      <w:proofErr w:type="gramEnd"/>
      <w:r w:rsidRPr="00D00CB4">
        <w:rPr>
          <w:rFonts w:ascii="Calibri Light" w:hAnsi="Calibri Light"/>
          <w:sz w:val="22"/>
        </w:rPr>
        <w:t xml:space="preserve"> Secretaria de </w:t>
      </w:r>
      <w:r w:rsidRPr="00D00CB4">
        <w:rPr>
          <w:rFonts w:ascii="Calibri Light" w:hAnsi="Calibri Light"/>
          <w:sz w:val="22"/>
        </w:rPr>
        <w:t>Agricultura).</w:t>
      </w:r>
    </w:p>
    <w:p w:rsidR="004273B8" w:rsidRPr="00D00CB4" w:rsidRDefault="00075DCC" w:rsidP="00D00CB4">
      <w:pPr>
        <w:spacing w:after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>Responsável pela elaboração: a ser confirmado pela Administração.</w:t>
      </w:r>
    </w:p>
    <w:p w:rsidR="004273B8" w:rsidRPr="00D00CB4" w:rsidRDefault="00075DCC" w:rsidP="00D00CB4">
      <w:pPr>
        <w:spacing w:after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>Objeto: contratação de empresa especializada para prestação de serviços técnicos de assessoria, consultoria e apoio à gestão ambiental municipal, compreendendo suporte à Secret</w:t>
      </w:r>
      <w:r w:rsidRPr="00D00CB4">
        <w:rPr>
          <w:rFonts w:ascii="Calibri Light" w:hAnsi="Calibri Light"/>
          <w:sz w:val="22"/>
        </w:rPr>
        <w:t>aria de Agricultura e Meio Ambiente na análise, condução e acompanhamento das demandas relacionadas ao licenciamento, fiscalização e gestão ambiental.</w:t>
      </w:r>
    </w:p>
    <w:p w:rsidR="004273B8" w:rsidRPr="00D00CB4" w:rsidRDefault="00075DCC" w:rsidP="00D00CB4">
      <w:pPr>
        <w:pStyle w:val="Ttulo1"/>
        <w:spacing w:before="0"/>
        <w:rPr>
          <w:rFonts w:ascii="Calibri Light" w:hAnsi="Calibri Light"/>
          <w:sz w:val="22"/>
          <w:szCs w:val="22"/>
        </w:rPr>
      </w:pPr>
      <w:r w:rsidRPr="00D00CB4">
        <w:rPr>
          <w:rFonts w:ascii="Calibri Light" w:hAnsi="Calibri Light"/>
          <w:color w:val="000000" w:themeColor="text1"/>
          <w:sz w:val="22"/>
          <w:szCs w:val="22"/>
        </w:rPr>
        <w:t>2. DESCRIÇÃO DA NECESSIDADE DA CONTRATAÇÃO</w:t>
      </w:r>
    </w:p>
    <w:p w:rsidR="004273B8" w:rsidRPr="00D00CB4" w:rsidRDefault="00075DCC" w:rsidP="00D00CB4">
      <w:pPr>
        <w:spacing w:after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>O Município possui demandas administrativas e técnicas relacio</w:t>
      </w:r>
      <w:r w:rsidRPr="00D00CB4">
        <w:rPr>
          <w:rFonts w:ascii="Calibri Light" w:hAnsi="Calibri Light"/>
          <w:sz w:val="22"/>
        </w:rPr>
        <w:t xml:space="preserve">nadas à gestão ambiental, incluindo processos de licenciamento, fiscalização, atendimento a solicitações de órgãos ambientais e do Ministério Público, análise de processos, vistorias e elaboração de documentos técnicos. Tais atividades exigem conhecimento </w:t>
      </w:r>
      <w:r w:rsidRPr="00D00CB4">
        <w:rPr>
          <w:rFonts w:ascii="Calibri Light" w:hAnsi="Calibri Light"/>
          <w:sz w:val="22"/>
        </w:rPr>
        <w:t>atualizado da legislação ambiental federal, estadual e municipal, bem como capacidade técnica para avaliar situações concretas e subsidiar as decisões dos gestores públicos.</w:t>
      </w:r>
    </w:p>
    <w:p w:rsidR="004273B8" w:rsidRPr="00D00CB4" w:rsidRDefault="00075DCC" w:rsidP="00D00CB4">
      <w:pPr>
        <w:spacing w:after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>A contratação visa disponibilizar suporte técnico especializado e continuado à Sec</w:t>
      </w:r>
      <w:r w:rsidRPr="00D00CB4">
        <w:rPr>
          <w:rFonts w:ascii="Calibri Light" w:hAnsi="Calibri Light"/>
          <w:sz w:val="22"/>
        </w:rPr>
        <w:t xml:space="preserve">retaria responsável, contribuindo para </w:t>
      </w:r>
      <w:proofErr w:type="gramStart"/>
      <w:r w:rsidRPr="00D00CB4">
        <w:rPr>
          <w:rFonts w:ascii="Calibri Light" w:hAnsi="Calibri Light"/>
          <w:sz w:val="22"/>
        </w:rPr>
        <w:t>a</w:t>
      </w:r>
      <w:proofErr w:type="gramEnd"/>
      <w:r w:rsidRPr="00D00CB4">
        <w:rPr>
          <w:rFonts w:ascii="Calibri Light" w:hAnsi="Calibri Light"/>
          <w:sz w:val="22"/>
        </w:rPr>
        <w:t xml:space="preserve"> adequada instrução dos processos, a elaboração de pareceres, laudos, relatórios e demais documentos, o acompanhamento de procedimentos perante os órgãos competentes e a orientação dos servidores e munícipes quanto a</w:t>
      </w:r>
      <w:r w:rsidRPr="00D00CB4">
        <w:rPr>
          <w:rFonts w:ascii="Calibri Light" w:hAnsi="Calibri Light"/>
          <w:sz w:val="22"/>
        </w:rPr>
        <w:t>os requisitos ambientais aplicáveis.</w:t>
      </w:r>
    </w:p>
    <w:p w:rsidR="004273B8" w:rsidRPr="00D00CB4" w:rsidRDefault="00075DCC" w:rsidP="00D00CB4">
      <w:pPr>
        <w:spacing w:after="0"/>
        <w:jc w:val="both"/>
        <w:rPr>
          <w:rFonts w:ascii="Calibri Light" w:hAnsi="Calibri Light"/>
          <w:sz w:val="22"/>
        </w:rPr>
      </w:pPr>
      <w:proofErr w:type="gramStart"/>
      <w:r w:rsidRPr="00D00CB4">
        <w:rPr>
          <w:rFonts w:ascii="Calibri Light" w:hAnsi="Calibri Light"/>
          <w:sz w:val="22"/>
        </w:rPr>
        <w:t>A</w:t>
      </w:r>
      <w:proofErr w:type="gramEnd"/>
      <w:r w:rsidRPr="00D00CB4">
        <w:rPr>
          <w:rFonts w:ascii="Calibri Light" w:hAnsi="Calibri Light"/>
          <w:sz w:val="22"/>
        </w:rPr>
        <w:t xml:space="preserve"> atuação da contratada terá caráter técnico e consultivo. As decisões administrativas, </w:t>
      </w:r>
      <w:proofErr w:type="gramStart"/>
      <w:r w:rsidRPr="00D00CB4">
        <w:rPr>
          <w:rFonts w:ascii="Calibri Light" w:hAnsi="Calibri Light"/>
          <w:sz w:val="22"/>
        </w:rPr>
        <w:t>a</w:t>
      </w:r>
      <w:proofErr w:type="gramEnd"/>
      <w:r w:rsidRPr="00D00CB4">
        <w:rPr>
          <w:rFonts w:ascii="Calibri Light" w:hAnsi="Calibri Light"/>
          <w:sz w:val="22"/>
        </w:rPr>
        <w:t xml:space="preserve"> emissão formal de atos de competência municipal e o exercício de poderes públicos permanecerão sob responsabilidade das autoridad</w:t>
      </w:r>
      <w:r w:rsidRPr="00D00CB4">
        <w:rPr>
          <w:rFonts w:ascii="Calibri Light" w:hAnsi="Calibri Light"/>
          <w:sz w:val="22"/>
        </w:rPr>
        <w:t>es e dos servidores legalmente competentes.</w:t>
      </w:r>
    </w:p>
    <w:p w:rsidR="004273B8" w:rsidRPr="00D00CB4" w:rsidRDefault="00075DCC" w:rsidP="00D00CB4">
      <w:pPr>
        <w:pStyle w:val="Ttulo1"/>
        <w:spacing w:before="0"/>
        <w:rPr>
          <w:rFonts w:ascii="Calibri Light" w:hAnsi="Calibri Light"/>
          <w:color w:val="000000" w:themeColor="text1"/>
          <w:sz w:val="22"/>
          <w:szCs w:val="22"/>
        </w:rPr>
      </w:pPr>
      <w:r w:rsidRPr="00D00CB4">
        <w:rPr>
          <w:rFonts w:ascii="Calibri Light" w:hAnsi="Calibri Light"/>
          <w:color w:val="000000" w:themeColor="text1"/>
          <w:sz w:val="22"/>
          <w:szCs w:val="22"/>
        </w:rPr>
        <w:t>3. PREVISÃO NO PLANO DE CONTRATAÇÕES ANUAL</w:t>
      </w:r>
    </w:p>
    <w:p w:rsidR="004273B8" w:rsidRPr="00D00CB4" w:rsidRDefault="00075DCC" w:rsidP="00D00CB4">
      <w:pPr>
        <w:spacing w:after="0"/>
        <w:rPr>
          <w:rFonts w:ascii="Calibri Light" w:hAnsi="Calibri Light"/>
          <w:sz w:val="22"/>
        </w:rPr>
      </w:pPr>
      <w:r>
        <w:rPr>
          <w:rFonts w:ascii="Calibri Light" w:hAnsi="Calibri Light"/>
          <w:sz w:val="22"/>
        </w:rPr>
        <w:t xml:space="preserve">A </w:t>
      </w:r>
      <w:proofErr w:type="spellStart"/>
      <w:r>
        <w:rPr>
          <w:rFonts w:ascii="Calibri Light" w:hAnsi="Calibri Light"/>
          <w:sz w:val="22"/>
        </w:rPr>
        <w:t>presente</w:t>
      </w:r>
      <w:proofErr w:type="spellEnd"/>
      <w:r>
        <w:rPr>
          <w:rFonts w:ascii="Calibri Light" w:hAnsi="Calibri Light"/>
          <w:sz w:val="22"/>
        </w:rPr>
        <w:t xml:space="preserve"> </w:t>
      </w:r>
      <w:proofErr w:type="spellStart"/>
      <w:r>
        <w:rPr>
          <w:rFonts w:ascii="Calibri Light" w:hAnsi="Calibri Light"/>
          <w:sz w:val="22"/>
        </w:rPr>
        <w:t>cont</w:t>
      </w:r>
      <w:r w:rsidR="006C2CD0" w:rsidRPr="00D00CB4">
        <w:rPr>
          <w:rFonts w:ascii="Calibri Light" w:hAnsi="Calibri Light"/>
          <w:sz w:val="22"/>
        </w:rPr>
        <w:t>ratação</w:t>
      </w:r>
      <w:proofErr w:type="spellEnd"/>
      <w:r w:rsidR="006C2CD0" w:rsidRPr="00D00CB4">
        <w:rPr>
          <w:rFonts w:ascii="Calibri Light" w:hAnsi="Calibri Light"/>
          <w:sz w:val="22"/>
        </w:rPr>
        <w:t xml:space="preserve"> </w:t>
      </w:r>
      <w:proofErr w:type="spellStart"/>
      <w:r w:rsidR="006C2CD0" w:rsidRPr="00D00CB4">
        <w:rPr>
          <w:rFonts w:ascii="Calibri Light" w:hAnsi="Calibri Light"/>
          <w:sz w:val="22"/>
        </w:rPr>
        <w:t>esta</w:t>
      </w:r>
      <w:proofErr w:type="spellEnd"/>
      <w:r w:rsidR="006C2CD0" w:rsidRPr="00D00CB4">
        <w:rPr>
          <w:rFonts w:ascii="Calibri Light" w:hAnsi="Calibri Light"/>
          <w:sz w:val="22"/>
        </w:rPr>
        <w:t xml:space="preserve"> </w:t>
      </w:r>
      <w:proofErr w:type="spellStart"/>
      <w:r w:rsidR="006C2CD0" w:rsidRPr="00D00CB4">
        <w:rPr>
          <w:rFonts w:ascii="Calibri Light" w:hAnsi="Calibri Light"/>
          <w:sz w:val="22"/>
        </w:rPr>
        <w:t>prevista</w:t>
      </w:r>
      <w:proofErr w:type="spellEnd"/>
      <w:r w:rsidR="006C2CD0" w:rsidRPr="00D00CB4">
        <w:rPr>
          <w:rFonts w:ascii="Calibri Light" w:hAnsi="Calibri Light"/>
          <w:sz w:val="22"/>
        </w:rPr>
        <w:t xml:space="preserve"> no PCA, Plano de </w:t>
      </w:r>
      <w:proofErr w:type="spellStart"/>
      <w:r w:rsidR="006C2CD0" w:rsidRPr="00D00CB4">
        <w:rPr>
          <w:rFonts w:ascii="Calibri Light" w:hAnsi="Calibri Light"/>
          <w:sz w:val="22"/>
        </w:rPr>
        <w:t>Contratação</w:t>
      </w:r>
      <w:proofErr w:type="spellEnd"/>
      <w:r w:rsidR="006C2CD0" w:rsidRPr="00D00CB4">
        <w:rPr>
          <w:rFonts w:ascii="Calibri Light" w:hAnsi="Calibri Light"/>
          <w:sz w:val="22"/>
        </w:rPr>
        <w:t xml:space="preserve"> </w:t>
      </w:r>
      <w:proofErr w:type="spellStart"/>
      <w:r w:rsidR="006C2CD0" w:rsidRPr="00D00CB4">
        <w:rPr>
          <w:rFonts w:ascii="Calibri Light" w:hAnsi="Calibri Light"/>
          <w:sz w:val="22"/>
        </w:rPr>
        <w:t>Anual</w:t>
      </w:r>
      <w:proofErr w:type="spellEnd"/>
    </w:p>
    <w:p w:rsidR="004273B8" w:rsidRPr="00D00CB4" w:rsidRDefault="00075DCC" w:rsidP="00D00CB4">
      <w:pPr>
        <w:pStyle w:val="Ttulo1"/>
        <w:spacing w:before="0"/>
        <w:rPr>
          <w:rFonts w:ascii="Calibri Light" w:hAnsi="Calibri Light"/>
          <w:color w:val="000000" w:themeColor="text1"/>
          <w:sz w:val="22"/>
          <w:szCs w:val="22"/>
        </w:rPr>
      </w:pPr>
      <w:r w:rsidRPr="00D00CB4">
        <w:rPr>
          <w:rFonts w:ascii="Calibri Light" w:hAnsi="Calibri Light"/>
          <w:color w:val="000000" w:themeColor="text1"/>
          <w:sz w:val="22"/>
          <w:szCs w:val="22"/>
        </w:rPr>
        <w:t>4. REQUISITOS DA CONTRATAÇÃO</w:t>
      </w:r>
      <w:bookmarkStart w:id="0" w:name="_GoBack"/>
      <w:bookmarkEnd w:id="0"/>
    </w:p>
    <w:p w:rsidR="004273B8" w:rsidRPr="00D00CB4" w:rsidRDefault="00075DCC" w:rsidP="00D00CB4">
      <w:pPr>
        <w:pStyle w:val="Commarcadores"/>
        <w:spacing w:after="0"/>
        <w:ind w:left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>Prestação de serviços técnicos de assessor</w:t>
      </w:r>
      <w:r w:rsidRPr="00D00CB4">
        <w:rPr>
          <w:rFonts w:ascii="Calibri Light" w:hAnsi="Calibri Light"/>
          <w:sz w:val="22"/>
        </w:rPr>
        <w:t>ia, consultoria e apoio à gestão ambiental municipal, conforme as demandas encaminhadas pela Secretaria.</w:t>
      </w:r>
    </w:p>
    <w:p w:rsidR="004273B8" w:rsidRPr="00D00CB4" w:rsidRDefault="00075DCC" w:rsidP="00D00CB4">
      <w:pPr>
        <w:pStyle w:val="Commarcadores"/>
        <w:spacing w:after="0"/>
        <w:ind w:left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 xml:space="preserve">Disponibilização de até </w:t>
      </w:r>
      <w:proofErr w:type="gramStart"/>
      <w:r w:rsidRPr="00D00CB4">
        <w:rPr>
          <w:rFonts w:ascii="Calibri Light" w:hAnsi="Calibri Light"/>
          <w:sz w:val="22"/>
        </w:rPr>
        <w:t>8</w:t>
      </w:r>
      <w:proofErr w:type="gramEnd"/>
      <w:r w:rsidRPr="00D00CB4">
        <w:rPr>
          <w:rFonts w:ascii="Calibri Light" w:hAnsi="Calibri Light"/>
          <w:sz w:val="22"/>
        </w:rPr>
        <w:t xml:space="preserve"> (oito) horas semanais, sendo 4 (quatro) horas presenciais e até 4 (quatro) horas de atendimento remoto, em dias e horários pr</w:t>
      </w:r>
      <w:r w:rsidRPr="00D00CB4">
        <w:rPr>
          <w:rFonts w:ascii="Calibri Light" w:hAnsi="Calibri Light"/>
          <w:sz w:val="22"/>
        </w:rPr>
        <w:t>eviamente acordados.</w:t>
      </w:r>
    </w:p>
    <w:p w:rsidR="004273B8" w:rsidRPr="00D00CB4" w:rsidRDefault="00075DCC" w:rsidP="00D00CB4">
      <w:pPr>
        <w:pStyle w:val="Commarcadores"/>
        <w:spacing w:after="0"/>
        <w:ind w:left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>Realização de análises de processos, orientação técnica, elaboração e revisão de documentos ambientais, relatórios, laudos e pareceres, conforme a demanda.</w:t>
      </w:r>
    </w:p>
    <w:p w:rsidR="004273B8" w:rsidRPr="00D00CB4" w:rsidRDefault="00075DCC" w:rsidP="00D00CB4">
      <w:pPr>
        <w:pStyle w:val="Commarcadores"/>
        <w:spacing w:after="0"/>
        <w:ind w:left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>Acompanhamento de procedimentos relacionados ao licenciamento ambiental e atend</w:t>
      </w:r>
      <w:r w:rsidRPr="00D00CB4">
        <w:rPr>
          <w:rFonts w:ascii="Calibri Light" w:hAnsi="Calibri Light"/>
          <w:sz w:val="22"/>
        </w:rPr>
        <w:t>imento de demandas de órgãos ambientais ou do Ministério Público.</w:t>
      </w:r>
    </w:p>
    <w:p w:rsidR="004273B8" w:rsidRPr="00D00CB4" w:rsidRDefault="00075DCC" w:rsidP="00D00CB4">
      <w:pPr>
        <w:pStyle w:val="Commarcadores"/>
        <w:spacing w:after="0"/>
        <w:ind w:left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lastRenderedPageBreak/>
        <w:t>Apoio técnico em procedimentos relacionados ao SINAFLOR/IBAMA e ao manejo de vegetação nativa, quando pertinente.</w:t>
      </w:r>
    </w:p>
    <w:p w:rsidR="004273B8" w:rsidRPr="00D00CB4" w:rsidRDefault="00075DCC" w:rsidP="00D00CB4">
      <w:pPr>
        <w:pStyle w:val="Commarcadores"/>
        <w:spacing w:after="0"/>
        <w:ind w:left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>Realização de vistorias técnicas quando necessárias, com elaboração dos regi</w:t>
      </w:r>
      <w:r w:rsidRPr="00D00CB4">
        <w:rPr>
          <w:rFonts w:ascii="Calibri Light" w:hAnsi="Calibri Light"/>
          <w:sz w:val="22"/>
        </w:rPr>
        <w:t>stros correspondentes.</w:t>
      </w:r>
    </w:p>
    <w:p w:rsidR="004273B8" w:rsidRPr="00D00CB4" w:rsidRDefault="00075DCC" w:rsidP="00D00CB4">
      <w:pPr>
        <w:pStyle w:val="Commarcadores"/>
        <w:spacing w:after="0"/>
        <w:ind w:left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>Disponibilização de profissionais com formação e habilitação legal compatíveis com cada atividade, com registros e responsabilidade técnica quando exigidos.</w:t>
      </w:r>
    </w:p>
    <w:p w:rsidR="004273B8" w:rsidRPr="00D00CB4" w:rsidRDefault="00075DCC" w:rsidP="00D00CB4">
      <w:pPr>
        <w:pStyle w:val="Commarcadores"/>
        <w:spacing w:after="0"/>
        <w:ind w:left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>Apresentação de relatório mensal das atividades executadas.</w:t>
      </w:r>
    </w:p>
    <w:p w:rsidR="004273B8" w:rsidRPr="00D00CB4" w:rsidRDefault="00075DCC" w:rsidP="00D00CB4">
      <w:pPr>
        <w:pStyle w:val="Commarcadores"/>
        <w:spacing w:after="0"/>
        <w:ind w:left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>Manutenção das c</w:t>
      </w:r>
      <w:r w:rsidRPr="00D00CB4">
        <w:rPr>
          <w:rFonts w:ascii="Calibri Light" w:hAnsi="Calibri Light"/>
          <w:sz w:val="22"/>
        </w:rPr>
        <w:t xml:space="preserve">ondições de habilitação e qualificação </w:t>
      </w:r>
      <w:proofErr w:type="gramStart"/>
      <w:r w:rsidRPr="00D00CB4">
        <w:rPr>
          <w:rFonts w:ascii="Calibri Light" w:hAnsi="Calibri Light"/>
          <w:sz w:val="22"/>
        </w:rPr>
        <w:t>durante</w:t>
      </w:r>
      <w:proofErr w:type="gramEnd"/>
      <w:r w:rsidRPr="00D00CB4">
        <w:rPr>
          <w:rFonts w:ascii="Calibri Light" w:hAnsi="Calibri Light"/>
          <w:sz w:val="22"/>
        </w:rPr>
        <w:t xml:space="preserve"> a vigência contratual, observância da legislação aplicável, sigilo das informações e vedação à subcontratação, conforme o TR.</w:t>
      </w:r>
    </w:p>
    <w:p w:rsidR="004273B8" w:rsidRPr="00D00CB4" w:rsidRDefault="00075DCC" w:rsidP="00D00CB4">
      <w:pPr>
        <w:pStyle w:val="Commarcadores"/>
        <w:spacing w:after="0"/>
        <w:ind w:left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>Cumprimento dos prazos estabelecidos pela Administração para as demandas, de acordo</w:t>
      </w:r>
      <w:r w:rsidRPr="00D00CB4">
        <w:rPr>
          <w:rFonts w:ascii="Calibri Light" w:hAnsi="Calibri Light"/>
          <w:sz w:val="22"/>
        </w:rPr>
        <w:t xml:space="preserve"> com a complexidade e </w:t>
      </w:r>
      <w:proofErr w:type="gramStart"/>
      <w:r w:rsidRPr="00D00CB4">
        <w:rPr>
          <w:rFonts w:ascii="Calibri Light" w:hAnsi="Calibri Light"/>
          <w:sz w:val="22"/>
        </w:rPr>
        <w:t>a</w:t>
      </w:r>
      <w:proofErr w:type="gramEnd"/>
      <w:r w:rsidRPr="00D00CB4">
        <w:rPr>
          <w:rFonts w:ascii="Calibri Light" w:hAnsi="Calibri Light"/>
          <w:sz w:val="22"/>
        </w:rPr>
        <w:t xml:space="preserve"> urgência de cada serviço.</w:t>
      </w:r>
    </w:p>
    <w:p w:rsidR="004273B8" w:rsidRPr="00D00CB4" w:rsidRDefault="00075DCC" w:rsidP="00D00CB4">
      <w:pPr>
        <w:pStyle w:val="Ttulo1"/>
        <w:spacing w:before="0"/>
        <w:rPr>
          <w:rFonts w:ascii="Calibri Light" w:hAnsi="Calibri Light"/>
          <w:color w:val="000000" w:themeColor="text1"/>
          <w:sz w:val="22"/>
          <w:szCs w:val="22"/>
        </w:rPr>
      </w:pPr>
      <w:r w:rsidRPr="00D00CB4">
        <w:rPr>
          <w:rFonts w:ascii="Calibri Light" w:hAnsi="Calibri Light"/>
          <w:color w:val="000000" w:themeColor="text1"/>
          <w:sz w:val="22"/>
          <w:szCs w:val="22"/>
        </w:rPr>
        <w:t>5. ESTIMATIVA DAS QUANTIDADES</w:t>
      </w:r>
    </w:p>
    <w:p w:rsidR="004273B8" w:rsidRPr="00D00CB4" w:rsidRDefault="00075DCC" w:rsidP="00D00CB4">
      <w:pPr>
        <w:spacing w:after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 xml:space="preserve">Com base no </w:t>
      </w:r>
      <w:proofErr w:type="spellStart"/>
      <w:r w:rsidR="006C2CD0" w:rsidRPr="00D00CB4">
        <w:rPr>
          <w:rFonts w:ascii="Calibri Light" w:hAnsi="Calibri Light"/>
          <w:sz w:val="22"/>
        </w:rPr>
        <w:t>Documento</w:t>
      </w:r>
      <w:proofErr w:type="spellEnd"/>
      <w:r w:rsidR="006C2CD0" w:rsidRPr="00D00CB4">
        <w:rPr>
          <w:rFonts w:ascii="Calibri Light" w:hAnsi="Calibri Light"/>
          <w:sz w:val="22"/>
        </w:rPr>
        <w:t xml:space="preserve"> de </w:t>
      </w:r>
      <w:proofErr w:type="spellStart"/>
      <w:r w:rsidR="006C2CD0" w:rsidRPr="00D00CB4">
        <w:rPr>
          <w:rFonts w:ascii="Calibri Light" w:hAnsi="Calibri Light"/>
          <w:sz w:val="22"/>
        </w:rPr>
        <w:t>formulação</w:t>
      </w:r>
      <w:proofErr w:type="spellEnd"/>
      <w:r w:rsidR="006C2CD0" w:rsidRPr="00D00CB4">
        <w:rPr>
          <w:rFonts w:ascii="Calibri Light" w:hAnsi="Calibri Light"/>
          <w:sz w:val="22"/>
        </w:rPr>
        <w:t xml:space="preserve"> de </w:t>
      </w:r>
      <w:proofErr w:type="spellStart"/>
      <w:r w:rsidR="006C2CD0" w:rsidRPr="00D00CB4">
        <w:rPr>
          <w:rFonts w:ascii="Calibri Light" w:hAnsi="Calibri Light"/>
          <w:sz w:val="22"/>
        </w:rPr>
        <w:t>demanda</w:t>
      </w:r>
      <w:proofErr w:type="spellEnd"/>
      <w:r w:rsidRPr="00D00CB4">
        <w:rPr>
          <w:rFonts w:ascii="Calibri Light" w:hAnsi="Calibri Light"/>
          <w:sz w:val="22"/>
        </w:rPr>
        <w:t xml:space="preserve">, </w:t>
      </w:r>
      <w:proofErr w:type="spellStart"/>
      <w:r w:rsidRPr="00D00CB4">
        <w:rPr>
          <w:rFonts w:ascii="Calibri Light" w:hAnsi="Calibri Light"/>
          <w:sz w:val="22"/>
        </w:rPr>
        <w:t>estima</w:t>
      </w:r>
      <w:proofErr w:type="spellEnd"/>
      <w:r w:rsidRPr="00D00CB4">
        <w:rPr>
          <w:rFonts w:ascii="Calibri Light" w:hAnsi="Calibri Light"/>
          <w:sz w:val="22"/>
        </w:rPr>
        <w:t>-</w:t>
      </w:r>
      <w:proofErr w:type="spellStart"/>
      <w:r w:rsidRPr="00D00CB4">
        <w:rPr>
          <w:rFonts w:ascii="Calibri Light" w:hAnsi="Calibri Light"/>
          <w:sz w:val="22"/>
        </w:rPr>
        <w:t>se a</w:t>
      </w:r>
      <w:proofErr w:type="spellEnd"/>
      <w:r w:rsidRPr="00D00CB4">
        <w:rPr>
          <w:rFonts w:ascii="Calibri Light" w:hAnsi="Calibri Light"/>
          <w:sz w:val="22"/>
        </w:rPr>
        <w:t xml:space="preserve"> contratação pelo período inicial de 12 (doze) meses, com carga horária de até 8 (oito) horas semanais, distribuídas em até 4 (quatr</w:t>
      </w:r>
      <w:r w:rsidRPr="00D00CB4">
        <w:rPr>
          <w:rFonts w:ascii="Calibri Light" w:hAnsi="Calibri Light"/>
          <w:sz w:val="22"/>
        </w:rPr>
        <w:t xml:space="preserve">o) horas presenciais e até </w:t>
      </w:r>
      <w:proofErr w:type="gramStart"/>
      <w:r w:rsidRPr="00D00CB4">
        <w:rPr>
          <w:rFonts w:ascii="Calibri Light" w:hAnsi="Calibri Light"/>
          <w:sz w:val="22"/>
        </w:rPr>
        <w:t>4</w:t>
      </w:r>
      <w:proofErr w:type="gramEnd"/>
      <w:r w:rsidRPr="00D00CB4">
        <w:rPr>
          <w:rFonts w:ascii="Calibri Light" w:hAnsi="Calibri Light"/>
          <w:sz w:val="22"/>
        </w:rPr>
        <w:t xml:space="preserve"> (quatro) horas remotas por semana.</w:t>
      </w:r>
    </w:p>
    <w:p w:rsidR="004273B8" w:rsidRPr="00D00CB4" w:rsidRDefault="00075DCC" w:rsidP="00D00CB4">
      <w:pPr>
        <w:spacing w:after="0"/>
        <w:jc w:val="both"/>
        <w:rPr>
          <w:rFonts w:ascii="Calibri Light" w:hAnsi="Calibri Light"/>
          <w:sz w:val="22"/>
        </w:rPr>
      </w:pPr>
      <w:proofErr w:type="gramStart"/>
      <w:r w:rsidRPr="00D00CB4">
        <w:rPr>
          <w:rFonts w:ascii="Calibri Light" w:hAnsi="Calibri Light"/>
          <w:sz w:val="22"/>
        </w:rPr>
        <w:t>A</w:t>
      </w:r>
      <w:proofErr w:type="gramEnd"/>
      <w:r w:rsidRPr="00D00CB4">
        <w:rPr>
          <w:rFonts w:ascii="Calibri Light" w:hAnsi="Calibri Light"/>
          <w:sz w:val="22"/>
        </w:rPr>
        <w:t xml:space="preserve"> estimativa de quantidade corresponde a 12 (doze) mensalidades de serviços continuados. O </w:t>
      </w:r>
      <w:proofErr w:type="spellStart"/>
      <w:r w:rsidR="006C2CD0" w:rsidRPr="00D00CB4">
        <w:rPr>
          <w:rFonts w:ascii="Calibri Light" w:hAnsi="Calibri Light"/>
          <w:sz w:val="22"/>
        </w:rPr>
        <w:t>Documento</w:t>
      </w:r>
      <w:proofErr w:type="spellEnd"/>
      <w:r w:rsidR="006C2CD0" w:rsidRPr="00D00CB4">
        <w:rPr>
          <w:rFonts w:ascii="Calibri Light" w:hAnsi="Calibri Light"/>
          <w:sz w:val="22"/>
        </w:rPr>
        <w:t xml:space="preserve"> de </w:t>
      </w:r>
      <w:proofErr w:type="spellStart"/>
      <w:r w:rsidR="006C2CD0" w:rsidRPr="00D00CB4">
        <w:rPr>
          <w:rFonts w:ascii="Calibri Light" w:hAnsi="Calibri Light"/>
          <w:sz w:val="22"/>
        </w:rPr>
        <w:t>formulação</w:t>
      </w:r>
      <w:proofErr w:type="spellEnd"/>
      <w:r w:rsidR="006C2CD0" w:rsidRPr="00D00CB4">
        <w:rPr>
          <w:rFonts w:ascii="Calibri Light" w:hAnsi="Calibri Light"/>
          <w:sz w:val="22"/>
        </w:rPr>
        <w:t xml:space="preserve"> de </w:t>
      </w:r>
      <w:proofErr w:type="spellStart"/>
      <w:r w:rsidR="006C2CD0" w:rsidRPr="00D00CB4">
        <w:rPr>
          <w:rFonts w:ascii="Calibri Light" w:hAnsi="Calibri Light"/>
          <w:sz w:val="22"/>
        </w:rPr>
        <w:t>demanda</w:t>
      </w:r>
      <w:proofErr w:type="spellEnd"/>
      <w:r w:rsidRPr="00D00CB4">
        <w:rPr>
          <w:rFonts w:ascii="Calibri Light" w:hAnsi="Calibri Light"/>
          <w:sz w:val="22"/>
        </w:rPr>
        <w:t xml:space="preserve"> </w:t>
      </w:r>
      <w:proofErr w:type="spellStart"/>
      <w:r w:rsidRPr="00D00CB4">
        <w:rPr>
          <w:rFonts w:ascii="Calibri Light" w:hAnsi="Calibri Light"/>
          <w:sz w:val="22"/>
        </w:rPr>
        <w:t>prevê</w:t>
      </w:r>
      <w:proofErr w:type="spellEnd"/>
      <w:r w:rsidRPr="00D00CB4">
        <w:rPr>
          <w:rFonts w:ascii="Calibri Light" w:hAnsi="Calibri Light"/>
          <w:sz w:val="22"/>
        </w:rPr>
        <w:t xml:space="preserve"> valor mensal de R$ 5.900,00 e valor total estimado de R$ 70.800,00 para o p</w:t>
      </w:r>
      <w:r w:rsidRPr="00D00CB4">
        <w:rPr>
          <w:rFonts w:ascii="Calibri Light" w:hAnsi="Calibri Light"/>
          <w:sz w:val="22"/>
        </w:rPr>
        <w:t>eríodo de 12 meses.</w:t>
      </w:r>
    </w:p>
    <w:p w:rsidR="004273B8" w:rsidRPr="00D00CB4" w:rsidRDefault="00075DCC" w:rsidP="00D00CB4">
      <w:pPr>
        <w:pStyle w:val="Ttulo1"/>
        <w:spacing w:before="0"/>
        <w:rPr>
          <w:rFonts w:ascii="Calibri Light" w:hAnsi="Calibri Light"/>
          <w:sz w:val="22"/>
          <w:szCs w:val="22"/>
        </w:rPr>
      </w:pPr>
      <w:r w:rsidRPr="00D00CB4">
        <w:rPr>
          <w:rFonts w:ascii="Calibri Light" w:hAnsi="Calibri Light"/>
          <w:color w:val="000000" w:themeColor="text1"/>
          <w:sz w:val="22"/>
          <w:szCs w:val="22"/>
        </w:rPr>
        <w:t xml:space="preserve">6. LEVANTAMENTO DE </w:t>
      </w:r>
      <w:r w:rsidRPr="00D00CB4">
        <w:rPr>
          <w:rFonts w:ascii="Calibri Light" w:hAnsi="Calibri Light"/>
          <w:color w:val="000000" w:themeColor="text1"/>
          <w:sz w:val="22"/>
          <w:szCs w:val="22"/>
        </w:rPr>
        <w:t>MERCADO E ANÁLISE DAS ALTERNATIVAS</w:t>
      </w:r>
    </w:p>
    <w:p w:rsidR="004273B8" w:rsidRPr="00D00CB4" w:rsidRDefault="00075DCC" w:rsidP="00D00CB4">
      <w:pPr>
        <w:spacing w:after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>Para atender à necessidade, podem ser consideradas, em tese, as seguintes alternativas:</w:t>
      </w:r>
    </w:p>
    <w:p w:rsidR="004273B8" w:rsidRPr="00D00CB4" w:rsidRDefault="00075DCC" w:rsidP="00D00CB4">
      <w:pPr>
        <w:pStyle w:val="Numerada"/>
        <w:spacing w:after="0"/>
        <w:ind w:left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>Execução direta pelos servidores municipais, caso haja equipe disponível em número suficiente e com formação, habilitação e capacidad</w:t>
      </w:r>
      <w:r w:rsidRPr="00D00CB4">
        <w:rPr>
          <w:rFonts w:ascii="Calibri Light" w:hAnsi="Calibri Light"/>
          <w:sz w:val="22"/>
        </w:rPr>
        <w:t>e técnica compatíveis com todas as demandas.</w:t>
      </w:r>
    </w:p>
    <w:p w:rsidR="004273B8" w:rsidRPr="00D00CB4" w:rsidRDefault="00075DCC" w:rsidP="00D00CB4">
      <w:pPr>
        <w:pStyle w:val="Numerada"/>
        <w:spacing w:after="0"/>
        <w:ind w:left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>Contratação de profissional ou empresa especializada para atendimento sob demanda, com escopo e entregas previamente definidos.</w:t>
      </w:r>
    </w:p>
    <w:p w:rsidR="004273B8" w:rsidRPr="00D00CB4" w:rsidRDefault="00075DCC" w:rsidP="00D00CB4">
      <w:pPr>
        <w:pStyle w:val="Numerada"/>
        <w:spacing w:after="0"/>
        <w:ind w:left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>Contratação de serviços técnicos continuados de assessoria e consultoria ambiental,</w:t>
      </w:r>
      <w:r w:rsidRPr="00D00CB4">
        <w:rPr>
          <w:rFonts w:ascii="Calibri Light" w:hAnsi="Calibri Light"/>
          <w:sz w:val="22"/>
        </w:rPr>
        <w:t xml:space="preserve"> com atendimento presencial e remoto, acompanhamento regular das demandas e produção de documentos técnicos.</w:t>
      </w:r>
    </w:p>
    <w:p w:rsidR="004273B8" w:rsidRPr="00D00CB4" w:rsidRDefault="00075DCC" w:rsidP="00D00CB4">
      <w:pPr>
        <w:spacing w:after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>Considerando a natureza recorrente das atividades descritas no Termo de Referência, a solução proposta é a contratação de serviços especializados c</w:t>
      </w:r>
      <w:r w:rsidRPr="00D00CB4">
        <w:rPr>
          <w:rFonts w:ascii="Calibri Light" w:hAnsi="Calibri Light"/>
          <w:sz w:val="22"/>
        </w:rPr>
        <w:t>om atendimento continuado, organizada por mensalidade e com carga horária definida. Essa opção permite suporte regular à Secretaria e acompanhamento das demandas ao longo do período contratual.</w:t>
      </w:r>
    </w:p>
    <w:p w:rsidR="004273B8" w:rsidRPr="00D00CB4" w:rsidRDefault="00075DCC" w:rsidP="00D00CB4">
      <w:pPr>
        <w:spacing w:after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 xml:space="preserve">O Termo de Referência identifica </w:t>
      </w:r>
      <w:proofErr w:type="gramStart"/>
      <w:r w:rsidRPr="00D00CB4">
        <w:rPr>
          <w:rFonts w:ascii="Calibri Light" w:hAnsi="Calibri Light"/>
          <w:sz w:val="22"/>
        </w:rPr>
        <w:t>a</w:t>
      </w:r>
      <w:proofErr w:type="gramEnd"/>
      <w:r w:rsidRPr="00D00CB4">
        <w:rPr>
          <w:rFonts w:ascii="Calibri Light" w:hAnsi="Calibri Light"/>
          <w:sz w:val="22"/>
        </w:rPr>
        <w:t xml:space="preserve"> empresa Biociclos Soluções </w:t>
      </w:r>
      <w:r w:rsidRPr="00D00CB4">
        <w:rPr>
          <w:rFonts w:ascii="Calibri Light" w:hAnsi="Calibri Light"/>
          <w:sz w:val="22"/>
        </w:rPr>
        <w:t xml:space="preserve">Ambientais Ltda., CNPJ nº 48.757.376/0001-71. Contudo, os elementos fornecidos para </w:t>
      </w:r>
      <w:proofErr w:type="gramStart"/>
      <w:r w:rsidRPr="00D00CB4">
        <w:rPr>
          <w:rFonts w:ascii="Calibri Light" w:hAnsi="Calibri Light"/>
          <w:sz w:val="22"/>
        </w:rPr>
        <w:t>este</w:t>
      </w:r>
      <w:proofErr w:type="gramEnd"/>
      <w:r w:rsidRPr="00D00CB4">
        <w:rPr>
          <w:rFonts w:ascii="Calibri Light" w:hAnsi="Calibri Light"/>
          <w:sz w:val="22"/>
        </w:rPr>
        <w:t xml:space="preserve"> ETP não incluem pesquisa de mercado, comparação de alternativas com preços, comprovação de exclusividade ou documentação suficiente para concluir, por si só, pela invi</w:t>
      </w:r>
      <w:r w:rsidRPr="00D00CB4">
        <w:rPr>
          <w:rFonts w:ascii="Calibri Light" w:hAnsi="Calibri Light"/>
          <w:sz w:val="22"/>
        </w:rPr>
        <w:t>abilidade de competição. Esses aspectos deverão ser demonstrados em apartado no processo, conforme a hipótese legal de contratação direta pretendida.</w:t>
      </w:r>
    </w:p>
    <w:p w:rsidR="004273B8" w:rsidRPr="00D00CB4" w:rsidRDefault="00075DCC" w:rsidP="00D00CB4">
      <w:pPr>
        <w:pStyle w:val="Ttulo1"/>
        <w:spacing w:before="0"/>
        <w:rPr>
          <w:rFonts w:ascii="Calibri Light" w:hAnsi="Calibri Light"/>
          <w:sz w:val="22"/>
          <w:szCs w:val="22"/>
        </w:rPr>
      </w:pPr>
      <w:r w:rsidRPr="00D00CB4">
        <w:rPr>
          <w:rFonts w:ascii="Calibri Light" w:hAnsi="Calibri Light"/>
          <w:color w:val="000000" w:themeColor="text1"/>
          <w:sz w:val="22"/>
          <w:szCs w:val="22"/>
        </w:rPr>
        <w:t>7. ESTIMATIVA DO VALOR DA CONTRATAÇÃO</w:t>
      </w:r>
    </w:p>
    <w:p w:rsidR="004273B8" w:rsidRPr="00D00CB4" w:rsidRDefault="00075DCC" w:rsidP="00D00CB4">
      <w:pPr>
        <w:spacing w:after="0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 xml:space="preserve">O Termo de Referência apresenta </w:t>
      </w:r>
      <w:proofErr w:type="gramStart"/>
      <w:r w:rsidRPr="00D00CB4">
        <w:rPr>
          <w:rFonts w:ascii="Calibri Light" w:hAnsi="Calibri Light"/>
          <w:sz w:val="22"/>
        </w:rPr>
        <w:t>a</w:t>
      </w:r>
      <w:proofErr w:type="gramEnd"/>
      <w:r w:rsidRPr="00D00CB4">
        <w:rPr>
          <w:rFonts w:ascii="Calibri Light" w:hAnsi="Calibri Light"/>
          <w:sz w:val="22"/>
        </w:rPr>
        <w:t xml:space="preserve"> estimativa de R$ 5.900,00 (cinco m</w:t>
      </w:r>
      <w:r w:rsidRPr="00D00CB4">
        <w:rPr>
          <w:rFonts w:ascii="Calibri Light" w:hAnsi="Calibri Light"/>
          <w:sz w:val="22"/>
        </w:rPr>
        <w:t>il e novecentos reais) por mês, totalizando R$ 70.800,00 (setenta mil e oitocentos reais) para 12 (doze) meses.</w:t>
      </w:r>
    </w:p>
    <w:p w:rsidR="004273B8" w:rsidRPr="00D00CB4" w:rsidRDefault="00075DCC" w:rsidP="00D00CB4">
      <w:pPr>
        <w:pStyle w:val="Ttulo1"/>
        <w:spacing w:before="0"/>
        <w:rPr>
          <w:rFonts w:ascii="Calibri Light" w:hAnsi="Calibri Light"/>
          <w:sz w:val="22"/>
          <w:szCs w:val="22"/>
        </w:rPr>
      </w:pPr>
      <w:r w:rsidRPr="00D00CB4">
        <w:rPr>
          <w:rFonts w:ascii="Calibri Light" w:hAnsi="Calibri Light"/>
          <w:color w:val="000000" w:themeColor="text1"/>
          <w:sz w:val="22"/>
          <w:szCs w:val="22"/>
        </w:rPr>
        <w:t>8. DESCRIÇÃO DA SOLUÇÃO COMO UM TODO</w:t>
      </w:r>
    </w:p>
    <w:p w:rsidR="004273B8" w:rsidRPr="00D00CB4" w:rsidRDefault="00075DCC" w:rsidP="00D00CB4">
      <w:pPr>
        <w:spacing w:after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 xml:space="preserve">A solução consiste </w:t>
      </w:r>
      <w:proofErr w:type="gramStart"/>
      <w:r w:rsidRPr="00D00CB4">
        <w:rPr>
          <w:rFonts w:ascii="Calibri Light" w:hAnsi="Calibri Light"/>
          <w:sz w:val="22"/>
        </w:rPr>
        <w:t>na</w:t>
      </w:r>
      <w:proofErr w:type="gramEnd"/>
      <w:r w:rsidRPr="00D00CB4">
        <w:rPr>
          <w:rFonts w:ascii="Calibri Light" w:hAnsi="Calibri Light"/>
          <w:sz w:val="22"/>
        </w:rPr>
        <w:t xml:space="preserve"> contratação de empresa especializada para fornecer assessoria, consultoria e apoio técnico à gestão ambiental municipal durante 12 meses, com atendimento presencial e remoto,</w:t>
      </w:r>
      <w:r w:rsidRPr="00D00CB4">
        <w:rPr>
          <w:rFonts w:ascii="Calibri Light" w:hAnsi="Calibri Light"/>
          <w:sz w:val="22"/>
        </w:rPr>
        <w:t xml:space="preserve"> conforme a carga horária definida no Termo de Referência.</w:t>
      </w:r>
    </w:p>
    <w:p w:rsidR="004273B8" w:rsidRPr="00D00CB4" w:rsidRDefault="00075DCC" w:rsidP="00D00CB4">
      <w:pPr>
        <w:spacing w:after="0"/>
        <w:jc w:val="both"/>
        <w:rPr>
          <w:rFonts w:ascii="Calibri Light" w:hAnsi="Calibri Light"/>
          <w:sz w:val="22"/>
        </w:rPr>
      </w:pPr>
      <w:proofErr w:type="gramStart"/>
      <w:r w:rsidRPr="00D00CB4">
        <w:rPr>
          <w:rFonts w:ascii="Calibri Light" w:hAnsi="Calibri Light"/>
          <w:sz w:val="22"/>
        </w:rPr>
        <w:t>O escopo contempla apoio à organização e ao acompanhamento de procedimentos de licenciamento ambiental; suporte no atendimento a demandas de órgãos ambientais e do Ministério Público; análise de pr</w:t>
      </w:r>
      <w:r w:rsidRPr="00D00CB4">
        <w:rPr>
          <w:rFonts w:ascii="Calibri Light" w:hAnsi="Calibri Light"/>
          <w:sz w:val="22"/>
        </w:rPr>
        <w:t>ocessos; elaboração de licenças, autorizações, declarações, pareceres e outros documentos técnicos, dentro das competências legais aplicáveis; acompanhamento de procedimentos no SINAFLOR/IBAMA; vistorias ambientais e elaboração de relatórios e laudos; orie</w:t>
      </w:r>
      <w:r w:rsidRPr="00D00CB4">
        <w:rPr>
          <w:rFonts w:ascii="Calibri Light" w:hAnsi="Calibri Light"/>
          <w:sz w:val="22"/>
        </w:rPr>
        <w:t>ntação sobre legislação ambiental; elaboração ou revisão de Termos de Referência; e orientação técnica a servidores, responsáveis técnicos, empreendedores, requerentes e munícipes.</w:t>
      </w:r>
      <w:proofErr w:type="gramEnd"/>
    </w:p>
    <w:p w:rsidR="004273B8" w:rsidRPr="00D00CB4" w:rsidRDefault="00075DCC" w:rsidP="00D00CB4">
      <w:pPr>
        <w:spacing w:after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 xml:space="preserve">Quando uma atividade exigir vistoria presencial, a </w:t>
      </w:r>
      <w:proofErr w:type="gramStart"/>
      <w:r w:rsidRPr="00D00CB4">
        <w:rPr>
          <w:rFonts w:ascii="Calibri Light" w:hAnsi="Calibri Light"/>
          <w:sz w:val="22"/>
        </w:rPr>
        <w:t>visita será coordenada c</w:t>
      </w:r>
      <w:r w:rsidRPr="00D00CB4">
        <w:rPr>
          <w:rFonts w:ascii="Calibri Light" w:hAnsi="Calibri Light"/>
          <w:sz w:val="22"/>
        </w:rPr>
        <w:t>om</w:t>
      </w:r>
      <w:proofErr w:type="gramEnd"/>
      <w:r w:rsidRPr="00D00CB4">
        <w:rPr>
          <w:rFonts w:ascii="Calibri Light" w:hAnsi="Calibri Light"/>
          <w:sz w:val="22"/>
        </w:rPr>
        <w:t xml:space="preserve"> a Secretaria, observada a previsão do Termo de Referência de que o deslocamento ocorrerá em veículo municipal e com acompanhamento de servidor designado. O serviço deverá ser acompanhado por fiscalização contratual e comprovado por relatórios mensais.</w:t>
      </w:r>
    </w:p>
    <w:p w:rsidR="004273B8" w:rsidRPr="00D00CB4" w:rsidRDefault="00075DCC" w:rsidP="00D00CB4">
      <w:pPr>
        <w:pStyle w:val="Ttulo1"/>
        <w:spacing w:before="0"/>
        <w:rPr>
          <w:rFonts w:ascii="Calibri Light" w:hAnsi="Calibri Light"/>
          <w:sz w:val="22"/>
          <w:szCs w:val="22"/>
        </w:rPr>
      </w:pPr>
      <w:r w:rsidRPr="00D00CB4">
        <w:rPr>
          <w:rFonts w:ascii="Calibri Light" w:hAnsi="Calibri Light"/>
          <w:color w:val="000000" w:themeColor="text1"/>
          <w:sz w:val="22"/>
          <w:szCs w:val="22"/>
        </w:rPr>
        <w:t>9</w:t>
      </w:r>
      <w:r w:rsidRPr="00D00CB4">
        <w:rPr>
          <w:rFonts w:ascii="Calibri Light" w:hAnsi="Calibri Light"/>
          <w:color w:val="000000" w:themeColor="text1"/>
          <w:sz w:val="22"/>
          <w:szCs w:val="22"/>
        </w:rPr>
        <w:t>. JUSTIFICATIVA PARA O PARCELAMENTO OU NÃO DA CONTRATAÇÃO</w:t>
      </w:r>
    </w:p>
    <w:p w:rsidR="004273B8" w:rsidRPr="00D00CB4" w:rsidRDefault="00075DCC" w:rsidP="00D00CB4">
      <w:pPr>
        <w:spacing w:after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 xml:space="preserve">A contratação é concebida </w:t>
      </w:r>
      <w:proofErr w:type="gramStart"/>
      <w:r w:rsidRPr="00D00CB4">
        <w:rPr>
          <w:rFonts w:ascii="Calibri Light" w:hAnsi="Calibri Light"/>
          <w:sz w:val="22"/>
        </w:rPr>
        <w:t>como</w:t>
      </w:r>
      <w:proofErr w:type="gramEnd"/>
      <w:r w:rsidRPr="00D00CB4">
        <w:rPr>
          <w:rFonts w:ascii="Calibri Light" w:hAnsi="Calibri Light"/>
          <w:sz w:val="22"/>
        </w:rPr>
        <w:t xml:space="preserve"> serviço técnico continuado e integrado, com remuneração mensal e atividades relacionadas entre si. O parcelamento em contratos distintos pode dificultar a coordenação </w:t>
      </w:r>
      <w:r w:rsidRPr="00D00CB4">
        <w:rPr>
          <w:rFonts w:ascii="Calibri Light" w:hAnsi="Calibri Light"/>
          <w:sz w:val="22"/>
        </w:rPr>
        <w:t xml:space="preserve">das demandas, a continuidade do acompanhamento dos processos e a responsabilização pela consistência dos documentos produzidos. Assim, em princípio, recomenda-se a contratação em lote único, </w:t>
      </w:r>
      <w:proofErr w:type="gramStart"/>
      <w:r w:rsidRPr="00D00CB4">
        <w:rPr>
          <w:rFonts w:ascii="Calibri Light" w:hAnsi="Calibri Light"/>
          <w:sz w:val="22"/>
        </w:rPr>
        <w:t>sem</w:t>
      </w:r>
      <w:proofErr w:type="gramEnd"/>
      <w:r w:rsidRPr="00D00CB4">
        <w:rPr>
          <w:rFonts w:ascii="Calibri Light" w:hAnsi="Calibri Light"/>
          <w:sz w:val="22"/>
        </w:rPr>
        <w:t xml:space="preserve"> prejuízo de a Administração registrar no processo a análise d</w:t>
      </w:r>
      <w:r w:rsidRPr="00D00CB4">
        <w:rPr>
          <w:rFonts w:ascii="Calibri Light" w:hAnsi="Calibri Light"/>
          <w:sz w:val="22"/>
        </w:rPr>
        <w:t>e mercado e confirmar que a reunião das atividades não restringe indevidamente a competição nem resulta em preço menos vantajoso.</w:t>
      </w:r>
    </w:p>
    <w:p w:rsidR="004273B8" w:rsidRPr="00D00CB4" w:rsidRDefault="00075DCC" w:rsidP="00D00CB4">
      <w:pPr>
        <w:pStyle w:val="Ttulo1"/>
        <w:spacing w:before="0"/>
        <w:rPr>
          <w:rFonts w:ascii="Calibri Light" w:hAnsi="Calibri Light"/>
          <w:color w:val="000000" w:themeColor="text1"/>
          <w:sz w:val="22"/>
          <w:szCs w:val="22"/>
        </w:rPr>
      </w:pPr>
      <w:r w:rsidRPr="00D00CB4">
        <w:rPr>
          <w:rFonts w:ascii="Calibri Light" w:hAnsi="Calibri Light"/>
          <w:color w:val="000000" w:themeColor="text1"/>
          <w:sz w:val="22"/>
          <w:szCs w:val="22"/>
        </w:rPr>
        <w:t>10. RESULTADOS PRETENDIDOS</w:t>
      </w:r>
    </w:p>
    <w:p w:rsidR="004273B8" w:rsidRPr="00D00CB4" w:rsidRDefault="00075DCC" w:rsidP="00D00CB4">
      <w:pPr>
        <w:pStyle w:val="Commarcadores"/>
        <w:spacing w:after="0"/>
        <w:ind w:left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>Disponibilizar suporte técnico regular à Secretaria de Agricultura e Meio Ambiente.</w:t>
      </w:r>
    </w:p>
    <w:p w:rsidR="004273B8" w:rsidRPr="00D00CB4" w:rsidRDefault="00075DCC" w:rsidP="00D00CB4">
      <w:pPr>
        <w:pStyle w:val="Commarcadores"/>
        <w:spacing w:after="0"/>
        <w:ind w:left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 xml:space="preserve">Melhorar </w:t>
      </w:r>
      <w:proofErr w:type="gramStart"/>
      <w:r w:rsidRPr="00D00CB4">
        <w:rPr>
          <w:rFonts w:ascii="Calibri Light" w:hAnsi="Calibri Light"/>
          <w:sz w:val="22"/>
        </w:rPr>
        <w:t>a</w:t>
      </w:r>
      <w:proofErr w:type="gramEnd"/>
      <w:r w:rsidRPr="00D00CB4">
        <w:rPr>
          <w:rFonts w:ascii="Calibri Light" w:hAnsi="Calibri Light"/>
          <w:sz w:val="22"/>
        </w:rPr>
        <w:t xml:space="preserve"> inst</w:t>
      </w:r>
      <w:r w:rsidRPr="00D00CB4">
        <w:rPr>
          <w:rFonts w:ascii="Calibri Light" w:hAnsi="Calibri Light"/>
          <w:sz w:val="22"/>
        </w:rPr>
        <w:t>rução e o acompanhamento dos processos de licenciamento e fiscalização ambiental.</w:t>
      </w:r>
    </w:p>
    <w:p w:rsidR="004273B8" w:rsidRPr="00D00CB4" w:rsidRDefault="00075DCC" w:rsidP="00D00CB4">
      <w:pPr>
        <w:pStyle w:val="Commarcadores"/>
        <w:spacing w:after="0"/>
        <w:ind w:left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 xml:space="preserve">Apoiar </w:t>
      </w:r>
      <w:proofErr w:type="gramStart"/>
      <w:r w:rsidRPr="00D00CB4">
        <w:rPr>
          <w:rFonts w:ascii="Calibri Light" w:hAnsi="Calibri Light"/>
          <w:sz w:val="22"/>
        </w:rPr>
        <w:t>a</w:t>
      </w:r>
      <w:proofErr w:type="gramEnd"/>
      <w:r w:rsidRPr="00D00CB4">
        <w:rPr>
          <w:rFonts w:ascii="Calibri Light" w:hAnsi="Calibri Light"/>
          <w:sz w:val="22"/>
        </w:rPr>
        <w:t xml:space="preserve"> elaboração de documentos técnicos com fundamentação e consistência adequadas.</w:t>
      </w:r>
    </w:p>
    <w:p w:rsidR="004273B8" w:rsidRPr="00D00CB4" w:rsidRDefault="00075DCC" w:rsidP="00D00CB4">
      <w:pPr>
        <w:pStyle w:val="Commarcadores"/>
        <w:spacing w:after="0"/>
        <w:ind w:left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 xml:space="preserve">Contribuir para o cumprimento dos prazos administrativos e para o atendimento de </w:t>
      </w:r>
      <w:r w:rsidRPr="00D00CB4">
        <w:rPr>
          <w:rFonts w:ascii="Calibri Light" w:hAnsi="Calibri Light"/>
          <w:sz w:val="22"/>
        </w:rPr>
        <w:t>demandas de órgãos ambientais.</w:t>
      </w:r>
    </w:p>
    <w:p w:rsidR="004273B8" w:rsidRPr="00D00CB4" w:rsidRDefault="00075DCC" w:rsidP="00D00CB4">
      <w:pPr>
        <w:pStyle w:val="Commarcadores"/>
        <w:spacing w:after="0"/>
        <w:ind w:left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 xml:space="preserve">Apoiar os servidores e munícipes </w:t>
      </w:r>
      <w:proofErr w:type="gramStart"/>
      <w:r w:rsidRPr="00D00CB4">
        <w:rPr>
          <w:rFonts w:ascii="Calibri Light" w:hAnsi="Calibri Light"/>
          <w:sz w:val="22"/>
        </w:rPr>
        <w:t>na</w:t>
      </w:r>
      <w:proofErr w:type="gramEnd"/>
      <w:r w:rsidRPr="00D00CB4">
        <w:rPr>
          <w:rFonts w:ascii="Calibri Light" w:hAnsi="Calibri Light"/>
          <w:sz w:val="22"/>
        </w:rPr>
        <w:t xml:space="preserve"> compreensão dos procedimentos e exigências ambientais.</w:t>
      </w:r>
    </w:p>
    <w:p w:rsidR="004273B8" w:rsidRPr="00D00CB4" w:rsidRDefault="00075DCC" w:rsidP="00D00CB4">
      <w:pPr>
        <w:pStyle w:val="Commarcadores"/>
        <w:spacing w:after="0"/>
        <w:ind w:left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>Subsidiar decisões administrativas com análises técnicas, preservando as competências legais dos agentes públicos.</w:t>
      </w:r>
    </w:p>
    <w:p w:rsidR="004273B8" w:rsidRPr="00D00CB4" w:rsidRDefault="00075DCC" w:rsidP="00D00CB4">
      <w:pPr>
        <w:pStyle w:val="Ttulo1"/>
        <w:spacing w:before="0"/>
        <w:rPr>
          <w:rFonts w:ascii="Calibri Light" w:hAnsi="Calibri Light"/>
          <w:color w:val="000000" w:themeColor="text1"/>
          <w:sz w:val="22"/>
          <w:szCs w:val="22"/>
        </w:rPr>
      </w:pPr>
      <w:r w:rsidRPr="00D00CB4">
        <w:rPr>
          <w:rFonts w:ascii="Calibri Light" w:hAnsi="Calibri Light"/>
          <w:color w:val="000000" w:themeColor="text1"/>
          <w:sz w:val="22"/>
          <w:szCs w:val="22"/>
        </w:rPr>
        <w:t>11. PROVIDÊNCIAS PR</w:t>
      </w:r>
      <w:r w:rsidRPr="00D00CB4">
        <w:rPr>
          <w:rFonts w:ascii="Calibri Light" w:hAnsi="Calibri Light"/>
          <w:color w:val="000000" w:themeColor="text1"/>
          <w:sz w:val="22"/>
          <w:szCs w:val="22"/>
        </w:rPr>
        <w:t>ÉVIAS À CONTRATAÇÃO</w:t>
      </w:r>
    </w:p>
    <w:p w:rsidR="004273B8" w:rsidRPr="00D00CB4" w:rsidRDefault="00075DCC" w:rsidP="00D00CB4">
      <w:pPr>
        <w:pStyle w:val="Commarcadores"/>
        <w:spacing w:after="0"/>
        <w:ind w:left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 xml:space="preserve">Confirmar </w:t>
      </w:r>
      <w:proofErr w:type="gramStart"/>
      <w:r w:rsidRPr="00D00CB4">
        <w:rPr>
          <w:rFonts w:ascii="Calibri Light" w:hAnsi="Calibri Light"/>
          <w:sz w:val="22"/>
        </w:rPr>
        <w:t>a</w:t>
      </w:r>
      <w:proofErr w:type="gramEnd"/>
      <w:r w:rsidRPr="00D00CB4">
        <w:rPr>
          <w:rFonts w:ascii="Calibri Light" w:hAnsi="Calibri Light"/>
          <w:sz w:val="22"/>
        </w:rPr>
        <w:t xml:space="preserve"> adequação do objeto e da carga horária às necessidades efetivas da Secretaria.</w:t>
      </w:r>
    </w:p>
    <w:p w:rsidR="004273B8" w:rsidRPr="00D00CB4" w:rsidRDefault="00075DCC" w:rsidP="00D00CB4">
      <w:pPr>
        <w:pStyle w:val="Commarcadores"/>
        <w:spacing w:after="0"/>
        <w:ind w:left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>Definir formalmente o responsável pela gestão e fiscalização do contrato e assegurar sua ciência das atribuições.</w:t>
      </w:r>
    </w:p>
    <w:p w:rsidR="004273B8" w:rsidRPr="00D00CB4" w:rsidRDefault="00075DCC" w:rsidP="00D00CB4">
      <w:pPr>
        <w:pStyle w:val="Commarcadores"/>
        <w:spacing w:after="0"/>
        <w:ind w:left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>Juntar ao processo a documentaç</w:t>
      </w:r>
      <w:r w:rsidRPr="00D00CB4">
        <w:rPr>
          <w:rFonts w:ascii="Calibri Light" w:hAnsi="Calibri Light"/>
          <w:sz w:val="22"/>
        </w:rPr>
        <w:t>ão de habilitação jurídica, fiscal, social, trabalhista e técnica exigida e pertinente ao objeto.</w:t>
      </w:r>
    </w:p>
    <w:p w:rsidR="004273B8" w:rsidRPr="00D00CB4" w:rsidRDefault="00075DCC" w:rsidP="00D00CB4">
      <w:pPr>
        <w:pStyle w:val="Commarcadores"/>
        <w:spacing w:after="0"/>
        <w:ind w:left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>Definir as entregas, os canais para encaminhamento de demandas, os prazos de resposta e o modelo de relatório mensal.</w:t>
      </w:r>
    </w:p>
    <w:p w:rsidR="004273B8" w:rsidRPr="00D00CB4" w:rsidRDefault="00075DCC" w:rsidP="00D00CB4">
      <w:pPr>
        <w:pStyle w:val="Commarcadores"/>
        <w:spacing w:after="0"/>
        <w:ind w:left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 xml:space="preserve">Juntar </w:t>
      </w:r>
      <w:proofErr w:type="gramStart"/>
      <w:r w:rsidRPr="00D00CB4">
        <w:rPr>
          <w:rFonts w:ascii="Calibri Light" w:hAnsi="Calibri Light"/>
          <w:sz w:val="22"/>
        </w:rPr>
        <w:t>a</w:t>
      </w:r>
      <w:proofErr w:type="gramEnd"/>
      <w:r w:rsidRPr="00D00CB4">
        <w:rPr>
          <w:rFonts w:ascii="Calibri Light" w:hAnsi="Calibri Light"/>
          <w:sz w:val="22"/>
        </w:rPr>
        <w:t xml:space="preserve"> estimativa de preço e sua </w:t>
      </w:r>
      <w:r w:rsidRPr="00D00CB4">
        <w:rPr>
          <w:rFonts w:ascii="Calibri Light" w:hAnsi="Calibri Light"/>
          <w:sz w:val="22"/>
        </w:rPr>
        <w:t>memória de cálculo, além da justificativa de preço.</w:t>
      </w:r>
    </w:p>
    <w:p w:rsidR="004273B8" w:rsidRPr="00D00CB4" w:rsidRDefault="00075DCC" w:rsidP="00D00CB4">
      <w:pPr>
        <w:pStyle w:val="Commarcadores"/>
        <w:spacing w:after="0"/>
        <w:ind w:left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 xml:space="preserve">Demonstrar a hipótese específica de inexigibilidade e </w:t>
      </w:r>
      <w:proofErr w:type="gramStart"/>
      <w:r w:rsidRPr="00D00CB4">
        <w:rPr>
          <w:rFonts w:ascii="Calibri Light" w:hAnsi="Calibri Light"/>
          <w:sz w:val="22"/>
        </w:rPr>
        <w:t>a</w:t>
      </w:r>
      <w:proofErr w:type="gramEnd"/>
      <w:r w:rsidRPr="00D00CB4">
        <w:rPr>
          <w:rFonts w:ascii="Calibri Light" w:hAnsi="Calibri Light"/>
          <w:sz w:val="22"/>
        </w:rPr>
        <w:t xml:space="preserve"> inviabilidade de competição, se essa for a via escolhida, incluindo a razão da escolha da empresa e a documentação que a sustente.</w:t>
      </w:r>
    </w:p>
    <w:p w:rsidR="004273B8" w:rsidRPr="00D00CB4" w:rsidRDefault="00075DCC" w:rsidP="00D00CB4">
      <w:pPr>
        <w:pStyle w:val="Commarcadores"/>
        <w:spacing w:after="0"/>
        <w:ind w:left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 xml:space="preserve">Confirmar </w:t>
      </w:r>
      <w:proofErr w:type="gramStart"/>
      <w:r w:rsidRPr="00D00CB4">
        <w:rPr>
          <w:rFonts w:ascii="Calibri Light" w:hAnsi="Calibri Light"/>
          <w:sz w:val="22"/>
        </w:rPr>
        <w:t>a</w:t>
      </w:r>
      <w:proofErr w:type="gramEnd"/>
      <w:r w:rsidRPr="00D00CB4">
        <w:rPr>
          <w:rFonts w:ascii="Calibri Light" w:hAnsi="Calibri Light"/>
          <w:sz w:val="22"/>
        </w:rPr>
        <w:t xml:space="preserve"> exist</w:t>
      </w:r>
      <w:r w:rsidRPr="00D00CB4">
        <w:rPr>
          <w:rFonts w:ascii="Calibri Light" w:hAnsi="Calibri Light"/>
          <w:sz w:val="22"/>
        </w:rPr>
        <w:t>ência de recursos orçamentários e a compatibilidade da despesa com a dotação indicada no Termo de Referência.</w:t>
      </w:r>
    </w:p>
    <w:p w:rsidR="004273B8" w:rsidRPr="00D00CB4" w:rsidRDefault="00075DCC" w:rsidP="00D00CB4">
      <w:pPr>
        <w:pStyle w:val="Commarcadores"/>
        <w:spacing w:after="0"/>
        <w:ind w:left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>Verificar a necessidade de registros profissionais, responsabilidade técnica ou outros requisitos legais para as atividades que serão efetivamente</w:t>
      </w:r>
      <w:r w:rsidRPr="00D00CB4">
        <w:rPr>
          <w:rFonts w:ascii="Calibri Light" w:hAnsi="Calibri Light"/>
          <w:sz w:val="22"/>
        </w:rPr>
        <w:t xml:space="preserve"> executadas.</w:t>
      </w:r>
    </w:p>
    <w:p w:rsidR="004273B8" w:rsidRPr="00D00CB4" w:rsidRDefault="00075DCC" w:rsidP="00D00CB4">
      <w:pPr>
        <w:pStyle w:val="Ttulo1"/>
        <w:spacing w:before="0"/>
        <w:rPr>
          <w:rFonts w:ascii="Calibri Light" w:hAnsi="Calibri Light"/>
          <w:sz w:val="22"/>
          <w:szCs w:val="22"/>
        </w:rPr>
      </w:pPr>
      <w:r w:rsidRPr="00D00CB4">
        <w:rPr>
          <w:rFonts w:ascii="Calibri Light" w:hAnsi="Calibri Light"/>
          <w:color w:val="000000" w:themeColor="text1"/>
          <w:sz w:val="22"/>
          <w:szCs w:val="22"/>
        </w:rPr>
        <w:t>12. CONTRATAÇÕES CORRELATAS OU INTERDEPENDENTES</w:t>
      </w:r>
    </w:p>
    <w:p w:rsidR="006C2CD0" w:rsidRPr="00D00CB4" w:rsidRDefault="006C2CD0" w:rsidP="00D00CB4">
      <w:pPr>
        <w:spacing w:after="0"/>
        <w:rPr>
          <w:rFonts w:ascii="Calibri Light" w:hAnsi="Calibri Light"/>
          <w:sz w:val="22"/>
        </w:rPr>
      </w:pPr>
      <w:proofErr w:type="spellStart"/>
      <w:r w:rsidRPr="00D00CB4">
        <w:rPr>
          <w:rFonts w:ascii="Calibri Light" w:hAnsi="Calibri Light"/>
          <w:sz w:val="22"/>
        </w:rPr>
        <w:t>N</w:t>
      </w:r>
      <w:r w:rsidR="00075DCC" w:rsidRPr="00D00CB4">
        <w:rPr>
          <w:rFonts w:ascii="Calibri Light" w:hAnsi="Calibri Light"/>
          <w:sz w:val="22"/>
        </w:rPr>
        <w:t>ão</w:t>
      </w:r>
      <w:proofErr w:type="spellEnd"/>
      <w:r w:rsidR="00075DCC" w:rsidRPr="00D00CB4">
        <w:rPr>
          <w:rFonts w:ascii="Calibri Light" w:hAnsi="Calibri Light"/>
          <w:sz w:val="22"/>
        </w:rPr>
        <w:t xml:space="preserve"> </w:t>
      </w:r>
      <w:r w:rsidRPr="00D00CB4">
        <w:rPr>
          <w:rFonts w:ascii="Calibri Light" w:hAnsi="Calibri Light"/>
          <w:sz w:val="22"/>
        </w:rPr>
        <w:t xml:space="preserve">se </w:t>
      </w:r>
      <w:proofErr w:type="spellStart"/>
      <w:r w:rsidR="00075DCC" w:rsidRPr="00D00CB4">
        <w:rPr>
          <w:rFonts w:ascii="Calibri Light" w:hAnsi="Calibri Light"/>
          <w:sz w:val="22"/>
        </w:rPr>
        <w:t>identifica</w:t>
      </w:r>
      <w:proofErr w:type="spellEnd"/>
      <w:r w:rsidR="00075DCC" w:rsidRPr="00D00CB4">
        <w:rPr>
          <w:rFonts w:ascii="Calibri Light" w:hAnsi="Calibri Light"/>
          <w:sz w:val="22"/>
        </w:rPr>
        <w:t xml:space="preserve"> </w:t>
      </w:r>
      <w:proofErr w:type="spellStart"/>
      <w:r w:rsidR="00075DCC" w:rsidRPr="00D00CB4">
        <w:rPr>
          <w:rFonts w:ascii="Calibri Light" w:hAnsi="Calibri Light"/>
          <w:sz w:val="22"/>
        </w:rPr>
        <w:t>contratações</w:t>
      </w:r>
      <w:proofErr w:type="spellEnd"/>
      <w:r w:rsidR="00075DCC" w:rsidRPr="00D00CB4">
        <w:rPr>
          <w:rFonts w:ascii="Calibri Light" w:hAnsi="Calibri Light"/>
          <w:sz w:val="22"/>
        </w:rPr>
        <w:t xml:space="preserve"> </w:t>
      </w:r>
      <w:proofErr w:type="spellStart"/>
      <w:r w:rsidR="00075DCC" w:rsidRPr="00D00CB4">
        <w:rPr>
          <w:rFonts w:ascii="Calibri Light" w:hAnsi="Calibri Light"/>
          <w:sz w:val="22"/>
        </w:rPr>
        <w:t>correlatas</w:t>
      </w:r>
      <w:proofErr w:type="spellEnd"/>
      <w:r w:rsidR="00075DCC" w:rsidRPr="00D00CB4">
        <w:rPr>
          <w:rFonts w:ascii="Calibri Light" w:hAnsi="Calibri Light"/>
          <w:sz w:val="22"/>
        </w:rPr>
        <w:t xml:space="preserve"> </w:t>
      </w:r>
      <w:proofErr w:type="spellStart"/>
      <w:r w:rsidR="00075DCC" w:rsidRPr="00D00CB4">
        <w:rPr>
          <w:rFonts w:ascii="Calibri Light" w:hAnsi="Calibri Light"/>
          <w:sz w:val="22"/>
        </w:rPr>
        <w:t>ou</w:t>
      </w:r>
      <w:proofErr w:type="spellEnd"/>
      <w:r w:rsidR="00075DCC" w:rsidRPr="00D00CB4">
        <w:rPr>
          <w:rFonts w:ascii="Calibri Light" w:hAnsi="Calibri Light"/>
          <w:sz w:val="22"/>
        </w:rPr>
        <w:t xml:space="preserve"> </w:t>
      </w:r>
      <w:proofErr w:type="spellStart"/>
      <w:r w:rsidR="00075DCC" w:rsidRPr="00D00CB4">
        <w:rPr>
          <w:rFonts w:ascii="Calibri Light" w:hAnsi="Calibri Light"/>
          <w:sz w:val="22"/>
        </w:rPr>
        <w:t>interdependentes</w:t>
      </w:r>
      <w:proofErr w:type="spellEnd"/>
      <w:r w:rsidR="00075DCC" w:rsidRPr="00D00CB4">
        <w:rPr>
          <w:rFonts w:ascii="Calibri Light" w:hAnsi="Calibri Light"/>
          <w:sz w:val="22"/>
        </w:rPr>
        <w:t>.</w:t>
      </w:r>
    </w:p>
    <w:p w:rsidR="004273B8" w:rsidRPr="00D00CB4" w:rsidRDefault="00075DCC" w:rsidP="00D00CB4">
      <w:pPr>
        <w:spacing w:after="0"/>
        <w:rPr>
          <w:rFonts w:ascii="Calibri Light" w:hAnsi="Calibri Light"/>
          <w:b/>
          <w:sz w:val="22"/>
        </w:rPr>
      </w:pPr>
      <w:r w:rsidRPr="00D00CB4">
        <w:rPr>
          <w:rFonts w:ascii="Calibri Light" w:hAnsi="Calibri Light"/>
          <w:b/>
          <w:sz w:val="22"/>
        </w:rPr>
        <w:t>13. IMPACTOS AMBIENTAIS E MEDIDAS MITIGADORAS</w:t>
      </w:r>
    </w:p>
    <w:p w:rsidR="004273B8" w:rsidRPr="00D00CB4" w:rsidRDefault="00075DCC" w:rsidP="00D00CB4">
      <w:pPr>
        <w:spacing w:after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>Por se tratar predominantemente de serviço técnico e consultivo, não se anteveem impa</w:t>
      </w:r>
      <w:r w:rsidRPr="00D00CB4">
        <w:rPr>
          <w:rFonts w:ascii="Calibri Light" w:hAnsi="Calibri Light"/>
          <w:sz w:val="22"/>
        </w:rPr>
        <w:t xml:space="preserve">ctos ambientais materiais diretamente decorrentes da contratação. A própria execução destina-se </w:t>
      </w:r>
      <w:proofErr w:type="gramStart"/>
      <w:r w:rsidRPr="00D00CB4">
        <w:rPr>
          <w:rFonts w:ascii="Calibri Light" w:hAnsi="Calibri Light"/>
          <w:sz w:val="22"/>
        </w:rPr>
        <w:t>a</w:t>
      </w:r>
      <w:proofErr w:type="gramEnd"/>
      <w:r w:rsidRPr="00D00CB4">
        <w:rPr>
          <w:rFonts w:ascii="Calibri Light" w:hAnsi="Calibri Light"/>
          <w:sz w:val="22"/>
        </w:rPr>
        <w:t xml:space="preserve"> apoiar a regularidade dos procedimentos de gestão ambiental municipal. Devem ser priorizados, quando compatíveis com a natureza do serviço, o </w:t>
      </w:r>
      <w:proofErr w:type="gramStart"/>
      <w:r w:rsidRPr="00D00CB4">
        <w:rPr>
          <w:rFonts w:ascii="Calibri Light" w:hAnsi="Calibri Light"/>
          <w:sz w:val="22"/>
        </w:rPr>
        <w:t>uso</w:t>
      </w:r>
      <w:proofErr w:type="gramEnd"/>
      <w:r w:rsidRPr="00D00CB4">
        <w:rPr>
          <w:rFonts w:ascii="Calibri Light" w:hAnsi="Calibri Light"/>
          <w:sz w:val="22"/>
        </w:rPr>
        <w:t xml:space="preserve"> de documento</w:t>
      </w:r>
      <w:r w:rsidRPr="00D00CB4">
        <w:rPr>
          <w:rFonts w:ascii="Calibri Light" w:hAnsi="Calibri Light"/>
          <w:sz w:val="22"/>
        </w:rPr>
        <w:t>s digitais, a redução de impressões e o deslocamento apenas quando necessário à realização de vistorias ou atividades presenciais.</w:t>
      </w:r>
    </w:p>
    <w:p w:rsidR="004273B8" w:rsidRPr="00D00CB4" w:rsidRDefault="00075DCC" w:rsidP="00D00CB4">
      <w:pPr>
        <w:pStyle w:val="Ttulo1"/>
        <w:spacing w:before="0"/>
        <w:rPr>
          <w:rFonts w:ascii="Calibri Light" w:hAnsi="Calibri Light"/>
          <w:color w:val="000000" w:themeColor="text1"/>
          <w:sz w:val="22"/>
          <w:szCs w:val="22"/>
        </w:rPr>
      </w:pPr>
      <w:r w:rsidRPr="00D00CB4">
        <w:rPr>
          <w:rFonts w:ascii="Calibri Light" w:hAnsi="Calibri Light"/>
          <w:color w:val="000000" w:themeColor="text1"/>
          <w:sz w:val="22"/>
          <w:szCs w:val="22"/>
        </w:rPr>
        <w:t>14. ANÁLISE DOS RISCOS</w:t>
      </w:r>
    </w:p>
    <w:p w:rsidR="004273B8" w:rsidRPr="00D00CB4" w:rsidRDefault="00075DCC" w:rsidP="00D00CB4">
      <w:pPr>
        <w:spacing w:after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>Os principais riscos preliminarmente identificados são:</w:t>
      </w:r>
    </w:p>
    <w:p w:rsidR="004273B8" w:rsidRPr="00D00CB4" w:rsidRDefault="00075DCC" w:rsidP="00D00CB4">
      <w:pPr>
        <w:pStyle w:val="Commarcadores"/>
        <w:spacing w:after="0"/>
        <w:ind w:left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 xml:space="preserve">Atraso </w:t>
      </w:r>
      <w:proofErr w:type="gramStart"/>
      <w:r w:rsidRPr="00D00CB4">
        <w:rPr>
          <w:rFonts w:ascii="Calibri Light" w:hAnsi="Calibri Light"/>
          <w:sz w:val="22"/>
        </w:rPr>
        <w:t>na</w:t>
      </w:r>
      <w:proofErr w:type="gramEnd"/>
      <w:r w:rsidRPr="00D00CB4">
        <w:rPr>
          <w:rFonts w:ascii="Calibri Light" w:hAnsi="Calibri Light"/>
          <w:sz w:val="22"/>
        </w:rPr>
        <w:t xml:space="preserve"> análise de processos ou na entrega d</w:t>
      </w:r>
      <w:r w:rsidRPr="00D00CB4">
        <w:rPr>
          <w:rFonts w:ascii="Calibri Light" w:hAnsi="Calibri Light"/>
          <w:sz w:val="22"/>
        </w:rPr>
        <w:t>e documentos técnicos — mitigação: estabelecer prazos por demanda, acompanhar entregas e registrar ocorrências.</w:t>
      </w:r>
    </w:p>
    <w:p w:rsidR="004273B8" w:rsidRPr="00D00CB4" w:rsidRDefault="00075DCC" w:rsidP="00D00CB4">
      <w:pPr>
        <w:pStyle w:val="Commarcadores"/>
        <w:spacing w:after="0"/>
        <w:ind w:left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 xml:space="preserve">Entregas incompletas ou tecnicamente inadequadas — mitigação: definir requisitos mínimos, exigir correções e condicionar o ateste à verificação </w:t>
      </w:r>
      <w:r w:rsidRPr="00D00CB4">
        <w:rPr>
          <w:rFonts w:ascii="Calibri Light" w:hAnsi="Calibri Light"/>
          <w:sz w:val="22"/>
        </w:rPr>
        <w:t>técnica.</w:t>
      </w:r>
    </w:p>
    <w:p w:rsidR="004273B8" w:rsidRPr="00D00CB4" w:rsidRDefault="00075DCC" w:rsidP="00D00CB4">
      <w:pPr>
        <w:pStyle w:val="Commarcadores"/>
        <w:spacing w:after="0"/>
        <w:ind w:left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 xml:space="preserve">Insuficiência da carga horária frente à demanda real — mitigação: monitorar mensalmente o volume de solicitações e avaliar </w:t>
      </w:r>
      <w:proofErr w:type="gramStart"/>
      <w:r w:rsidRPr="00D00CB4">
        <w:rPr>
          <w:rFonts w:ascii="Calibri Light" w:hAnsi="Calibri Light"/>
          <w:sz w:val="22"/>
        </w:rPr>
        <w:t>a</w:t>
      </w:r>
      <w:proofErr w:type="gramEnd"/>
      <w:r w:rsidRPr="00D00CB4">
        <w:rPr>
          <w:rFonts w:ascii="Calibri Light" w:hAnsi="Calibri Light"/>
          <w:sz w:val="22"/>
        </w:rPr>
        <w:t xml:space="preserve"> adequação do escopo.</w:t>
      </w:r>
    </w:p>
    <w:p w:rsidR="004273B8" w:rsidRPr="00D00CB4" w:rsidRDefault="00075DCC" w:rsidP="00D00CB4">
      <w:pPr>
        <w:pStyle w:val="Commarcadores"/>
        <w:spacing w:after="0"/>
        <w:ind w:left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>Ausência de comprovação da hipótese legal de inexigibilidade — mitigação: instruir o processo com dem</w:t>
      </w:r>
      <w:r w:rsidRPr="00D00CB4">
        <w:rPr>
          <w:rFonts w:ascii="Calibri Light" w:hAnsi="Calibri Light"/>
          <w:sz w:val="22"/>
        </w:rPr>
        <w:t>onstração específica dos requisitos legais, razão da escolha e justificativa de preço antes da autorização.</w:t>
      </w:r>
    </w:p>
    <w:p w:rsidR="004273B8" w:rsidRPr="00D00CB4" w:rsidRDefault="00075DCC" w:rsidP="00D00CB4">
      <w:pPr>
        <w:pStyle w:val="Commarcadores"/>
        <w:spacing w:after="0"/>
        <w:ind w:left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>Dependência excessiva da contratada para conhecimento institucional — mitigação: manter os processos e documentos organizados nos sistemas municipai</w:t>
      </w:r>
      <w:r w:rsidRPr="00D00CB4">
        <w:rPr>
          <w:rFonts w:ascii="Calibri Light" w:hAnsi="Calibri Light"/>
          <w:sz w:val="22"/>
        </w:rPr>
        <w:t>s e garantir a transferência dos produtos e registros ao Município.</w:t>
      </w:r>
    </w:p>
    <w:p w:rsidR="004273B8" w:rsidRPr="00D00CB4" w:rsidRDefault="00075DCC" w:rsidP="00D00CB4">
      <w:pPr>
        <w:spacing w:after="0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 xml:space="preserve">A análise detalhada e a matriz de riscos deverão ser complementadas conforme as </w:t>
      </w:r>
      <w:proofErr w:type="gramStart"/>
      <w:r w:rsidRPr="00D00CB4">
        <w:rPr>
          <w:rFonts w:ascii="Calibri Light" w:hAnsi="Calibri Light"/>
          <w:sz w:val="22"/>
        </w:rPr>
        <w:t>normas</w:t>
      </w:r>
      <w:proofErr w:type="gramEnd"/>
      <w:r w:rsidRPr="00D00CB4">
        <w:rPr>
          <w:rFonts w:ascii="Calibri Light" w:hAnsi="Calibri Light"/>
          <w:sz w:val="22"/>
        </w:rPr>
        <w:t xml:space="preserve"> municipais e a complexidade efetiva da contratação.</w:t>
      </w:r>
    </w:p>
    <w:p w:rsidR="004273B8" w:rsidRPr="00D00CB4" w:rsidRDefault="00075DCC" w:rsidP="00D00CB4">
      <w:pPr>
        <w:pStyle w:val="Ttulo1"/>
        <w:spacing w:before="0"/>
        <w:rPr>
          <w:rFonts w:ascii="Calibri Light" w:hAnsi="Calibri Light"/>
          <w:sz w:val="22"/>
          <w:szCs w:val="22"/>
        </w:rPr>
      </w:pPr>
      <w:r w:rsidRPr="00D00CB4">
        <w:rPr>
          <w:rFonts w:ascii="Calibri Light" w:hAnsi="Calibri Light"/>
          <w:color w:val="000000" w:themeColor="text1"/>
          <w:sz w:val="22"/>
          <w:szCs w:val="22"/>
        </w:rPr>
        <w:t>15. POSICIONAMENTO CONCLUSIVO SOBRE A VIA</w:t>
      </w:r>
      <w:r w:rsidRPr="00D00CB4">
        <w:rPr>
          <w:rFonts w:ascii="Calibri Light" w:hAnsi="Calibri Light"/>
          <w:color w:val="000000" w:themeColor="text1"/>
          <w:sz w:val="22"/>
          <w:szCs w:val="22"/>
        </w:rPr>
        <w:t>BIL</w:t>
      </w:r>
      <w:r w:rsidRPr="00D00CB4">
        <w:rPr>
          <w:rFonts w:ascii="Calibri Light" w:hAnsi="Calibri Light"/>
          <w:color w:val="000000" w:themeColor="text1"/>
          <w:sz w:val="22"/>
          <w:szCs w:val="22"/>
        </w:rPr>
        <w:t>IDADE</w:t>
      </w:r>
    </w:p>
    <w:p w:rsidR="004273B8" w:rsidRPr="00D00CB4" w:rsidRDefault="00075DCC" w:rsidP="00D00CB4">
      <w:pPr>
        <w:spacing w:after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>Com base na necessidade descrita e no escopo constante do Termo de Referência, considera-se tecnicamente pertinente a contratação de serviços especializados de assessoria, consultoria e apoio à gestão ambiental municipal, pelo prazo inicial de 12 meses, c</w:t>
      </w:r>
      <w:r w:rsidRPr="00D00CB4">
        <w:rPr>
          <w:rFonts w:ascii="Calibri Light" w:hAnsi="Calibri Light"/>
          <w:sz w:val="22"/>
        </w:rPr>
        <w:t>om atendimento presencial e remoto.</w:t>
      </w:r>
    </w:p>
    <w:p w:rsidR="004273B8" w:rsidRPr="00D00CB4" w:rsidRDefault="00075DCC" w:rsidP="00D00CB4">
      <w:pPr>
        <w:spacing w:after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 xml:space="preserve">A conclusão favorável </w:t>
      </w:r>
      <w:proofErr w:type="gramStart"/>
      <w:r w:rsidRPr="00D00CB4">
        <w:rPr>
          <w:rFonts w:ascii="Calibri Light" w:hAnsi="Calibri Light"/>
          <w:sz w:val="22"/>
        </w:rPr>
        <w:t>fica</w:t>
      </w:r>
      <w:proofErr w:type="gramEnd"/>
      <w:r w:rsidRPr="00D00CB4">
        <w:rPr>
          <w:rFonts w:ascii="Calibri Light" w:hAnsi="Calibri Light"/>
          <w:sz w:val="22"/>
        </w:rPr>
        <w:t xml:space="preserve"> condicionada à confirmação da necessidade e da estimativa de quantidades, à comprovação da adequação do preço, à disponibilidade orçamentária, à definição dos mecanismos de fiscalização e, espe</w:t>
      </w:r>
      <w:r w:rsidRPr="00D00CB4">
        <w:rPr>
          <w:rFonts w:ascii="Calibri Light" w:hAnsi="Calibri Light"/>
          <w:sz w:val="22"/>
        </w:rPr>
        <w:t>cialmente, à instrução regular do processo de contratação direta.</w:t>
      </w:r>
    </w:p>
    <w:p w:rsidR="004273B8" w:rsidRPr="00D00CB4" w:rsidRDefault="00075DCC" w:rsidP="00D00CB4">
      <w:pPr>
        <w:spacing w:after="0"/>
        <w:jc w:val="both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 xml:space="preserve">Caso se pretenda realizar a contratação por inexigibilidade, </w:t>
      </w:r>
      <w:proofErr w:type="gramStart"/>
      <w:r w:rsidRPr="00D00CB4">
        <w:rPr>
          <w:rFonts w:ascii="Calibri Light" w:hAnsi="Calibri Light"/>
          <w:sz w:val="22"/>
        </w:rPr>
        <w:t>este</w:t>
      </w:r>
      <w:proofErr w:type="gramEnd"/>
      <w:r w:rsidRPr="00D00CB4">
        <w:rPr>
          <w:rFonts w:ascii="Calibri Light" w:hAnsi="Calibri Light"/>
          <w:sz w:val="22"/>
        </w:rPr>
        <w:t xml:space="preserve"> ETP não substitui a demonstração da hipótese específica do art. </w:t>
      </w:r>
      <w:proofErr w:type="gramStart"/>
      <w:r w:rsidRPr="00D00CB4">
        <w:rPr>
          <w:rFonts w:ascii="Calibri Light" w:hAnsi="Calibri Light"/>
          <w:sz w:val="22"/>
        </w:rPr>
        <w:t>74 da</w:t>
      </w:r>
      <w:proofErr w:type="gramEnd"/>
      <w:r w:rsidRPr="00D00CB4">
        <w:rPr>
          <w:rFonts w:ascii="Calibri Light" w:hAnsi="Calibri Light"/>
          <w:sz w:val="22"/>
        </w:rPr>
        <w:t xml:space="preserve"> Lei nº 14.133/2021 nem a comprovação da inviabilidade </w:t>
      </w:r>
      <w:r w:rsidRPr="00D00CB4">
        <w:rPr>
          <w:rFonts w:ascii="Calibri Light" w:hAnsi="Calibri Light"/>
          <w:sz w:val="22"/>
        </w:rPr>
        <w:t xml:space="preserve">de competição. Se </w:t>
      </w:r>
      <w:proofErr w:type="gramStart"/>
      <w:r w:rsidRPr="00D00CB4">
        <w:rPr>
          <w:rFonts w:ascii="Calibri Light" w:hAnsi="Calibri Light"/>
          <w:sz w:val="22"/>
        </w:rPr>
        <w:t>tais</w:t>
      </w:r>
      <w:proofErr w:type="gramEnd"/>
      <w:r w:rsidRPr="00D00CB4">
        <w:rPr>
          <w:rFonts w:ascii="Calibri Light" w:hAnsi="Calibri Light"/>
          <w:sz w:val="22"/>
        </w:rPr>
        <w:t xml:space="preserve"> requisitos não forem demonstrados, a Administração deverá reavaliar a forma de seleção do fornecedor.</w:t>
      </w:r>
    </w:p>
    <w:p w:rsidR="004273B8" w:rsidRPr="00D00CB4" w:rsidRDefault="00075DCC" w:rsidP="00D00CB4">
      <w:pPr>
        <w:pStyle w:val="Ttulo1"/>
        <w:spacing w:before="0"/>
        <w:rPr>
          <w:rFonts w:ascii="Calibri Light" w:hAnsi="Calibri Light"/>
          <w:color w:val="000000" w:themeColor="text1"/>
          <w:sz w:val="22"/>
          <w:szCs w:val="22"/>
        </w:rPr>
      </w:pPr>
      <w:r w:rsidRPr="00D00CB4">
        <w:rPr>
          <w:rFonts w:ascii="Calibri Light" w:hAnsi="Calibri Light"/>
          <w:color w:val="000000" w:themeColor="text1"/>
          <w:sz w:val="22"/>
          <w:szCs w:val="22"/>
        </w:rPr>
        <w:t>16. RESPONSÁVEIS</w:t>
      </w:r>
    </w:p>
    <w:p w:rsidR="004273B8" w:rsidRPr="00D00CB4" w:rsidRDefault="00075DCC" w:rsidP="00D00CB4">
      <w:pPr>
        <w:spacing w:after="0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 xml:space="preserve">Sério/RS, </w:t>
      </w:r>
      <w:proofErr w:type="gramStart"/>
      <w:r w:rsidR="006C2CD0" w:rsidRPr="00D00CB4">
        <w:rPr>
          <w:rFonts w:ascii="Calibri Light" w:hAnsi="Calibri Light"/>
          <w:sz w:val="22"/>
        </w:rPr>
        <w:t xml:space="preserve">14 </w:t>
      </w:r>
      <w:r w:rsidRPr="00D00CB4">
        <w:rPr>
          <w:rFonts w:ascii="Calibri Light" w:hAnsi="Calibri Light"/>
          <w:sz w:val="22"/>
        </w:rPr>
        <w:t>de</w:t>
      </w:r>
      <w:proofErr w:type="gramEnd"/>
      <w:r w:rsidRPr="00D00CB4">
        <w:rPr>
          <w:rFonts w:ascii="Calibri Light" w:hAnsi="Calibri Light"/>
          <w:sz w:val="22"/>
        </w:rPr>
        <w:t xml:space="preserve"> </w:t>
      </w:r>
      <w:proofErr w:type="spellStart"/>
      <w:r w:rsidR="006C2CD0" w:rsidRPr="00D00CB4">
        <w:rPr>
          <w:rFonts w:ascii="Calibri Light" w:hAnsi="Calibri Light"/>
          <w:sz w:val="22"/>
        </w:rPr>
        <w:t>outubro</w:t>
      </w:r>
      <w:proofErr w:type="spellEnd"/>
      <w:r w:rsidRPr="00D00CB4">
        <w:rPr>
          <w:rFonts w:ascii="Calibri Light" w:hAnsi="Calibri Light"/>
          <w:sz w:val="22"/>
        </w:rPr>
        <w:t xml:space="preserve"> de 2026.</w:t>
      </w:r>
    </w:p>
    <w:p w:rsidR="004273B8" w:rsidRPr="00D00CB4" w:rsidRDefault="004273B8" w:rsidP="00D00CB4">
      <w:pPr>
        <w:spacing w:after="0"/>
        <w:rPr>
          <w:rFonts w:ascii="Calibri Light" w:hAnsi="Calibri Light"/>
          <w:sz w:val="22"/>
        </w:rPr>
      </w:pPr>
    </w:p>
    <w:p w:rsidR="004273B8" w:rsidRPr="00D00CB4" w:rsidRDefault="00075DCC" w:rsidP="00D00CB4">
      <w:pPr>
        <w:spacing w:after="0"/>
        <w:jc w:val="center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>____________________________________________</w:t>
      </w:r>
    </w:p>
    <w:p w:rsidR="004273B8" w:rsidRPr="00D00CB4" w:rsidRDefault="00075DCC" w:rsidP="00D00CB4">
      <w:pPr>
        <w:spacing w:after="0"/>
        <w:jc w:val="center"/>
        <w:rPr>
          <w:rFonts w:ascii="Calibri Light" w:hAnsi="Calibri Light"/>
          <w:sz w:val="22"/>
        </w:rPr>
      </w:pPr>
      <w:proofErr w:type="spellStart"/>
      <w:r w:rsidRPr="00D00CB4">
        <w:rPr>
          <w:rFonts w:ascii="Calibri Light" w:hAnsi="Calibri Light"/>
          <w:sz w:val="22"/>
        </w:rPr>
        <w:t>Responsável</w:t>
      </w:r>
      <w:proofErr w:type="spellEnd"/>
      <w:r w:rsidRPr="00D00CB4">
        <w:rPr>
          <w:rFonts w:ascii="Calibri Light" w:hAnsi="Calibri Light"/>
          <w:sz w:val="22"/>
        </w:rPr>
        <w:t xml:space="preserve"> pela </w:t>
      </w:r>
      <w:proofErr w:type="spellStart"/>
      <w:r w:rsidRPr="00D00CB4">
        <w:rPr>
          <w:rFonts w:ascii="Calibri Light" w:hAnsi="Calibri Light"/>
          <w:sz w:val="22"/>
        </w:rPr>
        <w:t>elabo</w:t>
      </w:r>
      <w:r w:rsidRPr="00D00CB4">
        <w:rPr>
          <w:rFonts w:ascii="Calibri Light" w:hAnsi="Calibri Light"/>
          <w:sz w:val="22"/>
        </w:rPr>
        <w:t>ração</w:t>
      </w:r>
      <w:proofErr w:type="spellEnd"/>
      <w:r w:rsidRPr="00D00CB4">
        <w:rPr>
          <w:rFonts w:ascii="Calibri Light" w:hAnsi="Calibri Light"/>
          <w:sz w:val="22"/>
        </w:rPr>
        <w:t xml:space="preserve"> do ETP</w:t>
      </w:r>
    </w:p>
    <w:p w:rsidR="004273B8" w:rsidRPr="00D00CB4" w:rsidRDefault="00D00CB4" w:rsidP="00D00CB4">
      <w:pPr>
        <w:spacing w:after="0"/>
        <w:jc w:val="center"/>
        <w:rPr>
          <w:rStyle w:val="a-size-large"/>
          <w:rFonts w:ascii="Calibri Light" w:hAnsi="Calibri Light"/>
          <w:sz w:val="22"/>
        </w:rPr>
      </w:pPr>
      <w:proofErr w:type="spellStart"/>
      <w:r w:rsidRPr="00D00CB4">
        <w:rPr>
          <w:rStyle w:val="a-size-large"/>
          <w:rFonts w:ascii="Calibri Light" w:hAnsi="Calibri Light"/>
          <w:sz w:val="22"/>
        </w:rPr>
        <w:t>Airton</w:t>
      </w:r>
      <w:proofErr w:type="spellEnd"/>
      <w:r w:rsidRPr="00D00CB4">
        <w:rPr>
          <w:rStyle w:val="a-size-large"/>
          <w:rFonts w:ascii="Calibri Light" w:hAnsi="Calibri Light"/>
          <w:sz w:val="22"/>
        </w:rPr>
        <w:t xml:space="preserve"> João </w:t>
      </w:r>
      <w:proofErr w:type="spellStart"/>
      <w:r w:rsidRPr="00D00CB4">
        <w:rPr>
          <w:rStyle w:val="a-size-large"/>
          <w:rFonts w:ascii="Calibri Light" w:hAnsi="Calibri Light"/>
          <w:sz w:val="22"/>
        </w:rPr>
        <w:t>Endler</w:t>
      </w:r>
      <w:proofErr w:type="spellEnd"/>
    </w:p>
    <w:p w:rsidR="00D00CB4" w:rsidRPr="00D00CB4" w:rsidRDefault="00D00CB4" w:rsidP="00D00CB4">
      <w:pPr>
        <w:spacing w:after="0"/>
        <w:jc w:val="center"/>
        <w:rPr>
          <w:rStyle w:val="a-size-large"/>
          <w:rFonts w:ascii="Calibri Light" w:hAnsi="Calibri Light"/>
          <w:sz w:val="22"/>
        </w:rPr>
      </w:pPr>
      <w:r w:rsidRPr="00D00CB4">
        <w:rPr>
          <w:rStyle w:val="a-size-large"/>
          <w:rFonts w:ascii="Calibri Light" w:hAnsi="Calibri Light"/>
          <w:sz w:val="22"/>
        </w:rPr>
        <w:t>Técnico Agricola</w:t>
      </w:r>
    </w:p>
    <w:p w:rsidR="00D00CB4" w:rsidRPr="00D00CB4" w:rsidRDefault="00D00CB4" w:rsidP="00D00CB4">
      <w:pPr>
        <w:spacing w:after="0"/>
        <w:jc w:val="center"/>
        <w:rPr>
          <w:rStyle w:val="a-size-large"/>
          <w:rFonts w:ascii="Calibri Light" w:hAnsi="Calibri Light"/>
          <w:sz w:val="22"/>
        </w:rPr>
      </w:pPr>
    </w:p>
    <w:p w:rsidR="00D00CB4" w:rsidRPr="00D00CB4" w:rsidRDefault="00D00CB4" w:rsidP="00D00CB4">
      <w:pPr>
        <w:spacing w:after="0"/>
        <w:jc w:val="center"/>
        <w:rPr>
          <w:rFonts w:ascii="Calibri Light" w:hAnsi="Calibri Light"/>
          <w:sz w:val="22"/>
        </w:rPr>
      </w:pPr>
    </w:p>
    <w:p w:rsidR="004273B8" w:rsidRPr="00D00CB4" w:rsidRDefault="00075DCC" w:rsidP="00D00CB4">
      <w:pPr>
        <w:spacing w:after="0"/>
        <w:jc w:val="center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>____________________________________________</w:t>
      </w:r>
    </w:p>
    <w:p w:rsidR="004273B8" w:rsidRPr="00D00CB4" w:rsidRDefault="00075DCC" w:rsidP="00D00CB4">
      <w:pPr>
        <w:spacing w:after="0"/>
        <w:jc w:val="center"/>
        <w:rPr>
          <w:rFonts w:ascii="Calibri Light" w:hAnsi="Calibri Light"/>
          <w:sz w:val="22"/>
        </w:rPr>
      </w:pPr>
      <w:proofErr w:type="spellStart"/>
      <w:r w:rsidRPr="00D00CB4">
        <w:rPr>
          <w:rFonts w:ascii="Calibri Light" w:hAnsi="Calibri Light"/>
          <w:sz w:val="22"/>
        </w:rPr>
        <w:t>Secretário</w:t>
      </w:r>
      <w:proofErr w:type="spellEnd"/>
      <w:r w:rsidR="00D00CB4" w:rsidRPr="00D00CB4">
        <w:rPr>
          <w:rFonts w:ascii="Calibri Light" w:hAnsi="Calibri Light"/>
          <w:sz w:val="22"/>
        </w:rPr>
        <w:t xml:space="preserve"> </w:t>
      </w:r>
      <w:proofErr w:type="spellStart"/>
      <w:r w:rsidRPr="00D00CB4">
        <w:rPr>
          <w:rFonts w:ascii="Calibri Light" w:hAnsi="Calibri Light"/>
          <w:sz w:val="22"/>
        </w:rPr>
        <w:t>requisitante</w:t>
      </w:r>
      <w:proofErr w:type="spellEnd"/>
    </w:p>
    <w:p w:rsidR="004273B8" w:rsidRPr="00D00CB4" w:rsidRDefault="00D00CB4" w:rsidP="00D00CB4">
      <w:pPr>
        <w:spacing w:after="0"/>
        <w:jc w:val="center"/>
        <w:rPr>
          <w:rFonts w:ascii="Calibri Light" w:hAnsi="Calibri Light"/>
          <w:sz w:val="22"/>
        </w:rPr>
      </w:pPr>
      <w:r w:rsidRPr="00D00CB4">
        <w:rPr>
          <w:rFonts w:ascii="Calibri Light" w:hAnsi="Calibri Light"/>
          <w:sz w:val="22"/>
        </w:rPr>
        <w:t>Fernando Luis Ruggeri</w:t>
      </w:r>
    </w:p>
    <w:p w:rsidR="00D00CB4" w:rsidRPr="00D00CB4" w:rsidRDefault="00D00CB4">
      <w:pPr>
        <w:spacing w:after="0"/>
        <w:jc w:val="center"/>
        <w:rPr>
          <w:rFonts w:ascii="Calibri Light" w:hAnsi="Calibri Light"/>
          <w:sz w:val="22"/>
        </w:rPr>
      </w:pPr>
      <w:proofErr w:type="spellStart"/>
      <w:r>
        <w:rPr>
          <w:rFonts w:ascii="Calibri Light" w:hAnsi="Calibri Light"/>
          <w:sz w:val="22"/>
        </w:rPr>
        <w:t>Secretário</w:t>
      </w:r>
      <w:proofErr w:type="spellEnd"/>
      <w:r>
        <w:rPr>
          <w:rFonts w:ascii="Calibri Light" w:hAnsi="Calibri Light"/>
          <w:sz w:val="22"/>
        </w:rPr>
        <w:t xml:space="preserve"> de </w:t>
      </w:r>
      <w:proofErr w:type="spellStart"/>
      <w:r>
        <w:rPr>
          <w:rFonts w:ascii="Calibri Light" w:hAnsi="Calibri Light"/>
          <w:sz w:val="22"/>
        </w:rPr>
        <w:t>Agricultura</w:t>
      </w:r>
      <w:proofErr w:type="spellEnd"/>
      <w:r>
        <w:rPr>
          <w:rFonts w:ascii="Calibri Light" w:hAnsi="Calibri Light"/>
          <w:sz w:val="22"/>
        </w:rPr>
        <w:t xml:space="preserve"> e </w:t>
      </w:r>
      <w:proofErr w:type="spellStart"/>
      <w:r>
        <w:rPr>
          <w:rFonts w:ascii="Calibri Light" w:hAnsi="Calibri Light"/>
          <w:sz w:val="22"/>
        </w:rPr>
        <w:t>Meio</w:t>
      </w:r>
      <w:proofErr w:type="spellEnd"/>
      <w:r>
        <w:rPr>
          <w:rFonts w:ascii="Calibri Light" w:hAnsi="Calibri Light"/>
          <w:sz w:val="22"/>
        </w:rPr>
        <w:t xml:space="preserve"> </w:t>
      </w:r>
      <w:proofErr w:type="spellStart"/>
      <w:r>
        <w:rPr>
          <w:rFonts w:ascii="Calibri Light" w:hAnsi="Calibri Light"/>
          <w:sz w:val="22"/>
        </w:rPr>
        <w:t>Ambiente</w:t>
      </w:r>
      <w:proofErr w:type="spellEnd"/>
    </w:p>
    <w:sectPr w:rsidR="00D00CB4" w:rsidRPr="00D00CB4" w:rsidSect="00034616">
      <w:headerReference w:type="default" r:id="rId8"/>
      <w:footerReference w:type="default" r:id="rId9"/>
      <w:pgSz w:w="12240" w:h="15840"/>
      <w:pgMar w:top="1120" w:right="1360" w:bottom="1120" w:left="13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75DCC">
      <w:pPr>
        <w:spacing w:after="0" w:line="240" w:lineRule="auto"/>
      </w:pPr>
      <w:r>
        <w:separator/>
      </w:r>
    </w:p>
  </w:endnote>
  <w:endnote w:type="continuationSeparator" w:id="0">
    <w:p w:rsidR="00000000" w:rsidRDefault="00075D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erlin Sans FB Demi">
    <w:altName w:val="Candara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73B8" w:rsidRDefault="00075DCC">
    <w:pPr>
      <w:pStyle w:val="Rodap"/>
      <w:jc w:val="center"/>
    </w:pPr>
    <w:r>
      <w:t xml:space="preserve">Município de Sério/RS – Estudo Técnico </w:t>
    </w:r>
    <w:r>
      <w:t xml:space="preserve">Preliminar | Página </w:t>
    </w:r>
    <w: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75DCC">
      <w:pPr>
        <w:spacing w:after="0" w:line="240" w:lineRule="auto"/>
      </w:pPr>
      <w:r>
        <w:separator/>
      </w:r>
    </w:p>
  </w:footnote>
  <w:footnote w:type="continuationSeparator" w:id="0">
    <w:p w:rsidR="00000000" w:rsidRDefault="00075D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CD0" w:rsidRDefault="006C2CD0" w:rsidP="006C2CD0">
    <w:pPr>
      <w:pStyle w:val="Estilo1"/>
      <w:spacing w:before="0" w:after="60"/>
      <w:rPr>
        <w:sz w:val="32"/>
        <w:szCs w:val="24"/>
      </w:rPr>
    </w:pPr>
    <w:r>
      <w:rPr>
        <w:rFonts w:asciiTheme="minorHAnsi" w:hAnsiTheme="minorHAnsi"/>
        <w:noProof/>
        <w:sz w:val="22"/>
        <w:lang w:eastAsia="pt-BR"/>
      </w:rPr>
      <w:drawing>
        <wp:anchor distT="0" distB="0" distL="114300" distR="114300" simplePos="0" relativeHeight="251659264" behindDoc="0" locked="0" layoutInCell="1" allowOverlap="1" wp14:anchorId="4A2F403F" wp14:editId="11C096F1">
          <wp:simplePos x="0" y="0"/>
          <wp:positionH relativeFrom="column">
            <wp:posOffset>5288280</wp:posOffset>
          </wp:positionH>
          <wp:positionV relativeFrom="page">
            <wp:posOffset>631190</wp:posOffset>
          </wp:positionV>
          <wp:extent cx="1075690" cy="904240"/>
          <wp:effectExtent l="0" t="0" r="0" b="0"/>
          <wp:wrapThrough wrapText="bothSides">
            <wp:wrapPolygon edited="0">
              <wp:start x="0" y="0"/>
              <wp:lineTo x="0" y="20933"/>
              <wp:lineTo x="21039" y="20933"/>
              <wp:lineTo x="21039" y="0"/>
              <wp:lineTo x="0" y="0"/>
            </wp:wrapPolygon>
          </wp:wrapThrough>
          <wp:docPr id="99026558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904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246B5E2A" wp14:editId="46083717">
          <wp:simplePos x="0" y="0"/>
          <wp:positionH relativeFrom="column">
            <wp:posOffset>-350520</wp:posOffset>
          </wp:positionH>
          <wp:positionV relativeFrom="page">
            <wp:posOffset>632460</wp:posOffset>
          </wp:positionV>
          <wp:extent cx="864870" cy="1005840"/>
          <wp:effectExtent l="0" t="0" r="0" b="3810"/>
          <wp:wrapSquare wrapText="bothSides"/>
          <wp:docPr id="206488398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7185645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870" cy="100584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C2CD0" w:rsidRDefault="006C2CD0" w:rsidP="006C2CD0">
    <w:pPr>
      <w:pStyle w:val="Cabealho"/>
      <w:shd w:val="clear" w:color="auto" w:fill="FFFFFF"/>
      <w:tabs>
        <w:tab w:val="right" w:pos="8080"/>
      </w:tabs>
      <w:ind w:right="390"/>
      <w:jc w:val="center"/>
      <w:rPr>
        <w:b/>
        <w:color w:val="404040"/>
        <w:sz w:val="24"/>
        <w:szCs w:val="24"/>
      </w:rPr>
    </w:pPr>
    <w:r>
      <w:rPr>
        <w:b/>
        <w:color w:val="404040"/>
        <w:sz w:val="24"/>
        <w:szCs w:val="24"/>
      </w:rPr>
      <w:t>Estado do Rio Grande do Sul</w:t>
    </w:r>
  </w:p>
  <w:p w:rsidR="006C2CD0" w:rsidRDefault="006C2CD0" w:rsidP="006C2CD0">
    <w:pPr>
      <w:pStyle w:val="Cabealho"/>
      <w:shd w:val="clear" w:color="auto" w:fill="FFFFFF"/>
      <w:ind w:right="390"/>
      <w:jc w:val="center"/>
      <w:rPr>
        <w:color w:val="404040"/>
        <w:sz w:val="24"/>
        <w:szCs w:val="24"/>
      </w:rPr>
    </w:pPr>
    <w:proofErr w:type="spellStart"/>
    <w:r>
      <w:rPr>
        <w:b/>
        <w:color w:val="404040"/>
        <w:sz w:val="24"/>
        <w:szCs w:val="24"/>
      </w:rPr>
      <w:t>Município</w:t>
    </w:r>
    <w:proofErr w:type="spellEnd"/>
    <w:r>
      <w:rPr>
        <w:b/>
        <w:color w:val="404040"/>
        <w:sz w:val="24"/>
        <w:szCs w:val="24"/>
      </w:rPr>
      <w:t xml:space="preserve"> de Sério</w:t>
    </w:r>
  </w:p>
  <w:p w:rsidR="006C2CD0" w:rsidRDefault="006C2CD0" w:rsidP="006C2CD0">
    <w:pPr>
      <w:pStyle w:val="Cabealho"/>
      <w:shd w:val="clear" w:color="auto" w:fill="FFFFFF"/>
      <w:ind w:right="390"/>
      <w:jc w:val="center"/>
      <w:rPr>
        <w:color w:val="404040"/>
        <w:sz w:val="24"/>
        <w:szCs w:val="24"/>
      </w:rPr>
    </w:pPr>
    <w:proofErr w:type="spellStart"/>
    <w:r>
      <w:rPr>
        <w:color w:val="404040"/>
        <w:sz w:val="24"/>
        <w:szCs w:val="24"/>
      </w:rPr>
      <w:t>Rua</w:t>
    </w:r>
    <w:proofErr w:type="spellEnd"/>
    <w:r>
      <w:rPr>
        <w:color w:val="404040"/>
        <w:sz w:val="24"/>
        <w:szCs w:val="24"/>
      </w:rPr>
      <w:t xml:space="preserve"> 17 de </w:t>
    </w:r>
    <w:proofErr w:type="spellStart"/>
    <w:r>
      <w:rPr>
        <w:color w:val="404040"/>
        <w:sz w:val="24"/>
        <w:szCs w:val="24"/>
      </w:rPr>
      <w:t>Novembro</w:t>
    </w:r>
    <w:proofErr w:type="spellEnd"/>
    <w:r>
      <w:rPr>
        <w:color w:val="404040"/>
        <w:sz w:val="24"/>
        <w:szCs w:val="24"/>
      </w:rPr>
      <w:t>, 1075 – Centro – CEP: 95.918-000</w:t>
    </w:r>
  </w:p>
  <w:p w:rsidR="006C2CD0" w:rsidRDefault="006C2CD0" w:rsidP="006C2CD0">
    <w:pPr>
      <w:pStyle w:val="Cabealho"/>
      <w:shd w:val="clear" w:color="auto" w:fill="FFFFFF"/>
      <w:ind w:left="-1418" w:right="390" w:firstLine="1418"/>
      <w:rPr>
        <w:rFonts w:asciiTheme="minorHAnsi" w:hAnsiTheme="minorHAnsi"/>
        <w:sz w:val="22"/>
      </w:rPr>
    </w:pPr>
    <w:r>
      <w:rPr>
        <w:color w:val="404040"/>
        <w:sz w:val="24"/>
        <w:szCs w:val="24"/>
      </w:rPr>
      <w:t xml:space="preserve">             CNPJ 94.706.033/0001</w:t>
    </w:r>
    <w:r>
      <w:rPr>
        <w:color w:val="404040"/>
      </w:rPr>
      <w:t>-</w:t>
    </w:r>
    <w:r>
      <w:rPr>
        <w:color w:val="404040"/>
        <w:sz w:val="24"/>
        <w:szCs w:val="24"/>
      </w:rPr>
      <w:t>03</w:t>
    </w:r>
  </w:p>
  <w:p w:rsidR="006C2CD0" w:rsidRDefault="006C2CD0" w:rsidP="006C2CD0">
    <w:pPr>
      <w:pStyle w:val="Cabealho"/>
    </w:pPr>
  </w:p>
  <w:p w:rsidR="006C2CD0" w:rsidRDefault="006C2CD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75DCC"/>
    <w:rsid w:val="0015074B"/>
    <w:rsid w:val="0029639D"/>
    <w:rsid w:val="00326F90"/>
    <w:rsid w:val="004273B8"/>
    <w:rsid w:val="006C2CD0"/>
    <w:rsid w:val="00AA1D8D"/>
    <w:rsid w:val="00B47730"/>
    <w:rsid w:val="00CB0664"/>
    <w:rsid w:val="00D00CB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15ACB745-BCF0-4D69-8342-0B82D0F0C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pPr>
      <w:spacing w:after="120"/>
    </w:pPr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30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Estilo1Char">
    <w:name w:val="Estilo1 Char"/>
    <w:basedOn w:val="Fontepargpadro"/>
    <w:link w:val="Estilo1"/>
    <w:locked/>
    <w:rsid w:val="006C2CD0"/>
    <w:rPr>
      <w:rFonts w:ascii="Berlin Sans FB Demi" w:hAnsi="Berlin Sans FB Demi"/>
      <w:b/>
      <w:color w:val="990000"/>
      <w:sz w:val="28"/>
    </w:rPr>
  </w:style>
  <w:style w:type="paragraph" w:customStyle="1" w:styleId="Estilo1">
    <w:name w:val="Estilo1"/>
    <w:basedOn w:val="Normal"/>
    <w:link w:val="Estilo1Char"/>
    <w:qFormat/>
    <w:rsid w:val="006C2CD0"/>
    <w:pPr>
      <w:keepNext/>
      <w:keepLines/>
      <w:spacing w:before="200" w:after="0"/>
      <w:outlineLvl w:val="1"/>
    </w:pPr>
    <w:rPr>
      <w:rFonts w:ascii="Berlin Sans FB Demi" w:hAnsi="Berlin Sans FB Demi"/>
      <w:b/>
      <w:color w:val="990000"/>
      <w:sz w:val="28"/>
    </w:rPr>
  </w:style>
  <w:style w:type="character" w:customStyle="1" w:styleId="a-size-large">
    <w:name w:val="a-size-large"/>
    <w:basedOn w:val="Fontepargpadro"/>
    <w:qFormat/>
    <w:rsid w:val="00D00C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16FF1AC-FBE0-4541-BDB5-D80F79F4D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1884</Words>
  <Characters>10178</Characters>
  <Application>Microsoft Office Word</Application>
  <DocSecurity>0</DocSecurity>
  <Lines>84</Lines>
  <Paragraphs>24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12038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compras1</cp:lastModifiedBy>
  <cp:revision>3</cp:revision>
  <dcterms:created xsi:type="dcterms:W3CDTF">2026-10-19T18:20:00Z</dcterms:created>
  <dcterms:modified xsi:type="dcterms:W3CDTF">2026-10-19T18:21:00Z</dcterms:modified>
  <cp:category/>
</cp:coreProperties>
</file>