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32C05" w14:textId="09F5DFAC" w:rsidR="00AE6D90" w:rsidRPr="00F94E3E" w:rsidRDefault="003D4E9D" w:rsidP="00AE6D90">
      <w:pPr>
        <w:pStyle w:val="Cabealho"/>
        <w:shd w:val="clear" w:color="auto" w:fill="FFFFFF"/>
        <w:jc w:val="center"/>
        <w:rPr>
          <w:rFonts w:cstheme="majorHAnsi"/>
          <w:b/>
          <w:sz w:val="20"/>
          <w:szCs w:val="20"/>
        </w:rPr>
      </w:pPr>
      <w:bookmarkStart w:id="0" w:name="_Toc158946281"/>
      <w:r w:rsidRPr="00F94E3E">
        <w:rPr>
          <w:rFonts w:cstheme="majorHAnsi"/>
          <w:b/>
          <w:sz w:val="20"/>
          <w:szCs w:val="20"/>
        </w:rPr>
        <w:t xml:space="preserve">ESTUDO TÉCNICO PRELIMINAR Nº </w:t>
      </w:r>
      <w:r w:rsidR="008A63DE">
        <w:rPr>
          <w:rFonts w:cstheme="majorHAnsi"/>
          <w:b/>
          <w:sz w:val="20"/>
          <w:szCs w:val="20"/>
        </w:rPr>
        <w:t>11</w:t>
      </w:r>
      <w:r w:rsidRPr="00F94E3E">
        <w:rPr>
          <w:rFonts w:cstheme="majorHAnsi"/>
          <w:b/>
          <w:sz w:val="20"/>
          <w:szCs w:val="20"/>
        </w:rPr>
        <w:t>/202</w:t>
      </w:r>
      <w:bookmarkStart w:id="1" w:name="_Toc158946282"/>
      <w:bookmarkEnd w:id="0"/>
      <w:r w:rsidR="008A63DE">
        <w:rPr>
          <w:rFonts w:cstheme="majorHAnsi"/>
          <w:b/>
          <w:sz w:val="20"/>
          <w:szCs w:val="20"/>
        </w:rPr>
        <w:t>6</w:t>
      </w:r>
    </w:p>
    <w:p w14:paraId="07B23AA2" w14:textId="77777777" w:rsidR="00A2075D" w:rsidRPr="00F94E3E" w:rsidRDefault="003D4E9D" w:rsidP="00AE6D90">
      <w:pPr>
        <w:pStyle w:val="Cabealho"/>
        <w:shd w:val="clear" w:color="auto" w:fill="FFFFFF"/>
        <w:jc w:val="center"/>
        <w:rPr>
          <w:b/>
          <w:sz w:val="20"/>
          <w:szCs w:val="20"/>
        </w:rPr>
      </w:pPr>
      <w:r w:rsidRPr="00F94E3E">
        <w:rPr>
          <w:rFonts w:cstheme="majorHAnsi"/>
          <w:b/>
          <w:sz w:val="20"/>
          <w:szCs w:val="20"/>
        </w:rPr>
        <w:t>Setor requisitante</w:t>
      </w:r>
      <w:bookmarkEnd w:id="1"/>
      <w:r w:rsidR="00573A1A" w:rsidRPr="00F94E3E">
        <w:rPr>
          <w:rFonts w:cstheme="majorHAnsi"/>
          <w:b/>
          <w:sz w:val="20"/>
          <w:szCs w:val="20"/>
        </w:rPr>
        <w:t xml:space="preserve">: </w:t>
      </w:r>
      <w:r w:rsidR="00A2075D" w:rsidRPr="00F94E3E">
        <w:rPr>
          <w:b/>
          <w:sz w:val="20"/>
          <w:szCs w:val="20"/>
        </w:rPr>
        <w:t>Secretaria Municipal de Trânsito, Obras, Serviços Urbanos e Rurais</w:t>
      </w:r>
    </w:p>
    <w:p w14:paraId="75D307C1" w14:textId="4CF2E197" w:rsidR="00AE6D90" w:rsidRPr="00F94E3E" w:rsidRDefault="00573A1A" w:rsidP="00AE6D90">
      <w:pPr>
        <w:pStyle w:val="Cabealho"/>
        <w:shd w:val="clear" w:color="auto" w:fill="FFFFFF"/>
        <w:jc w:val="center"/>
        <w:rPr>
          <w:rFonts w:cstheme="majorHAnsi"/>
          <w:b/>
          <w:sz w:val="20"/>
          <w:szCs w:val="20"/>
        </w:rPr>
      </w:pPr>
      <w:r w:rsidRPr="00F94E3E">
        <w:rPr>
          <w:rFonts w:cstheme="majorHAnsi"/>
          <w:b/>
          <w:sz w:val="20"/>
          <w:szCs w:val="20"/>
        </w:rPr>
        <w:t xml:space="preserve">Responsável: </w:t>
      </w:r>
      <w:bookmarkStart w:id="2" w:name="_Toc158946285"/>
      <w:proofErr w:type="spellStart"/>
      <w:r w:rsidR="008A63DE">
        <w:rPr>
          <w:rFonts w:cstheme="majorHAnsi"/>
          <w:b/>
          <w:sz w:val="20"/>
          <w:szCs w:val="20"/>
        </w:rPr>
        <w:t>Edvino</w:t>
      </w:r>
      <w:proofErr w:type="spellEnd"/>
      <w:r w:rsidR="008A63DE">
        <w:rPr>
          <w:rFonts w:cstheme="majorHAnsi"/>
          <w:b/>
          <w:sz w:val="20"/>
          <w:szCs w:val="20"/>
        </w:rPr>
        <w:t xml:space="preserve"> José Flores</w:t>
      </w:r>
    </w:p>
    <w:p w14:paraId="3A4E2F23" w14:textId="77777777" w:rsidR="00AE6D90" w:rsidRPr="00F94E3E" w:rsidRDefault="00AE6D90" w:rsidP="00AE6D90">
      <w:pPr>
        <w:pStyle w:val="Cabealho"/>
        <w:shd w:val="clear" w:color="auto" w:fill="FFFFFF"/>
        <w:jc w:val="center"/>
        <w:rPr>
          <w:rFonts w:cstheme="majorHAnsi"/>
          <w:b/>
          <w:sz w:val="20"/>
          <w:szCs w:val="20"/>
        </w:rPr>
      </w:pPr>
    </w:p>
    <w:p w14:paraId="32BB638A" w14:textId="572401EE" w:rsidR="00B82475" w:rsidRPr="00F94E3E" w:rsidRDefault="00B82475" w:rsidP="00B82475">
      <w:pPr>
        <w:pStyle w:val="CorpodoTexto"/>
        <w:spacing w:after="0"/>
        <w:ind w:firstLine="0"/>
        <w:rPr>
          <w:rFonts w:asciiTheme="minorHAnsi" w:hAnsiTheme="minorHAnsi"/>
          <w:sz w:val="20"/>
          <w:szCs w:val="20"/>
        </w:rPr>
      </w:pPr>
      <w:r w:rsidRPr="00F94E3E">
        <w:rPr>
          <w:rFonts w:asciiTheme="minorHAnsi" w:hAnsiTheme="minorHAnsi"/>
          <w:b/>
          <w:sz w:val="20"/>
          <w:szCs w:val="20"/>
        </w:rPr>
        <w:t>1) LOCAL E DEFINIÇÃO DA OBRA:</w:t>
      </w:r>
      <w:r w:rsidRPr="00F94E3E">
        <w:rPr>
          <w:rFonts w:asciiTheme="minorHAnsi" w:hAnsiTheme="minorHAnsi"/>
          <w:sz w:val="20"/>
          <w:szCs w:val="20"/>
        </w:rPr>
        <w:t xml:space="preserve"> </w:t>
      </w:r>
    </w:p>
    <w:p w14:paraId="59E6772E" w14:textId="7B1ABF2A" w:rsidR="00B82475" w:rsidRPr="00F94E3E" w:rsidRDefault="00B82475" w:rsidP="008A63DE">
      <w:pPr>
        <w:pStyle w:val="Default"/>
        <w:jc w:val="both"/>
        <w:rPr>
          <w:sz w:val="20"/>
          <w:szCs w:val="20"/>
          <w:lang w:eastAsia="pt-BR"/>
        </w:rPr>
      </w:pPr>
      <w:r w:rsidRPr="00F94E3E">
        <w:rPr>
          <w:sz w:val="20"/>
          <w:szCs w:val="20"/>
        </w:rPr>
        <w:t xml:space="preserve">Execução do projeto de obra de engenharia para implantação </w:t>
      </w:r>
      <w:proofErr w:type="gramStart"/>
      <w:r w:rsidRPr="00F94E3E">
        <w:rPr>
          <w:sz w:val="20"/>
          <w:szCs w:val="20"/>
        </w:rPr>
        <w:t xml:space="preserve">de </w:t>
      </w:r>
      <w:r w:rsidR="008A63DE">
        <w:t xml:space="preserve"> </w:t>
      </w:r>
      <w:r w:rsidR="008A63DE" w:rsidRPr="008A63DE">
        <w:rPr>
          <w:bCs/>
          <w:sz w:val="20"/>
          <w:szCs w:val="20"/>
        </w:rPr>
        <w:t>estrutura</w:t>
      </w:r>
      <w:proofErr w:type="gramEnd"/>
      <w:r w:rsidR="008A63DE" w:rsidRPr="008A63DE">
        <w:rPr>
          <w:bCs/>
          <w:sz w:val="20"/>
          <w:szCs w:val="20"/>
        </w:rPr>
        <w:t xml:space="preserve"> em concreto armado de Pontilhão / Ponte localizada na localidade de Sampaio, sobre o Arroio Sampaio, da cidade de Sério - RS</w:t>
      </w:r>
      <w:r w:rsidR="008A63DE">
        <w:rPr>
          <w:sz w:val="20"/>
          <w:szCs w:val="20"/>
        </w:rPr>
        <w:t>.</w:t>
      </w:r>
      <w:r w:rsidR="00AB2653" w:rsidRPr="00F94E3E">
        <w:rPr>
          <w:sz w:val="20"/>
          <w:szCs w:val="20"/>
        </w:rPr>
        <w:t xml:space="preserve"> Coordenadas latitude: -29.420379; Longitude: -52.278304, com e</w:t>
      </w:r>
      <w:r w:rsidRPr="00F94E3E">
        <w:rPr>
          <w:sz w:val="20"/>
          <w:szCs w:val="20"/>
          <w:lang w:eastAsia="pt-BR"/>
        </w:rPr>
        <w:t xml:space="preserve">xtensão de </w:t>
      </w:r>
      <w:r w:rsidRPr="00F94E3E">
        <w:rPr>
          <w:sz w:val="20"/>
          <w:szCs w:val="20"/>
        </w:rPr>
        <w:t>20</w:t>
      </w:r>
      <w:r w:rsidR="008A63DE">
        <w:rPr>
          <w:sz w:val="20"/>
          <w:szCs w:val="20"/>
        </w:rPr>
        <w:t>,40</w:t>
      </w:r>
      <w:r w:rsidRPr="00F94E3E">
        <w:rPr>
          <w:spacing w:val="-2"/>
          <w:sz w:val="20"/>
          <w:szCs w:val="20"/>
        </w:rPr>
        <w:t xml:space="preserve"> (</w:t>
      </w:r>
      <w:r w:rsidR="00AB2653" w:rsidRPr="00F94E3E">
        <w:rPr>
          <w:spacing w:val="-2"/>
          <w:sz w:val="20"/>
          <w:szCs w:val="20"/>
        </w:rPr>
        <w:t>vinte</w:t>
      </w:r>
      <w:r w:rsidR="008A63DE">
        <w:rPr>
          <w:spacing w:val="-2"/>
          <w:sz w:val="20"/>
          <w:szCs w:val="20"/>
        </w:rPr>
        <w:t xml:space="preserve"> virgula quarenta</w:t>
      </w:r>
      <w:r w:rsidRPr="00F94E3E">
        <w:rPr>
          <w:spacing w:val="-2"/>
          <w:sz w:val="20"/>
          <w:szCs w:val="20"/>
        </w:rPr>
        <w:t xml:space="preserve">) </w:t>
      </w:r>
      <w:r w:rsidRPr="00F94E3E">
        <w:rPr>
          <w:sz w:val="20"/>
          <w:szCs w:val="20"/>
          <w:lang w:eastAsia="pt-BR"/>
        </w:rPr>
        <w:t xml:space="preserve">metros, largura </w:t>
      </w:r>
      <w:r w:rsidR="00AB2653" w:rsidRPr="00F94E3E">
        <w:rPr>
          <w:sz w:val="20"/>
          <w:szCs w:val="20"/>
          <w:lang w:eastAsia="pt-BR"/>
        </w:rPr>
        <w:t>04</w:t>
      </w:r>
      <w:r w:rsidRPr="00F94E3E">
        <w:rPr>
          <w:sz w:val="20"/>
          <w:szCs w:val="20"/>
          <w:lang w:eastAsia="pt-BR"/>
        </w:rPr>
        <w:t xml:space="preserve"> (</w:t>
      </w:r>
      <w:r w:rsidR="00AB2653" w:rsidRPr="00F94E3E">
        <w:rPr>
          <w:sz w:val="20"/>
          <w:szCs w:val="20"/>
          <w:lang w:eastAsia="pt-BR"/>
        </w:rPr>
        <w:t>quatro</w:t>
      </w:r>
      <w:r w:rsidRPr="00F94E3E">
        <w:rPr>
          <w:sz w:val="20"/>
          <w:szCs w:val="20"/>
          <w:lang w:eastAsia="pt-BR"/>
        </w:rPr>
        <w:t xml:space="preserve">) metros, área projetada </w:t>
      </w:r>
      <w:r w:rsidR="00AB2653" w:rsidRPr="00F94E3E">
        <w:rPr>
          <w:sz w:val="20"/>
          <w:szCs w:val="20"/>
          <w:lang w:eastAsia="pt-BR"/>
        </w:rPr>
        <w:t>8</w:t>
      </w:r>
      <w:r w:rsidR="008A63DE">
        <w:rPr>
          <w:sz w:val="20"/>
          <w:szCs w:val="20"/>
        </w:rPr>
        <w:t>1,60</w:t>
      </w:r>
      <w:r w:rsidRPr="00F94E3E">
        <w:rPr>
          <w:sz w:val="20"/>
          <w:szCs w:val="20"/>
        </w:rPr>
        <w:t xml:space="preserve"> (</w:t>
      </w:r>
      <w:r w:rsidR="00AB2653" w:rsidRPr="00F94E3E">
        <w:rPr>
          <w:sz w:val="20"/>
          <w:szCs w:val="20"/>
        </w:rPr>
        <w:t>oitent</w:t>
      </w:r>
      <w:r w:rsidRPr="00F94E3E">
        <w:rPr>
          <w:sz w:val="20"/>
          <w:szCs w:val="20"/>
        </w:rPr>
        <w:t>a</w:t>
      </w:r>
      <w:r w:rsidR="008A63DE">
        <w:rPr>
          <w:sz w:val="20"/>
          <w:szCs w:val="20"/>
        </w:rPr>
        <w:t xml:space="preserve"> e um virgula sessenta</w:t>
      </w:r>
      <w:r w:rsidRPr="00F94E3E">
        <w:rPr>
          <w:sz w:val="20"/>
          <w:szCs w:val="20"/>
        </w:rPr>
        <w:t>)</w:t>
      </w:r>
      <w:r w:rsidRPr="00F94E3E">
        <w:rPr>
          <w:sz w:val="20"/>
          <w:szCs w:val="20"/>
          <w:lang w:eastAsia="pt-BR"/>
        </w:rPr>
        <w:t xml:space="preserve"> metros quadrados, </w:t>
      </w:r>
      <w:r w:rsidRPr="00F94E3E">
        <w:rPr>
          <w:b/>
          <w:bCs/>
          <w:sz w:val="20"/>
          <w:szCs w:val="20"/>
          <w:lang w:eastAsia="pt-BR"/>
        </w:rPr>
        <w:t xml:space="preserve">em regime de empreitada por PREÇO GLOBAL,  </w:t>
      </w:r>
      <w:r w:rsidRPr="00F94E3E">
        <w:rPr>
          <w:sz w:val="20"/>
          <w:szCs w:val="20"/>
          <w:lang w:eastAsia="pt-BR"/>
        </w:rPr>
        <w:t xml:space="preserve">com fornecimento de material e mão de obra, </w:t>
      </w:r>
      <w:r w:rsidR="00167227">
        <w:rPr>
          <w:sz w:val="20"/>
          <w:szCs w:val="20"/>
          <w:lang w:eastAsia="pt-BR"/>
        </w:rPr>
        <w:t xml:space="preserve">em observância ao protocolo vinculado: REC – RS – 4320453-20240514-01, Processo nº 59053.016233/2024-37, </w:t>
      </w:r>
      <w:r w:rsidR="00167227" w:rsidRPr="00B32515">
        <w:rPr>
          <w:sz w:val="20"/>
          <w:szCs w:val="20"/>
        </w:rPr>
        <w:t xml:space="preserve">da Secretaria Nacional de Proteção e Defesa Civil </w:t>
      </w:r>
      <w:r w:rsidR="00167227" w:rsidRPr="00B32515">
        <w:rPr>
          <w:rFonts w:hint="eastAsia"/>
          <w:sz w:val="20"/>
          <w:szCs w:val="20"/>
        </w:rPr>
        <w:t>–</w:t>
      </w:r>
      <w:r w:rsidR="00167227" w:rsidRPr="00B32515">
        <w:rPr>
          <w:sz w:val="20"/>
          <w:szCs w:val="20"/>
        </w:rPr>
        <w:t xml:space="preserve"> SEDEC </w:t>
      </w:r>
      <w:r w:rsidR="00167227" w:rsidRPr="00B32515">
        <w:rPr>
          <w:rFonts w:hint="eastAsia"/>
          <w:sz w:val="20"/>
          <w:szCs w:val="20"/>
        </w:rPr>
        <w:t>–</w:t>
      </w:r>
      <w:r w:rsidR="00167227" w:rsidRPr="00B32515">
        <w:rPr>
          <w:sz w:val="20"/>
          <w:szCs w:val="20"/>
        </w:rPr>
        <w:t xml:space="preserve"> Ministério da Integração e do Desenvolvimento Regional – MIDR</w:t>
      </w:r>
      <w:r w:rsidR="00167227">
        <w:t>,</w:t>
      </w:r>
      <w:r w:rsidR="00167227">
        <w:rPr>
          <w:sz w:val="20"/>
          <w:szCs w:val="20"/>
          <w:lang w:eastAsia="pt-BR"/>
        </w:rPr>
        <w:t xml:space="preserve"> </w:t>
      </w:r>
      <w:r w:rsidRPr="00F94E3E">
        <w:rPr>
          <w:sz w:val="20"/>
          <w:szCs w:val="20"/>
          <w:lang w:eastAsia="pt-BR"/>
        </w:rPr>
        <w:t>de acordo com as especificações técnicas do projeto Básico, Planilha Orçamentária, Cronograma Físico Financeiro e Minuta de Contrato que farão parte do edital de contratação</w:t>
      </w:r>
      <w:r w:rsidR="00AB2653" w:rsidRPr="00F94E3E">
        <w:rPr>
          <w:sz w:val="20"/>
          <w:szCs w:val="20"/>
          <w:lang w:eastAsia="pt-BR"/>
        </w:rPr>
        <w:t>.</w:t>
      </w:r>
    </w:p>
    <w:p w14:paraId="674D868E" w14:textId="77777777" w:rsidR="00AB2653" w:rsidRPr="00F94E3E" w:rsidRDefault="00AB2653" w:rsidP="00AB2653">
      <w:pPr>
        <w:pStyle w:val="SemEspaamento"/>
        <w:rPr>
          <w:b/>
          <w:bCs/>
          <w:sz w:val="20"/>
          <w:szCs w:val="20"/>
        </w:rPr>
      </w:pPr>
      <w:r w:rsidRPr="00F94E3E">
        <w:rPr>
          <w:b/>
          <w:bCs/>
          <w:sz w:val="20"/>
          <w:szCs w:val="20"/>
        </w:rPr>
        <w:t>2) NATUREZA DO OBJETO CONTRATUAL:</w:t>
      </w:r>
    </w:p>
    <w:p w14:paraId="5A810AC4" w14:textId="767C71FA" w:rsidR="005E6E33" w:rsidRPr="00F94E3E" w:rsidRDefault="00AB2653" w:rsidP="00AB2653">
      <w:pPr>
        <w:pStyle w:val="SemEspaamen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 xml:space="preserve">A execução da obra é </w:t>
      </w:r>
      <w:r w:rsidR="005E6E33" w:rsidRPr="00F94E3E">
        <w:rPr>
          <w:sz w:val="20"/>
          <w:szCs w:val="20"/>
        </w:rPr>
        <w:t>caracterizada</w:t>
      </w:r>
      <w:r w:rsidRPr="00F94E3E">
        <w:rPr>
          <w:sz w:val="20"/>
          <w:szCs w:val="20"/>
        </w:rPr>
        <w:t xml:space="preserve"> como obra comum de engenharia visto que:</w:t>
      </w:r>
    </w:p>
    <w:p w14:paraId="6C283A9E" w14:textId="77777777" w:rsidR="005E6E33" w:rsidRPr="00F94E3E" w:rsidRDefault="00AB2653" w:rsidP="00AB2653">
      <w:pPr>
        <w:pStyle w:val="SemEspaamen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i) os serviços a serem executados apresentam baixo grau de complexidade técnica;</w:t>
      </w:r>
    </w:p>
    <w:p w14:paraId="1B406110" w14:textId="77777777" w:rsidR="005E6E33" w:rsidRPr="00F94E3E" w:rsidRDefault="00AB2653" w:rsidP="00AB2653">
      <w:pPr>
        <w:pStyle w:val="SemEspaamento"/>
        <w:jc w:val="both"/>
        <w:rPr>
          <w:sz w:val="20"/>
          <w:szCs w:val="20"/>
        </w:rPr>
      </w:pPr>
      <w:proofErr w:type="spellStart"/>
      <w:r w:rsidRPr="00F94E3E">
        <w:rPr>
          <w:sz w:val="20"/>
          <w:szCs w:val="20"/>
        </w:rPr>
        <w:t>ii</w:t>
      </w:r>
      <w:proofErr w:type="spellEnd"/>
      <w:r w:rsidRPr="00F94E3E">
        <w:rPr>
          <w:sz w:val="20"/>
          <w:szCs w:val="20"/>
        </w:rPr>
        <w:t>) são executadas</w:t>
      </w:r>
      <w:r w:rsidR="005E6E33" w:rsidRPr="00F94E3E">
        <w:rPr>
          <w:sz w:val="20"/>
          <w:szCs w:val="20"/>
        </w:rPr>
        <w:t xml:space="preserve"> </w:t>
      </w:r>
      <w:r w:rsidRPr="00F94E3E">
        <w:rPr>
          <w:sz w:val="20"/>
          <w:szCs w:val="20"/>
        </w:rPr>
        <w:t xml:space="preserve">corriqueiramente pela administração; </w:t>
      </w:r>
    </w:p>
    <w:p w14:paraId="7D89777A" w14:textId="77777777" w:rsidR="005E6E33" w:rsidRPr="00F94E3E" w:rsidRDefault="00AB2653" w:rsidP="00AB2653">
      <w:pPr>
        <w:pStyle w:val="SemEspaamento"/>
        <w:jc w:val="both"/>
        <w:rPr>
          <w:sz w:val="20"/>
          <w:szCs w:val="20"/>
        </w:rPr>
      </w:pPr>
      <w:proofErr w:type="spellStart"/>
      <w:r w:rsidRPr="00F94E3E">
        <w:rPr>
          <w:sz w:val="20"/>
          <w:szCs w:val="20"/>
        </w:rPr>
        <w:t>iii</w:t>
      </w:r>
      <w:proofErr w:type="spellEnd"/>
      <w:r w:rsidRPr="00F94E3E">
        <w:rPr>
          <w:sz w:val="20"/>
          <w:szCs w:val="20"/>
        </w:rPr>
        <w:t xml:space="preserve">) os métodos construtivos, equipamentos e materiais utilizados para sua feitura são frequentemente empregados; </w:t>
      </w:r>
    </w:p>
    <w:p w14:paraId="7050C4ED" w14:textId="77777777" w:rsidR="005E6E33" w:rsidRPr="00F94E3E" w:rsidRDefault="00AB2653" w:rsidP="00AB2653">
      <w:pPr>
        <w:pStyle w:val="SemEspaamento"/>
        <w:jc w:val="both"/>
        <w:rPr>
          <w:sz w:val="20"/>
          <w:szCs w:val="20"/>
        </w:rPr>
      </w:pPr>
      <w:proofErr w:type="spellStart"/>
      <w:r w:rsidRPr="00F94E3E">
        <w:rPr>
          <w:sz w:val="20"/>
          <w:szCs w:val="20"/>
        </w:rPr>
        <w:t>iv</w:t>
      </w:r>
      <w:proofErr w:type="spellEnd"/>
      <w:r w:rsidRPr="00F94E3E">
        <w:rPr>
          <w:sz w:val="20"/>
          <w:szCs w:val="20"/>
        </w:rPr>
        <w:t xml:space="preserve">) os padrões de desempenho e qualidade são aferidos através de especificações técnicas usuais (entre estas destaca-se as elaboradas pelo DNIT); </w:t>
      </w:r>
    </w:p>
    <w:p w14:paraId="72455343" w14:textId="1DB97F2E" w:rsidR="00AB2653" w:rsidRPr="00F94E3E" w:rsidRDefault="00AB2653" w:rsidP="00AB2653">
      <w:pPr>
        <w:pStyle w:val="SemEspaamen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v) existem diversas empresas aptas a se habilitarem no certame licitatório.</w:t>
      </w:r>
    </w:p>
    <w:p w14:paraId="689816DE" w14:textId="77777777" w:rsidR="00AB2653" w:rsidRPr="00F94E3E" w:rsidRDefault="00AB2653" w:rsidP="00AB2653">
      <w:pPr>
        <w:pStyle w:val="SemEspaamen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A modalidade de licitação a ser empregada será concorrência, com base no art. 6° inciso II da Lei 14.133/2021.</w:t>
      </w:r>
    </w:p>
    <w:p w14:paraId="2DB22149" w14:textId="77777777" w:rsidR="00AB2653" w:rsidRPr="00F94E3E" w:rsidRDefault="00AB2653" w:rsidP="00AB2653">
      <w:pPr>
        <w:pStyle w:val="SemEspaamento"/>
        <w:ind w:left="851" w:firstLine="142"/>
        <w:rPr>
          <w:sz w:val="20"/>
          <w:szCs w:val="20"/>
        </w:rPr>
      </w:pPr>
      <w:r w:rsidRPr="00F94E3E">
        <w:rPr>
          <w:sz w:val="20"/>
          <w:szCs w:val="20"/>
        </w:rPr>
        <w:t>Art. 60 Para os fins desta Lei, consideram-se: [...]</w:t>
      </w:r>
    </w:p>
    <w:p w14:paraId="25B3B0CF" w14:textId="77777777" w:rsidR="00AB2653" w:rsidRPr="00F94E3E" w:rsidRDefault="00AB2653" w:rsidP="00AB2653">
      <w:pPr>
        <w:pStyle w:val="SemEspaamento"/>
        <w:ind w:left="851" w:firstLine="142"/>
        <w:rPr>
          <w:sz w:val="20"/>
          <w:szCs w:val="20"/>
        </w:rPr>
      </w:pPr>
      <w:r w:rsidRPr="00F94E3E">
        <w:rPr>
          <w:sz w:val="20"/>
          <w:szCs w:val="20"/>
        </w:rPr>
        <w:t>XXXVIII - concorrência: modalidade de licitação para contratação de bens e</w:t>
      </w:r>
    </w:p>
    <w:p w14:paraId="7992AD05" w14:textId="61BC43B6" w:rsidR="00AB2653" w:rsidRPr="00F94E3E" w:rsidRDefault="00B32515" w:rsidP="00AB2653">
      <w:pPr>
        <w:pStyle w:val="SemEspaamento"/>
        <w:ind w:left="851" w:firstLine="142"/>
        <w:rPr>
          <w:sz w:val="20"/>
          <w:szCs w:val="20"/>
        </w:rPr>
      </w:pPr>
      <w:r w:rsidRPr="00F94E3E">
        <w:rPr>
          <w:sz w:val="20"/>
          <w:szCs w:val="20"/>
        </w:rPr>
        <w:t>Serviços</w:t>
      </w:r>
      <w:r w:rsidR="00AB2653" w:rsidRPr="00F94E3E">
        <w:rPr>
          <w:sz w:val="20"/>
          <w:szCs w:val="20"/>
        </w:rPr>
        <w:t xml:space="preserve"> especiais e de obras e serviços comuns e especiais de engenharia, cujo</w:t>
      </w:r>
    </w:p>
    <w:p w14:paraId="0B047F06" w14:textId="77777777" w:rsidR="00AB2653" w:rsidRPr="00F94E3E" w:rsidRDefault="00AB2653" w:rsidP="00AB2653">
      <w:pPr>
        <w:pStyle w:val="SemEspaamento"/>
        <w:ind w:left="851" w:firstLine="142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critério</w:t>
      </w:r>
      <w:proofErr w:type="gramEnd"/>
      <w:r w:rsidRPr="00F94E3E">
        <w:rPr>
          <w:sz w:val="20"/>
          <w:szCs w:val="20"/>
        </w:rPr>
        <w:t xml:space="preserve"> de julgamento poderá ser:</w:t>
      </w:r>
    </w:p>
    <w:p w14:paraId="4689B35D" w14:textId="77777777" w:rsidR="00AB2653" w:rsidRPr="00F94E3E" w:rsidRDefault="00AB2653" w:rsidP="00AB2653">
      <w:pPr>
        <w:pStyle w:val="SemEspaamento"/>
        <w:ind w:left="851" w:firstLine="142"/>
        <w:rPr>
          <w:sz w:val="20"/>
          <w:szCs w:val="20"/>
        </w:rPr>
      </w:pPr>
      <w:r w:rsidRPr="00F94E3E">
        <w:rPr>
          <w:sz w:val="20"/>
          <w:szCs w:val="20"/>
        </w:rPr>
        <w:t>a) menor preço;</w:t>
      </w:r>
    </w:p>
    <w:p w14:paraId="2BB2DABE" w14:textId="77777777" w:rsidR="00AB2653" w:rsidRPr="00F94E3E" w:rsidRDefault="00AB2653" w:rsidP="00AB2653">
      <w:pPr>
        <w:pStyle w:val="SemEspaamento"/>
        <w:ind w:left="851" w:firstLine="142"/>
        <w:rPr>
          <w:sz w:val="20"/>
          <w:szCs w:val="20"/>
        </w:rPr>
      </w:pPr>
      <w:r w:rsidRPr="00F94E3E">
        <w:rPr>
          <w:sz w:val="20"/>
          <w:szCs w:val="20"/>
        </w:rPr>
        <w:t>b) melhor técnica ou conteúdo artístico;</w:t>
      </w:r>
    </w:p>
    <w:p w14:paraId="077E6A57" w14:textId="77777777" w:rsidR="00AB2653" w:rsidRPr="00F94E3E" w:rsidRDefault="00AB2653" w:rsidP="00AB2653">
      <w:pPr>
        <w:pStyle w:val="SemEspaamento"/>
        <w:ind w:left="851" w:firstLine="142"/>
        <w:rPr>
          <w:sz w:val="20"/>
          <w:szCs w:val="20"/>
        </w:rPr>
      </w:pPr>
      <w:r w:rsidRPr="00F94E3E">
        <w:rPr>
          <w:sz w:val="20"/>
          <w:szCs w:val="20"/>
        </w:rPr>
        <w:t>c) técnica e preço;</w:t>
      </w:r>
    </w:p>
    <w:p w14:paraId="17C251BE" w14:textId="77777777" w:rsidR="00AB2653" w:rsidRPr="00F94E3E" w:rsidRDefault="00AB2653" w:rsidP="00AB2653">
      <w:pPr>
        <w:pStyle w:val="SemEspaamento"/>
        <w:ind w:left="851" w:firstLine="142"/>
        <w:rPr>
          <w:sz w:val="20"/>
          <w:szCs w:val="20"/>
        </w:rPr>
      </w:pPr>
      <w:r w:rsidRPr="00F94E3E">
        <w:rPr>
          <w:sz w:val="20"/>
          <w:szCs w:val="20"/>
        </w:rPr>
        <w:t>d) maior retorno econômico;</w:t>
      </w:r>
    </w:p>
    <w:p w14:paraId="14C69A1A" w14:textId="77777777" w:rsidR="00AB2653" w:rsidRPr="00F94E3E" w:rsidRDefault="00AB2653" w:rsidP="00AB2653">
      <w:pPr>
        <w:pStyle w:val="SemEspaamento"/>
        <w:ind w:left="851" w:firstLine="142"/>
        <w:rPr>
          <w:sz w:val="20"/>
          <w:szCs w:val="20"/>
        </w:rPr>
      </w:pPr>
      <w:r w:rsidRPr="00F94E3E">
        <w:rPr>
          <w:sz w:val="20"/>
          <w:szCs w:val="20"/>
        </w:rPr>
        <w:t>e) maior desconto; [...]</w:t>
      </w:r>
    </w:p>
    <w:p w14:paraId="192B7586" w14:textId="77777777" w:rsidR="00B82475" w:rsidRPr="00F94E3E" w:rsidRDefault="00B82475" w:rsidP="00AE6D90">
      <w:pPr>
        <w:pStyle w:val="Cabealho"/>
        <w:shd w:val="clear" w:color="auto" w:fill="FFFFFF"/>
        <w:jc w:val="center"/>
        <w:rPr>
          <w:rFonts w:cstheme="majorHAnsi"/>
          <w:b/>
          <w:sz w:val="20"/>
          <w:szCs w:val="20"/>
        </w:rPr>
      </w:pPr>
    </w:p>
    <w:p w14:paraId="1F86C360" w14:textId="4DCCEF72" w:rsidR="00AE6D90" w:rsidRPr="00F94E3E" w:rsidRDefault="008600BC" w:rsidP="00AE6D90">
      <w:pPr>
        <w:pStyle w:val="Cabealho"/>
        <w:shd w:val="clear" w:color="auto" w:fill="FFFFFF"/>
        <w:rPr>
          <w:rFonts w:cstheme="majorHAnsi"/>
          <w:b/>
          <w:sz w:val="20"/>
          <w:szCs w:val="20"/>
        </w:rPr>
      </w:pPr>
      <w:r w:rsidRPr="00F94E3E">
        <w:rPr>
          <w:rFonts w:cstheme="majorHAnsi"/>
          <w:b/>
          <w:sz w:val="20"/>
          <w:szCs w:val="20"/>
        </w:rPr>
        <w:t>3</w:t>
      </w:r>
      <w:r w:rsidR="00AE6D90" w:rsidRPr="00F94E3E">
        <w:rPr>
          <w:rFonts w:cstheme="majorHAnsi"/>
          <w:b/>
          <w:sz w:val="20"/>
          <w:szCs w:val="20"/>
        </w:rPr>
        <w:t>)</w:t>
      </w:r>
      <w:r w:rsidRPr="00F94E3E">
        <w:rPr>
          <w:rFonts w:cstheme="majorHAnsi"/>
          <w:b/>
          <w:sz w:val="20"/>
          <w:szCs w:val="20"/>
        </w:rPr>
        <w:t xml:space="preserve"> </w:t>
      </w:r>
      <w:r w:rsidR="00C31E2E" w:rsidRPr="00F94E3E">
        <w:rPr>
          <w:rFonts w:cstheme="majorHAnsi"/>
          <w:b/>
          <w:sz w:val="20"/>
          <w:szCs w:val="20"/>
        </w:rPr>
        <w:t>NECESSIDADE</w:t>
      </w:r>
    </w:p>
    <w:p w14:paraId="53D6988F" w14:textId="383F4283" w:rsidR="00A2075D" w:rsidRPr="00F94E3E" w:rsidRDefault="00AE6D90" w:rsidP="00F40524">
      <w:pPr>
        <w:pStyle w:val="SemEspaamento"/>
        <w:jc w:val="both"/>
        <w:rPr>
          <w:sz w:val="20"/>
          <w:szCs w:val="20"/>
        </w:rPr>
      </w:pPr>
      <w:r w:rsidRPr="00F94E3E">
        <w:rPr>
          <w:rFonts w:cstheme="majorHAnsi"/>
          <w:sz w:val="20"/>
          <w:szCs w:val="20"/>
        </w:rPr>
        <w:tab/>
      </w:r>
      <w:bookmarkStart w:id="3" w:name="_Toc158946286"/>
      <w:bookmarkEnd w:id="2"/>
      <w:r w:rsidR="00A2075D" w:rsidRPr="00F94E3E">
        <w:rPr>
          <w:sz w:val="20"/>
          <w:szCs w:val="20"/>
        </w:rPr>
        <w:t>A Secretaria Municipal de Trânsito, Obras, Serviços Urbanos e Rurais solicita a contratação de empresa especializada para execução</w:t>
      </w:r>
      <w:r w:rsidR="00F40524" w:rsidRPr="00F94E3E">
        <w:rPr>
          <w:sz w:val="20"/>
          <w:szCs w:val="20"/>
        </w:rPr>
        <w:t xml:space="preserve"> de serviços de obra de engenharia para implantação de </w:t>
      </w:r>
      <w:r w:rsidR="00076D03" w:rsidRPr="00F94E3E">
        <w:rPr>
          <w:sz w:val="20"/>
          <w:szCs w:val="20"/>
        </w:rPr>
        <w:t>estrutura de concreto armado</w:t>
      </w:r>
      <w:r w:rsidR="00F40524" w:rsidRPr="00F94E3E">
        <w:rPr>
          <w:sz w:val="20"/>
          <w:szCs w:val="20"/>
        </w:rPr>
        <w:t xml:space="preserve"> de </w:t>
      </w:r>
      <w:r w:rsidR="00B32515" w:rsidRPr="008A63DE">
        <w:rPr>
          <w:bCs/>
          <w:sz w:val="20"/>
          <w:szCs w:val="20"/>
        </w:rPr>
        <w:t>Pontilhão / Ponte</w:t>
      </w:r>
      <w:r w:rsidR="00F40524" w:rsidRPr="00F94E3E">
        <w:rPr>
          <w:sz w:val="20"/>
          <w:szCs w:val="20"/>
        </w:rPr>
        <w:t xml:space="preserve"> </w:t>
      </w:r>
      <w:r w:rsidR="00B32515">
        <w:rPr>
          <w:sz w:val="20"/>
          <w:szCs w:val="20"/>
        </w:rPr>
        <w:t>n</w:t>
      </w:r>
      <w:r w:rsidR="00F40524" w:rsidRPr="00F94E3E">
        <w:rPr>
          <w:sz w:val="20"/>
          <w:szCs w:val="20"/>
        </w:rPr>
        <w:t>a Estrada Geral de Sampaio, sobre o Arroio Sampaio, da cidade de Sério/RS</w:t>
      </w:r>
      <w:r w:rsidR="007A1F5A" w:rsidRPr="00F94E3E">
        <w:rPr>
          <w:sz w:val="20"/>
          <w:szCs w:val="20"/>
        </w:rPr>
        <w:t xml:space="preserve">, pois a estrutura existente foi levada com a força das </w:t>
      </w:r>
      <w:r w:rsidR="00A23004" w:rsidRPr="00F94E3E">
        <w:rPr>
          <w:sz w:val="20"/>
          <w:szCs w:val="20"/>
        </w:rPr>
        <w:t>águas</w:t>
      </w:r>
      <w:r w:rsidR="007A1F5A" w:rsidRPr="00F94E3E">
        <w:rPr>
          <w:sz w:val="20"/>
          <w:szCs w:val="20"/>
        </w:rPr>
        <w:t xml:space="preserve"> durante as chuvaradas que asso</w:t>
      </w:r>
      <w:r w:rsidR="00B32515">
        <w:rPr>
          <w:sz w:val="20"/>
          <w:szCs w:val="20"/>
        </w:rPr>
        <w:t>l</w:t>
      </w:r>
      <w:r w:rsidR="007A1F5A" w:rsidRPr="00F94E3E">
        <w:rPr>
          <w:sz w:val="20"/>
          <w:szCs w:val="20"/>
        </w:rPr>
        <w:t>aram todo o Rio Grande do Sul durante o</w:t>
      </w:r>
      <w:r w:rsidR="00167227">
        <w:rPr>
          <w:sz w:val="20"/>
          <w:szCs w:val="20"/>
        </w:rPr>
        <w:t xml:space="preserve">s meses de abril e maio de 2024, conforme </w:t>
      </w:r>
      <w:r w:rsidR="00167227">
        <w:rPr>
          <w:rFonts w:cs="Calibri"/>
          <w:sz w:val="20"/>
          <w:szCs w:val="20"/>
          <w:lang w:eastAsia="pt-BR"/>
        </w:rPr>
        <w:t xml:space="preserve">protocolo vinculado: REC – RS – 4320453-20240514-01, Processo nº 59053.016233/2024-37, </w:t>
      </w:r>
      <w:r w:rsidR="00167227" w:rsidRPr="00167227">
        <w:t>da</w:t>
      </w:r>
      <w:r w:rsidR="00167227">
        <w:t xml:space="preserve"> </w:t>
      </w:r>
      <w:r w:rsidR="00167227" w:rsidRPr="00167227">
        <w:t xml:space="preserve">Secretaria Nacional de Proteção e Defesa Civil </w:t>
      </w:r>
      <w:r w:rsidR="00167227" w:rsidRPr="00167227">
        <w:rPr>
          <w:rFonts w:hint="eastAsia"/>
        </w:rPr>
        <w:t>–</w:t>
      </w:r>
      <w:r w:rsidR="00167227" w:rsidRPr="00167227">
        <w:t xml:space="preserve"> SEDEC </w:t>
      </w:r>
      <w:r w:rsidR="00167227" w:rsidRPr="00167227">
        <w:rPr>
          <w:rFonts w:hint="eastAsia"/>
        </w:rPr>
        <w:t>–</w:t>
      </w:r>
      <w:r w:rsidR="00167227" w:rsidRPr="00167227">
        <w:t xml:space="preserve"> Ministério da Integração e do</w:t>
      </w:r>
      <w:r w:rsidR="00167227">
        <w:t xml:space="preserve"> </w:t>
      </w:r>
      <w:r w:rsidR="00167227" w:rsidRPr="00167227">
        <w:t xml:space="preserve">Desenvolvimento Regional </w:t>
      </w:r>
      <w:r w:rsidR="00167227">
        <w:t>–</w:t>
      </w:r>
      <w:r w:rsidR="00167227" w:rsidRPr="00167227">
        <w:t xml:space="preserve"> MIDR</w:t>
      </w:r>
      <w:r w:rsidR="00167227">
        <w:t>.</w:t>
      </w:r>
    </w:p>
    <w:p w14:paraId="62E7262E" w14:textId="1AF03C19" w:rsidR="00F4299A" w:rsidRPr="00F94E3E" w:rsidRDefault="008600BC" w:rsidP="00F4299A">
      <w:pPr>
        <w:pStyle w:val="Cabealho"/>
        <w:shd w:val="clear" w:color="auto" w:fill="FFFFFF"/>
        <w:jc w:val="both"/>
        <w:rPr>
          <w:b/>
          <w:sz w:val="20"/>
          <w:szCs w:val="20"/>
        </w:rPr>
      </w:pPr>
      <w:r w:rsidRPr="00F94E3E">
        <w:rPr>
          <w:rFonts w:cstheme="majorHAnsi"/>
          <w:b/>
          <w:bCs/>
          <w:sz w:val="20"/>
          <w:szCs w:val="20"/>
        </w:rPr>
        <w:t>4</w:t>
      </w:r>
      <w:r w:rsidR="00F4299A" w:rsidRPr="00F94E3E">
        <w:rPr>
          <w:rFonts w:cstheme="majorHAnsi"/>
          <w:b/>
          <w:bCs/>
          <w:sz w:val="20"/>
          <w:szCs w:val="20"/>
        </w:rPr>
        <w:t>)</w:t>
      </w:r>
      <w:r w:rsidR="00B414BB" w:rsidRPr="00F94E3E">
        <w:rPr>
          <w:rFonts w:cstheme="majorHAnsi"/>
          <w:sz w:val="20"/>
          <w:szCs w:val="20"/>
        </w:rPr>
        <w:t xml:space="preserve"> </w:t>
      </w:r>
      <w:r w:rsidR="00B414BB" w:rsidRPr="00F94E3E">
        <w:rPr>
          <w:b/>
          <w:sz w:val="20"/>
          <w:szCs w:val="20"/>
        </w:rPr>
        <w:t>ALINHAMENTO DA AQUISIÇÃO COM O PLANO ANUAL DE CONTRATAÇÃO:</w:t>
      </w:r>
    </w:p>
    <w:p w14:paraId="7A9BBDA4" w14:textId="6527B83F" w:rsidR="006D0D9A" w:rsidRPr="00F94E3E" w:rsidRDefault="00B414BB" w:rsidP="00F4299A">
      <w:pPr>
        <w:pStyle w:val="Cabealho"/>
        <w:shd w:val="clear" w:color="auto" w:fill="FFFFFF"/>
        <w:jc w:val="both"/>
        <w:rPr>
          <w:sz w:val="20"/>
          <w:szCs w:val="20"/>
        </w:rPr>
      </w:pPr>
      <w:r w:rsidRPr="00F94E3E">
        <w:rPr>
          <w:b/>
          <w:sz w:val="20"/>
          <w:szCs w:val="20"/>
        </w:rPr>
        <w:t xml:space="preserve">                 </w:t>
      </w:r>
      <w:r w:rsidRPr="00F94E3E">
        <w:rPr>
          <w:sz w:val="20"/>
          <w:szCs w:val="20"/>
        </w:rPr>
        <w:t>Contratação prevista no Plano anual de Contratação</w:t>
      </w:r>
      <w:r w:rsidR="006D0D9A" w:rsidRPr="00F94E3E">
        <w:rPr>
          <w:sz w:val="20"/>
          <w:szCs w:val="20"/>
        </w:rPr>
        <w:t>.</w:t>
      </w:r>
    </w:p>
    <w:p w14:paraId="003BFF1C" w14:textId="0BFADC68" w:rsidR="00AE6D90" w:rsidRPr="00F94E3E" w:rsidRDefault="008600BC" w:rsidP="00340856">
      <w:pPr>
        <w:pStyle w:val="Cabealho"/>
        <w:shd w:val="clear" w:color="auto" w:fill="FFFFFF"/>
        <w:jc w:val="both"/>
        <w:rPr>
          <w:rFonts w:cstheme="majorHAnsi"/>
          <w:b/>
          <w:sz w:val="20"/>
          <w:szCs w:val="20"/>
        </w:rPr>
      </w:pPr>
      <w:r w:rsidRPr="00F94E3E">
        <w:rPr>
          <w:rFonts w:cstheme="majorHAnsi"/>
          <w:b/>
          <w:sz w:val="20"/>
          <w:szCs w:val="20"/>
        </w:rPr>
        <w:t>5</w:t>
      </w:r>
      <w:r w:rsidR="003D4E9D" w:rsidRPr="00F94E3E">
        <w:rPr>
          <w:rFonts w:cstheme="majorHAnsi"/>
          <w:b/>
          <w:sz w:val="20"/>
          <w:szCs w:val="20"/>
        </w:rPr>
        <w:t>)</w:t>
      </w:r>
      <w:r w:rsidRPr="00F94E3E">
        <w:rPr>
          <w:rFonts w:cstheme="majorHAnsi"/>
          <w:b/>
          <w:sz w:val="20"/>
          <w:szCs w:val="20"/>
        </w:rPr>
        <w:t xml:space="preserve"> </w:t>
      </w:r>
      <w:r w:rsidR="003D4E9D" w:rsidRPr="00F94E3E">
        <w:rPr>
          <w:rFonts w:cstheme="majorHAnsi"/>
          <w:b/>
          <w:sz w:val="20"/>
          <w:szCs w:val="20"/>
        </w:rPr>
        <w:t>REQUISITOS DA CONTRATAÇÃO</w:t>
      </w:r>
      <w:bookmarkEnd w:id="3"/>
    </w:p>
    <w:p w14:paraId="0CFF97FD" w14:textId="19CAA25B" w:rsidR="008D2521" w:rsidRPr="00F94E3E" w:rsidRDefault="008D2521" w:rsidP="008D2521">
      <w:pPr>
        <w:pStyle w:val="SemEspaamento"/>
        <w:jc w:val="both"/>
        <w:rPr>
          <w:rFonts w:cstheme="majorHAnsi"/>
          <w:b/>
          <w:sz w:val="20"/>
          <w:szCs w:val="20"/>
        </w:rPr>
      </w:pPr>
      <w:r w:rsidRPr="00F94E3E">
        <w:rPr>
          <w:sz w:val="20"/>
          <w:szCs w:val="20"/>
        </w:rPr>
        <w:tab/>
        <w:t xml:space="preserve">O projeto trata de uma </w:t>
      </w:r>
      <w:r w:rsidR="00B32515" w:rsidRPr="008A63DE">
        <w:rPr>
          <w:bCs/>
          <w:sz w:val="20"/>
          <w:szCs w:val="20"/>
        </w:rPr>
        <w:t>Pontilhão / Ponte</w:t>
      </w:r>
      <w:r w:rsidR="00B32515">
        <w:rPr>
          <w:bCs/>
          <w:sz w:val="20"/>
          <w:szCs w:val="20"/>
        </w:rPr>
        <w:t>,</w:t>
      </w:r>
      <w:r w:rsidRPr="00F94E3E">
        <w:rPr>
          <w:sz w:val="20"/>
          <w:szCs w:val="20"/>
        </w:rPr>
        <w:t xml:space="preserve"> em uma área projetada de 8</w:t>
      </w:r>
      <w:r w:rsidR="00B32515">
        <w:rPr>
          <w:sz w:val="20"/>
          <w:szCs w:val="20"/>
        </w:rPr>
        <w:t>1,60</w:t>
      </w:r>
      <w:r w:rsidRPr="00F94E3E">
        <w:rPr>
          <w:sz w:val="20"/>
          <w:szCs w:val="20"/>
        </w:rPr>
        <w:t xml:space="preserve"> m² com dimensões de 4,00 </w:t>
      </w:r>
      <w:proofErr w:type="gramStart"/>
      <w:r w:rsidRPr="00F94E3E">
        <w:rPr>
          <w:sz w:val="20"/>
          <w:szCs w:val="20"/>
        </w:rPr>
        <w:t>x</w:t>
      </w:r>
      <w:proofErr w:type="gramEnd"/>
      <w:r w:rsidRPr="00F94E3E">
        <w:rPr>
          <w:sz w:val="20"/>
          <w:szCs w:val="20"/>
        </w:rPr>
        <w:t xml:space="preserve"> 20,</w:t>
      </w:r>
      <w:r w:rsidR="00B32515">
        <w:rPr>
          <w:sz w:val="20"/>
          <w:szCs w:val="20"/>
        </w:rPr>
        <w:t>40</w:t>
      </w:r>
      <w:r w:rsidRPr="00F94E3E">
        <w:rPr>
          <w:sz w:val="20"/>
          <w:szCs w:val="20"/>
        </w:rPr>
        <w:t xml:space="preserve"> metros, sobre o Arroio Sampaio na localidade de Sampaio, Sério/RS.</w:t>
      </w:r>
      <w:r w:rsidR="00B414BB" w:rsidRPr="00F94E3E">
        <w:rPr>
          <w:rFonts w:cstheme="majorHAnsi"/>
          <w:b/>
          <w:sz w:val="20"/>
          <w:szCs w:val="20"/>
        </w:rPr>
        <w:t xml:space="preserve">     </w:t>
      </w:r>
    </w:p>
    <w:p w14:paraId="699F5A06" w14:textId="77777777" w:rsidR="00EF05A1" w:rsidRPr="00F94E3E" w:rsidRDefault="00EF05A1" w:rsidP="00EF05A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0"/>
          <w:szCs w:val="20"/>
        </w:rPr>
      </w:pPr>
      <w:bookmarkStart w:id="4" w:name="_Toc158946288"/>
      <w:r w:rsidRPr="00F94E3E">
        <w:rPr>
          <w:rFonts w:cstheme="minorHAnsi"/>
          <w:sz w:val="20"/>
          <w:szCs w:val="20"/>
        </w:rPr>
        <w:t>A obra será executada por empresa especializada no ramo, devidamente regulamentada e autorizada pelos órgãos competentes, em conformidade com a legislação vigente e padrões de sustentabilidade exigidos nesse instrumento e no futuro termo de referência.</w:t>
      </w:r>
    </w:p>
    <w:p w14:paraId="214D910B" w14:textId="77777777" w:rsidR="00EF05A1" w:rsidRPr="00F94E3E" w:rsidRDefault="00EF05A1" w:rsidP="00EF05A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b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lastRenderedPageBreak/>
        <w:t>A Concorrência terá por fundamento legal o regramento disposto no art.2º, inciso VI da Lei n.º 14.133/2021 e dar-se-á por meio de licitação, do tipo menor preço global;</w:t>
      </w:r>
    </w:p>
    <w:p w14:paraId="15BBF75B" w14:textId="4A9364E4" w:rsidR="004E06E6" w:rsidRPr="00F94E3E" w:rsidRDefault="00EF05A1" w:rsidP="00B824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Calibri"/>
          <w:sz w:val="20"/>
          <w:szCs w:val="20"/>
        </w:rPr>
      </w:pPr>
      <w:r w:rsidRPr="00F94E3E">
        <w:rPr>
          <w:rFonts w:cs="Calibri"/>
          <w:sz w:val="20"/>
          <w:szCs w:val="20"/>
        </w:rPr>
        <w:t>O objeto a ser contratado possui escopo predefinido, com prazo de execução previsto em cronograma físico financeiro, estabelecido no projeto executivo.</w:t>
      </w:r>
    </w:p>
    <w:p w14:paraId="1186EDF5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0"/>
          <w:szCs w:val="20"/>
        </w:rPr>
      </w:pPr>
      <w:r w:rsidRPr="00F94E3E">
        <w:rPr>
          <w:rFonts w:cstheme="minorHAnsi"/>
          <w:sz w:val="20"/>
          <w:szCs w:val="20"/>
        </w:rPr>
        <w:t>No projeto executivo foram apresentados os elementos necessários e suficientes, com nível de precisão adequado para definir e dimensionar a obra, assegurando a viabilidade técnica e o adequado tratamento do impacto ambiental do empreendimento, possibilitando a avaliação do custo da obra e a definição dos métodos e do prazo de execução.</w:t>
      </w:r>
    </w:p>
    <w:p w14:paraId="00638A01" w14:textId="77777777" w:rsidR="00B82475" w:rsidRPr="00F94E3E" w:rsidRDefault="00B82475" w:rsidP="001F0FC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0"/>
          <w:szCs w:val="20"/>
        </w:rPr>
      </w:pPr>
      <w:r w:rsidRPr="00F94E3E">
        <w:rPr>
          <w:rFonts w:cstheme="minorHAnsi"/>
          <w:sz w:val="20"/>
          <w:szCs w:val="20"/>
        </w:rPr>
        <w:t>Os requisitos abaixo foram cuidadosamente avaliados, não havendo especificações capazes de macular o caráter competitivo da seleção.</w:t>
      </w:r>
    </w:p>
    <w:p w14:paraId="44F045D3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94E3E">
        <w:rPr>
          <w:rFonts w:cstheme="minorHAnsi"/>
          <w:b/>
          <w:sz w:val="20"/>
          <w:szCs w:val="20"/>
        </w:rPr>
        <w:t>5.1 REQUISITOS TÉCNICOS:</w:t>
      </w:r>
    </w:p>
    <w:p w14:paraId="50B3963A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F94E3E">
        <w:rPr>
          <w:rFonts w:cstheme="minorHAnsi"/>
          <w:sz w:val="20"/>
          <w:szCs w:val="20"/>
        </w:rPr>
        <w:t>Para correta execução do objeto devem ser observados os seguintes requisitos:</w:t>
      </w:r>
    </w:p>
    <w:p w14:paraId="14972276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F94E3E">
        <w:rPr>
          <w:rFonts w:cstheme="minorHAnsi"/>
          <w:b/>
          <w:sz w:val="20"/>
          <w:szCs w:val="20"/>
        </w:rPr>
        <w:t>a)</w:t>
      </w:r>
      <w:r w:rsidRPr="00F94E3E">
        <w:rPr>
          <w:rFonts w:cstheme="minorHAnsi"/>
          <w:sz w:val="20"/>
          <w:szCs w:val="20"/>
        </w:rPr>
        <w:t xml:space="preserve"> Definição do local de execução da obra: endereço indicado acima</w:t>
      </w:r>
    </w:p>
    <w:p w14:paraId="0511D838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F94E3E">
        <w:rPr>
          <w:rFonts w:cstheme="minorHAnsi"/>
          <w:b/>
          <w:sz w:val="20"/>
          <w:szCs w:val="20"/>
        </w:rPr>
        <w:t>b)</w:t>
      </w:r>
      <w:r w:rsidRPr="00F94E3E">
        <w:rPr>
          <w:rFonts w:cstheme="minorHAnsi"/>
          <w:sz w:val="20"/>
          <w:szCs w:val="20"/>
        </w:rPr>
        <w:t xml:space="preserve"> A obra a ser executada, deverá abraçar as determinações dos projetos, dos memoriais descritivos e das especificações técnicas;</w:t>
      </w:r>
    </w:p>
    <w:p w14:paraId="18A09D89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F94E3E">
        <w:rPr>
          <w:rFonts w:cstheme="minorHAnsi"/>
          <w:b/>
          <w:sz w:val="20"/>
          <w:szCs w:val="20"/>
        </w:rPr>
        <w:t>c)</w:t>
      </w:r>
      <w:r w:rsidRPr="00F94E3E">
        <w:rPr>
          <w:rFonts w:cstheme="minorHAnsi"/>
          <w:sz w:val="20"/>
          <w:szCs w:val="20"/>
        </w:rPr>
        <w:t xml:space="preserve"> A metodologia executiva a ser adotada, deverá estar em conformidade com as normas técnicas vigentes;</w:t>
      </w:r>
    </w:p>
    <w:p w14:paraId="64C8454B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F94E3E">
        <w:rPr>
          <w:rFonts w:cstheme="minorHAnsi"/>
          <w:b/>
          <w:sz w:val="20"/>
          <w:szCs w:val="20"/>
        </w:rPr>
        <w:t>d</w:t>
      </w:r>
      <w:r w:rsidRPr="00F94E3E">
        <w:rPr>
          <w:rFonts w:cstheme="minorHAnsi"/>
          <w:sz w:val="20"/>
          <w:szCs w:val="20"/>
        </w:rPr>
        <w:t>) A definição do orçamento e do prazo de execução da obra, estão delineados na planilha orçamentária e no cronograma físico-financeiro;</w:t>
      </w:r>
    </w:p>
    <w:p w14:paraId="721734BF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proofErr w:type="gramStart"/>
      <w:r w:rsidRPr="00F94E3E">
        <w:rPr>
          <w:rFonts w:cstheme="minorHAnsi"/>
          <w:b/>
          <w:sz w:val="20"/>
          <w:szCs w:val="20"/>
        </w:rPr>
        <w:t>e</w:t>
      </w:r>
      <w:r w:rsidRPr="00F94E3E">
        <w:rPr>
          <w:rFonts w:cstheme="minorHAnsi"/>
          <w:sz w:val="20"/>
          <w:szCs w:val="20"/>
        </w:rPr>
        <w:t>) Deverá</w:t>
      </w:r>
      <w:proofErr w:type="gramEnd"/>
      <w:r w:rsidRPr="00F94E3E">
        <w:rPr>
          <w:rFonts w:cstheme="minorHAnsi"/>
          <w:sz w:val="20"/>
          <w:szCs w:val="20"/>
        </w:rPr>
        <w:t xml:space="preserve"> ser cumprido, por parte da contratada, o Plano de Gerenciamento de Resíduos, garantindo o correto descarte destes segundo sua classe;</w:t>
      </w:r>
    </w:p>
    <w:p w14:paraId="7F4F6FCE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proofErr w:type="gramStart"/>
      <w:r w:rsidRPr="00F94E3E">
        <w:rPr>
          <w:rFonts w:cstheme="minorHAnsi"/>
          <w:b/>
          <w:sz w:val="20"/>
          <w:szCs w:val="20"/>
        </w:rPr>
        <w:t>f)</w:t>
      </w:r>
      <w:r w:rsidRPr="00F94E3E">
        <w:rPr>
          <w:rFonts w:cstheme="minorHAnsi"/>
          <w:sz w:val="20"/>
          <w:szCs w:val="20"/>
        </w:rPr>
        <w:t xml:space="preserve"> Para</w:t>
      </w:r>
      <w:proofErr w:type="gramEnd"/>
      <w:r w:rsidRPr="00F94E3E">
        <w:rPr>
          <w:rFonts w:cstheme="minorHAnsi"/>
          <w:sz w:val="20"/>
          <w:szCs w:val="20"/>
        </w:rPr>
        <w:t xml:space="preserve"> fins de habilitação, deverá o licitante, apresentar de certidão de registro/quitação da contratada junto ao CREA / CAU, constando os nomes dos profissionais que poderão atuar como responsáveis técnicos pelos serviços a serem executados, conforme disciplina a Resolução 425/98 do CONFEA, artigo 4º, parágrafo único;</w:t>
      </w:r>
    </w:p>
    <w:p w14:paraId="25812BBF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proofErr w:type="gramStart"/>
      <w:r w:rsidRPr="00F94E3E">
        <w:rPr>
          <w:rFonts w:cstheme="minorHAnsi"/>
          <w:b/>
          <w:sz w:val="20"/>
          <w:szCs w:val="20"/>
        </w:rPr>
        <w:t>g)</w:t>
      </w:r>
      <w:r w:rsidRPr="00F94E3E">
        <w:rPr>
          <w:rFonts w:cstheme="minorHAnsi"/>
          <w:sz w:val="20"/>
          <w:szCs w:val="20"/>
        </w:rPr>
        <w:t xml:space="preserve"> Deverá</w:t>
      </w:r>
      <w:proofErr w:type="gramEnd"/>
      <w:r w:rsidRPr="00F94E3E">
        <w:rPr>
          <w:rFonts w:cstheme="minorHAnsi"/>
          <w:sz w:val="20"/>
          <w:szCs w:val="20"/>
        </w:rPr>
        <w:t xml:space="preserve"> ser apresentado comprovação de aptidão técnica, consistente, pela apresentação de uma ou mais certidões de acervo técnico expedidas pelo CREA / CAU, em nome dos profissionais que exercerão a função de responsáveis técnicos, comprovando a execução de obra ou serviço com características similares ao objeto a ser contratado, mediante apresentação de Atestado de Capacidade Técnico Profissional;</w:t>
      </w:r>
    </w:p>
    <w:p w14:paraId="6778063E" w14:textId="4240B3A1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proofErr w:type="gramStart"/>
      <w:r w:rsidRPr="00F94E3E">
        <w:rPr>
          <w:rFonts w:cstheme="minorHAnsi"/>
          <w:b/>
          <w:sz w:val="20"/>
          <w:szCs w:val="20"/>
        </w:rPr>
        <w:t>h)</w:t>
      </w:r>
      <w:r w:rsidRPr="00F94E3E">
        <w:rPr>
          <w:rFonts w:cstheme="minorHAnsi"/>
          <w:sz w:val="20"/>
          <w:szCs w:val="20"/>
        </w:rPr>
        <w:t xml:space="preserve"> Deverá</w:t>
      </w:r>
      <w:proofErr w:type="gramEnd"/>
      <w:r w:rsidRPr="00F94E3E">
        <w:rPr>
          <w:rFonts w:cstheme="minorHAnsi"/>
          <w:sz w:val="20"/>
          <w:szCs w:val="20"/>
        </w:rPr>
        <w:t xml:space="preserve"> ser apresentado, por parte da contratada, </w:t>
      </w:r>
      <w:r w:rsidR="00E55429" w:rsidRPr="00F94E3E">
        <w:rPr>
          <w:rFonts w:cstheme="minorHAnsi"/>
          <w:sz w:val="20"/>
          <w:szCs w:val="20"/>
        </w:rPr>
        <w:t>atestado</w:t>
      </w:r>
      <w:r w:rsidR="00890511">
        <w:rPr>
          <w:rFonts w:cstheme="minorHAnsi"/>
          <w:sz w:val="20"/>
          <w:szCs w:val="20"/>
        </w:rPr>
        <w:t xml:space="preserve"> de Capacidade Técnica em nome do profissional responsável técnico</w:t>
      </w:r>
      <w:r w:rsidRPr="00F94E3E">
        <w:rPr>
          <w:rFonts w:cstheme="minorHAnsi"/>
          <w:sz w:val="20"/>
          <w:szCs w:val="20"/>
        </w:rPr>
        <w:t>, comprovando a realização de obras ou serviços com características similares ao objeto a ser contratado;</w:t>
      </w:r>
    </w:p>
    <w:p w14:paraId="029459C9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i)</w:t>
      </w:r>
      <w:r w:rsidRPr="00F94E3E">
        <w:rPr>
          <w:rFonts w:cstheme="minorHAnsi"/>
          <w:bCs/>
          <w:sz w:val="20"/>
          <w:szCs w:val="20"/>
        </w:rPr>
        <w:t xml:space="preserve"> Os  responsáveis técnicos  e/ou  membros  da  equipe técnica  acima elencados deverão pertencer ao quadro permanente da empresa licitante, na data prevista para entrega da proposta, entendendo-se como tal, para fins deste certame, o sócio que</w:t>
      </w:r>
      <w:r w:rsidRPr="00F94E3E">
        <w:rPr>
          <w:rFonts w:cstheme="minorHAnsi"/>
          <w:sz w:val="20"/>
          <w:szCs w:val="20"/>
        </w:rPr>
        <w:t xml:space="preserve"> </w:t>
      </w:r>
      <w:r w:rsidRPr="00F94E3E">
        <w:rPr>
          <w:rFonts w:cstheme="minorHAnsi"/>
          <w:bCs/>
          <w:sz w:val="20"/>
          <w:szCs w:val="20"/>
        </w:rPr>
        <w:t xml:space="preserve">comprove seu vínculo por intermédio de contrato social/estatuto social; o administrador ou o diretor; o empregado devidamente registrado em Carteira de Trabalho e Previdência Social; e o prestador de serviços com contrato escrito firmado com o licitante, ou com declaração de compromisso de vinculação contratual futura, caso o licitante se sagre vencedor desta licitação. </w:t>
      </w:r>
    </w:p>
    <w:p w14:paraId="10451EA8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  <w:proofErr w:type="gramStart"/>
      <w:r w:rsidRPr="00F94E3E">
        <w:rPr>
          <w:rFonts w:cstheme="minorHAnsi"/>
          <w:b/>
          <w:bCs/>
          <w:sz w:val="20"/>
          <w:szCs w:val="20"/>
        </w:rPr>
        <w:t>j)</w:t>
      </w:r>
      <w:r w:rsidRPr="00F94E3E">
        <w:rPr>
          <w:rFonts w:cstheme="minorHAnsi"/>
          <w:bCs/>
          <w:sz w:val="20"/>
          <w:szCs w:val="20"/>
        </w:rPr>
        <w:t xml:space="preserve"> Os</w:t>
      </w:r>
      <w:proofErr w:type="gramEnd"/>
      <w:r w:rsidRPr="00F94E3E">
        <w:rPr>
          <w:rFonts w:cstheme="minorHAnsi"/>
          <w:bCs/>
          <w:sz w:val="20"/>
          <w:szCs w:val="20"/>
        </w:rPr>
        <w:t xml:space="preserve"> profissionais participantes da Equipe Técnica deverão ser os mesmos que assinarão as </w:t>
      </w:r>
      <w:proofErr w:type="spellStart"/>
      <w:r w:rsidRPr="00F94E3E">
        <w:rPr>
          <w:rFonts w:cstheme="minorHAnsi"/>
          <w:bCs/>
          <w:sz w:val="20"/>
          <w:szCs w:val="20"/>
        </w:rPr>
        <w:t>ARTs</w:t>
      </w:r>
      <w:proofErr w:type="spellEnd"/>
      <w:r w:rsidRPr="00F94E3E">
        <w:rPr>
          <w:rFonts w:cstheme="minorHAnsi"/>
          <w:bCs/>
          <w:sz w:val="20"/>
          <w:szCs w:val="20"/>
        </w:rPr>
        <w:t xml:space="preserve"> de execução de obras /serviços. </w:t>
      </w:r>
    </w:p>
    <w:p w14:paraId="46B5D412" w14:textId="66BE6059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5.</w:t>
      </w:r>
      <w:r w:rsidR="008600BC" w:rsidRPr="00F94E3E">
        <w:rPr>
          <w:rFonts w:cstheme="minorHAnsi"/>
          <w:b/>
          <w:bCs/>
          <w:sz w:val="20"/>
          <w:szCs w:val="20"/>
        </w:rPr>
        <w:t>2</w:t>
      </w:r>
      <w:r w:rsidRPr="00F94E3E">
        <w:rPr>
          <w:rFonts w:cstheme="minorHAnsi"/>
          <w:b/>
          <w:bCs/>
          <w:sz w:val="20"/>
          <w:szCs w:val="20"/>
        </w:rPr>
        <w:t>. REQUISITOS DE SUSTENTABILIDADE</w:t>
      </w:r>
      <w:r w:rsidRPr="00F94E3E">
        <w:rPr>
          <w:rFonts w:cstheme="minorHAnsi"/>
          <w:bCs/>
          <w:sz w:val="20"/>
          <w:szCs w:val="20"/>
        </w:rPr>
        <w:t xml:space="preserve">: </w:t>
      </w:r>
    </w:p>
    <w:p w14:paraId="48959A7E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  <w:proofErr w:type="gramStart"/>
      <w:r w:rsidRPr="00F94E3E">
        <w:rPr>
          <w:rFonts w:cstheme="minorHAnsi"/>
          <w:b/>
          <w:bCs/>
          <w:sz w:val="20"/>
          <w:szCs w:val="20"/>
        </w:rPr>
        <w:t>a)</w:t>
      </w:r>
      <w:r w:rsidRPr="00F94E3E">
        <w:rPr>
          <w:rFonts w:cstheme="minorHAnsi"/>
          <w:bCs/>
          <w:sz w:val="20"/>
          <w:szCs w:val="20"/>
        </w:rPr>
        <w:t xml:space="preserve"> Os</w:t>
      </w:r>
      <w:proofErr w:type="gramEnd"/>
      <w:r w:rsidRPr="00F94E3E">
        <w:rPr>
          <w:rFonts w:cstheme="minorHAnsi"/>
          <w:bCs/>
          <w:sz w:val="20"/>
          <w:szCs w:val="20"/>
        </w:rPr>
        <w:t xml:space="preserve"> serviços prestados pela empresa contratada deverão fundamentar-se no uso racional de recursos e equipamentos, de forma a evitar e prevenir o desperdício de insumos e material consumidos, bem como a geração de resíduos, além do desperdício de água e consumo excessivo de energia. Sempre que possível fazer uso de energia renovável.  </w:t>
      </w:r>
    </w:p>
    <w:p w14:paraId="2E54B974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b)</w:t>
      </w:r>
      <w:r w:rsidRPr="00F94E3E">
        <w:rPr>
          <w:rFonts w:cstheme="minorHAnsi"/>
          <w:bCs/>
          <w:sz w:val="20"/>
          <w:szCs w:val="20"/>
        </w:rPr>
        <w:t xml:space="preserve"> A contratada deverá ter pleno conhecimento e se responsabilizar pelo trabalho seguro das pessoas envolvidas no manuseio de ferramentas, equipamentos e produtos inflamáveis, conforme legislação em vigor do Ministério do Trabalho. Esta também se responsabilizará por ações e/ou omissões sobre os resíduos e rejeitos sólidos, líquidos e derivados, nos locais da obra, removendo e promovendo a devida destinação.</w:t>
      </w:r>
    </w:p>
    <w:p w14:paraId="631620DE" w14:textId="3A749CBD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c)</w:t>
      </w:r>
      <w:r w:rsidRPr="00F94E3E">
        <w:rPr>
          <w:rFonts w:cstheme="minorHAnsi"/>
          <w:bCs/>
          <w:sz w:val="20"/>
          <w:szCs w:val="20"/>
        </w:rPr>
        <w:t xml:space="preserve"> A contratada deverá sempre respeitar o determinado no art. 45 da Lei 14.133/2021, a saber:</w:t>
      </w:r>
    </w:p>
    <w:p w14:paraId="62F7C7B4" w14:textId="77777777" w:rsidR="00B82475" w:rsidRPr="00F94E3E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94E3E">
        <w:rPr>
          <w:rFonts w:asciiTheme="minorHAnsi" w:hAnsiTheme="minorHAnsi" w:cstheme="minorHAnsi"/>
          <w:color w:val="000000"/>
          <w:sz w:val="20"/>
          <w:szCs w:val="20"/>
        </w:rPr>
        <w:t>Art. 45. As licitações de obras e serviços de engenharia devem respeitar, especialmente, as normas relativas a:</w:t>
      </w:r>
    </w:p>
    <w:p w14:paraId="56B5232D" w14:textId="4D63B2D2" w:rsidR="00B82475" w:rsidRPr="00F94E3E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bookmarkStart w:id="5" w:name="art45i"/>
      <w:bookmarkEnd w:id="5"/>
      <w:r w:rsidRPr="00F94E3E">
        <w:rPr>
          <w:rFonts w:asciiTheme="minorHAnsi" w:hAnsiTheme="minorHAnsi" w:cstheme="minorHAnsi"/>
          <w:color w:val="000000"/>
          <w:sz w:val="20"/>
          <w:szCs w:val="20"/>
        </w:rPr>
        <w:lastRenderedPageBreak/>
        <w:t xml:space="preserve">I - </w:t>
      </w:r>
      <w:r w:rsidR="00775464" w:rsidRPr="00F94E3E">
        <w:rPr>
          <w:rFonts w:asciiTheme="minorHAnsi" w:hAnsiTheme="minorHAnsi" w:cstheme="minorHAnsi"/>
          <w:color w:val="000000"/>
          <w:sz w:val="20"/>
          <w:szCs w:val="20"/>
        </w:rPr>
        <w:t>Disposição</w:t>
      </w:r>
      <w:r w:rsidRPr="00F94E3E">
        <w:rPr>
          <w:rFonts w:asciiTheme="minorHAnsi" w:hAnsiTheme="minorHAnsi" w:cstheme="minorHAnsi"/>
          <w:color w:val="000000"/>
          <w:sz w:val="20"/>
          <w:szCs w:val="20"/>
        </w:rPr>
        <w:t xml:space="preserve"> final ambientalmente adequada dos resíduos sólidos gerados pelas obras contratadas;</w:t>
      </w:r>
    </w:p>
    <w:p w14:paraId="7E134691" w14:textId="3D1BEC3A" w:rsidR="00B82475" w:rsidRPr="00F94E3E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bookmarkStart w:id="6" w:name="art45ii"/>
      <w:bookmarkEnd w:id="6"/>
      <w:r w:rsidRPr="00F94E3E">
        <w:rPr>
          <w:rFonts w:asciiTheme="minorHAnsi" w:hAnsiTheme="minorHAnsi" w:cstheme="minorHAnsi"/>
          <w:color w:val="000000"/>
          <w:sz w:val="20"/>
          <w:szCs w:val="20"/>
        </w:rPr>
        <w:t xml:space="preserve">II - </w:t>
      </w:r>
      <w:r w:rsidR="00775464" w:rsidRPr="00F94E3E">
        <w:rPr>
          <w:rFonts w:asciiTheme="minorHAnsi" w:hAnsiTheme="minorHAnsi" w:cstheme="minorHAnsi"/>
          <w:color w:val="000000"/>
          <w:sz w:val="20"/>
          <w:szCs w:val="20"/>
        </w:rPr>
        <w:t>Mitigação</w:t>
      </w:r>
      <w:r w:rsidRPr="00F94E3E">
        <w:rPr>
          <w:rFonts w:asciiTheme="minorHAnsi" w:hAnsiTheme="minorHAnsi" w:cstheme="minorHAnsi"/>
          <w:color w:val="000000"/>
          <w:sz w:val="20"/>
          <w:szCs w:val="20"/>
        </w:rPr>
        <w:t xml:space="preserve"> por condicionantes e compensação ambiental, que serão definidas no procedimento de licenciamento ambiental;</w:t>
      </w:r>
    </w:p>
    <w:p w14:paraId="448724FB" w14:textId="77777777" w:rsidR="00B82475" w:rsidRPr="00F94E3E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bookmarkStart w:id="7" w:name="art45iii"/>
      <w:bookmarkEnd w:id="7"/>
      <w:r w:rsidRPr="00F94E3E">
        <w:rPr>
          <w:rFonts w:asciiTheme="minorHAnsi" w:hAnsiTheme="minorHAnsi" w:cstheme="minorHAnsi"/>
          <w:color w:val="000000"/>
          <w:sz w:val="20"/>
          <w:szCs w:val="20"/>
        </w:rPr>
        <w:t>III - utilização de produtos, de equipamentos e de serviços que, comprovadamente, favoreçam a redução do consumo de energia e de recursos naturais;</w:t>
      </w:r>
    </w:p>
    <w:p w14:paraId="0FA29837" w14:textId="4E17C7CD" w:rsidR="00B82475" w:rsidRPr="00F94E3E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bookmarkStart w:id="8" w:name="art45iv"/>
      <w:bookmarkEnd w:id="8"/>
      <w:r w:rsidRPr="00F94E3E">
        <w:rPr>
          <w:rFonts w:asciiTheme="minorHAnsi" w:hAnsiTheme="minorHAnsi" w:cstheme="minorHAnsi"/>
          <w:color w:val="000000"/>
          <w:sz w:val="20"/>
          <w:szCs w:val="20"/>
        </w:rPr>
        <w:t xml:space="preserve">IV - </w:t>
      </w:r>
      <w:r w:rsidR="00775464" w:rsidRPr="00F94E3E">
        <w:rPr>
          <w:rFonts w:asciiTheme="minorHAnsi" w:hAnsiTheme="minorHAnsi" w:cstheme="minorHAnsi"/>
          <w:color w:val="000000"/>
          <w:sz w:val="20"/>
          <w:szCs w:val="20"/>
        </w:rPr>
        <w:t>Avaliação</w:t>
      </w:r>
      <w:r w:rsidRPr="00F94E3E">
        <w:rPr>
          <w:rFonts w:asciiTheme="minorHAnsi" w:hAnsiTheme="minorHAnsi" w:cstheme="minorHAnsi"/>
          <w:color w:val="000000"/>
          <w:sz w:val="20"/>
          <w:szCs w:val="20"/>
        </w:rPr>
        <w:t xml:space="preserve"> de impacto de vizinhança, na forma da legislação urbanística;</w:t>
      </w:r>
    </w:p>
    <w:p w14:paraId="6BB62016" w14:textId="4BF7F7A9" w:rsidR="00B82475" w:rsidRPr="00F94E3E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bookmarkStart w:id="9" w:name="art45v"/>
      <w:bookmarkEnd w:id="9"/>
      <w:r w:rsidRPr="00F94E3E">
        <w:rPr>
          <w:rFonts w:asciiTheme="minorHAnsi" w:hAnsiTheme="minorHAnsi" w:cstheme="minorHAnsi"/>
          <w:color w:val="000000"/>
          <w:sz w:val="20"/>
          <w:szCs w:val="20"/>
        </w:rPr>
        <w:t xml:space="preserve">V - </w:t>
      </w:r>
      <w:r w:rsidR="00775464" w:rsidRPr="00F94E3E">
        <w:rPr>
          <w:rFonts w:asciiTheme="minorHAnsi" w:hAnsiTheme="minorHAnsi" w:cstheme="minorHAnsi"/>
          <w:color w:val="000000"/>
          <w:sz w:val="20"/>
          <w:szCs w:val="20"/>
        </w:rPr>
        <w:t>Proteção</w:t>
      </w:r>
      <w:r w:rsidRPr="00F94E3E">
        <w:rPr>
          <w:rFonts w:asciiTheme="minorHAnsi" w:hAnsiTheme="minorHAnsi" w:cstheme="minorHAnsi"/>
          <w:color w:val="000000"/>
          <w:sz w:val="20"/>
          <w:szCs w:val="20"/>
        </w:rPr>
        <w:t xml:space="preserve"> do patrimônio histórico, cultural, arqueológico e imaterial, inclusive por meio da avaliação do impacto direto ou indireto causado pelas obras contratadas;</w:t>
      </w:r>
    </w:p>
    <w:p w14:paraId="44F9EF57" w14:textId="24ADCBEA" w:rsidR="00B82475" w:rsidRPr="00F94E3E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bookmarkStart w:id="10" w:name="art45vi"/>
      <w:bookmarkEnd w:id="10"/>
      <w:r w:rsidRPr="00F94E3E">
        <w:rPr>
          <w:rFonts w:asciiTheme="minorHAnsi" w:hAnsiTheme="minorHAnsi" w:cstheme="minorHAnsi"/>
          <w:color w:val="000000"/>
          <w:sz w:val="20"/>
          <w:szCs w:val="20"/>
        </w:rPr>
        <w:t xml:space="preserve">VI - </w:t>
      </w:r>
      <w:r w:rsidR="00775464" w:rsidRPr="00F94E3E">
        <w:rPr>
          <w:rFonts w:asciiTheme="minorHAnsi" w:hAnsiTheme="minorHAnsi" w:cstheme="minorHAnsi"/>
          <w:color w:val="000000"/>
          <w:sz w:val="20"/>
          <w:szCs w:val="20"/>
        </w:rPr>
        <w:t>Acessibilidade</w:t>
      </w:r>
      <w:r w:rsidRPr="00F94E3E">
        <w:rPr>
          <w:rFonts w:asciiTheme="minorHAnsi" w:hAnsiTheme="minorHAnsi" w:cstheme="minorHAnsi"/>
          <w:color w:val="000000"/>
          <w:sz w:val="20"/>
          <w:szCs w:val="20"/>
        </w:rPr>
        <w:t xml:space="preserve"> para pessoas com deficiência ou com mobilidade reduzida.</w:t>
      </w:r>
    </w:p>
    <w:p w14:paraId="435FC67B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14:paraId="4C4E2969" w14:textId="2F5256AF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5.</w:t>
      </w:r>
      <w:r w:rsidR="008600BC" w:rsidRPr="00F94E3E">
        <w:rPr>
          <w:rFonts w:cstheme="minorHAnsi"/>
          <w:b/>
          <w:bCs/>
          <w:sz w:val="20"/>
          <w:szCs w:val="20"/>
        </w:rPr>
        <w:t>3</w:t>
      </w:r>
      <w:r w:rsidRPr="00F94E3E">
        <w:rPr>
          <w:rFonts w:cstheme="minorHAnsi"/>
          <w:b/>
          <w:bCs/>
          <w:sz w:val="20"/>
          <w:szCs w:val="20"/>
        </w:rPr>
        <w:t xml:space="preserve"> REQUISITOS NORMATIVOS QUE DISCIPLINAM OS SERVIÇOS A SEREM CONTRATADOS: </w:t>
      </w:r>
    </w:p>
    <w:p w14:paraId="6D977AFB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a)</w:t>
      </w:r>
      <w:r w:rsidRPr="00F94E3E">
        <w:rPr>
          <w:rFonts w:cstheme="minorHAnsi"/>
          <w:bCs/>
          <w:sz w:val="20"/>
          <w:szCs w:val="20"/>
        </w:rPr>
        <w:t xml:space="preserve"> Lei nº 14.133, de 1º de abril de 2021, Lei de Licitações e Contratos Administrativos; </w:t>
      </w:r>
    </w:p>
    <w:p w14:paraId="6755E737" w14:textId="4BA8D8E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b)</w:t>
      </w:r>
      <w:r w:rsidRPr="00F94E3E">
        <w:rPr>
          <w:rFonts w:cstheme="minorHAnsi"/>
          <w:bCs/>
          <w:sz w:val="20"/>
          <w:szCs w:val="20"/>
        </w:rPr>
        <w:t xml:space="preserve"> Decreto municipal nº 169</w:t>
      </w:r>
      <w:r w:rsidR="00890511">
        <w:rPr>
          <w:rFonts w:cstheme="minorHAnsi"/>
          <w:bCs/>
          <w:sz w:val="20"/>
          <w:szCs w:val="20"/>
        </w:rPr>
        <w:t>4</w:t>
      </w:r>
      <w:r w:rsidRPr="00F94E3E">
        <w:rPr>
          <w:rFonts w:cstheme="minorHAnsi"/>
          <w:bCs/>
          <w:sz w:val="20"/>
          <w:szCs w:val="20"/>
        </w:rPr>
        <w:t>/2024, que regulamenta a Lei 14.133/2021 no âmbito municipal</w:t>
      </w:r>
    </w:p>
    <w:p w14:paraId="659428E2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c)</w:t>
      </w:r>
      <w:r w:rsidRPr="00F94E3E">
        <w:rPr>
          <w:rFonts w:cstheme="minorHAnsi"/>
          <w:bCs/>
          <w:sz w:val="20"/>
          <w:szCs w:val="20"/>
        </w:rPr>
        <w:t xml:space="preserve"> Normas da ABNT e das legislações pertinentes para execução de todos os serviços aplicáveis na execução da obra, inclusive no que tange a qualidade dos materiais; </w:t>
      </w:r>
    </w:p>
    <w:p w14:paraId="7FF14243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d)</w:t>
      </w:r>
      <w:r w:rsidRPr="00F94E3E">
        <w:rPr>
          <w:rFonts w:cstheme="minorHAnsi"/>
          <w:bCs/>
          <w:sz w:val="20"/>
          <w:szCs w:val="20"/>
        </w:rPr>
        <w:t xml:space="preserve"> Lei nº 5.194, de 24 de dezembro 1966, que regula o exercício das profissões de Engenharia e dá outras providências; </w:t>
      </w:r>
    </w:p>
    <w:p w14:paraId="6587EE36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e)</w:t>
      </w:r>
      <w:r w:rsidRPr="00F94E3E">
        <w:rPr>
          <w:rFonts w:cstheme="minorHAnsi"/>
          <w:bCs/>
          <w:sz w:val="20"/>
          <w:szCs w:val="20"/>
        </w:rPr>
        <w:t xml:space="preserve"> Lei nº 12.378/2010 regula o exercício da Arquitetura e cria o Conselho de Arquitetura e Urbanismo do Brasil (CAU/BR) e das Unidades da Federação (CAU/UF); e) Lei n° 6.496, de 07 de dezembro de 1977, que institui a “Anotação de Responsabilidade Técnica” na prestação de serviços de Engenharia, autoriza a criação, pelo Conselho Federal de Engenharia, Arquitetura e Agronomia – CONFEA, de uma mútua de assistência profissional, e dá outras providências; </w:t>
      </w:r>
    </w:p>
    <w:p w14:paraId="2ACA80C9" w14:textId="77777777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f)</w:t>
      </w:r>
      <w:r w:rsidRPr="00F94E3E">
        <w:rPr>
          <w:rFonts w:cstheme="minorHAnsi"/>
          <w:bCs/>
          <w:sz w:val="20"/>
          <w:szCs w:val="20"/>
        </w:rPr>
        <w:t xml:space="preserve"> Resolução CONAMA nº 307, de 05 de julho de 2002, que estabelece diretrizes, critérios e procedimentos para a gestão dos resíduos da construção civil.</w:t>
      </w:r>
      <w:r w:rsidRPr="00F94E3E">
        <w:rPr>
          <w:rFonts w:cstheme="minorHAnsi"/>
          <w:b/>
          <w:bCs/>
          <w:sz w:val="20"/>
          <w:szCs w:val="20"/>
        </w:rPr>
        <w:t xml:space="preserve">  </w:t>
      </w:r>
    </w:p>
    <w:p w14:paraId="35BB5977" w14:textId="4AC9901B" w:rsidR="00B82475" w:rsidRPr="00F94E3E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94E3E">
        <w:rPr>
          <w:rFonts w:cstheme="minorHAnsi"/>
          <w:b/>
          <w:bCs/>
          <w:sz w:val="20"/>
          <w:szCs w:val="20"/>
        </w:rPr>
        <w:t>6</w:t>
      </w:r>
      <w:r w:rsidR="008600BC" w:rsidRPr="00F94E3E">
        <w:rPr>
          <w:rFonts w:cstheme="minorHAnsi"/>
          <w:b/>
          <w:bCs/>
          <w:sz w:val="20"/>
          <w:szCs w:val="20"/>
        </w:rPr>
        <w:t xml:space="preserve">) </w:t>
      </w:r>
      <w:r w:rsidRPr="00F94E3E">
        <w:rPr>
          <w:rFonts w:cstheme="minorHAnsi"/>
          <w:b/>
          <w:sz w:val="20"/>
          <w:szCs w:val="20"/>
        </w:rPr>
        <w:t>ESTIMATIVA DAS QUANTIDADES</w:t>
      </w:r>
    </w:p>
    <w:p w14:paraId="6F63F7C7" w14:textId="0639B3E3" w:rsidR="00B82475" w:rsidRPr="00F94E3E" w:rsidRDefault="00B82475" w:rsidP="007754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b/>
          <w:sz w:val="20"/>
          <w:szCs w:val="20"/>
        </w:rPr>
      </w:pPr>
      <w:r w:rsidRPr="00F94E3E">
        <w:rPr>
          <w:rFonts w:cstheme="minorHAnsi"/>
          <w:sz w:val="20"/>
          <w:szCs w:val="20"/>
        </w:rPr>
        <w:t xml:space="preserve">A demanda prevista </w:t>
      </w:r>
      <w:r w:rsidRPr="00F94E3E">
        <w:rPr>
          <w:rFonts w:cstheme="minorHAnsi"/>
          <w:bCs/>
          <w:sz w:val="20"/>
          <w:szCs w:val="20"/>
        </w:rPr>
        <w:t>é</w:t>
      </w:r>
      <w:r w:rsidRPr="00F94E3E">
        <w:rPr>
          <w:rFonts w:cstheme="minorHAnsi"/>
          <w:sz w:val="20"/>
          <w:szCs w:val="20"/>
        </w:rPr>
        <w:t xml:space="preserve"> resultado do programa de necessidade</w:t>
      </w:r>
      <w:r w:rsidR="00890511">
        <w:rPr>
          <w:rFonts w:cstheme="minorHAnsi"/>
          <w:sz w:val="20"/>
          <w:szCs w:val="20"/>
        </w:rPr>
        <w:t>s estabelecido, após terem sido</w:t>
      </w:r>
      <w:r w:rsidRPr="00F94E3E">
        <w:rPr>
          <w:rFonts w:cstheme="minorHAnsi"/>
          <w:sz w:val="20"/>
          <w:szCs w:val="20"/>
        </w:rPr>
        <w:t xml:space="preserve"> </w:t>
      </w:r>
      <w:r w:rsidRPr="00F94E3E">
        <w:rPr>
          <w:rFonts w:cstheme="minorHAnsi"/>
          <w:bCs/>
          <w:sz w:val="20"/>
          <w:szCs w:val="20"/>
        </w:rPr>
        <w:t>feito o</w:t>
      </w:r>
      <w:r w:rsidR="00890511">
        <w:rPr>
          <w:rFonts w:cstheme="minorHAnsi"/>
          <w:bCs/>
          <w:sz w:val="20"/>
          <w:szCs w:val="20"/>
        </w:rPr>
        <w:t>s</w:t>
      </w:r>
      <w:r w:rsidRPr="00F94E3E">
        <w:rPr>
          <w:rFonts w:cstheme="minorHAnsi"/>
          <w:bCs/>
          <w:sz w:val="20"/>
          <w:szCs w:val="20"/>
        </w:rPr>
        <w:t xml:space="preserve"> </w:t>
      </w:r>
      <w:r w:rsidRPr="00F94E3E">
        <w:rPr>
          <w:rFonts w:cstheme="minorHAnsi"/>
          <w:sz w:val="20"/>
          <w:szCs w:val="20"/>
        </w:rPr>
        <w:t>levantamento</w:t>
      </w:r>
      <w:r w:rsidR="00890511">
        <w:rPr>
          <w:rFonts w:cstheme="minorHAnsi"/>
          <w:sz w:val="20"/>
          <w:szCs w:val="20"/>
        </w:rPr>
        <w:t>s</w:t>
      </w:r>
      <w:r w:rsidRPr="00F94E3E">
        <w:rPr>
          <w:rFonts w:cstheme="minorHAnsi"/>
          <w:sz w:val="20"/>
          <w:szCs w:val="20"/>
        </w:rPr>
        <w:t xml:space="preserve"> </w:t>
      </w:r>
      <w:r w:rsidRPr="00F94E3E">
        <w:rPr>
          <w:rFonts w:cstheme="minorHAnsi"/>
          <w:bCs/>
          <w:sz w:val="20"/>
          <w:szCs w:val="20"/>
        </w:rPr>
        <w:t>d</w:t>
      </w:r>
      <w:r w:rsidRPr="00F94E3E">
        <w:rPr>
          <w:rFonts w:cstheme="minorHAnsi"/>
          <w:sz w:val="20"/>
          <w:szCs w:val="20"/>
        </w:rPr>
        <w:t>os serviços detalhados e as quantidades dos mesmos, através da elaboração dos projetos técnicos, somados aos memoriais descritivos e/ou memorial de especificações de serviços, elaborados por equipe técnica devidamente</w:t>
      </w:r>
      <w:r w:rsidRPr="00F94E3E">
        <w:rPr>
          <w:rFonts w:cstheme="minorHAnsi"/>
          <w:bCs/>
          <w:sz w:val="20"/>
          <w:szCs w:val="20"/>
        </w:rPr>
        <w:t xml:space="preserve"> </w:t>
      </w:r>
      <w:r w:rsidRPr="00F94E3E">
        <w:rPr>
          <w:rFonts w:cstheme="minorHAnsi"/>
          <w:sz w:val="20"/>
          <w:szCs w:val="20"/>
        </w:rPr>
        <w:t>capacitada, que resultará no orçamento completo da obra a ser executada, inclusive com valor final de referência da contratação</w:t>
      </w:r>
      <w:r w:rsidRPr="00F94E3E">
        <w:rPr>
          <w:b/>
          <w:sz w:val="20"/>
          <w:szCs w:val="20"/>
        </w:rPr>
        <w:t xml:space="preserve">.  </w:t>
      </w:r>
    </w:p>
    <w:p w14:paraId="7AB635B7" w14:textId="6B7CA018" w:rsidR="003D4E9D" w:rsidRPr="00F94E3E" w:rsidRDefault="008600BC" w:rsidP="0067779F">
      <w:pPr>
        <w:pStyle w:val="CorpodoTexto"/>
        <w:ind w:firstLine="0"/>
        <w:rPr>
          <w:rFonts w:asciiTheme="minorHAnsi" w:hAnsiTheme="minorHAnsi" w:cstheme="majorHAnsi"/>
          <w:b/>
          <w:bCs w:val="0"/>
          <w:sz w:val="20"/>
          <w:szCs w:val="20"/>
        </w:rPr>
      </w:pPr>
      <w:bookmarkStart w:id="11" w:name="_Toc158946290"/>
      <w:bookmarkEnd w:id="4"/>
      <w:r w:rsidRPr="00F94E3E">
        <w:rPr>
          <w:rFonts w:asciiTheme="minorHAnsi" w:hAnsiTheme="minorHAnsi" w:cstheme="majorHAnsi"/>
          <w:b/>
          <w:bCs w:val="0"/>
          <w:sz w:val="20"/>
          <w:szCs w:val="20"/>
        </w:rPr>
        <w:t>7</w:t>
      </w:r>
      <w:r w:rsidR="003D4E9D" w:rsidRPr="00F94E3E">
        <w:rPr>
          <w:rFonts w:asciiTheme="minorHAnsi" w:hAnsiTheme="minorHAnsi" w:cstheme="majorHAnsi"/>
          <w:b/>
          <w:bCs w:val="0"/>
          <w:sz w:val="20"/>
          <w:szCs w:val="20"/>
        </w:rPr>
        <w:t>)</w:t>
      </w:r>
      <w:r w:rsidR="0067779F" w:rsidRPr="00F94E3E">
        <w:rPr>
          <w:rFonts w:asciiTheme="minorHAnsi" w:hAnsiTheme="minorHAnsi" w:cstheme="majorHAnsi"/>
          <w:b/>
          <w:bCs w:val="0"/>
          <w:sz w:val="20"/>
          <w:szCs w:val="20"/>
        </w:rPr>
        <w:t xml:space="preserve"> </w:t>
      </w:r>
      <w:r w:rsidR="003D4E9D" w:rsidRPr="00F94E3E">
        <w:rPr>
          <w:rFonts w:asciiTheme="minorHAnsi" w:hAnsiTheme="minorHAnsi" w:cstheme="majorHAnsi"/>
          <w:b/>
          <w:bCs w:val="0"/>
          <w:sz w:val="20"/>
          <w:szCs w:val="20"/>
        </w:rPr>
        <w:t>LEVANTAMENTO DE MERCADO</w:t>
      </w:r>
      <w:bookmarkEnd w:id="11"/>
    </w:p>
    <w:p w14:paraId="4D7A9135" w14:textId="06E58DF4" w:rsidR="00527E28" w:rsidRPr="00F94E3E" w:rsidRDefault="00527E28" w:rsidP="00527E28">
      <w:pPr>
        <w:pStyle w:val="SemEspaamento"/>
        <w:spacing w:line="276" w:lineRule="auto"/>
        <w:rPr>
          <w:b/>
          <w:bCs/>
          <w:sz w:val="20"/>
          <w:szCs w:val="20"/>
        </w:rPr>
      </w:pPr>
      <w:r w:rsidRPr="00F94E3E">
        <w:rPr>
          <w:rFonts w:cstheme="majorHAnsi"/>
          <w:b/>
          <w:bCs/>
          <w:sz w:val="20"/>
          <w:szCs w:val="20"/>
        </w:rPr>
        <w:tab/>
      </w:r>
      <w:r w:rsidR="009C77BD" w:rsidRPr="00F94E3E">
        <w:rPr>
          <w:rFonts w:cstheme="majorHAnsi"/>
          <w:b/>
          <w:bCs/>
          <w:sz w:val="20"/>
          <w:szCs w:val="20"/>
        </w:rPr>
        <w:t xml:space="preserve">   </w:t>
      </w:r>
      <w:r w:rsidRPr="00F94E3E">
        <w:rPr>
          <w:b/>
          <w:bCs/>
          <w:sz w:val="20"/>
          <w:szCs w:val="20"/>
        </w:rPr>
        <w:t>Como solução para execução, surgiu como opção:</w:t>
      </w:r>
    </w:p>
    <w:p w14:paraId="23AEE247" w14:textId="463A45BA" w:rsidR="009C77BD" w:rsidRPr="00F94E3E" w:rsidRDefault="009C77BD" w:rsidP="009C77BD">
      <w:pPr>
        <w:pStyle w:val="SemEspaamento"/>
        <w:ind w:firstLine="708"/>
        <w:jc w:val="both"/>
        <w:rPr>
          <w:rStyle w:val="CorpodoTextoChar"/>
          <w:rFonts w:asciiTheme="minorHAnsi" w:eastAsiaTheme="minorHAnsi" w:hAnsiTheme="minorHAnsi"/>
          <w:sz w:val="20"/>
          <w:szCs w:val="20"/>
        </w:rPr>
      </w:pPr>
      <w:bookmarkStart w:id="12" w:name="_Toc158946294"/>
      <w:bookmarkStart w:id="13" w:name="_Toc158946295"/>
      <w:r w:rsidRPr="00F94E3E">
        <w:rPr>
          <w:b/>
          <w:sz w:val="20"/>
          <w:szCs w:val="20"/>
        </w:rPr>
        <w:t xml:space="preserve">   a) Solução</w:t>
      </w:r>
      <w:r w:rsidRPr="00F94E3E">
        <w:rPr>
          <w:b/>
          <w:bCs/>
          <w:sz w:val="20"/>
          <w:szCs w:val="20"/>
        </w:rPr>
        <w:t xml:space="preserve"> </w:t>
      </w:r>
      <w:r w:rsidRPr="00F94E3E">
        <w:rPr>
          <w:b/>
          <w:sz w:val="20"/>
          <w:szCs w:val="20"/>
        </w:rPr>
        <w:t xml:space="preserve">1: </w:t>
      </w:r>
      <w:r w:rsidRPr="00F94E3E">
        <w:rPr>
          <w:sz w:val="20"/>
          <w:szCs w:val="20"/>
        </w:rPr>
        <w:t xml:space="preserve"> </w:t>
      </w:r>
      <w:bookmarkEnd w:id="12"/>
      <w:r w:rsidRPr="00F94E3E">
        <w:rPr>
          <w:sz w:val="20"/>
          <w:szCs w:val="20"/>
        </w:rPr>
        <w:t xml:space="preserve"> </w:t>
      </w:r>
      <w:r w:rsidRPr="00F94E3E">
        <w:rPr>
          <w:rStyle w:val="CorpodoTextoChar"/>
          <w:rFonts w:asciiTheme="minorHAnsi" w:eastAsiaTheme="minorHAnsi" w:hAnsiTheme="minorHAnsi"/>
          <w:sz w:val="20"/>
          <w:szCs w:val="20"/>
        </w:rPr>
        <w:t xml:space="preserve">Execução pelo próprio Município, considerando a complexidade e particularidades de execução de uma obra e considerando que a Prefeitura Municipal de Sério/RS não possui estrutura técnico-profissional e infraestrutura física própria necessárias à execução de todos os serviços atinentes a realização das referidas atividades; torna-se inviável a execução do objeto pela própria Administração. </w:t>
      </w:r>
    </w:p>
    <w:p w14:paraId="072B7B8A" w14:textId="3CA7A805" w:rsidR="009C77BD" w:rsidRPr="00F94E3E" w:rsidRDefault="009C77BD" w:rsidP="009C77BD">
      <w:pPr>
        <w:pStyle w:val="SemEspaamento"/>
        <w:tabs>
          <w:tab w:val="left" w:pos="284"/>
          <w:tab w:val="left" w:pos="851"/>
          <w:tab w:val="left" w:pos="1134"/>
        </w:tabs>
        <w:jc w:val="both"/>
        <w:rPr>
          <w:rStyle w:val="CorpodoTextoChar"/>
          <w:rFonts w:asciiTheme="minorHAnsi" w:eastAsiaTheme="minorHAnsi" w:hAnsiTheme="minorHAnsi"/>
          <w:sz w:val="20"/>
          <w:szCs w:val="20"/>
        </w:rPr>
      </w:pPr>
      <w:r w:rsidRPr="00F94E3E">
        <w:rPr>
          <w:b/>
          <w:sz w:val="20"/>
          <w:szCs w:val="20"/>
        </w:rPr>
        <w:tab/>
      </w:r>
      <w:r w:rsidRPr="00F94E3E">
        <w:rPr>
          <w:b/>
          <w:sz w:val="20"/>
          <w:szCs w:val="20"/>
        </w:rPr>
        <w:tab/>
        <w:t xml:space="preserve">  b)</w:t>
      </w:r>
      <w:r w:rsidRPr="00F94E3E">
        <w:rPr>
          <w:b/>
          <w:sz w:val="20"/>
          <w:szCs w:val="20"/>
        </w:rPr>
        <w:tab/>
        <w:t xml:space="preserve"> Solução 2:</w:t>
      </w:r>
      <w:r w:rsidRPr="00F94E3E">
        <w:rPr>
          <w:sz w:val="20"/>
          <w:szCs w:val="20"/>
        </w:rPr>
        <w:t xml:space="preserve"> </w:t>
      </w:r>
      <w:r w:rsidRPr="00F94E3E">
        <w:rPr>
          <w:rStyle w:val="CorpodoTextoChar"/>
          <w:rFonts w:asciiTheme="minorHAnsi" w:eastAsiaTheme="minorHAnsi" w:hAnsiTheme="minorHAnsi"/>
          <w:sz w:val="20"/>
          <w:szCs w:val="20"/>
        </w:rPr>
        <w:t xml:space="preserve">Contratação de empresa especializada para a execução do objeto pretendido, pelas suas características, enquadra-se na possibilidade de licitação pela modalidade de CONCORRÊNCIA por menor preço por empreitada global, com base no art. 28, inciso II da Lei 14.133/202. Assim, atendendo aos princípios da eficiência, economicidade, razoabilidade e da transparência, concluímos que a contratação por essa modalidade licitatória é a melhor alternativa para a contratação dos serviços em tela. </w:t>
      </w:r>
    </w:p>
    <w:p w14:paraId="50EB5C8F" w14:textId="6CFBED21" w:rsidR="003D4E9D" w:rsidRPr="00F94E3E" w:rsidRDefault="003D4E9D" w:rsidP="000F5719">
      <w:pPr>
        <w:pStyle w:val="CorpodoTexto"/>
        <w:jc w:val="left"/>
        <w:rPr>
          <w:rFonts w:asciiTheme="minorHAnsi" w:hAnsiTheme="minorHAnsi" w:cstheme="majorHAnsi"/>
          <w:sz w:val="20"/>
          <w:szCs w:val="20"/>
        </w:rPr>
      </w:pPr>
      <w:r w:rsidRPr="00F94E3E">
        <w:rPr>
          <w:rFonts w:asciiTheme="minorHAnsi" w:hAnsiTheme="minorHAnsi" w:cstheme="majorHAnsi"/>
          <w:b/>
          <w:bCs w:val="0"/>
          <w:sz w:val="20"/>
          <w:szCs w:val="20"/>
        </w:rPr>
        <w:t>a.</w:t>
      </w:r>
      <w:proofErr w:type="gramStart"/>
      <w:r w:rsidRPr="00F94E3E">
        <w:rPr>
          <w:rFonts w:asciiTheme="minorHAnsi" w:hAnsiTheme="minorHAnsi" w:cstheme="majorHAnsi"/>
          <w:b/>
          <w:bCs w:val="0"/>
          <w:sz w:val="20"/>
          <w:szCs w:val="20"/>
        </w:rPr>
        <w:t>1)</w:t>
      </w:r>
      <w:r w:rsidRPr="00F94E3E">
        <w:rPr>
          <w:rFonts w:asciiTheme="minorHAnsi" w:hAnsiTheme="minorHAnsi" w:cstheme="majorHAnsi"/>
          <w:b/>
          <w:bCs w:val="0"/>
          <w:sz w:val="20"/>
          <w:szCs w:val="20"/>
        </w:rPr>
        <w:tab/>
      </w:r>
      <w:proofErr w:type="gramEnd"/>
      <w:r w:rsidRPr="00F94E3E">
        <w:rPr>
          <w:rFonts w:asciiTheme="minorHAnsi" w:hAnsiTheme="minorHAnsi" w:cstheme="majorHAnsi"/>
          <w:b/>
          <w:bCs w:val="0"/>
          <w:sz w:val="20"/>
          <w:szCs w:val="20"/>
        </w:rPr>
        <w:t>Viabilidade de mercado</w:t>
      </w:r>
      <w:r w:rsidRPr="00F94E3E">
        <w:rPr>
          <w:rFonts w:asciiTheme="minorHAnsi" w:hAnsiTheme="minorHAnsi" w:cstheme="majorHAnsi"/>
          <w:sz w:val="20"/>
          <w:szCs w:val="20"/>
        </w:rPr>
        <w:t>: (</w:t>
      </w:r>
      <w:r w:rsidR="000F5719" w:rsidRPr="00F94E3E">
        <w:rPr>
          <w:rFonts w:asciiTheme="minorHAnsi" w:hAnsiTheme="minorHAnsi" w:cstheme="majorHAnsi"/>
          <w:sz w:val="20"/>
          <w:szCs w:val="20"/>
        </w:rPr>
        <w:t>x</w:t>
      </w:r>
      <w:r w:rsidRPr="00F94E3E">
        <w:rPr>
          <w:rFonts w:asciiTheme="minorHAnsi" w:hAnsiTheme="minorHAnsi" w:cstheme="majorHAnsi"/>
          <w:sz w:val="20"/>
          <w:szCs w:val="20"/>
        </w:rPr>
        <w:t>) sim (  ) não</w:t>
      </w:r>
      <w:bookmarkEnd w:id="13"/>
    </w:p>
    <w:p w14:paraId="23E86E72" w14:textId="77777777" w:rsidR="005C3288" w:rsidRPr="00F94E3E" w:rsidRDefault="00B414BB" w:rsidP="005C3288">
      <w:pPr>
        <w:pStyle w:val="SemEspaamento"/>
        <w:spacing w:line="276" w:lineRule="auto"/>
        <w:jc w:val="both"/>
        <w:rPr>
          <w:sz w:val="20"/>
          <w:szCs w:val="20"/>
        </w:rPr>
      </w:pPr>
      <w:r w:rsidRPr="00F94E3E">
        <w:rPr>
          <w:rFonts w:cstheme="majorHAnsi"/>
          <w:sz w:val="20"/>
          <w:szCs w:val="20"/>
        </w:rPr>
        <w:t xml:space="preserve">              </w:t>
      </w:r>
      <w:r w:rsidR="005C3288" w:rsidRPr="00F94E3E">
        <w:rPr>
          <w:sz w:val="20"/>
          <w:szCs w:val="20"/>
        </w:rPr>
        <w:t>São encontradas no mercado várias empresas especializadas que prestam os serviços pretendidos, o que possibilita ampla concorrência e vantagens à administração pública, propiciando transparência e legalidade para requerida contratação.</w:t>
      </w:r>
    </w:p>
    <w:p w14:paraId="704AC971" w14:textId="17076C95" w:rsidR="003D4E9D" w:rsidRPr="00F94E3E" w:rsidRDefault="003D4E9D" w:rsidP="003D4E9D">
      <w:pPr>
        <w:pStyle w:val="CorpodoTexto"/>
        <w:rPr>
          <w:rFonts w:asciiTheme="minorHAnsi" w:hAnsiTheme="minorHAnsi" w:cstheme="majorHAnsi"/>
          <w:sz w:val="20"/>
          <w:szCs w:val="20"/>
        </w:rPr>
      </w:pPr>
      <w:bookmarkStart w:id="14" w:name="_Toc158946296"/>
      <w:r w:rsidRPr="00F94E3E">
        <w:rPr>
          <w:rFonts w:asciiTheme="minorHAnsi" w:hAnsiTheme="minorHAnsi" w:cstheme="majorHAnsi"/>
          <w:b/>
          <w:bCs w:val="0"/>
          <w:sz w:val="20"/>
          <w:szCs w:val="20"/>
        </w:rPr>
        <w:t>a.</w:t>
      </w:r>
      <w:proofErr w:type="gramStart"/>
      <w:r w:rsidRPr="00F94E3E">
        <w:rPr>
          <w:rFonts w:asciiTheme="minorHAnsi" w:hAnsiTheme="minorHAnsi" w:cstheme="majorHAnsi"/>
          <w:b/>
          <w:bCs w:val="0"/>
          <w:sz w:val="20"/>
          <w:szCs w:val="20"/>
        </w:rPr>
        <w:t>2)</w:t>
      </w:r>
      <w:r w:rsidRPr="00F94E3E">
        <w:rPr>
          <w:rFonts w:asciiTheme="minorHAnsi" w:hAnsiTheme="minorHAnsi" w:cstheme="majorHAnsi"/>
          <w:b/>
          <w:bCs w:val="0"/>
          <w:sz w:val="20"/>
          <w:szCs w:val="20"/>
        </w:rPr>
        <w:tab/>
      </w:r>
      <w:proofErr w:type="gramEnd"/>
      <w:r w:rsidRPr="00F94E3E">
        <w:rPr>
          <w:rFonts w:asciiTheme="minorHAnsi" w:hAnsiTheme="minorHAnsi" w:cstheme="majorHAnsi"/>
          <w:b/>
          <w:bCs w:val="0"/>
          <w:sz w:val="20"/>
          <w:szCs w:val="20"/>
        </w:rPr>
        <w:t>Viabilidade econômica</w:t>
      </w:r>
      <w:r w:rsidRPr="00F94E3E">
        <w:rPr>
          <w:rFonts w:asciiTheme="minorHAnsi" w:hAnsiTheme="minorHAnsi" w:cstheme="majorHAnsi"/>
          <w:sz w:val="20"/>
          <w:szCs w:val="20"/>
        </w:rPr>
        <w:t>:</w:t>
      </w:r>
      <w:bookmarkEnd w:id="14"/>
      <w:r w:rsidRPr="00F94E3E">
        <w:rPr>
          <w:rFonts w:asciiTheme="minorHAnsi" w:hAnsiTheme="minorHAnsi" w:cstheme="majorHAnsi"/>
          <w:sz w:val="20"/>
          <w:szCs w:val="20"/>
        </w:rPr>
        <w:t xml:space="preserve"> </w:t>
      </w:r>
    </w:p>
    <w:p w14:paraId="234685AD" w14:textId="4A2282CC" w:rsidR="00716ACE" w:rsidRPr="00F94E3E" w:rsidRDefault="00716ACE" w:rsidP="00AD6E22">
      <w:pPr>
        <w:pStyle w:val="SemEspaamento"/>
        <w:spacing w:line="276" w:lineRule="auto"/>
        <w:ind w:firstLine="708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A equipe técnica elabor</w:t>
      </w:r>
      <w:r w:rsidR="009C77BD" w:rsidRPr="00F94E3E">
        <w:rPr>
          <w:sz w:val="20"/>
          <w:szCs w:val="20"/>
        </w:rPr>
        <w:t>ou</w:t>
      </w:r>
      <w:r w:rsidRPr="00F94E3E">
        <w:rPr>
          <w:sz w:val="20"/>
          <w:szCs w:val="20"/>
        </w:rPr>
        <w:t xml:space="preserve"> projeto básico definido os quantitativos dos serviços e material</w:t>
      </w:r>
      <w:r w:rsidR="00AD6E22" w:rsidRPr="00F94E3E">
        <w:rPr>
          <w:sz w:val="20"/>
          <w:szCs w:val="20"/>
        </w:rPr>
        <w:t xml:space="preserve"> </w:t>
      </w:r>
      <w:r w:rsidRPr="00F94E3E">
        <w:rPr>
          <w:sz w:val="20"/>
          <w:szCs w:val="20"/>
        </w:rPr>
        <w:t xml:space="preserve">necessários para a realização da obra ora pretendida, sendo detalhado todos os itens necessários em planilha orçamentária que </w:t>
      </w:r>
      <w:r w:rsidRPr="00F94E3E">
        <w:rPr>
          <w:sz w:val="20"/>
          <w:szCs w:val="20"/>
        </w:rPr>
        <w:lastRenderedPageBreak/>
        <w:t>deverá conter a descrição completa dos serviços e dos materiais que serão necessários, com valor unitário e total de cada item, devendo estar incluso os encargos sociais e Benefícios e Despesas Indiretas (BDI), para a realização da obra, a precificação será com base na planilha SINAPI (Sistema Nacional de Pesquisa de Custos e índices da Construção Civil), o município possui dotação orçamentária e disponibilidade financeira para a realização dos serviços.</w:t>
      </w:r>
    </w:p>
    <w:p w14:paraId="00523036" w14:textId="204B6AE8" w:rsidR="00CE01D3" w:rsidRPr="00F94E3E" w:rsidRDefault="003D4E9D" w:rsidP="006D3289">
      <w:pPr>
        <w:spacing w:after="0"/>
        <w:ind w:left="851"/>
        <w:jc w:val="both"/>
        <w:rPr>
          <w:rFonts w:cstheme="majorHAnsi"/>
          <w:sz w:val="20"/>
          <w:szCs w:val="20"/>
        </w:rPr>
      </w:pPr>
      <w:bookmarkStart w:id="15" w:name="_Toc158946298"/>
      <w:r w:rsidRPr="00F94E3E">
        <w:rPr>
          <w:rFonts w:cstheme="majorHAnsi"/>
          <w:b/>
          <w:sz w:val="20"/>
          <w:szCs w:val="20"/>
        </w:rPr>
        <w:t>a.3)</w:t>
      </w:r>
      <w:r w:rsidR="0067779F" w:rsidRPr="00F94E3E">
        <w:rPr>
          <w:rFonts w:cstheme="majorHAnsi"/>
          <w:b/>
          <w:sz w:val="20"/>
          <w:szCs w:val="20"/>
        </w:rPr>
        <w:t xml:space="preserve"> </w:t>
      </w:r>
      <w:r w:rsidRPr="00F94E3E">
        <w:rPr>
          <w:rFonts w:cstheme="majorHAnsi"/>
          <w:b/>
          <w:sz w:val="20"/>
          <w:szCs w:val="20"/>
        </w:rPr>
        <w:t>Viabilidade operacional:</w:t>
      </w:r>
      <w:bookmarkEnd w:id="15"/>
      <w:r w:rsidRPr="00F94E3E">
        <w:rPr>
          <w:rFonts w:cstheme="majorHAnsi"/>
          <w:sz w:val="20"/>
          <w:szCs w:val="20"/>
        </w:rPr>
        <w:t xml:space="preserve"> </w:t>
      </w:r>
      <w:r w:rsidRPr="00F94E3E">
        <w:rPr>
          <w:rFonts w:cstheme="majorHAnsi"/>
          <w:sz w:val="20"/>
          <w:szCs w:val="20"/>
        </w:rPr>
        <w:tab/>
      </w:r>
    </w:p>
    <w:p w14:paraId="1F63B990" w14:textId="156EFF8D" w:rsidR="00FE78E2" w:rsidRPr="00F94E3E" w:rsidRDefault="00FE78E2" w:rsidP="006D3289">
      <w:pPr>
        <w:pStyle w:val="SemEspaamento"/>
        <w:spacing w:line="276" w:lineRule="auto"/>
        <w:ind w:firstLine="708"/>
        <w:jc w:val="both"/>
        <w:rPr>
          <w:sz w:val="20"/>
          <w:szCs w:val="20"/>
        </w:rPr>
      </w:pPr>
      <w:bookmarkStart w:id="16" w:name="_Toc158946299"/>
      <w:r w:rsidRPr="00F94E3E">
        <w:rPr>
          <w:sz w:val="20"/>
          <w:szCs w:val="20"/>
        </w:rPr>
        <w:t>Não serão necessárias alterações ou contratações correlatas para realização da obra</w:t>
      </w:r>
      <w:r w:rsidR="006D3289" w:rsidRPr="00F94E3E">
        <w:rPr>
          <w:sz w:val="20"/>
          <w:szCs w:val="20"/>
        </w:rPr>
        <w:t>.</w:t>
      </w:r>
    </w:p>
    <w:p w14:paraId="57C98C6F" w14:textId="68236C47" w:rsidR="004C6EC2" w:rsidRPr="00F94E3E" w:rsidRDefault="008600BC" w:rsidP="004C6EC2">
      <w:pPr>
        <w:pStyle w:val="SemEspaamento"/>
        <w:spacing w:line="276" w:lineRule="auto"/>
        <w:jc w:val="both"/>
        <w:rPr>
          <w:b/>
          <w:bCs/>
          <w:sz w:val="20"/>
          <w:szCs w:val="20"/>
        </w:rPr>
      </w:pPr>
      <w:r w:rsidRPr="00F94E3E">
        <w:rPr>
          <w:b/>
          <w:bCs/>
          <w:sz w:val="20"/>
          <w:szCs w:val="20"/>
        </w:rPr>
        <w:t>8)</w:t>
      </w:r>
      <w:r w:rsidR="004C6EC2" w:rsidRPr="00F94E3E">
        <w:rPr>
          <w:b/>
          <w:bCs/>
          <w:sz w:val="20"/>
          <w:szCs w:val="20"/>
        </w:rPr>
        <w:t xml:space="preserve"> </w:t>
      </w:r>
      <w:r w:rsidR="00901474" w:rsidRPr="00F94E3E">
        <w:rPr>
          <w:b/>
          <w:sz w:val="20"/>
          <w:szCs w:val="20"/>
        </w:rPr>
        <w:t>ESTIMATIVA DE GASTOS:</w:t>
      </w:r>
    </w:p>
    <w:p w14:paraId="6A1D6D24" w14:textId="54372AF2" w:rsidR="004C6EC2" w:rsidRPr="00F94E3E" w:rsidRDefault="004C6EC2" w:rsidP="00313E6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Calibri"/>
          <w:sz w:val="20"/>
          <w:szCs w:val="20"/>
          <w:lang w:eastAsia="pt-BR"/>
        </w:rPr>
      </w:pPr>
      <w:r w:rsidRPr="00F94E3E">
        <w:rPr>
          <w:rFonts w:cs="Calibri"/>
          <w:sz w:val="20"/>
          <w:szCs w:val="20"/>
          <w:lang w:eastAsia="pt-BR"/>
        </w:rPr>
        <w:t xml:space="preserve">A estimativa de gastos é de R$ </w:t>
      </w:r>
      <w:r w:rsidR="00890511">
        <w:rPr>
          <w:rFonts w:cs="Calibri"/>
          <w:sz w:val="20"/>
          <w:szCs w:val="20"/>
          <w:lang w:eastAsia="pt-BR"/>
        </w:rPr>
        <w:t>230.937,02</w:t>
      </w:r>
      <w:r w:rsidRPr="00F94E3E">
        <w:rPr>
          <w:rFonts w:cs="Calibri"/>
          <w:sz w:val="20"/>
          <w:szCs w:val="20"/>
          <w:lang w:eastAsia="pt-BR"/>
        </w:rPr>
        <w:t xml:space="preserve"> (</w:t>
      </w:r>
      <w:r w:rsidR="00890511">
        <w:rPr>
          <w:rFonts w:cs="Calibri"/>
          <w:sz w:val="20"/>
          <w:szCs w:val="20"/>
          <w:lang w:eastAsia="pt-BR"/>
        </w:rPr>
        <w:t>duzentos e trinta mil, novecentos e trinta e sete reais com dois centavos</w:t>
      </w:r>
      <w:r w:rsidRPr="00F94E3E">
        <w:rPr>
          <w:rFonts w:cs="Calibri"/>
          <w:sz w:val="20"/>
          <w:szCs w:val="20"/>
          <w:lang w:eastAsia="pt-BR"/>
        </w:rPr>
        <w:t xml:space="preserve">), tendo como base a Planilha SINAPI Competência- </w:t>
      </w:r>
      <w:r w:rsidR="00890511">
        <w:rPr>
          <w:rFonts w:cs="Calibri"/>
          <w:sz w:val="20"/>
          <w:szCs w:val="20"/>
          <w:lang w:eastAsia="pt-BR"/>
        </w:rPr>
        <w:t>12</w:t>
      </w:r>
      <w:r w:rsidRPr="00F94E3E">
        <w:rPr>
          <w:rFonts w:cs="Calibri"/>
          <w:sz w:val="20"/>
          <w:szCs w:val="20"/>
          <w:lang w:eastAsia="pt-BR"/>
        </w:rPr>
        <w:t>/202</w:t>
      </w:r>
      <w:r w:rsidR="00890511">
        <w:rPr>
          <w:rFonts w:cs="Calibri"/>
          <w:sz w:val="20"/>
          <w:szCs w:val="20"/>
          <w:lang w:eastAsia="pt-BR"/>
        </w:rPr>
        <w:t>5</w:t>
      </w:r>
      <w:r w:rsidRPr="00F94E3E">
        <w:rPr>
          <w:rFonts w:cs="Calibri"/>
          <w:sz w:val="20"/>
          <w:szCs w:val="20"/>
          <w:lang w:eastAsia="pt-BR"/>
        </w:rPr>
        <w:t xml:space="preserve">4 e SICRO3 </w:t>
      </w:r>
      <w:r w:rsidR="00890511">
        <w:rPr>
          <w:rFonts w:cs="Calibri"/>
          <w:sz w:val="20"/>
          <w:szCs w:val="20"/>
          <w:lang w:eastAsia="pt-BR"/>
        </w:rPr>
        <w:t>10</w:t>
      </w:r>
      <w:r w:rsidRPr="00F94E3E">
        <w:rPr>
          <w:rFonts w:cs="Calibri"/>
          <w:sz w:val="20"/>
          <w:szCs w:val="20"/>
          <w:lang w:eastAsia="pt-BR"/>
        </w:rPr>
        <w:t>/202</w:t>
      </w:r>
      <w:r w:rsidR="00890511">
        <w:rPr>
          <w:rFonts w:cs="Calibri"/>
          <w:sz w:val="20"/>
          <w:szCs w:val="20"/>
          <w:lang w:eastAsia="pt-BR"/>
        </w:rPr>
        <w:t>5</w:t>
      </w:r>
      <w:r w:rsidRPr="00F94E3E">
        <w:rPr>
          <w:rFonts w:cs="Calibri"/>
          <w:sz w:val="20"/>
          <w:szCs w:val="20"/>
          <w:lang w:eastAsia="pt-BR"/>
        </w:rPr>
        <w:t>, conforme art. 23 da Lei 14.133/2021, a saber:</w:t>
      </w:r>
    </w:p>
    <w:p w14:paraId="05F0F0B9" w14:textId="77777777" w:rsidR="004C6EC2" w:rsidRPr="00F94E3E" w:rsidRDefault="004C6EC2" w:rsidP="004C6EC2">
      <w:pPr>
        <w:pStyle w:val="SemEspaamento"/>
        <w:spacing w:line="276" w:lineRule="auto"/>
        <w:ind w:firstLine="993"/>
        <w:rPr>
          <w:sz w:val="20"/>
          <w:szCs w:val="20"/>
        </w:rPr>
      </w:pPr>
      <w:r w:rsidRPr="00F94E3E">
        <w:rPr>
          <w:sz w:val="20"/>
          <w:szCs w:val="20"/>
        </w:rPr>
        <w:t>Art. 23 [...]</w:t>
      </w:r>
    </w:p>
    <w:p w14:paraId="074F993D" w14:textId="77777777" w:rsidR="004C6EC2" w:rsidRPr="00F94E3E" w:rsidRDefault="004C6EC2" w:rsidP="004C6EC2">
      <w:pPr>
        <w:pStyle w:val="SemEspaamento"/>
        <w:spacing w:line="276" w:lineRule="auto"/>
        <w:ind w:firstLine="993"/>
        <w:rPr>
          <w:sz w:val="20"/>
          <w:szCs w:val="20"/>
        </w:rPr>
      </w:pPr>
      <w:r w:rsidRPr="00F94E3E">
        <w:rPr>
          <w:sz w:val="20"/>
          <w:szCs w:val="20"/>
        </w:rPr>
        <w:t>§ 2° No processo licitatório para contratação de obras e serviços de engenharia,</w:t>
      </w:r>
    </w:p>
    <w:p w14:paraId="13B67D33" w14:textId="77777777" w:rsidR="004C6EC2" w:rsidRPr="00F94E3E" w:rsidRDefault="004C6EC2" w:rsidP="004C6EC2">
      <w:pPr>
        <w:pStyle w:val="SemEspaamento"/>
        <w:spacing w:line="276" w:lineRule="auto"/>
        <w:ind w:firstLine="993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conforme</w:t>
      </w:r>
      <w:proofErr w:type="gramEnd"/>
      <w:r w:rsidRPr="00F94E3E">
        <w:rPr>
          <w:sz w:val="20"/>
          <w:szCs w:val="20"/>
        </w:rPr>
        <w:t xml:space="preserve"> regulamento, o valor estimado, acrescido do percentual de</w:t>
      </w:r>
    </w:p>
    <w:p w14:paraId="5AEDBE4E" w14:textId="65666611" w:rsidR="004C6EC2" w:rsidRPr="00F94E3E" w:rsidRDefault="00313E67" w:rsidP="004C6EC2">
      <w:pPr>
        <w:pStyle w:val="SemEspaamento"/>
        <w:spacing w:line="276" w:lineRule="auto"/>
        <w:ind w:firstLine="993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Benefícios</w:t>
      </w:r>
      <w:r w:rsidR="004C6EC2" w:rsidRPr="00F94E3E">
        <w:rPr>
          <w:sz w:val="20"/>
          <w:szCs w:val="20"/>
        </w:rPr>
        <w:t xml:space="preserve"> e Despesas Indiretas</w:t>
      </w:r>
      <w:proofErr w:type="gramEnd"/>
      <w:r w:rsidR="004C6EC2" w:rsidRPr="00F94E3E">
        <w:rPr>
          <w:sz w:val="20"/>
          <w:szCs w:val="20"/>
        </w:rPr>
        <w:t xml:space="preserve"> (BDI) de referência e dos Encargos Sociais</w:t>
      </w:r>
    </w:p>
    <w:p w14:paraId="6DAA99B0" w14:textId="77777777" w:rsidR="004C6EC2" w:rsidRPr="00F94E3E" w:rsidRDefault="004C6EC2" w:rsidP="004C6EC2">
      <w:pPr>
        <w:pStyle w:val="SemEspaamento"/>
        <w:spacing w:line="276" w:lineRule="auto"/>
        <w:ind w:firstLine="993"/>
        <w:rPr>
          <w:sz w:val="20"/>
          <w:szCs w:val="20"/>
        </w:rPr>
      </w:pPr>
      <w:r w:rsidRPr="00F94E3E">
        <w:rPr>
          <w:sz w:val="20"/>
          <w:szCs w:val="20"/>
        </w:rPr>
        <w:t>(ES) cabíveis, será definido por meio da utilização de parâmetros na seguinte</w:t>
      </w:r>
    </w:p>
    <w:p w14:paraId="44D6EF98" w14:textId="77777777" w:rsidR="004C6EC2" w:rsidRPr="00F94E3E" w:rsidRDefault="004C6EC2" w:rsidP="004C6EC2">
      <w:pPr>
        <w:pStyle w:val="SemEspaamento"/>
        <w:spacing w:line="276" w:lineRule="auto"/>
        <w:ind w:firstLine="993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ordem</w:t>
      </w:r>
      <w:proofErr w:type="gramEnd"/>
      <w:r w:rsidRPr="00F94E3E">
        <w:rPr>
          <w:sz w:val="20"/>
          <w:szCs w:val="20"/>
        </w:rPr>
        <w:t>:</w:t>
      </w:r>
    </w:p>
    <w:p w14:paraId="04B28166" w14:textId="77777777" w:rsidR="004C6EC2" w:rsidRPr="00F94E3E" w:rsidRDefault="004C6EC2" w:rsidP="004C6EC2">
      <w:pPr>
        <w:pStyle w:val="SemEspaamento"/>
        <w:spacing w:line="276" w:lineRule="auto"/>
        <w:ind w:firstLine="993"/>
        <w:rPr>
          <w:sz w:val="20"/>
          <w:szCs w:val="20"/>
        </w:rPr>
      </w:pPr>
      <w:r w:rsidRPr="00F94E3E">
        <w:rPr>
          <w:sz w:val="20"/>
          <w:szCs w:val="20"/>
        </w:rPr>
        <w:t>I composição de custos unitários menores ou iguais à mediana do item</w:t>
      </w:r>
    </w:p>
    <w:p w14:paraId="4F1ADE1A" w14:textId="77777777" w:rsidR="004C6EC2" w:rsidRPr="00F94E3E" w:rsidRDefault="004C6EC2" w:rsidP="004C6EC2">
      <w:pPr>
        <w:pStyle w:val="SemEspaamento"/>
        <w:spacing w:line="276" w:lineRule="auto"/>
        <w:ind w:firstLine="993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correspondente</w:t>
      </w:r>
      <w:proofErr w:type="gramEnd"/>
      <w:r w:rsidRPr="00F94E3E">
        <w:rPr>
          <w:sz w:val="20"/>
          <w:szCs w:val="20"/>
        </w:rPr>
        <w:t xml:space="preserve"> do Sistema de Custos Referenciais de Obras (</w:t>
      </w:r>
      <w:proofErr w:type="spellStart"/>
      <w:r w:rsidRPr="00F94E3E">
        <w:rPr>
          <w:sz w:val="20"/>
          <w:szCs w:val="20"/>
        </w:rPr>
        <w:t>Sicro</w:t>
      </w:r>
      <w:proofErr w:type="spellEnd"/>
      <w:r w:rsidRPr="00F94E3E">
        <w:rPr>
          <w:sz w:val="20"/>
          <w:szCs w:val="20"/>
        </w:rPr>
        <w:t>), para</w:t>
      </w:r>
    </w:p>
    <w:p w14:paraId="54C76030" w14:textId="77777777" w:rsidR="004C6EC2" w:rsidRPr="00F94E3E" w:rsidRDefault="004C6EC2" w:rsidP="004C6EC2">
      <w:pPr>
        <w:pStyle w:val="SemEspaamento"/>
        <w:spacing w:line="276" w:lineRule="auto"/>
        <w:ind w:firstLine="993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serviços</w:t>
      </w:r>
      <w:proofErr w:type="gramEnd"/>
      <w:r w:rsidRPr="00F94E3E">
        <w:rPr>
          <w:sz w:val="20"/>
          <w:szCs w:val="20"/>
        </w:rPr>
        <w:t xml:space="preserve"> e obras de infraestrutura de transportes, ou do Sistema Nacional de</w:t>
      </w:r>
    </w:p>
    <w:p w14:paraId="7FC1FBFB" w14:textId="77777777" w:rsidR="004C6EC2" w:rsidRPr="00F94E3E" w:rsidRDefault="004C6EC2" w:rsidP="004C6EC2">
      <w:pPr>
        <w:pStyle w:val="SemEspaamento"/>
        <w:spacing w:line="276" w:lineRule="auto"/>
        <w:ind w:firstLine="993"/>
        <w:rPr>
          <w:sz w:val="20"/>
          <w:szCs w:val="20"/>
        </w:rPr>
      </w:pPr>
      <w:r w:rsidRPr="00F94E3E">
        <w:rPr>
          <w:sz w:val="20"/>
          <w:szCs w:val="20"/>
        </w:rPr>
        <w:t>Pesquisa de Custos e Índices de Construção Civil (</w:t>
      </w:r>
      <w:proofErr w:type="spellStart"/>
      <w:r w:rsidRPr="00F94E3E">
        <w:rPr>
          <w:sz w:val="20"/>
          <w:szCs w:val="20"/>
        </w:rPr>
        <w:t>Sinapi</w:t>
      </w:r>
      <w:proofErr w:type="spellEnd"/>
      <w:r w:rsidRPr="00F94E3E">
        <w:rPr>
          <w:sz w:val="20"/>
          <w:szCs w:val="20"/>
        </w:rPr>
        <w:t>), para as demais</w:t>
      </w:r>
    </w:p>
    <w:p w14:paraId="4FECD7A0" w14:textId="77777777" w:rsidR="004C6EC2" w:rsidRPr="00F94E3E" w:rsidRDefault="004C6EC2" w:rsidP="004C6EC2">
      <w:pPr>
        <w:pStyle w:val="SemEspaamento"/>
        <w:spacing w:line="276" w:lineRule="auto"/>
        <w:ind w:firstLine="993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obras</w:t>
      </w:r>
      <w:proofErr w:type="gramEnd"/>
      <w:r w:rsidRPr="00F94E3E">
        <w:rPr>
          <w:sz w:val="20"/>
          <w:szCs w:val="20"/>
        </w:rPr>
        <w:t xml:space="preserve"> e serviços de engenharia;</w:t>
      </w:r>
    </w:p>
    <w:p w14:paraId="6E5D5945" w14:textId="77777777" w:rsidR="004C6EC2" w:rsidRPr="00F94E3E" w:rsidRDefault="004C6EC2" w:rsidP="004C6EC2">
      <w:pPr>
        <w:pStyle w:val="SemEspaamento"/>
        <w:spacing w:line="276" w:lineRule="auto"/>
        <w:ind w:firstLine="708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Os preços detalhados por itens bem como os quantitativos estimados necessários a realização da obra, constam na planilha orçamentária que fara parte do edital da concorrência para contratação pretendida.</w:t>
      </w:r>
    </w:p>
    <w:p w14:paraId="4CE17209" w14:textId="558EE907" w:rsidR="0085375D" w:rsidRPr="00F94E3E" w:rsidRDefault="008600BC" w:rsidP="0085375D">
      <w:pPr>
        <w:spacing w:after="0"/>
        <w:jc w:val="both"/>
        <w:rPr>
          <w:rFonts w:cstheme="majorHAnsi"/>
          <w:b/>
          <w:sz w:val="20"/>
          <w:szCs w:val="20"/>
        </w:rPr>
      </w:pPr>
      <w:bookmarkStart w:id="17" w:name="_Toc158946311"/>
      <w:r w:rsidRPr="00F94E3E">
        <w:rPr>
          <w:rFonts w:cstheme="majorHAnsi"/>
          <w:b/>
          <w:sz w:val="20"/>
          <w:szCs w:val="20"/>
        </w:rPr>
        <w:t>9</w:t>
      </w:r>
      <w:r w:rsidR="0085375D" w:rsidRPr="00F94E3E">
        <w:rPr>
          <w:rFonts w:cstheme="majorHAnsi"/>
          <w:b/>
          <w:sz w:val="20"/>
          <w:szCs w:val="20"/>
        </w:rPr>
        <w:t xml:space="preserve">) JUSTIFICATIVA PARA </w:t>
      </w:r>
      <w:r w:rsidR="009C77BD" w:rsidRPr="00F94E3E">
        <w:rPr>
          <w:rFonts w:cstheme="majorHAnsi"/>
          <w:b/>
          <w:sz w:val="20"/>
          <w:szCs w:val="20"/>
        </w:rPr>
        <w:t xml:space="preserve">NÃO </w:t>
      </w:r>
      <w:r w:rsidR="0085375D" w:rsidRPr="00F94E3E">
        <w:rPr>
          <w:rFonts w:cstheme="majorHAnsi"/>
          <w:b/>
          <w:sz w:val="20"/>
          <w:szCs w:val="20"/>
        </w:rPr>
        <w:t>PARCELAMENTO</w:t>
      </w:r>
      <w:bookmarkStart w:id="18" w:name="_Toc158946312"/>
      <w:bookmarkEnd w:id="17"/>
    </w:p>
    <w:p w14:paraId="70F72365" w14:textId="574A2F51" w:rsidR="004C6EC2" w:rsidRPr="00F94E3E" w:rsidRDefault="004C6EC2" w:rsidP="004C6EC2">
      <w:pPr>
        <w:pStyle w:val="SemEspaamento"/>
        <w:ind w:firstLine="708"/>
        <w:jc w:val="both"/>
        <w:rPr>
          <w:sz w:val="20"/>
          <w:szCs w:val="20"/>
        </w:rPr>
      </w:pPr>
      <w:bookmarkStart w:id="19" w:name="_Toc158946307"/>
      <w:bookmarkEnd w:id="16"/>
      <w:bookmarkEnd w:id="18"/>
      <w:r w:rsidRPr="00F94E3E">
        <w:rPr>
          <w:sz w:val="20"/>
          <w:szCs w:val="20"/>
        </w:rPr>
        <w:t>Não há viabilidade técnica na divisão dos serviços, que em sua grande maioria são interdependentes, visto que o atraso em uma etapa executiva implica em atraso nas demais etapas, ocasionando aumento de custo e comprometimento dos marcos intermediários e da entrega dos serviços. A adoção de lote único para a execução dos serviços deverá proporcionar ganho de escala na instalação e mobilização dos equipamentos e pessoal alocado, ademais por ser um trecho pequeno, área projetada 80 metros quadrados, fica inviável o parcelamento.</w:t>
      </w:r>
    </w:p>
    <w:p w14:paraId="5415D64C" w14:textId="77777777" w:rsidR="004C6EC2" w:rsidRPr="00F94E3E" w:rsidRDefault="004C6EC2" w:rsidP="004C6EC2">
      <w:pPr>
        <w:pStyle w:val="SemEspaamen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Dessa forma, a divisão em dois ou mais lotes não se justifica e comprometeria a viabilidade técnica e econômica dos serviços, além de que o valor de mobilização e desmobilização para um trecho segmentado tornaria os serviços mais onerosos. Então, pelas razões expostas, a contratação não será parcelada, por não ser vantajoso para a administração ou por representar possível prejuízo ao conjunto do objeto a ser contratado.</w:t>
      </w:r>
    </w:p>
    <w:p w14:paraId="586A2812" w14:textId="77484DBD" w:rsidR="00422A17" w:rsidRPr="00F94E3E" w:rsidRDefault="008600BC" w:rsidP="00422A17">
      <w:pPr>
        <w:spacing w:after="0"/>
        <w:jc w:val="both"/>
        <w:rPr>
          <w:rFonts w:cstheme="majorHAnsi"/>
          <w:b/>
          <w:sz w:val="20"/>
          <w:szCs w:val="20"/>
        </w:rPr>
      </w:pPr>
      <w:r w:rsidRPr="00F94E3E">
        <w:rPr>
          <w:rFonts w:cstheme="majorHAnsi"/>
          <w:b/>
          <w:sz w:val="20"/>
          <w:szCs w:val="20"/>
        </w:rPr>
        <w:t>10</w:t>
      </w:r>
      <w:r w:rsidR="00422A17" w:rsidRPr="00F94E3E">
        <w:rPr>
          <w:rFonts w:cstheme="majorHAnsi"/>
          <w:b/>
          <w:sz w:val="20"/>
          <w:szCs w:val="20"/>
        </w:rPr>
        <w:t>) DEMONSTRATIVO DOS RESULTADOS PRETENDIDOS</w:t>
      </w:r>
      <w:bookmarkStart w:id="20" w:name="_Toc158946314"/>
    </w:p>
    <w:bookmarkEnd w:id="20"/>
    <w:p w14:paraId="3D114DAB" w14:textId="77777777" w:rsidR="004C6EC2" w:rsidRPr="00F94E3E" w:rsidRDefault="004C6EC2" w:rsidP="00886459">
      <w:pPr>
        <w:pStyle w:val="SemEspaamento"/>
        <w:ind w:firstLine="708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Pretende-se, com o presente processo licitatório, assegurar a seleção da proposta apta a gerar a contratação mais vantajosa para o Município. Almeja-se, igualmente, assegurar tratamento isonômico entre os licitantes, bem como a justa competição, bem como evitar contratação com sobre preço ou com preço manifestamente inexequível e superfaturamento na execução do contrato.</w:t>
      </w:r>
    </w:p>
    <w:p w14:paraId="496E3760" w14:textId="320158F3" w:rsidR="004C6EC2" w:rsidRPr="00F94E3E" w:rsidRDefault="004C6EC2" w:rsidP="009649B2">
      <w:pPr>
        <w:pStyle w:val="SemEspaamento"/>
        <w:ind w:firstLine="708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A contratação decorrente do presente processo licitatório exigirá da contratada o</w:t>
      </w:r>
      <w:r w:rsidR="00886459" w:rsidRPr="00F94E3E">
        <w:rPr>
          <w:sz w:val="20"/>
          <w:szCs w:val="20"/>
        </w:rPr>
        <w:t xml:space="preserve"> </w:t>
      </w:r>
      <w:r w:rsidRPr="00F94E3E">
        <w:rPr>
          <w:sz w:val="20"/>
          <w:szCs w:val="20"/>
        </w:rPr>
        <w:t>cumprimento das boas práticas de sustentabilidade, contribuindo para a racionalização e</w:t>
      </w:r>
      <w:r w:rsidR="00886459" w:rsidRPr="00F94E3E">
        <w:rPr>
          <w:sz w:val="20"/>
          <w:szCs w:val="20"/>
        </w:rPr>
        <w:t xml:space="preserve"> </w:t>
      </w:r>
      <w:r w:rsidRPr="00F94E3E">
        <w:rPr>
          <w:sz w:val="20"/>
          <w:szCs w:val="20"/>
        </w:rPr>
        <w:t>otimização do uso dos recursos, bem como para a redução dos impactos ambientais.</w:t>
      </w:r>
    </w:p>
    <w:p w14:paraId="144BC84F" w14:textId="51EE3EDD" w:rsidR="004C6EC2" w:rsidRPr="00F94E3E" w:rsidRDefault="009649B2" w:rsidP="009649B2">
      <w:pPr>
        <w:pStyle w:val="SemEspaamento"/>
        <w:ind w:firstLine="708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A construção dest</w:t>
      </w:r>
      <w:r w:rsidR="00890511">
        <w:rPr>
          <w:sz w:val="20"/>
          <w:szCs w:val="20"/>
        </w:rPr>
        <w:t>e</w:t>
      </w:r>
      <w:r w:rsidRPr="00F94E3E">
        <w:rPr>
          <w:sz w:val="20"/>
          <w:szCs w:val="20"/>
        </w:rPr>
        <w:t xml:space="preserve"> </w:t>
      </w:r>
      <w:r w:rsidR="00890511" w:rsidRPr="008A63DE">
        <w:rPr>
          <w:bCs/>
          <w:sz w:val="20"/>
          <w:szCs w:val="20"/>
        </w:rPr>
        <w:t>Pontilhão/Ponte</w:t>
      </w:r>
      <w:r w:rsidRPr="00F94E3E">
        <w:rPr>
          <w:sz w:val="20"/>
          <w:szCs w:val="20"/>
        </w:rPr>
        <w:t>, é importante para garantir segurança, melhorar a trafegabilidade, visto que desde as enchentes os munícipes estão impossibilitados de passarem.</w:t>
      </w:r>
    </w:p>
    <w:p w14:paraId="30287E71" w14:textId="091E7565" w:rsidR="00DA4C04" w:rsidRPr="00F94E3E" w:rsidRDefault="008600BC" w:rsidP="00422A17">
      <w:pPr>
        <w:spacing w:after="0"/>
        <w:jc w:val="both"/>
        <w:rPr>
          <w:rFonts w:cstheme="majorHAnsi"/>
          <w:b/>
          <w:sz w:val="20"/>
          <w:szCs w:val="20"/>
        </w:rPr>
      </w:pPr>
      <w:r w:rsidRPr="00F94E3E">
        <w:rPr>
          <w:rFonts w:cstheme="majorHAnsi"/>
          <w:b/>
          <w:sz w:val="20"/>
          <w:szCs w:val="20"/>
        </w:rPr>
        <w:t>11</w:t>
      </w:r>
      <w:r w:rsidR="003D4E9D" w:rsidRPr="00F94E3E">
        <w:rPr>
          <w:rFonts w:cstheme="majorHAnsi"/>
          <w:b/>
          <w:sz w:val="20"/>
          <w:szCs w:val="20"/>
        </w:rPr>
        <w:t>)</w:t>
      </w:r>
      <w:r w:rsidR="0067779F" w:rsidRPr="00F94E3E">
        <w:rPr>
          <w:rFonts w:cstheme="majorHAnsi"/>
          <w:b/>
          <w:sz w:val="20"/>
          <w:szCs w:val="20"/>
        </w:rPr>
        <w:t xml:space="preserve"> </w:t>
      </w:r>
      <w:r w:rsidR="003D4E9D" w:rsidRPr="00F94E3E">
        <w:rPr>
          <w:rFonts w:cstheme="majorHAnsi"/>
          <w:b/>
          <w:sz w:val="20"/>
          <w:szCs w:val="20"/>
        </w:rPr>
        <w:t>PROVIDÊNCIAS PARA FISCALIZAÇÃO DE CONTRATOS</w:t>
      </w:r>
      <w:bookmarkEnd w:id="19"/>
    </w:p>
    <w:p w14:paraId="1D56F47B" w14:textId="77777777" w:rsidR="004C6EC2" w:rsidRPr="00F94E3E" w:rsidRDefault="004C6EC2" w:rsidP="004C6EC2">
      <w:pPr>
        <w:pStyle w:val="SemEspaamento"/>
        <w:spacing w:line="276" w:lineRule="auto"/>
        <w:jc w:val="both"/>
        <w:rPr>
          <w:sz w:val="20"/>
          <w:szCs w:val="20"/>
        </w:rPr>
      </w:pPr>
      <w:bookmarkStart w:id="21" w:name="_Toc158946315"/>
      <w:r w:rsidRPr="00F94E3E">
        <w:rPr>
          <w:sz w:val="20"/>
          <w:szCs w:val="20"/>
        </w:rPr>
        <w:t>No processo licitatório deverá a licitante observar as regras estabelecidas pela Lei n.14.133 de 2021 acerca da participação no procedimento.</w:t>
      </w:r>
    </w:p>
    <w:p w14:paraId="2BEDD020" w14:textId="77777777" w:rsidR="004C6EC2" w:rsidRPr="00F94E3E" w:rsidRDefault="004C6EC2" w:rsidP="004C6EC2">
      <w:pPr>
        <w:pStyle w:val="SemEspaamento"/>
        <w:spacing w:line="276" w:lineRule="au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lastRenderedPageBreak/>
        <w:t>A empresa contratada deverá:</w:t>
      </w:r>
    </w:p>
    <w:p w14:paraId="5D56335D" w14:textId="77777777" w:rsidR="004C6EC2" w:rsidRPr="00F94E3E" w:rsidRDefault="004C6EC2" w:rsidP="004C6EC2">
      <w:pPr>
        <w:pStyle w:val="SemEspaamento"/>
        <w:numPr>
          <w:ilvl w:val="0"/>
          <w:numId w:val="6"/>
        </w:numPr>
        <w:spacing w:line="276" w:lineRule="au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Observar as diretrizes quanto a execução de obras e serviços de engenharia, bem como obedecer às normas correlatas relacionadas ao objeto da contratação;</w:t>
      </w:r>
    </w:p>
    <w:p w14:paraId="6B12CD5E" w14:textId="33777F0D" w:rsidR="004C6EC2" w:rsidRPr="00F94E3E" w:rsidRDefault="004C6EC2" w:rsidP="004C6EC2">
      <w:pPr>
        <w:pStyle w:val="SemEspaamento"/>
        <w:numPr>
          <w:ilvl w:val="0"/>
          <w:numId w:val="6"/>
        </w:numPr>
        <w:spacing w:line="276" w:lineRule="au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Executar o contrato conforme o projeto, as especificações contidas no Termo de</w:t>
      </w:r>
      <w:r w:rsidR="009649B2" w:rsidRPr="00F94E3E">
        <w:rPr>
          <w:sz w:val="20"/>
          <w:szCs w:val="20"/>
        </w:rPr>
        <w:t xml:space="preserve"> </w:t>
      </w:r>
      <w:r w:rsidRPr="00F94E3E">
        <w:rPr>
          <w:sz w:val="20"/>
          <w:szCs w:val="20"/>
        </w:rPr>
        <w:t>Referência e seus anexos, assim como seguir os termos de sua proposta;</w:t>
      </w:r>
    </w:p>
    <w:p w14:paraId="4B5D793F" w14:textId="77777777" w:rsidR="004C6EC2" w:rsidRPr="00F94E3E" w:rsidRDefault="004C6EC2" w:rsidP="004C6EC2">
      <w:pPr>
        <w:pStyle w:val="SemEspaamento"/>
        <w:numPr>
          <w:ilvl w:val="0"/>
          <w:numId w:val="6"/>
        </w:numPr>
        <w:spacing w:line="276" w:lineRule="au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Manter o padrão de qualidade e apresentar a melhor prática executiva;</w:t>
      </w:r>
    </w:p>
    <w:p w14:paraId="5C014784" w14:textId="77777777" w:rsidR="004C6EC2" w:rsidRPr="00F94E3E" w:rsidRDefault="004C6EC2" w:rsidP="004C6EC2">
      <w:pPr>
        <w:pStyle w:val="SemEspaamento"/>
        <w:numPr>
          <w:ilvl w:val="0"/>
          <w:numId w:val="6"/>
        </w:numPr>
        <w:spacing w:line="276" w:lineRule="au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Comunicar ao Fiscal do Contrato qualquer ocorrência irregular que se verifique no local dos serviços;</w:t>
      </w:r>
    </w:p>
    <w:p w14:paraId="382186CB" w14:textId="77777777" w:rsidR="004C6EC2" w:rsidRPr="00F94E3E" w:rsidRDefault="004C6EC2" w:rsidP="004C6EC2">
      <w:pPr>
        <w:pStyle w:val="SemEspaamento"/>
        <w:numPr>
          <w:ilvl w:val="0"/>
          <w:numId w:val="6"/>
        </w:numPr>
        <w:spacing w:line="276" w:lineRule="au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Prestar esclarecimentos ou informações quando solicitado pela CONTRATANTE.</w:t>
      </w:r>
    </w:p>
    <w:p w14:paraId="793CEC8A" w14:textId="77777777" w:rsidR="004C6EC2" w:rsidRPr="00F94E3E" w:rsidRDefault="004C6EC2" w:rsidP="004C6EC2">
      <w:pPr>
        <w:pStyle w:val="SemEspaamento"/>
        <w:spacing w:line="276" w:lineRule="auto"/>
        <w:jc w:val="both"/>
        <w:rPr>
          <w:b/>
          <w:sz w:val="20"/>
          <w:szCs w:val="20"/>
        </w:rPr>
      </w:pPr>
      <w:r w:rsidRPr="00F94E3E">
        <w:rPr>
          <w:b/>
          <w:sz w:val="20"/>
          <w:szCs w:val="20"/>
        </w:rPr>
        <w:t>Será providenciado pela administração:</w:t>
      </w:r>
    </w:p>
    <w:p w14:paraId="314B5F52" w14:textId="77777777" w:rsidR="004C6EC2" w:rsidRPr="00F94E3E" w:rsidRDefault="004C6EC2" w:rsidP="004C6EC2">
      <w:pPr>
        <w:pStyle w:val="SemEspaamento"/>
        <w:spacing w:line="276" w:lineRule="au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 xml:space="preserve"> •    Publicação do Edital;</w:t>
      </w:r>
    </w:p>
    <w:p w14:paraId="3394A9ED" w14:textId="77777777" w:rsidR="004C6EC2" w:rsidRPr="00F94E3E" w:rsidRDefault="004C6EC2" w:rsidP="004C6EC2">
      <w:pPr>
        <w:pStyle w:val="SemEspaamento"/>
        <w:numPr>
          <w:ilvl w:val="0"/>
          <w:numId w:val="6"/>
        </w:numPr>
        <w:spacing w:line="276" w:lineRule="au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Indicação de futuro fiscal dos serviços a serem executadas com o fulcro de garantir a qualidade dos serviços, a realização das medições mensais e o cumprimento integral do contrato;</w:t>
      </w:r>
    </w:p>
    <w:p w14:paraId="6947BA78" w14:textId="77777777" w:rsidR="004C6EC2" w:rsidRPr="00F94E3E" w:rsidRDefault="004C6EC2" w:rsidP="004C6EC2">
      <w:pPr>
        <w:pStyle w:val="SemEspaamento"/>
        <w:spacing w:line="276" w:lineRule="auto"/>
        <w:jc w:val="both"/>
        <w:rPr>
          <w:sz w:val="20"/>
          <w:szCs w:val="20"/>
        </w:rPr>
      </w:pPr>
      <w:r w:rsidRPr="00F94E3E">
        <w:rPr>
          <w:sz w:val="20"/>
          <w:szCs w:val="20"/>
        </w:rPr>
        <w:t xml:space="preserve"> •    Capacitação dos servidores para melhoria no aspecto da fiscalização e gestão contratual.</w:t>
      </w:r>
    </w:p>
    <w:p w14:paraId="4D497163" w14:textId="7A206B38" w:rsidR="006B211D" w:rsidRPr="00F94E3E" w:rsidRDefault="008600BC" w:rsidP="006B211D">
      <w:pPr>
        <w:spacing w:after="0" w:line="240" w:lineRule="auto"/>
        <w:jc w:val="both"/>
        <w:rPr>
          <w:b/>
          <w:sz w:val="20"/>
          <w:szCs w:val="20"/>
        </w:rPr>
      </w:pPr>
      <w:r w:rsidRPr="00F94E3E">
        <w:rPr>
          <w:b/>
          <w:sz w:val="20"/>
          <w:szCs w:val="20"/>
        </w:rPr>
        <w:t>12</w:t>
      </w:r>
      <w:r w:rsidR="006B211D" w:rsidRPr="00F94E3E">
        <w:rPr>
          <w:b/>
          <w:sz w:val="20"/>
          <w:szCs w:val="20"/>
        </w:rPr>
        <w:t>) DESCRIÇÃO DE POSSÍVEIS IMPACTOS AMBIENTAIS E RESPECTIVAS MEDIDAS MITIGADORAS, INCLUÍDOS REQUISITOS DE BAIXO CONSUMO DE ENERGIA E DE OUTROS RECURSOS, BEM COMO LOGÍSTICA REVERSA PARA DESFAZIMENTO E RECICLAGEM DE BENS E REFUGOS, QUANDO APLICÁVEL:</w:t>
      </w:r>
    </w:p>
    <w:p w14:paraId="3303FD87" w14:textId="77777777" w:rsidR="004C6EC2" w:rsidRPr="00F94E3E" w:rsidRDefault="004C6EC2" w:rsidP="007B606D">
      <w:pPr>
        <w:pStyle w:val="SemEspaamento"/>
        <w:spacing w:line="276" w:lineRule="auto"/>
        <w:ind w:firstLine="708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O procedimento para contratações públicas busca sempre o melhor para o interesse público, tal conceito vai além do mero cotejo de menores preços, para analisar os benefícios do processo torna-se necessário avaliar os impactos positivos e negativos na aquisição quanto:</w:t>
      </w:r>
    </w:p>
    <w:p w14:paraId="3B21F724" w14:textId="04206549" w:rsidR="004C6EC2" w:rsidRPr="00F94E3E" w:rsidRDefault="004C6EC2" w:rsidP="007B606D">
      <w:pPr>
        <w:pStyle w:val="SemEspaamento"/>
        <w:spacing w:line="276" w:lineRule="auto"/>
        <w:jc w:val="both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•  A</w:t>
      </w:r>
      <w:proofErr w:type="gramEnd"/>
      <w:r w:rsidRPr="00F94E3E">
        <w:rPr>
          <w:sz w:val="20"/>
          <w:szCs w:val="20"/>
        </w:rPr>
        <w:t xml:space="preserve"> observância de normas e critérios de sustentabilidade;</w:t>
      </w:r>
    </w:p>
    <w:p w14:paraId="2112E46A" w14:textId="6AADB2F0" w:rsidR="004C6EC2" w:rsidRPr="00F94E3E" w:rsidRDefault="004C6EC2" w:rsidP="007B606D">
      <w:pPr>
        <w:pStyle w:val="SemEspaamento"/>
        <w:spacing w:line="276" w:lineRule="auto"/>
        <w:jc w:val="both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•  O</w:t>
      </w:r>
      <w:proofErr w:type="gramEnd"/>
      <w:r w:rsidRPr="00F94E3E">
        <w:rPr>
          <w:sz w:val="20"/>
          <w:szCs w:val="20"/>
        </w:rPr>
        <w:t xml:space="preserve"> emprego apurado dos recursos públicos;</w:t>
      </w:r>
    </w:p>
    <w:p w14:paraId="6CD18328" w14:textId="24B67EED" w:rsidR="004C6EC2" w:rsidRPr="00F94E3E" w:rsidRDefault="004C6EC2" w:rsidP="007B606D">
      <w:pPr>
        <w:pStyle w:val="SemEspaamento"/>
        <w:spacing w:line="276" w:lineRule="auto"/>
        <w:jc w:val="both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•  À</w:t>
      </w:r>
      <w:proofErr w:type="gramEnd"/>
      <w:r w:rsidRPr="00F94E3E">
        <w:rPr>
          <w:sz w:val="20"/>
          <w:szCs w:val="20"/>
        </w:rPr>
        <w:t xml:space="preserve"> conservação e gestão responsável de recursos naturais;</w:t>
      </w:r>
    </w:p>
    <w:p w14:paraId="3CA18EC4" w14:textId="0830067E" w:rsidR="004C6EC2" w:rsidRPr="00F94E3E" w:rsidRDefault="004C6EC2" w:rsidP="007B606D">
      <w:pPr>
        <w:pStyle w:val="SemEspaamento"/>
        <w:spacing w:line="276" w:lineRule="auto"/>
        <w:jc w:val="both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•  Ao</w:t>
      </w:r>
      <w:proofErr w:type="gramEnd"/>
      <w:r w:rsidRPr="00F94E3E">
        <w:rPr>
          <w:sz w:val="20"/>
          <w:szCs w:val="20"/>
        </w:rPr>
        <w:t xml:space="preserve"> uso de agregados reciclados, sempre que existir a oferta;</w:t>
      </w:r>
    </w:p>
    <w:p w14:paraId="1CEECB26" w14:textId="0474C3F7" w:rsidR="004C6EC2" w:rsidRPr="00F94E3E" w:rsidRDefault="004C6EC2" w:rsidP="007B606D">
      <w:pPr>
        <w:pStyle w:val="SemEspaamento"/>
        <w:tabs>
          <w:tab w:val="left" w:pos="1276"/>
        </w:tabs>
        <w:spacing w:line="276" w:lineRule="auto"/>
        <w:jc w:val="both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• À</w:t>
      </w:r>
      <w:proofErr w:type="gramEnd"/>
      <w:r w:rsidRPr="00F94E3E">
        <w:rPr>
          <w:sz w:val="20"/>
          <w:szCs w:val="20"/>
        </w:rPr>
        <w:t xml:space="preserve"> remoção apropriada dos resíduos conforme normas de Controle de Transporte de Resíduos.</w:t>
      </w:r>
    </w:p>
    <w:p w14:paraId="0FF43165" w14:textId="69DA4F99" w:rsidR="004C6EC2" w:rsidRPr="00F94E3E" w:rsidRDefault="004C6EC2" w:rsidP="007B606D">
      <w:pPr>
        <w:pStyle w:val="SemEspaamento"/>
        <w:spacing w:line="276" w:lineRule="auto"/>
        <w:ind w:left="1134" w:hanging="1134"/>
        <w:jc w:val="both"/>
        <w:rPr>
          <w:sz w:val="20"/>
          <w:szCs w:val="20"/>
        </w:rPr>
      </w:pPr>
      <w:proofErr w:type="gramStart"/>
      <w:r w:rsidRPr="00F94E3E">
        <w:rPr>
          <w:sz w:val="20"/>
          <w:szCs w:val="20"/>
        </w:rPr>
        <w:t>•  À</w:t>
      </w:r>
      <w:proofErr w:type="gramEnd"/>
      <w:r w:rsidRPr="00F94E3E">
        <w:rPr>
          <w:sz w:val="20"/>
          <w:szCs w:val="20"/>
        </w:rPr>
        <w:t xml:space="preserve"> observância das normas de qualidade e certificação nacionais e públicas como INMETRO e ABNT.</w:t>
      </w:r>
    </w:p>
    <w:p w14:paraId="2617B933" w14:textId="77777777" w:rsidR="004C6EC2" w:rsidRPr="00F94E3E" w:rsidRDefault="004C6EC2" w:rsidP="007B606D">
      <w:pPr>
        <w:pStyle w:val="SemEspaamento"/>
        <w:spacing w:line="276" w:lineRule="auto"/>
        <w:ind w:firstLine="708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Os serviços prestados pela empresa contratada deverão fundamentar-se no uso racional de recursos e equipamentos, de forma a evitar e prevenir o desperdício de insumos e material consumidos, bem como a geração de resíduos, além do desperdício de água e consumo excessivo de energia. Sempre que possível fazer uso de energia renovável.</w:t>
      </w:r>
    </w:p>
    <w:p w14:paraId="56321F21" w14:textId="6692908C" w:rsidR="004C6EC2" w:rsidRPr="00F94E3E" w:rsidRDefault="004C6EC2" w:rsidP="007B606D">
      <w:pPr>
        <w:pStyle w:val="SemEspaamento"/>
        <w:spacing w:line="276" w:lineRule="auto"/>
        <w:ind w:firstLine="708"/>
        <w:jc w:val="both"/>
        <w:rPr>
          <w:sz w:val="20"/>
          <w:szCs w:val="20"/>
        </w:rPr>
      </w:pPr>
      <w:r w:rsidRPr="00F94E3E">
        <w:rPr>
          <w:sz w:val="20"/>
          <w:szCs w:val="20"/>
        </w:rPr>
        <w:t>A contratada deverá ter pleno conhecimento e se responsabilizar pelo trabalho seguro das</w:t>
      </w:r>
      <w:r w:rsidR="007B606D" w:rsidRPr="00F94E3E">
        <w:rPr>
          <w:sz w:val="20"/>
          <w:szCs w:val="20"/>
        </w:rPr>
        <w:t xml:space="preserve"> </w:t>
      </w:r>
      <w:r w:rsidRPr="00F94E3E">
        <w:rPr>
          <w:sz w:val="20"/>
          <w:szCs w:val="20"/>
        </w:rPr>
        <w:t>pessoas envolvidas no manuseio de ferramentas, equipamentos e produtos inflamáveis,</w:t>
      </w:r>
      <w:r w:rsidR="007B606D" w:rsidRPr="00F94E3E">
        <w:rPr>
          <w:sz w:val="20"/>
          <w:szCs w:val="20"/>
        </w:rPr>
        <w:t xml:space="preserve"> </w:t>
      </w:r>
      <w:r w:rsidRPr="00F94E3E">
        <w:rPr>
          <w:sz w:val="20"/>
          <w:szCs w:val="20"/>
        </w:rPr>
        <w:t>conforme legislação em vigor do Ministério do Trabalho. Esta também se responsabilizará por ações e/ou omissões sobre os resíduos e rejeitos sólidos, líquidos e derivados, nos locais da obra, removendo e promovendo a devida destinação.</w:t>
      </w:r>
    </w:p>
    <w:p w14:paraId="605A1626" w14:textId="4668C139" w:rsidR="00843AA5" w:rsidRPr="00F94E3E" w:rsidRDefault="006B211D" w:rsidP="00340856">
      <w:pPr>
        <w:spacing w:after="0"/>
        <w:jc w:val="both"/>
        <w:rPr>
          <w:rFonts w:cstheme="majorHAnsi"/>
          <w:b/>
          <w:sz w:val="20"/>
          <w:szCs w:val="20"/>
        </w:rPr>
      </w:pPr>
      <w:r w:rsidRPr="00F94E3E">
        <w:rPr>
          <w:rFonts w:cstheme="majorHAnsi"/>
          <w:b/>
          <w:sz w:val="20"/>
          <w:szCs w:val="20"/>
        </w:rPr>
        <w:t>1</w:t>
      </w:r>
      <w:r w:rsidR="008600BC" w:rsidRPr="00F94E3E">
        <w:rPr>
          <w:rFonts w:cstheme="majorHAnsi"/>
          <w:b/>
          <w:sz w:val="20"/>
          <w:szCs w:val="20"/>
        </w:rPr>
        <w:t>3</w:t>
      </w:r>
      <w:r w:rsidR="003D4E9D" w:rsidRPr="00F94E3E">
        <w:rPr>
          <w:rFonts w:cstheme="majorHAnsi"/>
          <w:b/>
          <w:sz w:val="20"/>
          <w:szCs w:val="20"/>
        </w:rPr>
        <w:t>)</w:t>
      </w:r>
      <w:r w:rsidR="0067779F" w:rsidRPr="00F94E3E">
        <w:rPr>
          <w:rFonts w:cstheme="majorHAnsi"/>
          <w:b/>
          <w:sz w:val="20"/>
          <w:szCs w:val="20"/>
        </w:rPr>
        <w:t xml:space="preserve"> </w:t>
      </w:r>
      <w:r w:rsidR="003D4E9D" w:rsidRPr="00F94E3E">
        <w:rPr>
          <w:rFonts w:cstheme="majorHAnsi"/>
          <w:b/>
          <w:sz w:val="20"/>
          <w:szCs w:val="20"/>
        </w:rPr>
        <w:t>DECLARAÇÃO DA VIABILIDADE DA CONTRATAÇÃO</w:t>
      </w:r>
      <w:bookmarkEnd w:id="21"/>
    </w:p>
    <w:p w14:paraId="1752D679" w14:textId="5118EF8C" w:rsidR="004C6EC2" w:rsidRPr="00F94E3E" w:rsidRDefault="004C6EC2" w:rsidP="00AD6E22">
      <w:pPr>
        <w:pStyle w:val="SemEspaamento"/>
        <w:ind w:firstLine="708"/>
        <w:jc w:val="both"/>
        <w:rPr>
          <w:sz w:val="20"/>
          <w:szCs w:val="20"/>
        </w:rPr>
      </w:pPr>
      <w:bookmarkStart w:id="22" w:name="_Toc158946318"/>
      <w:r w:rsidRPr="00F94E3E">
        <w:rPr>
          <w:sz w:val="20"/>
          <w:szCs w:val="20"/>
        </w:rPr>
        <w:t>Com base nas informações levantadas ao longo do ETP, declaramos a viabilidade de</w:t>
      </w:r>
      <w:r w:rsidR="00AD6E22" w:rsidRPr="00F94E3E">
        <w:rPr>
          <w:sz w:val="20"/>
          <w:szCs w:val="20"/>
        </w:rPr>
        <w:t xml:space="preserve"> </w:t>
      </w:r>
      <w:r w:rsidRPr="00F94E3E">
        <w:rPr>
          <w:sz w:val="20"/>
          <w:szCs w:val="20"/>
        </w:rPr>
        <w:t>planejamento orçamentário para subsidiar esta contratação, declaramos que a contratação é</w:t>
      </w:r>
      <w:r w:rsidR="00AD6E22" w:rsidRPr="00F94E3E">
        <w:rPr>
          <w:sz w:val="20"/>
          <w:szCs w:val="20"/>
        </w:rPr>
        <w:t xml:space="preserve"> </w:t>
      </w:r>
      <w:r w:rsidRPr="00F94E3E">
        <w:rPr>
          <w:sz w:val="20"/>
          <w:szCs w:val="20"/>
        </w:rPr>
        <w:t>viável, atendendo aos padrões e preços de mercado.</w:t>
      </w:r>
      <w:bookmarkStart w:id="23" w:name="_Toc158946317"/>
    </w:p>
    <w:p w14:paraId="5FFA92E8" w14:textId="77777777" w:rsidR="004C6EC2" w:rsidRPr="00F94E3E" w:rsidRDefault="004C6EC2" w:rsidP="007B606D">
      <w:pPr>
        <w:pStyle w:val="SemEspaamento"/>
        <w:spacing w:line="276" w:lineRule="auto"/>
        <w:ind w:firstLine="708"/>
        <w:jc w:val="both"/>
        <w:rPr>
          <w:rFonts w:cstheme="minorHAnsi"/>
          <w:sz w:val="20"/>
          <w:szCs w:val="20"/>
        </w:rPr>
      </w:pPr>
      <w:r w:rsidRPr="00F94E3E">
        <w:rPr>
          <w:rFonts w:cstheme="minorHAnsi"/>
          <w:sz w:val="20"/>
          <w:szCs w:val="20"/>
        </w:rPr>
        <w:t>Realizadas as tarefas pertinentes ao Estudo Técnico Preliminar, encaminho o documento solicitando ciência e aprovação para posterior elaboração do Termo de Referência/Projeto Básico.</w:t>
      </w:r>
      <w:bookmarkEnd w:id="23"/>
      <w:r w:rsidRPr="00F94E3E"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  </w:t>
      </w:r>
    </w:p>
    <w:p w14:paraId="504AC453" w14:textId="77777777" w:rsidR="006B211D" w:rsidRPr="00F94E3E" w:rsidRDefault="006B211D" w:rsidP="003D4E9D">
      <w:pPr>
        <w:pStyle w:val="CorpodoTexto"/>
        <w:rPr>
          <w:rFonts w:asciiTheme="minorHAnsi" w:hAnsiTheme="minorHAnsi"/>
          <w:sz w:val="20"/>
          <w:szCs w:val="20"/>
        </w:rPr>
      </w:pPr>
    </w:p>
    <w:p w14:paraId="5F5A8961" w14:textId="77777777" w:rsidR="006B211D" w:rsidRPr="00F94E3E" w:rsidRDefault="006B211D" w:rsidP="003D4E9D">
      <w:pPr>
        <w:pStyle w:val="CorpodoTexto"/>
        <w:rPr>
          <w:rFonts w:asciiTheme="minorHAnsi" w:hAnsiTheme="minorHAnsi"/>
          <w:sz w:val="20"/>
          <w:szCs w:val="20"/>
        </w:rPr>
      </w:pPr>
    </w:p>
    <w:p w14:paraId="71608E32" w14:textId="7B244478" w:rsidR="003D4E9D" w:rsidRPr="00F94E3E" w:rsidRDefault="00843AA5" w:rsidP="003D4E9D">
      <w:pPr>
        <w:pStyle w:val="CorpodoTexto"/>
        <w:rPr>
          <w:rFonts w:asciiTheme="minorHAnsi" w:hAnsiTheme="minorHAnsi"/>
          <w:sz w:val="20"/>
          <w:szCs w:val="20"/>
        </w:rPr>
      </w:pPr>
      <w:r w:rsidRPr="00F94E3E">
        <w:rPr>
          <w:rFonts w:asciiTheme="minorHAnsi" w:hAnsiTheme="minorHAnsi"/>
          <w:sz w:val="20"/>
          <w:szCs w:val="20"/>
        </w:rPr>
        <w:t>Sério</w:t>
      </w:r>
      <w:r w:rsidR="003D4E9D" w:rsidRPr="00F94E3E">
        <w:rPr>
          <w:rFonts w:asciiTheme="minorHAnsi" w:hAnsiTheme="minorHAnsi"/>
          <w:sz w:val="20"/>
          <w:szCs w:val="20"/>
        </w:rPr>
        <w:t>/RS,</w:t>
      </w:r>
      <w:r w:rsidR="00D16B2A" w:rsidRPr="00F94E3E">
        <w:rPr>
          <w:rFonts w:asciiTheme="minorHAnsi" w:hAnsiTheme="minorHAnsi"/>
          <w:sz w:val="20"/>
          <w:szCs w:val="20"/>
        </w:rPr>
        <w:t xml:space="preserve"> </w:t>
      </w:r>
      <w:r w:rsidR="004B0CD4">
        <w:rPr>
          <w:rFonts w:asciiTheme="minorHAnsi" w:hAnsiTheme="minorHAnsi"/>
          <w:sz w:val="20"/>
          <w:szCs w:val="20"/>
        </w:rPr>
        <w:t>25</w:t>
      </w:r>
      <w:r w:rsidR="003D4E9D" w:rsidRPr="00F94E3E">
        <w:rPr>
          <w:rFonts w:asciiTheme="minorHAnsi" w:hAnsiTheme="minorHAnsi"/>
          <w:sz w:val="20"/>
          <w:szCs w:val="20"/>
        </w:rPr>
        <w:t xml:space="preserve"> de</w:t>
      </w:r>
      <w:r w:rsidRPr="00F94E3E">
        <w:rPr>
          <w:rFonts w:asciiTheme="minorHAnsi" w:hAnsiTheme="minorHAnsi"/>
          <w:sz w:val="20"/>
          <w:szCs w:val="20"/>
        </w:rPr>
        <w:t xml:space="preserve"> </w:t>
      </w:r>
      <w:r w:rsidR="004B0CD4">
        <w:rPr>
          <w:rFonts w:asciiTheme="minorHAnsi" w:hAnsiTheme="minorHAnsi"/>
          <w:sz w:val="20"/>
          <w:szCs w:val="20"/>
        </w:rPr>
        <w:t>maio</w:t>
      </w:r>
      <w:bookmarkStart w:id="24" w:name="_GoBack"/>
      <w:bookmarkEnd w:id="24"/>
      <w:r w:rsidR="003D4E9D" w:rsidRPr="00F94E3E">
        <w:rPr>
          <w:rFonts w:asciiTheme="minorHAnsi" w:hAnsiTheme="minorHAnsi"/>
          <w:sz w:val="20"/>
          <w:szCs w:val="20"/>
        </w:rPr>
        <w:t xml:space="preserve"> de 2024.</w:t>
      </w:r>
      <w:bookmarkEnd w:id="22"/>
    </w:p>
    <w:p w14:paraId="42BBC177" w14:textId="77777777" w:rsidR="009A3318" w:rsidRPr="00F94E3E" w:rsidRDefault="009A3318" w:rsidP="003D4E9D">
      <w:pPr>
        <w:pStyle w:val="CorpodoTexto"/>
        <w:rPr>
          <w:rFonts w:asciiTheme="minorHAnsi" w:hAnsiTheme="minorHAnsi"/>
          <w:sz w:val="20"/>
          <w:szCs w:val="20"/>
        </w:rPr>
      </w:pPr>
    </w:p>
    <w:p w14:paraId="214E4D42" w14:textId="77777777" w:rsidR="003D4E9D" w:rsidRPr="00F94E3E" w:rsidRDefault="003D4E9D" w:rsidP="003D4E9D">
      <w:pPr>
        <w:pStyle w:val="CorpodoTexto"/>
        <w:rPr>
          <w:rFonts w:asciiTheme="minorHAnsi" w:hAnsiTheme="minorHAnsi"/>
          <w:sz w:val="20"/>
          <w:szCs w:val="20"/>
        </w:rPr>
      </w:pPr>
    </w:p>
    <w:p w14:paraId="2F55374A" w14:textId="77777777" w:rsidR="006B211D" w:rsidRPr="00F94E3E" w:rsidRDefault="006B211D" w:rsidP="003D4E9D">
      <w:pPr>
        <w:pStyle w:val="CorpodoTexto"/>
        <w:rPr>
          <w:rFonts w:asciiTheme="minorHAnsi" w:hAnsiTheme="minorHAnsi"/>
          <w:sz w:val="20"/>
          <w:szCs w:val="20"/>
        </w:rPr>
      </w:pPr>
    </w:p>
    <w:p w14:paraId="60263D27" w14:textId="77777777" w:rsidR="006B211D" w:rsidRPr="00F94E3E" w:rsidRDefault="006B211D" w:rsidP="003D4E9D">
      <w:pPr>
        <w:pStyle w:val="CorpodoTexto"/>
        <w:rPr>
          <w:rFonts w:asciiTheme="minorHAnsi" w:hAnsiTheme="minorHAnsi"/>
          <w:sz w:val="20"/>
          <w:szCs w:val="20"/>
        </w:rPr>
      </w:pPr>
    </w:p>
    <w:p w14:paraId="203C139F" w14:textId="77777777" w:rsidR="003D4E9D" w:rsidRPr="00F94E3E" w:rsidRDefault="003D4E9D" w:rsidP="003D4E9D">
      <w:pPr>
        <w:pStyle w:val="CorpodoTexto"/>
        <w:jc w:val="center"/>
        <w:rPr>
          <w:rFonts w:asciiTheme="minorHAnsi" w:eastAsia="Calibri" w:hAnsiTheme="minorHAnsi"/>
          <w:sz w:val="20"/>
          <w:szCs w:val="20"/>
        </w:rPr>
      </w:pPr>
      <w:bookmarkStart w:id="25" w:name="_Toc158946319"/>
      <w:r w:rsidRPr="00F94E3E">
        <w:rPr>
          <w:rFonts w:asciiTheme="minorHAnsi" w:eastAsia="Calibri" w:hAnsiTheme="minorHAnsi"/>
          <w:sz w:val="20"/>
          <w:szCs w:val="20"/>
        </w:rPr>
        <w:t>___________________________________________</w:t>
      </w:r>
      <w:bookmarkEnd w:id="25"/>
    </w:p>
    <w:p w14:paraId="3BC96D30" w14:textId="41FABCB6" w:rsidR="003D4E9D" w:rsidRPr="00F94E3E" w:rsidRDefault="00D90891" w:rsidP="00D90891">
      <w:pPr>
        <w:pStyle w:val="CorpodoTexto"/>
        <w:ind w:left="1981"/>
        <w:jc w:val="left"/>
        <w:rPr>
          <w:rFonts w:asciiTheme="minorHAnsi" w:eastAsia="Calibri" w:hAnsiTheme="minorHAnsi"/>
          <w:sz w:val="20"/>
          <w:szCs w:val="20"/>
        </w:rPr>
      </w:pPr>
      <w:bookmarkStart w:id="26" w:name="_Toc158946320"/>
      <w:r w:rsidRPr="00F94E3E">
        <w:rPr>
          <w:rFonts w:asciiTheme="minorHAnsi" w:eastAsia="Calibri" w:hAnsiTheme="minorHAnsi"/>
          <w:sz w:val="20"/>
          <w:szCs w:val="20"/>
        </w:rPr>
        <w:t xml:space="preserve">            </w:t>
      </w:r>
      <w:r w:rsidR="003D4E9D" w:rsidRPr="00F94E3E">
        <w:rPr>
          <w:rFonts w:asciiTheme="minorHAnsi" w:eastAsia="Calibri" w:hAnsiTheme="minorHAnsi"/>
          <w:sz w:val="20"/>
          <w:szCs w:val="20"/>
        </w:rPr>
        <w:t>Responsável</w:t>
      </w:r>
      <w:r w:rsidR="003D4E9D" w:rsidRPr="00F94E3E">
        <w:rPr>
          <w:rFonts w:asciiTheme="minorHAnsi" w:eastAsia="Calibri" w:hAnsiTheme="minorHAnsi"/>
          <w:spacing w:val="-13"/>
          <w:sz w:val="20"/>
          <w:szCs w:val="20"/>
        </w:rPr>
        <w:t xml:space="preserve"> </w:t>
      </w:r>
      <w:r w:rsidR="003D4E9D" w:rsidRPr="00F94E3E">
        <w:rPr>
          <w:rFonts w:asciiTheme="minorHAnsi" w:eastAsia="Calibri" w:hAnsiTheme="minorHAnsi"/>
          <w:sz w:val="20"/>
          <w:szCs w:val="20"/>
        </w:rPr>
        <w:t>pela</w:t>
      </w:r>
      <w:r w:rsidR="003D4E9D" w:rsidRPr="00F94E3E">
        <w:rPr>
          <w:rFonts w:asciiTheme="minorHAnsi" w:eastAsia="Calibri" w:hAnsiTheme="minorHAnsi"/>
          <w:spacing w:val="-12"/>
          <w:sz w:val="20"/>
          <w:szCs w:val="20"/>
        </w:rPr>
        <w:t xml:space="preserve"> </w:t>
      </w:r>
      <w:r w:rsidR="003D4E9D" w:rsidRPr="00F94E3E">
        <w:rPr>
          <w:rFonts w:asciiTheme="minorHAnsi" w:eastAsia="Calibri" w:hAnsiTheme="minorHAnsi"/>
          <w:sz w:val="20"/>
          <w:szCs w:val="20"/>
        </w:rPr>
        <w:t>Elaboração</w:t>
      </w:r>
      <w:bookmarkEnd w:id="26"/>
      <w:r w:rsidR="00D16B2A" w:rsidRPr="00F94E3E">
        <w:rPr>
          <w:rFonts w:asciiTheme="minorHAnsi" w:eastAsia="Calibri" w:hAnsiTheme="minorHAnsi"/>
          <w:sz w:val="20"/>
          <w:szCs w:val="20"/>
        </w:rPr>
        <w:t xml:space="preserve"> do ETP</w:t>
      </w:r>
    </w:p>
    <w:p w14:paraId="396EADA5" w14:textId="50511C05" w:rsidR="003D4E9D" w:rsidRPr="00F94E3E" w:rsidRDefault="007B606D" w:rsidP="00D16B2A">
      <w:pPr>
        <w:pStyle w:val="CorpodoTexto"/>
        <w:jc w:val="center"/>
        <w:rPr>
          <w:rFonts w:asciiTheme="minorHAnsi" w:eastAsia="Calibri" w:hAnsiTheme="minorHAnsi"/>
          <w:spacing w:val="-2"/>
          <w:sz w:val="20"/>
          <w:szCs w:val="20"/>
        </w:rPr>
      </w:pPr>
      <w:r w:rsidRPr="00F94E3E">
        <w:rPr>
          <w:rFonts w:asciiTheme="minorHAnsi" w:eastAsia="Calibri" w:hAnsiTheme="minorHAnsi"/>
          <w:spacing w:val="-2"/>
          <w:sz w:val="20"/>
          <w:szCs w:val="20"/>
        </w:rPr>
        <w:t>Guilherme Sartori</w:t>
      </w:r>
    </w:p>
    <w:p w14:paraId="16E844BC" w14:textId="6223825F" w:rsidR="00D16B2A" w:rsidRPr="00F94E3E" w:rsidRDefault="007B606D" w:rsidP="00D16B2A">
      <w:pPr>
        <w:pStyle w:val="CorpodoTexto"/>
        <w:jc w:val="center"/>
        <w:rPr>
          <w:rFonts w:asciiTheme="minorHAnsi" w:eastAsia="Calibri" w:hAnsiTheme="minorHAnsi"/>
          <w:spacing w:val="-2"/>
          <w:sz w:val="20"/>
          <w:szCs w:val="20"/>
        </w:rPr>
      </w:pPr>
      <w:r w:rsidRPr="00F94E3E">
        <w:rPr>
          <w:rFonts w:asciiTheme="minorHAnsi" w:eastAsia="Calibri" w:hAnsiTheme="minorHAnsi"/>
          <w:spacing w:val="-2"/>
          <w:sz w:val="20"/>
          <w:szCs w:val="20"/>
        </w:rPr>
        <w:t xml:space="preserve">Engenheiro </w:t>
      </w:r>
      <w:proofErr w:type="spellStart"/>
      <w:r w:rsidRPr="00F94E3E">
        <w:rPr>
          <w:rFonts w:asciiTheme="minorHAnsi" w:eastAsia="Calibri" w:hAnsiTheme="minorHAnsi"/>
          <w:spacing w:val="-2"/>
          <w:sz w:val="20"/>
          <w:szCs w:val="20"/>
        </w:rPr>
        <w:t>Cívil</w:t>
      </w:r>
      <w:proofErr w:type="spellEnd"/>
      <w:r w:rsidRPr="00F94E3E">
        <w:rPr>
          <w:rFonts w:asciiTheme="minorHAnsi" w:eastAsia="Calibri" w:hAnsiTheme="minorHAnsi"/>
          <w:spacing w:val="-2"/>
          <w:sz w:val="20"/>
          <w:szCs w:val="20"/>
        </w:rPr>
        <w:t xml:space="preserve"> </w:t>
      </w:r>
    </w:p>
    <w:p w14:paraId="7DC52531" w14:textId="77777777" w:rsidR="005056DA" w:rsidRPr="00F94E3E" w:rsidRDefault="005056DA" w:rsidP="003D4E9D">
      <w:pPr>
        <w:pStyle w:val="CorpodoTexto"/>
        <w:jc w:val="center"/>
        <w:rPr>
          <w:rFonts w:asciiTheme="minorHAnsi" w:eastAsia="Calibri" w:hAnsiTheme="minorHAnsi"/>
          <w:spacing w:val="-2"/>
          <w:sz w:val="20"/>
          <w:szCs w:val="20"/>
        </w:rPr>
      </w:pPr>
    </w:p>
    <w:p w14:paraId="73EA2D50" w14:textId="77777777" w:rsidR="004B1852" w:rsidRPr="00F94E3E" w:rsidRDefault="004B1852" w:rsidP="003D4E9D">
      <w:pPr>
        <w:pStyle w:val="CorpodoTexto"/>
        <w:jc w:val="center"/>
        <w:rPr>
          <w:rFonts w:asciiTheme="minorHAnsi" w:eastAsia="Calibri" w:hAnsiTheme="minorHAnsi"/>
          <w:spacing w:val="-2"/>
          <w:sz w:val="20"/>
          <w:szCs w:val="20"/>
        </w:rPr>
      </w:pPr>
    </w:p>
    <w:p w14:paraId="34444639" w14:textId="77777777" w:rsidR="003D4E9D" w:rsidRPr="00F94E3E" w:rsidRDefault="003D4E9D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142"/>
        <w:jc w:val="left"/>
        <w:rPr>
          <w:rFonts w:asciiTheme="minorHAnsi" w:hAnsiTheme="minorHAnsi"/>
          <w:spacing w:val="-2"/>
          <w:sz w:val="20"/>
          <w:szCs w:val="20"/>
        </w:rPr>
      </w:pPr>
      <w:bookmarkStart w:id="27" w:name="_Toc158946322"/>
      <w:r w:rsidRPr="00F94E3E">
        <w:rPr>
          <w:rFonts w:asciiTheme="minorHAnsi" w:hAnsiTheme="minorHAnsi"/>
          <w:b/>
          <w:bCs w:val="0"/>
          <w:sz w:val="20"/>
          <w:szCs w:val="20"/>
        </w:rPr>
        <w:t>ANÁLISE</w:t>
      </w:r>
      <w:r w:rsidRPr="00F94E3E">
        <w:rPr>
          <w:rFonts w:asciiTheme="minorHAnsi" w:hAnsiTheme="minorHAnsi"/>
          <w:b/>
          <w:bCs w:val="0"/>
          <w:spacing w:val="-5"/>
          <w:sz w:val="20"/>
          <w:szCs w:val="20"/>
        </w:rPr>
        <w:t xml:space="preserve"> </w:t>
      </w:r>
      <w:r w:rsidRPr="00F94E3E">
        <w:rPr>
          <w:rFonts w:asciiTheme="minorHAnsi" w:hAnsiTheme="minorHAnsi"/>
          <w:b/>
          <w:bCs w:val="0"/>
          <w:sz w:val="20"/>
          <w:szCs w:val="20"/>
        </w:rPr>
        <w:t>PELO</w:t>
      </w:r>
      <w:r w:rsidRPr="00F94E3E">
        <w:rPr>
          <w:rFonts w:asciiTheme="minorHAnsi" w:hAnsiTheme="minorHAnsi"/>
          <w:b/>
          <w:bCs w:val="0"/>
          <w:spacing w:val="-4"/>
          <w:sz w:val="20"/>
          <w:szCs w:val="20"/>
        </w:rPr>
        <w:t xml:space="preserve"> </w:t>
      </w:r>
      <w:r w:rsidRPr="00F94E3E">
        <w:rPr>
          <w:rFonts w:asciiTheme="minorHAnsi" w:hAnsiTheme="minorHAnsi"/>
          <w:b/>
          <w:bCs w:val="0"/>
          <w:sz w:val="20"/>
          <w:szCs w:val="20"/>
        </w:rPr>
        <w:t>GESTOR</w:t>
      </w:r>
      <w:r w:rsidRPr="00F94E3E">
        <w:rPr>
          <w:rFonts w:asciiTheme="minorHAnsi" w:hAnsiTheme="minorHAnsi"/>
          <w:b/>
          <w:bCs w:val="0"/>
          <w:spacing w:val="-4"/>
          <w:sz w:val="20"/>
          <w:szCs w:val="20"/>
        </w:rPr>
        <w:t xml:space="preserve"> </w:t>
      </w:r>
      <w:r w:rsidRPr="00F94E3E">
        <w:rPr>
          <w:rFonts w:asciiTheme="minorHAnsi" w:hAnsiTheme="minorHAnsi"/>
          <w:b/>
          <w:bCs w:val="0"/>
          <w:sz w:val="20"/>
          <w:szCs w:val="20"/>
        </w:rPr>
        <w:t>DA</w:t>
      </w:r>
      <w:r w:rsidRPr="00F94E3E">
        <w:rPr>
          <w:rFonts w:asciiTheme="minorHAnsi" w:hAnsiTheme="minorHAnsi"/>
          <w:b/>
          <w:bCs w:val="0"/>
          <w:spacing w:val="-4"/>
          <w:sz w:val="20"/>
          <w:szCs w:val="20"/>
        </w:rPr>
        <w:t xml:space="preserve"> </w:t>
      </w:r>
      <w:proofErr w:type="gramStart"/>
      <w:r w:rsidRPr="00F94E3E">
        <w:rPr>
          <w:rFonts w:asciiTheme="minorHAnsi" w:hAnsiTheme="minorHAnsi"/>
          <w:b/>
          <w:bCs w:val="0"/>
          <w:spacing w:val="-4"/>
          <w:sz w:val="20"/>
          <w:szCs w:val="20"/>
        </w:rPr>
        <w:t>PASTA</w:t>
      </w:r>
      <w:r w:rsidRPr="00F94E3E">
        <w:rPr>
          <w:rFonts w:asciiTheme="minorHAnsi" w:hAnsiTheme="minorHAnsi"/>
          <w:b/>
          <w:bCs w:val="0"/>
          <w:spacing w:val="-4"/>
          <w:sz w:val="20"/>
          <w:szCs w:val="20"/>
        </w:rPr>
        <w:br/>
      </w:r>
      <w:r w:rsidRPr="00F94E3E">
        <w:rPr>
          <w:rFonts w:asciiTheme="minorHAnsi" w:hAnsiTheme="minorHAnsi"/>
          <w:spacing w:val="-10"/>
          <w:sz w:val="20"/>
          <w:szCs w:val="20"/>
        </w:rPr>
        <w:t>(</w:t>
      </w:r>
      <w:r w:rsidRPr="00F94E3E">
        <w:rPr>
          <w:rFonts w:asciiTheme="minorHAnsi" w:hAnsiTheme="minorHAnsi"/>
          <w:sz w:val="20"/>
          <w:szCs w:val="20"/>
        </w:rPr>
        <w:t xml:space="preserve">  </w:t>
      </w:r>
      <w:proofErr w:type="gramEnd"/>
      <w:r w:rsidRPr="00F94E3E">
        <w:rPr>
          <w:rFonts w:asciiTheme="minorHAnsi" w:hAnsiTheme="minorHAnsi"/>
          <w:sz w:val="20"/>
          <w:szCs w:val="20"/>
        </w:rPr>
        <w:t xml:space="preserve">  )</w:t>
      </w:r>
      <w:r w:rsidRPr="00F94E3E">
        <w:rPr>
          <w:rFonts w:asciiTheme="minorHAnsi" w:hAnsiTheme="minorHAnsi"/>
          <w:spacing w:val="-4"/>
          <w:sz w:val="20"/>
          <w:szCs w:val="20"/>
        </w:rPr>
        <w:t xml:space="preserve"> </w:t>
      </w:r>
      <w:r w:rsidRPr="00F94E3E">
        <w:rPr>
          <w:rFonts w:asciiTheme="minorHAnsi" w:hAnsiTheme="minorHAnsi"/>
          <w:spacing w:val="-2"/>
          <w:sz w:val="20"/>
          <w:szCs w:val="20"/>
        </w:rPr>
        <w:t>Aprovado</w:t>
      </w:r>
      <w:bookmarkEnd w:id="27"/>
    </w:p>
    <w:p w14:paraId="2BEFC7B2" w14:textId="77777777" w:rsidR="00340856" w:rsidRPr="00F94E3E" w:rsidRDefault="00340856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142"/>
        <w:jc w:val="left"/>
        <w:rPr>
          <w:rFonts w:asciiTheme="minorHAnsi" w:hAnsiTheme="minorHAnsi"/>
          <w:b/>
          <w:bCs w:val="0"/>
          <w:sz w:val="20"/>
          <w:szCs w:val="20"/>
        </w:rPr>
      </w:pPr>
    </w:p>
    <w:p w14:paraId="3A46BD91" w14:textId="3604DAEF" w:rsidR="003D4E9D" w:rsidRPr="00F94E3E" w:rsidRDefault="003D4E9D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0"/>
        <w:jc w:val="left"/>
        <w:rPr>
          <w:rFonts w:asciiTheme="minorHAnsi" w:hAnsiTheme="minorHAnsi"/>
          <w:sz w:val="20"/>
          <w:szCs w:val="20"/>
        </w:rPr>
      </w:pPr>
      <w:bookmarkStart w:id="28" w:name="_Toc158946323"/>
      <w:proofErr w:type="gramStart"/>
      <w:r w:rsidRPr="00F94E3E">
        <w:rPr>
          <w:rFonts w:asciiTheme="minorHAnsi" w:hAnsiTheme="minorHAnsi"/>
          <w:spacing w:val="-10"/>
          <w:sz w:val="20"/>
          <w:szCs w:val="20"/>
        </w:rPr>
        <w:t>(</w:t>
      </w:r>
      <w:r w:rsidRPr="00F94E3E">
        <w:rPr>
          <w:rFonts w:asciiTheme="minorHAnsi" w:hAnsiTheme="minorHAnsi"/>
          <w:sz w:val="20"/>
          <w:szCs w:val="20"/>
        </w:rPr>
        <w:t xml:space="preserve">  </w:t>
      </w:r>
      <w:proofErr w:type="gramEnd"/>
      <w:r w:rsidRPr="00F94E3E">
        <w:rPr>
          <w:rFonts w:asciiTheme="minorHAnsi" w:hAnsiTheme="minorHAnsi"/>
          <w:sz w:val="20"/>
          <w:szCs w:val="20"/>
        </w:rPr>
        <w:t xml:space="preserve">  )</w:t>
      </w:r>
      <w:r w:rsidRPr="00F94E3E">
        <w:rPr>
          <w:rFonts w:asciiTheme="minorHAnsi" w:hAnsiTheme="minorHAnsi"/>
          <w:spacing w:val="-4"/>
          <w:sz w:val="20"/>
          <w:szCs w:val="20"/>
        </w:rPr>
        <w:t xml:space="preserve"> </w:t>
      </w:r>
      <w:r w:rsidRPr="00F94E3E">
        <w:rPr>
          <w:rFonts w:asciiTheme="minorHAnsi" w:hAnsiTheme="minorHAnsi"/>
          <w:sz w:val="20"/>
          <w:szCs w:val="20"/>
        </w:rPr>
        <w:t>Reprovado.</w:t>
      </w:r>
      <w:r w:rsidRPr="00F94E3E">
        <w:rPr>
          <w:rFonts w:asciiTheme="minorHAnsi" w:hAnsiTheme="minorHAnsi"/>
          <w:spacing w:val="-3"/>
          <w:sz w:val="20"/>
          <w:szCs w:val="20"/>
        </w:rPr>
        <w:t xml:space="preserve"> </w:t>
      </w:r>
      <w:r w:rsidRPr="00F94E3E">
        <w:rPr>
          <w:rFonts w:asciiTheme="minorHAnsi" w:hAnsiTheme="minorHAnsi"/>
          <w:spacing w:val="-2"/>
          <w:sz w:val="20"/>
          <w:szCs w:val="20"/>
        </w:rPr>
        <w:t xml:space="preserve">Justificar:  </w:t>
      </w:r>
      <w:r w:rsidR="00340856" w:rsidRPr="00F94E3E">
        <w:rPr>
          <w:rFonts w:asciiTheme="minorHAnsi" w:hAnsiTheme="minorHAnsi"/>
          <w:spacing w:val="-2"/>
          <w:sz w:val="20"/>
          <w:szCs w:val="20"/>
        </w:rPr>
        <w:t xml:space="preserve">                    ______</w:t>
      </w:r>
      <w:r w:rsidRPr="00F94E3E">
        <w:rPr>
          <w:rFonts w:asciiTheme="minorHAnsi" w:hAnsiTheme="minorHAnsi"/>
          <w:spacing w:val="-2"/>
          <w:sz w:val="20"/>
          <w:szCs w:val="20"/>
        </w:rPr>
        <w:t>_________________________________________</w:t>
      </w:r>
      <w:r w:rsidR="006B211D" w:rsidRPr="00F94E3E">
        <w:rPr>
          <w:rFonts w:asciiTheme="minorHAnsi" w:hAnsiTheme="minorHAnsi"/>
          <w:spacing w:val="-2"/>
          <w:sz w:val="20"/>
          <w:szCs w:val="20"/>
        </w:rPr>
        <w:t>__________________</w:t>
      </w:r>
      <w:r w:rsidRPr="00F94E3E">
        <w:rPr>
          <w:rFonts w:asciiTheme="minorHAnsi" w:hAnsiTheme="minorHAnsi"/>
          <w:spacing w:val="-2"/>
          <w:sz w:val="20"/>
          <w:szCs w:val="20"/>
        </w:rPr>
        <w:t>___________________________</w:t>
      </w:r>
      <w:bookmarkEnd w:id="28"/>
    </w:p>
    <w:p w14:paraId="46E33ABE" w14:textId="77777777" w:rsidR="003D4E9D" w:rsidRPr="00F94E3E" w:rsidRDefault="003D4E9D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left"/>
        <w:rPr>
          <w:rFonts w:asciiTheme="minorHAnsi" w:hAnsiTheme="minorHAnsi"/>
          <w:sz w:val="20"/>
          <w:szCs w:val="20"/>
        </w:rPr>
      </w:pPr>
    </w:p>
    <w:p w14:paraId="501C04B0" w14:textId="77777777" w:rsidR="00340856" w:rsidRPr="00F94E3E" w:rsidRDefault="00340856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left"/>
        <w:rPr>
          <w:rFonts w:asciiTheme="minorHAnsi" w:hAnsiTheme="minorHAnsi"/>
          <w:sz w:val="20"/>
          <w:szCs w:val="20"/>
        </w:rPr>
      </w:pPr>
    </w:p>
    <w:p w14:paraId="1651676A" w14:textId="5A5DF1D2" w:rsidR="003D4E9D" w:rsidRPr="00F94E3E" w:rsidRDefault="003D4E9D" w:rsidP="00340856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Theme="minorHAnsi" w:hAnsiTheme="minorHAnsi"/>
          <w:sz w:val="20"/>
          <w:szCs w:val="20"/>
        </w:rPr>
      </w:pPr>
      <w:bookmarkStart w:id="29" w:name="_Toc158946324"/>
      <w:r w:rsidRPr="00F94E3E">
        <w:rPr>
          <w:rFonts w:asciiTheme="minorHAnsi" w:hAnsiTheme="minorHAnsi"/>
          <w:sz w:val="20"/>
          <w:szCs w:val="20"/>
        </w:rPr>
        <w:t>_____________________________</w:t>
      </w:r>
      <w:bookmarkEnd w:id="29"/>
    </w:p>
    <w:p w14:paraId="390811F6" w14:textId="015CE3A7" w:rsidR="006B211D" w:rsidRPr="00F94E3E" w:rsidRDefault="00890511" w:rsidP="00340856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Theme="minorHAnsi" w:hAnsiTheme="minorHAnsi"/>
          <w:sz w:val="20"/>
          <w:szCs w:val="20"/>
        </w:rPr>
      </w:pPr>
      <w:bookmarkStart w:id="30" w:name="_Toc158946325"/>
      <w:proofErr w:type="spellStart"/>
      <w:r>
        <w:rPr>
          <w:rFonts w:asciiTheme="minorHAnsi" w:hAnsiTheme="minorHAnsi"/>
          <w:sz w:val="20"/>
          <w:szCs w:val="20"/>
        </w:rPr>
        <w:t>Edvino</w:t>
      </w:r>
      <w:proofErr w:type="spellEnd"/>
      <w:r>
        <w:rPr>
          <w:rFonts w:asciiTheme="minorHAnsi" w:hAnsiTheme="minorHAnsi"/>
          <w:sz w:val="20"/>
          <w:szCs w:val="20"/>
        </w:rPr>
        <w:t xml:space="preserve"> José Flores</w:t>
      </w:r>
    </w:p>
    <w:p w14:paraId="4BF8FF8F" w14:textId="405E8C68" w:rsidR="003D4E9D" w:rsidRPr="00F94E3E" w:rsidRDefault="003D4E9D" w:rsidP="00340856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Theme="minorHAnsi" w:hAnsiTheme="minorHAnsi"/>
          <w:spacing w:val="-2"/>
          <w:sz w:val="20"/>
          <w:szCs w:val="20"/>
        </w:rPr>
      </w:pPr>
      <w:r w:rsidRPr="00F94E3E">
        <w:rPr>
          <w:rFonts w:asciiTheme="minorHAnsi" w:hAnsiTheme="minorHAnsi"/>
          <w:sz w:val="20"/>
          <w:szCs w:val="20"/>
        </w:rPr>
        <w:t>Secretário</w:t>
      </w:r>
      <w:r w:rsidRPr="00F94E3E">
        <w:rPr>
          <w:rFonts w:asciiTheme="minorHAnsi" w:hAnsiTheme="minorHAnsi"/>
          <w:spacing w:val="-6"/>
          <w:sz w:val="20"/>
          <w:szCs w:val="20"/>
        </w:rPr>
        <w:t xml:space="preserve"> </w:t>
      </w:r>
      <w:r w:rsidRPr="00F94E3E">
        <w:rPr>
          <w:rFonts w:asciiTheme="minorHAnsi" w:hAnsiTheme="minorHAnsi"/>
          <w:spacing w:val="-2"/>
          <w:sz w:val="20"/>
          <w:szCs w:val="20"/>
        </w:rPr>
        <w:t>Municipal</w:t>
      </w:r>
      <w:bookmarkEnd w:id="30"/>
      <w:r w:rsidR="006B211D" w:rsidRPr="00F94E3E">
        <w:rPr>
          <w:rFonts w:asciiTheme="minorHAnsi" w:hAnsiTheme="minorHAnsi"/>
          <w:spacing w:val="-2"/>
          <w:sz w:val="20"/>
          <w:szCs w:val="20"/>
        </w:rPr>
        <w:t xml:space="preserve"> de </w:t>
      </w:r>
      <w:r w:rsidR="004B0CD4">
        <w:rPr>
          <w:rFonts w:asciiTheme="minorHAnsi" w:hAnsiTheme="minorHAnsi"/>
          <w:spacing w:val="-2"/>
          <w:sz w:val="20"/>
          <w:szCs w:val="20"/>
        </w:rPr>
        <w:t>Obras</w:t>
      </w:r>
    </w:p>
    <w:p w14:paraId="734FCD86" w14:textId="77777777" w:rsidR="006B211D" w:rsidRPr="00F94E3E" w:rsidRDefault="006B211D" w:rsidP="00340856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Theme="minorHAnsi" w:hAnsiTheme="minorHAnsi"/>
          <w:sz w:val="20"/>
          <w:szCs w:val="20"/>
        </w:rPr>
      </w:pPr>
    </w:p>
    <w:p w14:paraId="233F0D73" w14:textId="77777777" w:rsidR="009041E4" w:rsidRPr="00F94E3E" w:rsidRDefault="009041E4">
      <w:pPr>
        <w:rPr>
          <w:sz w:val="20"/>
          <w:szCs w:val="20"/>
        </w:rPr>
      </w:pPr>
    </w:p>
    <w:sectPr w:rsidR="009041E4" w:rsidRPr="00F94E3E" w:rsidSect="00D90891">
      <w:headerReference w:type="default" r:id="rId8"/>
      <w:pgSz w:w="11906" w:h="16838"/>
      <w:pgMar w:top="1418" w:right="1274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6C65A1" w14:textId="77777777" w:rsidR="004038E9" w:rsidRDefault="004038E9" w:rsidP="0055412A">
      <w:pPr>
        <w:spacing w:after="0" w:line="240" w:lineRule="auto"/>
      </w:pPr>
      <w:r>
        <w:separator/>
      </w:r>
    </w:p>
  </w:endnote>
  <w:endnote w:type="continuationSeparator" w:id="0">
    <w:p w14:paraId="32CEAA7A" w14:textId="77777777" w:rsidR="004038E9" w:rsidRDefault="004038E9" w:rsidP="00554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arajita">
    <w:altName w:val="Nirmala UI"/>
    <w:panose1 w:val="020B0604020202020204"/>
    <w:charset w:val="00"/>
    <w:family w:val="swiss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F5D499" w14:textId="77777777" w:rsidR="004038E9" w:rsidRDefault="004038E9" w:rsidP="0055412A">
      <w:pPr>
        <w:spacing w:after="0" w:line="240" w:lineRule="auto"/>
      </w:pPr>
      <w:r>
        <w:separator/>
      </w:r>
    </w:p>
  </w:footnote>
  <w:footnote w:type="continuationSeparator" w:id="0">
    <w:p w14:paraId="07CCB259" w14:textId="77777777" w:rsidR="004038E9" w:rsidRDefault="004038E9" w:rsidP="00554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731DA" w14:textId="77777777" w:rsidR="0055412A" w:rsidRPr="003F02D2" w:rsidRDefault="0055412A" w:rsidP="0055412A">
    <w:pPr>
      <w:pStyle w:val="Cabealho"/>
      <w:shd w:val="clear" w:color="auto" w:fill="FFFFFF"/>
      <w:jc w:val="center"/>
      <w:rPr>
        <w:b/>
        <w:color w:val="262626"/>
        <w:sz w:val="20"/>
        <w:szCs w:val="20"/>
      </w:rPr>
    </w:pPr>
    <w:r w:rsidRPr="003F02D2">
      <w:rPr>
        <w:b/>
        <w:noProof/>
        <w:color w:val="262626"/>
        <w:sz w:val="20"/>
        <w:szCs w:val="20"/>
        <w:lang w:eastAsia="pt-BR"/>
      </w:rPr>
      <w:drawing>
        <wp:inline distT="0" distB="0" distL="0" distR="0" wp14:anchorId="33500DB4" wp14:editId="212A87BC">
          <wp:extent cx="847725" cy="981075"/>
          <wp:effectExtent l="0" t="0" r="9525" b="9525"/>
          <wp:docPr id="67099336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9810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9602C32" w14:textId="77777777" w:rsidR="0055412A" w:rsidRPr="003F02D2" w:rsidRDefault="0055412A" w:rsidP="0055412A">
    <w:pPr>
      <w:pStyle w:val="Cabealho"/>
      <w:shd w:val="clear" w:color="auto" w:fill="FFFFFF"/>
      <w:jc w:val="center"/>
      <w:rPr>
        <w:b/>
        <w:color w:val="262626"/>
        <w:sz w:val="20"/>
        <w:szCs w:val="20"/>
      </w:rPr>
    </w:pPr>
    <w:r w:rsidRPr="003F02D2">
      <w:rPr>
        <w:b/>
        <w:color w:val="262626"/>
        <w:sz w:val="20"/>
        <w:szCs w:val="20"/>
      </w:rPr>
      <w:t>Estado do Rio Grande do Sul</w:t>
    </w:r>
  </w:p>
  <w:p w14:paraId="698C5640" w14:textId="77777777" w:rsidR="0055412A" w:rsidRPr="003F02D2" w:rsidRDefault="0055412A" w:rsidP="0055412A">
    <w:pPr>
      <w:pStyle w:val="Cabealho"/>
      <w:shd w:val="clear" w:color="auto" w:fill="FFFFFF"/>
      <w:jc w:val="center"/>
      <w:rPr>
        <w:bCs/>
        <w:color w:val="262626"/>
        <w:sz w:val="20"/>
        <w:szCs w:val="20"/>
      </w:rPr>
    </w:pPr>
    <w:r w:rsidRPr="003F02D2">
      <w:rPr>
        <w:b/>
        <w:color w:val="262626"/>
        <w:sz w:val="20"/>
        <w:szCs w:val="20"/>
      </w:rPr>
      <w:t>Município de Sério</w:t>
    </w:r>
  </w:p>
  <w:p w14:paraId="47D5B828" w14:textId="77777777" w:rsidR="0055412A" w:rsidRDefault="0055412A" w:rsidP="0055412A">
    <w:pPr>
      <w:pStyle w:val="Cabealho"/>
      <w:shd w:val="clear" w:color="auto" w:fill="FFFFFF"/>
      <w:jc w:val="center"/>
      <w:rPr>
        <w:bCs/>
        <w:color w:val="262626"/>
        <w:sz w:val="20"/>
        <w:szCs w:val="20"/>
      </w:rPr>
    </w:pPr>
    <w:r w:rsidRPr="003F02D2">
      <w:rPr>
        <w:bCs/>
        <w:color w:val="262626"/>
        <w:sz w:val="20"/>
        <w:szCs w:val="20"/>
      </w:rPr>
      <w:t>Rua 17 de Novembro, 1075 – Centro – CEP: 95.918-000</w:t>
    </w:r>
  </w:p>
  <w:p w14:paraId="6D06A760" w14:textId="77777777" w:rsidR="0055412A" w:rsidRPr="003F02D2" w:rsidRDefault="0055412A" w:rsidP="0055412A">
    <w:pPr>
      <w:pStyle w:val="Cabealho"/>
      <w:shd w:val="clear" w:color="auto" w:fill="FFFFFF"/>
      <w:jc w:val="center"/>
      <w:rPr>
        <w:bCs/>
        <w:color w:val="262626"/>
        <w:sz w:val="20"/>
        <w:szCs w:val="20"/>
      </w:rPr>
    </w:pPr>
    <w:r w:rsidRPr="003F02D2">
      <w:rPr>
        <w:bCs/>
        <w:color w:val="262626"/>
        <w:sz w:val="20"/>
        <w:szCs w:val="20"/>
      </w:rPr>
      <w:t>CNPJ 94.706.033/0001-03</w:t>
    </w:r>
  </w:p>
  <w:p w14:paraId="3AD69D2E" w14:textId="77777777" w:rsidR="0055412A" w:rsidRDefault="0055412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5207E"/>
    <w:multiLevelType w:val="hybridMultilevel"/>
    <w:tmpl w:val="EC9CBCA6"/>
    <w:lvl w:ilvl="0" w:tplc="5D6A4630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6532AA0"/>
    <w:multiLevelType w:val="hybridMultilevel"/>
    <w:tmpl w:val="E170394C"/>
    <w:lvl w:ilvl="0" w:tplc="0416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D07B9"/>
    <w:multiLevelType w:val="hybridMultilevel"/>
    <w:tmpl w:val="481A9474"/>
    <w:lvl w:ilvl="0" w:tplc="ADE6D058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6C91971"/>
    <w:multiLevelType w:val="hybridMultilevel"/>
    <w:tmpl w:val="25D82BC2"/>
    <w:lvl w:ilvl="0" w:tplc="E5DCB66E">
      <w:start w:val="2021"/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416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6359223E"/>
    <w:multiLevelType w:val="hybridMultilevel"/>
    <w:tmpl w:val="F046486E"/>
    <w:lvl w:ilvl="0" w:tplc="A8AC4BC4">
      <w:start w:val="1"/>
      <w:numFmt w:val="lowerLetter"/>
      <w:lvlText w:val="%1)"/>
      <w:lvlJc w:val="left"/>
      <w:pPr>
        <w:ind w:left="1123" w:hanging="55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736E0F0E"/>
    <w:multiLevelType w:val="hybridMultilevel"/>
    <w:tmpl w:val="FF54EB76"/>
    <w:lvl w:ilvl="0" w:tplc="AC1E6DCC">
      <w:start w:val="6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8C038D4"/>
    <w:multiLevelType w:val="hybridMultilevel"/>
    <w:tmpl w:val="F5B231A8"/>
    <w:lvl w:ilvl="0" w:tplc="9E048544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E9D"/>
    <w:rsid w:val="00004284"/>
    <w:rsid w:val="00076D03"/>
    <w:rsid w:val="000A36E7"/>
    <w:rsid w:val="000C48EC"/>
    <w:rsid w:val="000F5719"/>
    <w:rsid w:val="0012697D"/>
    <w:rsid w:val="00167227"/>
    <w:rsid w:val="00181DC0"/>
    <w:rsid w:val="001B454E"/>
    <w:rsid w:val="001F0FCE"/>
    <w:rsid w:val="00224660"/>
    <w:rsid w:val="00296BCF"/>
    <w:rsid w:val="002C23C3"/>
    <w:rsid w:val="00313E67"/>
    <w:rsid w:val="00332159"/>
    <w:rsid w:val="00340856"/>
    <w:rsid w:val="00372142"/>
    <w:rsid w:val="003D4E9D"/>
    <w:rsid w:val="003E2712"/>
    <w:rsid w:val="003E356E"/>
    <w:rsid w:val="004038E9"/>
    <w:rsid w:val="0041716D"/>
    <w:rsid w:val="00422A17"/>
    <w:rsid w:val="004A1E96"/>
    <w:rsid w:val="004B0CD4"/>
    <w:rsid w:val="004B1852"/>
    <w:rsid w:val="004B5792"/>
    <w:rsid w:val="004C6EC2"/>
    <w:rsid w:val="004D71AC"/>
    <w:rsid w:val="004E06E6"/>
    <w:rsid w:val="005056DA"/>
    <w:rsid w:val="00527CF4"/>
    <w:rsid w:val="00527E28"/>
    <w:rsid w:val="0055412A"/>
    <w:rsid w:val="00573A1A"/>
    <w:rsid w:val="005A700A"/>
    <w:rsid w:val="005C3288"/>
    <w:rsid w:val="005D3DA9"/>
    <w:rsid w:val="005E6E33"/>
    <w:rsid w:val="00636B2E"/>
    <w:rsid w:val="00674043"/>
    <w:rsid w:val="0067779F"/>
    <w:rsid w:val="006B211D"/>
    <w:rsid w:val="006D0D9A"/>
    <w:rsid w:val="006D3289"/>
    <w:rsid w:val="00716ACE"/>
    <w:rsid w:val="0072785D"/>
    <w:rsid w:val="0075317E"/>
    <w:rsid w:val="00775464"/>
    <w:rsid w:val="007A1F5A"/>
    <w:rsid w:val="007A3345"/>
    <w:rsid w:val="007B606D"/>
    <w:rsid w:val="007C7BB2"/>
    <w:rsid w:val="008070ED"/>
    <w:rsid w:val="00843AA5"/>
    <w:rsid w:val="0085375D"/>
    <w:rsid w:val="008600BC"/>
    <w:rsid w:val="00875565"/>
    <w:rsid w:val="00886459"/>
    <w:rsid w:val="00890511"/>
    <w:rsid w:val="008A5547"/>
    <w:rsid w:val="008A63DE"/>
    <w:rsid w:val="008D2521"/>
    <w:rsid w:val="008E32E9"/>
    <w:rsid w:val="008E70FF"/>
    <w:rsid w:val="008F78BA"/>
    <w:rsid w:val="00901474"/>
    <w:rsid w:val="009041E4"/>
    <w:rsid w:val="009649B2"/>
    <w:rsid w:val="0099738C"/>
    <w:rsid w:val="009A3318"/>
    <w:rsid w:val="009C77BD"/>
    <w:rsid w:val="009E7669"/>
    <w:rsid w:val="00A2075D"/>
    <w:rsid w:val="00A23004"/>
    <w:rsid w:val="00A34937"/>
    <w:rsid w:val="00A61307"/>
    <w:rsid w:val="00AB2653"/>
    <w:rsid w:val="00AB6EC3"/>
    <w:rsid w:val="00AD6E22"/>
    <w:rsid w:val="00AE6D90"/>
    <w:rsid w:val="00B32515"/>
    <w:rsid w:val="00B414BB"/>
    <w:rsid w:val="00B82475"/>
    <w:rsid w:val="00B96B88"/>
    <w:rsid w:val="00BA449E"/>
    <w:rsid w:val="00C21F1B"/>
    <w:rsid w:val="00C31E2E"/>
    <w:rsid w:val="00CC0127"/>
    <w:rsid w:val="00CE01D3"/>
    <w:rsid w:val="00CE0BCB"/>
    <w:rsid w:val="00CE73D0"/>
    <w:rsid w:val="00D16B2A"/>
    <w:rsid w:val="00D31CA5"/>
    <w:rsid w:val="00D90891"/>
    <w:rsid w:val="00DA4C04"/>
    <w:rsid w:val="00DD7FF9"/>
    <w:rsid w:val="00E05FFF"/>
    <w:rsid w:val="00E55429"/>
    <w:rsid w:val="00EC0AAD"/>
    <w:rsid w:val="00ED7EB8"/>
    <w:rsid w:val="00EF05A1"/>
    <w:rsid w:val="00F10C5A"/>
    <w:rsid w:val="00F13CED"/>
    <w:rsid w:val="00F3601A"/>
    <w:rsid w:val="00F40524"/>
    <w:rsid w:val="00F4299A"/>
    <w:rsid w:val="00F44F78"/>
    <w:rsid w:val="00F47C58"/>
    <w:rsid w:val="00F94E3E"/>
    <w:rsid w:val="00FA6AD4"/>
    <w:rsid w:val="00FB5E16"/>
    <w:rsid w:val="00FC599B"/>
    <w:rsid w:val="00FE78E2"/>
    <w:rsid w:val="00FF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9CE4A"/>
  <w15:chartTrackingRefBased/>
  <w15:docId w15:val="{21998F21-DBDF-4853-A499-45F773474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doTexto">
    <w:name w:val="Corpo do Texto"/>
    <w:basedOn w:val="Normal"/>
    <w:link w:val="CorpodoTextoChar"/>
    <w:qFormat/>
    <w:rsid w:val="003D4E9D"/>
    <w:pPr>
      <w:keepNext/>
      <w:keepLines/>
      <w:spacing w:after="60" w:line="240" w:lineRule="auto"/>
      <w:ind w:firstLine="851"/>
      <w:jc w:val="both"/>
      <w:outlineLvl w:val="0"/>
    </w:pPr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CorpodoTextoChar">
    <w:name w:val="Corpo do Texto Char"/>
    <w:basedOn w:val="Fontepargpadro"/>
    <w:link w:val="CorpodoTexto"/>
    <w:rsid w:val="003D4E9D"/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CabealhoChar">
    <w:name w:val="Cabeçalho Char"/>
    <w:basedOn w:val="Fontepargpadro"/>
    <w:link w:val="Cabealho"/>
    <w:rsid w:val="00AE6D90"/>
  </w:style>
  <w:style w:type="paragraph" w:styleId="Cabealho">
    <w:name w:val="header"/>
    <w:basedOn w:val="Normal"/>
    <w:link w:val="CabealhoChar"/>
    <w:unhideWhenUsed/>
    <w:rsid w:val="00AE6D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uiPriority w:val="99"/>
    <w:semiHidden/>
    <w:rsid w:val="00AE6D90"/>
  </w:style>
  <w:style w:type="paragraph" w:styleId="Rodap">
    <w:name w:val="footer"/>
    <w:basedOn w:val="Normal"/>
    <w:link w:val="RodapChar"/>
    <w:uiPriority w:val="99"/>
    <w:unhideWhenUsed/>
    <w:rsid w:val="005541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412A"/>
  </w:style>
  <w:style w:type="table" w:styleId="Tabelacomgrade">
    <w:name w:val="Table Grid"/>
    <w:basedOn w:val="Tabelanormal"/>
    <w:uiPriority w:val="39"/>
    <w:rsid w:val="004D71A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A6AD4"/>
    <w:pPr>
      <w:spacing w:after="200" w:line="276" w:lineRule="auto"/>
      <w:ind w:left="720"/>
      <w:contextualSpacing/>
    </w:pPr>
    <w:rPr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36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SemEspaamento">
    <w:name w:val="No Spacing"/>
    <w:uiPriority w:val="1"/>
    <w:qFormat/>
    <w:rsid w:val="00A2075D"/>
    <w:pPr>
      <w:spacing w:after="0" w:line="240" w:lineRule="auto"/>
    </w:pPr>
  </w:style>
  <w:style w:type="paragraph" w:customStyle="1" w:styleId="Default">
    <w:name w:val="Default"/>
    <w:rsid w:val="008A63D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1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F4CA8-86EC-4EB2-9390-785B61EDD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6</Pages>
  <Words>2945</Words>
  <Characters>15906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adm3</dc:creator>
  <cp:keywords/>
  <dc:description/>
  <cp:lastModifiedBy>compras1</cp:lastModifiedBy>
  <cp:revision>58</cp:revision>
  <dcterms:created xsi:type="dcterms:W3CDTF">2024-03-22T13:17:00Z</dcterms:created>
  <dcterms:modified xsi:type="dcterms:W3CDTF">2026-05-28T18:23:00Z</dcterms:modified>
</cp:coreProperties>
</file>