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7E02637" w14:textId="3E4C9D01" w:rsidR="008B45E9" w:rsidRDefault="00B16DC5" w:rsidP="00C00503">
      <w:pPr>
        <w:widowControl w:val="0"/>
        <w:autoSpaceDE w:val="0"/>
        <w:autoSpaceDN w:val="0"/>
        <w:spacing w:after="0" w:line="240" w:lineRule="auto"/>
        <w:jc w:val="center"/>
        <w:outlineLvl w:val="0"/>
        <w:rPr>
          <w:rFonts w:ascii="Times New Roman" w:eastAsia="Times New Roman" w:hAnsi="Times New Roman" w:cs="Times New Roman"/>
          <w:b/>
          <w:bCs/>
          <w:sz w:val="24"/>
          <w:szCs w:val="24"/>
          <w:lang w:val="pt-PT" w:eastAsia="pt-BR"/>
        </w:rPr>
      </w:pPr>
      <w:r w:rsidRPr="003767FD">
        <w:rPr>
          <w:rFonts w:ascii="Times New Roman" w:eastAsia="Times New Roman" w:hAnsi="Times New Roman" w:cs="Times New Roman"/>
          <w:b/>
          <w:bCs/>
          <w:sz w:val="24"/>
          <w:szCs w:val="24"/>
          <w:lang w:val="pt-PT" w:eastAsia="pt-BR"/>
        </w:rPr>
        <w:t>EDITAL DE</w:t>
      </w:r>
      <w:r w:rsidRPr="003767FD">
        <w:rPr>
          <w:rFonts w:ascii="Times New Roman" w:eastAsia="Times New Roman" w:hAnsi="Times New Roman" w:cs="Times New Roman"/>
          <w:b/>
          <w:bCs/>
          <w:sz w:val="24"/>
          <w:szCs w:val="24"/>
          <w:lang w:val="pt-PT"/>
        </w:rPr>
        <w:t xml:space="preserve"> </w:t>
      </w:r>
      <w:r w:rsidRPr="003767FD">
        <w:rPr>
          <w:rFonts w:ascii="Times New Roman" w:eastAsia="Times New Roman" w:hAnsi="Times New Roman" w:cs="Times New Roman"/>
          <w:b/>
          <w:bCs/>
          <w:sz w:val="24"/>
          <w:szCs w:val="24"/>
          <w:lang w:val="pt-PT" w:eastAsia="pt-BR"/>
        </w:rPr>
        <w:t>PREGÃO ELETRÔNICO Nº 00</w:t>
      </w:r>
      <w:r w:rsidR="00823CCC">
        <w:rPr>
          <w:rFonts w:ascii="Times New Roman" w:eastAsia="Times New Roman" w:hAnsi="Times New Roman" w:cs="Times New Roman"/>
          <w:b/>
          <w:bCs/>
          <w:sz w:val="24"/>
          <w:szCs w:val="24"/>
          <w:lang w:val="pt-PT" w:eastAsia="pt-BR"/>
        </w:rPr>
        <w:t>4</w:t>
      </w:r>
      <w:r w:rsidRPr="003767FD">
        <w:rPr>
          <w:rFonts w:ascii="Times New Roman" w:eastAsia="Times New Roman" w:hAnsi="Times New Roman" w:cs="Times New Roman"/>
          <w:b/>
          <w:bCs/>
          <w:sz w:val="24"/>
          <w:szCs w:val="24"/>
          <w:lang w:val="pt-PT" w:eastAsia="pt-BR"/>
        </w:rPr>
        <w:t xml:space="preserve">-04/2024  </w:t>
      </w:r>
    </w:p>
    <w:p w14:paraId="64424239" w14:textId="77777777" w:rsidR="00B16DC5" w:rsidRPr="003767FD" w:rsidRDefault="00B16DC5" w:rsidP="00C00503">
      <w:pPr>
        <w:spacing w:after="0" w:line="240" w:lineRule="auto"/>
        <w:jc w:val="both"/>
        <w:rPr>
          <w:rFonts w:ascii="Times New Roman" w:eastAsia="Times New Roman" w:hAnsi="Times New Roman" w:cs="Times New Roman"/>
          <w:sz w:val="24"/>
          <w:szCs w:val="24"/>
          <w:lang w:eastAsia="pt-BR"/>
        </w:rPr>
      </w:pPr>
    </w:p>
    <w:p w14:paraId="5CF361D7" w14:textId="138F8C51" w:rsidR="00B16DC5" w:rsidRPr="003767FD" w:rsidRDefault="00B16DC5" w:rsidP="00C00503">
      <w:pPr>
        <w:spacing w:after="0" w:line="240" w:lineRule="auto"/>
        <w:ind w:firstLine="708"/>
        <w:jc w:val="both"/>
        <w:rPr>
          <w:rFonts w:ascii="Times New Roman" w:eastAsia="Times New Roman" w:hAnsi="Times New Roman" w:cs="Times New Roman"/>
          <w:sz w:val="24"/>
          <w:szCs w:val="24"/>
          <w:lang w:eastAsia="pt-BR"/>
        </w:rPr>
      </w:pPr>
      <w:r w:rsidRPr="003767FD">
        <w:rPr>
          <w:rFonts w:ascii="Times New Roman" w:hAnsi="Times New Roman" w:cs="Times New Roman"/>
          <w:sz w:val="24"/>
          <w:szCs w:val="24"/>
        </w:rPr>
        <w:t xml:space="preserve">O </w:t>
      </w:r>
      <w:r w:rsidRPr="00A06D00">
        <w:rPr>
          <w:rFonts w:ascii="Times New Roman" w:hAnsi="Times New Roman" w:cs="Times New Roman"/>
          <w:b/>
          <w:bCs/>
          <w:sz w:val="24"/>
          <w:szCs w:val="24"/>
        </w:rPr>
        <w:t>MUNICÍPIO DE COLINAS</w:t>
      </w:r>
      <w:r w:rsidRPr="003767FD">
        <w:rPr>
          <w:rFonts w:ascii="Times New Roman" w:hAnsi="Times New Roman" w:cs="Times New Roman"/>
          <w:sz w:val="24"/>
          <w:szCs w:val="24"/>
        </w:rPr>
        <w:t>, com sede na Rua Olavo Bilac, 370, Centro, Colinas/</w:t>
      </w:r>
      <w:r w:rsidRPr="003767FD">
        <w:rPr>
          <w:rFonts w:ascii="Times New Roman" w:eastAsia="Times New Roman" w:hAnsi="Times New Roman" w:cs="Times New Roman"/>
          <w:sz w:val="24"/>
          <w:szCs w:val="24"/>
          <w:lang w:eastAsia="pt-BR"/>
        </w:rPr>
        <w:t xml:space="preserve"> RS, torna público para conhecimento dos interessados, que </w:t>
      </w:r>
      <w:r w:rsidRPr="003767FD">
        <w:rPr>
          <w:rFonts w:ascii="Times New Roman" w:eastAsia="Times New Roman" w:hAnsi="Times New Roman" w:cs="Times New Roman"/>
          <w:b/>
          <w:sz w:val="24"/>
          <w:szCs w:val="24"/>
          <w:lang w:eastAsia="pt-BR"/>
        </w:rPr>
        <w:t xml:space="preserve">no dia </w:t>
      </w:r>
      <w:r w:rsidR="00823CCC" w:rsidRPr="00823CCC">
        <w:rPr>
          <w:rFonts w:ascii="Times New Roman" w:eastAsia="Times New Roman" w:hAnsi="Times New Roman" w:cs="Times New Roman"/>
          <w:b/>
          <w:sz w:val="24"/>
          <w:szCs w:val="24"/>
          <w:highlight w:val="yellow"/>
          <w:lang w:eastAsia="pt-BR"/>
        </w:rPr>
        <w:t>XX</w:t>
      </w:r>
      <w:r w:rsidRPr="003767FD">
        <w:rPr>
          <w:rFonts w:ascii="Times New Roman" w:eastAsia="Times New Roman" w:hAnsi="Times New Roman" w:cs="Times New Roman"/>
          <w:b/>
          <w:sz w:val="24"/>
          <w:szCs w:val="24"/>
          <w:lang w:eastAsia="pt-BR"/>
        </w:rPr>
        <w:t xml:space="preserve"> de </w:t>
      </w:r>
      <w:r w:rsidR="00B567C3" w:rsidRPr="003767FD">
        <w:rPr>
          <w:rFonts w:ascii="Times New Roman" w:eastAsia="Times New Roman" w:hAnsi="Times New Roman" w:cs="Times New Roman"/>
          <w:b/>
          <w:sz w:val="24"/>
          <w:szCs w:val="24"/>
          <w:lang w:eastAsia="pt-BR"/>
        </w:rPr>
        <w:t>maio</w:t>
      </w:r>
      <w:r w:rsidRPr="003767FD">
        <w:rPr>
          <w:rFonts w:ascii="Times New Roman" w:eastAsia="Times New Roman" w:hAnsi="Times New Roman" w:cs="Times New Roman"/>
          <w:b/>
          <w:sz w:val="24"/>
          <w:szCs w:val="24"/>
          <w:lang w:eastAsia="pt-BR"/>
        </w:rPr>
        <w:t xml:space="preserve"> de 2024, às </w:t>
      </w:r>
      <w:r w:rsidR="003A5E39" w:rsidRPr="003767FD">
        <w:rPr>
          <w:rFonts w:ascii="Times New Roman" w:eastAsia="Times New Roman" w:hAnsi="Times New Roman" w:cs="Times New Roman"/>
          <w:b/>
          <w:sz w:val="24"/>
          <w:szCs w:val="24"/>
          <w:lang w:eastAsia="pt-BR"/>
        </w:rPr>
        <w:t>8:30</w:t>
      </w:r>
      <w:r w:rsidRPr="003767FD">
        <w:rPr>
          <w:rFonts w:ascii="Times New Roman" w:eastAsia="Times New Roman" w:hAnsi="Times New Roman" w:cs="Times New Roman"/>
          <w:b/>
          <w:sz w:val="24"/>
          <w:szCs w:val="24"/>
          <w:lang w:eastAsia="pt-BR"/>
        </w:rPr>
        <w:t xml:space="preserve"> horas</w:t>
      </w:r>
      <w:r w:rsidRPr="003767FD">
        <w:rPr>
          <w:rFonts w:ascii="Times New Roman" w:eastAsia="Times New Roman" w:hAnsi="Times New Roman" w:cs="Times New Roman"/>
          <w:sz w:val="24"/>
          <w:szCs w:val="24"/>
          <w:lang w:eastAsia="pt-BR"/>
        </w:rPr>
        <w:t>, haverá abertura do processo de licitação na modalidade</w:t>
      </w:r>
      <w:r w:rsidR="00B567C3" w:rsidRPr="003767FD">
        <w:rPr>
          <w:rFonts w:ascii="Times New Roman" w:eastAsia="Times New Roman" w:hAnsi="Times New Roman" w:cs="Times New Roman"/>
          <w:sz w:val="24"/>
          <w:szCs w:val="24"/>
          <w:lang w:eastAsia="pt-BR"/>
        </w:rPr>
        <w:t xml:space="preserve"> de </w:t>
      </w:r>
      <w:r w:rsidRPr="003767FD">
        <w:rPr>
          <w:rFonts w:ascii="Times New Roman" w:eastAsia="Times New Roman" w:hAnsi="Times New Roman" w:cs="Times New Roman"/>
          <w:b/>
          <w:sz w:val="24"/>
          <w:szCs w:val="24"/>
          <w:lang w:eastAsia="pt-BR"/>
        </w:rPr>
        <w:t xml:space="preserve">PREGÃO </w:t>
      </w:r>
      <w:r w:rsidR="00B567C3" w:rsidRPr="003767FD">
        <w:rPr>
          <w:rFonts w:ascii="Times New Roman" w:eastAsia="Times New Roman" w:hAnsi="Times New Roman" w:cs="Times New Roman"/>
          <w:b/>
          <w:sz w:val="24"/>
          <w:szCs w:val="24"/>
          <w:lang w:eastAsia="pt-BR"/>
        </w:rPr>
        <w:t xml:space="preserve"> </w:t>
      </w:r>
      <w:r w:rsidRPr="003767FD">
        <w:rPr>
          <w:rFonts w:ascii="Times New Roman" w:eastAsia="Times New Roman" w:hAnsi="Times New Roman" w:cs="Times New Roman"/>
          <w:b/>
          <w:sz w:val="24"/>
          <w:szCs w:val="24"/>
          <w:lang w:eastAsia="pt-BR"/>
        </w:rPr>
        <w:t>ELETRÔNICO</w:t>
      </w:r>
      <w:r w:rsidRPr="003767FD">
        <w:rPr>
          <w:rFonts w:ascii="Times New Roman" w:eastAsia="Times New Roman" w:hAnsi="Times New Roman" w:cs="Times New Roman"/>
          <w:sz w:val="24"/>
          <w:szCs w:val="24"/>
          <w:lang w:eastAsia="pt-BR"/>
        </w:rPr>
        <w:t xml:space="preserve">, do tipo </w:t>
      </w:r>
      <w:r w:rsidRPr="003767FD">
        <w:rPr>
          <w:rFonts w:ascii="Times New Roman" w:eastAsia="Times New Roman" w:hAnsi="Times New Roman" w:cs="Times New Roman"/>
          <w:b/>
          <w:sz w:val="24"/>
          <w:szCs w:val="24"/>
          <w:lang w:eastAsia="pt-BR"/>
        </w:rPr>
        <w:t>“MENOR PREÇO”</w:t>
      </w:r>
      <w:r w:rsidRPr="003767FD">
        <w:rPr>
          <w:rFonts w:ascii="Times New Roman" w:eastAsia="Times New Roman" w:hAnsi="Times New Roman" w:cs="Times New Roman"/>
          <w:sz w:val="24"/>
          <w:szCs w:val="24"/>
          <w:lang w:eastAsia="pt-BR"/>
        </w:rPr>
        <w:t xml:space="preserve">, para </w:t>
      </w:r>
      <w:r w:rsidR="00823CCC" w:rsidRPr="00823CCC">
        <w:rPr>
          <w:rFonts w:ascii="Times New Roman" w:eastAsia="Calibri" w:hAnsi="Times New Roman" w:cs="Times New Roman"/>
          <w:b/>
          <w:bCs/>
          <w:sz w:val="24"/>
          <w:szCs w:val="24"/>
        </w:rPr>
        <w:t>aquisiç</w:t>
      </w:r>
      <w:r w:rsidR="00823CCC" w:rsidRPr="00823CCC">
        <w:rPr>
          <w:rFonts w:ascii="Times New Roman" w:eastAsia="Calibri" w:hAnsi="Times New Roman" w:cs="Times New Roman"/>
          <w:b/>
          <w:bCs/>
          <w:sz w:val="24"/>
          <w:szCs w:val="24"/>
        </w:rPr>
        <w:t>ão</w:t>
      </w:r>
      <w:r w:rsidR="00823CCC" w:rsidRPr="00823CCC">
        <w:rPr>
          <w:rFonts w:ascii="Times New Roman" w:eastAsia="Calibri" w:hAnsi="Times New Roman" w:cs="Times New Roman"/>
          <w:b/>
          <w:bCs/>
          <w:sz w:val="24"/>
          <w:szCs w:val="24"/>
        </w:rPr>
        <w:t xml:space="preserve"> de materiais para manutenção de vias</w:t>
      </w:r>
      <w:r w:rsidR="00B85E2C">
        <w:rPr>
          <w:rFonts w:ascii="Times New Roman" w:eastAsia="Calibri" w:hAnsi="Times New Roman" w:cs="Times New Roman"/>
          <w:b/>
          <w:bCs/>
          <w:sz w:val="24"/>
          <w:szCs w:val="24"/>
        </w:rPr>
        <w:t>,</w:t>
      </w:r>
      <w:r w:rsidR="00823CCC" w:rsidRPr="00823CCC">
        <w:rPr>
          <w:rFonts w:ascii="Times New Roman" w:eastAsia="Calibri" w:hAnsi="Times New Roman" w:cs="Times New Roman"/>
          <w:b/>
          <w:bCs/>
          <w:sz w:val="24"/>
          <w:szCs w:val="24"/>
        </w:rPr>
        <w:t xml:space="preserve"> acessos</w:t>
      </w:r>
      <w:r w:rsidR="00B85E2C">
        <w:rPr>
          <w:rFonts w:ascii="Times New Roman" w:eastAsia="Calibri" w:hAnsi="Times New Roman" w:cs="Times New Roman"/>
          <w:b/>
          <w:bCs/>
          <w:sz w:val="24"/>
          <w:szCs w:val="24"/>
        </w:rPr>
        <w:t xml:space="preserve"> e calçadas</w:t>
      </w:r>
      <w:r w:rsidRPr="003767FD">
        <w:rPr>
          <w:rFonts w:ascii="Times New Roman" w:eastAsia="Times New Roman" w:hAnsi="Times New Roman" w:cs="Times New Roman"/>
          <w:sz w:val="24"/>
          <w:szCs w:val="24"/>
          <w:lang w:eastAsia="pt-BR"/>
        </w:rPr>
        <w:t xml:space="preserve">, </w:t>
      </w:r>
      <w:r w:rsidRPr="003767FD">
        <w:rPr>
          <w:rFonts w:ascii="Times New Roman" w:eastAsia="Times New Roman" w:hAnsi="Times New Roman" w:cs="Times New Roman"/>
          <w:sz w:val="24"/>
          <w:szCs w:val="24"/>
          <w:lang w:eastAsia="zh-CN"/>
        </w:rPr>
        <w:t xml:space="preserve">através do </w:t>
      </w:r>
      <w:r w:rsidRPr="003767FD">
        <w:rPr>
          <w:rFonts w:ascii="Times New Roman" w:eastAsia="Times New Roman" w:hAnsi="Times New Roman" w:cs="Times New Roman"/>
          <w:iCs/>
          <w:sz w:val="24"/>
          <w:szCs w:val="24"/>
          <w:lang w:eastAsia="zh-CN"/>
        </w:rPr>
        <w:t xml:space="preserve">site </w:t>
      </w:r>
      <w:hyperlink r:id="rId8" w:history="1">
        <w:r w:rsidRPr="003767FD">
          <w:rPr>
            <w:rFonts w:ascii="Times New Roman" w:eastAsia="Times New Roman" w:hAnsi="Times New Roman" w:cs="Times New Roman"/>
            <w:iCs/>
            <w:color w:val="0000FF"/>
            <w:sz w:val="24"/>
            <w:szCs w:val="24"/>
            <w:u w:val="single"/>
            <w:lang w:eastAsia="zh-CN"/>
          </w:rPr>
          <w:t>www.portaldecompraspublicas.com.br</w:t>
        </w:r>
      </w:hyperlink>
      <w:r w:rsidRPr="003767FD">
        <w:rPr>
          <w:rFonts w:ascii="Times New Roman" w:eastAsia="Times New Roman" w:hAnsi="Times New Roman" w:cs="Times New Roman"/>
          <w:sz w:val="24"/>
          <w:szCs w:val="24"/>
          <w:lang w:eastAsia="zh-CN"/>
        </w:rPr>
        <w:t xml:space="preserve">, </w:t>
      </w:r>
      <w:r w:rsidRPr="003767FD">
        <w:rPr>
          <w:rFonts w:ascii="Times New Roman" w:eastAsia="Times New Roman" w:hAnsi="Times New Roman" w:cs="Times New Roman"/>
          <w:sz w:val="24"/>
          <w:szCs w:val="24"/>
          <w:lang w:eastAsia="pt-BR"/>
        </w:rPr>
        <w:t xml:space="preserve">nos termos da </w:t>
      </w:r>
      <w:r w:rsidRPr="003767FD">
        <w:rPr>
          <w:rFonts w:ascii="Times New Roman" w:eastAsia="Calibri" w:hAnsi="Times New Roman" w:cs="Times New Roman"/>
          <w:sz w:val="24"/>
          <w:szCs w:val="24"/>
        </w:rPr>
        <w:t>Lei federal 14.133/2021 e suas alterações, Lei Complementar nº 123/2006 e alterações da Lei Complementar 147/2014, Decreto Municipal nº 1633-03/2023, Portaria 2</w:t>
      </w:r>
      <w:r w:rsidR="003767FD" w:rsidRPr="003767FD">
        <w:rPr>
          <w:rFonts w:ascii="Times New Roman" w:eastAsia="Calibri" w:hAnsi="Times New Roman" w:cs="Times New Roman"/>
          <w:sz w:val="24"/>
          <w:szCs w:val="24"/>
        </w:rPr>
        <w:t>763</w:t>
      </w:r>
      <w:r w:rsidRPr="003767FD">
        <w:rPr>
          <w:rFonts w:ascii="Times New Roman" w:eastAsia="Calibri" w:hAnsi="Times New Roman" w:cs="Times New Roman"/>
          <w:sz w:val="24"/>
          <w:szCs w:val="24"/>
        </w:rPr>
        <w:t>-04/2024 e demais legislações aplicáveis</w:t>
      </w:r>
      <w:r w:rsidRPr="003767FD">
        <w:rPr>
          <w:rFonts w:ascii="Times New Roman" w:eastAsia="Times New Roman" w:hAnsi="Times New Roman" w:cs="Times New Roman"/>
          <w:sz w:val="24"/>
          <w:szCs w:val="24"/>
          <w:lang w:eastAsia="pt-BR"/>
        </w:rPr>
        <w:t>, bem como as condições a seguir estabelecidas:</w:t>
      </w:r>
    </w:p>
    <w:p w14:paraId="7FFD6CD6" w14:textId="77777777" w:rsidR="00B16DC5" w:rsidRPr="003767FD" w:rsidRDefault="00B16DC5" w:rsidP="00C00503">
      <w:pPr>
        <w:spacing w:after="0" w:line="240" w:lineRule="auto"/>
        <w:jc w:val="both"/>
        <w:rPr>
          <w:rFonts w:ascii="Times New Roman" w:eastAsia="Times New Roman" w:hAnsi="Times New Roman" w:cs="Times New Roman"/>
          <w:sz w:val="24"/>
          <w:szCs w:val="24"/>
          <w:lang w:eastAsia="pt-BR"/>
        </w:rPr>
      </w:pPr>
    </w:p>
    <w:p w14:paraId="384557FC" w14:textId="77777777" w:rsidR="00B16DC5" w:rsidRPr="003767FD" w:rsidRDefault="00B16DC5" w:rsidP="00C00503">
      <w:pPr>
        <w:spacing w:after="0" w:line="240" w:lineRule="auto"/>
        <w:jc w:val="both"/>
        <w:rPr>
          <w:rFonts w:ascii="Times New Roman" w:eastAsia="Times New Roman" w:hAnsi="Times New Roman" w:cs="Times New Roman"/>
          <w:b/>
          <w:sz w:val="24"/>
          <w:szCs w:val="24"/>
          <w:u w:val="single"/>
          <w:lang w:eastAsia="pt-BR"/>
        </w:rPr>
      </w:pPr>
      <w:r w:rsidRPr="003767FD">
        <w:rPr>
          <w:rFonts w:ascii="Times New Roman" w:eastAsia="Times New Roman" w:hAnsi="Times New Roman" w:cs="Times New Roman"/>
          <w:b/>
          <w:sz w:val="24"/>
          <w:szCs w:val="24"/>
          <w:u w:val="single"/>
          <w:lang w:eastAsia="pt-BR"/>
        </w:rPr>
        <w:t>1- DO OBJETO:</w:t>
      </w:r>
    </w:p>
    <w:p w14:paraId="574D3D54" w14:textId="6E54AAB7" w:rsidR="00B16DC5" w:rsidRPr="00B85E2C" w:rsidRDefault="00B16DC5" w:rsidP="000A35B3">
      <w:pPr>
        <w:pStyle w:val="PargrafodaLista"/>
        <w:numPr>
          <w:ilvl w:val="1"/>
          <w:numId w:val="1"/>
        </w:numPr>
        <w:spacing w:before="37"/>
        <w:ind w:left="0" w:right="92" w:firstLine="0"/>
        <w:contextualSpacing/>
        <w:rPr>
          <w:rFonts w:ascii="Times New Roman" w:eastAsia="Cambria" w:hAnsi="Times New Roman" w:cs="Times New Roman"/>
          <w:spacing w:val="1"/>
          <w:sz w:val="24"/>
          <w:szCs w:val="24"/>
        </w:rPr>
      </w:pPr>
      <w:bookmarkStart w:id="0" w:name="_Hlk134176429"/>
      <w:r w:rsidRPr="003767FD">
        <w:rPr>
          <w:rFonts w:ascii="Times New Roman" w:eastAsia="Times New Roman" w:hAnsi="Times New Roman" w:cs="Times New Roman"/>
          <w:sz w:val="24"/>
          <w:szCs w:val="24"/>
          <w:lang w:eastAsia="pt-BR"/>
        </w:rPr>
        <w:t xml:space="preserve">- </w:t>
      </w:r>
      <w:r w:rsidRPr="003767FD">
        <w:rPr>
          <w:rFonts w:ascii="Times New Roman" w:eastAsia="Calibri" w:hAnsi="Times New Roman" w:cs="Times New Roman"/>
          <w:sz w:val="24"/>
          <w:szCs w:val="24"/>
        </w:rPr>
        <w:t xml:space="preserve">É objeto deste edital </w:t>
      </w:r>
      <w:r w:rsidR="00B85E2C" w:rsidRPr="00B85E2C">
        <w:rPr>
          <w:rFonts w:ascii="Times New Roman" w:eastAsia="Calibri" w:hAnsi="Times New Roman" w:cs="Times New Roman"/>
          <w:sz w:val="24"/>
          <w:szCs w:val="24"/>
          <w:lang w:val="pt-BR"/>
        </w:rPr>
        <w:t>aquisiç</w:t>
      </w:r>
      <w:r w:rsidR="00B85E2C">
        <w:rPr>
          <w:rFonts w:ascii="Times New Roman" w:eastAsia="Calibri" w:hAnsi="Times New Roman" w:cs="Times New Roman"/>
          <w:sz w:val="24"/>
          <w:szCs w:val="24"/>
          <w:lang w:val="pt-BR"/>
        </w:rPr>
        <w:t>ão</w:t>
      </w:r>
      <w:r w:rsidR="00B85E2C" w:rsidRPr="00B85E2C">
        <w:rPr>
          <w:rFonts w:ascii="Times New Roman" w:eastAsia="Calibri" w:hAnsi="Times New Roman" w:cs="Times New Roman"/>
          <w:sz w:val="24"/>
          <w:szCs w:val="24"/>
          <w:lang w:val="pt-BR"/>
        </w:rPr>
        <w:t xml:space="preserve"> de materiais para manutenção de vias</w:t>
      </w:r>
      <w:r w:rsidR="00B85E2C">
        <w:rPr>
          <w:rFonts w:ascii="Times New Roman" w:eastAsia="Calibri" w:hAnsi="Times New Roman" w:cs="Times New Roman"/>
          <w:sz w:val="24"/>
          <w:szCs w:val="24"/>
          <w:lang w:val="pt-BR"/>
        </w:rPr>
        <w:t>,</w:t>
      </w:r>
      <w:r w:rsidR="00B85E2C" w:rsidRPr="00B85E2C">
        <w:rPr>
          <w:rFonts w:ascii="Times New Roman" w:eastAsia="Calibri" w:hAnsi="Times New Roman" w:cs="Times New Roman"/>
          <w:sz w:val="24"/>
          <w:szCs w:val="24"/>
          <w:lang w:val="pt-BR"/>
        </w:rPr>
        <w:t xml:space="preserve"> acessos</w:t>
      </w:r>
      <w:r w:rsidR="00B85E2C">
        <w:rPr>
          <w:rFonts w:ascii="Times New Roman" w:eastAsia="Calibri" w:hAnsi="Times New Roman" w:cs="Times New Roman"/>
          <w:sz w:val="24"/>
          <w:szCs w:val="24"/>
          <w:lang w:val="pt-BR"/>
        </w:rPr>
        <w:t xml:space="preserve"> e calçadas</w:t>
      </w:r>
      <w:r w:rsidRPr="003767FD">
        <w:rPr>
          <w:rFonts w:ascii="Times New Roman" w:eastAsia="Calibri" w:hAnsi="Times New Roman" w:cs="Times New Roman"/>
          <w:sz w:val="24"/>
          <w:szCs w:val="24"/>
        </w:rPr>
        <w:t>, de acordo com as especificações constantes no Termo de Referência – Anexo I deste Edital</w:t>
      </w:r>
      <w:r w:rsidR="003767FD" w:rsidRPr="003767FD">
        <w:rPr>
          <w:rFonts w:ascii="Times New Roman" w:eastAsia="Calibri" w:hAnsi="Times New Roman" w:cs="Times New Roman"/>
          <w:sz w:val="24"/>
          <w:szCs w:val="24"/>
        </w:rPr>
        <w:t xml:space="preserve">, </w:t>
      </w:r>
      <w:r w:rsidRPr="003767FD">
        <w:rPr>
          <w:rFonts w:ascii="Times New Roman" w:eastAsia="Calibri" w:hAnsi="Times New Roman" w:cs="Times New Roman"/>
          <w:sz w:val="24"/>
          <w:szCs w:val="24"/>
        </w:rPr>
        <w:t>conforme segue:</w:t>
      </w:r>
    </w:p>
    <w:tbl>
      <w:tblPr>
        <w:tblW w:w="9639"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20"/>
        <w:gridCol w:w="4625"/>
        <w:gridCol w:w="992"/>
        <w:gridCol w:w="1418"/>
        <w:gridCol w:w="1984"/>
      </w:tblGrid>
      <w:tr w:rsidR="00B85E2C" w:rsidRPr="00B85E2C" w14:paraId="0BD18658" w14:textId="77777777" w:rsidTr="00B85E2C">
        <w:trPr>
          <w:trHeight w:val="300"/>
        </w:trPr>
        <w:tc>
          <w:tcPr>
            <w:tcW w:w="620" w:type="dxa"/>
            <w:tcBorders>
              <w:top w:val="single" w:sz="4" w:space="0" w:color="auto"/>
              <w:left w:val="single" w:sz="4" w:space="0" w:color="auto"/>
              <w:bottom w:val="single" w:sz="4" w:space="0" w:color="auto"/>
              <w:right w:val="single" w:sz="4" w:space="0" w:color="auto"/>
            </w:tcBorders>
            <w:noWrap/>
            <w:vAlign w:val="bottom"/>
            <w:hideMark/>
          </w:tcPr>
          <w:p w14:paraId="036BD671" w14:textId="77777777" w:rsidR="00B85E2C" w:rsidRPr="00B85E2C" w:rsidRDefault="00B85E2C" w:rsidP="00B601E4">
            <w:pPr>
              <w:rPr>
                <w:rFonts w:ascii="Times New Roman" w:hAnsi="Times New Roman" w:cs="Times New Roman"/>
                <w:b/>
                <w:bCs/>
                <w:color w:val="000000"/>
                <w:sz w:val="24"/>
                <w:szCs w:val="24"/>
              </w:rPr>
            </w:pPr>
            <w:r w:rsidRPr="00B85E2C">
              <w:rPr>
                <w:rFonts w:ascii="Times New Roman" w:hAnsi="Times New Roman" w:cs="Times New Roman"/>
                <w:b/>
                <w:bCs/>
                <w:color w:val="000000"/>
                <w:sz w:val="24"/>
                <w:szCs w:val="24"/>
              </w:rPr>
              <w:t>Item</w:t>
            </w:r>
          </w:p>
        </w:tc>
        <w:tc>
          <w:tcPr>
            <w:tcW w:w="4625" w:type="dxa"/>
            <w:tcBorders>
              <w:top w:val="single" w:sz="4" w:space="0" w:color="auto"/>
              <w:left w:val="single" w:sz="4" w:space="0" w:color="auto"/>
              <w:bottom w:val="single" w:sz="4" w:space="0" w:color="auto"/>
              <w:right w:val="single" w:sz="4" w:space="0" w:color="auto"/>
            </w:tcBorders>
            <w:noWrap/>
            <w:vAlign w:val="bottom"/>
            <w:hideMark/>
          </w:tcPr>
          <w:p w14:paraId="5B0E616D" w14:textId="77777777" w:rsidR="00B85E2C" w:rsidRPr="00B85E2C" w:rsidRDefault="00B85E2C" w:rsidP="00B601E4">
            <w:pPr>
              <w:rPr>
                <w:rFonts w:ascii="Times New Roman" w:hAnsi="Times New Roman" w:cs="Times New Roman"/>
                <w:b/>
                <w:bCs/>
                <w:color w:val="000000"/>
                <w:sz w:val="24"/>
                <w:szCs w:val="24"/>
              </w:rPr>
            </w:pPr>
            <w:r w:rsidRPr="00B85E2C">
              <w:rPr>
                <w:rFonts w:ascii="Times New Roman" w:hAnsi="Times New Roman" w:cs="Times New Roman"/>
                <w:b/>
                <w:bCs/>
                <w:color w:val="000000"/>
                <w:sz w:val="24"/>
                <w:szCs w:val="24"/>
              </w:rPr>
              <w:t>Descrição do Produto</w:t>
            </w:r>
          </w:p>
        </w:tc>
        <w:tc>
          <w:tcPr>
            <w:tcW w:w="992" w:type="dxa"/>
            <w:tcBorders>
              <w:top w:val="single" w:sz="4" w:space="0" w:color="auto"/>
              <w:left w:val="single" w:sz="4" w:space="0" w:color="auto"/>
              <w:bottom w:val="single" w:sz="4" w:space="0" w:color="auto"/>
              <w:right w:val="single" w:sz="4" w:space="0" w:color="auto"/>
            </w:tcBorders>
            <w:noWrap/>
            <w:vAlign w:val="bottom"/>
            <w:hideMark/>
          </w:tcPr>
          <w:p w14:paraId="51BC6B2A" w14:textId="77777777" w:rsidR="00B85E2C" w:rsidRPr="00B85E2C" w:rsidRDefault="00B85E2C" w:rsidP="00B601E4">
            <w:pPr>
              <w:rPr>
                <w:rFonts w:ascii="Times New Roman" w:hAnsi="Times New Roman" w:cs="Times New Roman"/>
                <w:b/>
                <w:bCs/>
                <w:color w:val="000000"/>
                <w:sz w:val="24"/>
                <w:szCs w:val="24"/>
              </w:rPr>
            </w:pPr>
            <w:r w:rsidRPr="00B85E2C">
              <w:rPr>
                <w:rFonts w:ascii="Times New Roman" w:hAnsi="Times New Roman" w:cs="Times New Roman"/>
                <w:b/>
                <w:bCs/>
                <w:color w:val="000000"/>
                <w:sz w:val="24"/>
                <w:szCs w:val="24"/>
              </w:rPr>
              <w:t>Unid.</w:t>
            </w:r>
          </w:p>
        </w:tc>
        <w:tc>
          <w:tcPr>
            <w:tcW w:w="1418" w:type="dxa"/>
            <w:tcBorders>
              <w:top w:val="single" w:sz="4" w:space="0" w:color="auto"/>
              <w:left w:val="single" w:sz="4" w:space="0" w:color="auto"/>
              <w:bottom w:val="single" w:sz="4" w:space="0" w:color="auto"/>
              <w:right w:val="single" w:sz="4" w:space="0" w:color="auto"/>
            </w:tcBorders>
            <w:noWrap/>
            <w:vAlign w:val="bottom"/>
            <w:hideMark/>
          </w:tcPr>
          <w:p w14:paraId="4467F88F" w14:textId="77777777" w:rsidR="00B85E2C" w:rsidRPr="00B85E2C" w:rsidRDefault="00B85E2C" w:rsidP="00B601E4">
            <w:pPr>
              <w:rPr>
                <w:rFonts w:ascii="Times New Roman" w:hAnsi="Times New Roman" w:cs="Times New Roman"/>
                <w:b/>
                <w:bCs/>
                <w:color w:val="000000"/>
                <w:sz w:val="24"/>
                <w:szCs w:val="24"/>
              </w:rPr>
            </w:pPr>
            <w:r w:rsidRPr="00B85E2C">
              <w:rPr>
                <w:rFonts w:ascii="Times New Roman" w:hAnsi="Times New Roman" w:cs="Times New Roman"/>
                <w:b/>
                <w:bCs/>
                <w:color w:val="000000"/>
                <w:sz w:val="24"/>
                <w:szCs w:val="24"/>
              </w:rPr>
              <w:t>Quant. Estimada</w:t>
            </w:r>
          </w:p>
        </w:tc>
        <w:tc>
          <w:tcPr>
            <w:tcW w:w="1984" w:type="dxa"/>
            <w:tcBorders>
              <w:top w:val="single" w:sz="4" w:space="0" w:color="auto"/>
              <w:left w:val="single" w:sz="4" w:space="0" w:color="auto"/>
              <w:bottom w:val="single" w:sz="4" w:space="0" w:color="auto"/>
              <w:right w:val="single" w:sz="4" w:space="0" w:color="auto"/>
            </w:tcBorders>
            <w:noWrap/>
            <w:vAlign w:val="bottom"/>
            <w:hideMark/>
          </w:tcPr>
          <w:p w14:paraId="63B758AB" w14:textId="77777777" w:rsidR="00B85E2C" w:rsidRPr="00B85E2C" w:rsidRDefault="00B85E2C" w:rsidP="00B601E4">
            <w:pPr>
              <w:rPr>
                <w:rFonts w:ascii="Times New Roman" w:hAnsi="Times New Roman" w:cs="Times New Roman"/>
                <w:b/>
                <w:bCs/>
                <w:color w:val="000000"/>
                <w:sz w:val="24"/>
                <w:szCs w:val="24"/>
              </w:rPr>
            </w:pPr>
            <w:r w:rsidRPr="00B85E2C">
              <w:rPr>
                <w:rFonts w:ascii="Times New Roman" w:hAnsi="Times New Roman" w:cs="Times New Roman"/>
                <w:b/>
                <w:bCs/>
                <w:color w:val="000000"/>
                <w:sz w:val="24"/>
                <w:szCs w:val="24"/>
              </w:rPr>
              <w:t xml:space="preserve">Valor Unitário (RS) </w:t>
            </w:r>
          </w:p>
        </w:tc>
      </w:tr>
      <w:tr w:rsidR="00B85E2C" w:rsidRPr="00B85E2C" w14:paraId="37889E4A" w14:textId="77777777" w:rsidTr="00B85E2C">
        <w:trPr>
          <w:trHeight w:val="431"/>
        </w:trPr>
        <w:tc>
          <w:tcPr>
            <w:tcW w:w="620" w:type="dxa"/>
            <w:tcBorders>
              <w:top w:val="single" w:sz="4" w:space="0" w:color="auto"/>
              <w:left w:val="single" w:sz="4" w:space="0" w:color="auto"/>
              <w:bottom w:val="single" w:sz="4" w:space="0" w:color="auto"/>
              <w:right w:val="single" w:sz="4" w:space="0" w:color="auto"/>
            </w:tcBorders>
            <w:noWrap/>
            <w:vAlign w:val="center"/>
            <w:hideMark/>
          </w:tcPr>
          <w:p w14:paraId="001B98DE" w14:textId="77777777" w:rsidR="00B85E2C" w:rsidRPr="00B85E2C" w:rsidRDefault="00B85E2C" w:rsidP="00B601E4">
            <w:pPr>
              <w:rPr>
                <w:rFonts w:ascii="Times New Roman" w:hAnsi="Times New Roman" w:cs="Times New Roman"/>
                <w:color w:val="000000"/>
                <w:sz w:val="24"/>
                <w:szCs w:val="24"/>
              </w:rPr>
            </w:pPr>
            <w:r w:rsidRPr="00B85E2C">
              <w:rPr>
                <w:rFonts w:ascii="Times New Roman" w:hAnsi="Times New Roman" w:cs="Times New Roman"/>
                <w:color w:val="000000"/>
                <w:sz w:val="24"/>
                <w:szCs w:val="24"/>
              </w:rPr>
              <w:t>1</w:t>
            </w:r>
          </w:p>
        </w:tc>
        <w:tc>
          <w:tcPr>
            <w:tcW w:w="4625" w:type="dxa"/>
            <w:tcBorders>
              <w:top w:val="single" w:sz="4" w:space="0" w:color="auto"/>
              <w:left w:val="single" w:sz="4" w:space="0" w:color="auto"/>
              <w:bottom w:val="single" w:sz="4" w:space="0" w:color="auto"/>
              <w:right w:val="single" w:sz="4" w:space="0" w:color="auto"/>
            </w:tcBorders>
            <w:vAlign w:val="center"/>
            <w:hideMark/>
          </w:tcPr>
          <w:p w14:paraId="3DC42748" w14:textId="77777777" w:rsidR="00B85E2C" w:rsidRPr="00B85E2C" w:rsidRDefault="00B85E2C" w:rsidP="00B601E4">
            <w:pPr>
              <w:rPr>
                <w:rFonts w:ascii="Times New Roman" w:hAnsi="Times New Roman" w:cs="Times New Roman"/>
                <w:color w:val="000000"/>
                <w:sz w:val="24"/>
                <w:szCs w:val="24"/>
              </w:rPr>
            </w:pPr>
            <w:r w:rsidRPr="00B85E2C">
              <w:rPr>
                <w:rFonts w:ascii="Times New Roman" w:hAnsi="Times New Roman" w:cs="Times New Roman"/>
                <w:color w:val="000000"/>
                <w:sz w:val="24"/>
                <w:szCs w:val="24"/>
              </w:rPr>
              <w:t>Areia média, deverá respeitar a NBR 7211/83.</w:t>
            </w:r>
          </w:p>
        </w:tc>
        <w:tc>
          <w:tcPr>
            <w:tcW w:w="992" w:type="dxa"/>
            <w:tcBorders>
              <w:top w:val="single" w:sz="4" w:space="0" w:color="auto"/>
              <w:left w:val="single" w:sz="4" w:space="0" w:color="auto"/>
              <w:bottom w:val="single" w:sz="4" w:space="0" w:color="auto"/>
              <w:right w:val="single" w:sz="4" w:space="0" w:color="auto"/>
            </w:tcBorders>
            <w:noWrap/>
            <w:vAlign w:val="center"/>
            <w:hideMark/>
          </w:tcPr>
          <w:p w14:paraId="2923DC8F" w14:textId="77777777" w:rsidR="00B85E2C" w:rsidRPr="00B85E2C" w:rsidRDefault="00B85E2C" w:rsidP="00B601E4">
            <w:pPr>
              <w:rPr>
                <w:rFonts w:ascii="Times New Roman" w:hAnsi="Times New Roman" w:cs="Times New Roman"/>
                <w:color w:val="000000"/>
                <w:sz w:val="24"/>
                <w:szCs w:val="24"/>
                <w:vertAlign w:val="superscript"/>
              </w:rPr>
            </w:pPr>
            <w:r w:rsidRPr="00B85E2C">
              <w:rPr>
                <w:rFonts w:ascii="Times New Roman" w:hAnsi="Times New Roman" w:cs="Times New Roman"/>
                <w:color w:val="000000"/>
                <w:sz w:val="24"/>
                <w:szCs w:val="24"/>
              </w:rPr>
              <w:t>M</w:t>
            </w:r>
            <w:r w:rsidRPr="00B85E2C">
              <w:rPr>
                <w:rFonts w:ascii="Times New Roman" w:hAnsi="Times New Roman" w:cs="Times New Roman"/>
                <w:color w:val="000000"/>
                <w:sz w:val="24"/>
                <w:szCs w:val="24"/>
                <w:vertAlign w:val="superscript"/>
              </w:rPr>
              <w:t>3</w:t>
            </w:r>
          </w:p>
        </w:tc>
        <w:tc>
          <w:tcPr>
            <w:tcW w:w="1418" w:type="dxa"/>
            <w:tcBorders>
              <w:top w:val="single" w:sz="4" w:space="0" w:color="auto"/>
              <w:left w:val="single" w:sz="4" w:space="0" w:color="auto"/>
              <w:bottom w:val="single" w:sz="4" w:space="0" w:color="auto"/>
              <w:right w:val="single" w:sz="4" w:space="0" w:color="auto"/>
            </w:tcBorders>
            <w:noWrap/>
            <w:vAlign w:val="center"/>
            <w:hideMark/>
          </w:tcPr>
          <w:p w14:paraId="5FD13549" w14:textId="77777777" w:rsidR="00B85E2C" w:rsidRPr="00B85E2C" w:rsidRDefault="00B85E2C" w:rsidP="00B601E4">
            <w:pPr>
              <w:rPr>
                <w:rFonts w:ascii="Times New Roman" w:hAnsi="Times New Roman" w:cs="Times New Roman"/>
                <w:color w:val="000000"/>
                <w:sz w:val="24"/>
                <w:szCs w:val="24"/>
              </w:rPr>
            </w:pPr>
            <w:r w:rsidRPr="00B85E2C">
              <w:rPr>
                <w:rFonts w:ascii="Times New Roman" w:hAnsi="Times New Roman" w:cs="Times New Roman"/>
                <w:color w:val="000000"/>
                <w:sz w:val="24"/>
                <w:szCs w:val="24"/>
              </w:rPr>
              <w:t>100</w:t>
            </w:r>
          </w:p>
        </w:tc>
        <w:tc>
          <w:tcPr>
            <w:tcW w:w="1984" w:type="dxa"/>
            <w:tcBorders>
              <w:top w:val="single" w:sz="4" w:space="0" w:color="auto"/>
              <w:left w:val="single" w:sz="4" w:space="0" w:color="auto"/>
              <w:bottom w:val="single" w:sz="4" w:space="0" w:color="auto"/>
              <w:right w:val="single" w:sz="4" w:space="0" w:color="auto"/>
            </w:tcBorders>
            <w:noWrap/>
            <w:vAlign w:val="center"/>
          </w:tcPr>
          <w:p w14:paraId="77F61B77" w14:textId="77777777" w:rsidR="00B85E2C" w:rsidRPr="00B85E2C" w:rsidRDefault="00B85E2C" w:rsidP="00B601E4">
            <w:pPr>
              <w:rPr>
                <w:rFonts w:ascii="Times New Roman" w:hAnsi="Times New Roman" w:cs="Times New Roman"/>
                <w:b/>
                <w:bCs/>
                <w:color w:val="000000"/>
                <w:sz w:val="24"/>
                <w:szCs w:val="24"/>
              </w:rPr>
            </w:pPr>
            <w:r w:rsidRPr="00B85E2C">
              <w:rPr>
                <w:rFonts w:ascii="Times New Roman" w:hAnsi="Times New Roman" w:cs="Times New Roman"/>
                <w:b/>
                <w:bCs/>
                <w:color w:val="000000"/>
                <w:sz w:val="24"/>
                <w:szCs w:val="24"/>
              </w:rPr>
              <w:t>239,00</w:t>
            </w:r>
          </w:p>
        </w:tc>
      </w:tr>
      <w:tr w:rsidR="00B85E2C" w:rsidRPr="00B85E2C" w14:paraId="5B30FD54" w14:textId="77777777" w:rsidTr="00B85E2C">
        <w:trPr>
          <w:trHeight w:val="383"/>
        </w:trPr>
        <w:tc>
          <w:tcPr>
            <w:tcW w:w="620" w:type="dxa"/>
            <w:tcBorders>
              <w:top w:val="single" w:sz="4" w:space="0" w:color="auto"/>
              <w:left w:val="single" w:sz="4" w:space="0" w:color="auto"/>
              <w:bottom w:val="single" w:sz="4" w:space="0" w:color="auto"/>
              <w:right w:val="single" w:sz="4" w:space="0" w:color="auto"/>
            </w:tcBorders>
            <w:noWrap/>
            <w:vAlign w:val="center"/>
            <w:hideMark/>
          </w:tcPr>
          <w:p w14:paraId="0F2D52AE" w14:textId="77777777" w:rsidR="00B85E2C" w:rsidRPr="00B85E2C" w:rsidRDefault="00B85E2C" w:rsidP="00B601E4">
            <w:pPr>
              <w:rPr>
                <w:rFonts w:ascii="Times New Roman" w:hAnsi="Times New Roman" w:cs="Times New Roman"/>
                <w:color w:val="000000"/>
                <w:sz w:val="24"/>
                <w:szCs w:val="24"/>
              </w:rPr>
            </w:pPr>
            <w:r w:rsidRPr="00B85E2C">
              <w:rPr>
                <w:rFonts w:ascii="Times New Roman" w:hAnsi="Times New Roman" w:cs="Times New Roman"/>
                <w:color w:val="000000"/>
                <w:sz w:val="24"/>
                <w:szCs w:val="24"/>
              </w:rPr>
              <w:t>2</w:t>
            </w:r>
          </w:p>
        </w:tc>
        <w:tc>
          <w:tcPr>
            <w:tcW w:w="4625" w:type="dxa"/>
            <w:tcBorders>
              <w:top w:val="single" w:sz="4" w:space="0" w:color="auto"/>
              <w:left w:val="single" w:sz="4" w:space="0" w:color="auto"/>
              <w:bottom w:val="single" w:sz="4" w:space="0" w:color="auto"/>
              <w:right w:val="single" w:sz="4" w:space="0" w:color="auto"/>
            </w:tcBorders>
            <w:vAlign w:val="center"/>
            <w:hideMark/>
          </w:tcPr>
          <w:p w14:paraId="58C98FDC" w14:textId="77777777" w:rsidR="00B85E2C" w:rsidRPr="00B85E2C" w:rsidRDefault="00B85E2C" w:rsidP="00B601E4">
            <w:pPr>
              <w:rPr>
                <w:rFonts w:ascii="Times New Roman" w:hAnsi="Times New Roman" w:cs="Times New Roman"/>
                <w:color w:val="000000"/>
                <w:sz w:val="24"/>
                <w:szCs w:val="24"/>
              </w:rPr>
            </w:pPr>
            <w:r w:rsidRPr="00B85E2C">
              <w:rPr>
                <w:rFonts w:ascii="Times New Roman" w:hAnsi="Times New Roman" w:cs="Times New Roman"/>
                <w:color w:val="000000"/>
                <w:sz w:val="24"/>
                <w:szCs w:val="24"/>
              </w:rPr>
              <w:t>Areia Osório, deverá respeitar a NBR 7211/83.</w:t>
            </w:r>
          </w:p>
        </w:tc>
        <w:tc>
          <w:tcPr>
            <w:tcW w:w="992" w:type="dxa"/>
            <w:tcBorders>
              <w:top w:val="single" w:sz="4" w:space="0" w:color="auto"/>
              <w:left w:val="single" w:sz="4" w:space="0" w:color="auto"/>
              <w:bottom w:val="single" w:sz="4" w:space="0" w:color="auto"/>
              <w:right w:val="single" w:sz="4" w:space="0" w:color="auto"/>
            </w:tcBorders>
            <w:noWrap/>
            <w:hideMark/>
          </w:tcPr>
          <w:p w14:paraId="47A0E308" w14:textId="77777777" w:rsidR="00B85E2C" w:rsidRPr="00B85E2C" w:rsidRDefault="00B85E2C" w:rsidP="00B601E4">
            <w:pPr>
              <w:rPr>
                <w:rFonts w:ascii="Times New Roman" w:hAnsi="Times New Roman" w:cs="Times New Roman"/>
                <w:color w:val="000000"/>
                <w:sz w:val="24"/>
                <w:szCs w:val="24"/>
              </w:rPr>
            </w:pPr>
            <w:r w:rsidRPr="00B85E2C">
              <w:rPr>
                <w:rFonts w:ascii="Times New Roman" w:hAnsi="Times New Roman" w:cs="Times New Roman"/>
                <w:color w:val="000000"/>
                <w:sz w:val="24"/>
                <w:szCs w:val="24"/>
              </w:rPr>
              <w:t>M</w:t>
            </w:r>
            <w:r w:rsidRPr="00B85E2C">
              <w:rPr>
                <w:rFonts w:ascii="Times New Roman" w:hAnsi="Times New Roman" w:cs="Times New Roman"/>
                <w:color w:val="000000"/>
                <w:sz w:val="24"/>
                <w:szCs w:val="24"/>
                <w:vertAlign w:val="superscript"/>
              </w:rPr>
              <w:t>3</w:t>
            </w:r>
          </w:p>
        </w:tc>
        <w:tc>
          <w:tcPr>
            <w:tcW w:w="1418" w:type="dxa"/>
            <w:tcBorders>
              <w:top w:val="single" w:sz="4" w:space="0" w:color="auto"/>
              <w:left w:val="single" w:sz="4" w:space="0" w:color="auto"/>
              <w:bottom w:val="single" w:sz="4" w:space="0" w:color="auto"/>
              <w:right w:val="single" w:sz="4" w:space="0" w:color="auto"/>
            </w:tcBorders>
            <w:noWrap/>
            <w:vAlign w:val="center"/>
            <w:hideMark/>
          </w:tcPr>
          <w:p w14:paraId="02328A45" w14:textId="77777777" w:rsidR="00B85E2C" w:rsidRPr="00B85E2C" w:rsidRDefault="00B85E2C" w:rsidP="00B601E4">
            <w:pPr>
              <w:rPr>
                <w:rFonts w:ascii="Times New Roman" w:hAnsi="Times New Roman" w:cs="Times New Roman"/>
                <w:color w:val="000000"/>
                <w:sz w:val="24"/>
                <w:szCs w:val="24"/>
              </w:rPr>
            </w:pPr>
            <w:r w:rsidRPr="00B85E2C">
              <w:rPr>
                <w:rFonts w:ascii="Times New Roman" w:hAnsi="Times New Roman" w:cs="Times New Roman"/>
                <w:color w:val="000000"/>
                <w:sz w:val="24"/>
                <w:szCs w:val="24"/>
              </w:rPr>
              <w:t>100</w:t>
            </w:r>
          </w:p>
        </w:tc>
        <w:tc>
          <w:tcPr>
            <w:tcW w:w="1984" w:type="dxa"/>
            <w:tcBorders>
              <w:top w:val="single" w:sz="4" w:space="0" w:color="auto"/>
              <w:left w:val="single" w:sz="4" w:space="0" w:color="auto"/>
              <w:bottom w:val="single" w:sz="4" w:space="0" w:color="auto"/>
              <w:right w:val="single" w:sz="4" w:space="0" w:color="auto"/>
            </w:tcBorders>
            <w:noWrap/>
            <w:vAlign w:val="center"/>
          </w:tcPr>
          <w:p w14:paraId="67EF1CCE" w14:textId="77777777" w:rsidR="00B85E2C" w:rsidRPr="00B85E2C" w:rsidRDefault="00B85E2C" w:rsidP="00B601E4">
            <w:pPr>
              <w:rPr>
                <w:rFonts w:ascii="Times New Roman" w:hAnsi="Times New Roman" w:cs="Times New Roman"/>
                <w:b/>
                <w:bCs/>
                <w:color w:val="000000"/>
                <w:sz w:val="24"/>
                <w:szCs w:val="24"/>
              </w:rPr>
            </w:pPr>
            <w:r w:rsidRPr="00B85E2C">
              <w:rPr>
                <w:rFonts w:ascii="Times New Roman" w:hAnsi="Times New Roman" w:cs="Times New Roman"/>
                <w:b/>
                <w:bCs/>
                <w:color w:val="000000"/>
                <w:sz w:val="24"/>
                <w:szCs w:val="24"/>
              </w:rPr>
              <w:t>176,53</w:t>
            </w:r>
          </w:p>
        </w:tc>
      </w:tr>
      <w:tr w:rsidR="00B85E2C" w:rsidRPr="00B85E2C" w14:paraId="5FA96581" w14:textId="77777777" w:rsidTr="00B85E2C">
        <w:trPr>
          <w:trHeight w:val="301"/>
        </w:trPr>
        <w:tc>
          <w:tcPr>
            <w:tcW w:w="620" w:type="dxa"/>
            <w:tcBorders>
              <w:top w:val="single" w:sz="4" w:space="0" w:color="auto"/>
              <w:left w:val="single" w:sz="4" w:space="0" w:color="auto"/>
              <w:bottom w:val="single" w:sz="4" w:space="0" w:color="auto"/>
              <w:right w:val="single" w:sz="4" w:space="0" w:color="auto"/>
            </w:tcBorders>
            <w:noWrap/>
            <w:vAlign w:val="center"/>
            <w:hideMark/>
          </w:tcPr>
          <w:p w14:paraId="01735EFA" w14:textId="77777777" w:rsidR="00B85E2C" w:rsidRPr="00B85E2C" w:rsidRDefault="00B85E2C" w:rsidP="00B601E4">
            <w:pPr>
              <w:rPr>
                <w:rFonts w:ascii="Times New Roman" w:hAnsi="Times New Roman" w:cs="Times New Roman"/>
                <w:color w:val="000000"/>
                <w:sz w:val="24"/>
                <w:szCs w:val="24"/>
              </w:rPr>
            </w:pPr>
            <w:r w:rsidRPr="00B85E2C">
              <w:rPr>
                <w:rFonts w:ascii="Times New Roman" w:hAnsi="Times New Roman" w:cs="Times New Roman"/>
                <w:color w:val="000000"/>
                <w:sz w:val="24"/>
                <w:szCs w:val="24"/>
              </w:rPr>
              <w:t>3</w:t>
            </w:r>
          </w:p>
        </w:tc>
        <w:tc>
          <w:tcPr>
            <w:tcW w:w="4625" w:type="dxa"/>
            <w:tcBorders>
              <w:top w:val="single" w:sz="4" w:space="0" w:color="auto"/>
              <w:left w:val="single" w:sz="4" w:space="0" w:color="auto"/>
              <w:bottom w:val="single" w:sz="4" w:space="0" w:color="auto"/>
              <w:right w:val="single" w:sz="4" w:space="0" w:color="auto"/>
            </w:tcBorders>
            <w:vAlign w:val="center"/>
            <w:hideMark/>
          </w:tcPr>
          <w:p w14:paraId="420F6008" w14:textId="77777777" w:rsidR="00B85E2C" w:rsidRPr="00B85E2C" w:rsidRDefault="00B85E2C" w:rsidP="00B601E4">
            <w:pPr>
              <w:rPr>
                <w:rFonts w:ascii="Times New Roman" w:hAnsi="Times New Roman" w:cs="Times New Roman"/>
                <w:color w:val="000000"/>
                <w:sz w:val="24"/>
                <w:szCs w:val="24"/>
              </w:rPr>
            </w:pPr>
            <w:proofErr w:type="spellStart"/>
            <w:r w:rsidRPr="00B85E2C">
              <w:rPr>
                <w:rFonts w:ascii="Times New Roman" w:hAnsi="Times New Roman" w:cs="Times New Roman"/>
                <w:color w:val="000000"/>
                <w:sz w:val="24"/>
                <w:szCs w:val="24"/>
              </w:rPr>
              <w:t>Areião</w:t>
            </w:r>
            <w:proofErr w:type="spellEnd"/>
            <w:r w:rsidRPr="00B85E2C">
              <w:rPr>
                <w:rFonts w:ascii="Times New Roman" w:hAnsi="Times New Roman" w:cs="Times New Roman"/>
                <w:color w:val="000000"/>
                <w:sz w:val="24"/>
                <w:szCs w:val="24"/>
              </w:rPr>
              <w:t>, deverá respeitar a NBR 7211/83.</w:t>
            </w:r>
          </w:p>
        </w:tc>
        <w:tc>
          <w:tcPr>
            <w:tcW w:w="992" w:type="dxa"/>
            <w:tcBorders>
              <w:top w:val="single" w:sz="4" w:space="0" w:color="auto"/>
              <w:left w:val="single" w:sz="4" w:space="0" w:color="auto"/>
              <w:bottom w:val="single" w:sz="4" w:space="0" w:color="auto"/>
              <w:right w:val="single" w:sz="4" w:space="0" w:color="auto"/>
            </w:tcBorders>
            <w:noWrap/>
            <w:hideMark/>
          </w:tcPr>
          <w:p w14:paraId="62E3EA1F" w14:textId="77777777" w:rsidR="00B85E2C" w:rsidRPr="00B85E2C" w:rsidRDefault="00B85E2C" w:rsidP="00B601E4">
            <w:pPr>
              <w:rPr>
                <w:rFonts w:ascii="Times New Roman" w:hAnsi="Times New Roman" w:cs="Times New Roman"/>
                <w:color w:val="000000"/>
                <w:sz w:val="24"/>
                <w:szCs w:val="24"/>
              </w:rPr>
            </w:pPr>
            <w:r w:rsidRPr="00B85E2C">
              <w:rPr>
                <w:rFonts w:ascii="Times New Roman" w:hAnsi="Times New Roman" w:cs="Times New Roman"/>
                <w:color w:val="000000"/>
                <w:sz w:val="24"/>
                <w:szCs w:val="24"/>
              </w:rPr>
              <w:t>M</w:t>
            </w:r>
            <w:r w:rsidRPr="00B85E2C">
              <w:rPr>
                <w:rFonts w:ascii="Times New Roman" w:hAnsi="Times New Roman" w:cs="Times New Roman"/>
                <w:color w:val="000000"/>
                <w:sz w:val="24"/>
                <w:szCs w:val="24"/>
                <w:vertAlign w:val="superscript"/>
              </w:rPr>
              <w:t>3</w:t>
            </w:r>
          </w:p>
        </w:tc>
        <w:tc>
          <w:tcPr>
            <w:tcW w:w="1418" w:type="dxa"/>
            <w:tcBorders>
              <w:top w:val="single" w:sz="4" w:space="0" w:color="auto"/>
              <w:left w:val="single" w:sz="4" w:space="0" w:color="auto"/>
              <w:bottom w:val="single" w:sz="4" w:space="0" w:color="auto"/>
              <w:right w:val="single" w:sz="4" w:space="0" w:color="auto"/>
            </w:tcBorders>
            <w:noWrap/>
            <w:vAlign w:val="center"/>
            <w:hideMark/>
          </w:tcPr>
          <w:p w14:paraId="5C999D0C" w14:textId="77777777" w:rsidR="00B85E2C" w:rsidRPr="00B85E2C" w:rsidRDefault="00B85E2C" w:rsidP="00B601E4">
            <w:pPr>
              <w:rPr>
                <w:rFonts w:ascii="Times New Roman" w:hAnsi="Times New Roman" w:cs="Times New Roman"/>
                <w:color w:val="000000"/>
                <w:sz w:val="24"/>
                <w:szCs w:val="24"/>
              </w:rPr>
            </w:pPr>
            <w:r w:rsidRPr="00B85E2C">
              <w:rPr>
                <w:rFonts w:ascii="Times New Roman" w:hAnsi="Times New Roman" w:cs="Times New Roman"/>
                <w:color w:val="000000"/>
                <w:sz w:val="24"/>
                <w:szCs w:val="24"/>
              </w:rPr>
              <w:t>100</w:t>
            </w:r>
          </w:p>
        </w:tc>
        <w:tc>
          <w:tcPr>
            <w:tcW w:w="1984" w:type="dxa"/>
            <w:tcBorders>
              <w:top w:val="single" w:sz="4" w:space="0" w:color="auto"/>
              <w:left w:val="single" w:sz="4" w:space="0" w:color="auto"/>
              <w:bottom w:val="single" w:sz="4" w:space="0" w:color="auto"/>
              <w:right w:val="single" w:sz="4" w:space="0" w:color="auto"/>
            </w:tcBorders>
            <w:noWrap/>
            <w:vAlign w:val="center"/>
          </w:tcPr>
          <w:p w14:paraId="0C2AC3E2" w14:textId="77777777" w:rsidR="00B85E2C" w:rsidRPr="00B85E2C" w:rsidRDefault="00B85E2C" w:rsidP="00B601E4">
            <w:pPr>
              <w:rPr>
                <w:rFonts w:ascii="Times New Roman" w:hAnsi="Times New Roman" w:cs="Times New Roman"/>
                <w:b/>
                <w:bCs/>
                <w:color w:val="000000"/>
                <w:sz w:val="24"/>
                <w:szCs w:val="24"/>
              </w:rPr>
            </w:pPr>
            <w:r w:rsidRPr="00B85E2C">
              <w:rPr>
                <w:rFonts w:ascii="Times New Roman" w:hAnsi="Times New Roman" w:cs="Times New Roman"/>
                <w:b/>
                <w:bCs/>
                <w:color w:val="000000"/>
                <w:sz w:val="24"/>
                <w:szCs w:val="24"/>
              </w:rPr>
              <w:t>163,38</w:t>
            </w:r>
          </w:p>
        </w:tc>
      </w:tr>
      <w:tr w:rsidR="00B85E2C" w:rsidRPr="00B85E2C" w14:paraId="1EFD01A4" w14:textId="77777777" w:rsidTr="00B85E2C">
        <w:trPr>
          <w:trHeight w:val="300"/>
        </w:trPr>
        <w:tc>
          <w:tcPr>
            <w:tcW w:w="620" w:type="dxa"/>
            <w:tcBorders>
              <w:top w:val="single" w:sz="4" w:space="0" w:color="auto"/>
              <w:left w:val="single" w:sz="4" w:space="0" w:color="auto"/>
              <w:bottom w:val="single" w:sz="4" w:space="0" w:color="auto"/>
              <w:right w:val="single" w:sz="4" w:space="0" w:color="auto"/>
            </w:tcBorders>
            <w:noWrap/>
            <w:vAlign w:val="center"/>
            <w:hideMark/>
          </w:tcPr>
          <w:p w14:paraId="00A7ECBE" w14:textId="77777777" w:rsidR="00B85E2C" w:rsidRPr="00B85E2C" w:rsidRDefault="00B85E2C" w:rsidP="00B601E4">
            <w:pPr>
              <w:rPr>
                <w:rFonts w:ascii="Times New Roman" w:hAnsi="Times New Roman" w:cs="Times New Roman"/>
                <w:color w:val="000000"/>
                <w:sz w:val="24"/>
                <w:szCs w:val="24"/>
              </w:rPr>
            </w:pPr>
            <w:r w:rsidRPr="00B85E2C">
              <w:rPr>
                <w:rFonts w:ascii="Times New Roman" w:hAnsi="Times New Roman" w:cs="Times New Roman"/>
                <w:color w:val="000000"/>
                <w:sz w:val="24"/>
                <w:szCs w:val="24"/>
              </w:rPr>
              <w:t>4</w:t>
            </w:r>
          </w:p>
        </w:tc>
        <w:tc>
          <w:tcPr>
            <w:tcW w:w="4625" w:type="dxa"/>
            <w:tcBorders>
              <w:top w:val="single" w:sz="4" w:space="0" w:color="auto"/>
              <w:left w:val="single" w:sz="4" w:space="0" w:color="auto"/>
              <w:bottom w:val="single" w:sz="4" w:space="0" w:color="auto"/>
              <w:right w:val="single" w:sz="4" w:space="0" w:color="auto"/>
            </w:tcBorders>
            <w:vAlign w:val="center"/>
            <w:hideMark/>
          </w:tcPr>
          <w:p w14:paraId="4531F78F" w14:textId="77777777" w:rsidR="00B85E2C" w:rsidRPr="00B85E2C" w:rsidRDefault="00B85E2C" w:rsidP="00B601E4">
            <w:pPr>
              <w:rPr>
                <w:rFonts w:ascii="Times New Roman" w:hAnsi="Times New Roman" w:cs="Times New Roman"/>
                <w:color w:val="000000"/>
                <w:sz w:val="24"/>
                <w:szCs w:val="24"/>
              </w:rPr>
            </w:pPr>
            <w:r w:rsidRPr="00B85E2C">
              <w:rPr>
                <w:rFonts w:ascii="Times New Roman" w:hAnsi="Times New Roman" w:cs="Times New Roman"/>
                <w:color w:val="000000"/>
                <w:sz w:val="24"/>
                <w:szCs w:val="24"/>
              </w:rPr>
              <w:t>Brita de basalto n.º 1 (1").</w:t>
            </w:r>
          </w:p>
        </w:tc>
        <w:tc>
          <w:tcPr>
            <w:tcW w:w="992" w:type="dxa"/>
            <w:tcBorders>
              <w:top w:val="single" w:sz="4" w:space="0" w:color="auto"/>
              <w:left w:val="single" w:sz="4" w:space="0" w:color="auto"/>
              <w:bottom w:val="single" w:sz="4" w:space="0" w:color="auto"/>
              <w:right w:val="single" w:sz="4" w:space="0" w:color="auto"/>
            </w:tcBorders>
            <w:noWrap/>
            <w:vAlign w:val="center"/>
            <w:hideMark/>
          </w:tcPr>
          <w:p w14:paraId="28F30E2E" w14:textId="77777777" w:rsidR="00B85E2C" w:rsidRPr="00B85E2C" w:rsidRDefault="00B85E2C" w:rsidP="00B601E4">
            <w:pPr>
              <w:rPr>
                <w:rFonts w:ascii="Times New Roman" w:hAnsi="Times New Roman" w:cs="Times New Roman"/>
                <w:color w:val="000000"/>
                <w:sz w:val="24"/>
                <w:szCs w:val="24"/>
              </w:rPr>
            </w:pPr>
            <w:r w:rsidRPr="00B85E2C">
              <w:rPr>
                <w:rFonts w:ascii="Times New Roman" w:hAnsi="Times New Roman" w:cs="Times New Roman"/>
                <w:color w:val="000000"/>
                <w:sz w:val="24"/>
                <w:szCs w:val="24"/>
              </w:rPr>
              <w:t>Ton.</w:t>
            </w:r>
          </w:p>
        </w:tc>
        <w:tc>
          <w:tcPr>
            <w:tcW w:w="1418" w:type="dxa"/>
            <w:tcBorders>
              <w:top w:val="single" w:sz="4" w:space="0" w:color="auto"/>
              <w:left w:val="single" w:sz="4" w:space="0" w:color="auto"/>
              <w:bottom w:val="single" w:sz="4" w:space="0" w:color="auto"/>
              <w:right w:val="single" w:sz="4" w:space="0" w:color="auto"/>
            </w:tcBorders>
            <w:noWrap/>
            <w:vAlign w:val="center"/>
            <w:hideMark/>
          </w:tcPr>
          <w:p w14:paraId="0F73C8DD" w14:textId="77777777" w:rsidR="00B85E2C" w:rsidRPr="00B85E2C" w:rsidRDefault="00B85E2C" w:rsidP="00B601E4">
            <w:pPr>
              <w:rPr>
                <w:rFonts w:ascii="Times New Roman" w:hAnsi="Times New Roman" w:cs="Times New Roman"/>
                <w:color w:val="000000"/>
                <w:sz w:val="24"/>
                <w:szCs w:val="24"/>
              </w:rPr>
            </w:pPr>
            <w:r w:rsidRPr="00B85E2C">
              <w:rPr>
                <w:rFonts w:ascii="Times New Roman" w:hAnsi="Times New Roman" w:cs="Times New Roman"/>
                <w:color w:val="000000"/>
                <w:sz w:val="24"/>
                <w:szCs w:val="24"/>
              </w:rPr>
              <w:t>4.500</w:t>
            </w:r>
          </w:p>
        </w:tc>
        <w:tc>
          <w:tcPr>
            <w:tcW w:w="1984" w:type="dxa"/>
            <w:tcBorders>
              <w:top w:val="single" w:sz="4" w:space="0" w:color="auto"/>
              <w:left w:val="single" w:sz="4" w:space="0" w:color="auto"/>
              <w:bottom w:val="single" w:sz="4" w:space="0" w:color="auto"/>
              <w:right w:val="single" w:sz="4" w:space="0" w:color="auto"/>
            </w:tcBorders>
            <w:noWrap/>
            <w:vAlign w:val="center"/>
          </w:tcPr>
          <w:p w14:paraId="67ED8B11" w14:textId="77777777" w:rsidR="00B85E2C" w:rsidRPr="00B85E2C" w:rsidRDefault="00B85E2C" w:rsidP="00B601E4">
            <w:pPr>
              <w:rPr>
                <w:rFonts w:ascii="Times New Roman" w:hAnsi="Times New Roman" w:cs="Times New Roman"/>
                <w:b/>
                <w:bCs/>
                <w:color w:val="000000"/>
                <w:sz w:val="24"/>
                <w:szCs w:val="24"/>
              </w:rPr>
            </w:pPr>
            <w:r w:rsidRPr="00B85E2C">
              <w:rPr>
                <w:rFonts w:ascii="Times New Roman" w:hAnsi="Times New Roman" w:cs="Times New Roman"/>
                <w:b/>
                <w:bCs/>
                <w:color w:val="000000"/>
                <w:sz w:val="24"/>
                <w:szCs w:val="24"/>
              </w:rPr>
              <w:t>89,64</w:t>
            </w:r>
          </w:p>
        </w:tc>
      </w:tr>
      <w:tr w:rsidR="00B85E2C" w:rsidRPr="00B85E2C" w14:paraId="03EFB0D8" w14:textId="77777777" w:rsidTr="00B85E2C">
        <w:trPr>
          <w:trHeight w:val="300"/>
        </w:trPr>
        <w:tc>
          <w:tcPr>
            <w:tcW w:w="620" w:type="dxa"/>
            <w:tcBorders>
              <w:top w:val="single" w:sz="4" w:space="0" w:color="auto"/>
              <w:left w:val="single" w:sz="4" w:space="0" w:color="auto"/>
              <w:bottom w:val="single" w:sz="4" w:space="0" w:color="auto"/>
              <w:right w:val="single" w:sz="4" w:space="0" w:color="auto"/>
            </w:tcBorders>
            <w:noWrap/>
            <w:vAlign w:val="center"/>
            <w:hideMark/>
          </w:tcPr>
          <w:p w14:paraId="6B34AAB8" w14:textId="77777777" w:rsidR="00B85E2C" w:rsidRPr="00B85E2C" w:rsidRDefault="00B85E2C" w:rsidP="00B601E4">
            <w:pPr>
              <w:rPr>
                <w:rFonts w:ascii="Times New Roman" w:hAnsi="Times New Roman" w:cs="Times New Roman"/>
                <w:color w:val="000000"/>
                <w:sz w:val="24"/>
                <w:szCs w:val="24"/>
              </w:rPr>
            </w:pPr>
            <w:r w:rsidRPr="00B85E2C">
              <w:rPr>
                <w:rFonts w:ascii="Times New Roman" w:hAnsi="Times New Roman" w:cs="Times New Roman"/>
                <w:color w:val="000000"/>
                <w:sz w:val="24"/>
                <w:szCs w:val="24"/>
              </w:rPr>
              <w:t>5</w:t>
            </w:r>
          </w:p>
        </w:tc>
        <w:tc>
          <w:tcPr>
            <w:tcW w:w="4625" w:type="dxa"/>
            <w:tcBorders>
              <w:top w:val="single" w:sz="4" w:space="0" w:color="auto"/>
              <w:left w:val="single" w:sz="4" w:space="0" w:color="auto"/>
              <w:bottom w:val="single" w:sz="4" w:space="0" w:color="auto"/>
              <w:right w:val="single" w:sz="4" w:space="0" w:color="auto"/>
            </w:tcBorders>
            <w:vAlign w:val="center"/>
            <w:hideMark/>
          </w:tcPr>
          <w:p w14:paraId="5E86533F" w14:textId="77777777" w:rsidR="00B85E2C" w:rsidRPr="00B85E2C" w:rsidRDefault="00B85E2C" w:rsidP="00B601E4">
            <w:pPr>
              <w:rPr>
                <w:rFonts w:ascii="Times New Roman" w:hAnsi="Times New Roman" w:cs="Times New Roman"/>
                <w:color w:val="000000"/>
                <w:sz w:val="24"/>
                <w:szCs w:val="24"/>
              </w:rPr>
            </w:pPr>
            <w:r w:rsidRPr="00B85E2C">
              <w:rPr>
                <w:rFonts w:ascii="Times New Roman" w:hAnsi="Times New Roman" w:cs="Times New Roman"/>
                <w:color w:val="000000"/>
                <w:sz w:val="24"/>
                <w:szCs w:val="24"/>
              </w:rPr>
              <w:t>Pedrisco de basalto (3/8").</w:t>
            </w:r>
          </w:p>
        </w:tc>
        <w:tc>
          <w:tcPr>
            <w:tcW w:w="992" w:type="dxa"/>
            <w:tcBorders>
              <w:top w:val="single" w:sz="4" w:space="0" w:color="auto"/>
              <w:left w:val="single" w:sz="4" w:space="0" w:color="auto"/>
              <w:bottom w:val="single" w:sz="4" w:space="0" w:color="auto"/>
              <w:right w:val="single" w:sz="4" w:space="0" w:color="auto"/>
            </w:tcBorders>
            <w:noWrap/>
            <w:vAlign w:val="center"/>
            <w:hideMark/>
          </w:tcPr>
          <w:p w14:paraId="62348235" w14:textId="77777777" w:rsidR="00B85E2C" w:rsidRPr="00B85E2C" w:rsidRDefault="00B85E2C" w:rsidP="00B601E4">
            <w:pPr>
              <w:rPr>
                <w:rFonts w:ascii="Times New Roman" w:hAnsi="Times New Roman" w:cs="Times New Roman"/>
                <w:color w:val="000000"/>
                <w:sz w:val="24"/>
                <w:szCs w:val="24"/>
              </w:rPr>
            </w:pPr>
            <w:r w:rsidRPr="00B85E2C">
              <w:rPr>
                <w:rFonts w:ascii="Times New Roman" w:hAnsi="Times New Roman" w:cs="Times New Roman"/>
                <w:color w:val="000000"/>
                <w:sz w:val="24"/>
                <w:szCs w:val="24"/>
              </w:rPr>
              <w:t>Ton.</w:t>
            </w:r>
          </w:p>
        </w:tc>
        <w:tc>
          <w:tcPr>
            <w:tcW w:w="1418" w:type="dxa"/>
            <w:tcBorders>
              <w:top w:val="single" w:sz="4" w:space="0" w:color="auto"/>
              <w:left w:val="single" w:sz="4" w:space="0" w:color="auto"/>
              <w:bottom w:val="single" w:sz="4" w:space="0" w:color="auto"/>
              <w:right w:val="single" w:sz="4" w:space="0" w:color="auto"/>
            </w:tcBorders>
            <w:noWrap/>
            <w:vAlign w:val="center"/>
            <w:hideMark/>
          </w:tcPr>
          <w:p w14:paraId="137421CB" w14:textId="77777777" w:rsidR="00B85E2C" w:rsidRPr="00B85E2C" w:rsidRDefault="00B85E2C" w:rsidP="00B601E4">
            <w:pPr>
              <w:rPr>
                <w:rFonts w:ascii="Times New Roman" w:hAnsi="Times New Roman" w:cs="Times New Roman"/>
                <w:color w:val="000000"/>
                <w:sz w:val="24"/>
                <w:szCs w:val="24"/>
              </w:rPr>
            </w:pPr>
            <w:r w:rsidRPr="00B85E2C">
              <w:rPr>
                <w:rFonts w:ascii="Times New Roman" w:hAnsi="Times New Roman" w:cs="Times New Roman"/>
                <w:color w:val="000000"/>
                <w:sz w:val="24"/>
                <w:szCs w:val="24"/>
              </w:rPr>
              <w:t>4.000</w:t>
            </w:r>
          </w:p>
        </w:tc>
        <w:tc>
          <w:tcPr>
            <w:tcW w:w="1984" w:type="dxa"/>
            <w:tcBorders>
              <w:top w:val="single" w:sz="4" w:space="0" w:color="auto"/>
              <w:left w:val="single" w:sz="4" w:space="0" w:color="auto"/>
              <w:bottom w:val="single" w:sz="4" w:space="0" w:color="auto"/>
              <w:right w:val="single" w:sz="4" w:space="0" w:color="auto"/>
            </w:tcBorders>
            <w:noWrap/>
            <w:vAlign w:val="center"/>
          </w:tcPr>
          <w:p w14:paraId="694129DB" w14:textId="77777777" w:rsidR="00B85E2C" w:rsidRPr="00B85E2C" w:rsidRDefault="00B85E2C" w:rsidP="00B601E4">
            <w:pPr>
              <w:rPr>
                <w:rFonts w:ascii="Times New Roman" w:hAnsi="Times New Roman" w:cs="Times New Roman"/>
                <w:b/>
                <w:bCs/>
                <w:color w:val="000000"/>
                <w:sz w:val="24"/>
                <w:szCs w:val="24"/>
              </w:rPr>
            </w:pPr>
            <w:r w:rsidRPr="00B85E2C">
              <w:rPr>
                <w:rFonts w:ascii="Times New Roman" w:hAnsi="Times New Roman" w:cs="Times New Roman"/>
                <w:b/>
                <w:bCs/>
                <w:color w:val="000000"/>
                <w:sz w:val="24"/>
                <w:szCs w:val="24"/>
              </w:rPr>
              <w:t>94,53</w:t>
            </w:r>
          </w:p>
        </w:tc>
      </w:tr>
      <w:tr w:rsidR="00B85E2C" w:rsidRPr="00B85E2C" w14:paraId="2EA20516" w14:textId="77777777" w:rsidTr="00B85E2C">
        <w:trPr>
          <w:trHeight w:val="300"/>
        </w:trPr>
        <w:tc>
          <w:tcPr>
            <w:tcW w:w="620" w:type="dxa"/>
            <w:tcBorders>
              <w:top w:val="single" w:sz="4" w:space="0" w:color="auto"/>
              <w:left w:val="single" w:sz="4" w:space="0" w:color="auto"/>
              <w:bottom w:val="single" w:sz="4" w:space="0" w:color="auto"/>
              <w:right w:val="single" w:sz="4" w:space="0" w:color="auto"/>
            </w:tcBorders>
            <w:noWrap/>
            <w:vAlign w:val="center"/>
            <w:hideMark/>
          </w:tcPr>
          <w:p w14:paraId="1D6012BB" w14:textId="77777777" w:rsidR="00B85E2C" w:rsidRPr="00B85E2C" w:rsidRDefault="00B85E2C" w:rsidP="00B601E4">
            <w:pPr>
              <w:rPr>
                <w:rFonts w:ascii="Times New Roman" w:hAnsi="Times New Roman" w:cs="Times New Roman"/>
                <w:color w:val="000000"/>
                <w:sz w:val="24"/>
                <w:szCs w:val="24"/>
              </w:rPr>
            </w:pPr>
            <w:r w:rsidRPr="00B85E2C">
              <w:rPr>
                <w:rFonts w:ascii="Times New Roman" w:hAnsi="Times New Roman" w:cs="Times New Roman"/>
                <w:color w:val="000000"/>
                <w:sz w:val="24"/>
                <w:szCs w:val="24"/>
              </w:rPr>
              <w:t>6</w:t>
            </w:r>
          </w:p>
        </w:tc>
        <w:tc>
          <w:tcPr>
            <w:tcW w:w="4625" w:type="dxa"/>
            <w:tcBorders>
              <w:top w:val="single" w:sz="4" w:space="0" w:color="auto"/>
              <w:left w:val="single" w:sz="4" w:space="0" w:color="auto"/>
              <w:bottom w:val="single" w:sz="4" w:space="0" w:color="auto"/>
              <w:right w:val="single" w:sz="4" w:space="0" w:color="auto"/>
            </w:tcBorders>
            <w:vAlign w:val="center"/>
            <w:hideMark/>
          </w:tcPr>
          <w:p w14:paraId="09BB559F" w14:textId="77777777" w:rsidR="00B85E2C" w:rsidRPr="00B85E2C" w:rsidRDefault="00B85E2C" w:rsidP="00B601E4">
            <w:pPr>
              <w:rPr>
                <w:rFonts w:ascii="Times New Roman" w:hAnsi="Times New Roman" w:cs="Times New Roman"/>
                <w:color w:val="000000"/>
                <w:sz w:val="24"/>
                <w:szCs w:val="24"/>
              </w:rPr>
            </w:pPr>
            <w:r w:rsidRPr="00B85E2C">
              <w:rPr>
                <w:rFonts w:ascii="Times New Roman" w:hAnsi="Times New Roman" w:cs="Times New Roman"/>
                <w:color w:val="000000"/>
                <w:sz w:val="24"/>
                <w:szCs w:val="24"/>
              </w:rPr>
              <w:t>Pó de brita de basalto.</w:t>
            </w:r>
          </w:p>
        </w:tc>
        <w:tc>
          <w:tcPr>
            <w:tcW w:w="992" w:type="dxa"/>
            <w:tcBorders>
              <w:top w:val="single" w:sz="4" w:space="0" w:color="auto"/>
              <w:left w:val="single" w:sz="4" w:space="0" w:color="auto"/>
              <w:bottom w:val="single" w:sz="4" w:space="0" w:color="auto"/>
              <w:right w:val="single" w:sz="4" w:space="0" w:color="auto"/>
            </w:tcBorders>
            <w:noWrap/>
            <w:vAlign w:val="center"/>
            <w:hideMark/>
          </w:tcPr>
          <w:p w14:paraId="72D06563" w14:textId="77777777" w:rsidR="00B85E2C" w:rsidRPr="00B85E2C" w:rsidRDefault="00B85E2C" w:rsidP="00B601E4">
            <w:pPr>
              <w:rPr>
                <w:rFonts w:ascii="Times New Roman" w:hAnsi="Times New Roman" w:cs="Times New Roman"/>
                <w:color w:val="000000"/>
                <w:sz w:val="24"/>
                <w:szCs w:val="24"/>
              </w:rPr>
            </w:pPr>
            <w:r w:rsidRPr="00B85E2C">
              <w:rPr>
                <w:rFonts w:ascii="Times New Roman" w:hAnsi="Times New Roman" w:cs="Times New Roman"/>
                <w:color w:val="000000"/>
                <w:sz w:val="24"/>
                <w:szCs w:val="24"/>
              </w:rPr>
              <w:t>Ton.</w:t>
            </w:r>
          </w:p>
        </w:tc>
        <w:tc>
          <w:tcPr>
            <w:tcW w:w="1418" w:type="dxa"/>
            <w:tcBorders>
              <w:top w:val="single" w:sz="4" w:space="0" w:color="auto"/>
              <w:left w:val="single" w:sz="4" w:space="0" w:color="auto"/>
              <w:bottom w:val="single" w:sz="4" w:space="0" w:color="auto"/>
              <w:right w:val="single" w:sz="4" w:space="0" w:color="auto"/>
            </w:tcBorders>
            <w:noWrap/>
            <w:vAlign w:val="center"/>
            <w:hideMark/>
          </w:tcPr>
          <w:p w14:paraId="3FCE82BF" w14:textId="77777777" w:rsidR="00B85E2C" w:rsidRPr="00B85E2C" w:rsidRDefault="00B85E2C" w:rsidP="00B601E4">
            <w:pPr>
              <w:rPr>
                <w:rFonts w:ascii="Times New Roman" w:hAnsi="Times New Roman" w:cs="Times New Roman"/>
                <w:color w:val="000000"/>
                <w:sz w:val="24"/>
                <w:szCs w:val="24"/>
              </w:rPr>
            </w:pPr>
            <w:r w:rsidRPr="00B85E2C">
              <w:rPr>
                <w:rFonts w:ascii="Times New Roman" w:hAnsi="Times New Roman" w:cs="Times New Roman"/>
                <w:color w:val="000000"/>
                <w:sz w:val="24"/>
                <w:szCs w:val="24"/>
              </w:rPr>
              <w:t>3.000</w:t>
            </w:r>
          </w:p>
        </w:tc>
        <w:tc>
          <w:tcPr>
            <w:tcW w:w="1984" w:type="dxa"/>
            <w:tcBorders>
              <w:top w:val="single" w:sz="4" w:space="0" w:color="auto"/>
              <w:left w:val="single" w:sz="4" w:space="0" w:color="auto"/>
              <w:bottom w:val="single" w:sz="4" w:space="0" w:color="auto"/>
              <w:right w:val="single" w:sz="4" w:space="0" w:color="auto"/>
            </w:tcBorders>
            <w:noWrap/>
            <w:vAlign w:val="center"/>
          </w:tcPr>
          <w:p w14:paraId="707AB5EC" w14:textId="77777777" w:rsidR="00B85E2C" w:rsidRPr="00B85E2C" w:rsidRDefault="00B85E2C" w:rsidP="00B601E4">
            <w:pPr>
              <w:rPr>
                <w:rFonts w:ascii="Times New Roman" w:hAnsi="Times New Roman" w:cs="Times New Roman"/>
                <w:b/>
                <w:bCs/>
                <w:color w:val="000000"/>
                <w:sz w:val="24"/>
                <w:szCs w:val="24"/>
              </w:rPr>
            </w:pPr>
            <w:r w:rsidRPr="00B85E2C">
              <w:rPr>
                <w:rFonts w:ascii="Times New Roman" w:hAnsi="Times New Roman" w:cs="Times New Roman"/>
                <w:b/>
                <w:bCs/>
                <w:color w:val="000000"/>
                <w:sz w:val="24"/>
                <w:szCs w:val="24"/>
              </w:rPr>
              <w:t>103,66</w:t>
            </w:r>
          </w:p>
        </w:tc>
      </w:tr>
      <w:tr w:rsidR="00B85E2C" w:rsidRPr="00B85E2C" w14:paraId="77509E35" w14:textId="77777777" w:rsidTr="00B85E2C">
        <w:trPr>
          <w:trHeight w:val="855"/>
        </w:trPr>
        <w:tc>
          <w:tcPr>
            <w:tcW w:w="620" w:type="dxa"/>
            <w:tcBorders>
              <w:top w:val="single" w:sz="4" w:space="0" w:color="auto"/>
              <w:left w:val="single" w:sz="4" w:space="0" w:color="auto"/>
              <w:bottom w:val="single" w:sz="4" w:space="0" w:color="auto"/>
              <w:right w:val="single" w:sz="4" w:space="0" w:color="auto"/>
            </w:tcBorders>
            <w:noWrap/>
            <w:vAlign w:val="center"/>
            <w:hideMark/>
          </w:tcPr>
          <w:p w14:paraId="18A9FBA1" w14:textId="77777777" w:rsidR="00B85E2C" w:rsidRPr="00B85E2C" w:rsidRDefault="00B85E2C" w:rsidP="00B601E4">
            <w:pPr>
              <w:rPr>
                <w:rFonts w:ascii="Times New Roman" w:hAnsi="Times New Roman" w:cs="Times New Roman"/>
                <w:color w:val="000000"/>
                <w:sz w:val="24"/>
                <w:szCs w:val="24"/>
              </w:rPr>
            </w:pPr>
            <w:r w:rsidRPr="00B85E2C">
              <w:rPr>
                <w:rFonts w:ascii="Times New Roman" w:hAnsi="Times New Roman" w:cs="Times New Roman"/>
                <w:color w:val="000000"/>
                <w:sz w:val="24"/>
                <w:szCs w:val="24"/>
              </w:rPr>
              <w:t>7</w:t>
            </w:r>
          </w:p>
        </w:tc>
        <w:tc>
          <w:tcPr>
            <w:tcW w:w="4625" w:type="dxa"/>
            <w:tcBorders>
              <w:top w:val="single" w:sz="4" w:space="0" w:color="auto"/>
              <w:left w:val="single" w:sz="4" w:space="0" w:color="auto"/>
              <w:bottom w:val="single" w:sz="4" w:space="0" w:color="auto"/>
              <w:right w:val="single" w:sz="4" w:space="0" w:color="auto"/>
            </w:tcBorders>
            <w:vAlign w:val="center"/>
            <w:hideMark/>
          </w:tcPr>
          <w:p w14:paraId="4C2712C6" w14:textId="77777777" w:rsidR="00B85E2C" w:rsidRPr="00B85E2C" w:rsidRDefault="00B85E2C" w:rsidP="00B601E4">
            <w:pPr>
              <w:rPr>
                <w:rFonts w:ascii="Times New Roman" w:hAnsi="Times New Roman" w:cs="Times New Roman"/>
                <w:color w:val="000000"/>
                <w:sz w:val="24"/>
                <w:szCs w:val="24"/>
              </w:rPr>
            </w:pPr>
            <w:r w:rsidRPr="00B85E2C">
              <w:rPr>
                <w:rFonts w:ascii="Times New Roman" w:hAnsi="Times New Roman" w:cs="Times New Roman"/>
                <w:color w:val="000000"/>
                <w:sz w:val="24"/>
                <w:szCs w:val="24"/>
              </w:rPr>
              <w:t>Blocos de concreto para pavimentação articulada, modelo PAV-S, espessura de 8cm e resistência de 35 MPA; entregue</w:t>
            </w:r>
          </w:p>
        </w:tc>
        <w:tc>
          <w:tcPr>
            <w:tcW w:w="992" w:type="dxa"/>
            <w:tcBorders>
              <w:top w:val="single" w:sz="4" w:space="0" w:color="auto"/>
              <w:left w:val="single" w:sz="4" w:space="0" w:color="auto"/>
              <w:bottom w:val="single" w:sz="4" w:space="0" w:color="auto"/>
              <w:right w:val="single" w:sz="4" w:space="0" w:color="auto"/>
            </w:tcBorders>
            <w:noWrap/>
            <w:vAlign w:val="center"/>
            <w:hideMark/>
          </w:tcPr>
          <w:p w14:paraId="1208141E" w14:textId="77777777" w:rsidR="00B85E2C" w:rsidRPr="00B85E2C" w:rsidRDefault="00B85E2C" w:rsidP="00B601E4">
            <w:pPr>
              <w:rPr>
                <w:rFonts w:ascii="Times New Roman" w:hAnsi="Times New Roman" w:cs="Times New Roman"/>
                <w:color w:val="000000"/>
                <w:sz w:val="24"/>
                <w:szCs w:val="24"/>
              </w:rPr>
            </w:pPr>
            <w:r w:rsidRPr="00B85E2C">
              <w:rPr>
                <w:rFonts w:ascii="Times New Roman" w:hAnsi="Times New Roman" w:cs="Times New Roman"/>
                <w:color w:val="000000"/>
                <w:sz w:val="24"/>
                <w:szCs w:val="24"/>
              </w:rPr>
              <w:t>m²</w:t>
            </w:r>
          </w:p>
        </w:tc>
        <w:tc>
          <w:tcPr>
            <w:tcW w:w="1418" w:type="dxa"/>
            <w:tcBorders>
              <w:top w:val="single" w:sz="4" w:space="0" w:color="auto"/>
              <w:left w:val="single" w:sz="4" w:space="0" w:color="auto"/>
              <w:bottom w:val="single" w:sz="4" w:space="0" w:color="auto"/>
              <w:right w:val="single" w:sz="4" w:space="0" w:color="auto"/>
            </w:tcBorders>
            <w:noWrap/>
            <w:vAlign w:val="center"/>
            <w:hideMark/>
          </w:tcPr>
          <w:p w14:paraId="5AF882BC" w14:textId="77777777" w:rsidR="00B85E2C" w:rsidRPr="00B85E2C" w:rsidRDefault="00B85E2C" w:rsidP="00B601E4">
            <w:pPr>
              <w:rPr>
                <w:rFonts w:ascii="Times New Roman" w:hAnsi="Times New Roman" w:cs="Times New Roman"/>
                <w:color w:val="000000"/>
                <w:sz w:val="24"/>
                <w:szCs w:val="24"/>
              </w:rPr>
            </w:pPr>
            <w:r w:rsidRPr="00B85E2C">
              <w:rPr>
                <w:rFonts w:ascii="Times New Roman" w:hAnsi="Times New Roman" w:cs="Times New Roman"/>
                <w:color w:val="000000"/>
                <w:sz w:val="24"/>
                <w:szCs w:val="24"/>
              </w:rPr>
              <w:t>15.000</w:t>
            </w:r>
          </w:p>
        </w:tc>
        <w:tc>
          <w:tcPr>
            <w:tcW w:w="1984" w:type="dxa"/>
            <w:tcBorders>
              <w:top w:val="single" w:sz="4" w:space="0" w:color="auto"/>
              <w:left w:val="single" w:sz="4" w:space="0" w:color="auto"/>
              <w:bottom w:val="single" w:sz="4" w:space="0" w:color="auto"/>
              <w:right w:val="single" w:sz="4" w:space="0" w:color="auto"/>
            </w:tcBorders>
            <w:noWrap/>
            <w:vAlign w:val="center"/>
          </w:tcPr>
          <w:p w14:paraId="0ABC5D36" w14:textId="77777777" w:rsidR="00B85E2C" w:rsidRPr="00B85E2C" w:rsidRDefault="00B85E2C" w:rsidP="00B601E4">
            <w:pPr>
              <w:rPr>
                <w:rFonts w:ascii="Times New Roman" w:hAnsi="Times New Roman" w:cs="Times New Roman"/>
                <w:b/>
                <w:bCs/>
                <w:color w:val="000000"/>
                <w:sz w:val="24"/>
                <w:szCs w:val="24"/>
              </w:rPr>
            </w:pPr>
            <w:r w:rsidRPr="00B85E2C">
              <w:rPr>
                <w:rFonts w:ascii="Times New Roman" w:hAnsi="Times New Roman" w:cs="Times New Roman"/>
                <w:b/>
                <w:bCs/>
                <w:color w:val="000000"/>
                <w:sz w:val="24"/>
                <w:szCs w:val="24"/>
              </w:rPr>
              <w:t>75,05</w:t>
            </w:r>
          </w:p>
        </w:tc>
      </w:tr>
      <w:tr w:rsidR="00B85E2C" w:rsidRPr="00B85E2C" w14:paraId="4D5B7B03" w14:textId="77777777" w:rsidTr="00B85E2C">
        <w:trPr>
          <w:trHeight w:val="855"/>
        </w:trPr>
        <w:tc>
          <w:tcPr>
            <w:tcW w:w="620" w:type="dxa"/>
            <w:tcBorders>
              <w:top w:val="single" w:sz="4" w:space="0" w:color="auto"/>
              <w:left w:val="single" w:sz="4" w:space="0" w:color="auto"/>
              <w:bottom w:val="single" w:sz="4" w:space="0" w:color="auto"/>
              <w:right w:val="single" w:sz="4" w:space="0" w:color="auto"/>
            </w:tcBorders>
            <w:noWrap/>
            <w:vAlign w:val="center"/>
            <w:hideMark/>
          </w:tcPr>
          <w:p w14:paraId="6AD23CEE" w14:textId="77777777" w:rsidR="00B85E2C" w:rsidRPr="00B85E2C" w:rsidRDefault="00B85E2C" w:rsidP="00B601E4">
            <w:pPr>
              <w:rPr>
                <w:rFonts w:ascii="Times New Roman" w:hAnsi="Times New Roman" w:cs="Times New Roman"/>
                <w:color w:val="000000"/>
                <w:sz w:val="24"/>
                <w:szCs w:val="24"/>
              </w:rPr>
            </w:pPr>
            <w:r w:rsidRPr="00B85E2C">
              <w:rPr>
                <w:rFonts w:ascii="Times New Roman" w:hAnsi="Times New Roman" w:cs="Times New Roman"/>
                <w:color w:val="000000"/>
                <w:sz w:val="24"/>
                <w:szCs w:val="24"/>
              </w:rPr>
              <w:t>8</w:t>
            </w:r>
          </w:p>
        </w:tc>
        <w:tc>
          <w:tcPr>
            <w:tcW w:w="4625" w:type="dxa"/>
            <w:tcBorders>
              <w:top w:val="single" w:sz="4" w:space="0" w:color="auto"/>
              <w:left w:val="single" w:sz="4" w:space="0" w:color="auto"/>
              <w:bottom w:val="single" w:sz="4" w:space="0" w:color="auto"/>
              <w:right w:val="single" w:sz="4" w:space="0" w:color="auto"/>
            </w:tcBorders>
            <w:vAlign w:val="center"/>
            <w:hideMark/>
          </w:tcPr>
          <w:p w14:paraId="1E786309" w14:textId="77777777" w:rsidR="00B85E2C" w:rsidRPr="00B85E2C" w:rsidRDefault="00B85E2C" w:rsidP="00B601E4">
            <w:pPr>
              <w:rPr>
                <w:rFonts w:ascii="Times New Roman" w:hAnsi="Times New Roman" w:cs="Times New Roman"/>
                <w:color w:val="000000"/>
                <w:sz w:val="24"/>
                <w:szCs w:val="24"/>
              </w:rPr>
            </w:pPr>
            <w:r w:rsidRPr="00B85E2C">
              <w:rPr>
                <w:rFonts w:ascii="Times New Roman" w:hAnsi="Times New Roman" w:cs="Times New Roman"/>
                <w:color w:val="000000"/>
                <w:sz w:val="24"/>
                <w:szCs w:val="24"/>
              </w:rPr>
              <w:t xml:space="preserve">Meio-fio de concreto </w:t>
            </w:r>
            <w:proofErr w:type="spellStart"/>
            <w:r w:rsidRPr="00B85E2C">
              <w:rPr>
                <w:rFonts w:ascii="Times New Roman" w:hAnsi="Times New Roman" w:cs="Times New Roman"/>
                <w:color w:val="000000"/>
                <w:sz w:val="24"/>
                <w:szCs w:val="24"/>
              </w:rPr>
              <w:t>pré</w:t>
            </w:r>
            <w:proofErr w:type="spellEnd"/>
            <w:r w:rsidRPr="00B85E2C">
              <w:rPr>
                <w:rFonts w:ascii="Times New Roman" w:hAnsi="Times New Roman" w:cs="Times New Roman"/>
                <w:color w:val="000000"/>
                <w:sz w:val="24"/>
                <w:szCs w:val="24"/>
              </w:rPr>
              <w:t xml:space="preserve"> moldado dimensões 0,10mx0,30mx1,00m com resistência mínima 25 Mpa NBR 7680-1:2015, entregue</w:t>
            </w:r>
          </w:p>
        </w:tc>
        <w:tc>
          <w:tcPr>
            <w:tcW w:w="992" w:type="dxa"/>
            <w:tcBorders>
              <w:top w:val="single" w:sz="4" w:space="0" w:color="auto"/>
              <w:left w:val="single" w:sz="4" w:space="0" w:color="auto"/>
              <w:bottom w:val="single" w:sz="4" w:space="0" w:color="auto"/>
              <w:right w:val="single" w:sz="4" w:space="0" w:color="auto"/>
            </w:tcBorders>
            <w:noWrap/>
            <w:vAlign w:val="center"/>
            <w:hideMark/>
          </w:tcPr>
          <w:p w14:paraId="0B7C0B64" w14:textId="77777777" w:rsidR="00B85E2C" w:rsidRPr="00B85E2C" w:rsidRDefault="00B85E2C" w:rsidP="00B601E4">
            <w:pPr>
              <w:rPr>
                <w:rFonts w:ascii="Times New Roman" w:hAnsi="Times New Roman" w:cs="Times New Roman"/>
                <w:color w:val="000000"/>
                <w:sz w:val="24"/>
                <w:szCs w:val="24"/>
              </w:rPr>
            </w:pPr>
            <w:r w:rsidRPr="00B85E2C">
              <w:rPr>
                <w:rFonts w:ascii="Times New Roman" w:hAnsi="Times New Roman" w:cs="Times New Roman"/>
                <w:color w:val="000000"/>
                <w:sz w:val="24"/>
                <w:szCs w:val="24"/>
              </w:rPr>
              <w:t>m</w:t>
            </w:r>
          </w:p>
        </w:tc>
        <w:tc>
          <w:tcPr>
            <w:tcW w:w="1418" w:type="dxa"/>
            <w:tcBorders>
              <w:top w:val="single" w:sz="4" w:space="0" w:color="auto"/>
              <w:left w:val="single" w:sz="4" w:space="0" w:color="auto"/>
              <w:bottom w:val="single" w:sz="4" w:space="0" w:color="auto"/>
              <w:right w:val="single" w:sz="4" w:space="0" w:color="auto"/>
            </w:tcBorders>
            <w:noWrap/>
            <w:vAlign w:val="center"/>
            <w:hideMark/>
          </w:tcPr>
          <w:p w14:paraId="30CDBADE" w14:textId="77777777" w:rsidR="00B85E2C" w:rsidRPr="00B85E2C" w:rsidRDefault="00B85E2C" w:rsidP="00B601E4">
            <w:pPr>
              <w:rPr>
                <w:rFonts w:ascii="Times New Roman" w:hAnsi="Times New Roman" w:cs="Times New Roman"/>
                <w:color w:val="000000"/>
                <w:sz w:val="24"/>
                <w:szCs w:val="24"/>
              </w:rPr>
            </w:pPr>
            <w:r w:rsidRPr="00B85E2C">
              <w:rPr>
                <w:rFonts w:ascii="Times New Roman" w:hAnsi="Times New Roman" w:cs="Times New Roman"/>
                <w:color w:val="000000"/>
                <w:sz w:val="24"/>
                <w:szCs w:val="24"/>
              </w:rPr>
              <w:t>3.000</w:t>
            </w:r>
          </w:p>
        </w:tc>
        <w:tc>
          <w:tcPr>
            <w:tcW w:w="1984" w:type="dxa"/>
            <w:tcBorders>
              <w:top w:val="single" w:sz="4" w:space="0" w:color="auto"/>
              <w:left w:val="single" w:sz="4" w:space="0" w:color="auto"/>
              <w:bottom w:val="single" w:sz="4" w:space="0" w:color="auto"/>
              <w:right w:val="single" w:sz="4" w:space="0" w:color="auto"/>
            </w:tcBorders>
            <w:noWrap/>
            <w:vAlign w:val="center"/>
          </w:tcPr>
          <w:p w14:paraId="5F86B1AF" w14:textId="77777777" w:rsidR="00B85E2C" w:rsidRPr="00B85E2C" w:rsidRDefault="00B85E2C" w:rsidP="00B601E4">
            <w:pPr>
              <w:rPr>
                <w:rFonts w:ascii="Times New Roman" w:hAnsi="Times New Roman" w:cs="Times New Roman"/>
                <w:b/>
                <w:bCs/>
                <w:color w:val="000000"/>
                <w:sz w:val="24"/>
                <w:szCs w:val="24"/>
              </w:rPr>
            </w:pPr>
            <w:r w:rsidRPr="00B85E2C">
              <w:rPr>
                <w:rFonts w:ascii="Times New Roman" w:hAnsi="Times New Roman" w:cs="Times New Roman"/>
                <w:b/>
                <w:bCs/>
                <w:color w:val="000000"/>
                <w:sz w:val="24"/>
                <w:szCs w:val="24"/>
              </w:rPr>
              <w:t>41,30</w:t>
            </w:r>
          </w:p>
        </w:tc>
      </w:tr>
      <w:tr w:rsidR="00B85E2C" w:rsidRPr="00B85E2C" w14:paraId="23347379" w14:textId="77777777" w:rsidTr="00B85E2C">
        <w:trPr>
          <w:trHeight w:val="892"/>
        </w:trPr>
        <w:tc>
          <w:tcPr>
            <w:tcW w:w="620" w:type="dxa"/>
            <w:tcBorders>
              <w:top w:val="single" w:sz="4" w:space="0" w:color="auto"/>
              <w:left w:val="single" w:sz="4" w:space="0" w:color="auto"/>
              <w:bottom w:val="single" w:sz="4" w:space="0" w:color="auto"/>
              <w:right w:val="single" w:sz="4" w:space="0" w:color="auto"/>
            </w:tcBorders>
            <w:noWrap/>
            <w:vAlign w:val="center"/>
            <w:hideMark/>
          </w:tcPr>
          <w:p w14:paraId="498B0645" w14:textId="77777777" w:rsidR="00B85E2C" w:rsidRPr="00B85E2C" w:rsidRDefault="00B85E2C" w:rsidP="00B601E4">
            <w:pPr>
              <w:rPr>
                <w:rFonts w:ascii="Times New Roman" w:hAnsi="Times New Roman" w:cs="Times New Roman"/>
                <w:color w:val="000000"/>
                <w:sz w:val="24"/>
                <w:szCs w:val="24"/>
              </w:rPr>
            </w:pPr>
            <w:r w:rsidRPr="00B85E2C">
              <w:rPr>
                <w:rFonts w:ascii="Times New Roman" w:hAnsi="Times New Roman" w:cs="Times New Roman"/>
                <w:color w:val="000000"/>
                <w:sz w:val="24"/>
                <w:szCs w:val="24"/>
              </w:rPr>
              <w:t>9</w:t>
            </w:r>
          </w:p>
        </w:tc>
        <w:tc>
          <w:tcPr>
            <w:tcW w:w="4625" w:type="dxa"/>
            <w:tcBorders>
              <w:top w:val="single" w:sz="4" w:space="0" w:color="auto"/>
              <w:left w:val="single" w:sz="4" w:space="0" w:color="auto"/>
              <w:bottom w:val="single" w:sz="4" w:space="0" w:color="auto"/>
              <w:right w:val="single" w:sz="4" w:space="0" w:color="auto"/>
            </w:tcBorders>
            <w:vAlign w:val="center"/>
            <w:hideMark/>
          </w:tcPr>
          <w:p w14:paraId="757C5948" w14:textId="77777777" w:rsidR="00B85E2C" w:rsidRPr="00B85E2C" w:rsidRDefault="00B85E2C" w:rsidP="00B601E4">
            <w:pPr>
              <w:rPr>
                <w:rFonts w:ascii="Times New Roman" w:hAnsi="Times New Roman" w:cs="Times New Roman"/>
                <w:color w:val="000000"/>
                <w:sz w:val="24"/>
                <w:szCs w:val="24"/>
              </w:rPr>
            </w:pPr>
            <w:r w:rsidRPr="00B85E2C">
              <w:rPr>
                <w:rFonts w:ascii="Times New Roman" w:hAnsi="Times New Roman" w:cs="Times New Roman"/>
                <w:color w:val="000000"/>
                <w:sz w:val="24"/>
                <w:szCs w:val="24"/>
              </w:rPr>
              <w:t>Concreto usinado FCK20Mpa, com bomba. Deve estar em conformidade com as normas da ANBT pertinentes.</w:t>
            </w:r>
          </w:p>
        </w:tc>
        <w:tc>
          <w:tcPr>
            <w:tcW w:w="992" w:type="dxa"/>
            <w:tcBorders>
              <w:top w:val="single" w:sz="4" w:space="0" w:color="auto"/>
              <w:left w:val="single" w:sz="4" w:space="0" w:color="auto"/>
              <w:bottom w:val="single" w:sz="4" w:space="0" w:color="auto"/>
              <w:right w:val="single" w:sz="4" w:space="0" w:color="auto"/>
            </w:tcBorders>
            <w:noWrap/>
            <w:vAlign w:val="center"/>
            <w:hideMark/>
          </w:tcPr>
          <w:p w14:paraId="3E7A25A7" w14:textId="77777777" w:rsidR="00B85E2C" w:rsidRPr="00B85E2C" w:rsidRDefault="00B85E2C" w:rsidP="00B601E4">
            <w:pPr>
              <w:rPr>
                <w:rFonts w:ascii="Times New Roman" w:hAnsi="Times New Roman" w:cs="Times New Roman"/>
                <w:color w:val="000000"/>
                <w:sz w:val="24"/>
                <w:szCs w:val="24"/>
              </w:rPr>
            </w:pPr>
            <w:r w:rsidRPr="00B85E2C">
              <w:rPr>
                <w:rFonts w:ascii="Times New Roman" w:hAnsi="Times New Roman" w:cs="Times New Roman"/>
                <w:color w:val="000000"/>
                <w:sz w:val="24"/>
                <w:szCs w:val="24"/>
              </w:rPr>
              <w:t xml:space="preserve">m³ </w:t>
            </w:r>
          </w:p>
        </w:tc>
        <w:tc>
          <w:tcPr>
            <w:tcW w:w="1418" w:type="dxa"/>
            <w:tcBorders>
              <w:top w:val="single" w:sz="4" w:space="0" w:color="auto"/>
              <w:left w:val="single" w:sz="4" w:space="0" w:color="auto"/>
              <w:bottom w:val="single" w:sz="4" w:space="0" w:color="auto"/>
              <w:right w:val="single" w:sz="4" w:space="0" w:color="auto"/>
            </w:tcBorders>
            <w:noWrap/>
            <w:vAlign w:val="bottom"/>
            <w:hideMark/>
          </w:tcPr>
          <w:p w14:paraId="6F03534D" w14:textId="77777777" w:rsidR="00B85E2C" w:rsidRPr="00B85E2C" w:rsidRDefault="00B85E2C" w:rsidP="00B601E4">
            <w:pPr>
              <w:rPr>
                <w:rFonts w:ascii="Times New Roman" w:hAnsi="Times New Roman" w:cs="Times New Roman"/>
                <w:color w:val="000000"/>
                <w:sz w:val="24"/>
                <w:szCs w:val="24"/>
              </w:rPr>
            </w:pPr>
            <w:r w:rsidRPr="00B85E2C">
              <w:rPr>
                <w:rFonts w:ascii="Times New Roman" w:hAnsi="Times New Roman" w:cs="Times New Roman"/>
                <w:color w:val="000000"/>
                <w:sz w:val="24"/>
                <w:szCs w:val="24"/>
              </w:rPr>
              <w:t>3.000</w:t>
            </w:r>
          </w:p>
        </w:tc>
        <w:tc>
          <w:tcPr>
            <w:tcW w:w="1984" w:type="dxa"/>
            <w:tcBorders>
              <w:top w:val="single" w:sz="4" w:space="0" w:color="auto"/>
              <w:left w:val="single" w:sz="4" w:space="0" w:color="auto"/>
              <w:bottom w:val="single" w:sz="4" w:space="0" w:color="auto"/>
              <w:right w:val="single" w:sz="4" w:space="0" w:color="auto"/>
            </w:tcBorders>
            <w:noWrap/>
            <w:vAlign w:val="bottom"/>
          </w:tcPr>
          <w:p w14:paraId="6D9FB6CB" w14:textId="77777777" w:rsidR="00B85E2C" w:rsidRPr="00B85E2C" w:rsidRDefault="00B85E2C" w:rsidP="00B601E4">
            <w:pPr>
              <w:rPr>
                <w:rFonts w:ascii="Times New Roman" w:hAnsi="Times New Roman" w:cs="Times New Roman"/>
                <w:b/>
                <w:bCs/>
                <w:color w:val="000000"/>
                <w:sz w:val="24"/>
                <w:szCs w:val="24"/>
              </w:rPr>
            </w:pPr>
            <w:r w:rsidRPr="00B85E2C">
              <w:rPr>
                <w:rFonts w:ascii="Times New Roman" w:hAnsi="Times New Roman" w:cs="Times New Roman"/>
                <w:b/>
                <w:bCs/>
                <w:color w:val="000000"/>
                <w:sz w:val="24"/>
                <w:szCs w:val="24"/>
              </w:rPr>
              <w:t>644,33</w:t>
            </w:r>
          </w:p>
        </w:tc>
      </w:tr>
      <w:tr w:rsidR="00B85E2C" w:rsidRPr="00B85E2C" w14:paraId="275E058C" w14:textId="77777777" w:rsidTr="00B85E2C">
        <w:trPr>
          <w:trHeight w:val="892"/>
        </w:trPr>
        <w:tc>
          <w:tcPr>
            <w:tcW w:w="620" w:type="dxa"/>
            <w:tcBorders>
              <w:top w:val="single" w:sz="4" w:space="0" w:color="auto"/>
              <w:left w:val="single" w:sz="4" w:space="0" w:color="auto"/>
              <w:bottom w:val="single" w:sz="4" w:space="0" w:color="auto"/>
              <w:right w:val="single" w:sz="4" w:space="0" w:color="auto"/>
            </w:tcBorders>
            <w:noWrap/>
            <w:vAlign w:val="center"/>
            <w:hideMark/>
          </w:tcPr>
          <w:p w14:paraId="2E3EA7D3" w14:textId="77777777" w:rsidR="00B85E2C" w:rsidRPr="00B85E2C" w:rsidRDefault="00B85E2C" w:rsidP="00B601E4">
            <w:pPr>
              <w:rPr>
                <w:rFonts w:ascii="Times New Roman" w:hAnsi="Times New Roman" w:cs="Times New Roman"/>
                <w:color w:val="000000"/>
                <w:sz w:val="24"/>
                <w:szCs w:val="24"/>
              </w:rPr>
            </w:pPr>
            <w:r w:rsidRPr="00B85E2C">
              <w:rPr>
                <w:rFonts w:ascii="Times New Roman" w:hAnsi="Times New Roman" w:cs="Times New Roman"/>
                <w:color w:val="000000"/>
                <w:sz w:val="24"/>
                <w:szCs w:val="24"/>
              </w:rPr>
              <w:lastRenderedPageBreak/>
              <w:t>10</w:t>
            </w:r>
          </w:p>
        </w:tc>
        <w:tc>
          <w:tcPr>
            <w:tcW w:w="4625" w:type="dxa"/>
            <w:tcBorders>
              <w:top w:val="single" w:sz="4" w:space="0" w:color="auto"/>
              <w:left w:val="single" w:sz="4" w:space="0" w:color="auto"/>
              <w:bottom w:val="single" w:sz="4" w:space="0" w:color="auto"/>
              <w:right w:val="single" w:sz="4" w:space="0" w:color="auto"/>
            </w:tcBorders>
            <w:vAlign w:val="center"/>
            <w:hideMark/>
          </w:tcPr>
          <w:p w14:paraId="34B90C57" w14:textId="77777777" w:rsidR="00B85E2C" w:rsidRPr="00B85E2C" w:rsidRDefault="00B85E2C" w:rsidP="00B601E4">
            <w:pPr>
              <w:rPr>
                <w:rFonts w:ascii="Times New Roman" w:hAnsi="Times New Roman" w:cs="Times New Roman"/>
                <w:color w:val="000000"/>
                <w:sz w:val="24"/>
                <w:szCs w:val="24"/>
              </w:rPr>
            </w:pPr>
            <w:r w:rsidRPr="00B85E2C">
              <w:rPr>
                <w:rFonts w:ascii="Times New Roman" w:hAnsi="Times New Roman" w:cs="Times New Roman"/>
                <w:color w:val="000000"/>
                <w:sz w:val="24"/>
                <w:szCs w:val="24"/>
              </w:rPr>
              <w:t>Concreto usinado FCK20Mpa, sem bomba. Deve estar em conformidade com as normas da ANBT pertinentes.</w:t>
            </w:r>
          </w:p>
        </w:tc>
        <w:tc>
          <w:tcPr>
            <w:tcW w:w="992" w:type="dxa"/>
            <w:tcBorders>
              <w:top w:val="single" w:sz="4" w:space="0" w:color="auto"/>
              <w:left w:val="single" w:sz="4" w:space="0" w:color="auto"/>
              <w:bottom w:val="single" w:sz="4" w:space="0" w:color="auto"/>
              <w:right w:val="single" w:sz="4" w:space="0" w:color="auto"/>
            </w:tcBorders>
            <w:noWrap/>
            <w:vAlign w:val="center"/>
            <w:hideMark/>
          </w:tcPr>
          <w:p w14:paraId="3A1B3268" w14:textId="77777777" w:rsidR="00B85E2C" w:rsidRPr="00B85E2C" w:rsidRDefault="00B85E2C" w:rsidP="00B601E4">
            <w:pPr>
              <w:rPr>
                <w:rFonts w:ascii="Times New Roman" w:hAnsi="Times New Roman" w:cs="Times New Roman"/>
                <w:color w:val="000000"/>
                <w:sz w:val="24"/>
                <w:szCs w:val="24"/>
              </w:rPr>
            </w:pPr>
            <w:r w:rsidRPr="00B85E2C">
              <w:rPr>
                <w:rFonts w:ascii="Times New Roman" w:hAnsi="Times New Roman" w:cs="Times New Roman"/>
                <w:color w:val="000000"/>
                <w:sz w:val="24"/>
                <w:szCs w:val="24"/>
              </w:rPr>
              <w:t xml:space="preserve">m³ </w:t>
            </w:r>
          </w:p>
        </w:tc>
        <w:tc>
          <w:tcPr>
            <w:tcW w:w="1418" w:type="dxa"/>
            <w:tcBorders>
              <w:top w:val="single" w:sz="4" w:space="0" w:color="auto"/>
              <w:left w:val="single" w:sz="4" w:space="0" w:color="auto"/>
              <w:bottom w:val="single" w:sz="4" w:space="0" w:color="auto"/>
              <w:right w:val="single" w:sz="4" w:space="0" w:color="auto"/>
            </w:tcBorders>
            <w:noWrap/>
            <w:vAlign w:val="bottom"/>
            <w:hideMark/>
          </w:tcPr>
          <w:p w14:paraId="4069A097" w14:textId="77777777" w:rsidR="00B85E2C" w:rsidRPr="00B85E2C" w:rsidRDefault="00B85E2C" w:rsidP="00B601E4">
            <w:pPr>
              <w:rPr>
                <w:rFonts w:ascii="Times New Roman" w:hAnsi="Times New Roman" w:cs="Times New Roman"/>
                <w:color w:val="000000"/>
                <w:sz w:val="24"/>
                <w:szCs w:val="24"/>
              </w:rPr>
            </w:pPr>
            <w:r w:rsidRPr="00B85E2C">
              <w:rPr>
                <w:rFonts w:ascii="Times New Roman" w:hAnsi="Times New Roman" w:cs="Times New Roman"/>
                <w:color w:val="000000"/>
                <w:sz w:val="24"/>
                <w:szCs w:val="24"/>
              </w:rPr>
              <w:t>3.000</w:t>
            </w:r>
          </w:p>
        </w:tc>
        <w:tc>
          <w:tcPr>
            <w:tcW w:w="1984" w:type="dxa"/>
            <w:tcBorders>
              <w:top w:val="single" w:sz="4" w:space="0" w:color="auto"/>
              <w:left w:val="single" w:sz="4" w:space="0" w:color="auto"/>
              <w:bottom w:val="single" w:sz="4" w:space="0" w:color="auto"/>
              <w:right w:val="single" w:sz="4" w:space="0" w:color="auto"/>
            </w:tcBorders>
            <w:noWrap/>
            <w:vAlign w:val="bottom"/>
          </w:tcPr>
          <w:p w14:paraId="2F428E68" w14:textId="77777777" w:rsidR="00B85E2C" w:rsidRPr="00B85E2C" w:rsidRDefault="00B85E2C" w:rsidP="00B601E4">
            <w:pPr>
              <w:rPr>
                <w:rFonts w:ascii="Times New Roman" w:hAnsi="Times New Roman" w:cs="Times New Roman"/>
                <w:b/>
                <w:bCs/>
                <w:color w:val="000000"/>
                <w:sz w:val="24"/>
                <w:szCs w:val="24"/>
              </w:rPr>
            </w:pPr>
            <w:r w:rsidRPr="00B85E2C">
              <w:rPr>
                <w:rFonts w:ascii="Times New Roman" w:hAnsi="Times New Roman" w:cs="Times New Roman"/>
                <w:b/>
                <w:bCs/>
                <w:color w:val="000000"/>
                <w:sz w:val="24"/>
                <w:szCs w:val="24"/>
              </w:rPr>
              <w:t>556,00</w:t>
            </w:r>
          </w:p>
        </w:tc>
      </w:tr>
      <w:tr w:rsidR="00B85E2C" w:rsidRPr="00B85E2C" w14:paraId="0D1904B2" w14:textId="77777777" w:rsidTr="00B85E2C">
        <w:trPr>
          <w:trHeight w:val="752"/>
        </w:trPr>
        <w:tc>
          <w:tcPr>
            <w:tcW w:w="620" w:type="dxa"/>
            <w:tcBorders>
              <w:top w:val="single" w:sz="4" w:space="0" w:color="auto"/>
              <w:left w:val="single" w:sz="4" w:space="0" w:color="auto"/>
              <w:bottom w:val="single" w:sz="4" w:space="0" w:color="auto"/>
              <w:right w:val="single" w:sz="4" w:space="0" w:color="auto"/>
            </w:tcBorders>
            <w:noWrap/>
            <w:vAlign w:val="center"/>
            <w:hideMark/>
          </w:tcPr>
          <w:p w14:paraId="5D079690" w14:textId="77777777" w:rsidR="00B85E2C" w:rsidRPr="00B85E2C" w:rsidRDefault="00B85E2C" w:rsidP="00B601E4">
            <w:pPr>
              <w:rPr>
                <w:rFonts w:ascii="Times New Roman" w:hAnsi="Times New Roman" w:cs="Times New Roman"/>
                <w:color w:val="000000"/>
                <w:sz w:val="24"/>
                <w:szCs w:val="24"/>
              </w:rPr>
            </w:pPr>
            <w:r w:rsidRPr="00B85E2C">
              <w:rPr>
                <w:rFonts w:ascii="Times New Roman" w:hAnsi="Times New Roman" w:cs="Times New Roman"/>
                <w:color w:val="000000"/>
                <w:sz w:val="24"/>
                <w:szCs w:val="24"/>
              </w:rPr>
              <w:t>11</w:t>
            </w:r>
          </w:p>
        </w:tc>
        <w:tc>
          <w:tcPr>
            <w:tcW w:w="4625" w:type="dxa"/>
            <w:tcBorders>
              <w:top w:val="single" w:sz="4" w:space="0" w:color="auto"/>
              <w:left w:val="single" w:sz="4" w:space="0" w:color="auto"/>
              <w:bottom w:val="single" w:sz="4" w:space="0" w:color="auto"/>
              <w:right w:val="single" w:sz="4" w:space="0" w:color="auto"/>
            </w:tcBorders>
            <w:vAlign w:val="center"/>
            <w:hideMark/>
          </w:tcPr>
          <w:p w14:paraId="0727EFD4" w14:textId="77777777" w:rsidR="00B85E2C" w:rsidRPr="00B85E2C" w:rsidRDefault="00B85E2C" w:rsidP="00B601E4">
            <w:pPr>
              <w:rPr>
                <w:rFonts w:ascii="Times New Roman" w:hAnsi="Times New Roman" w:cs="Times New Roman"/>
                <w:color w:val="000000"/>
                <w:sz w:val="24"/>
                <w:szCs w:val="24"/>
              </w:rPr>
            </w:pPr>
            <w:r w:rsidRPr="00B85E2C">
              <w:rPr>
                <w:rFonts w:ascii="Times New Roman" w:hAnsi="Times New Roman" w:cs="Times New Roman"/>
                <w:color w:val="000000"/>
                <w:sz w:val="24"/>
                <w:szCs w:val="24"/>
              </w:rPr>
              <w:t>Concreto usinado FCK25Mpa, com bomba. Deve estar em conformidade com as normas da ANBT pertinentes.</w:t>
            </w:r>
          </w:p>
        </w:tc>
        <w:tc>
          <w:tcPr>
            <w:tcW w:w="992" w:type="dxa"/>
            <w:tcBorders>
              <w:top w:val="single" w:sz="4" w:space="0" w:color="auto"/>
              <w:left w:val="single" w:sz="4" w:space="0" w:color="auto"/>
              <w:bottom w:val="single" w:sz="4" w:space="0" w:color="auto"/>
              <w:right w:val="single" w:sz="4" w:space="0" w:color="auto"/>
            </w:tcBorders>
            <w:noWrap/>
            <w:vAlign w:val="center"/>
            <w:hideMark/>
          </w:tcPr>
          <w:p w14:paraId="22283F81" w14:textId="77777777" w:rsidR="00B85E2C" w:rsidRPr="00B85E2C" w:rsidRDefault="00B85E2C" w:rsidP="00B601E4">
            <w:pPr>
              <w:rPr>
                <w:rFonts w:ascii="Times New Roman" w:hAnsi="Times New Roman" w:cs="Times New Roman"/>
                <w:color w:val="000000"/>
                <w:sz w:val="24"/>
                <w:szCs w:val="24"/>
              </w:rPr>
            </w:pPr>
            <w:r w:rsidRPr="00B85E2C">
              <w:rPr>
                <w:rFonts w:ascii="Times New Roman" w:hAnsi="Times New Roman" w:cs="Times New Roman"/>
                <w:color w:val="000000"/>
                <w:sz w:val="24"/>
                <w:szCs w:val="24"/>
              </w:rPr>
              <w:t>m³</w:t>
            </w:r>
          </w:p>
        </w:tc>
        <w:tc>
          <w:tcPr>
            <w:tcW w:w="1418" w:type="dxa"/>
            <w:tcBorders>
              <w:top w:val="single" w:sz="4" w:space="0" w:color="auto"/>
              <w:left w:val="single" w:sz="4" w:space="0" w:color="auto"/>
              <w:bottom w:val="single" w:sz="4" w:space="0" w:color="auto"/>
              <w:right w:val="single" w:sz="4" w:space="0" w:color="auto"/>
            </w:tcBorders>
            <w:noWrap/>
            <w:vAlign w:val="bottom"/>
            <w:hideMark/>
          </w:tcPr>
          <w:p w14:paraId="7D190722" w14:textId="77777777" w:rsidR="00B85E2C" w:rsidRPr="00B85E2C" w:rsidRDefault="00B85E2C" w:rsidP="00B601E4">
            <w:pPr>
              <w:rPr>
                <w:rFonts w:ascii="Times New Roman" w:hAnsi="Times New Roman" w:cs="Times New Roman"/>
                <w:color w:val="000000"/>
                <w:sz w:val="24"/>
                <w:szCs w:val="24"/>
              </w:rPr>
            </w:pPr>
            <w:r w:rsidRPr="00B85E2C">
              <w:rPr>
                <w:rFonts w:ascii="Times New Roman" w:hAnsi="Times New Roman" w:cs="Times New Roman"/>
                <w:color w:val="000000"/>
                <w:sz w:val="24"/>
                <w:szCs w:val="24"/>
              </w:rPr>
              <w:t>3.000</w:t>
            </w:r>
          </w:p>
        </w:tc>
        <w:tc>
          <w:tcPr>
            <w:tcW w:w="1984" w:type="dxa"/>
            <w:tcBorders>
              <w:top w:val="single" w:sz="4" w:space="0" w:color="auto"/>
              <w:left w:val="single" w:sz="4" w:space="0" w:color="auto"/>
              <w:bottom w:val="single" w:sz="4" w:space="0" w:color="auto"/>
              <w:right w:val="single" w:sz="4" w:space="0" w:color="auto"/>
            </w:tcBorders>
            <w:noWrap/>
            <w:vAlign w:val="bottom"/>
          </w:tcPr>
          <w:p w14:paraId="4433AA4C" w14:textId="77777777" w:rsidR="00B85E2C" w:rsidRPr="00B85E2C" w:rsidRDefault="00B85E2C" w:rsidP="00B601E4">
            <w:pPr>
              <w:rPr>
                <w:rFonts w:ascii="Times New Roman" w:hAnsi="Times New Roman" w:cs="Times New Roman"/>
                <w:b/>
                <w:bCs/>
                <w:color w:val="000000"/>
                <w:sz w:val="24"/>
                <w:szCs w:val="24"/>
              </w:rPr>
            </w:pPr>
            <w:r w:rsidRPr="00B85E2C">
              <w:rPr>
                <w:rFonts w:ascii="Times New Roman" w:hAnsi="Times New Roman" w:cs="Times New Roman"/>
                <w:b/>
                <w:bCs/>
                <w:color w:val="000000"/>
                <w:sz w:val="24"/>
                <w:szCs w:val="24"/>
              </w:rPr>
              <w:t>644,33</w:t>
            </w:r>
          </w:p>
        </w:tc>
      </w:tr>
      <w:tr w:rsidR="00B85E2C" w:rsidRPr="00B85E2C" w14:paraId="453FD529" w14:textId="77777777" w:rsidTr="00B85E2C">
        <w:trPr>
          <w:trHeight w:val="752"/>
        </w:trPr>
        <w:tc>
          <w:tcPr>
            <w:tcW w:w="620" w:type="dxa"/>
            <w:tcBorders>
              <w:top w:val="single" w:sz="4" w:space="0" w:color="auto"/>
              <w:left w:val="single" w:sz="4" w:space="0" w:color="auto"/>
              <w:bottom w:val="single" w:sz="4" w:space="0" w:color="auto"/>
              <w:right w:val="single" w:sz="4" w:space="0" w:color="auto"/>
            </w:tcBorders>
            <w:noWrap/>
            <w:vAlign w:val="center"/>
            <w:hideMark/>
          </w:tcPr>
          <w:p w14:paraId="13D5E766" w14:textId="77777777" w:rsidR="00B85E2C" w:rsidRPr="00B85E2C" w:rsidRDefault="00B85E2C" w:rsidP="00B601E4">
            <w:pPr>
              <w:rPr>
                <w:rFonts w:ascii="Times New Roman" w:hAnsi="Times New Roman" w:cs="Times New Roman"/>
                <w:color w:val="000000"/>
                <w:sz w:val="24"/>
                <w:szCs w:val="24"/>
              </w:rPr>
            </w:pPr>
            <w:r w:rsidRPr="00B85E2C">
              <w:rPr>
                <w:rFonts w:ascii="Times New Roman" w:hAnsi="Times New Roman" w:cs="Times New Roman"/>
                <w:color w:val="000000"/>
                <w:sz w:val="24"/>
                <w:szCs w:val="24"/>
              </w:rPr>
              <w:t>12</w:t>
            </w:r>
          </w:p>
        </w:tc>
        <w:tc>
          <w:tcPr>
            <w:tcW w:w="4625" w:type="dxa"/>
            <w:tcBorders>
              <w:top w:val="single" w:sz="4" w:space="0" w:color="auto"/>
              <w:left w:val="single" w:sz="4" w:space="0" w:color="auto"/>
              <w:bottom w:val="single" w:sz="4" w:space="0" w:color="auto"/>
              <w:right w:val="single" w:sz="4" w:space="0" w:color="auto"/>
            </w:tcBorders>
            <w:vAlign w:val="center"/>
            <w:hideMark/>
          </w:tcPr>
          <w:p w14:paraId="101AF984" w14:textId="77777777" w:rsidR="00B85E2C" w:rsidRPr="00B85E2C" w:rsidRDefault="00B85E2C" w:rsidP="00B601E4">
            <w:pPr>
              <w:rPr>
                <w:rFonts w:ascii="Times New Roman" w:hAnsi="Times New Roman" w:cs="Times New Roman"/>
                <w:color w:val="000000"/>
                <w:sz w:val="24"/>
                <w:szCs w:val="24"/>
              </w:rPr>
            </w:pPr>
            <w:r w:rsidRPr="00B85E2C">
              <w:rPr>
                <w:rFonts w:ascii="Times New Roman" w:hAnsi="Times New Roman" w:cs="Times New Roman"/>
                <w:color w:val="000000"/>
                <w:sz w:val="24"/>
                <w:szCs w:val="24"/>
              </w:rPr>
              <w:t>Concreto usinado FCK25Mpa, sem bomba. Deve estar em conformidade com as normas da ANBT pertinentes.</w:t>
            </w:r>
          </w:p>
        </w:tc>
        <w:tc>
          <w:tcPr>
            <w:tcW w:w="992" w:type="dxa"/>
            <w:tcBorders>
              <w:top w:val="single" w:sz="4" w:space="0" w:color="auto"/>
              <w:left w:val="single" w:sz="4" w:space="0" w:color="auto"/>
              <w:bottom w:val="single" w:sz="4" w:space="0" w:color="auto"/>
              <w:right w:val="single" w:sz="4" w:space="0" w:color="auto"/>
            </w:tcBorders>
            <w:noWrap/>
            <w:vAlign w:val="center"/>
            <w:hideMark/>
          </w:tcPr>
          <w:p w14:paraId="75E2FF09" w14:textId="77777777" w:rsidR="00B85E2C" w:rsidRPr="00B85E2C" w:rsidRDefault="00B85E2C" w:rsidP="00B601E4">
            <w:pPr>
              <w:rPr>
                <w:rFonts w:ascii="Times New Roman" w:hAnsi="Times New Roman" w:cs="Times New Roman"/>
                <w:color w:val="000000"/>
                <w:sz w:val="24"/>
                <w:szCs w:val="24"/>
              </w:rPr>
            </w:pPr>
            <w:r w:rsidRPr="00B85E2C">
              <w:rPr>
                <w:rFonts w:ascii="Times New Roman" w:hAnsi="Times New Roman" w:cs="Times New Roman"/>
                <w:color w:val="000000"/>
                <w:sz w:val="24"/>
                <w:szCs w:val="24"/>
              </w:rPr>
              <w:t>m³</w:t>
            </w:r>
          </w:p>
        </w:tc>
        <w:tc>
          <w:tcPr>
            <w:tcW w:w="1418" w:type="dxa"/>
            <w:tcBorders>
              <w:top w:val="single" w:sz="4" w:space="0" w:color="auto"/>
              <w:left w:val="single" w:sz="4" w:space="0" w:color="auto"/>
              <w:bottom w:val="single" w:sz="4" w:space="0" w:color="auto"/>
              <w:right w:val="single" w:sz="4" w:space="0" w:color="auto"/>
            </w:tcBorders>
            <w:noWrap/>
            <w:vAlign w:val="bottom"/>
            <w:hideMark/>
          </w:tcPr>
          <w:p w14:paraId="205F046B" w14:textId="77777777" w:rsidR="00B85E2C" w:rsidRPr="00B85E2C" w:rsidRDefault="00B85E2C" w:rsidP="00B601E4">
            <w:pPr>
              <w:rPr>
                <w:rFonts w:ascii="Times New Roman" w:hAnsi="Times New Roman" w:cs="Times New Roman"/>
                <w:color w:val="000000"/>
                <w:sz w:val="24"/>
                <w:szCs w:val="24"/>
              </w:rPr>
            </w:pPr>
            <w:r w:rsidRPr="00B85E2C">
              <w:rPr>
                <w:rFonts w:ascii="Times New Roman" w:hAnsi="Times New Roman" w:cs="Times New Roman"/>
                <w:color w:val="000000"/>
                <w:sz w:val="24"/>
                <w:szCs w:val="24"/>
              </w:rPr>
              <w:t>3.000</w:t>
            </w:r>
          </w:p>
        </w:tc>
        <w:tc>
          <w:tcPr>
            <w:tcW w:w="1984" w:type="dxa"/>
            <w:tcBorders>
              <w:top w:val="single" w:sz="4" w:space="0" w:color="auto"/>
              <w:left w:val="single" w:sz="4" w:space="0" w:color="auto"/>
              <w:bottom w:val="single" w:sz="4" w:space="0" w:color="auto"/>
              <w:right w:val="single" w:sz="4" w:space="0" w:color="auto"/>
            </w:tcBorders>
            <w:noWrap/>
            <w:vAlign w:val="bottom"/>
          </w:tcPr>
          <w:p w14:paraId="783931FE" w14:textId="77777777" w:rsidR="00B85E2C" w:rsidRPr="00B85E2C" w:rsidRDefault="00B85E2C" w:rsidP="00B601E4">
            <w:pPr>
              <w:rPr>
                <w:rFonts w:ascii="Times New Roman" w:hAnsi="Times New Roman" w:cs="Times New Roman"/>
                <w:b/>
                <w:bCs/>
                <w:color w:val="000000"/>
                <w:sz w:val="24"/>
                <w:szCs w:val="24"/>
              </w:rPr>
            </w:pPr>
            <w:r w:rsidRPr="00B85E2C">
              <w:rPr>
                <w:rFonts w:ascii="Times New Roman" w:hAnsi="Times New Roman" w:cs="Times New Roman"/>
                <w:b/>
                <w:bCs/>
                <w:color w:val="000000"/>
                <w:sz w:val="24"/>
                <w:szCs w:val="24"/>
              </w:rPr>
              <w:t>589,66</w:t>
            </w:r>
          </w:p>
        </w:tc>
      </w:tr>
      <w:tr w:rsidR="00B85E2C" w:rsidRPr="00B85E2C" w14:paraId="3D657804" w14:textId="77777777" w:rsidTr="00B85E2C">
        <w:trPr>
          <w:trHeight w:val="615"/>
        </w:trPr>
        <w:tc>
          <w:tcPr>
            <w:tcW w:w="620" w:type="dxa"/>
            <w:tcBorders>
              <w:top w:val="single" w:sz="4" w:space="0" w:color="auto"/>
              <w:left w:val="single" w:sz="4" w:space="0" w:color="auto"/>
              <w:bottom w:val="single" w:sz="4" w:space="0" w:color="auto"/>
              <w:right w:val="single" w:sz="4" w:space="0" w:color="auto"/>
            </w:tcBorders>
            <w:noWrap/>
            <w:vAlign w:val="center"/>
            <w:hideMark/>
          </w:tcPr>
          <w:p w14:paraId="3CE15159" w14:textId="77777777" w:rsidR="00B85E2C" w:rsidRPr="00B85E2C" w:rsidRDefault="00B85E2C" w:rsidP="00B601E4">
            <w:pPr>
              <w:rPr>
                <w:rFonts w:ascii="Times New Roman" w:hAnsi="Times New Roman" w:cs="Times New Roman"/>
                <w:color w:val="000000"/>
                <w:sz w:val="24"/>
                <w:szCs w:val="24"/>
              </w:rPr>
            </w:pPr>
            <w:r w:rsidRPr="00B85E2C">
              <w:rPr>
                <w:rFonts w:ascii="Times New Roman" w:hAnsi="Times New Roman" w:cs="Times New Roman"/>
                <w:color w:val="000000"/>
                <w:sz w:val="24"/>
                <w:szCs w:val="24"/>
              </w:rPr>
              <w:t>13</w:t>
            </w:r>
          </w:p>
        </w:tc>
        <w:tc>
          <w:tcPr>
            <w:tcW w:w="4625" w:type="dxa"/>
            <w:tcBorders>
              <w:top w:val="single" w:sz="4" w:space="0" w:color="auto"/>
              <w:left w:val="single" w:sz="4" w:space="0" w:color="auto"/>
              <w:bottom w:val="single" w:sz="4" w:space="0" w:color="auto"/>
              <w:right w:val="single" w:sz="4" w:space="0" w:color="auto"/>
            </w:tcBorders>
            <w:vAlign w:val="center"/>
            <w:hideMark/>
          </w:tcPr>
          <w:p w14:paraId="2AFA99CD" w14:textId="77777777" w:rsidR="00B85E2C" w:rsidRPr="00B85E2C" w:rsidRDefault="00B85E2C" w:rsidP="00B601E4">
            <w:pPr>
              <w:rPr>
                <w:rFonts w:ascii="Times New Roman" w:hAnsi="Times New Roman" w:cs="Times New Roman"/>
                <w:color w:val="000000"/>
                <w:sz w:val="24"/>
                <w:szCs w:val="24"/>
              </w:rPr>
            </w:pPr>
            <w:r w:rsidRPr="00B85E2C">
              <w:rPr>
                <w:rFonts w:ascii="Times New Roman" w:hAnsi="Times New Roman" w:cs="Times New Roman"/>
                <w:color w:val="000000"/>
                <w:sz w:val="24"/>
                <w:szCs w:val="24"/>
              </w:rPr>
              <w:t>CBUQ - Concreto Betuminoso Usinado a Quente. CAP 50/70</w:t>
            </w:r>
          </w:p>
        </w:tc>
        <w:tc>
          <w:tcPr>
            <w:tcW w:w="992" w:type="dxa"/>
            <w:tcBorders>
              <w:top w:val="single" w:sz="4" w:space="0" w:color="auto"/>
              <w:left w:val="single" w:sz="4" w:space="0" w:color="auto"/>
              <w:bottom w:val="single" w:sz="4" w:space="0" w:color="auto"/>
              <w:right w:val="single" w:sz="4" w:space="0" w:color="auto"/>
            </w:tcBorders>
            <w:noWrap/>
            <w:vAlign w:val="center"/>
            <w:hideMark/>
          </w:tcPr>
          <w:p w14:paraId="6AEB1879" w14:textId="77777777" w:rsidR="00B85E2C" w:rsidRPr="00B85E2C" w:rsidRDefault="00B85E2C" w:rsidP="00B601E4">
            <w:pPr>
              <w:rPr>
                <w:rFonts w:ascii="Times New Roman" w:hAnsi="Times New Roman" w:cs="Times New Roman"/>
                <w:color w:val="000000"/>
                <w:sz w:val="24"/>
                <w:szCs w:val="24"/>
              </w:rPr>
            </w:pPr>
            <w:r w:rsidRPr="00B85E2C">
              <w:rPr>
                <w:rFonts w:ascii="Times New Roman" w:hAnsi="Times New Roman" w:cs="Times New Roman"/>
                <w:color w:val="000000"/>
                <w:sz w:val="24"/>
                <w:szCs w:val="24"/>
              </w:rPr>
              <w:t>Ton.</w:t>
            </w:r>
          </w:p>
        </w:tc>
        <w:tc>
          <w:tcPr>
            <w:tcW w:w="1418" w:type="dxa"/>
            <w:tcBorders>
              <w:top w:val="single" w:sz="4" w:space="0" w:color="auto"/>
              <w:left w:val="single" w:sz="4" w:space="0" w:color="auto"/>
              <w:bottom w:val="single" w:sz="4" w:space="0" w:color="auto"/>
              <w:right w:val="single" w:sz="4" w:space="0" w:color="auto"/>
            </w:tcBorders>
            <w:noWrap/>
            <w:vAlign w:val="bottom"/>
            <w:hideMark/>
          </w:tcPr>
          <w:p w14:paraId="5816D357" w14:textId="77777777" w:rsidR="00B85E2C" w:rsidRPr="00B85E2C" w:rsidRDefault="00B85E2C" w:rsidP="00B601E4">
            <w:pPr>
              <w:rPr>
                <w:rFonts w:ascii="Times New Roman" w:hAnsi="Times New Roman" w:cs="Times New Roman"/>
                <w:color w:val="000000"/>
                <w:sz w:val="24"/>
                <w:szCs w:val="24"/>
              </w:rPr>
            </w:pPr>
            <w:r w:rsidRPr="00B85E2C">
              <w:rPr>
                <w:rFonts w:ascii="Times New Roman" w:hAnsi="Times New Roman" w:cs="Times New Roman"/>
                <w:color w:val="000000"/>
                <w:sz w:val="24"/>
                <w:szCs w:val="24"/>
              </w:rPr>
              <w:t>100</w:t>
            </w:r>
          </w:p>
        </w:tc>
        <w:tc>
          <w:tcPr>
            <w:tcW w:w="1984" w:type="dxa"/>
            <w:tcBorders>
              <w:top w:val="single" w:sz="4" w:space="0" w:color="auto"/>
              <w:left w:val="single" w:sz="4" w:space="0" w:color="auto"/>
              <w:bottom w:val="single" w:sz="4" w:space="0" w:color="auto"/>
              <w:right w:val="single" w:sz="4" w:space="0" w:color="auto"/>
            </w:tcBorders>
            <w:noWrap/>
            <w:vAlign w:val="bottom"/>
          </w:tcPr>
          <w:p w14:paraId="7EB69455" w14:textId="77777777" w:rsidR="00B85E2C" w:rsidRPr="00B85E2C" w:rsidRDefault="00B85E2C" w:rsidP="00B601E4">
            <w:pPr>
              <w:rPr>
                <w:rFonts w:ascii="Times New Roman" w:hAnsi="Times New Roman" w:cs="Times New Roman"/>
                <w:b/>
                <w:bCs/>
                <w:color w:val="000000"/>
                <w:sz w:val="24"/>
                <w:szCs w:val="24"/>
              </w:rPr>
            </w:pPr>
            <w:r w:rsidRPr="00B85E2C">
              <w:rPr>
                <w:rFonts w:ascii="Times New Roman" w:hAnsi="Times New Roman" w:cs="Times New Roman"/>
                <w:b/>
                <w:bCs/>
                <w:color w:val="000000"/>
                <w:sz w:val="24"/>
                <w:szCs w:val="24"/>
              </w:rPr>
              <w:t>865,00</w:t>
            </w:r>
          </w:p>
        </w:tc>
      </w:tr>
      <w:tr w:rsidR="00B85E2C" w:rsidRPr="00B85E2C" w14:paraId="5A1D06D3" w14:textId="77777777" w:rsidTr="00B85E2C">
        <w:trPr>
          <w:trHeight w:val="615"/>
        </w:trPr>
        <w:tc>
          <w:tcPr>
            <w:tcW w:w="620" w:type="dxa"/>
            <w:tcBorders>
              <w:top w:val="single" w:sz="4" w:space="0" w:color="auto"/>
              <w:left w:val="single" w:sz="4" w:space="0" w:color="auto"/>
              <w:bottom w:val="single" w:sz="4" w:space="0" w:color="auto"/>
              <w:right w:val="single" w:sz="4" w:space="0" w:color="auto"/>
            </w:tcBorders>
            <w:noWrap/>
            <w:vAlign w:val="center"/>
            <w:hideMark/>
          </w:tcPr>
          <w:p w14:paraId="78BA0419" w14:textId="77777777" w:rsidR="00B85E2C" w:rsidRPr="00B85E2C" w:rsidRDefault="00B85E2C" w:rsidP="00B601E4">
            <w:pPr>
              <w:rPr>
                <w:rFonts w:ascii="Times New Roman" w:hAnsi="Times New Roman" w:cs="Times New Roman"/>
                <w:color w:val="000000"/>
                <w:sz w:val="24"/>
                <w:szCs w:val="24"/>
              </w:rPr>
            </w:pPr>
            <w:r w:rsidRPr="00B85E2C">
              <w:rPr>
                <w:rFonts w:ascii="Times New Roman" w:hAnsi="Times New Roman" w:cs="Times New Roman"/>
                <w:color w:val="000000"/>
                <w:sz w:val="24"/>
                <w:szCs w:val="24"/>
              </w:rPr>
              <w:t>18</w:t>
            </w:r>
          </w:p>
        </w:tc>
        <w:tc>
          <w:tcPr>
            <w:tcW w:w="4625" w:type="dxa"/>
            <w:tcBorders>
              <w:top w:val="single" w:sz="4" w:space="0" w:color="auto"/>
              <w:left w:val="single" w:sz="4" w:space="0" w:color="auto"/>
              <w:bottom w:val="single" w:sz="4" w:space="0" w:color="auto"/>
              <w:right w:val="single" w:sz="4" w:space="0" w:color="auto"/>
            </w:tcBorders>
            <w:vAlign w:val="center"/>
            <w:hideMark/>
          </w:tcPr>
          <w:p w14:paraId="133C1A56" w14:textId="77777777" w:rsidR="00B85E2C" w:rsidRPr="00B85E2C" w:rsidRDefault="00B85E2C" w:rsidP="00B601E4">
            <w:pPr>
              <w:rPr>
                <w:rFonts w:ascii="Times New Roman" w:hAnsi="Times New Roman" w:cs="Times New Roman"/>
                <w:color w:val="000000"/>
                <w:sz w:val="24"/>
                <w:szCs w:val="24"/>
              </w:rPr>
            </w:pPr>
            <w:r w:rsidRPr="00B85E2C">
              <w:rPr>
                <w:rFonts w:ascii="Times New Roman" w:hAnsi="Times New Roman" w:cs="Times New Roman"/>
                <w:color w:val="000000"/>
                <w:sz w:val="24"/>
                <w:szCs w:val="24"/>
              </w:rPr>
              <w:t>Cimento uso geral CP IV, pacote 50kg.</w:t>
            </w:r>
          </w:p>
        </w:tc>
        <w:tc>
          <w:tcPr>
            <w:tcW w:w="992" w:type="dxa"/>
            <w:tcBorders>
              <w:top w:val="single" w:sz="4" w:space="0" w:color="auto"/>
              <w:left w:val="single" w:sz="4" w:space="0" w:color="auto"/>
              <w:bottom w:val="single" w:sz="4" w:space="0" w:color="auto"/>
              <w:right w:val="single" w:sz="4" w:space="0" w:color="auto"/>
            </w:tcBorders>
            <w:noWrap/>
            <w:vAlign w:val="center"/>
            <w:hideMark/>
          </w:tcPr>
          <w:p w14:paraId="03CB1469" w14:textId="77777777" w:rsidR="00B85E2C" w:rsidRPr="00B85E2C" w:rsidRDefault="00B85E2C" w:rsidP="00B601E4">
            <w:pPr>
              <w:rPr>
                <w:rFonts w:ascii="Times New Roman" w:hAnsi="Times New Roman" w:cs="Times New Roman"/>
                <w:color w:val="000000"/>
                <w:sz w:val="24"/>
                <w:szCs w:val="24"/>
              </w:rPr>
            </w:pPr>
            <w:r w:rsidRPr="00B85E2C">
              <w:rPr>
                <w:rFonts w:ascii="Times New Roman" w:hAnsi="Times New Roman" w:cs="Times New Roman"/>
                <w:color w:val="000000"/>
                <w:sz w:val="24"/>
                <w:szCs w:val="24"/>
              </w:rPr>
              <w:t xml:space="preserve">Kg </w:t>
            </w:r>
          </w:p>
        </w:tc>
        <w:tc>
          <w:tcPr>
            <w:tcW w:w="1418" w:type="dxa"/>
            <w:tcBorders>
              <w:top w:val="single" w:sz="4" w:space="0" w:color="auto"/>
              <w:left w:val="single" w:sz="4" w:space="0" w:color="auto"/>
              <w:bottom w:val="single" w:sz="4" w:space="0" w:color="auto"/>
              <w:right w:val="single" w:sz="4" w:space="0" w:color="auto"/>
            </w:tcBorders>
            <w:noWrap/>
            <w:vAlign w:val="bottom"/>
            <w:hideMark/>
          </w:tcPr>
          <w:p w14:paraId="20DAB858" w14:textId="77777777" w:rsidR="00B85E2C" w:rsidRPr="00B85E2C" w:rsidRDefault="00B85E2C" w:rsidP="00B601E4">
            <w:pPr>
              <w:rPr>
                <w:rFonts w:ascii="Times New Roman" w:hAnsi="Times New Roman" w:cs="Times New Roman"/>
                <w:color w:val="000000"/>
                <w:sz w:val="24"/>
                <w:szCs w:val="24"/>
              </w:rPr>
            </w:pPr>
            <w:r w:rsidRPr="00B85E2C">
              <w:rPr>
                <w:rFonts w:ascii="Times New Roman" w:hAnsi="Times New Roman" w:cs="Times New Roman"/>
                <w:color w:val="000000"/>
                <w:sz w:val="24"/>
                <w:szCs w:val="24"/>
              </w:rPr>
              <w:t>300</w:t>
            </w:r>
          </w:p>
        </w:tc>
        <w:tc>
          <w:tcPr>
            <w:tcW w:w="1984" w:type="dxa"/>
            <w:tcBorders>
              <w:top w:val="single" w:sz="4" w:space="0" w:color="auto"/>
              <w:left w:val="single" w:sz="4" w:space="0" w:color="auto"/>
              <w:bottom w:val="single" w:sz="4" w:space="0" w:color="auto"/>
              <w:right w:val="single" w:sz="4" w:space="0" w:color="auto"/>
            </w:tcBorders>
            <w:noWrap/>
            <w:vAlign w:val="bottom"/>
          </w:tcPr>
          <w:p w14:paraId="01DEC44A" w14:textId="77777777" w:rsidR="00B85E2C" w:rsidRPr="00B85E2C" w:rsidRDefault="00B85E2C" w:rsidP="00B601E4">
            <w:pPr>
              <w:rPr>
                <w:rFonts w:ascii="Times New Roman" w:hAnsi="Times New Roman" w:cs="Times New Roman"/>
                <w:b/>
                <w:bCs/>
                <w:color w:val="000000"/>
                <w:sz w:val="24"/>
                <w:szCs w:val="24"/>
              </w:rPr>
            </w:pPr>
            <w:r w:rsidRPr="00B85E2C">
              <w:rPr>
                <w:rFonts w:ascii="Times New Roman" w:hAnsi="Times New Roman" w:cs="Times New Roman"/>
                <w:b/>
                <w:bCs/>
                <w:color w:val="000000"/>
                <w:sz w:val="24"/>
                <w:szCs w:val="24"/>
              </w:rPr>
              <w:t>47,23</w:t>
            </w:r>
          </w:p>
        </w:tc>
      </w:tr>
      <w:tr w:rsidR="00B85E2C" w:rsidRPr="00B85E2C" w14:paraId="4429B6F7" w14:textId="77777777" w:rsidTr="00B85E2C">
        <w:trPr>
          <w:trHeight w:val="615"/>
        </w:trPr>
        <w:tc>
          <w:tcPr>
            <w:tcW w:w="620" w:type="dxa"/>
            <w:tcBorders>
              <w:top w:val="single" w:sz="4" w:space="0" w:color="auto"/>
              <w:left w:val="single" w:sz="4" w:space="0" w:color="auto"/>
              <w:bottom w:val="single" w:sz="4" w:space="0" w:color="auto"/>
              <w:right w:val="single" w:sz="4" w:space="0" w:color="auto"/>
            </w:tcBorders>
            <w:noWrap/>
            <w:vAlign w:val="center"/>
            <w:hideMark/>
          </w:tcPr>
          <w:p w14:paraId="269BB27C" w14:textId="77777777" w:rsidR="00B85E2C" w:rsidRPr="00B85E2C" w:rsidRDefault="00B85E2C" w:rsidP="00B601E4">
            <w:pPr>
              <w:rPr>
                <w:rFonts w:ascii="Times New Roman" w:hAnsi="Times New Roman" w:cs="Times New Roman"/>
                <w:color w:val="000000"/>
                <w:sz w:val="24"/>
                <w:szCs w:val="24"/>
              </w:rPr>
            </w:pPr>
            <w:r w:rsidRPr="00B85E2C">
              <w:rPr>
                <w:rFonts w:ascii="Times New Roman" w:hAnsi="Times New Roman" w:cs="Times New Roman"/>
                <w:color w:val="000000"/>
                <w:sz w:val="24"/>
                <w:szCs w:val="24"/>
              </w:rPr>
              <w:t>19</w:t>
            </w:r>
          </w:p>
        </w:tc>
        <w:tc>
          <w:tcPr>
            <w:tcW w:w="4625" w:type="dxa"/>
            <w:tcBorders>
              <w:top w:val="single" w:sz="4" w:space="0" w:color="auto"/>
              <w:left w:val="single" w:sz="4" w:space="0" w:color="auto"/>
              <w:bottom w:val="single" w:sz="4" w:space="0" w:color="auto"/>
              <w:right w:val="single" w:sz="4" w:space="0" w:color="auto"/>
            </w:tcBorders>
            <w:vAlign w:val="center"/>
            <w:hideMark/>
          </w:tcPr>
          <w:p w14:paraId="3E1B03C2" w14:textId="77777777" w:rsidR="00B85E2C" w:rsidRPr="00B85E2C" w:rsidRDefault="00B85E2C" w:rsidP="00B601E4">
            <w:pPr>
              <w:rPr>
                <w:rFonts w:ascii="Times New Roman" w:hAnsi="Times New Roman" w:cs="Times New Roman"/>
                <w:color w:val="000000"/>
                <w:sz w:val="24"/>
                <w:szCs w:val="24"/>
              </w:rPr>
            </w:pPr>
            <w:r w:rsidRPr="00B85E2C">
              <w:rPr>
                <w:rFonts w:ascii="Times New Roman" w:hAnsi="Times New Roman" w:cs="Times New Roman"/>
                <w:color w:val="000000"/>
                <w:sz w:val="24"/>
                <w:szCs w:val="24"/>
              </w:rPr>
              <w:t>Cal hidratada extra, pacote 20kg – CH-1.</w:t>
            </w:r>
          </w:p>
        </w:tc>
        <w:tc>
          <w:tcPr>
            <w:tcW w:w="992" w:type="dxa"/>
            <w:tcBorders>
              <w:top w:val="single" w:sz="4" w:space="0" w:color="auto"/>
              <w:left w:val="single" w:sz="4" w:space="0" w:color="auto"/>
              <w:bottom w:val="single" w:sz="4" w:space="0" w:color="auto"/>
              <w:right w:val="single" w:sz="4" w:space="0" w:color="auto"/>
            </w:tcBorders>
            <w:noWrap/>
            <w:vAlign w:val="center"/>
            <w:hideMark/>
          </w:tcPr>
          <w:p w14:paraId="2D6BF29C" w14:textId="77777777" w:rsidR="00B85E2C" w:rsidRPr="00B85E2C" w:rsidRDefault="00B85E2C" w:rsidP="00B601E4">
            <w:pPr>
              <w:rPr>
                <w:rFonts w:ascii="Times New Roman" w:hAnsi="Times New Roman" w:cs="Times New Roman"/>
                <w:color w:val="000000"/>
                <w:sz w:val="24"/>
                <w:szCs w:val="24"/>
              </w:rPr>
            </w:pPr>
            <w:r w:rsidRPr="00B85E2C">
              <w:rPr>
                <w:rFonts w:ascii="Times New Roman" w:hAnsi="Times New Roman" w:cs="Times New Roman"/>
                <w:color w:val="000000"/>
                <w:sz w:val="24"/>
                <w:szCs w:val="24"/>
              </w:rPr>
              <w:t xml:space="preserve">KG </w:t>
            </w:r>
          </w:p>
        </w:tc>
        <w:tc>
          <w:tcPr>
            <w:tcW w:w="1418" w:type="dxa"/>
            <w:tcBorders>
              <w:top w:val="single" w:sz="4" w:space="0" w:color="auto"/>
              <w:left w:val="single" w:sz="4" w:space="0" w:color="auto"/>
              <w:bottom w:val="single" w:sz="4" w:space="0" w:color="auto"/>
              <w:right w:val="single" w:sz="4" w:space="0" w:color="auto"/>
            </w:tcBorders>
            <w:noWrap/>
            <w:vAlign w:val="bottom"/>
          </w:tcPr>
          <w:p w14:paraId="214708F1" w14:textId="77777777" w:rsidR="00B85E2C" w:rsidRPr="00B85E2C" w:rsidRDefault="00B85E2C" w:rsidP="000A35B3">
            <w:pPr>
              <w:numPr>
                <w:ilvl w:val="0"/>
                <w:numId w:val="2"/>
              </w:numPr>
              <w:contextualSpacing/>
              <w:rPr>
                <w:rFonts w:ascii="Times New Roman" w:hAnsi="Times New Roman" w:cs="Times New Roman"/>
                <w:color w:val="000000"/>
                <w:sz w:val="24"/>
                <w:szCs w:val="24"/>
              </w:rPr>
            </w:pPr>
          </w:p>
        </w:tc>
        <w:tc>
          <w:tcPr>
            <w:tcW w:w="1984" w:type="dxa"/>
            <w:tcBorders>
              <w:top w:val="single" w:sz="4" w:space="0" w:color="auto"/>
              <w:left w:val="single" w:sz="4" w:space="0" w:color="auto"/>
              <w:bottom w:val="single" w:sz="4" w:space="0" w:color="auto"/>
              <w:right w:val="single" w:sz="4" w:space="0" w:color="auto"/>
            </w:tcBorders>
            <w:noWrap/>
            <w:vAlign w:val="bottom"/>
          </w:tcPr>
          <w:p w14:paraId="3D2EB6DB" w14:textId="77777777" w:rsidR="00B85E2C" w:rsidRPr="00B85E2C" w:rsidRDefault="00B85E2C" w:rsidP="00B601E4">
            <w:pPr>
              <w:rPr>
                <w:rFonts w:ascii="Times New Roman" w:hAnsi="Times New Roman" w:cs="Times New Roman"/>
                <w:b/>
                <w:bCs/>
                <w:color w:val="000000"/>
                <w:sz w:val="24"/>
                <w:szCs w:val="24"/>
              </w:rPr>
            </w:pPr>
            <w:r w:rsidRPr="00B85E2C">
              <w:rPr>
                <w:rFonts w:ascii="Times New Roman" w:hAnsi="Times New Roman" w:cs="Times New Roman"/>
                <w:b/>
                <w:bCs/>
                <w:color w:val="000000"/>
                <w:sz w:val="24"/>
                <w:szCs w:val="24"/>
              </w:rPr>
              <w:t>20,11</w:t>
            </w:r>
          </w:p>
        </w:tc>
      </w:tr>
    </w:tbl>
    <w:bookmarkEnd w:id="0"/>
    <w:p w14:paraId="077DCD00" w14:textId="4C566F67" w:rsidR="00155FB3" w:rsidRPr="00D72FB0" w:rsidRDefault="00155FB3" w:rsidP="00C00503">
      <w:pPr>
        <w:tabs>
          <w:tab w:val="left" w:pos="2835"/>
        </w:tabs>
        <w:spacing w:after="0" w:line="240" w:lineRule="auto"/>
        <w:jc w:val="both"/>
        <w:rPr>
          <w:rFonts w:ascii="Times New Roman" w:hAnsi="Times New Roman" w:cs="Times New Roman"/>
          <w:sz w:val="24"/>
          <w:szCs w:val="24"/>
        </w:rPr>
      </w:pPr>
      <w:r w:rsidRPr="00D72FB0">
        <w:rPr>
          <w:rFonts w:ascii="Times New Roman" w:hAnsi="Times New Roman" w:cs="Times New Roman"/>
          <w:sz w:val="24"/>
          <w:szCs w:val="24"/>
        </w:rPr>
        <w:t>1.</w:t>
      </w:r>
      <w:r w:rsidR="00D72FB0">
        <w:rPr>
          <w:rFonts w:ascii="Times New Roman" w:hAnsi="Times New Roman" w:cs="Times New Roman"/>
          <w:sz w:val="24"/>
          <w:szCs w:val="24"/>
        </w:rPr>
        <w:t>2</w:t>
      </w:r>
      <w:r w:rsidRPr="00D72FB0">
        <w:rPr>
          <w:rFonts w:ascii="Times New Roman" w:hAnsi="Times New Roman" w:cs="Times New Roman"/>
          <w:sz w:val="24"/>
          <w:szCs w:val="24"/>
        </w:rPr>
        <w:t xml:space="preserve">. Os itens deverão ser entregues pela Contratada, conforme a necessidade, dentro do perímetro do Município, podendo ser urbano e/ou rural. </w:t>
      </w:r>
    </w:p>
    <w:p w14:paraId="637E68F5" w14:textId="3B283D70" w:rsidR="00D72FB0" w:rsidRPr="00D72FB0" w:rsidRDefault="00155FB3" w:rsidP="00C00503">
      <w:pPr>
        <w:tabs>
          <w:tab w:val="left" w:pos="2835"/>
        </w:tabs>
        <w:spacing w:after="0" w:line="240" w:lineRule="auto"/>
        <w:jc w:val="both"/>
        <w:rPr>
          <w:rFonts w:ascii="Times New Roman" w:hAnsi="Times New Roman" w:cs="Times New Roman"/>
          <w:sz w:val="24"/>
          <w:szCs w:val="24"/>
        </w:rPr>
      </w:pPr>
      <w:r w:rsidRPr="00D72FB0">
        <w:rPr>
          <w:rFonts w:ascii="Times New Roman" w:hAnsi="Times New Roman" w:cs="Times New Roman"/>
          <w:sz w:val="24"/>
          <w:szCs w:val="24"/>
        </w:rPr>
        <w:t>1.</w:t>
      </w:r>
      <w:r w:rsidR="00D72FB0">
        <w:rPr>
          <w:rFonts w:ascii="Times New Roman" w:hAnsi="Times New Roman" w:cs="Times New Roman"/>
          <w:sz w:val="24"/>
          <w:szCs w:val="24"/>
        </w:rPr>
        <w:t>3</w:t>
      </w:r>
      <w:r w:rsidRPr="00D72FB0">
        <w:rPr>
          <w:rFonts w:ascii="Times New Roman" w:hAnsi="Times New Roman" w:cs="Times New Roman"/>
          <w:sz w:val="24"/>
          <w:szCs w:val="24"/>
        </w:rPr>
        <w:t xml:space="preserve">. Caberá à Contratada a pesagem dos materiais (tonelada), em balança eletrônica devidamente aferida pelo INMETRO, podendo o Município efetuar a devida conferência em outro local. A Contratada deverá entregar o respectivo comprovante de pesagem anexado à nota fiscal. </w:t>
      </w:r>
    </w:p>
    <w:p w14:paraId="627ED227" w14:textId="050D91AB" w:rsidR="00D72FB0" w:rsidRPr="00D72FB0" w:rsidRDefault="00155FB3" w:rsidP="00C00503">
      <w:pPr>
        <w:tabs>
          <w:tab w:val="left" w:pos="2835"/>
        </w:tabs>
        <w:spacing w:after="0" w:line="240" w:lineRule="auto"/>
        <w:jc w:val="both"/>
        <w:rPr>
          <w:rFonts w:ascii="Times New Roman" w:hAnsi="Times New Roman" w:cs="Times New Roman"/>
          <w:sz w:val="24"/>
          <w:szCs w:val="24"/>
        </w:rPr>
      </w:pPr>
      <w:r w:rsidRPr="00D72FB0">
        <w:rPr>
          <w:rFonts w:ascii="Times New Roman" w:hAnsi="Times New Roman" w:cs="Times New Roman"/>
          <w:sz w:val="24"/>
          <w:szCs w:val="24"/>
        </w:rPr>
        <w:t>1.</w:t>
      </w:r>
      <w:r w:rsidR="00D72FB0">
        <w:rPr>
          <w:rFonts w:ascii="Times New Roman" w:hAnsi="Times New Roman" w:cs="Times New Roman"/>
          <w:sz w:val="24"/>
          <w:szCs w:val="24"/>
        </w:rPr>
        <w:t>4</w:t>
      </w:r>
      <w:r w:rsidRPr="00D72FB0">
        <w:rPr>
          <w:rFonts w:ascii="Times New Roman" w:hAnsi="Times New Roman" w:cs="Times New Roman"/>
          <w:sz w:val="24"/>
          <w:szCs w:val="24"/>
        </w:rPr>
        <w:t xml:space="preserve">. Não é obrigatório cotar preços para todos os itens, no entanto, cada item deve ser cotado na integralidade. </w:t>
      </w:r>
    </w:p>
    <w:p w14:paraId="600DFA4A" w14:textId="52AE43E9" w:rsidR="00D72FB0" w:rsidRPr="00D72FB0" w:rsidRDefault="00155FB3" w:rsidP="00C00503">
      <w:pPr>
        <w:tabs>
          <w:tab w:val="left" w:pos="2835"/>
        </w:tabs>
        <w:spacing w:after="0" w:line="240" w:lineRule="auto"/>
        <w:jc w:val="both"/>
        <w:rPr>
          <w:rFonts w:ascii="Times New Roman" w:hAnsi="Times New Roman" w:cs="Times New Roman"/>
          <w:sz w:val="24"/>
          <w:szCs w:val="24"/>
        </w:rPr>
      </w:pPr>
      <w:r w:rsidRPr="00D72FB0">
        <w:rPr>
          <w:rFonts w:ascii="Times New Roman" w:hAnsi="Times New Roman" w:cs="Times New Roman"/>
          <w:sz w:val="24"/>
          <w:szCs w:val="24"/>
        </w:rPr>
        <w:t>1.</w:t>
      </w:r>
      <w:r w:rsidR="00D72FB0">
        <w:rPr>
          <w:rFonts w:ascii="Times New Roman" w:hAnsi="Times New Roman" w:cs="Times New Roman"/>
          <w:sz w:val="24"/>
          <w:szCs w:val="24"/>
        </w:rPr>
        <w:t>5</w:t>
      </w:r>
      <w:r w:rsidRPr="00D72FB0">
        <w:rPr>
          <w:rFonts w:ascii="Times New Roman" w:hAnsi="Times New Roman" w:cs="Times New Roman"/>
          <w:sz w:val="24"/>
          <w:szCs w:val="24"/>
        </w:rPr>
        <w:t xml:space="preserve">. As quantidades são máximas, podendo, </w:t>
      </w:r>
      <w:r w:rsidR="00D72FB0" w:rsidRPr="00D72FB0">
        <w:rPr>
          <w:rFonts w:ascii="Times New Roman" w:hAnsi="Times New Roman" w:cs="Times New Roman"/>
          <w:sz w:val="24"/>
          <w:szCs w:val="24"/>
        </w:rPr>
        <w:t>no</w:t>
      </w:r>
      <w:r w:rsidR="00D72FB0">
        <w:rPr>
          <w:rFonts w:ascii="Times New Roman" w:hAnsi="Times New Roman" w:cs="Times New Roman"/>
          <w:sz w:val="24"/>
          <w:szCs w:val="24"/>
        </w:rPr>
        <w:t xml:space="preserve"> </w:t>
      </w:r>
      <w:r w:rsidR="00D72FB0" w:rsidRPr="00D72FB0">
        <w:rPr>
          <w:rFonts w:ascii="Times New Roman" w:hAnsi="Times New Roman" w:cs="Times New Roman"/>
          <w:sz w:val="24"/>
          <w:szCs w:val="24"/>
        </w:rPr>
        <w:t>entanto,</w:t>
      </w:r>
      <w:r w:rsidRPr="00D72FB0">
        <w:rPr>
          <w:rFonts w:ascii="Times New Roman" w:hAnsi="Times New Roman" w:cs="Times New Roman"/>
          <w:sz w:val="24"/>
          <w:szCs w:val="24"/>
        </w:rPr>
        <w:t xml:space="preserve"> a Administração não fazer uso da totalidade ou ainda, poderá acrescer o quantitativo respeitados os limites legais da Lei nº 8.666/93. </w:t>
      </w:r>
    </w:p>
    <w:p w14:paraId="432E4312" w14:textId="210C3F08" w:rsidR="00D72FB0" w:rsidRPr="00D72FB0" w:rsidRDefault="00155FB3" w:rsidP="00C00503">
      <w:pPr>
        <w:tabs>
          <w:tab w:val="left" w:pos="2835"/>
        </w:tabs>
        <w:spacing w:after="0" w:line="240" w:lineRule="auto"/>
        <w:jc w:val="both"/>
        <w:rPr>
          <w:rFonts w:ascii="Times New Roman" w:hAnsi="Times New Roman" w:cs="Times New Roman"/>
          <w:sz w:val="24"/>
          <w:szCs w:val="24"/>
        </w:rPr>
      </w:pPr>
      <w:r w:rsidRPr="00D72FB0">
        <w:rPr>
          <w:rFonts w:ascii="Times New Roman" w:hAnsi="Times New Roman" w:cs="Times New Roman"/>
          <w:sz w:val="24"/>
          <w:szCs w:val="24"/>
        </w:rPr>
        <w:t>1.</w:t>
      </w:r>
      <w:r w:rsidR="00D72FB0">
        <w:rPr>
          <w:rFonts w:ascii="Times New Roman" w:hAnsi="Times New Roman" w:cs="Times New Roman"/>
          <w:sz w:val="24"/>
          <w:szCs w:val="24"/>
        </w:rPr>
        <w:t>6</w:t>
      </w:r>
      <w:r w:rsidRPr="00D72FB0">
        <w:rPr>
          <w:rFonts w:ascii="Times New Roman" w:hAnsi="Times New Roman" w:cs="Times New Roman"/>
          <w:sz w:val="24"/>
          <w:szCs w:val="24"/>
        </w:rPr>
        <w:t xml:space="preserve">. A licitante vencedora ficará responsável pela substituição, toda vez que os mesmos não atenderem as exigências do presente Edital, no prazo máximo de 24 (vinte e quatro) horas após sua ocorrência, ficando ainda sujeita as demais penalidades legais. </w:t>
      </w:r>
    </w:p>
    <w:p w14:paraId="1F5BF40E" w14:textId="01942D6E" w:rsidR="00D72FB0" w:rsidRPr="00D72FB0" w:rsidRDefault="00155FB3" w:rsidP="00C00503">
      <w:pPr>
        <w:tabs>
          <w:tab w:val="left" w:pos="2835"/>
        </w:tabs>
        <w:spacing w:after="0" w:line="240" w:lineRule="auto"/>
        <w:jc w:val="both"/>
        <w:rPr>
          <w:rFonts w:ascii="Times New Roman" w:hAnsi="Times New Roman" w:cs="Times New Roman"/>
          <w:sz w:val="24"/>
          <w:szCs w:val="24"/>
        </w:rPr>
      </w:pPr>
      <w:r w:rsidRPr="00D72FB0">
        <w:rPr>
          <w:rFonts w:ascii="Times New Roman" w:hAnsi="Times New Roman" w:cs="Times New Roman"/>
          <w:sz w:val="24"/>
          <w:szCs w:val="24"/>
        </w:rPr>
        <w:t>1.</w:t>
      </w:r>
      <w:r w:rsidR="00D72FB0">
        <w:rPr>
          <w:rFonts w:ascii="Times New Roman" w:hAnsi="Times New Roman" w:cs="Times New Roman"/>
          <w:sz w:val="24"/>
          <w:szCs w:val="24"/>
        </w:rPr>
        <w:t>7</w:t>
      </w:r>
      <w:r w:rsidRPr="00D72FB0">
        <w:rPr>
          <w:rFonts w:ascii="Times New Roman" w:hAnsi="Times New Roman" w:cs="Times New Roman"/>
          <w:sz w:val="24"/>
          <w:szCs w:val="24"/>
        </w:rPr>
        <w:t xml:space="preserve">. A participação no pregão eletrônico dar-se-á por meio de digitação da senha privativa do licitante e subsequente encaminhamento das propostas, contendo a marca do produto, o valor unitário e o valor total por item, bem como demais informações necessárias, sendo que os documentos de habilitação deverão ser enviados exclusivamente por meio do sistema, até a data e horário estabelecidos no preâmbulo deste edital, e poderão ser retirados ou substituídos até a abertura da sessão pública. </w:t>
      </w:r>
    </w:p>
    <w:p w14:paraId="3220BEF7" w14:textId="7F4D81D7" w:rsidR="00D72FB0" w:rsidRPr="00D72FB0" w:rsidRDefault="00155FB3" w:rsidP="00C00503">
      <w:pPr>
        <w:tabs>
          <w:tab w:val="left" w:pos="2835"/>
        </w:tabs>
        <w:spacing w:after="0" w:line="240" w:lineRule="auto"/>
        <w:jc w:val="both"/>
        <w:rPr>
          <w:rFonts w:ascii="Times New Roman" w:hAnsi="Times New Roman" w:cs="Times New Roman"/>
          <w:sz w:val="24"/>
          <w:szCs w:val="24"/>
        </w:rPr>
      </w:pPr>
      <w:r w:rsidRPr="00D72FB0">
        <w:rPr>
          <w:rFonts w:ascii="Times New Roman" w:hAnsi="Times New Roman" w:cs="Times New Roman"/>
          <w:sz w:val="24"/>
          <w:szCs w:val="24"/>
        </w:rPr>
        <w:t>1.</w:t>
      </w:r>
      <w:r w:rsidR="00D72FB0">
        <w:rPr>
          <w:rFonts w:ascii="Times New Roman" w:hAnsi="Times New Roman" w:cs="Times New Roman"/>
          <w:sz w:val="24"/>
          <w:szCs w:val="24"/>
        </w:rPr>
        <w:t>8</w:t>
      </w:r>
      <w:r w:rsidRPr="00D72FB0">
        <w:rPr>
          <w:rFonts w:ascii="Times New Roman" w:hAnsi="Times New Roman" w:cs="Times New Roman"/>
          <w:sz w:val="24"/>
          <w:szCs w:val="24"/>
        </w:rPr>
        <w:t xml:space="preserve">. A proposta de preços deverá ser formulada e enviada em formulário específico, exclusivamente por meio do Sistema Eletrônico. </w:t>
      </w:r>
    </w:p>
    <w:p w14:paraId="6F34BB1E" w14:textId="3E37EDA2" w:rsidR="00D72FB0" w:rsidRDefault="00155FB3" w:rsidP="00C00503">
      <w:pPr>
        <w:tabs>
          <w:tab w:val="left" w:pos="2835"/>
        </w:tabs>
        <w:spacing w:after="0" w:line="240" w:lineRule="auto"/>
        <w:jc w:val="both"/>
        <w:rPr>
          <w:rFonts w:ascii="Times New Roman" w:hAnsi="Times New Roman" w:cs="Times New Roman"/>
          <w:sz w:val="24"/>
          <w:szCs w:val="24"/>
        </w:rPr>
      </w:pPr>
      <w:r w:rsidRPr="00D72FB0">
        <w:rPr>
          <w:rFonts w:ascii="Times New Roman" w:hAnsi="Times New Roman" w:cs="Times New Roman"/>
          <w:sz w:val="24"/>
          <w:szCs w:val="24"/>
        </w:rPr>
        <w:t>1.</w:t>
      </w:r>
      <w:r w:rsidR="00D72FB0">
        <w:rPr>
          <w:rFonts w:ascii="Times New Roman" w:hAnsi="Times New Roman" w:cs="Times New Roman"/>
          <w:sz w:val="24"/>
          <w:szCs w:val="24"/>
        </w:rPr>
        <w:t>9</w:t>
      </w:r>
      <w:r w:rsidRPr="00D72FB0">
        <w:rPr>
          <w:rFonts w:ascii="Times New Roman" w:hAnsi="Times New Roman" w:cs="Times New Roman"/>
          <w:sz w:val="24"/>
          <w:szCs w:val="24"/>
        </w:rPr>
        <w:t xml:space="preserve">. As empresas de pequeno porte, microempresas e cooperativas, deverão, na tela de envio de proposta selecionar a opção “Declaro, sob as penas da Lei, de que cumpro com os requisitos legais para a qualificação como cooperativa, microempresa ou empresa de pequeno porte, estando apto a </w:t>
      </w:r>
      <w:r w:rsidRPr="00D72FB0">
        <w:rPr>
          <w:rFonts w:ascii="Times New Roman" w:hAnsi="Times New Roman" w:cs="Times New Roman"/>
          <w:sz w:val="24"/>
          <w:szCs w:val="24"/>
        </w:rPr>
        <w:lastRenderedPageBreak/>
        <w:t xml:space="preserve">usufruir do tratamento diferenciado e estabelecido nos termos dos artigos 42 a 49 da Lei Complementar 123, de 14 de dezembro de 2006 ou da Lei 11.488 de 15 de junho de 2007”. </w:t>
      </w:r>
    </w:p>
    <w:p w14:paraId="6EF82225" w14:textId="05A2037C" w:rsidR="00D72FB0" w:rsidRDefault="00155FB3" w:rsidP="00C00503">
      <w:pPr>
        <w:tabs>
          <w:tab w:val="left" w:pos="2835"/>
        </w:tabs>
        <w:spacing w:after="0" w:line="240" w:lineRule="auto"/>
        <w:jc w:val="both"/>
        <w:rPr>
          <w:rFonts w:ascii="Times New Roman" w:hAnsi="Times New Roman" w:cs="Times New Roman"/>
          <w:sz w:val="24"/>
          <w:szCs w:val="24"/>
        </w:rPr>
      </w:pPr>
      <w:r w:rsidRPr="00D72FB0">
        <w:rPr>
          <w:rFonts w:ascii="Times New Roman" w:hAnsi="Times New Roman" w:cs="Times New Roman"/>
          <w:sz w:val="24"/>
          <w:szCs w:val="24"/>
        </w:rPr>
        <w:t>1.</w:t>
      </w:r>
      <w:r w:rsidR="00D72FB0">
        <w:rPr>
          <w:rFonts w:ascii="Times New Roman" w:hAnsi="Times New Roman" w:cs="Times New Roman"/>
          <w:sz w:val="24"/>
          <w:szCs w:val="24"/>
        </w:rPr>
        <w:t>9</w:t>
      </w:r>
      <w:r w:rsidRPr="00D72FB0">
        <w:rPr>
          <w:rFonts w:ascii="Times New Roman" w:hAnsi="Times New Roman" w:cs="Times New Roman"/>
          <w:sz w:val="24"/>
          <w:szCs w:val="24"/>
        </w:rPr>
        <w:t xml:space="preserve">.1. A não declaração da empresa na forma estabelecida no item 1.8 deste Edital significa renúncia expressa e consciente, desobrigando o Agente de contratação dos benefícios da Lei Complementar 123/2006 e alterações posteriores, aplicáveis ao presente certame. </w:t>
      </w:r>
    </w:p>
    <w:p w14:paraId="2C45B282" w14:textId="529E3E95" w:rsidR="00D72FB0" w:rsidRPr="00D72FB0" w:rsidRDefault="00155FB3" w:rsidP="00C00503">
      <w:pPr>
        <w:tabs>
          <w:tab w:val="left" w:pos="2835"/>
        </w:tabs>
        <w:spacing w:after="0" w:line="240" w:lineRule="auto"/>
        <w:jc w:val="both"/>
        <w:rPr>
          <w:rFonts w:ascii="Times New Roman" w:hAnsi="Times New Roman" w:cs="Times New Roman"/>
          <w:sz w:val="24"/>
          <w:szCs w:val="24"/>
        </w:rPr>
      </w:pPr>
      <w:r w:rsidRPr="00D72FB0">
        <w:rPr>
          <w:rFonts w:ascii="Times New Roman" w:hAnsi="Times New Roman" w:cs="Times New Roman"/>
          <w:sz w:val="24"/>
          <w:szCs w:val="24"/>
        </w:rPr>
        <w:t>1.</w:t>
      </w:r>
      <w:r w:rsidR="00D72FB0">
        <w:rPr>
          <w:rFonts w:ascii="Times New Roman" w:hAnsi="Times New Roman" w:cs="Times New Roman"/>
          <w:sz w:val="24"/>
          <w:szCs w:val="24"/>
        </w:rPr>
        <w:t>9</w:t>
      </w:r>
      <w:r w:rsidRPr="00D72FB0">
        <w:rPr>
          <w:rFonts w:ascii="Times New Roman" w:hAnsi="Times New Roman" w:cs="Times New Roman"/>
          <w:sz w:val="24"/>
          <w:szCs w:val="24"/>
        </w:rPr>
        <w:t xml:space="preserve">.2. A responsabilidade pela declaração de enquadramento conforme previsto nos itens anteriores, é única e exclusiva do licitante que, inclusive, se sujeita a todas as consequências legais que possam advir de um enquadramento falso ou errôneo. </w:t>
      </w:r>
    </w:p>
    <w:p w14:paraId="437E6FAA" w14:textId="25E2494A" w:rsidR="00D72FB0" w:rsidRPr="00D72FB0" w:rsidRDefault="00155FB3" w:rsidP="00C00503">
      <w:pPr>
        <w:tabs>
          <w:tab w:val="left" w:pos="2835"/>
        </w:tabs>
        <w:spacing w:after="0" w:line="240" w:lineRule="auto"/>
        <w:jc w:val="both"/>
        <w:rPr>
          <w:rFonts w:ascii="Times New Roman" w:hAnsi="Times New Roman" w:cs="Times New Roman"/>
          <w:sz w:val="24"/>
          <w:szCs w:val="24"/>
        </w:rPr>
      </w:pPr>
      <w:r w:rsidRPr="00D72FB0">
        <w:rPr>
          <w:rFonts w:ascii="Times New Roman" w:hAnsi="Times New Roman" w:cs="Times New Roman"/>
          <w:sz w:val="24"/>
          <w:szCs w:val="24"/>
        </w:rPr>
        <w:t>1.1</w:t>
      </w:r>
      <w:r w:rsidR="00D72FB0">
        <w:rPr>
          <w:rFonts w:ascii="Times New Roman" w:hAnsi="Times New Roman" w:cs="Times New Roman"/>
          <w:sz w:val="24"/>
          <w:szCs w:val="24"/>
        </w:rPr>
        <w:t>0</w:t>
      </w:r>
      <w:r w:rsidRPr="00D72FB0">
        <w:rPr>
          <w:rFonts w:ascii="Times New Roman" w:hAnsi="Times New Roman" w:cs="Times New Roman"/>
          <w:sz w:val="24"/>
          <w:szCs w:val="24"/>
        </w:rPr>
        <w:t xml:space="preserve">. O licitante deverá declarar, em campo próprio do sistema, sendo que a falsidade da declaração sujeitará o licitante às sanções legais, o cumprimento dos requisitos para a habilitação e a conformidade de sua proposta com as exigências do edital, como condição de participação. </w:t>
      </w:r>
    </w:p>
    <w:p w14:paraId="4EE21588" w14:textId="450B3764" w:rsidR="00D72FB0" w:rsidRPr="00D72FB0" w:rsidRDefault="00155FB3" w:rsidP="00C00503">
      <w:pPr>
        <w:tabs>
          <w:tab w:val="left" w:pos="2835"/>
        </w:tabs>
        <w:spacing w:after="0" w:line="240" w:lineRule="auto"/>
        <w:jc w:val="both"/>
        <w:rPr>
          <w:rFonts w:ascii="Times New Roman" w:hAnsi="Times New Roman" w:cs="Times New Roman"/>
          <w:sz w:val="24"/>
          <w:szCs w:val="24"/>
        </w:rPr>
      </w:pPr>
      <w:r w:rsidRPr="00D72FB0">
        <w:rPr>
          <w:rFonts w:ascii="Times New Roman" w:hAnsi="Times New Roman" w:cs="Times New Roman"/>
          <w:sz w:val="24"/>
          <w:szCs w:val="24"/>
        </w:rPr>
        <w:t>1.1</w:t>
      </w:r>
      <w:r w:rsidR="00D72FB0">
        <w:rPr>
          <w:rFonts w:ascii="Times New Roman" w:hAnsi="Times New Roman" w:cs="Times New Roman"/>
          <w:sz w:val="24"/>
          <w:szCs w:val="24"/>
        </w:rPr>
        <w:t>1</w:t>
      </w:r>
      <w:r w:rsidRPr="00D72FB0">
        <w:rPr>
          <w:rFonts w:ascii="Times New Roman" w:hAnsi="Times New Roman" w:cs="Times New Roman"/>
          <w:sz w:val="24"/>
          <w:szCs w:val="24"/>
        </w:rPr>
        <w:t xml:space="preserve">. O licitante se responsabilizará por todas as transações que forem efetuadas em seu nome no sistema eletrônico, assumindo como firmes e verdadeiras suas propostas, assim como os lances inseridos durante a sessão pública. </w:t>
      </w:r>
    </w:p>
    <w:p w14:paraId="52B09688" w14:textId="19C80E0A" w:rsidR="007A5527" w:rsidRPr="00D72FB0" w:rsidRDefault="00155FB3" w:rsidP="00C00503">
      <w:pPr>
        <w:tabs>
          <w:tab w:val="left" w:pos="2835"/>
        </w:tabs>
        <w:spacing w:after="0" w:line="240" w:lineRule="auto"/>
        <w:jc w:val="both"/>
        <w:rPr>
          <w:rFonts w:ascii="Times New Roman" w:hAnsi="Times New Roman" w:cs="Times New Roman"/>
          <w:sz w:val="24"/>
          <w:szCs w:val="24"/>
        </w:rPr>
      </w:pPr>
      <w:r w:rsidRPr="00D72FB0">
        <w:rPr>
          <w:rFonts w:ascii="Times New Roman" w:hAnsi="Times New Roman" w:cs="Times New Roman"/>
          <w:sz w:val="24"/>
          <w:szCs w:val="24"/>
        </w:rPr>
        <w:t>1.1</w:t>
      </w:r>
      <w:r w:rsidR="00D72FB0">
        <w:rPr>
          <w:rFonts w:ascii="Times New Roman" w:hAnsi="Times New Roman" w:cs="Times New Roman"/>
          <w:sz w:val="24"/>
          <w:szCs w:val="24"/>
        </w:rPr>
        <w:t>2</w:t>
      </w:r>
      <w:r w:rsidRPr="00D72FB0">
        <w:rPr>
          <w:rFonts w:ascii="Times New Roman" w:hAnsi="Times New Roman" w:cs="Times New Roman"/>
          <w:sz w:val="24"/>
          <w:szCs w:val="24"/>
        </w:rPr>
        <w:t>. Incumbirá ao licitante acompanhar as operações no sistema eletrônico durante a sessão pública do pregão eletrônico, ficando responsável pelo ônus decorrente da perda de negócios diante da inobservância de qualquer mensagem emitida pelo sistema ou de sua desconexão.</w:t>
      </w:r>
    </w:p>
    <w:p w14:paraId="6824F79C" w14:textId="77777777" w:rsidR="00D72FB0" w:rsidRPr="003767FD" w:rsidRDefault="00D72FB0" w:rsidP="00C00503">
      <w:pPr>
        <w:tabs>
          <w:tab w:val="left" w:pos="2835"/>
        </w:tabs>
        <w:spacing w:after="0" w:line="240" w:lineRule="auto"/>
        <w:jc w:val="both"/>
        <w:rPr>
          <w:rFonts w:ascii="Times New Roman" w:eastAsia="Times New Roman" w:hAnsi="Times New Roman" w:cs="Times New Roman"/>
          <w:b/>
          <w:sz w:val="24"/>
          <w:szCs w:val="24"/>
          <w:u w:val="single"/>
          <w:lang w:eastAsia="zh-CN"/>
        </w:rPr>
      </w:pPr>
    </w:p>
    <w:p w14:paraId="175AA149" w14:textId="2C91066F" w:rsidR="00B16DC5" w:rsidRPr="003767FD" w:rsidRDefault="00B16DC5" w:rsidP="00C00503">
      <w:pPr>
        <w:tabs>
          <w:tab w:val="left" w:pos="2835"/>
        </w:tabs>
        <w:spacing w:after="0" w:line="240" w:lineRule="auto"/>
        <w:jc w:val="both"/>
        <w:rPr>
          <w:rFonts w:ascii="Times New Roman" w:eastAsia="Times New Roman" w:hAnsi="Times New Roman" w:cs="Times New Roman"/>
          <w:sz w:val="24"/>
          <w:szCs w:val="24"/>
          <w:u w:val="single"/>
          <w:lang w:eastAsia="zh-CN"/>
        </w:rPr>
      </w:pPr>
      <w:r w:rsidRPr="003767FD">
        <w:rPr>
          <w:rFonts w:ascii="Times New Roman" w:eastAsia="Times New Roman" w:hAnsi="Times New Roman" w:cs="Times New Roman"/>
          <w:b/>
          <w:sz w:val="24"/>
          <w:szCs w:val="24"/>
          <w:u w:val="single"/>
          <w:lang w:eastAsia="zh-CN"/>
        </w:rPr>
        <w:t>2. DO LOCAL, DATA E HORA DA SESSÃO ELETRÔNICA</w:t>
      </w:r>
    </w:p>
    <w:p w14:paraId="53B0006B" w14:textId="56E953C5" w:rsidR="00B16DC5" w:rsidRPr="003767FD" w:rsidRDefault="00B16DC5" w:rsidP="00C00503">
      <w:pPr>
        <w:widowControl w:val="0"/>
        <w:suppressAutoHyphens/>
        <w:spacing w:after="0" w:line="240" w:lineRule="auto"/>
        <w:jc w:val="both"/>
        <w:rPr>
          <w:rFonts w:ascii="Times New Roman" w:eastAsia="Times New Roman" w:hAnsi="Times New Roman" w:cs="Times New Roman"/>
          <w:sz w:val="24"/>
          <w:szCs w:val="24"/>
          <w:lang w:eastAsia="zh-CN"/>
        </w:rPr>
      </w:pPr>
      <w:r w:rsidRPr="003767FD">
        <w:rPr>
          <w:rFonts w:ascii="Times New Roman" w:eastAsia="Times New Roman" w:hAnsi="Times New Roman" w:cs="Times New Roman"/>
          <w:sz w:val="24"/>
          <w:szCs w:val="24"/>
          <w:lang w:eastAsia="zh-CN"/>
        </w:rPr>
        <w:t>2.1 - A sessão eletrônica será realizada através do</w:t>
      </w:r>
      <w:r w:rsidRPr="003767FD">
        <w:rPr>
          <w:rFonts w:ascii="Times New Roman" w:eastAsia="Times New Roman" w:hAnsi="Times New Roman" w:cs="Times New Roman"/>
          <w:i/>
          <w:sz w:val="24"/>
          <w:szCs w:val="24"/>
          <w:lang w:eastAsia="zh-CN"/>
        </w:rPr>
        <w:t xml:space="preserve"> </w:t>
      </w:r>
      <w:r w:rsidRPr="003767FD">
        <w:rPr>
          <w:rFonts w:ascii="Times New Roman" w:eastAsia="Times New Roman" w:hAnsi="Times New Roman" w:cs="Times New Roman"/>
          <w:iCs/>
          <w:sz w:val="24"/>
          <w:szCs w:val="24"/>
          <w:lang w:eastAsia="zh-CN"/>
        </w:rPr>
        <w:t xml:space="preserve">site </w:t>
      </w:r>
      <w:hyperlink r:id="rId9" w:history="1">
        <w:r w:rsidRPr="003767FD">
          <w:rPr>
            <w:rFonts w:ascii="Times New Roman" w:eastAsia="Times New Roman" w:hAnsi="Times New Roman" w:cs="Times New Roman"/>
            <w:iCs/>
            <w:color w:val="0000FF"/>
            <w:sz w:val="24"/>
            <w:szCs w:val="24"/>
            <w:u w:val="single"/>
            <w:lang w:eastAsia="zh-CN"/>
          </w:rPr>
          <w:t>www.portaldecompraspublicas.com.br</w:t>
        </w:r>
      </w:hyperlink>
      <w:r w:rsidRPr="003767FD">
        <w:rPr>
          <w:rFonts w:ascii="Times New Roman" w:eastAsia="Times New Roman" w:hAnsi="Times New Roman" w:cs="Times New Roman"/>
          <w:iCs/>
          <w:sz w:val="24"/>
          <w:szCs w:val="24"/>
          <w:lang w:eastAsia="zh-CN"/>
        </w:rPr>
        <w:t>,</w:t>
      </w:r>
      <w:r w:rsidRPr="003767FD">
        <w:rPr>
          <w:rFonts w:ascii="Times New Roman" w:eastAsia="Times New Roman" w:hAnsi="Times New Roman" w:cs="Times New Roman"/>
          <w:sz w:val="24"/>
          <w:szCs w:val="24"/>
          <w:lang w:eastAsia="zh-CN"/>
        </w:rPr>
        <w:t xml:space="preserve"> no </w:t>
      </w:r>
      <w:r w:rsidRPr="003767FD">
        <w:rPr>
          <w:rFonts w:ascii="Times New Roman" w:eastAsia="Times New Roman" w:hAnsi="Times New Roman" w:cs="Times New Roman"/>
          <w:b/>
          <w:bCs/>
          <w:sz w:val="24"/>
          <w:szCs w:val="24"/>
          <w:lang w:eastAsia="zh-CN"/>
        </w:rPr>
        <w:t xml:space="preserve">dia </w:t>
      </w:r>
      <w:r w:rsidR="007A5527" w:rsidRPr="00D72FB0">
        <w:rPr>
          <w:rFonts w:ascii="Times New Roman" w:eastAsia="Times New Roman" w:hAnsi="Times New Roman" w:cs="Times New Roman"/>
          <w:b/>
          <w:bCs/>
          <w:sz w:val="24"/>
          <w:szCs w:val="24"/>
          <w:highlight w:val="yellow"/>
          <w:lang w:eastAsia="zh-CN"/>
        </w:rPr>
        <w:t>1</w:t>
      </w:r>
      <w:r w:rsidR="0076219F" w:rsidRPr="00D72FB0">
        <w:rPr>
          <w:rFonts w:ascii="Times New Roman" w:eastAsia="Times New Roman" w:hAnsi="Times New Roman" w:cs="Times New Roman"/>
          <w:b/>
          <w:bCs/>
          <w:sz w:val="24"/>
          <w:szCs w:val="24"/>
          <w:highlight w:val="yellow"/>
          <w:lang w:eastAsia="zh-CN"/>
        </w:rPr>
        <w:t>0</w:t>
      </w:r>
      <w:r w:rsidRPr="00D72FB0">
        <w:rPr>
          <w:rFonts w:ascii="Times New Roman" w:eastAsia="Times New Roman" w:hAnsi="Times New Roman" w:cs="Times New Roman"/>
          <w:b/>
          <w:bCs/>
          <w:sz w:val="24"/>
          <w:szCs w:val="24"/>
          <w:highlight w:val="yellow"/>
          <w:lang w:eastAsia="zh-CN"/>
        </w:rPr>
        <w:t>/0</w:t>
      </w:r>
      <w:r w:rsidR="007A5527" w:rsidRPr="00D72FB0">
        <w:rPr>
          <w:rFonts w:ascii="Times New Roman" w:eastAsia="Times New Roman" w:hAnsi="Times New Roman" w:cs="Times New Roman"/>
          <w:b/>
          <w:bCs/>
          <w:sz w:val="24"/>
          <w:szCs w:val="24"/>
          <w:highlight w:val="yellow"/>
          <w:lang w:eastAsia="zh-CN"/>
        </w:rPr>
        <w:t>5</w:t>
      </w:r>
      <w:r w:rsidRPr="00D72FB0">
        <w:rPr>
          <w:rFonts w:ascii="Times New Roman" w:eastAsia="Times New Roman" w:hAnsi="Times New Roman" w:cs="Times New Roman"/>
          <w:b/>
          <w:bCs/>
          <w:sz w:val="24"/>
          <w:szCs w:val="24"/>
          <w:highlight w:val="yellow"/>
          <w:lang w:eastAsia="zh-CN"/>
        </w:rPr>
        <w:t>/202</w:t>
      </w:r>
      <w:r w:rsidR="003A5E39" w:rsidRPr="00D72FB0">
        <w:rPr>
          <w:rFonts w:ascii="Times New Roman" w:eastAsia="Times New Roman" w:hAnsi="Times New Roman" w:cs="Times New Roman"/>
          <w:b/>
          <w:bCs/>
          <w:sz w:val="24"/>
          <w:szCs w:val="24"/>
          <w:highlight w:val="yellow"/>
          <w:lang w:eastAsia="zh-CN"/>
        </w:rPr>
        <w:t>4</w:t>
      </w:r>
      <w:r w:rsidRPr="003767FD">
        <w:rPr>
          <w:rFonts w:ascii="Times New Roman" w:eastAsia="Times New Roman" w:hAnsi="Times New Roman" w:cs="Times New Roman"/>
          <w:b/>
          <w:bCs/>
          <w:sz w:val="24"/>
          <w:szCs w:val="24"/>
          <w:lang w:eastAsia="zh-CN"/>
        </w:rPr>
        <w:t xml:space="preserve">, com início às </w:t>
      </w:r>
      <w:r w:rsidR="003A5E39" w:rsidRPr="003767FD">
        <w:rPr>
          <w:rFonts w:ascii="Times New Roman" w:eastAsia="Times New Roman" w:hAnsi="Times New Roman" w:cs="Times New Roman"/>
          <w:b/>
          <w:bCs/>
          <w:sz w:val="24"/>
          <w:szCs w:val="24"/>
          <w:lang w:eastAsia="zh-CN"/>
        </w:rPr>
        <w:t>8:30</w:t>
      </w:r>
      <w:r w:rsidRPr="003767FD">
        <w:rPr>
          <w:rFonts w:ascii="Times New Roman" w:eastAsia="Times New Roman" w:hAnsi="Times New Roman" w:cs="Times New Roman"/>
          <w:b/>
          <w:bCs/>
          <w:sz w:val="24"/>
          <w:szCs w:val="24"/>
          <w:lang w:eastAsia="zh-CN"/>
        </w:rPr>
        <w:t xml:space="preserve"> horas</w:t>
      </w:r>
      <w:r w:rsidRPr="003767FD">
        <w:rPr>
          <w:rFonts w:ascii="Times New Roman" w:eastAsia="Times New Roman" w:hAnsi="Times New Roman" w:cs="Times New Roman"/>
          <w:sz w:val="24"/>
          <w:szCs w:val="24"/>
          <w:lang w:eastAsia="zh-CN"/>
        </w:rPr>
        <w:t xml:space="preserve">, horário de Brasília/DF.  </w:t>
      </w:r>
    </w:p>
    <w:p w14:paraId="65E334F3" w14:textId="752F415A" w:rsidR="00B16DC5" w:rsidRPr="003767FD" w:rsidRDefault="00B16DC5" w:rsidP="00C00503">
      <w:pPr>
        <w:widowControl w:val="0"/>
        <w:suppressAutoHyphens/>
        <w:spacing w:after="0" w:line="240" w:lineRule="auto"/>
        <w:jc w:val="both"/>
        <w:rPr>
          <w:rFonts w:ascii="Times New Roman" w:eastAsia="Times New Roman" w:hAnsi="Times New Roman" w:cs="Times New Roman"/>
          <w:sz w:val="24"/>
          <w:szCs w:val="24"/>
          <w:lang w:eastAsia="zh-CN"/>
        </w:rPr>
      </w:pPr>
      <w:r w:rsidRPr="003767FD">
        <w:rPr>
          <w:rFonts w:ascii="Times New Roman" w:eastAsia="Times New Roman" w:hAnsi="Times New Roman" w:cs="Times New Roman"/>
          <w:sz w:val="24"/>
          <w:szCs w:val="24"/>
          <w:lang w:eastAsia="zh-CN"/>
        </w:rPr>
        <w:t xml:space="preserve">2.2 - O horário de encerramento da sessão eletrônica ficará a critério do(a) Pregoeiro(a), de acordo com as necessidades surgidas no andamento da sessão. </w:t>
      </w:r>
    </w:p>
    <w:p w14:paraId="0773304D" w14:textId="77777777" w:rsidR="007A5527" w:rsidRPr="003767FD" w:rsidRDefault="00B16DC5" w:rsidP="00C00503">
      <w:pPr>
        <w:widowControl w:val="0"/>
        <w:suppressAutoHyphens/>
        <w:spacing w:after="0" w:line="240" w:lineRule="auto"/>
        <w:jc w:val="both"/>
        <w:rPr>
          <w:rFonts w:ascii="Times New Roman" w:eastAsia="Times New Roman" w:hAnsi="Times New Roman" w:cs="Times New Roman"/>
          <w:sz w:val="24"/>
          <w:szCs w:val="24"/>
          <w:lang w:eastAsia="zh-CN"/>
        </w:rPr>
      </w:pPr>
      <w:r w:rsidRPr="003767FD">
        <w:rPr>
          <w:rFonts w:ascii="Times New Roman" w:eastAsia="Times New Roman" w:hAnsi="Times New Roman" w:cs="Times New Roman"/>
          <w:sz w:val="24"/>
          <w:szCs w:val="24"/>
          <w:lang w:eastAsia="zh-CN"/>
        </w:rPr>
        <w:t xml:space="preserve">2.3 - Somente poderá participar da licitação o particular que apresentar proposta através do site indicado na </w:t>
      </w:r>
      <w:proofErr w:type="spellStart"/>
      <w:r w:rsidRPr="003767FD">
        <w:rPr>
          <w:rFonts w:ascii="Times New Roman" w:eastAsia="Times New Roman" w:hAnsi="Times New Roman" w:cs="Times New Roman"/>
          <w:sz w:val="24"/>
          <w:szCs w:val="24"/>
          <w:lang w:eastAsia="zh-CN"/>
        </w:rPr>
        <w:t>subcondição</w:t>
      </w:r>
      <w:proofErr w:type="spellEnd"/>
      <w:r w:rsidRPr="003767FD">
        <w:rPr>
          <w:rFonts w:ascii="Times New Roman" w:eastAsia="Times New Roman" w:hAnsi="Times New Roman" w:cs="Times New Roman"/>
          <w:sz w:val="24"/>
          <w:szCs w:val="24"/>
          <w:lang w:eastAsia="zh-CN"/>
        </w:rPr>
        <w:t xml:space="preserve"> 2.1, </w:t>
      </w:r>
      <w:r w:rsidRPr="003767FD">
        <w:rPr>
          <w:rFonts w:ascii="Times New Roman" w:eastAsia="Times New Roman" w:hAnsi="Times New Roman" w:cs="Times New Roman"/>
          <w:b/>
          <w:sz w:val="24"/>
          <w:szCs w:val="24"/>
          <w:lang w:eastAsia="zh-CN"/>
        </w:rPr>
        <w:t>até meia hora antes do início da sessão eletrônica</w:t>
      </w:r>
      <w:r w:rsidRPr="003767FD">
        <w:rPr>
          <w:rFonts w:ascii="Times New Roman" w:eastAsia="Times New Roman" w:hAnsi="Times New Roman" w:cs="Times New Roman"/>
          <w:sz w:val="24"/>
          <w:szCs w:val="24"/>
          <w:lang w:eastAsia="zh-CN"/>
        </w:rPr>
        <w:t>.</w:t>
      </w:r>
    </w:p>
    <w:p w14:paraId="23EC3A92" w14:textId="6901DC74" w:rsidR="00B16DC5" w:rsidRPr="003767FD" w:rsidRDefault="00B16DC5" w:rsidP="00C00503">
      <w:pPr>
        <w:widowControl w:val="0"/>
        <w:suppressAutoHyphens/>
        <w:spacing w:after="0" w:line="240" w:lineRule="auto"/>
        <w:jc w:val="both"/>
        <w:rPr>
          <w:rFonts w:ascii="Times New Roman" w:eastAsia="Times New Roman" w:hAnsi="Times New Roman" w:cs="Times New Roman"/>
          <w:sz w:val="24"/>
          <w:szCs w:val="24"/>
          <w:lang w:eastAsia="zh-CN"/>
        </w:rPr>
      </w:pPr>
      <w:r w:rsidRPr="003767FD">
        <w:rPr>
          <w:rFonts w:ascii="Times New Roman" w:eastAsia="Times New Roman" w:hAnsi="Times New Roman" w:cs="Times New Roman"/>
          <w:sz w:val="24"/>
          <w:szCs w:val="24"/>
          <w:lang w:eastAsia="zh-CN"/>
        </w:rPr>
        <w:t>2.4 - Ocorrendo decretação de feriado ou outro fato superveniente que impeça a realização da sessão eletrônica na data acima mencionada, o evento será automaticamente transferido para o primeiro dia útil subsequente, no mesmo horário, independentemente de nova comunicação.</w:t>
      </w:r>
    </w:p>
    <w:p w14:paraId="4EE61A71" w14:textId="77777777" w:rsidR="00A06D00" w:rsidRDefault="00A06D00" w:rsidP="00C00503">
      <w:pPr>
        <w:suppressAutoHyphens/>
        <w:spacing w:after="0" w:line="240" w:lineRule="auto"/>
        <w:jc w:val="both"/>
        <w:rPr>
          <w:rFonts w:ascii="Times New Roman" w:hAnsi="Times New Roman" w:cs="Times New Roman"/>
          <w:b/>
          <w:bCs/>
          <w:sz w:val="24"/>
          <w:szCs w:val="24"/>
          <w:u w:val="single"/>
        </w:rPr>
      </w:pPr>
    </w:p>
    <w:p w14:paraId="049F89D0" w14:textId="46192D27" w:rsidR="00D80D60" w:rsidRPr="003767FD" w:rsidRDefault="00D80D60" w:rsidP="00C00503">
      <w:pPr>
        <w:suppressAutoHyphens/>
        <w:spacing w:after="0" w:line="240" w:lineRule="auto"/>
        <w:jc w:val="both"/>
        <w:rPr>
          <w:rFonts w:ascii="Times New Roman" w:hAnsi="Times New Roman" w:cs="Times New Roman"/>
          <w:b/>
          <w:bCs/>
          <w:sz w:val="24"/>
          <w:szCs w:val="24"/>
          <w:u w:val="single"/>
        </w:rPr>
      </w:pPr>
      <w:r w:rsidRPr="003767FD">
        <w:rPr>
          <w:rFonts w:ascii="Times New Roman" w:hAnsi="Times New Roman" w:cs="Times New Roman"/>
          <w:b/>
          <w:bCs/>
          <w:sz w:val="24"/>
          <w:szCs w:val="24"/>
          <w:u w:val="single"/>
        </w:rPr>
        <w:t xml:space="preserve">3. DO CREDENCIAMENTO </w:t>
      </w:r>
    </w:p>
    <w:p w14:paraId="7C649279" w14:textId="7448BD99" w:rsidR="00F33C07" w:rsidRPr="003767FD" w:rsidRDefault="00F33C07" w:rsidP="00F33C07">
      <w:pPr>
        <w:suppressAutoHyphens/>
        <w:spacing w:after="0" w:line="240" w:lineRule="auto"/>
        <w:jc w:val="both"/>
        <w:rPr>
          <w:rFonts w:ascii="Times New Roman" w:hAnsi="Times New Roman" w:cs="Times New Roman"/>
          <w:sz w:val="24"/>
          <w:szCs w:val="24"/>
        </w:rPr>
      </w:pPr>
      <w:r w:rsidRPr="003767FD">
        <w:rPr>
          <w:rFonts w:ascii="Times New Roman" w:hAnsi="Times New Roman" w:cs="Times New Roman"/>
          <w:sz w:val="24"/>
          <w:szCs w:val="24"/>
        </w:rPr>
        <w:t>3.1 - O Pregão é o nível básico do registro cadastral no PORTAL DE COMPRAS PÚBLICAS que permite a participação dos interessados na modalidade LICITATÓRIA PREGÃO, em sua FORMA ELETRÔNICA.</w:t>
      </w:r>
    </w:p>
    <w:p w14:paraId="6DD88B15" w14:textId="18DDA569" w:rsidR="00F33C07" w:rsidRPr="003767FD" w:rsidRDefault="00F33C07" w:rsidP="00F33C07">
      <w:pPr>
        <w:suppressAutoHyphens/>
        <w:spacing w:after="0" w:line="240" w:lineRule="auto"/>
        <w:jc w:val="both"/>
        <w:rPr>
          <w:rFonts w:ascii="Times New Roman" w:hAnsi="Times New Roman" w:cs="Times New Roman"/>
          <w:sz w:val="24"/>
          <w:szCs w:val="24"/>
        </w:rPr>
      </w:pPr>
      <w:r w:rsidRPr="003767FD">
        <w:rPr>
          <w:rFonts w:ascii="Times New Roman" w:hAnsi="Times New Roman" w:cs="Times New Roman"/>
          <w:sz w:val="24"/>
          <w:szCs w:val="24"/>
        </w:rPr>
        <w:t>3.2- O cadastro deverá ser feito no Portal de Compras Públicas, no sítio www.portaldecompraspublicas.com.br.</w:t>
      </w:r>
    </w:p>
    <w:p w14:paraId="275CA55C" w14:textId="3EA0F227" w:rsidR="00F33C07" w:rsidRPr="003767FD" w:rsidRDefault="00F33C07" w:rsidP="00F33C07">
      <w:pPr>
        <w:suppressAutoHyphens/>
        <w:spacing w:after="0" w:line="240" w:lineRule="auto"/>
        <w:jc w:val="both"/>
        <w:rPr>
          <w:rFonts w:ascii="Times New Roman" w:hAnsi="Times New Roman" w:cs="Times New Roman"/>
          <w:sz w:val="24"/>
          <w:szCs w:val="24"/>
        </w:rPr>
      </w:pPr>
      <w:r w:rsidRPr="003767FD">
        <w:rPr>
          <w:rFonts w:ascii="Times New Roman" w:hAnsi="Times New Roman" w:cs="Times New Roman"/>
          <w:sz w:val="24"/>
          <w:szCs w:val="24"/>
        </w:rPr>
        <w:t>3.3 - O credenciamento junto ao provedor do sistema implica a responsabilidade do licitante ou de seu representante legal e a presunção de sua capacidade técnica para realização das transações inerentes a esta licitação.</w:t>
      </w:r>
    </w:p>
    <w:p w14:paraId="2840704C" w14:textId="73D79968" w:rsidR="00F33C07" w:rsidRPr="003767FD" w:rsidRDefault="00F33C07" w:rsidP="00F33C07">
      <w:pPr>
        <w:suppressAutoHyphens/>
        <w:spacing w:after="0" w:line="240" w:lineRule="auto"/>
        <w:jc w:val="both"/>
        <w:rPr>
          <w:rFonts w:ascii="Times New Roman" w:hAnsi="Times New Roman" w:cs="Times New Roman"/>
          <w:sz w:val="24"/>
          <w:szCs w:val="24"/>
        </w:rPr>
      </w:pPr>
      <w:r w:rsidRPr="003767FD">
        <w:rPr>
          <w:rFonts w:ascii="Times New Roman" w:hAnsi="Times New Roman" w:cs="Times New Roman"/>
          <w:sz w:val="24"/>
          <w:szCs w:val="24"/>
        </w:rPr>
        <w:t xml:space="preserve">3.4- O licitante responsabilizar-se exclusiva e formalmente pelas transações efetuadas em seu nome, assume como firmes e verdadeiras suas propostas e seus lances, inclusive os atos praticados diretamente ou por seu representante, excluída a responsabilidade do provedor do sistema ou do órgão </w:t>
      </w:r>
      <w:r w:rsidRPr="003767FD">
        <w:rPr>
          <w:rFonts w:ascii="Times New Roman" w:hAnsi="Times New Roman" w:cs="Times New Roman"/>
          <w:sz w:val="24"/>
          <w:szCs w:val="24"/>
        </w:rPr>
        <w:lastRenderedPageBreak/>
        <w:t>ou entidade promotora da licitação por eventuais danos decorrentes de uso indevido das credenciais de acesso, ainda que por terceiros.</w:t>
      </w:r>
    </w:p>
    <w:p w14:paraId="4B20DE16" w14:textId="727BB0F1" w:rsidR="00F33C07" w:rsidRPr="003767FD" w:rsidRDefault="00F33C07" w:rsidP="00F33C07">
      <w:pPr>
        <w:suppressAutoHyphens/>
        <w:spacing w:after="0" w:line="240" w:lineRule="auto"/>
        <w:jc w:val="both"/>
        <w:rPr>
          <w:rFonts w:ascii="Times New Roman" w:hAnsi="Times New Roman" w:cs="Times New Roman"/>
          <w:sz w:val="24"/>
          <w:szCs w:val="24"/>
        </w:rPr>
      </w:pPr>
      <w:r w:rsidRPr="003767FD">
        <w:rPr>
          <w:rFonts w:ascii="Times New Roman" w:hAnsi="Times New Roman" w:cs="Times New Roman"/>
          <w:sz w:val="24"/>
          <w:szCs w:val="24"/>
        </w:rPr>
        <w:t>3.5- É de responsabilidade do cadastrado conferir a exatidão dos seus dados cadastrais no PORTAL DE COMPRAS PÚBLICAS e mantê-los atualizados junto aos órgãos responsáveis pela informação, devendo proceder, imediatamente, à correção ou à alteração dos registros tão logo identifique incorreção ou aqueles se tornem desatualizados.</w:t>
      </w:r>
    </w:p>
    <w:p w14:paraId="46F4E0F6" w14:textId="18CA4A22" w:rsidR="00F33C07" w:rsidRPr="003767FD" w:rsidRDefault="00F33C07" w:rsidP="00F33C07">
      <w:pPr>
        <w:suppressAutoHyphens/>
        <w:spacing w:after="0" w:line="240" w:lineRule="auto"/>
        <w:jc w:val="both"/>
        <w:rPr>
          <w:rFonts w:ascii="Times New Roman" w:hAnsi="Times New Roman" w:cs="Times New Roman"/>
          <w:sz w:val="24"/>
          <w:szCs w:val="24"/>
        </w:rPr>
      </w:pPr>
      <w:r w:rsidRPr="003767FD">
        <w:rPr>
          <w:rFonts w:ascii="Times New Roman" w:hAnsi="Times New Roman" w:cs="Times New Roman"/>
          <w:sz w:val="24"/>
          <w:szCs w:val="24"/>
        </w:rPr>
        <w:t>3.6 - A não observância do disposto no subitem anterior poderá ensejar desclassificação no momento da habilitação.</w:t>
      </w:r>
    </w:p>
    <w:p w14:paraId="2DE2AAE7" w14:textId="10D446F8" w:rsidR="00D80D60" w:rsidRPr="003767FD" w:rsidRDefault="00D80D60" w:rsidP="00C00503">
      <w:pPr>
        <w:suppressAutoHyphens/>
        <w:spacing w:after="0" w:line="240" w:lineRule="auto"/>
        <w:ind w:firstLine="142"/>
        <w:jc w:val="both"/>
        <w:rPr>
          <w:rFonts w:ascii="Times New Roman" w:hAnsi="Times New Roman" w:cs="Times New Roman"/>
          <w:sz w:val="24"/>
          <w:szCs w:val="24"/>
        </w:rPr>
      </w:pPr>
    </w:p>
    <w:p w14:paraId="651FE074" w14:textId="39521B22" w:rsidR="00F33C07" w:rsidRPr="003767FD" w:rsidRDefault="00D80D60" w:rsidP="00D8043C">
      <w:pPr>
        <w:pStyle w:val="Ttulo1"/>
        <w:tabs>
          <w:tab w:val="left" w:pos="776"/>
        </w:tabs>
        <w:spacing w:before="204"/>
        <w:ind w:left="0" w:firstLine="0"/>
        <w:jc w:val="both"/>
        <w:rPr>
          <w:rFonts w:ascii="Times New Roman" w:hAnsi="Times New Roman" w:cs="Times New Roman"/>
          <w:sz w:val="24"/>
          <w:szCs w:val="24"/>
          <w:u w:val="single"/>
        </w:rPr>
      </w:pPr>
      <w:r w:rsidRPr="003767FD">
        <w:rPr>
          <w:rFonts w:ascii="Times New Roman" w:hAnsi="Times New Roman" w:cs="Times New Roman"/>
          <w:sz w:val="24"/>
          <w:szCs w:val="24"/>
          <w:u w:val="single"/>
        </w:rPr>
        <w:t>4</w:t>
      </w:r>
      <w:r w:rsidR="00F33C07" w:rsidRPr="003767FD">
        <w:rPr>
          <w:rFonts w:ascii="Times New Roman" w:hAnsi="Times New Roman" w:cs="Times New Roman"/>
          <w:sz w:val="24"/>
          <w:szCs w:val="24"/>
          <w:u w:val="single"/>
        </w:rPr>
        <w:t xml:space="preserve"> DA</w:t>
      </w:r>
      <w:r w:rsidR="00F33C07" w:rsidRPr="003767FD">
        <w:rPr>
          <w:rFonts w:ascii="Times New Roman" w:hAnsi="Times New Roman" w:cs="Times New Roman"/>
          <w:spacing w:val="-3"/>
          <w:sz w:val="24"/>
          <w:szCs w:val="24"/>
          <w:u w:val="single"/>
        </w:rPr>
        <w:t xml:space="preserve"> </w:t>
      </w:r>
      <w:r w:rsidR="00F33C07" w:rsidRPr="003767FD">
        <w:rPr>
          <w:rFonts w:ascii="Times New Roman" w:hAnsi="Times New Roman" w:cs="Times New Roman"/>
          <w:sz w:val="24"/>
          <w:szCs w:val="24"/>
          <w:u w:val="single"/>
        </w:rPr>
        <w:t>PARTICIPAÇÃO</w:t>
      </w:r>
      <w:r w:rsidR="00F33C07" w:rsidRPr="003767FD">
        <w:rPr>
          <w:rFonts w:ascii="Times New Roman" w:hAnsi="Times New Roman" w:cs="Times New Roman"/>
          <w:spacing w:val="-1"/>
          <w:sz w:val="24"/>
          <w:szCs w:val="24"/>
          <w:u w:val="single"/>
        </w:rPr>
        <w:t xml:space="preserve"> </w:t>
      </w:r>
      <w:r w:rsidR="00F33C07" w:rsidRPr="003767FD">
        <w:rPr>
          <w:rFonts w:ascii="Times New Roman" w:hAnsi="Times New Roman" w:cs="Times New Roman"/>
          <w:sz w:val="24"/>
          <w:szCs w:val="24"/>
          <w:u w:val="single"/>
        </w:rPr>
        <w:t>NO</w:t>
      </w:r>
      <w:r w:rsidR="00F33C07" w:rsidRPr="003767FD">
        <w:rPr>
          <w:rFonts w:ascii="Times New Roman" w:hAnsi="Times New Roman" w:cs="Times New Roman"/>
          <w:spacing w:val="1"/>
          <w:sz w:val="24"/>
          <w:szCs w:val="24"/>
          <w:u w:val="single"/>
        </w:rPr>
        <w:t xml:space="preserve"> </w:t>
      </w:r>
      <w:r w:rsidR="00F33C07" w:rsidRPr="003767FD">
        <w:rPr>
          <w:rFonts w:ascii="Times New Roman" w:hAnsi="Times New Roman" w:cs="Times New Roman"/>
          <w:sz w:val="24"/>
          <w:szCs w:val="24"/>
          <w:u w:val="single"/>
        </w:rPr>
        <w:t>PREGÃO:</w:t>
      </w:r>
    </w:p>
    <w:p w14:paraId="12F2A81F" w14:textId="6BBD9997" w:rsidR="00F33C07" w:rsidRPr="003767FD" w:rsidRDefault="00D8043C" w:rsidP="00D8043C">
      <w:pPr>
        <w:tabs>
          <w:tab w:val="left" w:pos="1228"/>
        </w:tabs>
        <w:spacing w:before="122" w:after="0" w:line="240" w:lineRule="auto"/>
        <w:ind w:right="91"/>
        <w:jc w:val="both"/>
        <w:rPr>
          <w:rFonts w:ascii="Times New Roman" w:hAnsi="Times New Roman" w:cs="Times New Roman"/>
          <w:sz w:val="24"/>
          <w:szCs w:val="24"/>
        </w:rPr>
      </w:pPr>
      <w:r>
        <w:rPr>
          <w:rFonts w:ascii="Times New Roman" w:hAnsi="Times New Roman" w:cs="Times New Roman"/>
          <w:sz w:val="24"/>
          <w:szCs w:val="24"/>
        </w:rPr>
        <w:t>4</w:t>
      </w:r>
      <w:r w:rsidR="00F33C07" w:rsidRPr="003767FD">
        <w:rPr>
          <w:rFonts w:ascii="Times New Roman" w:hAnsi="Times New Roman" w:cs="Times New Roman"/>
          <w:sz w:val="24"/>
          <w:szCs w:val="24"/>
        </w:rPr>
        <w:t>.1- Poderão</w:t>
      </w:r>
      <w:r w:rsidR="00F33C07" w:rsidRPr="003767FD">
        <w:rPr>
          <w:rFonts w:ascii="Times New Roman" w:hAnsi="Times New Roman" w:cs="Times New Roman"/>
          <w:spacing w:val="1"/>
          <w:sz w:val="24"/>
          <w:szCs w:val="24"/>
        </w:rPr>
        <w:t xml:space="preserve"> </w:t>
      </w:r>
      <w:r w:rsidR="00F33C07" w:rsidRPr="003767FD">
        <w:rPr>
          <w:rFonts w:ascii="Times New Roman" w:hAnsi="Times New Roman" w:cs="Times New Roman"/>
          <w:sz w:val="24"/>
          <w:szCs w:val="24"/>
        </w:rPr>
        <w:t>participar</w:t>
      </w:r>
      <w:r w:rsidR="00F33C07" w:rsidRPr="003767FD">
        <w:rPr>
          <w:rFonts w:ascii="Times New Roman" w:hAnsi="Times New Roman" w:cs="Times New Roman"/>
          <w:spacing w:val="1"/>
          <w:sz w:val="24"/>
          <w:szCs w:val="24"/>
        </w:rPr>
        <w:t xml:space="preserve"> </w:t>
      </w:r>
      <w:r w:rsidR="00F33C07" w:rsidRPr="003767FD">
        <w:rPr>
          <w:rFonts w:ascii="Times New Roman" w:hAnsi="Times New Roman" w:cs="Times New Roman"/>
          <w:sz w:val="24"/>
          <w:szCs w:val="24"/>
        </w:rPr>
        <w:t>deste</w:t>
      </w:r>
      <w:r w:rsidR="00F33C07" w:rsidRPr="003767FD">
        <w:rPr>
          <w:rFonts w:ascii="Times New Roman" w:hAnsi="Times New Roman" w:cs="Times New Roman"/>
          <w:spacing w:val="1"/>
          <w:sz w:val="24"/>
          <w:szCs w:val="24"/>
        </w:rPr>
        <w:t xml:space="preserve"> </w:t>
      </w:r>
      <w:r w:rsidR="00F33C07" w:rsidRPr="003767FD">
        <w:rPr>
          <w:rFonts w:ascii="Times New Roman" w:hAnsi="Times New Roman" w:cs="Times New Roman"/>
          <w:sz w:val="24"/>
          <w:szCs w:val="24"/>
        </w:rPr>
        <w:t>Pregão</w:t>
      </w:r>
      <w:r w:rsidR="00F33C07" w:rsidRPr="003767FD">
        <w:rPr>
          <w:rFonts w:ascii="Times New Roman" w:hAnsi="Times New Roman" w:cs="Times New Roman"/>
          <w:spacing w:val="1"/>
          <w:sz w:val="24"/>
          <w:szCs w:val="24"/>
        </w:rPr>
        <w:t xml:space="preserve"> </w:t>
      </w:r>
      <w:r w:rsidR="00F33C07" w:rsidRPr="003767FD">
        <w:rPr>
          <w:rFonts w:ascii="Times New Roman" w:hAnsi="Times New Roman" w:cs="Times New Roman"/>
          <w:sz w:val="24"/>
          <w:szCs w:val="24"/>
        </w:rPr>
        <w:t>interessados</w:t>
      </w:r>
      <w:r w:rsidR="00F33C07" w:rsidRPr="003767FD">
        <w:rPr>
          <w:rFonts w:ascii="Times New Roman" w:hAnsi="Times New Roman" w:cs="Times New Roman"/>
          <w:spacing w:val="1"/>
          <w:sz w:val="24"/>
          <w:szCs w:val="24"/>
        </w:rPr>
        <w:t xml:space="preserve"> </w:t>
      </w:r>
      <w:r w:rsidR="00F33C07" w:rsidRPr="003767FD">
        <w:rPr>
          <w:rFonts w:ascii="Times New Roman" w:hAnsi="Times New Roman" w:cs="Times New Roman"/>
          <w:sz w:val="24"/>
          <w:szCs w:val="24"/>
        </w:rPr>
        <w:t>cujo</w:t>
      </w:r>
      <w:r w:rsidR="00F33C07" w:rsidRPr="003767FD">
        <w:rPr>
          <w:rFonts w:ascii="Times New Roman" w:hAnsi="Times New Roman" w:cs="Times New Roman"/>
          <w:spacing w:val="1"/>
          <w:sz w:val="24"/>
          <w:szCs w:val="24"/>
        </w:rPr>
        <w:t xml:space="preserve"> </w:t>
      </w:r>
      <w:r w:rsidR="00F33C07" w:rsidRPr="003767FD">
        <w:rPr>
          <w:rFonts w:ascii="Times New Roman" w:hAnsi="Times New Roman" w:cs="Times New Roman"/>
          <w:sz w:val="24"/>
          <w:szCs w:val="24"/>
        </w:rPr>
        <w:t>ramo</w:t>
      </w:r>
      <w:r w:rsidR="00F33C07" w:rsidRPr="003767FD">
        <w:rPr>
          <w:rFonts w:ascii="Times New Roman" w:hAnsi="Times New Roman" w:cs="Times New Roman"/>
          <w:spacing w:val="1"/>
          <w:sz w:val="24"/>
          <w:szCs w:val="24"/>
        </w:rPr>
        <w:t xml:space="preserve"> </w:t>
      </w:r>
      <w:r w:rsidR="00F33C07" w:rsidRPr="003767FD">
        <w:rPr>
          <w:rFonts w:ascii="Times New Roman" w:hAnsi="Times New Roman" w:cs="Times New Roman"/>
          <w:sz w:val="24"/>
          <w:szCs w:val="24"/>
        </w:rPr>
        <w:t>de</w:t>
      </w:r>
      <w:r w:rsidR="00F33C07" w:rsidRPr="003767FD">
        <w:rPr>
          <w:rFonts w:ascii="Times New Roman" w:hAnsi="Times New Roman" w:cs="Times New Roman"/>
          <w:spacing w:val="1"/>
          <w:sz w:val="24"/>
          <w:szCs w:val="24"/>
        </w:rPr>
        <w:t xml:space="preserve"> </w:t>
      </w:r>
      <w:r w:rsidR="00F33C07" w:rsidRPr="003767FD">
        <w:rPr>
          <w:rFonts w:ascii="Times New Roman" w:hAnsi="Times New Roman" w:cs="Times New Roman"/>
          <w:sz w:val="24"/>
          <w:szCs w:val="24"/>
        </w:rPr>
        <w:t>atividade</w:t>
      </w:r>
      <w:r w:rsidR="00F33C07" w:rsidRPr="003767FD">
        <w:rPr>
          <w:rFonts w:ascii="Times New Roman" w:hAnsi="Times New Roman" w:cs="Times New Roman"/>
          <w:spacing w:val="1"/>
          <w:sz w:val="24"/>
          <w:szCs w:val="24"/>
        </w:rPr>
        <w:t xml:space="preserve"> </w:t>
      </w:r>
      <w:r w:rsidR="00F33C07" w:rsidRPr="003767FD">
        <w:rPr>
          <w:rFonts w:ascii="Times New Roman" w:hAnsi="Times New Roman" w:cs="Times New Roman"/>
          <w:sz w:val="24"/>
          <w:szCs w:val="24"/>
        </w:rPr>
        <w:t>seja</w:t>
      </w:r>
      <w:r w:rsidR="00F33C07" w:rsidRPr="003767FD">
        <w:rPr>
          <w:rFonts w:ascii="Times New Roman" w:hAnsi="Times New Roman" w:cs="Times New Roman"/>
          <w:spacing w:val="1"/>
          <w:sz w:val="24"/>
          <w:szCs w:val="24"/>
        </w:rPr>
        <w:t xml:space="preserve"> </w:t>
      </w:r>
      <w:r w:rsidR="00F33C07" w:rsidRPr="003767FD">
        <w:rPr>
          <w:rFonts w:ascii="Times New Roman" w:hAnsi="Times New Roman" w:cs="Times New Roman"/>
          <w:sz w:val="24"/>
          <w:szCs w:val="24"/>
        </w:rPr>
        <w:t>compatível com o objeto desta licitação, e que estejam com Credenciamento regular no</w:t>
      </w:r>
      <w:r w:rsidR="00F33C07" w:rsidRPr="003767FD">
        <w:rPr>
          <w:rFonts w:ascii="Times New Roman" w:hAnsi="Times New Roman" w:cs="Times New Roman"/>
          <w:spacing w:val="1"/>
          <w:sz w:val="24"/>
          <w:szCs w:val="24"/>
        </w:rPr>
        <w:t xml:space="preserve"> </w:t>
      </w:r>
      <w:r w:rsidR="00F33C07" w:rsidRPr="003767FD">
        <w:rPr>
          <w:rFonts w:ascii="Times New Roman" w:hAnsi="Times New Roman" w:cs="Times New Roman"/>
          <w:sz w:val="24"/>
          <w:szCs w:val="24"/>
        </w:rPr>
        <w:t>PORTAL DE</w:t>
      </w:r>
      <w:r w:rsidR="00F33C07" w:rsidRPr="003767FD">
        <w:rPr>
          <w:rFonts w:ascii="Times New Roman" w:hAnsi="Times New Roman" w:cs="Times New Roman"/>
          <w:spacing w:val="-1"/>
          <w:sz w:val="24"/>
          <w:szCs w:val="24"/>
        </w:rPr>
        <w:t xml:space="preserve"> </w:t>
      </w:r>
      <w:r w:rsidR="00F33C07" w:rsidRPr="003767FD">
        <w:rPr>
          <w:rFonts w:ascii="Times New Roman" w:hAnsi="Times New Roman" w:cs="Times New Roman"/>
          <w:sz w:val="24"/>
          <w:szCs w:val="24"/>
        </w:rPr>
        <w:t>COMPRAS PÚBLICAS.</w:t>
      </w:r>
    </w:p>
    <w:p w14:paraId="022868E9" w14:textId="75CA9C75" w:rsidR="00F33C07" w:rsidRPr="003767FD" w:rsidRDefault="00D8043C" w:rsidP="00D8043C">
      <w:pPr>
        <w:tabs>
          <w:tab w:val="left" w:pos="1228"/>
        </w:tabs>
        <w:spacing w:after="0" w:line="240" w:lineRule="auto"/>
        <w:ind w:right="91"/>
        <w:jc w:val="both"/>
        <w:rPr>
          <w:rFonts w:ascii="Times New Roman" w:hAnsi="Times New Roman" w:cs="Times New Roman"/>
          <w:sz w:val="24"/>
          <w:szCs w:val="24"/>
        </w:rPr>
      </w:pPr>
      <w:r>
        <w:rPr>
          <w:rFonts w:ascii="Times New Roman" w:hAnsi="Times New Roman" w:cs="Times New Roman"/>
          <w:sz w:val="24"/>
          <w:szCs w:val="24"/>
        </w:rPr>
        <w:t>4</w:t>
      </w:r>
      <w:r w:rsidR="00F33C07" w:rsidRPr="003767FD">
        <w:rPr>
          <w:rFonts w:ascii="Times New Roman" w:hAnsi="Times New Roman" w:cs="Times New Roman"/>
          <w:sz w:val="24"/>
          <w:szCs w:val="24"/>
        </w:rPr>
        <w:t>.2- Será</w:t>
      </w:r>
      <w:r w:rsidR="00F33C07" w:rsidRPr="003767FD">
        <w:rPr>
          <w:rFonts w:ascii="Times New Roman" w:hAnsi="Times New Roman" w:cs="Times New Roman"/>
          <w:spacing w:val="1"/>
          <w:sz w:val="24"/>
          <w:szCs w:val="24"/>
        </w:rPr>
        <w:t xml:space="preserve"> </w:t>
      </w:r>
      <w:r w:rsidR="00F33C07" w:rsidRPr="003767FD">
        <w:rPr>
          <w:rFonts w:ascii="Times New Roman" w:hAnsi="Times New Roman" w:cs="Times New Roman"/>
          <w:sz w:val="24"/>
          <w:szCs w:val="24"/>
        </w:rPr>
        <w:t>concedido</w:t>
      </w:r>
      <w:r w:rsidR="00F33C07" w:rsidRPr="003767FD">
        <w:rPr>
          <w:rFonts w:ascii="Times New Roman" w:hAnsi="Times New Roman" w:cs="Times New Roman"/>
          <w:spacing w:val="1"/>
          <w:sz w:val="24"/>
          <w:szCs w:val="24"/>
        </w:rPr>
        <w:t xml:space="preserve"> </w:t>
      </w:r>
      <w:r w:rsidR="00F33C07" w:rsidRPr="003767FD">
        <w:rPr>
          <w:rFonts w:ascii="Times New Roman" w:hAnsi="Times New Roman" w:cs="Times New Roman"/>
          <w:sz w:val="24"/>
          <w:szCs w:val="24"/>
        </w:rPr>
        <w:t>tratamento</w:t>
      </w:r>
      <w:r w:rsidR="00F33C07" w:rsidRPr="003767FD">
        <w:rPr>
          <w:rFonts w:ascii="Times New Roman" w:hAnsi="Times New Roman" w:cs="Times New Roman"/>
          <w:spacing w:val="1"/>
          <w:sz w:val="24"/>
          <w:szCs w:val="24"/>
        </w:rPr>
        <w:t xml:space="preserve"> </w:t>
      </w:r>
      <w:r w:rsidR="00F33C07" w:rsidRPr="003767FD">
        <w:rPr>
          <w:rFonts w:ascii="Times New Roman" w:hAnsi="Times New Roman" w:cs="Times New Roman"/>
          <w:sz w:val="24"/>
          <w:szCs w:val="24"/>
        </w:rPr>
        <w:t>favorecido</w:t>
      </w:r>
      <w:r w:rsidR="00F33C07" w:rsidRPr="003767FD">
        <w:rPr>
          <w:rFonts w:ascii="Times New Roman" w:hAnsi="Times New Roman" w:cs="Times New Roman"/>
          <w:spacing w:val="1"/>
          <w:sz w:val="24"/>
          <w:szCs w:val="24"/>
        </w:rPr>
        <w:t xml:space="preserve"> </w:t>
      </w:r>
      <w:r w:rsidR="00F33C07" w:rsidRPr="003767FD">
        <w:rPr>
          <w:rFonts w:ascii="Times New Roman" w:hAnsi="Times New Roman" w:cs="Times New Roman"/>
          <w:sz w:val="24"/>
          <w:szCs w:val="24"/>
        </w:rPr>
        <w:t>para</w:t>
      </w:r>
      <w:r w:rsidR="00F33C07" w:rsidRPr="003767FD">
        <w:rPr>
          <w:rFonts w:ascii="Times New Roman" w:hAnsi="Times New Roman" w:cs="Times New Roman"/>
          <w:spacing w:val="1"/>
          <w:sz w:val="24"/>
          <w:szCs w:val="24"/>
        </w:rPr>
        <w:t xml:space="preserve"> </w:t>
      </w:r>
      <w:r w:rsidR="00F33C07" w:rsidRPr="003767FD">
        <w:rPr>
          <w:rFonts w:ascii="Times New Roman" w:hAnsi="Times New Roman" w:cs="Times New Roman"/>
          <w:sz w:val="24"/>
          <w:szCs w:val="24"/>
        </w:rPr>
        <w:t>as</w:t>
      </w:r>
      <w:r w:rsidR="00F33C07" w:rsidRPr="003767FD">
        <w:rPr>
          <w:rFonts w:ascii="Times New Roman" w:hAnsi="Times New Roman" w:cs="Times New Roman"/>
          <w:spacing w:val="1"/>
          <w:sz w:val="24"/>
          <w:szCs w:val="24"/>
        </w:rPr>
        <w:t xml:space="preserve"> </w:t>
      </w:r>
      <w:r w:rsidR="00F33C07" w:rsidRPr="003767FD">
        <w:rPr>
          <w:rFonts w:ascii="Times New Roman" w:hAnsi="Times New Roman" w:cs="Times New Roman"/>
          <w:sz w:val="24"/>
          <w:szCs w:val="24"/>
        </w:rPr>
        <w:t>microempresas</w:t>
      </w:r>
      <w:r w:rsidR="00F33C07" w:rsidRPr="003767FD">
        <w:rPr>
          <w:rFonts w:ascii="Times New Roman" w:hAnsi="Times New Roman" w:cs="Times New Roman"/>
          <w:spacing w:val="1"/>
          <w:sz w:val="24"/>
          <w:szCs w:val="24"/>
        </w:rPr>
        <w:t xml:space="preserve"> </w:t>
      </w:r>
      <w:r w:rsidR="00F33C07" w:rsidRPr="003767FD">
        <w:rPr>
          <w:rFonts w:ascii="Times New Roman" w:hAnsi="Times New Roman" w:cs="Times New Roman"/>
          <w:sz w:val="24"/>
          <w:szCs w:val="24"/>
        </w:rPr>
        <w:t>e</w:t>
      </w:r>
      <w:r w:rsidR="00F33C07" w:rsidRPr="003767FD">
        <w:rPr>
          <w:rFonts w:ascii="Times New Roman" w:hAnsi="Times New Roman" w:cs="Times New Roman"/>
          <w:spacing w:val="1"/>
          <w:sz w:val="24"/>
          <w:szCs w:val="24"/>
        </w:rPr>
        <w:t xml:space="preserve"> </w:t>
      </w:r>
      <w:r w:rsidR="00F33C07" w:rsidRPr="003767FD">
        <w:rPr>
          <w:rFonts w:ascii="Times New Roman" w:hAnsi="Times New Roman" w:cs="Times New Roman"/>
          <w:sz w:val="24"/>
          <w:szCs w:val="24"/>
        </w:rPr>
        <w:t>empresas</w:t>
      </w:r>
      <w:r w:rsidR="00F33C07" w:rsidRPr="003767FD">
        <w:rPr>
          <w:rFonts w:ascii="Times New Roman" w:hAnsi="Times New Roman" w:cs="Times New Roman"/>
          <w:spacing w:val="1"/>
          <w:sz w:val="24"/>
          <w:szCs w:val="24"/>
        </w:rPr>
        <w:t xml:space="preserve"> </w:t>
      </w:r>
      <w:r w:rsidR="00F33C07" w:rsidRPr="003767FD">
        <w:rPr>
          <w:rFonts w:ascii="Times New Roman" w:hAnsi="Times New Roman" w:cs="Times New Roman"/>
          <w:sz w:val="24"/>
          <w:szCs w:val="24"/>
        </w:rPr>
        <w:t>de</w:t>
      </w:r>
      <w:r w:rsidR="00F33C07" w:rsidRPr="003767FD">
        <w:rPr>
          <w:rFonts w:ascii="Times New Roman" w:hAnsi="Times New Roman" w:cs="Times New Roman"/>
          <w:spacing w:val="1"/>
          <w:sz w:val="24"/>
          <w:szCs w:val="24"/>
        </w:rPr>
        <w:t xml:space="preserve"> </w:t>
      </w:r>
      <w:r w:rsidR="00F33C07" w:rsidRPr="003767FD">
        <w:rPr>
          <w:rFonts w:ascii="Times New Roman" w:hAnsi="Times New Roman" w:cs="Times New Roman"/>
          <w:sz w:val="24"/>
          <w:szCs w:val="24"/>
        </w:rPr>
        <w:t>pequeno porte, para as sociedades cooperativas mencionadas no artigo 34 da Lei nº</w:t>
      </w:r>
      <w:r w:rsidR="00F33C07" w:rsidRPr="003767FD">
        <w:rPr>
          <w:rFonts w:ascii="Times New Roman" w:hAnsi="Times New Roman" w:cs="Times New Roman"/>
          <w:spacing w:val="1"/>
          <w:sz w:val="24"/>
          <w:szCs w:val="24"/>
        </w:rPr>
        <w:t xml:space="preserve"> </w:t>
      </w:r>
      <w:r w:rsidR="00F33C07" w:rsidRPr="003767FD">
        <w:rPr>
          <w:rFonts w:ascii="Times New Roman" w:hAnsi="Times New Roman" w:cs="Times New Roman"/>
          <w:sz w:val="24"/>
          <w:szCs w:val="24"/>
        </w:rPr>
        <w:t>11.488/2007, para o microempreendedor individual - MEI, nos limites previstos da Lei</w:t>
      </w:r>
      <w:r w:rsidR="00F33C07" w:rsidRPr="003767FD">
        <w:rPr>
          <w:rFonts w:ascii="Times New Roman" w:hAnsi="Times New Roman" w:cs="Times New Roman"/>
          <w:spacing w:val="1"/>
          <w:sz w:val="24"/>
          <w:szCs w:val="24"/>
        </w:rPr>
        <w:t xml:space="preserve"> </w:t>
      </w:r>
      <w:r w:rsidR="00F33C07" w:rsidRPr="003767FD">
        <w:rPr>
          <w:rFonts w:ascii="Times New Roman" w:hAnsi="Times New Roman" w:cs="Times New Roman"/>
          <w:sz w:val="24"/>
          <w:szCs w:val="24"/>
        </w:rPr>
        <w:t>Complementar</w:t>
      </w:r>
      <w:r w:rsidR="00F33C07" w:rsidRPr="003767FD">
        <w:rPr>
          <w:rFonts w:ascii="Times New Roman" w:hAnsi="Times New Roman" w:cs="Times New Roman"/>
          <w:spacing w:val="-1"/>
          <w:sz w:val="24"/>
          <w:szCs w:val="24"/>
        </w:rPr>
        <w:t xml:space="preserve"> </w:t>
      </w:r>
      <w:r w:rsidR="00F33C07" w:rsidRPr="003767FD">
        <w:rPr>
          <w:rFonts w:ascii="Times New Roman" w:hAnsi="Times New Roman" w:cs="Times New Roman"/>
          <w:sz w:val="24"/>
          <w:szCs w:val="24"/>
        </w:rPr>
        <w:t>nº 123/2006</w:t>
      </w:r>
      <w:r w:rsidR="00F33C07" w:rsidRPr="003767FD">
        <w:rPr>
          <w:rFonts w:ascii="Times New Roman" w:hAnsi="Times New Roman" w:cs="Times New Roman"/>
          <w:spacing w:val="-2"/>
          <w:sz w:val="24"/>
          <w:szCs w:val="24"/>
        </w:rPr>
        <w:t xml:space="preserve"> </w:t>
      </w:r>
      <w:r w:rsidR="00F33C07" w:rsidRPr="003767FD">
        <w:rPr>
          <w:rFonts w:ascii="Times New Roman" w:hAnsi="Times New Roman" w:cs="Times New Roman"/>
          <w:sz w:val="24"/>
          <w:szCs w:val="24"/>
        </w:rPr>
        <w:t>e no</w:t>
      </w:r>
      <w:r w:rsidR="00F33C07" w:rsidRPr="003767FD">
        <w:rPr>
          <w:rFonts w:ascii="Times New Roman" w:hAnsi="Times New Roman" w:cs="Times New Roman"/>
          <w:spacing w:val="-3"/>
          <w:sz w:val="24"/>
          <w:szCs w:val="24"/>
        </w:rPr>
        <w:t xml:space="preserve"> </w:t>
      </w:r>
      <w:r w:rsidR="00F33C07" w:rsidRPr="003767FD">
        <w:rPr>
          <w:rFonts w:ascii="Times New Roman" w:hAnsi="Times New Roman" w:cs="Times New Roman"/>
          <w:sz w:val="24"/>
          <w:szCs w:val="24"/>
        </w:rPr>
        <w:t>artigo</w:t>
      </w:r>
      <w:r w:rsidR="00F33C07" w:rsidRPr="003767FD">
        <w:rPr>
          <w:rFonts w:ascii="Times New Roman" w:hAnsi="Times New Roman" w:cs="Times New Roman"/>
          <w:spacing w:val="-2"/>
          <w:sz w:val="24"/>
          <w:szCs w:val="24"/>
        </w:rPr>
        <w:t xml:space="preserve"> </w:t>
      </w:r>
      <w:r w:rsidR="00F33C07" w:rsidRPr="003767FD">
        <w:rPr>
          <w:rFonts w:ascii="Times New Roman" w:hAnsi="Times New Roman" w:cs="Times New Roman"/>
          <w:sz w:val="24"/>
          <w:szCs w:val="24"/>
        </w:rPr>
        <w:t>4º</w:t>
      </w:r>
      <w:r w:rsidR="00F33C07" w:rsidRPr="003767FD">
        <w:rPr>
          <w:rFonts w:ascii="Times New Roman" w:hAnsi="Times New Roman" w:cs="Times New Roman"/>
          <w:spacing w:val="2"/>
          <w:sz w:val="24"/>
          <w:szCs w:val="24"/>
        </w:rPr>
        <w:t xml:space="preserve"> </w:t>
      </w:r>
      <w:r w:rsidR="00F33C07" w:rsidRPr="003767FD">
        <w:rPr>
          <w:rFonts w:ascii="Times New Roman" w:hAnsi="Times New Roman" w:cs="Times New Roman"/>
          <w:sz w:val="24"/>
          <w:szCs w:val="24"/>
        </w:rPr>
        <w:t>da</w:t>
      </w:r>
      <w:r w:rsidR="00F33C07" w:rsidRPr="003767FD">
        <w:rPr>
          <w:rFonts w:ascii="Times New Roman" w:hAnsi="Times New Roman" w:cs="Times New Roman"/>
          <w:spacing w:val="1"/>
          <w:sz w:val="24"/>
          <w:szCs w:val="24"/>
        </w:rPr>
        <w:t xml:space="preserve"> </w:t>
      </w:r>
      <w:r w:rsidR="00F33C07" w:rsidRPr="003767FD">
        <w:rPr>
          <w:rFonts w:ascii="Times New Roman" w:hAnsi="Times New Roman" w:cs="Times New Roman"/>
          <w:sz w:val="24"/>
          <w:szCs w:val="24"/>
        </w:rPr>
        <w:t>Lei</w:t>
      </w:r>
      <w:r w:rsidR="00F33C07" w:rsidRPr="003767FD">
        <w:rPr>
          <w:rFonts w:ascii="Times New Roman" w:hAnsi="Times New Roman" w:cs="Times New Roman"/>
          <w:spacing w:val="-1"/>
          <w:sz w:val="24"/>
          <w:szCs w:val="24"/>
        </w:rPr>
        <w:t xml:space="preserve"> </w:t>
      </w:r>
      <w:r w:rsidR="00F33C07" w:rsidRPr="003767FD">
        <w:rPr>
          <w:rFonts w:ascii="Times New Roman" w:hAnsi="Times New Roman" w:cs="Times New Roman"/>
          <w:sz w:val="24"/>
          <w:szCs w:val="24"/>
        </w:rPr>
        <w:t>nº</w:t>
      </w:r>
      <w:r w:rsidR="00F33C07" w:rsidRPr="003767FD">
        <w:rPr>
          <w:rFonts w:ascii="Times New Roman" w:hAnsi="Times New Roman" w:cs="Times New Roman"/>
          <w:spacing w:val="1"/>
          <w:sz w:val="24"/>
          <w:szCs w:val="24"/>
        </w:rPr>
        <w:t xml:space="preserve"> </w:t>
      </w:r>
      <w:r w:rsidR="00F33C07" w:rsidRPr="003767FD">
        <w:rPr>
          <w:rFonts w:ascii="Times New Roman" w:hAnsi="Times New Roman" w:cs="Times New Roman"/>
          <w:sz w:val="24"/>
          <w:szCs w:val="24"/>
        </w:rPr>
        <w:t>14.133/2021.</w:t>
      </w:r>
    </w:p>
    <w:p w14:paraId="634D563C" w14:textId="62A1F36A" w:rsidR="00F33C07" w:rsidRPr="003767FD" w:rsidRDefault="00735BB8" w:rsidP="00D8043C">
      <w:pPr>
        <w:tabs>
          <w:tab w:val="left" w:pos="1227"/>
        </w:tabs>
        <w:spacing w:before="120" w:after="0" w:line="240" w:lineRule="auto"/>
        <w:ind w:right="91"/>
        <w:jc w:val="both"/>
        <w:rPr>
          <w:rFonts w:ascii="Times New Roman" w:hAnsi="Times New Roman" w:cs="Times New Roman"/>
          <w:sz w:val="24"/>
          <w:szCs w:val="24"/>
        </w:rPr>
      </w:pPr>
      <w:r w:rsidRPr="00A06D00">
        <w:rPr>
          <w:rFonts w:ascii="Times New Roman" w:hAnsi="Times New Roman" w:cs="Times New Roman"/>
          <w:bCs/>
          <w:sz w:val="24"/>
          <w:szCs w:val="24"/>
        </w:rPr>
        <w:t>4</w:t>
      </w:r>
      <w:r w:rsidR="00F33C07" w:rsidRPr="00A06D00">
        <w:rPr>
          <w:rFonts w:ascii="Times New Roman" w:hAnsi="Times New Roman" w:cs="Times New Roman"/>
          <w:bCs/>
          <w:sz w:val="24"/>
          <w:szCs w:val="24"/>
        </w:rPr>
        <w:t>.3-</w:t>
      </w:r>
      <w:r w:rsidR="00F33C07" w:rsidRPr="003767FD">
        <w:rPr>
          <w:rFonts w:ascii="Times New Roman" w:hAnsi="Times New Roman" w:cs="Times New Roman"/>
          <w:b/>
          <w:sz w:val="24"/>
          <w:szCs w:val="24"/>
          <w:u w:val="thick"/>
        </w:rPr>
        <w:t xml:space="preserve"> Não</w:t>
      </w:r>
      <w:r w:rsidR="00F33C07" w:rsidRPr="003767FD">
        <w:rPr>
          <w:rFonts w:ascii="Times New Roman" w:hAnsi="Times New Roman" w:cs="Times New Roman"/>
          <w:b/>
          <w:spacing w:val="-3"/>
          <w:sz w:val="24"/>
          <w:szCs w:val="24"/>
          <w:u w:val="thick"/>
        </w:rPr>
        <w:t xml:space="preserve"> </w:t>
      </w:r>
      <w:r w:rsidR="00F33C07" w:rsidRPr="003767FD">
        <w:rPr>
          <w:rFonts w:ascii="Times New Roman" w:hAnsi="Times New Roman" w:cs="Times New Roman"/>
          <w:b/>
          <w:sz w:val="24"/>
          <w:szCs w:val="24"/>
          <w:u w:val="thick"/>
        </w:rPr>
        <w:t>poderão</w:t>
      </w:r>
      <w:r w:rsidR="00F33C07" w:rsidRPr="003767FD">
        <w:rPr>
          <w:rFonts w:ascii="Times New Roman" w:hAnsi="Times New Roman" w:cs="Times New Roman"/>
          <w:b/>
          <w:spacing w:val="-3"/>
          <w:sz w:val="24"/>
          <w:szCs w:val="24"/>
        </w:rPr>
        <w:t xml:space="preserve"> </w:t>
      </w:r>
      <w:r w:rsidR="00F33C07" w:rsidRPr="003767FD">
        <w:rPr>
          <w:rFonts w:ascii="Times New Roman" w:hAnsi="Times New Roman" w:cs="Times New Roman"/>
          <w:sz w:val="24"/>
          <w:szCs w:val="24"/>
        </w:rPr>
        <w:t>participar</w:t>
      </w:r>
      <w:r w:rsidR="00F33C07" w:rsidRPr="003767FD">
        <w:rPr>
          <w:rFonts w:ascii="Times New Roman" w:hAnsi="Times New Roman" w:cs="Times New Roman"/>
          <w:spacing w:val="2"/>
          <w:sz w:val="24"/>
          <w:szCs w:val="24"/>
        </w:rPr>
        <w:t xml:space="preserve"> </w:t>
      </w:r>
      <w:r w:rsidR="00F33C07" w:rsidRPr="003767FD">
        <w:rPr>
          <w:rFonts w:ascii="Times New Roman" w:hAnsi="Times New Roman" w:cs="Times New Roman"/>
          <w:sz w:val="24"/>
          <w:szCs w:val="24"/>
        </w:rPr>
        <w:t>desta</w:t>
      </w:r>
      <w:r w:rsidR="00F33C07" w:rsidRPr="003767FD">
        <w:rPr>
          <w:rFonts w:ascii="Times New Roman" w:hAnsi="Times New Roman" w:cs="Times New Roman"/>
          <w:spacing w:val="-3"/>
          <w:sz w:val="24"/>
          <w:szCs w:val="24"/>
        </w:rPr>
        <w:t xml:space="preserve"> </w:t>
      </w:r>
      <w:r w:rsidR="00F33C07" w:rsidRPr="003767FD">
        <w:rPr>
          <w:rFonts w:ascii="Times New Roman" w:hAnsi="Times New Roman" w:cs="Times New Roman"/>
          <w:sz w:val="24"/>
          <w:szCs w:val="24"/>
        </w:rPr>
        <w:t>licitação</w:t>
      </w:r>
      <w:r w:rsidR="00F33C07" w:rsidRPr="003767FD">
        <w:rPr>
          <w:rFonts w:ascii="Times New Roman" w:hAnsi="Times New Roman" w:cs="Times New Roman"/>
          <w:spacing w:val="-1"/>
          <w:sz w:val="24"/>
          <w:szCs w:val="24"/>
        </w:rPr>
        <w:t xml:space="preserve"> </w:t>
      </w:r>
      <w:r w:rsidR="00F33C07" w:rsidRPr="003767FD">
        <w:rPr>
          <w:rFonts w:ascii="Times New Roman" w:hAnsi="Times New Roman" w:cs="Times New Roman"/>
          <w:sz w:val="24"/>
          <w:szCs w:val="24"/>
        </w:rPr>
        <w:t>os</w:t>
      </w:r>
      <w:r w:rsidR="00F33C07" w:rsidRPr="003767FD">
        <w:rPr>
          <w:rFonts w:ascii="Times New Roman" w:hAnsi="Times New Roman" w:cs="Times New Roman"/>
          <w:spacing w:val="-3"/>
          <w:sz w:val="24"/>
          <w:szCs w:val="24"/>
        </w:rPr>
        <w:t xml:space="preserve"> </w:t>
      </w:r>
      <w:r w:rsidR="00F33C07" w:rsidRPr="003767FD">
        <w:rPr>
          <w:rFonts w:ascii="Times New Roman" w:hAnsi="Times New Roman" w:cs="Times New Roman"/>
          <w:sz w:val="24"/>
          <w:szCs w:val="24"/>
        </w:rPr>
        <w:t>interessados:</w:t>
      </w:r>
    </w:p>
    <w:p w14:paraId="28F2205B" w14:textId="08181277" w:rsidR="00F33C07" w:rsidRPr="003767FD" w:rsidRDefault="00F33C07" w:rsidP="00D8043C">
      <w:pPr>
        <w:tabs>
          <w:tab w:val="left" w:pos="1227"/>
        </w:tabs>
        <w:spacing w:before="120" w:after="0" w:line="240" w:lineRule="auto"/>
        <w:ind w:right="91"/>
        <w:jc w:val="both"/>
        <w:rPr>
          <w:rFonts w:ascii="Times New Roman" w:hAnsi="Times New Roman" w:cs="Times New Roman"/>
          <w:sz w:val="24"/>
          <w:szCs w:val="24"/>
        </w:rPr>
      </w:pPr>
      <w:r w:rsidRPr="003767FD">
        <w:rPr>
          <w:rFonts w:ascii="Times New Roman" w:hAnsi="Times New Roman" w:cs="Times New Roman"/>
          <w:sz w:val="24"/>
          <w:szCs w:val="24"/>
        </w:rPr>
        <w:tab/>
      </w:r>
      <w:r w:rsidR="00735BB8" w:rsidRPr="003767FD">
        <w:rPr>
          <w:rFonts w:ascii="Times New Roman" w:hAnsi="Times New Roman" w:cs="Times New Roman"/>
          <w:sz w:val="24"/>
          <w:szCs w:val="24"/>
        </w:rPr>
        <w:t>4</w:t>
      </w:r>
      <w:r w:rsidRPr="003767FD">
        <w:rPr>
          <w:rFonts w:ascii="Times New Roman" w:hAnsi="Times New Roman" w:cs="Times New Roman"/>
          <w:sz w:val="24"/>
          <w:szCs w:val="24"/>
        </w:rPr>
        <w:t xml:space="preserve">.3.1- </w:t>
      </w:r>
      <w:proofErr w:type="gramStart"/>
      <w:r w:rsidRPr="003767FD">
        <w:rPr>
          <w:rFonts w:ascii="Times New Roman" w:hAnsi="Times New Roman" w:cs="Times New Roman"/>
          <w:sz w:val="24"/>
          <w:szCs w:val="24"/>
        </w:rPr>
        <w:t>proibidos</w:t>
      </w:r>
      <w:proofErr w:type="gramEnd"/>
      <w:r w:rsidRPr="003767FD">
        <w:rPr>
          <w:rFonts w:ascii="Times New Roman" w:hAnsi="Times New Roman" w:cs="Times New Roman"/>
          <w:sz w:val="24"/>
          <w:szCs w:val="24"/>
        </w:rPr>
        <w:t xml:space="preserve"> de participar de licitações e celebrar contratos administrativos, na forma da</w:t>
      </w:r>
      <w:r w:rsidRPr="003767FD">
        <w:rPr>
          <w:rFonts w:ascii="Times New Roman" w:hAnsi="Times New Roman" w:cs="Times New Roman"/>
          <w:spacing w:val="-61"/>
          <w:sz w:val="24"/>
          <w:szCs w:val="24"/>
        </w:rPr>
        <w:t xml:space="preserve"> </w:t>
      </w:r>
      <w:r w:rsidRPr="003767FD">
        <w:rPr>
          <w:rFonts w:ascii="Times New Roman" w:hAnsi="Times New Roman" w:cs="Times New Roman"/>
          <w:sz w:val="24"/>
          <w:szCs w:val="24"/>
        </w:rPr>
        <w:t>legislação</w:t>
      </w:r>
      <w:r w:rsidRPr="003767FD">
        <w:rPr>
          <w:rFonts w:ascii="Times New Roman" w:hAnsi="Times New Roman" w:cs="Times New Roman"/>
          <w:spacing w:val="-3"/>
          <w:sz w:val="24"/>
          <w:szCs w:val="24"/>
        </w:rPr>
        <w:t xml:space="preserve"> </w:t>
      </w:r>
      <w:r w:rsidRPr="003767FD">
        <w:rPr>
          <w:rFonts w:ascii="Times New Roman" w:hAnsi="Times New Roman" w:cs="Times New Roman"/>
          <w:sz w:val="24"/>
          <w:szCs w:val="24"/>
        </w:rPr>
        <w:t>vigente;</w:t>
      </w:r>
    </w:p>
    <w:p w14:paraId="6BD00465" w14:textId="092717E2" w:rsidR="00F33C07" w:rsidRPr="003767FD" w:rsidRDefault="00F33C07" w:rsidP="00D8043C">
      <w:pPr>
        <w:tabs>
          <w:tab w:val="left" w:pos="1227"/>
        </w:tabs>
        <w:spacing w:before="121" w:after="0" w:line="240" w:lineRule="auto"/>
        <w:ind w:right="91"/>
        <w:jc w:val="both"/>
        <w:rPr>
          <w:rFonts w:ascii="Times New Roman" w:hAnsi="Times New Roman" w:cs="Times New Roman"/>
          <w:sz w:val="24"/>
          <w:szCs w:val="24"/>
        </w:rPr>
      </w:pPr>
      <w:r w:rsidRPr="003767FD">
        <w:rPr>
          <w:rFonts w:ascii="Times New Roman" w:hAnsi="Times New Roman" w:cs="Times New Roman"/>
          <w:sz w:val="24"/>
          <w:szCs w:val="24"/>
        </w:rPr>
        <w:tab/>
      </w:r>
      <w:r w:rsidR="00735BB8" w:rsidRPr="003767FD">
        <w:rPr>
          <w:rFonts w:ascii="Times New Roman" w:hAnsi="Times New Roman" w:cs="Times New Roman"/>
          <w:sz w:val="24"/>
          <w:szCs w:val="24"/>
        </w:rPr>
        <w:t>4</w:t>
      </w:r>
      <w:r w:rsidRPr="003767FD">
        <w:rPr>
          <w:rFonts w:ascii="Times New Roman" w:hAnsi="Times New Roman" w:cs="Times New Roman"/>
          <w:sz w:val="24"/>
          <w:szCs w:val="24"/>
        </w:rPr>
        <w:t xml:space="preserve">.3.2- </w:t>
      </w:r>
      <w:proofErr w:type="gramStart"/>
      <w:r w:rsidRPr="003767FD">
        <w:rPr>
          <w:rFonts w:ascii="Times New Roman" w:hAnsi="Times New Roman" w:cs="Times New Roman"/>
          <w:sz w:val="24"/>
          <w:szCs w:val="24"/>
        </w:rPr>
        <w:t>que</w:t>
      </w:r>
      <w:proofErr w:type="gramEnd"/>
      <w:r w:rsidRPr="003767FD">
        <w:rPr>
          <w:rFonts w:ascii="Times New Roman" w:hAnsi="Times New Roman" w:cs="Times New Roman"/>
          <w:spacing w:val="-2"/>
          <w:sz w:val="24"/>
          <w:szCs w:val="24"/>
        </w:rPr>
        <w:t xml:space="preserve"> </w:t>
      </w:r>
      <w:r w:rsidRPr="003767FD">
        <w:rPr>
          <w:rFonts w:ascii="Times New Roman" w:hAnsi="Times New Roman" w:cs="Times New Roman"/>
          <w:sz w:val="24"/>
          <w:szCs w:val="24"/>
        </w:rPr>
        <w:t>não</w:t>
      </w:r>
      <w:r w:rsidRPr="003767FD">
        <w:rPr>
          <w:rFonts w:ascii="Times New Roman" w:hAnsi="Times New Roman" w:cs="Times New Roman"/>
          <w:spacing w:val="-3"/>
          <w:sz w:val="24"/>
          <w:szCs w:val="24"/>
        </w:rPr>
        <w:t xml:space="preserve"> </w:t>
      </w:r>
      <w:r w:rsidRPr="003767FD">
        <w:rPr>
          <w:rFonts w:ascii="Times New Roman" w:hAnsi="Times New Roman" w:cs="Times New Roman"/>
          <w:sz w:val="24"/>
          <w:szCs w:val="24"/>
        </w:rPr>
        <w:t>atendam às</w:t>
      </w:r>
      <w:r w:rsidRPr="003767FD">
        <w:rPr>
          <w:rFonts w:ascii="Times New Roman" w:hAnsi="Times New Roman" w:cs="Times New Roman"/>
          <w:spacing w:val="-1"/>
          <w:sz w:val="24"/>
          <w:szCs w:val="24"/>
        </w:rPr>
        <w:t xml:space="preserve"> </w:t>
      </w:r>
      <w:r w:rsidRPr="003767FD">
        <w:rPr>
          <w:rFonts w:ascii="Times New Roman" w:hAnsi="Times New Roman" w:cs="Times New Roman"/>
          <w:sz w:val="24"/>
          <w:szCs w:val="24"/>
        </w:rPr>
        <w:t>condições</w:t>
      </w:r>
      <w:r w:rsidRPr="003767FD">
        <w:rPr>
          <w:rFonts w:ascii="Times New Roman" w:hAnsi="Times New Roman" w:cs="Times New Roman"/>
          <w:spacing w:val="-1"/>
          <w:sz w:val="24"/>
          <w:szCs w:val="24"/>
        </w:rPr>
        <w:t xml:space="preserve"> </w:t>
      </w:r>
      <w:r w:rsidRPr="003767FD">
        <w:rPr>
          <w:rFonts w:ascii="Times New Roman" w:hAnsi="Times New Roman" w:cs="Times New Roman"/>
          <w:sz w:val="24"/>
          <w:szCs w:val="24"/>
        </w:rPr>
        <w:t>deste</w:t>
      </w:r>
      <w:r w:rsidRPr="003767FD">
        <w:rPr>
          <w:rFonts w:ascii="Times New Roman" w:hAnsi="Times New Roman" w:cs="Times New Roman"/>
          <w:spacing w:val="-1"/>
          <w:sz w:val="24"/>
          <w:szCs w:val="24"/>
        </w:rPr>
        <w:t xml:space="preserve"> </w:t>
      </w:r>
      <w:r w:rsidRPr="003767FD">
        <w:rPr>
          <w:rFonts w:ascii="Times New Roman" w:hAnsi="Times New Roman" w:cs="Times New Roman"/>
          <w:sz w:val="24"/>
          <w:szCs w:val="24"/>
        </w:rPr>
        <w:t>Edital</w:t>
      </w:r>
      <w:r w:rsidRPr="003767FD">
        <w:rPr>
          <w:rFonts w:ascii="Times New Roman" w:hAnsi="Times New Roman" w:cs="Times New Roman"/>
          <w:spacing w:val="-2"/>
          <w:sz w:val="24"/>
          <w:szCs w:val="24"/>
        </w:rPr>
        <w:t xml:space="preserve"> </w:t>
      </w:r>
      <w:r w:rsidRPr="003767FD">
        <w:rPr>
          <w:rFonts w:ascii="Times New Roman" w:hAnsi="Times New Roman" w:cs="Times New Roman"/>
          <w:sz w:val="24"/>
          <w:szCs w:val="24"/>
        </w:rPr>
        <w:t>e</w:t>
      </w:r>
      <w:r w:rsidRPr="003767FD">
        <w:rPr>
          <w:rFonts w:ascii="Times New Roman" w:hAnsi="Times New Roman" w:cs="Times New Roman"/>
          <w:spacing w:val="-3"/>
          <w:sz w:val="24"/>
          <w:szCs w:val="24"/>
        </w:rPr>
        <w:t xml:space="preserve"> </w:t>
      </w:r>
      <w:r w:rsidRPr="003767FD">
        <w:rPr>
          <w:rFonts w:ascii="Times New Roman" w:hAnsi="Times New Roman" w:cs="Times New Roman"/>
          <w:sz w:val="24"/>
          <w:szCs w:val="24"/>
        </w:rPr>
        <w:t>seu(s)</w:t>
      </w:r>
      <w:r w:rsidRPr="003767FD">
        <w:rPr>
          <w:rFonts w:ascii="Times New Roman" w:hAnsi="Times New Roman" w:cs="Times New Roman"/>
          <w:spacing w:val="-1"/>
          <w:sz w:val="24"/>
          <w:szCs w:val="24"/>
        </w:rPr>
        <w:t xml:space="preserve"> </w:t>
      </w:r>
      <w:r w:rsidRPr="003767FD">
        <w:rPr>
          <w:rFonts w:ascii="Times New Roman" w:hAnsi="Times New Roman" w:cs="Times New Roman"/>
          <w:sz w:val="24"/>
          <w:szCs w:val="24"/>
        </w:rPr>
        <w:t>anexo(s);</w:t>
      </w:r>
    </w:p>
    <w:p w14:paraId="26457F85" w14:textId="17121488" w:rsidR="00F33C07" w:rsidRPr="003767FD" w:rsidRDefault="00F33C07" w:rsidP="00D8043C">
      <w:pPr>
        <w:tabs>
          <w:tab w:val="left" w:pos="1226"/>
        </w:tabs>
        <w:spacing w:before="120" w:after="0" w:line="240" w:lineRule="auto"/>
        <w:ind w:right="91"/>
        <w:jc w:val="both"/>
        <w:rPr>
          <w:rFonts w:ascii="Times New Roman" w:hAnsi="Times New Roman" w:cs="Times New Roman"/>
          <w:sz w:val="24"/>
          <w:szCs w:val="24"/>
        </w:rPr>
      </w:pPr>
      <w:r w:rsidRPr="003767FD">
        <w:rPr>
          <w:rFonts w:ascii="Times New Roman" w:hAnsi="Times New Roman" w:cs="Times New Roman"/>
          <w:sz w:val="24"/>
          <w:szCs w:val="24"/>
        </w:rPr>
        <w:tab/>
      </w:r>
      <w:r w:rsidR="00735BB8" w:rsidRPr="003767FD">
        <w:rPr>
          <w:rFonts w:ascii="Times New Roman" w:hAnsi="Times New Roman" w:cs="Times New Roman"/>
          <w:sz w:val="24"/>
          <w:szCs w:val="24"/>
        </w:rPr>
        <w:t>4</w:t>
      </w:r>
      <w:r w:rsidRPr="003767FD">
        <w:rPr>
          <w:rFonts w:ascii="Times New Roman" w:hAnsi="Times New Roman" w:cs="Times New Roman"/>
          <w:sz w:val="24"/>
          <w:szCs w:val="24"/>
        </w:rPr>
        <w:t xml:space="preserve">.3.3- </w:t>
      </w:r>
      <w:proofErr w:type="gramStart"/>
      <w:r w:rsidRPr="003767FD">
        <w:rPr>
          <w:rFonts w:ascii="Times New Roman" w:hAnsi="Times New Roman" w:cs="Times New Roman"/>
          <w:sz w:val="24"/>
          <w:szCs w:val="24"/>
        </w:rPr>
        <w:t>estrangeiros</w:t>
      </w:r>
      <w:proofErr w:type="gramEnd"/>
      <w:r w:rsidRPr="003767FD">
        <w:rPr>
          <w:rFonts w:ascii="Times New Roman" w:hAnsi="Times New Roman" w:cs="Times New Roman"/>
          <w:sz w:val="24"/>
          <w:szCs w:val="24"/>
        </w:rPr>
        <w:t xml:space="preserve"> que não tenham representação legal no Brasil com poderes expressos</w:t>
      </w:r>
      <w:r w:rsidRPr="003767FD">
        <w:rPr>
          <w:rFonts w:ascii="Times New Roman" w:hAnsi="Times New Roman" w:cs="Times New Roman"/>
          <w:spacing w:val="1"/>
          <w:sz w:val="24"/>
          <w:szCs w:val="24"/>
        </w:rPr>
        <w:t xml:space="preserve"> </w:t>
      </w:r>
      <w:r w:rsidRPr="003767FD">
        <w:rPr>
          <w:rFonts w:ascii="Times New Roman" w:hAnsi="Times New Roman" w:cs="Times New Roman"/>
          <w:sz w:val="24"/>
          <w:szCs w:val="24"/>
        </w:rPr>
        <w:t>para</w:t>
      </w:r>
      <w:r w:rsidRPr="003767FD">
        <w:rPr>
          <w:rFonts w:ascii="Times New Roman" w:hAnsi="Times New Roman" w:cs="Times New Roman"/>
          <w:spacing w:val="-3"/>
          <w:sz w:val="24"/>
          <w:szCs w:val="24"/>
        </w:rPr>
        <w:t xml:space="preserve"> </w:t>
      </w:r>
      <w:r w:rsidRPr="003767FD">
        <w:rPr>
          <w:rFonts w:ascii="Times New Roman" w:hAnsi="Times New Roman" w:cs="Times New Roman"/>
          <w:sz w:val="24"/>
          <w:szCs w:val="24"/>
        </w:rPr>
        <w:t>receber</w:t>
      </w:r>
      <w:r w:rsidRPr="003767FD">
        <w:rPr>
          <w:rFonts w:ascii="Times New Roman" w:hAnsi="Times New Roman" w:cs="Times New Roman"/>
          <w:spacing w:val="1"/>
          <w:sz w:val="24"/>
          <w:szCs w:val="24"/>
        </w:rPr>
        <w:t xml:space="preserve"> </w:t>
      </w:r>
      <w:r w:rsidRPr="003767FD">
        <w:rPr>
          <w:rFonts w:ascii="Times New Roman" w:hAnsi="Times New Roman" w:cs="Times New Roman"/>
          <w:sz w:val="24"/>
          <w:szCs w:val="24"/>
        </w:rPr>
        <w:t>citação</w:t>
      </w:r>
      <w:r w:rsidRPr="003767FD">
        <w:rPr>
          <w:rFonts w:ascii="Times New Roman" w:hAnsi="Times New Roman" w:cs="Times New Roman"/>
          <w:spacing w:val="-3"/>
          <w:sz w:val="24"/>
          <w:szCs w:val="24"/>
        </w:rPr>
        <w:t xml:space="preserve"> </w:t>
      </w:r>
      <w:r w:rsidRPr="003767FD">
        <w:rPr>
          <w:rFonts w:ascii="Times New Roman" w:hAnsi="Times New Roman" w:cs="Times New Roman"/>
          <w:sz w:val="24"/>
          <w:szCs w:val="24"/>
        </w:rPr>
        <w:t>e</w:t>
      </w:r>
      <w:r w:rsidRPr="003767FD">
        <w:rPr>
          <w:rFonts w:ascii="Times New Roman" w:hAnsi="Times New Roman" w:cs="Times New Roman"/>
          <w:spacing w:val="-2"/>
          <w:sz w:val="24"/>
          <w:szCs w:val="24"/>
        </w:rPr>
        <w:t xml:space="preserve"> </w:t>
      </w:r>
      <w:r w:rsidRPr="003767FD">
        <w:rPr>
          <w:rFonts w:ascii="Times New Roman" w:hAnsi="Times New Roman" w:cs="Times New Roman"/>
          <w:sz w:val="24"/>
          <w:szCs w:val="24"/>
        </w:rPr>
        <w:t>responder</w:t>
      </w:r>
      <w:r w:rsidRPr="003767FD">
        <w:rPr>
          <w:rFonts w:ascii="Times New Roman" w:hAnsi="Times New Roman" w:cs="Times New Roman"/>
          <w:spacing w:val="1"/>
          <w:sz w:val="24"/>
          <w:szCs w:val="24"/>
        </w:rPr>
        <w:t xml:space="preserve"> </w:t>
      </w:r>
      <w:r w:rsidRPr="003767FD">
        <w:rPr>
          <w:rFonts w:ascii="Times New Roman" w:hAnsi="Times New Roman" w:cs="Times New Roman"/>
          <w:sz w:val="24"/>
          <w:szCs w:val="24"/>
        </w:rPr>
        <w:t>administrativa</w:t>
      </w:r>
      <w:r w:rsidRPr="003767FD">
        <w:rPr>
          <w:rFonts w:ascii="Times New Roman" w:hAnsi="Times New Roman" w:cs="Times New Roman"/>
          <w:spacing w:val="1"/>
          <w:sz w:val="24"/>
          <w:szCs w:val="24"/>
        </w:rPr>
        <w:t xml:space="preserve"> </w:t>
      </w:r>
      <w:r w:rsidRPr="003767FD">
        <w:rPr>
          <w:rFonts w:ascii="Times New Roman" w:hAnsi="Times New Roman" w:cs="Times New Roman"/>
          <w:sz w:val="24"/>
          <w:szCs w:val="24"/>
        </w:rPr>
        <w:t>ou</w:t>
      </w:r>
      <w:r w:rsidRPr="003767FD">
        <w:rPr>
          <w:rFonts w:ascii="Times New Roman" w:hAnsi="Times New Roman" w:cs="Times New Roman"/>
          <w:spacing w:val="-2"/>
          <w:sz w:val="24"/>
          <w:szCs w:val="24"/>
        </w:rPr>
        <w:t xml:space="preserve"> </w:t>
      </w:r>
      <w:r w:rsidRPr="003767FD">
        <w:rPr>
          <w:rFonts w:ascii="Times New Roman" w:hAnsi="Times New Roman" w:cs="Times New Roman"/>
          <w:sz w:val="24"/>
          <w:szCs w:val="24"/>
        </w:rPr>
        <w:t>judicialmente;</w:t>
      </w:r>
    </w:p>
    <w:p w14:paraId="5339C949" w14:textId="4023B328" w:rsidR="00F33C07" w:rsidRPr="003767FD" w:rsidRDefault="00F33C07" w:rsidP="00D8043C">
      <w:pPr>
        <w:tabs>
          <w:tab w:val="left" w:pos="1226"/>
        </w:tabs>
        <w:spacing w:after="0" w:line="240" w:lineRule="auto"/>
        <w:ind w:right="91"/>
        <w:jc w:val="both"/>
        <w:rPr>
          <w:rFonts w:ascii="Times New Roman" w:hAnsi="Times New Roman" w:cs="Times New Roman"/>
          <w:sz w:val="24"/>
          <w:szCs w:val="24"/>
        </w:rPr>
      </w:pPr>
      <w:r w:rsidRPr="003767FD">
        <w:rPr>
          <w:rFonts w:ascii="Times New Roman" w:hAnsi="Times New Roman" w:cs="Times New Roman"/>
          <w:sz w:val="24"/>
          <w:szCs w:val="24"/>
        </w:rPr>
        <w:tab/>
      </w:r>
      <w:r w:rsidR="00735BB8" w:rsidRPr="003767FD">
        <w:rPr>
          <w:rFonts w:ascii="Times New Roman" w:hAnsi="Times New Roman" w:cs="Times New Roman"/>
          <w:sz w:val="24"/>
          <w:szCs w:val="24"/>
        </w:rPr>
        <w:t>4</w:t>
      </w:r>
      <w:r w:rsidRPr="003767FD">
        <w:rPr>
          <w:rFonts w:ascii="Times New Roman" w:hAnsi="Times New Roman" w:cs="Times New Roman"/>
          <w:sz w:val="24"/>
          <w:szCs w:val="24"/>
        </w:rPr>
        <w:t xml:space="preserve">.3.4- </w:t>
      </w:r>
      <w:proofErr w:type="gramStart"/>
      <w:r w:rsidRPr="003767FD">
        <w:rPr>
          <w:rFonts w:ascii="Times New Roman" w:hAnsi="Times New Roman" w:cs="Times New Roman"/>
          <w:sz w:val="24"/>
          <w:szCs w:val="24"/>
        </w:rPr>
        <w:t>que</w:t>
      </w:r>
      <w:proofErr w:type="gramEnd"/>
      <w:r w:rsidRPr="003767FD">
        <w:rPr>
          <w:rFonts w:ascii="Times New Roman" w:hAnsi="Times New Roman" w:cs="Times New Roman"/>
          <w:spacing w:val="1"/>
          <w:sz w:val="24"/>
          <w:szCs w:val="24"/>
        </w:rPr>
        <w:t xml:space="preserve"> </w:t>
      </w:r>
      <w:r w:rsidRPr="003767FD">
        <w:rPr>
          <w:rFonts w:ascii="Times New Roman" w:hAnsi="Times New Roman" w:cs="Times New Roman"/>
          <w:sz w:val="24"/>
          <w:szCs w:val="24"/>
        </w:rPr>
        <w:t>se</w:t>
      </w:r>
      <w:r w:rsidRPr="003767FD">
        <w:rPr>
          <w:rFonts w:ascii="Times New Roman" w:hAnsi="Times New Roman" w:cs="Times New Roman"/>
          <w:spacing w:val="1"/>
          <w:sz w:val="24"/>
          <w:szCs w:val="24"/>
        </w:rPr>
        <w:t xml:space="preserve"> </w:t>
      </w:r>
      <w:r w:rsidRPr="003767FD">
        <w:rPr>
          <w:rFonts w:ascii="Times New Roman" w:hAnsi="Times New Roman" w:cs="Times New Roman"/>
          <w:sz w:val="24"/>
          <w:szCs w:val="24"/>
        </w:rPr>
        <w:t>enquadrem</w:t>
      </w:r>
      <w:r w:rsidRPr="003767FD">
        <w:rPr>
          <w:rFonts w:ascii="Times New Roman" w:hAnsi="Times New Roman" w:cs="Times New Roman"/>
          <w:spacing w:val="1"/>
          <w:sz w:val="24"/>
          <w:szCs w:val="24"/>
        </w:rPr>
        <w:t xml:space="preserve"> </w:t>
      </w:r>
      <w:r w:rsidRPr="003767FD">
        <w:rPr>
          <w:rFonts w:ascii="Times New Roman" w:hAnsi="Times New Roman" w:cs="Times New Roman"/>
          <w:sz w:val="24"/>
          <w:szCs w:val="24"/>
        </w:rPr>
        <w:t>nas</w:t>
      </w:r>
      <w:r w:rsidRPr="003767FD">
        <w:rPr>
          <w:rFonts w:ascii="Times New Roman" w:hAnsi="Times New Roman" w:cs="Times New Roman"/>
          <w:spacing w:val="1"/>
          <w:sz w:val="24"/>
          <w:szCs w:val="24"/>
        </w:rPr>
        <w:t xml:space="preserve"> </w:t>
      </w:r>
      <w:r w:rsidRPr="003767FD">
        <w:rPr>
          <w:rFonts w:ascii="Times New Roman" w:hAnsi="Times New Roman" w:cs="Times New Roman"/>
          <w:sz w:val="24"/>
          <w:szCs w:val="24"/>
        </w:rPr>
        <w:t>vedações</w:t>
      </w:r>
      <w:r w:rsidRPr="003767FD">
        <w:rPr>
          <w:rFonts w:ascii="Times New Roman" w:hAnsi="Times New Roman" w:cs="Times New Roman"/>
          <w:spacing w:val="1"/>
          <w:sz w:val="24"/>
          <w:szCs w:val="24"/>
        </w:rPr>
        <w:t xml:space="preserve"> </w:t>
      </w:r>
      <w:r w:rsidRPr="003767FD">
        <w:rPr>
          <w:rFonts w:ascii="Times New Roman" w:hAnsi="Times New Roman" w:cs="Times New Roman"/>
          <w:sz w:val="24"/>
          <w:szCs w:val="24"/>
        </w:rPr>
        <w:t>previstas</w:t>
      </w:r>
      <w:r w:rsidRPr="003767FD">
        <w:rPr>
          <w:rFonts w:ascii="Times New Roman" w:hAnsi="Times New Roman" w:cs="Times New Roman"/>
          <w:spacing w:val="1"/>
          <w:sz w:val="24"/>
          <w:szCs w:val="24"/>
        </w:rPr>
        <w:t xml:space="preserve"> </w:t>
      </w:r>
      <w:r w:rsidRPr="003767FD">
        <w:rPr>
          <w:rFonts w:ascii="Times New Roman" w:hAnsi="Times New Roman" w:cs="Times New Roman"/>
          <w:sz w:val="24"/>
          <w:szCs w:val="24"/>
        </w:rPr>
        <w:t>nos</w:t>
      </w:r>
      <w:r w:rsidRPr="003767FD">
        <w:rPr>
          <w:rFonts w:ascii="Times New Roman" w:hAnsi="Times New Roman" w:cs="Times New Roman"/>
          <w:spacing w:val="1"/>
          <w:sz w:val="24"/>
          <w:szCs w:val="24"/>
        </w:rPr>
        <w:t xml:space="preserve"> </w:t>
      </w:r>
      <w:r w:rsidRPr="003767FD">
        <w:rPr>
          <w:rFonts w:ascii="Times New Roman" w:hAnsi="Times New Roman" w:cs="Times New Roman"/>
          <w:sz w:val="24"/>
          <w:szCs w:val="24"/>
        </w:rPr>
        <w:t>artigos</w:t>
      </w:r>
      <w:r w:rsidRPr="003767FD">
        <w:rPr>
          <w:rFonts w:ascii="Times New Roman" w:hAnsi="Times New Roman" w:cs="Times New Roman"/>
          <w:spacing w:val="1"/>
          <w:sz w:val="24"/>
          <w:szCs w:val="24"/>
        </w:rPr>
        <w:t xml:space="preserve"> </w:t>
      </w:r>
      <w:r w:rsidRPr="003767FD">
        <w:rPr>
          <w:rFonts w:ascii="Times New Roman" w:hAnsi="Times New Roman" w:cs="Times New Roman"/>
          <w:sz w:val="24"/>
          <w:szCs w:val="24"/>
        </w:rPr>
        <w:t>9º</w:t>
      </w:r>
      <w:r w:rsidRPr="003767FD">
        <w:rPr>
          <w:rFonts w:ascii="Times New Roman" w:hAnsi="Times New Roman" w:cs="Times New Roman"/>
          <w:spacing w:val="1"/>
          <w:sz w:val="24"/>
          <w:szCs w:val="24"/>
        </w:rPr>
        <w:t xml:space="preserve"> </w:t>
      </w:r>
      <w:r w:rsidRPr="003767FD">
        <w:rPr>
          <w:rFonts w:ascii="Times New Roman" w:hAnsi="Times New Roman" w:cs="Times New Roman"/>
          <w:sz w:val="24"/>
          <w:szCs w:val="24"/>
        </w:rPr>
        <w:t>e</w:t>
      </w:r>
      <w:r w:rsidRPr="003767FD">
        <w:rPr>
          <w:rFonts w:ascii="Times New Roman" w:hAnsi="Times New Roman" w:cs="Times New Roman"/>
          <w:spacing w:val="1"/>
          <w:sz w:val="24"/>
          <w:szCs w:val="24"/>
        </w:rPr>
        <w:t xml:space="preserve"> </w:t>
      </w:r>
      <w:r w:rsidRPr="003767FD">
        <w:rPr>
          <w:rFonts w:ascii="Times New Roman" w:hAnsi="Times New Roman" w:cs="Times New Roman"/>
          <w:sz w:val="24"/>
          <w:szCs w:val="24"/>
        </w:rPr>
        <w:t>14</w:t>
      </w:r>
      <w:r w:rsidRPr="003767FD">
        <w:rPr>
          <w:rFonts w:ascii="Times New Roman" w:hAnsi="Times New Roman" w:cs="Times New Roman"/>
          <w:spacing w:val="1"/>
          <w:sz w:val="24"/>
          <w:szCs w:val="24"/>
        </w:rPr>
        <w:t xml:space="preserve"> </w:t>
      </w:r>
      <w:r w:rsidRPr="003767FD">
        <w:rPr>
          <w:rFonts w:ascii="Times New Roman" w:hAnsi="Times New Roman" w:cs="Times New Roman"/>
          <w:sz w:val="24"/>
          <w:szCs w:val="24"/>
        </w:rPr>
        <w:t>da</w:t>
      </w:r>
      <w:r w:rsidRPr="003767FD">
        <w:rPr>
          <w:rFonts w:ascii="Times New Roman" w:hAnsi="Times New Roman" w:cs="Times New Roman"/>
          <w:spacing w:val="1"/>
          <w:sz w:val="24"/>
          <w:szCs w:val="24"/>
        </w:rPr>
        <w:t xml:space="preserve"> </w:t>
      </w:r>
      <w:r w:rsidRPr="003767FD">
        <w:rPr>
          <w:rFonts w:ascii="Times New Roman" w:hAnsi="Times New Roman" w:cs="Times New Roman"/>
          <w:sz w:val="24"/>
          <w:szCs w:val="24"/>
        </w:rPr>
        <w:t>Lei</w:t>
      </w:r>
      <w:r w:rsidRPr="003767FD">
        <w:rPr>
          <w:rFonts w:ascii="Times New Roman" w:hAnsi="Times New Roman" w:cs="Times New Roman"/>
          <w:spacing w:val="1"/>
          <w:sz w:val="24"/>
          <w:szCs w:val="24"/>
        </w:rPr>
        <w:t xml:space="preserve"> </w:t>
      </w:r>
      <w:r w:rsidRPr="003767FD">
        <w:rPr>
          <w:rFonts w:ascii="Times New Roman" w:hAnsi="Times New Roman" w:cs="Times New Roman"/>
          <w:sz w:val="24"/>
          <w:szCs w:val="24"/>
        </w:rPr>
        <w:t>nº</w:t>
      </w:r>
      <w:r w:rsidRPr="003767FD">
        <w:rPr>
          <w:rFonts w:ascii="Times New Roman" w:hAnsi="Times New Roman" w:cs="Times New Roman"/>
          <w:spacing w:val="1"/>
          <w:sz w:val="24"/>
          <w:szCs w:val="24"/>
        </w:rPr>
        <w:t xml:space="preserve"> </w:t>
      </w:r>
      <w:r w:rsidRPr="003767FD">
        <w:rPr>
          <w:rFonts w:ascii="Times New Roman" w:hAnsi="Times New Roman" w:cs="Times New Roman"/>
          <w:sz w:val="24"/>
          <w:szCs w:val="24"/>
        </w:rPr>
        <w:t>14.133/2021;</w:t>
      </w:r>
    </w:p>
    <w:p w14:paraId="6AEBE9A8" w14:textId="4BCB368A" w:rsidR="00F33C07" w:rsidRPr="003767FD" w:rsidRDefault="00735BB8" w:rsidP="00D8043C">
      <w:pPr>
        <w:tabs>
          <w:tab w:val="left" w:pos="1290"/>
        </w:tabs>
        <w:spacing w:before="121" w:after="0" w:line="240" w:lineRule="auto"/>
        <w:ind w:right="91"/>
        <w:jc w:val="both"/>
        <w:rPr>
          <w:rFonts w:ascii="Times New Roman" w:hAnsi="Times New Roman" w:cs="Times New Roman"/>
          <w:sz w:val="24"/>
          <w:szCs w:val="24"/>
        </w:rPr>
      </w:pPr>
      <w:r w:rsidRPr="003767FD">
        <w:rPr>
          <w:rFonts w:ascii="Times New Roman" w:hAnsi="Times New Roman" w:cs="Times New Roman"/>
          <w:sz w:val="24"/>
          <w:szCs w:val="24"/>
        </w:rPr>
        <w:tab/>
        <w:t>4</w:t>
      </w:r>
      <w:r w:rsidR="00F33C07" w:rsidRPr="003767FD">
        <w:rPr>
          <w:rFonts w:ascii="Times New Roman" w:hAnsi="Times New Roman" w:cs="Times New Roman"/>
          <w:sz w:val="24"/>
          <w:szCs w:val="24"/>
        </w:rPr>
        <w:t xml:space="preserve">.3.5- </w:t>
      </w:r>
      <w:proofErr w:type="gramStart"/>
      <w:r w:rsidR="00F33C07" w:rsidRPr="003767FD">
        <w:rPr>
          <w:rFonts w:ascii="Times New Roman" w:hAnsi="Times New Roman" w:cs="Times New Roman"/>
          <w:sz w:val="24"/>
          <w:szCs w:val="24"/>
        </w:rPr>
        <w:t>que</w:t>
      </w:r>
      <w:proofErr w:type="gramEnd"/>
      <w:r w:rsidR="00F33C07" w:rsidRPr="003767FD">
        <w:rPr>
          <w:rFonts w:ascii="Times New Roman" w:hAnsi="Times New Roman" w:cs="Times New Roman"/>
          <w:sz w:val="24"/>
          <w:szCs w:val="24"/>
        </w:rPr>
        <w:t xml:space="preserve"> estejam sob falência, concurso de credores, concordata ou em processo de</w:t>
      </w:r>
      <w:r w:rsidR="00F33C07" w:rsidRPr="003767FD">
        <w:rPr>
          <w:rFonts w:ascii="Times New Roman" w:hAnsi="Times New Roman" w:cs="Times New Roman"/>
          <w:spacing w:val="1"/>
          <w:sz w:val="24"/>
          <w:szCs w:val="24"/>
        </w:rPr>
        <w:t xml:space="preserve"> </w:t>
      </w:r>
      <w:r w:rsidR="00F33C07" w:rsidRPr="003767FD">
        <w:rPr>
          <w:rFonts w:ascii="Times New Roman" w:hAnsi="Times New Roman" w:cs="Times New Roman"/>
          <w:sz w:val="24"/>
          <w:szCs w:val="24"/>
        </w:rPr>
        <w:t>dissolução ou</w:t>
      </w:r>
      <w:r w:rsidR="00F33C07" w:rsidRPr="003767FD">
        <w:rPr>
          <w:rFonts w:ascii="Times New Roman" w:hAnsi="Times New Roman" w:cs="Times New Roman"/>
          <w:spacing w:val="-2"/>
          <w:sz w:val="24"/>
          <w:szCs w:val="24"/>
        </w:rPr>
        <w:t xml:space="preserve"> </w:t>
      </w:r>
      <w:r w:rsidR="00F33C07" w:rsidRPr="003767FD">
        <w:rPr>
          <w:rFonts w:ascii="Times New Roman" w:hAnsi="Times New Roman" w:cs="Times New Roman"/>
          <w:sz w:val="24"/>
          <w:szCs w:val="24"/>
        </w:rPr>
        <w:t>liquidação;</w:t>
      </w:r>
    </w:p>
    <w:p w14:paraId="776FC0B3" w14:textId="443A2E9A" w:rsidR="00F33C07" w:rsidRPr="003767FD" w:rsidRDefault="00F33C07" w:rsidP="00A06D00">
      <w:pPr>
        <w:tabs>
          <w:tab w:val="left" w:pos="1226"/>
        </w:tabs>
        <w:spacing w:after="0" w:line="240" w:lineRule="auto"/>
        <w:ind w:right="91"/>
        <w:jc w:val="both"/>
        <w:rPr>
          <w:rFonts w:ascii="Times New Roman" w:hAnsi="Times New Roman" w:cs="Times New Roman"/>
          <w:sz w:val="24"/>
          <w:szCs w:val="24"/>
        </w:rPr>
      </w:pPr>
      <w:r w:rsidRPr="003767FD">
        <w:rPr>
          <w:rFonts w:ascii="Times New Roman" w:hAnsi="Times New Roman" w:cs="Times New Roman"/>
          <w:sz w:val="24"/>
          <w:szCs w:val="24"/>
        </w:rPr>
        <w:tab/>
      </w:r>
      <w:r w:rsidR="00735BB8" w:rsidRPr="003767FD">
        <w:rPr>
          <w:rFonts w:ascii="Times New Roman" w:hAnsi="Times New Roman" w:cs="Times New Roman"/>
          <w:sz w:val="24"/>
          <w:szCs w:val="24"/>
        </w:rPr>
        <w:t>4</w:t>
      </w:r>
      <w:r w:rsidRPr="003767FD">
        <w:rPr>
          <w:rFonts w:ascii="Times New Roman" w:hAnsi="Times New Roman" w:cs="Times New Roman"/>
          <w:sz w:val="24"/>
          <w:szCs w:val="24"/>
        </w:rPr>
        <w:t>.3.6- Organizações da Sociedade Civil de Interesse Público - OSCIP, atuando nessa</w:t>
      </w:r>
      <w:r w:rsidRPr="003767FD">
        <w:rPr>
          <w:rFonts w:ascii="Times New Roman" w:hAnsi="Times New Roman" w:cs="Times New Roman"/>
          <w:spacing w:val="1"/>
          <w:sz w:val="24"/>
          <w:szCs w:val="24"/>
        </w:rPr>
        <w:t xml:space="preserve"> </w:t>
      </w:r>
      <w:r w:rsidRPr="003767FD">
        <w:rPr>
          <w:rFonts w:ascii="Times New Roman" w:hAnsi="Times New Roman" w:cs="Times New Roman"/>
          <w:sz w:val="24"/>
          <w:szCs w:val="24"/>
        </w:rPr>
        <w:t>condição</w:t>
      </w:r>
      <w:r w:rsidRPr="003767FD">
        <w:rPr>
          <w:rFonts w:ascii="Times New Roman" w:hAnsi="Times New Roman" w:cs="Times New Roman"/>
          <w:spacing w:val="-1"/>
          <w:sz w:val="24"/>
          <w:szCs w:val="24"/>
        </w:rPr>
        <w:t xml:space="preserve"> </w:t>
      </w:r>
      <w:r w:rsidRPr="003767FD">
        <w:rPr>
          <w:rFonts w:ascii="Times New Roman" w:hAnsi="Times New Roman" w:cs="Times New Roman"/>
          <w:sz w:val="24"/>
          <w:szCs w:val="24"/>
        </w:rPr>
        <w:t>(Acórdão</w:t>
      </w:r>
      <w:r w:rsidRPr="003767FD">
        <w:rPr>
          <w:rFonts w:ascii="Times New Roman" w:hAnsi="Times New Roman" w:cs="Times New Roman"/>
          <w:spacing w:val="1"/>
          <w:sz w:val="24"/>
          <w:szCs w:val="24"/>
        </w:rPr>
        <w:t xml:space="preserve"> </w:t>
      </w:r>
      <w:r w:rsidRPr="003767FD">
        <w:rPr>
          <w:rFonts w:ascii="Times New Roman" w:hAnsi="Times New Roman" w:cs="Times New Roman"/>
          <w:sz w:val="24"/>
          <w:szCs w:val="24"/>
        </w:rPr>
        <w:t>nº</w:t>
      </w:r>
      <w:r w:rsidRPr="003767FD">
        <w:rPr>
          <w:rFonts w:ascii="Times New Roman" w:hAnsi="Times New Roman" w:cs="Times New Roman"/>
          <w:spacing w:val="-2"/>
          <w:sz w:val="24"/>
          <w:szCs w:val="24"/>
        </w:rPr>
        <w:t xml:space="preserve"> </w:t>
      </w:r>
      <w:r w:rsidRPr="003767FD">
        <w:rPr>
          <w:rFonts w:ascii="Times New Roman" w:hAnsi="Times New Roman" w:cs="Times New Roman"/>
          <w:sz w:val="24"/>
          <w:szCs w:val="24"/>
        </w:rPr>
        <w:t>746/2014-TCU-Plenário).</w:t>
      </w:r>
    </w:p>
    <w:p w14:paraId="154077CF" w14:textId="255A7890" w:rsidR="00F33C07" w:rsidRPr="003767FD" w:rsidRDefault="00735BB8" w:rsidP="00A06D00">
      <w:pPr>
        <w:tabs>
          <w:tab w:val="left" w:pos="1227"/>
        </w:tabs>
        <w:spacing w:after="0" w:line="240" w:lineRule="auto"/>
        <w:ind w:right="91"/>
        <w:jc w:val="both"/>
        <w:rPr>
          <w:rFonts w:ascii="Times New Roman" w:hAnsi="Times New Roman" w:cs="Times New Roman"/>
          <w:sz w:val="24"/>
          <w:szCs w:val="24"/>
        </w:rPr>
      </w:pPr>
      <w:r w:rsidRPr="003767FD">
        <w:rPr>
          <w:rFonts w:ascii="Times New Roman" w:hAnsi="Times New Roman" w:cs="Times New Roman"/>
          <w:sz w:val="24"/>
          <w:szCs w:val="24"/>
        </w:rPr>
        <w:t>4</w:t>
      </w:r>
      <w:r w:rsidR="00F33C07" w:rsidRPr="003767FD">
        <w:rPr>
          <w:rFonts w:ascii="Times New Roman" w:hAnsi="Times New Roman" w:cs="Times New Roman"/>
          <w:sz w:val="24"/>
          <w:szCs w:val="24"/>
        </w:rPr>
        <w:t>.4- Não será admitida a participação de sociedades empresariais que se encontrem</w:t>
      </w:r>
      <w:r w:rsidR="00F33C07" w:rsidRPr="003767FD">
        <w:rPr>
          <w:rFonts w:ascii="Times New Roman" w:hAnsi="Times New Roman" w:cs="Times New Roman"/>
          <w:spacing w:val="1"/>
          <w:sz w:val="24"/>
          <w:szCs w:val="24"/>
        </w:rPr>
        <w:t xml:space="preserve"> </w:t>
      </w:r>
      <w:r w:rsidR="00F33C07" w:rsidRPr="003767FD">
        <w:rPr>
          <w:rFonts w:ascii="Times New Roman" w:hAnsi="Times New Roman" w:cs="Times New Roman"/>
          <w:sz w:val="24"/>
          <w:szCs w:val="24"/>
        </w:rPr>
        <w:t>reunidas</w:t>
      </w:r>
      <w:r w:rsidR="00F33C07" w:rsidRPr="003767FD">
        <w:rPr>
          <w:rFonts w:ascii="Times New Roman" w:hAnsi="Times New Roman" w:cs="Times New Roman"/>
          <w:spacing w:val="-1"/>
          <w:sz w:val="24"/>
          <w:szCs w:val="24"/>
        </w:rPr>
        <w:t xml:space="preserve"> </w:t>
      </w:r>
      <w:r w:rsidR="00F33C07" w:rsidRPr="003767FD">
        <w:rPr>
          <w:rFonts w:ascii="Times New Roman" w:hAnsi="Times New Roman" w:cs="Times New Roman"/>
          <w:sz w:val="24"/>
          <w:szCs w:val="24"/>
        </w:rPr>
        <w:t>em</w:t>
      </w:r>
      <w:r w:rsidR="00F33C07" w:rsidRPr="003767FD">
        <w:rPr>
          <w:rFonts w:ascii="Times New Roman" w:hAnsi="Times New Roman" w:cs="Times New Roman"/>
          <w:spacing w:val="1"/>
          <w:sz w:val="24"/>
          <w:szCs w:val="24"/>
        </w:rPr>
        <w:t xml:space="preserve"> </w:t>
      </w:r>
      <w:r w:rsidR="00F33C07" w:rsidRPr="003767FD">
        <w:rPr>
          <w:rFonts w:ascii="Times New Roman" w:hAnsi="Times New Roman" w:cs="Times New Roman"/>
          <w:sz w:val="24"/>
          <w:szCs w:val="24"/>
        </w:rPr>
        <w:t>consórcio.</w:t>
      </w:r>
    </w:p>
    <w:p w14:paraId="6540FF83" w14:textId="36331E40" w:rsidR="00F33C07" w:rsidRPr="003767FD" w:rsidRDefault="00735BB8" w:rsidP="00A06D00">
      <w:pPr>
        <w:tabs>
          <w:tab w:val="left" w:pos="1228"/>
        </w:tabs>
        <w:spacing w:after="0" w:line="240" w:lineRule="auto"/>
        <w:ind w:right="91"/>
        <w:jc w:val="both"/>
        <w:rPr>
          <w:rFonts w:ascii="Times New Roman" w:hAnsi="Times New Roman" w:cs="Times New Roman"/>
          <w:sz w:val="24"/>
          <w:szCs w:val="24"/>
        </w:rPr>
      </w:pPr>
      <w:r w:rsidRPr="003767FD">
        <w:rPr>
          <w:rFonts w:ascii="Times New Roman" w:hAnsi="Times New Roman" w:cs="Times New Roman"/>
          <w:sz w:val="24"/>
          <w:szCs w:val="24"/>
        </w:rPr>
        <w:t>4</w:t>
      </w:r>
      <w:r w:rsidR="00F33C07" w:rsidRPr="003767FD">
        <w:rPr>
          <w:rFonts w:ascii="Times New Roman" w:hAnsi="Times New Roman" w:cs="Times New Roman"/>
          <w:sz w:val="24"/>
          <w:szCs w:val="24"/>
        </w:rPr>
        <w:t>.5 - Como condição para participação no Pregão, a licitante assinalará “sim” ou “não” em</w:t>
      </w:r>
      <w:r w:rsidR="00F33C07" w:rsidRPr="003767FD">
        <w:rPr>
          <w:rFonts w:ascii="Times New Roman" w:hAnsi="Times New Roman" w:cs="Times New Roman"/>
          <w:spacing w:val="-61"/>
          <w:sz w:val="24"/>
          <w:szCs w:val="24"/>
        </w:rPr>
        <w:t xml:space="preserve"> </w:t>
      </w:r>
      <w:r w:rsidR="00F33C07" w:rsidRPr="003767FD">
        <w:rPr>
          <w:rFonts w:ascii="Times New Roman" w:hAnsi="Times New Roman" w:cs="Times New Roman"/>
          <w:sz w:val="24"/>
          <w:szCs w:val="24"/>
        </w:rPr>
        <w:t>campo</w:t>
      </w:r>
      <w:r w:rsidR="00F33C07" w:rsidRPr="003767FD">
        <w:rPr>
          <w:rFonts w:ascii="Times New Roman" w:hAnsi="Times New Roman" w:cs="Times New Roman"/>
          <w:spacing w:val="-3"/>
          <w:sz w:val="24"/>
          <w:szCs w:val="24"/>
        </w:rPr>
        <w:t xml:space="preserve"> </w:t>
      </w:r>
      <w:r w:rsidR="00F33C07" w:rsidRPr="003767FD">
        <w:rPr>
          <w:rFonts w:ascii="Times New Roman" w:hAnsi="Times New Roman" w:cs="Times New Roman"/>
          <w:sz w:val="24"/>
          <w:szCs w:val="24"/>
        </w:rPr>
        <w:t>próprio</w:t>
      </w:r>
      <w:r w:rsidR="00F33C07" w:rsidRPr="003767FD">
        <w:rPr>
          <w:rFonts w:ascii="Times New Roman" w:hAnsi="Times New Roman" w:cs="Times New Roman"/>
          <w:spacing w:val="1"/>
          <w:sz w:val="24"/>
          <w:szCs w:val="24"/>
        </w:rPr>
        <w:t xml:space="preserve"> </w:t>
      </w:r>
      <w:r w:rsidR="00F33C07" w:rsidRPr="003767FD">
        <w:rPr>
          <w:rFonts w:ascii="Times New Roman" w:hAnsi="Times New Roman" w:cs="Times New Roman"/>
          <w:sz w:val="24"/>
          <w:szCs w:val="24"/>
        </w:rPr>
        <w:t>do</w:t>
      </w:r>
      <w:r w:rsidR="00F33C07" w:rsidRPr="003767FD">
        <w:rPr>
          <w:rFonts w:ascii="Times New Roman" w:hAnsi="Times New Roman" w:cs="Times New Roman"/>
          <w:spacing w:val="-3"/>
          <w:sz w:val="24"/>
          <w:szCs w:val="24"/>
        </w:rPr>
        <w:t xml:space="preserve"> </w:t>
      </w:r>
      <w:r w:rsidR="00F33C07" w:rsidRPr="003767FD">
        <w:rPr>
          <w:rFonts w:ascii="Times New Roman" w:hAnsi="Times New Roman" w:cs="Times New Roman"/>
          <w:sz w:val="24"/>
          <w:szCs w:val="24"/>
        </w:rPr>
        <w:t>sistema</w:t>
      </w:r>
      <w:r w:rsidR="00F33C07" w:rsidRPr="003767FD">
        <w:rPr>
          <w:rFonts w:ascii="Times New Roman" w:hAnsi="Times New Roman" w:cs="Times New Roman"/>
          <w:spacing w:val="-2"/>
          <w:sz w:val="24"/>
          <w:szCs w:val="24"/>
        </w:rPr>
        <w:t xml:space="preserve"> </w:t>
      </w:r>
      <w:r w:rsidR="00F33C07" w:rsidRPr="003767FD">
        <w:rPr>
          <w:rFonts w:ascii="Times New Roman" w:hAnsi="Times New Roman" w:cs="Times New Roman"/>
          <w:sz w:val="24"/>
          <w:szCs w:val="24"/>
        </w:rPr>
        <w:t>eletrônico,</w:t>
      </w:r>
      <w:r w:rsidR="00F33C07" w:rsidRPr="003767FD">
        <w:rPr>
          <w:rFonts w:ascii="Times New Roman" w:hAnsi="Times New Roman" w:cs="Times New Roman"/>
          <w:spacing w:val="2"/>
          <w:sz w:val="24"/>
          <w:szCs w:val="24"/>
        </w:rPr>
        <w:t xml:space="preserve"> </w:t>
      </w:r>
      <w:r w:rsidR="00F33C07" w:rsidRPr="003767FD">
        <w:rPr>
          <w:rFonts w:ascii="Times New Roman" w:hAnsi="Times New Roman" w:cs="Times New Roman"/>
          <w:sz w:val="24"/>
          <w:szCs w:val="24"/>
        </w:rPr>
        <w:t>relativo</w:t>
      </w:r>
      <w:r w:rsidR="00F33C07" w:rsidRPr="003767FD">
        <w:rPr>
          <w:rFonts w:ascii="Times New Roman" w:hAnsi="Times New Roman" w:cs="Times New Roman"/>
          <w:spacing w:val="-3"/>
          <w:sz w:val="24"/>
          <w:szCs w:val="24"/>
        </w:rPr>
        <w:t xml:space="preserve"> </w:t>
      </w:r>
      <w:r w:rsidR="00F33C07" w:rsidRPr="003767FD">
        <w:rPr>
          <w:rFonts w:ascii="Times New Roman" w:hAnsi="Times New Roman" w:cs="Times New Roman"/>
          <w:sz w:val="24"/>
          <w:szCs w:val="24"/>
        </w:rPr>
        <w:t>às seguintes declarações:</w:t>
      </w:r>
    </w:p>
    <w:p w14:paraId="0B81A605" w14:textId="42D5AF39" w:rsidR="00F33C07" w:rsidRPr="003767FD" w:rsidRDefault="00F33C07" w:rsidP="003E1066">
      <w:pPr>
        <w:tabs>
          <w:tab w:val="left" w:pos="1228"/>
        </w:tabs>
        <w:spacing w:after="0" w:line="240" w:lineRule="auto"/>
        <w:ind w:right="91"/>
        <w:jc w:val="both"/>
        <w:rPr>
          <w:rFonts w:ascii="Times New Roman" w:hAnsi="Times New Roman" w:cs="Times New Roman"/>
          <w:sz w:val="24"/>
          <w:szCs w:val="24"/>
        </w:rPr>
      </w:pPr>
      <w:r w:rsidRPr="003767FD">
        <w:rPr>
          <w:rFonts w:ascii="Times New Roman" w:hAnsi="Times New Roman" w:cs="Times New Roman"/>
          <w:sz w:val="24"/>
          <w:szCs w:val="24"/>
        </w:rPr>
        <w:tab/>
      </w:r>
      <w:r w:rsidR="00735BB8" w:rsidRPr="003767FD">
        <w:rPr>
          <w:rFonts w:ascii="Times New Roman" w:hAnsi="Times New Roman" w:cs="Times New Roman"/>
          <w:sz w:val="24"/>
          <w:szCs w:val="24"/>
        </w:rPr>
        <w:t>4</w:t>
      </w:r>
      <w:r w:rsidRPr="003767FD">
        <w:rPr>
          <w:rFonts w:ascii="Times New Roman" w:hAnsi="Times New Roman" w:cs="Times New Roman"/>
          <w:sz w:val="24"/>
          <w:szCs w:val="24"/>
        </w:rPr>
        <w:t>.5.1- Que</w:t>
      </w:r>
      <w:r w:rsidRPr="003767FD">
        <w:rPr>
          <w:rFonts w:ascii="Times New Roman" w:hAnsi="Times New Roman" w:cs="Times New Roman"/>
          <w:spacing w:val="1"/>
          <w:sz w:val="24"/>
          <w:szCs w:val="24"/>
        </w:rPr>
        <w:t xml:space="preserve"> </w:t>
      </w:r>
      <w:r w:rsidRPr="003767FD">
        <w:rPr>
          <w:rFonts w:ascii="Times New Roman" w:hAnsi="Times New Roman" w:cs="Times New Roman"/>
          <w:sz w:val="24"/>
          <w:szCs w:val="24"/>
        </w:rPr>
        <w:t>cumpre</w:t>
      </w:r>
      <w:r w:rsidRPr="003767FD">
        <w:rPr>
          <w:rFonts w:ascii="Times New Roman" w:hAnsi="Times New Roman" w:cs="Times New Roman"/>
          <w:spacing w:val="1"/>
          <w:sz w:val="24"/>
          <w:szCs w:val="24"/>
        </w:rPr>
        <w:t xml:space="preserve"> </w:t>
      </w:r>
      <w:r w:rsidRPr="003767FD">
        <w:rPr>
          <w:rFonts w:ascii="Times New Roman" w:hAnsi="Times New Roman" w:cs="Times New Roman"/>
          <w:sz w:val="24"/>
          <w:szCs w:val="24"/>
        </w:rPr>
        <w:t>os</w:t>
      </w:r>
      <w:r w:rsidRPr="003767FD">
        <w:rPr>
          <w:rFonts w:ascii="Times New Roman" w:hAnsi="Times New Roman" w:cs="Times New Roman"/>
          <w:spacing w:val="1"/>
          <w:sz w:val="24"/>
          <w:szCs w:val="24"/>
        </w:rPr>
        <w:t xml:space="preserve"> </w:t>
      </w:r>
      <w:r w:rsidRPr="003767FD">
        <w:rPr>
          <w:rFonts w:ascii="Times New Roman" w:hAnsi="Times New Roman" w:cs="Times New Roman"/>
          <w:sz w:val="24"/>
          <w:szCs w:val="24"/>
        </w:rPr>
        <w:t>requisitos</w:t>
      </w:r>
      <w:r w:rsidRPr="003767FD">
        <w:rPr>
          <w:rFonts w:ascii="Times New Roman" w:hAnsi="Times New Roman" w:cs="Times New Roman"/>
          <w:spacing w:val="1"/>
          <w:sz w:val="24"/>
          <w:szCs w:val="24"/>
        </w:rPr>
        <w:t xml:space="preserve"> </w:t>
      </w:r>
      <w:r w:rsidRPr="003767FD">
        <w:rPr>
          <w:rFonts w:ascii="Times New Roman" w:hAnsi="Times New Roman" w:cs="Times New Roman"/>
          <w:sz w:val="24"/>
          <w:szCs w:val="24"/>
        </w:rPr>
        <w:t>estabelecidos</w:t>
      </w:r>
      <w:r w:rsidRPr="003767FD">
        <w:rPr>
          <w:rFonts w:ascii="Times New Roman" w:hAnsi="Times New Roman" w:cs="Times New Roman"/>
          <w:spacing w:val="1"/>
          <w:sz w:val="24"/>
          <w:szCs w:val="24"/>
        </w:rPr>
        <w:t xml:space="preserve"> </w:t>
      </w:r>
      <w:r w:rsidRPr="003767FD">
        <w:rPr>
          <w:rFonts w:ascii="Times New Roman" w:hAnsi="Times New Roman" w:cs="Times New Roman"/>
          <w:sz w:val="24"/>
          <w:szCs w:val="24"/>
        </w:rPr>
        <w:t>no</w:t>
      </w:r>
      <w:r w:rsidRPr="003767FD">
        <w:rPr>
          <w:rFonts w:ascii="Times New Roman" w:hAnsi="Times New Roman" w:cs="Times New Roman"/>
          <w:spacing w:val="1"/>
          <w:sz w:val="24"/>
          <w:szCs w:val="24"/>
        </w:rPr>
        <w:t xml:space="preserve"> </w:t>
      </w:r>
      <w:r w:rsidRPr="003767FD">
        <w:rPr>
          <w:rFonts w:ascii="Times New Roman" w:hAnsi="Times New Roman" w:cs="Times New Roman"/>
          <w:sz w:val="24"/>
          <w:szCs w:val="24"/>
        </w:rPr>
        <w:t>artigo</w:t>
      </w:r>
      <w:r w:rsidRPr="003767FD">
        <w:rPr>
          <w:rFonts w:ascii="Times New Roman" w:hAnsi="Times New Roman" w:cs="Times New Roman"/>
          <w:spacing w:val="1"/>
          <w:sz w:val="24"/>
          <w:szCs w:val="24"/>
        </w:rPr>
        <w:t xml:space="preserve"> </w:t>
      </w:r>
      <w:r w:rsidRPr="003767FD">
        <w:rPr>
          <w:rFonts w:ascii="Times New Roman" w:hAnsi="Times New Roman" w:cs="Times New Roman"/>
          <w:sz w:val="24"/>
          <w:szCs w:val="24"/>
        </w:rPr>
        <w:t>3°</w:t>
      </w:r>
      <w:r w:rsidRPr="003767FD">
        <w:rPr>
          <w:rFonts w:ascii="Times New Roman" w:hAnsi="Times New Roman" w:cs="Times New Roman"/>
          <w:spacing w:val="1"/>
          <w:sz w:val="24"/>
          <w:szCs w:val="24"/>
        </w:rPr>
        <w:t xml:space="preserve"> </w:t>
      </w:r>
      <w:r w:rsidRPr="003767FD">
        <w:rPr>
          <w:rFonts w:ascii="Times New Roman" w:hAnsi="Times New Roman" w:cs="Times New Roman"/>
          <w:sz w:val="24"/>
          <w:szCs w:val="24"/>
        </w:rPr>
        <w:t>da</w:t>
      </w:r>
      <w:r w:rsidRPr="003767FD">
        <w:rPr>
          <w:rFonts w:ascii="Times New Roman" w:hAnsi="Times New Roman" w:cs="Times New Roman"/>
          <w:spacing w:val="1"/>
          <w:sz w:val="24"/>
          <w:szCs w:val="24"/>
        </w:rPr>
        <w:t xml:space="preserve"> </w:t>
      </w:r>
      <w:r w:rsidRPr="003767FD">
        <w:rPr>
          <w:rFonts w:ascii="Times New Roman" w:hAnsi="Times New Roman" w:cs="Times New Roman"/>
          <w:sz w:val="24"/>
          <w:szCs w:val="24"/>
        </w:rPr>
        <w:t>Lei</w:t>
      </w:r>
      <w:r w:rsidRPr="003767FD">
        <w:rPr>
          <w:rFonts w:ascii="Times New Roman" w:hAnsi="Times New Roman" w:cs="Times New Roman"/>
          <w:spacing w:val="1"/>
          <w:sz w:val="24"/>
          <w:szCs w:val="24"/>
        </w:rPr>
        <w:t xml:space="preserve"> </w:t>
      </w:r>
      <w:r w:rsidRPr="003767FD">
        <w:rPr>
          <w:rFonts w:ascii="Times New Roman" w:hAnsi="Times New Roman" w:cs="Times New Roman"/>
          <w:sz w:val="24"/>
          <w:szCs w:val="24"/>
        </w:rPr>
        <w:t>Complementar</w:t>
      </w:r>
      <w:r w:rsidRPr="003767FD">
        <w:rPr>
          <w:rFonts w:ascii="Times New Roman" w:hAnsi="Times New Roman" w:cs="Times New Roman"/>
          <w:spacing w:val="1"/>
          <w:sz w:val="24"/>
          <w:szCs w:val="24"/>
        </w:rPr>
        <w:t xml:space="preserve"> </w:t>
      </w:r>
      <w:r w:rsidRPr="003767FD">
        <w:rPr>
          <w:rFonts w:ascii="Times New Roman" w:hAnsi="Times New Roman" w:cs="Times New Roman"/>
          <w:sz w:val="24"/>
          <w:szCs w:val="24"/>
        </w:rPr>
        <w:t>nº</w:t>
      </w:r>
      <w:r w:rsidRPr="003767FD">
        <w:rPr>
          <w:rFonts w:ascii="Times New Roman" w:hAnsi="Times New Roman" w:cs="Times New Roman"/>
          <w:spacing w:val="1"/>
          <w:sz w:val="24"/>
          <w:szCs w:val="24"/>
        </w:rPr>
        <w:t xml:space="preserve"> </w:t>
      </w:r>
      <w:r w:rsidRPr="003767FD">
        <w:rPr>
          <w:rFonts w:ascii="Times New Roman" w:hAnsi="Times New Roman" w:cs="Times New Roman"/>
          <w:sz w:val="24"/>
          <w:szCs w:val="24"/>
        </w:rPr>
        <w:t>123/2006,</w:t>
      </w:r>
      <w:r w:rsidRPr="003767FD">
        <w:rPr>
          <w:rFonts w:ascii="Times New Roman" w:hAnsi="Times New Roman" w:cs="Times New Roman"/>
          <w:spacing w:val="14"/>
          <w:sz w:val="24"/>
          <w:szCs w:val="24"/>
        </w:rPr>
        <w:t xml:space="preserve"> </w:t>
      </w:r>
      <w:r w:rsidRPr="003767FD">
        <w:rPr>
          <w:rFonts w:ascii="Times New Roman" w:hAnsi="Times New Roman" w:cs="Times New Roman"/>
          <w:sz w:val="24"/>
          <w:szCs w:val="24"/>
        </w:rPr>
        <w:t>estando</w:t>
      </w:r>
      <w:r w:rsidRPr="003767FD">
        <w:rPr>
          <w:rFonts w:ascii="Times New Roman" w:hAnsi="Times New Roman" w:cs="Times New Roman"/>
          <w:spacing w:val="15"/>
          <w:sz w:val="24"/>
          <w:szCs w:val="24"/>
        </w:rPr>
        <w:t xml:space="preserve"> </w:t>
      </w:r>
      <w:r w:rsidRPr="003767FD">
        <w:rPr>
          <w:rFonts w:ascii="Times New Roman" w:hAnsi="Times New Roman" w:cs="Times New Roman"/>
          <w:sz w:val="24"/>
          <w:szCs w:val="24"/>
        </w:rPr>
        <w:t>apta</w:t>
      </w:r>
      <w:r w:rsidRPr="003767FD">
        <w:rPr>
          <w:rFonts w:ascii="Times New Roman" w:hAnsi="Times New Roman" w:cs="Times New Roman"/>
          <w:spacing w:val="15"/>
          <w:sz w:val="24"/>
          <w:szCs w:val="24"/>
        </w:rPr>
        <w:t xml:space="preserve"> </w:t>
      </w:r>
      <w:r w:rsidRPr="003767FD">
        <w:rPr>
          <w:rFonts w:ascii="Times New Roman" w:hAnsi="Times New Roman" w:cs="Times New Roman"/>
          <w:sz w:val="24"/>
          <w:szCs w:val="24"/>
        </w:rPr>
        <w:t>a</w:t>
      </w:r>
      <w:r w:rsidRPr="003767FD">
        <w:rPr>
          <w:rFonts w:ascii="Times New Roman" w:hAnsi="Times New Roman" w:cs="Times New Roman"/>
          <w:spacing w:val="11"/>
          <w:sz w:val="24"/>
          <w:szCs w:val="24"/>
        </w:rPr>
        <w:t xml:space="preserve"> </w:t>
      </w:r>
      <w:r w:rsidRPr="003767FD">
        <w:rPr>
          <w:rFonts w:ascii="Times New Roman" w:hAnsi="Times New Roman" w:cs="Times New Roman"/>
          <w:sz w:val="24"/>
          <w:szCs w:val="24"/>
        </w:rPr>
        <w:t>usufruir</w:t>
      </w:r>
      <w:r w:rsidRPr="003767FD">
        <w:rPr>
          <w:rFonts w:ascii="Times New Roman" w:hAnsi="Times New Roman" w:cs="Times New Roman"/>
          <w:spacing w:val="13"/>
          <w:sz w:val="24"/>
          <w:szCs w:val="24"/>
        </w:rPr>
        <w:t xml:space="preserve"> </w:t>
      </w:r>
      <w:r w:rsidRPr="003767FD">
        <w:rPr>
          <w:rFonts w:ascii="Times New Roman" w:hAnsi="Times New Roman" w:cs="Times New Roman"/>
          <w:sz w:val="24"/>
          <w:szCs w:val="24"/>
        </w:rPr>
        <w:t>do</w:t>
      </w:r>
      <w:r w:rsidRPr="003767FD">
        <w:rPr>
          <w:rFonts w:ascii="Times New Roman" w:hAnsi="Times New Roman" w:cs="Times New Roman"/>
          <w:spacing w:val="15"/>
          <w:sz w:val="24"/>
          <w:szCs w:val="24"/>
        </w:rPr>
        <w:t xml:space="preserve"> </w:t>
      </w:r>
      <w:r w:rsidRPr="003767FD">
        <w:rPr>
          <w:rFonts w:ascii="Times New Roman" w:hAnsi="Times New Roman" w:cs="Times New Roman"/>
          <w:sz w:val="24"/>
          <w:szCs w:val="24"/>
        </w:rPr>
        <w:t>tratamento</w:t>
      </w:r>
      <w:r w:rsidRPr="003767FD">
        <w:rPr>
          <w:rFonts w:ascii="Times New Roman" w:hAnsi="Times New Roman" w:cs="Times New Roman"/>
          <w:spacing w:val="11"/>
          <w:sz w:val="24"/>
          <w:szCs w:val="24"/>
        </w:rPr>
        <w:t xml:space="preserve"> </w:t>
      </w:r>
      <w:r w:rsidRPr="003767FD">
        <w:rPr>
          <w:rFonts w:ascii="Times New Roman" w:hAnsi="Times New Roman" w:cs="Times New Roman"/>
          <w:sz w:val="24"/>
          <w:szCs w:val="24"/>
        </w:rPr>
        <w:t>favorecido</w:t>
      </w:r>
      <w:r w:rsidRPr="003767FD">
        <w:rPr>
          <w:rFonts w:ascii="Times New Roman" w:hAnsi="Times New Roman" w:cs="Times New Roman"/>
          <w:spacing w:val="14"/>
          <w:sz w:val="24"/>
          <w:szCs w:val="24"/>
        </w:rPr>
        <w:t xml:space="preserve"> </w:t>
      </w:r>
      <w:r w:rsidRPr="003767FD">
        <w:rPr>
          <w:rFonts w:ascii="Times New Roman" w:hAnsi="Times New Roman" w:cs="Times New Roman"/>
          <w:sz w:val="24"/>
          <w:szCs w:val="24"/>
        </w:rPr>
        <w:t>estabelecido</w:t>
      </w:r>
      <w:r w:rsidRPr="003767FD">
        <w:rPr>
          <w:rFonts w:ascii="Times New Roman" w:hAnsi="Times New Roman" w:cs="Times New Roman"/>
          <w:spacing w:val="14"/>
          <w:sz w:val="24"/>
          <w:szCs w:val="24"/>
        </w:rPr>
        <w:t xml:space="preserve"> </w:t>
      </w:r>
      <w:r w:rsidRPr="003767FD">
        <w:rPr>
          <w:rFonts w:ascii="Times New Roman" w:hAnsi="Times New Roman" w:cs="Times New Roman"/>
          <w:sz w:val="24"/>
          <w:szCs w:val="24"/>
        </w:rPr>
        <w:t>em</w:t>
      </w:r>
      <w:r w:rsidRPr="003767FD">
        <w:rPr>
          <w:rFonts w:ascii="Times New Roman" w:hAnsi="Times New Roman" w:cs="Times New Roman"/>
          <w:spacing w:val="13"/>
          <w:sz w:val="24"/>
          <w:szCs w:val="24"/>
        </w:rPr>
        <w:t xml:space="preserve"> </w:t>
      </w:r>
      <w:r w:rsidRPr="003767FD">
        <w:rPr>
          <w:rFonts w:ascii="Times New Roman" w:hAnsi="Times New Roman" w:cs="Times New Roman"/>
          <w:sz w:val="24"/>
          <w:szCs w:val="24"/>
        </w:rPr>
        <w:t>seus</w:t>
      </w:r>
      <w:r w:rsidRPr="003767FD">
        <w:rPr>
          <w:rFonts w:ascii="Times New Roman" w:hAnsi="Times New Roman" w:cs="Times New Roman"/>
          <w:spacing w:val="14"/>
          <w:sz w:val="24"/>
          <w:szCs w:val="24"/>
        </w:rPr>
        <w:t xml:space="preserve"> </w:t>
      </w:r>
      <w:proofErr w:type="spellStart"/>
      <w:r w:rsidRPr="003767FD">
        <w:rPr>
          <w:rFonts w:ascii="Times New Roman" w:hAnsi="Times New Roman" w:cs="Times New Roman"/>
          <w:sz w:val="24"/>
          <w:szCs w:val="24"/>
        </w:rPr>
        <w:t>arts</w:t>
      </w:r>
      <w:proofErr w:type="spellEnd"/>
      <w:r w:rsidRPr="003767FD">
        <w:rPr>
          <w:rFonts w:ascii="Times New Roman" w:hAnsi="Times New Roman" w:cs="Times New Roman"/>
          <w:sz w:val="24"/>
          <w:szCs w:val="24"/>
        </w:rPr>
        <w:t>.</w:t>
      </w:r>
      <w:r w:rsidRPr="003767FD">
        <w:rPr>
          <w:rFonts w:ascii="Times New Roman" w:hAnsi="Times New Roman" w:cs="Times New Roman"/>
          <w:spacing w:val="15"/>
          <w:sz w:val="24"/>
          <w:szCs w:val="24"/>
        </w:rPr>
        <w:t xml:space="preserve"> </w:t>
      </w:r>
      <w:r w:rsidRPr="003767FD">
        <w:rPr>
          <w:rFonts w:ascii="Times New Roman" w:hAnsi="Times New Roman" w:cs="Times New Roman"/>
          <w:sz w:val="24"/>
          <w:szCs w:val="24"/>
        </w:rPr>
        <w:t>42</w:t>
      </w:r>
      <w:r w:rsidRPr="003767FD">
        <w:rPr>
          <w:rFonts w:ascii="Times New Roman" w:hAnsi="Times New Roman" w:cs="Times New Roman"/>
          <w:spacing w:val="-62"/>
          <w:sz w:val="24"/>
          <w:szCs w:val="24"/>
        </w:rPr>
        <w:t xml:space="preserve"> </w:t>
      </w:r>
      <w:r w:rsidRPr="003767FD">
        <w:rPr>
          <w:rFonts w:ascii="Times New Roman" w:hAnsi="Times New Roman" w:cs="Times New Roman"/>
          <w:sz w:val="24"/>
          <w:szCs w:val="24"/>
        </w:rPr>
        <w:t>a</w:t>
      </w:r>
      <w:r w:rsidRPr="003767FD">
        <w:rPr>
          <w:rFonts w:ascii="Times New Roman" w:hAnsi="Times New Roman" w:cs="Times New Roman"/>
          <w:spacing w:val="-1"/>
          <w:sz w:val="24"/>
          <w:szCs w:val="24"/>
        </w:rPr>
        <w:t xml:space="preserve"> </w:t>
      </w:r>
      <w:r w:rsidRPr="003767FD">
        <w:rPr>
          <w:rFonts w:ascii="Times New Roman" w:hAnsi="Times New Roman" w:cs="Times New Roman"/>
          <w:sz w:val="24"/>
          <w:szCs w:val="24"/>
        </w:rPr>
        <w:t>49 e que não celebrou contratos</w:t>
      </w:r>
      <w:r w:rsidRPr="003767FD">
        <w:rPr>
          <w:rFonts w:ascii="Times New Roman" w:hAnsi="Times New Roman" w:cs="Times New Roman"/>
          <w:spacing w:val="4"/>
          <w:sz w:val="24"/>
          <w:szCs w:val="24"/>
        </w:rPr>
        <w:t xml:space="preserve"> </w:t>
      </w:r>
      <w:r w:rsidRPr="003767FD">
        <w:rPr>
          <w:rFonts w:ascii="Times New Roman" w:hAnsi="Times New Roman" w:cs="Times New Roman"/>
          <w:sz w:val="24"/>
          <w:szCs w:val="24"/>
        </w:rPr>
        <w:t>com a Administração Pública</w:t>
      </w:r>
      <w:r w:rsidRPr="003767FD">
        <w:rPr>
          <w:rFonts w:ascii="Times New Roman" w:hAnsi="Times New Roman" w:cs="Times New Roman"/>
          <w:spacing w:val="-1"/>
          <w:sz w:val="24"/>
          <w:szCs w:val="24"/>
        </w:rPr>
        <w:t xml:space="preserve"> </w:t>
      </w:r>
      <w:r w:rsidRPr="003767FD">
        <w:rPr>
          <w:rFonts w:ascii="Times New Roman" w:hAnsi="Times New Roman" w:cs="Times New Roman"/>
          <w:sz w:val="24"/>
          <w:szCs w:val="24"/>
        </w:rPr>
        <w:t>cujos</w:t>
      </w:r>
      <w:r w:rsidRPr="003767FD">
        <w:rPr>
          <w:rFonts w:ascii="Times New Roman" w:hAnsi="Times New Roman" w:cs="Times New Roman"/>
          <w:spacing w:val="4"/>
          <w:sz w:val="24"/>
          <w:szCs w:val="24"/>
        </w:rPr>
        <w:t xml:space="preserve"> </w:t>
      </w:r>
      <w:r w:rsidRPr="003767FD">
        <w:rPr>
          <w:rFonts w:ascii="Times New Roman" w:hAnsi="Times New Roman" w:cs="Times New Roman"/>
          <w:sz w:val="24"/>
          <w:szCs w:val="24"/>
        </w:rPr>
        <w:t>valores</w:t>
      </w:r>
      <w:r w:rsidRPr="003767FD">
        <w:rPr>
          <w:rFonts w:ascii="Times New Roman" w:hAnsi="Times New Roman" w:cs="Times New Roman"/>
          <w:spacing w:val="1"/>
          <w:sz w:val="24"/>
          <w:szCs w:val="24"/>
        </w:rPr>
        <w:t xml:space="preserve"> </w:t>
      </w:r>
      <w:r w:rsidRPr="003767FD">
        <w:rPr>
          <w:rFonts w:ascii="Times New Roman" w:hAnsi="Times New Roman" w:cs="Times New Roman"/>
          <w:sz w:val="24"/>
          <w:szCs w:val="24"/>
        </w:rPr>
        <w:t>extrapolam</w:t>
      </w:r>
      <w:r w:rsidRPr="003767FD">
        <w:rPr>
          <w:rFonts w:ascii="Times New Roman" w:hAnsi="Times New Roman" w:cs="Times New Roman"/>
          <w:spacing w:val="2"/>
          <w:sz w:val="24"/>
          <w:szCs w:val="24"/>
        </w:rPr>
        <w:t xml:space="preserve"> </w:t>
      </w:r>
      <w:r w:rsidRPr="003767FD">
        <w:rPr>
          <w:rFonts w:ascii="Times New Roman" w:hAnsi="Times New Roman" w:cs="Times New Roman"/>
          <w:sz w:val="24"/>
          <w:szCs w:val="24"/>
        </w:rPr>
        <w:t>a</w:t>
      </w:r>
      <w:r w:rsidR="003E1066">
        <w:rPr>
          <w:rFonts w:ascii="Times New Roman" w:hAnsi="Times New Roman" w:cs="Times New Roman"/>
          <w:sz w:val="24"/>
          <w:szCs w:val="24"/>
        </w:rPr>
        <w:t xml:space="preserve"> </w:t>
      </w:r>
      <w:r w:rsidRPr="003767FD">
        <w:rPr>
          <w:rFonts w:ascii="Times New Roman" w:hAnsi="Times New Roman" w:cs="Times New Roman"/>
          <w:sz w:val="24"/>
          <w:szCs w:val="24"/>
        </w:rPr>
        <w:t>receita bruta máxima admitida para fins de enquadramento como empresa de pequeno</w:t>
      </w:r>
      <w:r w:rsidRPr="003767FD">
        <w:rPr>
          <w:rFonts w:ascii="Times New Roman" w:hAnsi="Times New Roman" w:cs="Times New Roman"/>
          <w:spacing w:val="1"/>
          <w:sz w:val="24"/>
          <w:szCs w:val="24"/>
        </w:rPr>
        <w:t xml:space="preserve"> </w:t>
      </w:r>
      <w:r w:rsidRPr="003767FD">
        <w:rPr>
          <w:rFonts w:ascii="Times New Roman" w:hAnsi="Times New Roman" w:cs="Times New Roman"/>
          <w:sz w:val="24"/>
          <w:szCs w:val="24"/>
        </w:rPr>
        <w:t>porte;</w:t>
      </w:r>
    </w:p>
    <w:p w14:paraId="07CAC63E" w14:textId="64D10C67" w:rsidR="00F33C07" w:rsidRPr="003767FD" w:rsidRDefault="00735BB8" w:rsidP="00D8043C">
      <w:pPr>
        <w:tabs>
          <w:tab w:val="left" w:pos="1934"/>
        </w:tabs>
        <w:spacing w:after="0" w:line="240" w:lineRule="auto"/>
        <w:ind w:right="-11"/>
        <w:jc w:val="both"/>
        <w:rPr>
          <w:rFonts w:ascii="Times New Roman" w:hAnsi="Times New Roman" w:cs="Times New Roman"/>
          <w:sz w:val="24"/>
          <w:szCs w:val="24"/>
        </w:rPr>
      </w:pPr>
      <w:r w:rsidRPr="003767FD">
        <w:rPr>
          <w:rFonts w:ascii="Times New Roman" w:hAnsi="Times New Roman" w:cs="Times New Roman"/>
          <w:sz w:val="24"/>
          <w:szCs w:val="24"/>
        </w:rPr>
        <w:tab/>
      </w:r>
      <w:r w:rsidRPr="003767FD">
        <w:rPr>
          <w:rFonts w:ascii="Times New Roman" w:hAnsi="Times New Roman" w:cs="Times New Roman"/>
          <w:sz w:val="24"/>
          <w:szCs w:val="24"/>
        </w:rPr>
        <w:tab/>
        <w:t>4.5.1</w:t>
      </w:r>
      <w:r w:rsidR="003E1066">
        <w:rPr>
          <w:rFonts w:ascii="Times New Roman" w:hAnsi="Times New Roman" w:cs="Times New Roman"/>
          <w:sz w:val="24"/>
          <w:szCs w:val="24"/>
        </w:rPr>
        <w:t>.</w:t>
      </w:r>
      <w:r w:rsidRPr="003767FD">
        <w:rPr>
          <w:rFonts w:ascii="Times New Roman" w:hAnsi="Times New Roman" w:cs="Times New Roman"/>
          <w:sz w:val="24"/>
          <w:szCs w:val="24"/>
        </w:rPr>
        <w:t xml:space="preserve">1- </w:t>
      </w:r>
      <w:r w:rsidR="00F33C07" w:rsidRPr="003767FD">
        <w:rPr>
          <w:rFonts w:ascii="Times New Roman" w:hAnsi="Times New Roman" w:cs="Times New Roman"/>
          <w:sz w:val="24"/>
          <w:szCs w:val="24"/>
        </w:rPr>
        <w:t>Nos itens exclusivos para participação de microempresas e empresas de</w:t>
      </w:r>
      <w:r w:rsidR="00F33C07" w:rsidRPr="003767FD">
        <w:rPr>
          <w:rFonts w:ascii="Times New Roman" w:hAnsi="Times New Roman" w:cs="Times New Roman"/>
          <w:spacing w:val="1"/>
          <w:sz w:val="24"/>
          <w:szCs w:val="24"/>
        </w:rPr>
        <w:t xml:space="preserve"> </w:t>
      </w:r>
      <w:r w:rsidR="00F33C07" w:rsidRPr="003767FD">
        <w:rPr>
          <w:rFonts w:ascii="Times New Roman" w:hAnsi="Times New Roman" w:cs="Times New Roman"/>
          <w:sz w:val="24"/>
          <w:szCs w:val="24"/>
        </w:rPr>
        <w:t>pequeno</w:t>
      </w:r>
      <w:r w:rsidR="00F33C07" w:rsidRPr="003767FD">
        <w:rPr>
          <w:rFonts w:ascii="Times New Roman" w:hAnsi="Times New Roman" w:cs="Times New Roman"/>
          <w:spacing w:val="-2"/>
          <w:sz w:val="24"/>
          <w:szCs w:val="24"/>
        </w:rPr>
        <w:t xml:space="preserve"> </w:t>
      </w:r>
      <w:r w:rsidR="00F33C07" w:rsidRPr="003767FD">
        <w:rPr>
          <w:rFonts w:ascii="Times New Roman" w:hAnsi="Times New Roman" w:cs="Times New Roman"/>
          <w:sz w:val="24"/>
          <w:szCs w:val="24"/>
        </w:rPr>
        <w:t>porte,</w:t>
      </w:r>
      <w:r w:rsidR="00F33C07" w:rsidRPr="003767FD">
        <w:rPr>
          <w:rFonts w:ascii="Times New Roman" w:hAnsi="Times New Roman" w:cs="Times New Roman"/>
          <w:spacing w:val="1"/>
          <w:sz w:val="24"/>
          <w:szCs w:val="24"/>
        </w:rPr>
        <w:t xml:space="preserve"> </w:t>
      </w:r>
      <w:r w:rsidR="00F33C07" w:rsidRPr="003767FD">
        <w:rPr>
          <w:rFonts w:ascii="Times New Roman" w:hAnsi="Times New Roman" w:cs="Times New Roman"/>
          <w:sz w:val="24"/>
          <w:szCs w:val="24"/>
        </w:rPr>
        <w:t>a</w:t>
      </w:r>
      <w:r w:rsidR="00F33C07" w:rsidRPr="003767FD">
        <w:rPr>
          <w:rFonts w:ascii="Times New Roman" w:hAnsi="Times New Roman" w:cs="Times New Roman"/>
          <w:spacing w:val="-3"/>
          <w:sz w:val="24"/>
          <w:szCs w:val="24"/>
        </w:rPr>
        <w:t xml:space="preserve"> </w:t>
      </w:r>
      <w:r w:rsidR="00F33C07" w:rsidRPr="003767FD">
        <w:rPr>
          <w:rFonts w:ascii="Times New Roman" w:hAnsi="Times New Roman" w:cs="Times New Roman"/>
          <w:sz w:val="24"/>
          <w:szCs w:val="24"/>
        </w:rPr>
        <w:t>assinalação do</w:t>
      </w:r>
      <w:r w:rsidR="00F33C07" w:rsidRPr="003767FD">
        <w:rPr>
          <w:rFonts w:ascii="Times New Roman" w:hAnsi="Times New Roman" w:cs="Times New Roman"/>
          <w:spacing w:val="-1"/>
          <w:sz w:val="24"/>
          <w:szCs w:val="24"/>
        </w:rPr>
        <w:t xml:space="preserve"> </w:t>
      </w:r>
      <w:r w:rsidR="00F33C07" w:rsidRPr="003767FD">
        <w:rPr>
          <w:rFonts w:ascii="Times New Roman" w:hAnsi="Times New Roman" w:cs="Times New Roman"/>
          <w:sz w:val="24"/>
          <w:szCs w:val="24"/>
        </w:rPr>
        <w:t>campo</w:t>
      </w:r>
      <w:r w:rsidR="00F33C07" w:rsidRPr="003767FD">
        <w:rPr>
          <w:rFonts w:ascii="Times New Roman" w:hAnsi="Times New Roman" w:cs="Times New Roman"/>
          <w:spacing w:val="-3"/>
          <w:sz w:val="24"/>
          <w:szCs w:val="24"/>
        </w:rPr>
        <w:t xml:space="preserve"> </w:t>
      </w:r>
      <w:r w:rsidR="00F33C07" w:rsidRPr="003767FD">
        <w:rPr>
          <w:rFonts w:ascii="Times New Roman" w:hAnsi="Times New Roman" w:cs="Times New Roman"/>
          <w:sz w:val="24"/>
          <w:szCs w:val="24"/>
        </w:rPr>
        <w:t>“não”</w:t>
      </w:r>
      <w:r w:rsidR="00F33C07" w:rsidRPr="003767FD">
        <w:rPr>
          <w:rFonts w:ascii="Times New Roman" w:hAnsi="Times New Roman" w:cs="Times New Roman"/>
          <w:spacing w:val="3"/>
          <w:sz w:val="24"/>
          <w:szCs w:val="24"/>
        </w:rPr>
        <w:t xml:space="preserve"> </w:t>
      </w:r>
      <w:r w:rsidR="00F33C07" w:rsidRPr="003767FD">
        <w:rPr>
          <w:rFonts w:ascii="Times New Roman" w:hAnsi="Times New Roman" w:cs="Times New Roman"/>
          <w:sz w:val="24"/>
          <w:szCs w:val="24"/>
        </w:rPr>
        <w:t>impedirá</w:t>
      </w:r>
      <w:r w:rsidR="00F33C07" w:rsidRPr="003767FD">
        <w:rPr>
          <w:rFonts w:ascii="Times New Roman" w:hAnsi="Times New Roman" w:cs="Times New Roman"/>
          <w:spacing w:val="-1"/>
          <w:sz w:val="24"/>
          <w:szCs w:val="24"/>
        </w:rPr>
        <w:t xml:space="preserve"> </w:t>
      </w:r>
      <w:r w:rsidR="00F33C07" w:rsidRPr="003767FD">
        <w:rPr>
          <w:rFonts w:ascii="Times New Roman" w:hAnsi="Times New Roman" w:cs="Times New Roman"/>
          <w:sz w:val="24"/>
          <w:szCs w:val="24"/>
        </w:rPr>
        <w:t>o</w:t>
      </w:r>
      <w:r w:rsidR="00F33C07" w:rsidRPr="003767FD">
        <w:rPr>
          <w:rFonts w:ascii="Times New Roman" w:hAnsi="Times New Roman" w:cs="Times New Roman"/>
          <w:spacing w:val="-1"/>
          <w:sz w:val="24"/>
          <w:szCs w:val="24"/>
        </w:rPr>
        <w:t xml:space="preserve"> </w:t>
      </w:r>
      <w:r w:rsidR="00F33C07" w:rsidRPr="003767FD">
        <w:rPr>
          <w:rFonts w:ascii="Times New Roman" w:hAnsi="Times New Roman" w:cs="Times New Roman"/>
          <w:sz w:val="24"/>
          <w:szCs w:val="24"/>
        </w:rPr>
        <w:t>prosseguimento</w:t>
      </w:r>
      <w:r w:rsidR="00F33C07" w:rsidRPr="003767FD">
        <w:rPr>
          <w:rFonts w:ascii="Times New Roman" w:hAnsi="Times New Roman" w:cs="Times New Roman"/>
          <w:spacing w:val="-1"/>
          <w:sz w:val="24"/>
          <w:szCs w:val="24"/>
        </w:rPr>
        <w:t xml:space="preserve"> </w:t>
      </w:r>
      <w:r w:rsidR="00F33C07" w:rsidRPr="003767FD">
        <w:rPr>
          <w:rFonts w:ascii="Times New Roman" w:hAnsi="Times New Roman" w:cs="Times New Roman"/>
          <w:sz w:val="24"/>
          <w:szCs w:val="24"/>
        </w:rPr>
        <w:t>no</w:t>
      </w:r>
      <w:r w:rsidR="00F33C07" w:rsidRPr="003767FD">
        <w:rPr>
          <w:rFonts w:ascii="Times New Roman" w:hAnsi="Times New Roman" w:cs="Times New Roman"/>
          <w:spacing w:val="-3"/>
          <w:sz w:val="24"/>
          <w:szCs w:val="24"/>
        </w:rPr>
        <w:t xml:space="preserve"> </w:t>
      </w:r>
      <w:r w:rsidR="00F33C07" w:rsidRPr="003767FD">
        <w:rPr>
          <w:rFonts w:ascii="Times New Roman" w:hAnsi="Times New Roman" w:cs="Times New Roman"/>
          <w:sz w:val="24"/>
          <w:szCs w:val="24"/>
        </w:rPr>
        <w:t>certame;</w:t>
      </w:r>
    </w:p>
    <w:p w14:paraId="0923E363" w14:textId="410CEC35" w:rsidR="00F33C07" w:rsidRPr="003767FD" w:rsidRDefault="00735BB8" w:rsidP="00D8043C">
      <w:pPr>
        <w:tabs>
          <w:tab w:val="left" w:pos="1934"/>
        </w:tabs>
        <w:spacing w:before="121" w:after="0" w:line="240" w:lineRule="auto"/>
        <w:ind w:right="-11"/>
        <w:jc w:val="both"/>
        <w:rPr>
          <w:rFonts w:ascii="Times New Roman" w:hAnsi="Times New Roman" w:cs="Times New Roman"/>
          <w:sz w:val="24"/>
          <w:szCs w:val="24"/>
        </w:rPr>
      </w:pPr>
      <w:r w:rsidRPr="003767FD">
        <w:rPr>
          <w:rFonts w:ascii="Times New Roman" w:hAnsi="Times New Roman" w:cs="Times New Roman"/>
          <w:sz w:val="24"/>
          <w:szCs w:val="24"/>
        </w:rPr>
        <w:lastRenderedPageBreak/>
        <w:tab/>
      </w:r>
      <w:r w:rsidRPr="003767FD">
        <w:rPr>
          <w:rFonts w:ascii="Times New Roman" w:hAnsi="Times New Roman" w:cs="Times New Roman"/>
          <w:sz w:val="24"/>
          <w:szCs w:val="24"/>
        </w:rPr>
        <w:tab/>
        <w:t xml:space="preserve">4.5.1.2- </w:t>
      </w:r>
      <w:r w:rsidR="00F33C07" w:rsidRPr="003767FD">
        <w:rPr>
          <w:rFonts w:ascii="Times New Roman" w:hAnsi="Times New Roman" w:cs="Times New Roman"/>
          <w:sz w:val="24"/>
          <w:szCs w:val="24"/>
        </w:rPr>
        <w:t>Nos itens em que a participação não for exclusiva para microempresas e</w:t>
      </w:r>
      <w:r w:rsidR="00F33C07" w:rsidRPr="003767FD">
        <w:rPr>
          <w:rFonts w:ascii="Times New Roman" w:hAnsi="Times New Roman" w:cs="Times New Roman"/>
          <w:spacing w:val="1"/>
          <w:sz w:val="24"/>
          <w:szCs w:val="24"/>
        </w:rPr>
        <w:t xml:space="preserve"> </w:t>
      </w:r>
      <w:r w:rsidR="00F33C07" w:rsidRPr="003767FD">
        <w:rPr>
          <w:rFonts w:ascii="Times New Roman" w:hAnsi="Times New Roman" w:cs="Times New Roman"/>
          <w:sz w:val="24"/>
          <w:szCs w:val="24"/>
        </w:rPr>
        <w:t>empresas de pequeno porte, a assinalação do campo “não” apenas produzirá o efeito de o</w:t>
      </w:r>
      <w:r w:rsidR="00F33C07" w:rsidRPr="003767FD">
        <w:rPr>
          <w:rFonts w:ascii="Times New Roman" w:hAnsi="Times New Roman" w:cs="Times New Roman"/>
          <w:spacing w:val="1"/>
          <w:sz w:val="24"/>
          <w:szCs w:val="24"/>
        </w:rPr>
        <w:t xml:space="preserve"> </w:t>
      </w:r>
      <w:r w:rsidR="00F33C07" w:rsidRPr="003767FD">
        <w:rPr>
          <w:rFonts w:ascii="Times New Roman" w:hAnsi="Times New Roman" w:cs="Times New Roman"/>
          <w:sz w:val="24"/>
          <w:szCs w:val="24"/>
        </w:rPr>
        <w:t>licitante</w:t>
      </w:r>
      <w:r w:rsidR="00F33C07" w:rsidRPr="003767FD">
        <w:rPr>
          <w:rFonts w:ascii="Times New Roman" w:hAnsi="Times New Roman" w:cs="Times New Roman"/>
          <w:spacing w:val="1"/>
          <w:sz w:val="24"/>
          <w:szCs w:val="24"/>
        </w:rPr>
        <w:t xml:space="preserve"> </w:t>
      </w:r>
      <w:r w:rsidR="00F33C07" w:rsidRPr="003767FD">
        <w:rPr>
          <w:rFonts w:ascii="Times New Roman" w:hAnsi="Times New Roman" w:cs="Times New Roman"/>
          <w:sz w:val="24"/>
          <w:szCs w:val="24"/>
        </w:rPr>
        <w:t>não</w:t>
      </w:r>
      <w:r w:rsidR="00F33C07" w:rsidRPr="003767FD">
        <w:rPr>
          <w:rFonts w:ascii="Times New Roman" w:hAnsi="Times New Roman" w:cs="Times New Roman"/>
          <w:spacing w:val="1"/>
          <w:sz w:val="24"/>
          <w:szCs w:val="24"/>
        </w:rPr>
        <w:t xml:space="preserve"> </w:t>
      </w:r>
      <w:r w:rsidR="00F33C07" w:rsidRPr="003767FD">
        <w:rPr>
          <w:rFonts w:ascii="Times New Roman" w:hAnsi="Times New Roman" w:cs="Times New Roman"/>
          <w:sz w:val="24"/>
          <w:szCs w:val="24"/>
        </w:rPr>
        <w:t>ter</w:t>
      </w:r>
      <w:r w:rsidR="00F33C07" w:rsidRPr="003767FD">
        <w:rPr>
          <w:rFonts w:ascii="Times New Roman" w:hAnsi="Times New Roman" w:cs="Times New Roman"/>
          <w:spacing w:val="1"/>
          <w:sz w:val="24"/>
          <w:szCs w:val="24"/>
        </w:rPr>
        <w:t xml:space="preserve"> </w:t>
      </w:r>
      <w:r w:rsidR="00F33C07" w:rsidRPr="003767FD">
        <w:rPr>
          <w:rFonts w:ascii="Times New Roman" w:hAnsi="Times New Roman" w:cs="Times New Roman"/>
          <w:sz w:val="24"/>
          <w:szCs w:val="24"/>
        </w:rPr>
        <w:t>direito</w:t>
      </w:r>
      <w:r w:rsidR="00F33C07" w:rsidRPr="003767FD">
        <w:rPr>
          <w:rFonts w:ascii="Times New Roman" w:hAnsi="Times New Roman" w:cs="Times New Roman"/>
          <w:spacing w:val="1"/>
          <w:sz w:val="24"/>
          <w:szCs w:val="24"/>
        </w:rPr>
        <w:t xml:space="preserve"> </w:t>
      </w:r>
      <w:r w:rsidR="00F33C07" w:rsidRPr="003767FD">
        <w:rPr>
          <w:rFonts w:ascii="Times New Roman" w:hAnsi="Times New Roman" w:cs="Times New Roman"/>
          <w:sz w:val="24"/>
          <w:szCs w:val="24"/>
        </w:rPr>
        <w:t>ao</w:t>
      </w:r>
      <w:r w:rsidR="00F33C07" w:rsidRPr="003767FD">
        <w:rPr>
          <w:rFonts w:ascii="Times New Roman" w:hAnsi="Times New Roman" w:cs="Times New Roman"/>
          <w:spacing w:val="1"/>
          <w:sz w:val="24"/>
          <w:szCs w:val="24"/>
        </w:rPr>
        <w:t xml:space="preserve"> </w:t>
      </w:r>
      <w:r w:rsidR="00F33C07" w:rsidRPr="003767FD">
        <w:rPr>
          <w:rFonts w:ascii="Times New Roman" w:hAnsi="Times New Roman" w:cs="Times New Roman"/>
          <w:sz w:val="24"/>
          <w:szCs w:val="24"/>
        </w:rPr>
        <w:t>tratamento</w:t>
      </w:r>
      <w:r w:rsidR="00F33C07" w:rsidRPr="003767FD">
        <w:rPr>
          <w:rFonts w:ascii="Times New Roman" w:hAnsi="Times New Roman" w:cs="Times New Roman"/>
          <w:spacing w:val="1"/>
          <w:sz w:val="24"/>
          <w:szCs w:val="24"/>
        </w:rPr>
        <w:t xml:space="preserve"> </w:t>
      </w:r>
      <w:r w:rsidR="00F33C07" w:rsidRPr="003767FD">
        <w:rPr>
          <w:rFonts w:ascii="Times New Roman" w:hAnsi="Times New Roman" w:cs="Times New Roman"/>
          <w:sz w:val="24"/>
          <w:szCs w:val="24"/>
        </w:rPr>
        <w:t>favorecido</w:t>
      </w:r>
      <w:r w:rsidR="00F33C07" w:rsidRPr="003767FD">
        <w:rPr>
          <w:rFonts w:ascii="Times New Roman" w:hAnsi="Times New Roman" w:cs="Times New Roman"/>
          <w:spacing w:val="1"/>
          <w:sz w:val="24"/>
          <w:szCs w:val="24"/>
        </w:rPr>
        <w:t xml:space="preserve"> </w:t>
      </w:r>
      <w:r w:rsidR="00F33C07" w:rsidRPr="003767FD">
        <w:rPr>
          <w:rFonts w:ascii="Times New Roman" w:hAnsi="Times New Roman" w:cs="Times New Roman"/>
          <w:sz w:val="24"/>
          <w:szCs w:val="24"/>
        </w:rPr>
        <w:t>previsto</w:t>
      </w:r>
      <w:r w:rsidR="00F33C07" w:rsidRPr="003767FD">
        <w:rPr>
          <w:rFonts w:ascii="Times New Roman" w:hAnsi="Times New Roman" w:cs="Times New Roman"/>
          <w:spacing w:val="1"/>
          <w:sz w:val="24"/>
          <w:szCs w:val="24"/>
        </w:rPr>
        <w:t xml:space="preserve"> </w:t>
      </w:r>
      <w:r w:rsidR="00F33C07" w:rsidRPr="003767FD">
        <w:rPr>
          <w:rFonts w:ascii="Times New Roman" w:hAnsi="Times New Roman" w:cs="Times New Roman"/>
          <w:sz w:val="24"/>
          <w:szCs w:val="24"/>
        </w:rPr>
        <w:t>na</w:t>
      </w:r>
      <w:r w:rsidR="00F33C07" w:rsidRPr="003767FD">
        <w:rPr>
          <w:rFonts w:ascii="Times New Roman" w:hAnsi="Times New Roman" w:cs="Times New Roman"/>
          <w:spacing w:val="1"/>
          <w:sz w:val="24"/>
          <w:szCs w:val="24"/>
        </w:rPr>
        <w:t xml:space="preserve"> </w:t>
      </w:r>
      <w:r w:rsidR="00F33C07" w:rsidRPr="003767FD">
        <w:rPr>
          <w:rFonts w:ascii="Times New Roman" w:hAnsi="Times New Roman" w:cs="Times New Roman"/>
          <w:sz w:val="24"/>
          <w:szCs w:val="24"/>
        </w:rPr>
        <w:t>Lei</w:t>
      </w:r>
      <w:r w:rsidR="00F33C07" w:rsidRPr="003767FD">
        <w:rPr>
          <w:rFonts w:ascii="Times New Roman" w:hAnsi="Times New Roman" w:cs="Times New Roman"/>
          <w:spacing w:val="63"/>
          <w:sz w:val="24"/>
          <w:szCs w:val="24"/>
        </w:rPr>
        <w:t xml:space="preserve"> </w:t>
      </w:r>
      <w:r w:rsidR="00F33C07" w:rsidRPr="003767FD">
        <w:rPr>
          <w:rFonts w:ascii="Times New Roman" w:hAnsi="Times New Roman" w:cs="Times New Roman"/>
          <w:sz w:val="24"/>
          <w:szCs w:val="24"/>
        </w:rPr>
        <w:t>Complementar</w:t>
      </w:r>
      <w:r w:rsidR="00F33C07" w:rsidRPr="003767FD">
        <w:rPr>
          <w:rFonts w:ascii="Times New Roman" w:hAnsi="Times New Roman" w:cs="Times New Roman"/>
          <w:spacing w:val="64"/>
          <w:sz w:val="24"/>
          <w:szCs w:val="24"/>
        </w:rPr>
        <w:t xml:space="preserve"> </w:t>
      </w:r>
      <w:r w:rsidR="00F33C07" w:rsidRPr="003767FD">
        <w:rPr>
          <w:rFonts w:ascii="Times New Roman" w:hAnsi="Times New Roman" w:cs="Times New Roman"/>
          <w:sz w:val="24"/>
          <w:szCs w:val="24"/>
        </w:rPr>
        <w:t>nº</w:t>
      </w:r>
      <w:r w:rsidR="00F33C07" w:rsidRPr="003767FD">
        <w:rPr>
          <w:rFonts w:ascii="Times New Roman" w:hAnsi="Times New Roman" w:cs="Times New Roman"/>
          <w:spacing w:val="1"/>
          <w:sz w:val="24"/>
          <w:szCs w:val="24"/>
        </w:rPr>
        <w:t xml:space="preserve"> </w:t>
      </w:r>
      <w:r w:rsidR="00F33C07" w:rsidRPr="003767FD">
        <w:rPr>
          <w:rFonts w:ascii="Times New Roman" w:hAnsi="Times New Roman" w:cs="Times New Roman"/>
          <w:sz w:val="24"/>
          <w:szCs w:val="24"/>
        </w:rPr>
        <w:t>123/2006,</w:t>
      </w:r>
      <w:r w:rsidR="00F33C07" w:rsidRPr="003767FD">
        <w:rPr>
          <w:rFonts w:ascii="Times New Roman" w:hAnsi="Times New Roman" w:cs="Times New Roman"/>
          <w:spacing w:val="1"/>
          <w:sz w:val="24"/>
          <w:szCs w:val="24"/>
        </w:rPr>
        <w:t xml:space="preserve"> </w:t>
      </w:r>
      <w:r w:rsidR="00F33C07" w:rsidRPr="003767FD">
        <w:rPr>
          <w:rFonts w:ascii="Times New Roman" w:hAnsi="Times New Roman" w:cs="Times New Roman"/>
          <w:sz w:val="24"/>
          <w:szCs w:val="24"/>
        </w:rPr>
        <w:t>mesmo</w:t>
      </w:r>
      <w:r w:rsidR="00F33C07" w:rsidRPr="003767FD">
        <w:rPr>
          <w:rFonts w:ascii="Times New Roman" w:hAnsi="Times New Roman" w:cs="Times New Roman"/>
          <w:spacing w:val="-2"/>
          <w:sz w:val="24"/>
          <w:szCs w:val="24"/>
        </w:rPr>
        <w:t xml:space="preserve"> </w:t>
      </w:r>
      <w:r w:rsidR="00F33C07" w:rsidRPr="003767FD">
        <w:rPr>
          <w:rFonts w:ascii="Times New Roman" w:hAnsi="Times New Roman" w:cs="Times New Roman"/>
          <w:sz w:val="24"/>
          <w:szCs w:val="24"/>
        </w:rPr>
        <w:t>que</w:t>
      </w:r>
      <w:r w:rsidR="00F33C07" w:rsidRPr="003767FD">
        <w:rPr>
          <w:rFonts w:ascii="Times New Roman" w:hAnsi="Times New Roman" w:cs="Times New Roman"/>
          <w:spacing w:val="-1"/>
          <w:sz w:val="24"/>
          <w:szCs w:val="24"/>
        </w:rPr>
        <w:t xml:space="preserve"> </w:t>
      </w:r>
      <w:r w:rsidR="00F33C07" w:rsidRPr="003767FD">
        <w:rPr>
          <w:rFonts w:ascii="Times New Roman" w:hAnsi="Times New Roman" w:cs="Times New Roman"/>
          <w:sz w:val="24"/>
          <w:szCs w:val="24"/>
        </w:rPr>
        <w:t>microempresa,</w:t>
      </w:r>
      <w:r w:rsidR="00F33C07" w:rsidRPr="003767FD">
        <w:rPr>
          <w:rFonts w:ascii="Times New Roman" w:hAnsi="Times New Roman" w:cs="Times New Roman"/>
          <w:spacing w:val="2"/>
          <w:sz w:val="24"/>
          <w:szCs w:val="24"/>
        </w:rPr>
        <w:t xml:space="preserve"> </w:t>
      </w:r>
      <w:r w:rsidR="00F33C07" w:rsidRPr="003767FD">
        <w:rPr>
          <w:rFonts w:ascii="Times New Roman" w:hAnsi="Times New Roman" w:cs="Times New Roman"/>
          <w:sz w:val="24"/>
          <w:szCs w:val="24"/>
        </w:rPr>
        <w:t>empresa de</w:t>
      </w:r>
      <w:r w:rsidR="00F33C07" w:rsidRPr="003767FD">
        <w:rPr>
          <w:rFonts w:ascii="Times New Roman" w:hAnsi="Times New Roman" w:cs="Times New Roman"/>
          <w:spacing w:val="-1"/>
          <w:sz w:val="24"/>
          <w:szCs w:val="24"/>
        </w:rPr>
        <w:t xml:space="preserve"> </w:t>
      </w:r>
      <w:r w:rsidR="00F33C07" w:rsidRPr="003767FD">
        <w:rPr>
          <w:rFonts w:ascii="Times New Roman" w:hAnsi="Times New Roman" w:cs="Times New Roman"/>
          <w:sz w:val="24"/>
          <w:szCs w:val="24"/>
        </w:rPr>
        <w:t>pequeno</w:t>
      </w:r>
      <w:r w:rsidR="00F33C07" w:rsidRPr="003767FD">
        <w:rPr>
          <w:rFonts w:ascii="Times New Roman" w:hAnsi="Times New Roman" w:cs="Times New Roman"/>
          <w:spacing w:val="-2"/>
          <w:sz w:val="24"/>
          <w:szCs w:val="24"/>
        </w:rPr>
        <w:t xml:space="preserve"> </w:t>
      </w:r>
      <w:r w:rsidR="00F33C07" w:rsidRPr="003767FD">
        <w:rPr>
          <w:rFonts w:ascii="Times New Roman" w:hAnsi="Times New Roman" w:cs="Times New Roman"/>
          <w:sz w:val="24"/>
          <w:szCs w:val="24"/>
        </w:rPr>
        <w:t>porte.</w:t>
      </w:r>
    </w:p>
    <w:p w14:paraId="40D6FC8B" w14:textId="127CD5EB" w:rsidR="00F33C07" w:rsidRPr="003767FD" w:rsidRDefault="00735BB8" w:rsidP="00D8043C">
      <w:pPr>
        <w:tabs>
          <w:tab w:val="left" w:pos="1226"/>
        </w:tabs>
        <w:spacing w:after="0" w:line="240" w:lineRule="auto"/>
        <w:ind w:right="-11"/>
        <w:jc w:val="both"/>
        <w:rPr>
          <w:rFonts w:ascii="Times New Roman" w:hAnsi="Times New Roman" w:cs="Times New Roman"/>
          <w:sz w:val="24"/>
          <w:szCs w:val="24"/>
        </w:rPr>
      </w:pPr>
      <w:r w:rsidRPr="003767FD">
        <w:rPr>
          <w:rFonts w:ascii="Times New Roman" w:hAnsi="Times New Roman" w:cs="Times New Roman"/>
          <w:sz w:val="24"/>
          <w:szCs w:val="24"/>
        </w:rPr>
        <w:tab/>
        <w:t xml:space="preserve">4.5.2- </w:t>
      </w:r>
      <w:r w:rsidR="00F33C07" w:rsidRPr="003767FD">
        <w:rPr>
          <w:rFonts w:ascii="Times New Roman" w:hAnsi="Times New Roman" w:cs="Times New Roman"/>
          <w:sz w:val="24"/>
          <w:szCs w:val="24"/>
        </w:rPr>
        <w:t>Que está</w:t>
      </w:r>
      <w:r w:rsidR="00F33C07" w:rsidRPr="003767FD">
        <w:rPr>
          <w:rFonts w:ascii="Times New Roman" w:hAnsi="Times New Roman" w:cs="Times New Roman"/>
          <w:spacing w:val="-3"/>
          <w:sz w:val="24"/>
          <w:szCs w:val="24"/>
        </w:rPr>
        <w:t xml:space="preserve"> </w:t>
      </w:r>
      <w:r w:rsidR="00F33C07" w:rsidRPr="003767FD">
        <w:rPr>
          <w:rFonts w:ascii="Times New Roman" w:hAnsi="Times New Roman" w:cs="Times New Roman"/>
          <w:sz w:val="24"/>
          <w:szCs w:val="24"/>
        </w:rPr>
        <w:t>ciente</w:t>
      </w:r>
      <w:r w:rsidR="00F33C07" w:rsidRPr="003767FD">
        <w:rPr>
          <w:rFonts w:ascii="Times New Roman" w:hAnsi="Times New Roman" w:cs="Times New Roman"/>
          <w:spacing w:val="-2"/>
          <w:sz w:val="24"/>
          <w:szCs w:val="24"/>
        </w:rPr>
        <w:t xml:space="preserve"> </w:t>
      </w:r>
      <w:r w:rsidR="00F33C07" w:rsidRPr="003767FD">
        <w:rPr>
          <w:rFonts w:ascii="Times New Roman" w:hAnsi="Times New Roman" w:cs="Times New Roman"/>
          <w:sz w:val="24"/>
          <w:szCs w:val="24"/>
        </w:rPr>
        <w:t>e</w:t>
      </w:r>
      <w:r w:rsidR="00F33C07" w:rsidRPr="003767FD">
        <w:rPr>
          <w:rFonts w:ascii="Times New Roman" w:hAnsi="Times New Roman" w:cs="Times New Roman"/>
          <w:spacing w:val="-1"/>
          <w:sz w:val="24"/>
          <w:szCs w:val="24"/>
        </w:rPr>
        <w:t xml:space="preserve"> </w:t>
      </w:r>
      <w:r w:rsidR="00F33C07" w:rsidRPr="003767FD">
        <w:rPr>
          <w:rFonts w:ascii="Times New Roman" w:hAnsi="Times New Roman" w:cs="Times New Roman"/>
          <w:sz w:val="24"/>
          <w:szCs w:val="24"/>
        </w:rPr>
        <w:t>concorda</w:t>
      </w:r>
      <w:r w:rsidR="00F33C07" w:rsidRPr="003767FD">
        <w:rPr>
          <w:rFonts w:ascii="Times New Roman" w:hAnsi="Times New Roman" w:cs="Times New Roman"/>
          <w:spacing w:val="-1"/>
          <w:sz w:val="24"/>
          <w:szCs w:val="24"/>
        </w:rPr>
        <w:t xml:space="preserve"> </w:t>
      </w:r>
      <w:r w:rsidR="00F33C07" w:rsidRPr="003767FD">
        <w:rPr>
          <w:rFonts w:ascii="Times New Roman" w:hAnsi="Times New Roman" w:cs="Times New Roman"/>
          <w:sz w:val="24"/>
          <w:szCs w:val="24"/>
        </w:rPr>
        <w:t>com as</w:t>
      </w:r>
      <w:r w:rsidR="00F33C07" w:rsidRPr="003767FD">
        <w:rPr>
          <w:rFonts w:ascii="Times New Roman" w:hAnsi="Times New Roman" w:cs="Times New Roman"/>
          <w:spacing w:val="-1"/>
          <w:sz w:val="24"/>
          <w:szCs w:val="24"/>
        </w:rPr>
        <w:t xml:space="preserve"> </w:t>
      </w:r>
      <w:r w:rsidR="00F33C07" w:rsidRPr="003767FD">
        <w:rPr>
          <w:rFonts w:ascii="Times New Roman" w:hAnsi="Times New Roman" w:cs="Times New Roman"/>
          <w:sz w:val="24"/>
          <w:szCs w:val="24"/>
        </w:rPr>
        <w:t>condições contidas</w:t>
      </w:r>
      <w:r w:rsidR="00F33C07" w:rsidRPr="003767FD">
        <w:rPr>
          <w:rFonts w:ascii="Times New Roman" w:hAnsi="Times New Roman" w:cs="Times New Roman"/>
          <w:spacing w:val="-1"/>
          <w:sz w:val="24"/>
          <w:szCs w:val="24"/>
        </w:rPr>
        <w:t xml:space="preserve"> </w:t>
      </w:r>
      <w:r w:rsidR="00F33C07" w:rsidRPr="003767FD">
        <w:rPr>
          <w:rFonts w:ascii="Times New Roman" w:hAnsi="Times New Roman" w:cs="Times New Roman"/>
          <w:sz w:val="24"/>
          <w:szCs w:val="24"/>
        </w:rPr>
        <w:t>no</w:t>
      </w:r>
      <w:r w:rsidR="00F33C07" w:rsidRPr="003767FD">
        <w:rPr>
          <w:rFonts w:ascii="Times New Roman" w:hAnsi="Times New Roman" w:cs="Times New Roman"/>
          <w:spacing w:val="-3"/>
          <w:sz w:val="24"/>
          <w:szCs w:val="24"/>
        </w:rPr>
        <w:t xml:space="preserve"> </w:t>
      </w:r>
      <w:r w:rsidR="00F33C07" w:rsidRPr="003767FD">
        <w:rPr>
          <w:rFonts w:ascii="Times New Roman" w:hAnsi="Times New Roman" w:cs="Times New Roman"/>
          <w:sz w:val="24"/>
          <w:szCs w:val="24"/>
        </w:rPr>
        <w:t>Edital</w:t>
      </w:r>
      <w:r w:rsidR="00F33C07" w:rsidRPr="003767FD">
        <w:rPr>
          <w:rFonts w:ascii="Times New Roman" w:hAnsi="Times New Roman" w:cs="Times New Roman"/>
          <w:spacing w:val="1"/>
          <w:sz w:val="24"/>
          <w:szCs w:val="24"/>
        </w:rPr>
        <w:t xml:space="preserve"> </w:t>
      </w:r>
      <w:r w:rsidR="00F33C07" w:rsidRPr="003767FD">
        <w:rPr>
          <w:rFonts w:ascii="Times New Roman" w:hAnsi="Times New Roman" w:cs="Times New Roman"/>
          <w:sz w:val="24"/>
          <w:szCs w:val="24"/>
        </w:rPr>
        <w:t>e</w:t>
      </w:r>
      <w:r w:rsidR="00F33C07" w:rsidRPr="003767FD">
        <w:rPr>
          <w:rFonts w:ascii="Times New Roman" w:hAnsi="Times New Roman" w:cs="Times New Roman"/>
          <w:spacing w:val="-3"/>
          <w:sz w:val="24"/>
          <w:szCs w:val="24"/>
        </w:rPr>
        <w:t xml:space="preserve"> </w:t>
      </w:r>
      <w:r w:rsidR="00F33C07" w:rsidRPr="003767FD">
        <w:rPr>
          <w:rFonts w:ascii="Times New Roman" w:hAnsi="Times New Roman" w:cs="Times New Roman"/>
          <w:sz w:val="24"/>
          <w:szCs w:val="24"/>
        </w:rPr>
        <w:t>seus</w:t>
      </w:r>
      <w:r w:rsidR="00F33C07" w:rsidRPr="003767FD">
        <w:rPr>
          <w:rFonts w:ascii="Times New Roman" w:hAnsi="Times New Roman" w:cs="Times New Roman"/>
          <w:spacing w:val="-1"/>
          <w:sz w:val="24"/>
          <w:szCs w:val="24"/>
        </w:rPr>
        <w:t xml:space="preserve"> </w:t>
      </w:r>
      <w:r w:rsidR="00F33C07" w:rsidRPr="003767FD">
        <w:rPr>
          <w:rFonts w:ascii="Times New Roman" w:hAnsi="Times New Roman" w:cs="Times New Roman"/>
          <w:sz w:val="24"/>
          <w:szCs w:val="24"/>
        </w:rPr>
        <w:t>anexos;</w:t>
      </w:r>
    </w:p>
    <w:p w14:paraId="12A34773" w14:textId="237292FF" w:rsidR="00F33C07" w:rsidRPr="003767FD" w:rsidRDefault="00735BB8" w:rsidP="00D8043C">
      <w:pPr>
        <w:tabs>
          <w:tab w:val="left" w:pos="1226"/>
        </w:tabs>
        <w:spacing w:before="121" w:after="0" w:line="240" w:lineRule="auto"/>
        <w:ind w:right="-11"/>
        <w:jc w:val="both"/>
        <w:rPr>
          <w:rFonts w:ascii="Times New Roman" w:hAnsi="Times New Roman" w:cs="Times New Roman"/>
          <w:sz w:val="24"/>
          <w:szCs w:val="24"/>
        </w:rPr>
      </w:pPr>
      <w:r w:rsidRPr="003767FD">
        <w:rPr>
          <w:rFonts w:ascii="Times New Roman" w:hAnsi="Times New Roman" w:cs="Times New Roman"/>
          <w:sz w:val="24"/>
          <w:szCs w:val="24"/>
        </w:rPr>
        <w:tab/>
        <w:t>4.5.3-</w:t>
      </w:r>
      <w:r w:rsidR="00F33C07" w:rsidRPr="003767FD">
        <w:rPr>
          <w:rFonts w:ascii="Times New Roman" w:hAnsi="Times New Roman" w:cs="Times New Roman"/>
          <w:sz w:val="24"/>
          <w:szCs w:val="24"/>
        </w:rPr>
        <w:t>Que cumpre os requisitos para a habilitação definidos no Edital e que a proposta</w:t>
      </w:r>
      <w:r w:rsidR="00F33C07" w:rsidRPr="003767FD">
        <w:rPr>
          <w:rFonts w:ascii="Times New Roman" w:hAnsi="Times New Roman" w:cs="Times New Roman"/>
          <w:spacing w:val="1"/>
          <w:sz w:val="24"/>
          <w:szCs w:val="24"/>
        </w:rPr>
        <w:t xml:space="preserve"> </w:t>
      </w:r>
      <w:r w:rsidR="00F33C07" w:rsidRPr="003767FD">
        <w:rPr>
          <w:rFonts w:ascii="Times New Roman" w:hAnsi="Times New Roman" w:cs="Times New Roman"/>
          <w:sz w:val="24"/>
          <w:szCs w:val="24"/>
        </w:rPr>
        <w:t>apresentada</w:t>
      </w:r>
      <w:r w:rsidR="00F33C07" w:rsidRPr="003767FD">
        <w:rPr>
          <w:rFonts w:ascii="Times New Roman" w:hAnsi="Times New Roman" w:cs="Times New Roman"/>
          <w:spacing w:val="-3"/>
          <w:sz w:val="24"/>
          <w:szCs w:val="24"/>
        </w:rPr>
        <w:t xml:space="preserve"> </w:t>
      </w:r>
      <w:r w:rsidR="00F33C07" w:rsidRPr="003767FD">
        <w:rPr>
          <w:rFonts w:ascii="Times New Roman" w:hAnsi="Times New Roman" w:cs="Times New Roman"/>
          <w:sz w:val="24"/>
          <w:szCs w:val="24"/>
        </w:rPr>
        <w:t>está em</w:t>
      </w:r>
      <w:r w:rsidR="00F33C07" w:rsidRPr="003767FD">
        <w:rPr>
          <w:rFonts w:ascii="Times New Roman" w:hAnsi="Times New Roman" w:cs="Times New Roman"/>
          <w:spacing w:val="-1"/>
          <w:sz w:val="24"/>
          <w:szCs w:val="24"/>
        </w:rPr>
        <w:t xml:space="preserve"> </w:t>
      </w:r>
      <w:r w:rsidR="00F33C07" w:rsidRPr="003767FD">
        <w:rPr>
          <w:rFonts w:ascii="Times New Roman" w:hAnsi="Times New Roman" w:cs="Times New Roman"/>
          <w:sz w:val="24"/>
          <w:szCs w:val="24"/>
        </w:rPr>
        <w:t>conformidade com as</w:t>
      </w:r>
      <w:r w:rsidR="00F33C07" w:rsidRPr="003767FD">
        <w:rPr>
          <w:rFonts w:ascii="Times New Roman" w:hAnsi="Times New Roman" w:cs="Times New Roman"/>
          <w:spacing w:val="1"/>
          <w:sz w:val="24"/>
          <w:szCs w:val="24"/>
        </w:rPr>
        <w:t xml:space="preserve"> </w:t>
      </w:r>
      <w:r w:rsidR="00F33C07" w:rsidRPr="003767FD">
        <w:rPr>
          <w:rFonts w:ascii="Times New Roman" w:hAnsi="Times New Roman" w:cs="Times New Roman"/>
          <w:sz w:val="24"/>
          <w:szCs w:val="24"/>
        </w:rPr>
        <w:t>exigências editalícias;</w:t>
      </w:r>
    </w:p>
    <w:p w14:paraId="1CF8D049" w14:textId="7E0B2A7C" w:rsidR="00F33C07" w:rsidRPr="003767FD" w:rsidRDefault="00735BB8" w:rsidP="00D8043C">
      <w:pPr>
        <w:tabs>
          <w:tab w:val="left" w:pos="1226"/>
        </w:tabs>
        <w:spacing w:before="120" w:after="0" w:line="240" w:lineRule="auto"/>
        <w:ind w:right="-11"/>
        <w:jc w:val="both"/>
        <w:rPr>
          <w:rFonts w:ascii="Times New Roman" w:hAnsi="Times New Roman" w:cs="Times New Roman"/>
          <w:sz w:val="24"/>
          <w:szCs w:val="24"/>
        </w:rPr>
      </w:pPr>
      <w:r w:rsidRPr="003767FD">
        <w:rPr>
          <w:rFonts w:ascii="Times New Roman" w:hAnsi="Times New Roman" w:cs="Times New Roman"/>
          <w:sz w:val="24"/>
          <w:szCs w:val="24"/>
        </w:rPr>
        <w:tab/>
        <w:t xml:space="preserve">3.5.4- </w:t>
      </w:r>
      <w:r w:rsidR="00F33C07" w:rsidRPr="003767FD">
        <w:rPr>
          <w:rFonts w:ascii="Times New Roman" w:hAnsi="Times New Roman" w:cs="Times New Roman"/>
          <w:sz w:val="24"/>
          <w:szCs w:val="24"/>
        </w:rPr>
        <w:t>Que</w:t>
      </w:r>
      <w:r w:rsidR="00F33C07" w:rsidRPr="003767FD">
        <w:rPr>
          <w:rFonts w:ascii="Times New Roman" w:hAnsi="Times New Roman" w:cs="Times New Roman"/>
          <w:spacing w:val="1"/>
          <w:sz w:val="24"/>
          <w:szCs w:val="24"/>
        </w:rPr>
        <w:t xml:space="preserve"> </w:t>
      </w:r>
      <w:r w:rsidR="00F33C07" w:rsidRPr="003767FD">
        <w:rPr>
          <w:rFonts w:ascii="Times New Roman" w:hAnsi="Times New Roman" w:cs="Times New Roman"/>
          <w:sz w:val="24"/>
          <w:szCs w:val="24"/>
        </w:rPr>
        <w:t>inexistem</w:t>
      </w:r>
      <w:r w:rsidR="00F33C07" w:rsidRPr="003767FD">
        <w:rPr>
          <w:rFonts w:ascii="Times New Roman" w:hAnsi="Times New Roman" w:cs="Times New Roman"/>
          <w:spacing w:val="1"/>
          <w:sz w:val="24"/>
          <w:szCs w:val="24"/>
        </w:rPr>
        <w:t xml:space="preserve"> </w:t>
      </w:r>
      <w:r w:rsidR="00F33C07" w:rsidRPr="003767FD">
        <w:rPr>
          <w:rFonts w:ascii="Times New Roman" w:hAnsi="Times New Roman" w:cs="Times New Roman"/>
          <w:sz w:val="24"/>
          <w:szCs w:val="24"/>
        </w:rPr>
        <w:t>fatos</w:t>
      </w:r>
      <w:r w:rsidR="00F33C07" w:rsidRPr="003767FD">
        <w:rPr>
          <w:rFonts w:ascii="Times New Roman" w:hAnsi="Times New Roman" w:cs="Times New Roman"/>
          <w:spacing w:val="1"/>
          <w:sz w:val="24"/>
          <w:szCs w:val="24"/>
        </w:rPr>
        <w:t xml:space="preserve"> </w:t>
      </w:r>
      <w:r w:rsidR="00F33C07" w:rsidRPr="003767FD">
        <w:rPr>
          <w:rFonts w:ascii="Times New Roman" w:hAnsi="Times New Roman" w:cs="Times New Roman"/>
          <w:sz w:val="24"/>
          <w:szCs w:val="24"/>
        </w:rPr>
        <w:t>impeditivos</w:t>
      </w:r>
      <w:r w:rsidR="00F33C07" w:rsidRPr="003767FD">
        <w:rPr>
          <w:rFonts w:ascii="Times New Roman" w:hAnsi="Times New Roman" w:cs="Times New Roman"/>
          <w:spacing w:val="1"/>
          <w:sz w:val="24"/>
          <w:szCs w:val="24"/>
        </w:rPr>
        <w:t xml:space="preserve"> </w:t>
      </w:r>
      <w:r w:rsidR="00F33C07" w:rsidRPr="003767FD">
        <w:rPr>
          <w:rFonts w:ascii="Times New Roman" w:hAnsi="Times New Roman" w:cs="Times New Roman"/>
          <w:sz w:val="24"/>
          <w:szCs w:val="24"/>
        </w:rPr>
        <w:t>para</w:t>
      </w:r>
      <w:r w:rsidR="00F33C07" w:rsidRPr="003767FD">
        <w:rPr>
          <w:rFonts w:ascii="Times New Roman" w:hAnsi="Times New Roman" w:cs="Times New Roman"/>
          <w:spacing w:val="1"/>
          <w:sz w:val="24"/>
          <w:szCs w:val="24"/>
        </w:rPr>
        <w:t xml:space="preserve"> </w:t>
      </w:r>
      <w:r w:rsidR="00F33C07" w:rsidRPr="003767FD">
        <w:rPr>
          <w:rFonts w:ascii="Times New Roman" w:hAnsi="Times New Roman" w:cs="Times New Roman"/>
          <w:sz w:val="24"/>
          <w:szCs w:val="24"/>
        </w:rPr>
        <w:t>sua</w:t>
      </w:r>
      <w:r w:rsidR="00F33C07" w:rsidRPr="003767FD">
        <w:rPr>
          <w:rFonts w:ascii="Times New Roman" w:hAnsi="Times New Roman" w:cs="Times New Roman"/>
          <w:spacing w:val="1"/>
          <w:sz w:val="24"/>
          <w:szCs w:val="24"/>
        </w:rPr>
        <w:t xml:space="preserve"> </w:t>
      </w:r>
      <w:r w:rsidR="00F33C07" w:rsidRPr="003767FD">
        <w:rPr>
          <w:rFonts w:ascii="Times New Roman" w:hAnsi="Times New Roman" w:cs="Times New Roman"/>
          <w:sz w:val="24"/>
          <w:szCs w:val="24"/>
        </w:rPr>
        <w:t>habilitação</w:t>
      </w:r>
      <w:r w:rsidR="00F33C07" w:rsidRPr="003767FD">
        <w:rPr>
          <w:rFonts w:ascii="Times New Roman" w:hAnsi="Times New Roman" w:cs="Times New Roman"/>
          <w:spacing w:val="1"/>
          <w:sz w:val="24"/>
          <w:szCs w:val="24"/>
        </w:rPr>
        <w:t xml:space="preserve"> </w:t>
      </w:r>
      <w:r w:rsidR="00F33C07" w:rsidRPr="003767FD">
        <w:rPr>
          <w:rFonts w:ascii="Times New Roman" w:hAnsi="Times New Roman" w:cs="Times New Roman"/>
          <w:sz w:val="24"/>
          <w:szCs w:val="24"/>
        </w:rPr>
        <w:t>no</w:t>
      </w:r>
      <w:r w:rsidR="00F33C07" w:rsidRPr="003767FD">
        <w:rPr>
          <w:rFonts w:ascii="Times New Roman" w:hAnsi="Times New Roman" w:cs="Times New Roman"/>
          <w:spacing w:val="1"/>
          <w:sz w:val="24"/>
          <w:szCs w:val="24"/>
        </w:rPr>
        <w:t xml:space="preserve"> </w:t>
      </w:r>
      <w:r w:rsidR="00F33C07" w:rsidRPr="003767FD">
        <w:rPr>
          <w:rFonts w:ascii="Times New Roman" w:hAnsi="Times New Roman" w:cs="Times New Roman"/>
          <w:sz w:val="24"/>
          <w:szCs w:val="24"/>
        </w:rPr>
        <w:t>certame,</w:t>
      </w:r>
      <w:r w:rsidR="00F33C07" w:rsidRPr="003767FD">
        <w:rPr>
          <w:rFonts w:ascii="Times New Roman" w:hAnsi="Times New Roman" w:cs="Times New Roman"/>
          <w:spacing w:val="1"/>
          <w:sz w:val="24"/>
          <w:szCs w:val="24"/>
        </w:rPr>
        <w:t xml:space="preserve"> </w:t>
      </w:r>
      <w:r w:rsidR="00F33C07" w:rsidRPr="003767FD">
        <w:rPr>
          <w:rFonts w:ascii="Times New Roman" w:hAnsi="Times New Roman" w:cs="Times New Roman"/>
          <w:sz w:val="24"/>
          <w:szCs w:val="24"/>
        </w:rPr>
        <w:t>ciente</w:t>
      </w:r>
      <w:r w:rsidR="00F33C07" w:rsidRPr="003767FD">
        <w:rPr>
          <w:rFonts w:ascii="Times New Roman" w:hAnsi="Times New Roman" w:cs="Times New Roman"/>
          <w:spacing w:val="1"/>
          <w:sz w:val="24"/>
          <w:szCs w:val="24"/>
        </w:rPr>
        <w:t xml:space="preserve"> </w:t>
      </w:r>
      <w:r w:rsidR="00F33C07" w:rsidRPr="003767FD">
        <w:rPr>
          <w:rFonts w:ascii="Times New Roman" w:hAnsi="Times New Roman" w:cs="Times New Roman"/>
          <w:sz w:val="24"/>
          <w:szCs w:val="24"/>
        </w:rPr>
        <w:t>da</w:t>
      </w:r>
      <w:r w:rsidR="00F33C07" w:rsidRPr="003767FD">
        <w:rPr>
          <w:rFonts w:ascii="Times New Roman" w:hAnsi="Times New Roman" w:cs="Times New Roman"/>
          <w:spacing w:val="1"/>
          <w:sz w:val="24"/>
          <w:szCs w:val="24"/>
        </w:rPr>
        <w:t xml:space="preserve"> </w:t>
      </w:r>
      <w:r w:rsidR="00F33C07" w:rsidRPr="003767FD">
        <w:rPr>
          <w:rFonts w:ascii="Times New Roman" w:hAnsi="Times New Roman" w:cs="Times New Roman"/>
          <w:sz w:val="24"/>
          <w:szCs w:val="24"/>
        </w:rPr>
        <w:t>obrigatoriedade</w:t>
      </w:r>
      <w:r w:rsidR="00F33C07" w:rsidRPr="003767FD">
        <w:rPr>
          <w:rFonts w:ascii="Times New Roman" w:hAnsi="Times New Roman" w:cs="Times New Roman"/>
          <w:spacing w:val="-3"/>
          <w:sz w:val="24"/>
          <w:szCs w:val="24"/>
        </w:rPr>
        <w:t xml:space="preserve"> </w:t>
      </w:r>
      <w:r w:rsidR="00F33C07" w:rsidRPr="003767FD">
        <w:rPr>
          <w:rFonts w:ascii="Times New Roman" w:hAnsi="Times New Roman" w:cs="Times New Roman"/>
          <w:sz w:val="24"/>
          <w:szCs w:val="24"/>
        </w:rPr>
        <w:t>de</w:t>
      </w:r>
      <w:r w:rsidR="00F33C07" w:rsidRPr="003767FD">
        <w:rPr>
          <w:rFonts w:ascii="Times New Roman" w:hAnsi="Times New Roman" w:cs="Times New Roman"/>
          <w:spacing w:val="1"/>
          <w:sz w:val="24"/>
          <w:szCs w:val="24"/>
        </w:rPr>
        <w:t xml:space="preserve"> </w:t>
      </w:r>
      <w:r w:rsidR="00F33C07" w:rsidRPr="003767FD">
        <w:rPr>
          <w:rFonts w:ascii="Times New Roman" w:hAnsi="Times New Roman" w:cs="Times New Roman"/>
          <w:sz w:val="24"/>
          <w:szCs w:val="24"/>
        </w:rPr>
        <w:t>declarar ocorrências posteriores;</w:t>
      </w:r>
    </w:p>
    <w:p w14:paraId="105B3B44" w14:textId="17780D81" w:rsidR="00F33C07" w:rsidRPr="003767FD" w:rsidRDefault="00735BB8" w:rsidP="00D8043C">
      <w:pPr>
        <w:tabs>
          <w:tab w:val="left" w:pos="1226"/>
        </w:tabs>
        <w:spacing w:after="0" w:line="240" w:lineRule="auto"/>
        <w:ind w:right="-11"/>
        <w:jc w:val="both"/>
        <w:rPr>
          <w:rFonts w:ascii="Times New Roman" w:hAnsi="Times New Roman" w:cs="Times New Roman"/>
          <w:sz w:val="24"/>
          <w:szCs w:val="24"/>
        </w:rPr>
      </w:pPr>
      <w:r w:rsidRPr="003767FD">
        <w:rPr>
          <w:rFonts w:ascii="Times New Roman" w:hAnsi="Times New Roman" w:cs="Times New Roman"/>
          <w:sz w:val="24"/>
          <w:szCs w:val="24"/>
        </w:rPr>
        <w:t xml:space="preserve">3.5.5- </w:t>
      </w:r>
      <w:r w:rsidR="00F33C07" w:rsidRPr="003767FD">
        <w:rPr>
          <w:rFonts w:ascii="Times New Roman" w:hAnsi="Times New Roman" w:cs="Times New Roman"/>
          <w:sz w:val="24"/>
          <w:szCs w:val="24"/>
        </w:rPr>
        <w:t>Que não emprega menor de 18 anos em trabalho noturno, perigoso ou insalubre e</w:t>
      </w:r>
      <w:r w:rsidR="00F33C07" w:rsidRPr="003767FD">
        <w:rPr>
          <w:rFonts w:ascii="Times New Roman" w:hAnsi="Times New Roman" w:cs="Times New Roman"/>
          <w:spacing w:val="1"/>
          <w:sz w:val="24"/>
          <w:szCs w:val="24"/>
        </w:rPr>
        <w:t xml:space="preserve"> </w:t>
      </w:r>
      <w:r w:rsidR="00F33C07" w:rsidRPr="003767FD">
        <w:rPr>
          <w:rFonts w:ascii="Times New Roman" w:hAnsi="Times New Roman" w:cs="Times New Roman"/>
          <w:sz w:val="24"/>
          <w:szCs w:val="24"/>
        </w:rPr>
        <w:t>não</w:t>
      </w:r>
      <w:r w:rsidR="00F33C07" w:rsidRPr="003767FD">
        <w:rPr>
          <w:rFonts w:ascii="Times New Roman" w:hAnsi="Times New Roman" w:cs="Times New Roman"/>
          <w:spacing w:val="1"/>
          <w:sz w:val="24"/>
          <w:szCs w:val="24"/>
        </w:rPr>
        <w:t xml:space="preserve"> </w:t>
      </w:r>
      <w:r w:rsidR="00F33C07" w:rsidRPr="003767FD">
        <w:rPr>
          <w:rFonts w:ascii="Times New Roman" w:hAnsi="Times New Roman" w:cs="Times New Roman"/>
          <w:sz w:val="24"/>
          <w:szCs w:val="24"/>
        </w:rPr>
        <w:t>emprega</w:t>
      </w:r>
      <w:r w:rsidR="00F33C07" w:rsidRPr="003767FD">
        <w:rPr>
          <w:rFonts w:ascii="Times New Roman" w:hAnsi="Times New Roman" w:cs="Times New Roman"/>
          <w:spacing w:val="1"/>
          <w:sz w:val="24"/>
          <w:szCs w:val="24"/>
        </w:rPr>
        <w:t xml:space="preserve"> </w:t>
      </w:r>
      <w:r w:rsidR="00F33C07" w:rsidRPr="003767FD">
        <w:rPr>
          <w:rFonts w:ascii="Times New Roman" w:hAnsi="Times New Roman" w:cs="Times New Roman"/>
          <w:sz w:val="24"/>
          <w:szCs w:val="24"/>
        </w:rPr>
        <w:t>menor</w:t>
      </w:r>
      <w:r w:rsidR="00F33C07" w:rsidRPr="003767FD">
        <w:rPr>
          <w:rFonts w:ascii="Times New Roman" w:hAnsi="Times New Roman" w:cs="Times New Roman"/>
          <w:spacing w:val="1"/>
          <w:sz w:val="24"/>
          <w:szCs w:val="24"/>
        </w:rPr>
        <w:t xml:space="preserve"> </w:t>
      </w:r>
      <w:r w:rsidR="00F33C07" w:rsidRPr="003767FD">
        <w:rPr>
          <w:rFonts w:ascii="Times New Roman" w:hAnsi="Times New Roman" w:cs="Times New Roman"/>
          <w:sz w:val="24"/>
          <w:szCs w:val="24"/>
        </w:rPr>
        <w:t>de</w:t>
      </w:r>
      <w:r w:rsidR="00F33C07" w:rsidRPr="003767FD">
        <w:rPr>
          <w:rFonts w:ascii="Times New Roman" w:hAnsi="Times New Roman" w:cs="Times New Roman"/>
          <w:spacing w:val="1"/>
          <w:sz w:val="24"/>
          <w:szCs w:val="24"/>
        </w:rPr>
        <w:t xml:space="preserve"> </w:t>
      </w:r>
      <w:r w:rsidR="00F33C07" w:rsidRPr="003767FD">
        <w:rPr>
          <w:rFonts w:ascii="Times New Roman" w:hAnsi="Times New Roman" w:cs="Times New Roman"/>
          <w:sz w:val="24"/>
          <w:szCs w:val="24"/>
        </w:rPr>
        <w:t>16</w:t>
      </w:r>
      <w:r w:rsidR="00F33C07" w:rsidRPr="003767FD">
        <w:rPr>
          <w:rFonts w:ascii="Times New Roman" w:hAnsi="Times New Roman" w:cs="Times New Roman"/>
          <w:spacing w:val="1"/>
          <w:sz w:val="24"/>
          <w:szCs w:val="24"/>
        </w:rPr>
        <w:t xml:space="preserve"> </w:t>
      </w:r>
      <w:r w:rsidR="00F33C07" w:rsidRPr="003767FD">
        <w:rPr>
          <w:rFonts w:ascii="Times New Roman" w:hAnsi="Times New Roman" w:cs="Times New Roman"/>
          <w:sz w:val="24"/>
          <w:szCs w:val="24"/>
        </w:rPr>
        <w:t>anos,</w:t>
      </w:r>
      <w:r w:rsidR="00F33C07" w:rsidRPr="003767FD">
        <w:rPr>
          <w:rFonts w:ascii="Times New Roman" w:hAnsi="Times New Roman" w:cs="Times New Roman"/>
          <w:spacing w:val="1"/>
          <w:sz w:val="24"/>
          <w:szCs w:val="24"/>
        </w:rPr>
        <w:t xml:space="preserve"> </w:t>
      </w:r>
      <w:r w:rsidR="00F33C07" w:rsidRPr="003767FD">
        <w:rPr>
          <w:rFonts w:ascii="Times New Roman" w:hAnsi="Times New Roman" w:cs="Times New Roman"/>
          <w:sz w:val="24"/>
          <w:szCs w:val="24"/>
        </w:rPr>
        <w:t>salvo</w:t>
      </w:r>
      <w:r w:rsidR="00F33C07" w:rsidRPr="003767FD">
        <w:rPr>
          <w:rFonts w:ascii="Times New Roman" w:hAnsi="Times New Roman" w:cs="Times New Roman"/>
          <w:spacing w:val="1"/>
          <w:sz w:val="24"/>
          <w:szCs w:val="24"/>
        </w:rPr>
        <w:t xml:space="preserve"> </w:t>
      </w:r>
      <w:r w:rsidR="00F33C07" w:rsidRPr="003767FD">
        <w:rPr>
          <w:rFonts w:ascii="Times New Roman" w:hAnsi="Times New Roman" w:cs="Times New Roman"/>
          <w:sz w:val="24"/>
          <w:szCs w:val="24"/>
        </w:rPr>
        <w:t>menor,</w:t>
      </w:r>
      <w:r w:rsidR="00F33C07" w:rsidRPr="003767FD">
        <w:rPr>
          <w:rFonts w:ascii="Times New Roman" w:hAnsi="Times New Roman" w:cs="Times New Roman"/>
          <w:spacing w:val="1"/>
          <w:sz w:val="24"/>
          <w:szCs w:val="24"/>
        </w:rPr>
        <w:t xml:space="preserve"> </w:t>
      </w:r>
      <w:r w:rsidR="00F33C07" w:rsidRPr="003767FD">
        <w:rPr>
          <w:rFonts w:ascii="Times New Roman" w:hAnsi="Times New Roman" w:cs="Times New Roman"/>
          <w:sz w:val="24"/>
          <w:szCs w:val="24"/>
        </w:rPr>
        <w:t>a</w:t>
      </w:r>
      <w:r w:rsidR="00F33C07" w:rsidRPr="003767FD">
        <w:rPr>
          <w:rFonts w:ascii="Times New Roman" w:hAnsi="Times New Roman" w:cs="Times New Roman"/>
          <w:spacing w:val="1"/>
          <w:sz w:val="24"/>
          <w:szCs w:val="24"/>
        </w:rPr>
        <w:t xml:space="preserve"> </w:t>
      </w:r>
      <w:r w:rsidR="00F33C07" w:rsidRPr="003767FD">
        <w:rPr>
          <w:rFonts w:ascii="Times New Roman" w:hAnsi="Times New Roman" w:cs="Times New Roman"/>
          <w:sz w:val="24"/>
          <w:szCs w:val="24"/>
        </w:rPr>
        <w:t>partir</w:t>
      </w:r>
      <w:r w:rsidR="00F33C07" w:rsidRPr="003767FD">
        <w:rPr>
          <w:rFonts w:ascii="Times New Roman" w:hAnsi="Times New Roman" w:cs="Times New Roman"/>
          <w:spacing w:val="1"/>
          <w:sz w:val="24"/>
          <w:szCs w:val="24"/>
        </w:rPr>
        <w:t xml:space="preserve"> </w:t>
      </w:r>
      <w:r w:rsidR="00F33C07" w:rsidRPr="003767FD">
        <w:rPr>
          <w:rFonts w:ascii="Times New Roman" w:hAnsi="Times New Roman" w:cs="Times New Roman"/>
          <w:sz w:val="24"/>
          <w:szCs w:val="24"/>
        </w:rPr>
        <w:t>de</w:t>
      </w:r>
      <w:r w:rsidR="00F33C07" w:rsidRPr="003767FD">
        <w:rPr>
          <w:rFonts w:ascii="Times New Roman" w:hAnsi="Times New Roman" w:cs="Times New Roman"/>
          <w:spacing w:val="1"/>
          <w:sz w:val="24"/>
          <w:szCs w:val="24"/>
        </w:rPr>
        <w:t xml:space="preserve"> </w:t>
      </w:r>
      <w:r w:rsidR="00F33C07" w:rsidRPr="003767FD">
        <w:rPr>
          <w:rFonts w:ascii="Times New Roman" w:hAnsi="Times New Roman" w:cs="Times New Roman"/>
          <w:sz w:val="24"/>
          <w:szCs w:val="24"/>
        </w:rPr>
        <w:t>14</w:t>
      </w:r>
      <w:r w:rsidR="00F33C07" w:rsidRPr="003767FD">
        <w:rPr>
          <w:rFonts w:ascii="Times New Roman" w:hAnsi="Times New Roman" w:cs="Times New Roman"/>
          <w:spacing w:val="1"/>
          <w:sz w:val="24"/>
          <w:szCs w:val="24"/>
        </w:rPr>
        <w:t xml:space="preserve"> </w:t>
      </w:r>
      <w:r w:rsidR="00F33C07" w:rsidRPr="003767FD">
        <w:rPr>
          <w:rFonts w:ascii="Times New Roman" w:hAnsi="Times New Roman" w:cs="Times New Roman"/>
          <w:sz w:val="24"/>
          <w:szCs w:val="24"/>
        </w:rPr>
        <w:t>anos,</w:t>
      </w:r>
      <w:r w:rsidR="00F33C07" w:rsidRPr="003767FD">
        <w:rPr>
          <w:rFonts w:ascii="Times New Roman" w:hAnsi="Times New Roman" w:cs="Times New Roman"/>
          <w:spacing w:val="1"/>
          <w:sz w:val="24"/>
          <w:szCs w:val="24"/>
        </w:rPr>
        <w:t xml:space="preserve"> </w:t>
      </w:r>
      <w:r w:rsidR="00F33C07" w:rsidRPr="003767FD">
        <w:rPr>
          <w:rFonts w:ascii="Times New Roman" w:hAnsi="Times New Roman" w:cs="Times New Roman"/>
          <w:sz w:val="24"/>
          <w:szCs w:val="24"/>
        </w:rPr>
        <w:t>na</w:t>
      </w:r>
      <w:r w:rsidR="00F33C07" w:rsidRPr="003767FD">
        <w:rPr>
          <w:rFonts w:ascii="Times New Roman" w:hAnsi="Times New Roman" w:cs="Times New Roman"/>
          <w:spacing w:val="1"/>
          <w:sz w:val="24"/>
          <w:szCs w:val="24"/>
        </w:rPr>
        <w:t xml:space="preserve"> </w:t>
      </w:r>
      <w:r w:rsidR="00F33C07" w:rsidRPr="003767FD">
        <w:rPr>
          <w:rFonts w:ascii="Times New Roman" w:hAnsi="Times New Roman" w:cs="Times New Roman"/>
          <w:sz w:val="24"/>
          <w:szCs w:val="24"/>
        </w:rPr>
        <w:t>condição</w:t>
      </w:r>
      <w:r w:rsidR="00F33C07" w:rsidRPr="003767FD">
        <w:rPr>
          <w:rFonts w:ascii="Times New Roman" w:hAnsi="Times New Roman" w:cs="Times New Roman"/>
          <w:spacing w:val="63"/>
          <w:sz w:val="24"/>
          <w:szCs w:val="24"/>
        </w:rPr>
        <w:t xml:space="preserve"> </w:t>
      </w:r>
      <w:r w:rsidR="00F33C07" w:rsidRPr="003767FD">
        <w:rPr>
          <w:rFonts w:ascii="Times New Roman" w:hAnsi="Times New Roman" w:cs="Times New Roman"/>
          <w:sz w:val="24"/>
          <w:szCs w:val="24"/>
        </w:rPr>
        <w:t>de</w:t>
      </w:r>
      <w:r w:rsidR="00F33C07" w:rsidRPr="003767FD">
        <w:rPr>
          <w:rFonts w:ascii="Times New Roman" w:hAnsi="Times New Roman" w:cs="Times New Roman"/>
          <w:spacing w:val="-61"/>
          <w:sz w:val="24"/>
          <w:szCs w:val="24"/>
        </w:rPr>
        <w:t xml:space="preserve"> </w:t>
      </w:r>
      <w:r w:rsidR="00F33C07" w:rsidRPr="003767FD">
        <w:rPr>
          <w:rFonts w:ascii="Times New Roman" w:hAnsi="Times New Roman" w:cs="Times New Roman"/>
          <w:sz w:val="24"/>
          <w:szCs w:val="24"/>
        </w:rPr>
        <w:t>aprendiz,</w:t>
      </w:r>
      <w:r w:rsidR="00F33C07" w:rsidRPr="003767FD">
        <w:rPr>
          <w:rFonts w:ascii="Times New Roman" w:hAnsi="Times New Roman" w:cs="Times New Roman"/>
          <w:spacing w:val="-1"/>
          <w:sz w:val="24"/>
          <w:szCs w:val="24"/>
        </w:rPr>
        <w:t xml:space="preserve"> </w:t>
      </w:r>
      <w:r w:rsidR="00F33C07" w:rsidRPr="003767FD">
        <w:rPr>
          <w:rFonts w:ascii="Times New Roman" w:hAnsi="Times New Roman" w:cs="Times New Roman"/>
          <w:sz w:val="24"/>
          <w:szCs w:val="24"/>
        </w:rPr>
        <w:t>nos termos do</w:t>
      </w:r>
      <w:r w:rsidR="00F33C07" w:rsidRPr="003767FD">
        <w:rPr>
          <w:rFonts w:ascii="Times New Roman" w:hAnsi="Times New Roman" w:cs="Times New Roman"/>
          <w:spacing w:val="-3"/>
          <w:sz w:val="24"/>
          <w:szCs w:val="24"/>
        </w:rPr>
        <w:t xml:space="preserve"> </w:t>
      </w:r>
      <w:r w:rsidR="00F33C07" w:rsidRPr="003767FD">
        <w:rPr>
          <w:rFonts w:ascii="Times New Roman" w:hAnsi="Times New Roman" w:cs="Times New Roman"/>
          <w:sz w:val="24"/>
          <w:szCs w:val="24"/>
        </w:rPr>
        <w:t>artigo 7°, XXXIII,</w:t>
      </w:r>
      <w:r w:rsidR="00F33C07" w:rsidRPr="003767FD">
        <w:rPr>
          <w:rFonts w:ascii="Times New Roman" w:hAnsi="Times New Roman" w:cs="Times New Roman"/>
          <w:spacing w:val="-1"/>
          <w:sz w:val="24"/>
          <w:szCs w:val="24"/>
        </w:rPr>
        <w:t xml:space="preserve"> </w:t>
      </w:r>
      <w:r w:rsidR="00F33C07" w:rsidRPr="003767FD">
        <w:rPr>
          <w:rFonts w:ascii="Times New Roman" w:hAnsi="Times New Roman" w:cs="Times New Roman"/>
          <w:sz w:val="24"/>
          <w:szCs w:val="24"/>
        </w:rPr>
        <w:t>da</w:t>
      </w:r>
      <w:r w:rsidR="00F33C07" w:rsidRPr="003767FD">
        <w:rPr>
          <w:rFonts w:ascii="Times New Roman" w:hAnsi="Times New Roman" w:cs="Times New Roman"/>
          <w:spacing w:val="-2"/>
          <w:sz w:val="24"/>
          <w:szCs w:val="24"/>
        </w:rPr>
        <w:t xml:space="preserve"> </w:t>
      </w:r>
      <w:r w:rsidR="00F33C07" w:rsidRPr="003767FD">
        <w:rPr>
          <w:rFonts w:ascii="Times New Roman" w:hAnsi="Times New Roman" w:cs="Times New Roman"/>
          <w:sz w:val="24"/>
          <w:szCs w:val="24"/>
        </w:rPr>
        <w:t>Constituição Federal</w:t>
      </w:r>
      <w:r w:rsidR="00F33C07" w:rsidRPr="003767FD">
        <w:rPr>
          <w:rFonts w:ascii="Times New Roman" w:hAnsi="Times New Roman" w:cs="Times New Roman"/>
          <w:spacing w:val="-1"/>
          <w:sz w:val="24"/>
          <w:szCs w:val="24"/>
        </w:rPr>
        <w:t xml:space="preserve"> </w:t>
      </w:r>
      <w:r w:rsidR="00F33C07" w:rsidRPr="003767FD">
        <w:rPr>
          <w:rFonts w:ascii="Times New Roman" w:hAnsi="Times New Roman" w:cs="Times New Roman"/>
          <w:sz w:val="24"/>
          <w:szCs w:val="24"/>
        </w:rPr>
        <w:t>de</w:t>
      </w:r>
      <w:r w:rsidR="00F33C07" w:rsidRPr="003767FD">
        <w:rPr>
          <w:rFonts w:ascii="Times New Roman" w:hAnsi="Times New Roman" w:cs="Times New Roman"/>
          <w:spacing w:val="-2"/>
          <w:sz w:val="24"/>
          <w:szCs w:val="24"/>
        </w:rPr>
        <w:t xml:space="preserve"> </w:t>
      </w:r>
      <w:r w:rsidR="00F33C07" w:rsidRPr="003767FD">
        <w:rPr>
          <w:rFonts w:ascii="Times New Roman" w:hAnsi="Times New Roman" w:cs="Times New Roman"/>
          <w:sz w:val="24"/>
          <w:szCs w:val="24"/>
        </w:rPr>
        <w:t>1998;</w:t>
      </w:r>
    </w:p>
    <w:p w14:paraId="16FD62C4" w14:textId="4363EB2F" w:rsidR="00F33C07" w:rsidRPr="003767FD" w:rsidRDefault="00735BB8" w:rsidP="00D8043C">
      <w:pPr>
        <w:tabs>
          <w:tab w:val="left" w:pos="1227"/>
        </w:tabs>
        <w:spacing w:after="0" w:line="240" w:lineRule="auto"/>
        <w:ind w:right="-11"/>
        <w:jc w:val="both"/>
        <w:rPr>
          <w:rFonts w:ascii="Times New Roman" w:hAnsi="Times New Roman" w:cs="Times New Roman"/>
          <w:sz w:val="24"/>
          <w:szCs w:val="24"/>
        </w:rPr>
      </w:pPr>
      <w:r w:rsidRPr="003767FD">
        <w:rPr>
          <w:rFonts w:ascii="Times New Roman" w:hAnsi="Times New Roman" w:cs="Times New Roman"/>
          <w:sz w:val="24"/>
          <w:szCs w:val="24"/>
        </w:rPr>
        <w:tab/>
        <w:t xml:space="preserve">4.5.6- </w:t>
      </w:r>
      <w:r w:rsidR="00F33C07" w:rsidRPr="003767FD">
        <w:rPr>
          <w:rFonts w:ascii="Times New Roman" w:hAnsi="Times New Roman" w:cs="Times New Roman"/>
          <w:sz w:val="24"/>
          <w:szCs w:val="24"/>
        </w:rPr>
        <w:t>Que</w:t>
      </w:r>
      <w:r w:rsidR="00F33C07" w:rsidRPr="003767FD">
        <w:rPr>
          <w:rFonts w:ascii="Times New Roman" w:hAnsi="Times New Roman" w:cs="Times New Roman"/>
          <w:spacing w:val="-3"/>
          <w:sz w:val="24"/>
          <w:szCs w:val="24"/>
        </w:rPr>
        <w:t xml:space="preserve"> </w:t>
      </w:r>
      <w:r w:rsidR="00F33C07" w:rsidRPr="003767FD">
        <w:rPr>
          <w:rFonts w:ascii="Times New Roman" w:hAnsi="Times New Roman" w:cs="Times New Roman"/>
          <w:sz w:val="24"/>
          <w:szCs w:val="24"/>
        </w:rPr>
        <w:t>a</w:t>
      </w:r>
      <w:r w:rsidR="00F33C07" w:rsidRPr="003767FD">
        <w:rPr>
          <w:rFonts w:ascii="Times New Roman" w:hAnsi="Times New Roman" w:cs="Times New Roman"/>
          <w:spacing w:val="-1"/>
          <w:sz w:val="24"/>
          <w:szCs w:val="24"/>
        </w:rPr>
        <w:t xml:space="preserve"> </w:t>
      </w:r>
      <w:r w:rsidR="00F33C07" w:rsidRPr="003767FD">
        <w:rPr>
          <w:rFonts w:ascii="Times New Roman" w:hAnsi="Times New Roman" w:cs="Times New Roman"/>
          <w:sz w:val="24"/>
          <w:szCs w:val="24"/>
        </w:rPr>
        <w:t>proposta</w:t>
      </w:r>
      <w:r w:rsidR="00F33C07" w:rsidRPr="003767FD">
        <w:rPr>
          <w:rFonts w:ascii="Times New Roman" w:hAnsi="Times New Roman" w:cs="Times New Roman"/>
          <w:spacing w:val="-1"/>
          <w:sz w:val="24"/>
          <w:szCs w:val="24"/>
        </w:rPr>
        <w:t xml:space="preserve"> </w:t>
      </w:r>
      <w:r w:rsidR="00F33C07" w:rsidRPr="003767FD">
        <w:rPr>
          <w:rFonts w:ascii="Times New Roman" w:hAnsi="Times New Roman" w:cs="Times New Roman"/>
          <w:sz w:val="24"/>
          <w:szCs w:val="24"/>
        </w:rPr>
        <w:t>foi</w:t>
      </w:r>
      <w:r w:rsidR="00F33C07" w:rsidRPr="003767FD">
        <w:rPr>
          <w:rFonts w:ascii="Times New Roman" w:hAnsi="Times New Roman" w:cs="Times New Roman"/>
          <w:spacing w:val="-1"/>
          <w:sz w:val="24"/>
          <w:szCs w:val="24"/>
        </w:rPr>
        <w:t xml:space="preserve"> </w:t>
      </w:r>
      <w:r w:rsidR="00F33C07" w:rsidRPr="003767FD">
        <w:rPr>
          <w:rFonts w:ascii="Times New Roman" w:hAnsi="Times New Roman" w:cs="Times New Roman"/>
          <w:sz w:val="24"/>
          <w:szCs w:val="24"/>
        </w:rPr>
        <w:t>elaborada de</w:t>
      </w:r>
      <w:r w:rsidR="00F33C07" w:rsidRPr="003767FD">
        <w:rPr>
          <w:rFonts w:ascii="Times New Roman" w:hAnsi="Times New Roman" w:cs="Times New Roman"/>
          <w:spacing w:val="-3"/>
          <w:sz w:val="24"/>
          <w:szCs w:val="24"/>
        </w:rPr>
        <w:t xml:space="preserve"> </w:t>
      </w:r>
      <w:r w:rsidR="00F33C07" w:rsidRPr="003767FD">
        <w:rPr>
          <w:rFonts w:ascii="Times New Roman" w:hAnsi="Times New Roman" w:cs="Times New Roman"/>
          <w:sz w:val="24"/>
          <w:szCs w:val="24"/>
        </w:rPr>
        <w:t>forma</w:t>
      </w:r>
      <w:r w:rsidR="00F33C07" w:rsidRPr="003767FD">
        <w:rPr>
          <w:rFonts w:ascii="Times New Roman" w:hAnsi="Times New Roman" w:cs="Times New Roman"/>
          <w:spacing w:val="-3"/>
          <w:sz w:val="24"/>
          <w:szCs w:val="24"/>
        </w:rPr>
        <w:t xml:space="preserve"> </w:t>
      </w:r>
      <w:r w:rsidR="00F33C07" w:rsidRPr="003767FD">
        <w:rPr>
          <w:rFonts w:ascii="Times New Roman" w:hAnsi="Times New Roman" w:cs="Times New Roman"/>
          <w:sz w:val="24"/>
          <w:szCs w:val="24"/>
        </w:rPr>
        <w:t>independente;</w:t>
      </w:r>
    </w:p>
    <w:p w14:paraId="11C2C27C" w14:textId="5987719D" w:rsidR="00F33C07" w:rsidRPr="003767FD" w:rsidRDefault="00735BB8" w:rsidP="00D8043C">
      <w:pPr>
        <w:tabs>
          <w:tab w:val="left" w:pos="1226"/>
        </w:tabs>
        <w:spacing w:after="0" w:line="240" w:lineRule="auto"/>
        <w:ind w:right="-11"/>
        <w:jc w:val="both"/>
        <w:rPr>
          <w:rFonts w:ascii="Times New Roman" w:hAnsi="Times New Roman" w:cs="Times New Roman"/>
          <w:sz w:val="24"/>
          <w:szCs w:val="24"/>
        </w:rPr>
      </w:pPr>
      <w:r w:rsidRPr="003767FD">
        <w:rPr>
          <w:rFonts w:ascii="Times New Roman" w:hAnsi="Times New Roman" w:cs="Times New Roman"/>
          <w:sz w:val="24"/>
          <w:szCs w:val="24"/>
        </w:rPr>
        <w:tab/>
        <w:t xml:space="preserve">4.5.7- </w:t>
      </w:r>
      <w:r w:rsidR="00F33C07" w:rsidRPr="003767FD">
        <w:rPr>
          <w:rFonts w:ascii="Times New Roman" w:hAnsi="Times New Roman" w:cs="Times New Roman"/>
          <w:sz w:val="24"/>
          <w:szCs w:val="24"/>
        </w:rPr>
        <w:t>Que</w:t>
      </w:r>
      <w:r w:rsidR="00F33C07" w:rsidRPr="003767FD">
        <w:rPr>
          <w:rFonts w:ascii="Times New Roman" w:hAnsi="Times New Roman" w:cs="Times New Roman"/>
          <w:spacing w:val="1"/>
          <w:sz w:val="24"/>
          <w:szCs w:val="24"/>
        </w:rPr>
        <w:t xml:space="preserve"> </w:t>
      </w:r>
      <w:r w:rsidR="00F33C07" w:rsidRPr="003767FD">
        <w:rPr>
          <w:rFonts w:ascii="Times New Roman" w:hAnsi="Times New Roman" w:cs="Times New Roman"/>
          <w:sz w:val="24"/>
          <w:szCs w:val="24"/>
        </w:rPr>
        <w:t>não</w:t>
      </w:r>
      <w:r w:rsidR="00F33C07" w:rsidRPr="003767FD">
        <w:rPr>
          <w:rFonts w:ascii="Times New Roman" w:hAnsi="Times New Roman" w:cs="Times New Roman"/>
          <w:spacing w:val="1"/>
          <w:sz w:val="24"/>
          <w:szCs w:val="24"/>
        </w:rPr>
        <w:t xml:space="preserve"> </w:t>
      </w:r>
      <w:r w:rsidR="00F33C07" w:rsidRPr="003767FD">
        <w:rPr>
          <w:rFonts w:ascii="Times New Roman" w:hAnsi="Times New Roman" w:cs="Times New Roman"/>
          <w:sz w:val="24"/>
          <w:szCs w:val="24"/>
        </w:rPr>
        <w:t>possui,</w:t>
      </w:r>
      <w:r w:rsidR="00F33C07" w:rsidRPr="003767FD">
        <w:rPr>
          <w:rFonts w:ascii="Times New Roman" w:hAnsi="Times New Roman" w:cs="Times New Roman"/>
          <w:spacing w:val="1"/>
          <w:sz w:val="24"/>
          <w:szCs w:val="24"/>
        </w:rPr>
        <w:t xml:space="preserve"> </w:t>
      </w:r>
      <w:r w:rsidR="00F33C07" w:rsidRPr="003767FD">
        <w:rPr>
          <w:rFonts w:ascii="Times New Roman" w:hAnsi="Times New Roman" w:cs="Times New Roman"/>
          <w:sz w:val="24"/>
          <w:szCs w:val="24"/>
        </w:rPr>
        <w:t>em</w:t>
      </w:r>
      <w:r w:rsidR="00F33C07" w:rsidRPr="003767FD">
        <w:rPr>
          <w:rFonts w:ascii="Times New Roman" w:hAnsi="Times New Roman" w:cs="Times New Roman"/>
          <w:spacing w:val="1"/>
          <w:sz w:val="24"/>
          <w:szCs w:val="24"/>
        </w:rPr>
        <w:t xml:space="preserve"> </w:t>
      </w:r>
      <w:r w:rsidR="00F33C07" w:rsidRPr="003767FD">
        <w:rPr>
          <w:rFonts w:ascii="Times New Roman" w:hAnsi="Times New Roman" w:cs="Times New Roman"/>
          <w:sz w:val="24"/>
          <w:szCs w:val="24"/>
        </w:rPr>
        <w:t>sua</w:t>
      </w:r>
      <w:r w:rsidR="00F33C07" w:rsidRPr="003767FD">
        <w:rPr>
          <w:rFonts w:ascii="Times New Roman" w:hAnsi="Times New Roman" w:cs="Times New Roman"/>
          <w:spacing w:val="1"/>
          <w:sz w:val="24"/>
          <w:szCs w:val="24"/>
        </w:rPr>
        <w:t xml:space="preserve"> </w:t>
      </w:r>
      <w:r w:rsidR="00F33C07" w:rsidRPr="003767FD">
        <w:rPr>
          <w:rFonts w:ascii="Times New Roman" w:hAnsi="Times New Roman" w:cs="Times New Roman"/>
          <w:sz w:val="24"/>
          <w:szCs w:val="24"/>
        </w:rPr>
        <w:t>cadeia</w:t>
      </w:r>
      <w:r w:rsidR="00F33C07" w:rsidRPr="003767FD">
        <w:rPr>
          <w:rFonts w:ascii="Times New Roman" w:hAnsi="Times New Roman" w:cs="Times New Roman"/>
          <w:spacing w:val="1"/>
          <w:sz w:val="24"/>
          <w:szCs w:val="24"/>
        </w:rPr>
        <w:t xml:space="preserve"> </w:t>
      </w:r>
      <w:r w:rsidR="00F33C07" w:rsidRPr="003767FD">
        <w:rPr>
          <w:rFonts w:ascii="Times New Roman" w:hAnsi="Times New Roman" w:cs="Times New Roman"/>
          <w:sz w:val="24"/>
          <w:szCs w:val="24"/>
        </w:rPr>
        <w:t>produtiva,</w:t>
      </w:r>
      <w:r w:rsidR="00F33C07" w:rsidRPr="003767FD">
        <w:rPr>
          <w:rFonts w:ascii="Times New Roman" w:hAnsi="Times New Roman" w:cs="Times New Roman"/>
          <w:spacing w:val="1"/>
          <w:sz w:val="24"/>
          <w:szCs w:val="24"/>
        </w:rPr>
        <w:t xml:space="preserve"> </w:t>
      </w:r>
      <w:r w:rsidR="00F33C07" w:rsidRPr="003767FD">
        <w:rPr>
          <w:rFonts w:ascii="Times New Roman" w:hAnsi="Times New Roman" w:cs="Times New Roman"/>
          <w:sz w:val="24"/>
          <w:szCs w:val="24"/>
        </w:rPr>
        <w:t>empregados</w:t>
      </w:r>
      <w:r w:rsidR="00F33C07" w:rsidRPr="003767FD">
        <w:rPr>
          <w:rFonts w:ascii="Times New Roman" w:hAnsi="Times New Roman" w:cs="Times New Roman"/>
          <w:spacing w:val="1"/>
          <w:sz w:val="24"/>
          <w:szCs w:val="24"/>
        </w:rPr>
        <w:t xml:space="preserve"> </w:t>
      </w:r>
      <w:r w:rsidR="00F33C07" w:rsidRPr="003767FD">
        <w:rPr>
          <w:rFonts w:ascii="Times New Roman" w:hAnsi="Times New Roman" w:cs="Times New Roman"/>
          <w:sz w:val="24"/>
          <w:szCs w:val="24"/>
        </w:rPr>
        <w:t>executando</w:t>
      </w:r>
      <w:r w:rsidR="00F33C07" w:rsidRPr="003767FD">
        <w:rPr>
          <w:rFonts w:ascii="Times New Roman" w:hAnsi="Times New Roman" w:cs="Times New Roman"/>
          <w:spacing w:val="1"/>
          <w:sz w:val="24"/>
          <w:szCs w:val="24"/>
        </w:rPr>
        <w:t xml:space="preserve"> </w:t>
      </w:r>
      <w:r w:rsidR="00F33C07" w:rsidRPr="003767FD">
        <w:rPr>
          <w:rFonts w:ascii="Times New Roman" w:hAnsi="Times New Roman" w:cs="Times New Roman"/>
          <w:sz w:val="24"/>
          <w:szCs w:val="24"/>
        </w:rPr>
        <w:t>trabalho</w:t>
      </w:r>
      <w:r w:rsidR="00F33C07" w:rsidRPr="003767FD">
        <w:rPr>
          <w:rFonts w:ascii="Times New Roman" w:hAnsi="Times New Roman" w:cs="Times New Roman"/>
          <w:spacing w:val="1"/>
          <w:sz w:val="24"/>
          <w:szCs w:val="24"/>
        </w:rPr>
        <w:t xml:space="preserve"> </w:t>
      </w:r>
      <w:r w:rsidR="00F33C07" w:rsidRPr="003767FD">
        <w:rPr>
          <w:rFonts w:ascii="Times New Roman" w:hAnsi="Times New Roman" w:cs="Times New Roman"/>
          <w:sz w:val="24"/>
          <w:szCs w:val="24"/>
        </w:rPr>
        <w:t>degradante</w:t>
      </w:r>
      <w:r w:rsidR="00F33C07" w:rsidRPr="003767FD">
        <w:rPr>
          <w:rFonts w:ascii="Times New Roman" w:hAnsi="Times New Roman" w:cs="Times New Roman"/>
          <w:spacing w:val="13"/>
          <w:sz w:val="24"/>
          <w:szCs w:val="24"/>
        </w:rPr>
        <w:t xml:space="preserve"> </w:t>
      </w:r>
      <w:r w:rsidR="00F33C07" w:rsidRPr="003767FD">
        <w:rPr>
          <w:rFonts w:ascii="Times New Roman" w:hAnsi="Times New Roman" w:cs="Times New Roman"/>
          <w:sz w:val="24"/>
          <w:szCs w:val="24"/>
        </w:rPr>
        <w:t>ou</w:t>
      </w:r>
      <w:r w:rsidR="00F33C07" w:rsidRPr="003767FD">
        <w:rPr>
          <w:rFonts w:ascii="Times New Roman" w:hAnsi="Times New Roman" w:cs="Times New Roman"/>
          <w:spacing w:val="14"/>
          <w:sz w:val="24"/>
          <w:szCs w:val="24"/>
        </w:rPr>
        <w:t xml:space="preserve"> </w:t>
      </w:r>
      <w:r w:rsidR="00F33C07" w:rsidRPr="003767FD">
        <w:rPr>
          <w:rFonts w:ascii="Times New Roman" w:hAnsi="Times New Roman" w:cs="Times New Roman"/>
          <w:sz w:val="24"/>
          <w:szCs w:val="24"/>
        </w:rPr>
        <w:t>forçado,</w:t>
      </w:r>
      <w:r w:rsidR="00F33C07" w:rsidRPr="003767FD">
        <w:rPr>
          <w:rFonts w:ascii="Times New Roman" w:hAnsi="Times New Roman" w:cs="Times New Roman"/>
          <w:spacing w:val="16"/>
          <w:sz w:val="24"/>
          <w:szCs w:val="24"/>
        </w:rPr>
        <w:t xml:space="preserve"> </w:t>
      </w:r>
      <w:r w:rsidR="00F33C07" w:rsidRPr="003767FD">
        <w:rPr>
          <w:rFonts w:ascii="Times New Roman" w:hAnsi="Times New Roman" w:cs="Times New Roman"/>
          <w:sz w:val="24"/>
          <w:szCs w:val="24"/>
        </w:rPr>
        <w:t>observando</w:t>
      </w:r>
      <w:r w:rsidR="00F33C07" w:rsidRPr="003767FD">
        <w:rPr>
          <w:rFonts w:ascii="Times New Roman" w:hAnsi="Times New Roman" w:cs="Times New Roman"/>
          <w:spacing w:val="15"/>
          <w:sz w:val="24"/>
          <w:szCs w:val="24"/>
        </w:rPr>
        <w:t xml:space="preserve"> </w:t>
      </w:r>
      <w:r w:rsidR="00F33C07" w:rsidRPr="003767FD">
        <w:rPr>
          <w:rFonts w:ascii="Times New Roman" w:hAnsi="Times New Roman" w:cs="Times New Roman"/>
          <w:sz w:val="24"/>
          <w:szCs w:val="24"/>
        </w:rPr>
        <w:t>o</w:t>
      </w:r>
      <w:r w:rsidR="00F33C07" w:rsidRPr="003767FD">
        <w:rPr>
          <w:rFonts w:ascii="Times New Roman" w:hAnsi="Times New Roman" w:cs="Times New Roman"/>
          <w:spacing w:val="12"/>
          <w:sz w:val="24"/>
          <w:szCs w:val="24"/>
        </w:rPr>
        <w:t xml:space="preserve"> </w:t>
      </w:r>
      <w:r w:rsidR="00F33C07" w:rsidRPr="003767FD">
        <w:rPr>
          <w:rFonts w:ascii="Times New Roman" w:hAnsi="Times New Roman" w:cs="Times New Roman"/>
          <w:sz w:val="24"/>
          <w:szCs w:val="24"/>
        </w:rPr>
        <w:t>disposto</w:t>
      </w:r>
      <w:r w:rsidR="00F33C07" w:rsidRPr="003767FD">
        <w:rPr>
          <w:rFonts w:ascii="Times New Roman" w:hAnsi="Times New Roman" w:cs="Times New Roman"/>
          <w:spacing w:val="16"/>
          <w:sz w:val="24"/>
          <w:szCs w:val="24"/>
        </w:rPr>
        <w:t xml:space="preserve"> </w:t>
      </w:r>
      <w:r w:rsidR="00F33C07" w:rsidRPr="003767FD">
        <w:rPr>
          <w:rFonts w:ascii="Times New Roman" w:hAnsi="Times New Roman" w:cs="Times New Roman"/>
          <w:sz w:val="24"/>
          <w:szCs w:val="24"/>
        </w:rPr>
        <w:t>nos</w:t>
      </w:r>
      <w:r w:rsidR="00F33C07" w:rsidRPr="003767FD">
        <w:rPr>
          <w:rFonts w:ascii="Times New Roman" w:hAnsi="Times New Roman" w:cs="Times New Roman"/>
          <w:spacing w:val="15"/>
          <w:sz w:val="24"/>
          <w:szCs w:val="24"/>
        </w:rPr>
        <w:t xml:space="preserve"> </w:t>
      </w:r>
      <w:r w:rsidR="00F33C07" w:rsidRPr="003767FD">
        <w:rPr>
          <w:rFonts w:ascii="Times New Roman" w:hAnsi="Times New Roman" w:cs="Times New Roman"/>
          <w:sz w:val="24"/>
          <w:szCs w:val="24"/>
        </w:rPr>
        <w:t>incisos</w:t>
      </w:r>
      <w:r w:rsidR="00F33C07" w:rsidRPr="003767FD">
        <w:rPr>
          <w:rFonts w:ascii="Times New Roman" w:hAnsi="Times New Roman" w:cs="Times New Roman"/>
          <w:spacing w:val="13"/>
          <w:sz w:val="24"/>
          <w:szCs w:val="24"/>
        </w:rPr>
        <w:t xml:space="preserve"> </w:t>
      </w:r>
      <w:r w:rsidR="00F33C07" w:rsidRPr="003767FD">
        <w:rPr>
          <w:rFonts w:ascii="Times New Roman" w:hAnsi="Times New Roman" w:cs="Times New Roman"/>
          <w:sz w:val="24"/>
          <w:szCs w:val="24"/>
        </w:rPr>
        <w:t>III</w:t>
      </w:r>
      <w:r w:rsidR="00F33C07" w:rsidRPr="003767FD">
        <w:rPr>
          <w:rFonts w:ascii="Times New Roman" w:hAnsi="Times New Roman" w:cs="Times New Roman"/>
          <w:spacing w:val="15"/>
          <w:sz w:val="24"/>
          <w:szCs w:val="24"/>
        </w:rPr>
        <w:t xml:space="preserve"> </w:t>
      </w:r>
      <w:r w:rsidR="00F33C07" w:rsidRPr="003767FD">
        <w:rPr>
          <w:rFonts w:ascii="Times New Roman" w:hAnsi="Times New Roman" w:cs="Times New Roman"/>
          <w:sz w:val="24"/>
          <w:szCs w:val="24"/>
        </w:rPr>
        <w:t>e</w:t>
      </w:r>
      <w:r w:rsidR="00F33C07" w:rsidRPr="003767FD">
        <w:rPr>
          <w:rFonts w:ascii="Times New Roman" w:hAnsi="Times New Roman" w:cs="Times New Roman"/>
          <w:spacing w:val="12"/>
          <w:sz w:val="24"/>
          <w:szCs w:val="24"/>
        </w:rPr>
        <w:t xml:space="preserve"> </w:t>
      </w:r>
      <w:r w:rsidR="00F33C07" w:rsidRPr="003767FD">
        <w:rPr>
          <w:rFonts w:ascii="Times New Roman" w:hAnsi="Times New Roman" w:cs="Times New Roman"/>
          <w:sz w:val="24"/>
          <w:szCs w:val="24"/>
        </w:rPr>
        <w:t>IV</w:t>
      </w:r>
      <w:r w:rsidR="00F33C07" w:rsidRPr="003767FD">
        <w:rPr>
          <w:rFonts w:ascii="Times New Roman" w:hAnsi="Times New Roman" w:cs="Times New Roman"/>
          <w:spacing w:val="15"/>
          <w:sz w:val="24"/>
          <w:szCs w:val="24"/>
        </w:rPr>
        <w:t xml:space="preserve"> </w:t>
      </w:r>
      <w:r w:rsidR="00F33C07" w:rsidRPr="003767FD">
        <w:rPr>
          <w:rFonts w:ascii="Times New Roman" w:hAnsi="Times New Roman" w:cs="Times New Roman"/>
          <w:sz w:val="24"/>
          <w:szCs w:val="24"/>
        </w:rPr>
        <w:t>do</w:t>
      </w:r>
      <w:r w:rsidR="00F33C07" w:rsidRPr="003767FD">
        <w:rPr>
          <w:rFonts w:ascii="Times New Roman" w:hAnsi="Times New Roman" w:cs="Times New Roman"/>
          <w:spacing w:val="14"/>
          <w:sz w:val="24"/>
          <w:szCs w:val="24"/>
        </w:rPr>
        <w:t xml:space="preserve"> </w:t>
      </w:r>
      <w:r w:rsidR="00F33C07" w:rsidRPr="003767FD">
        <w:rPr>
          <w:rFonts w:ascii="Times New Roman" w:hAnsi="Times New Roman" w:cs="Times New Roman"/>
          <w:sz w:val="24"/>
          <w:szCs w:val="24"/>
        </w:rPr>
        <w:t>art.</w:t>
      </w:r>
      <w:r w:rsidR="00F33C07" w:rsidRPr="003767FD">
        <w:rPr>
          <w:rFonts w:ascii="Times New Roman" w:hAnsi="Times New Roman" w:cs="Times New Roman"/>
          <w:spacing w:val="15"/>
          <w:sz w:val="24"/>
          <w:szCs w:val="24"/>
        </w:rPr>
        <w:t xml:space="preserve"> </w:t>
      </w:r>
      <w:r w:rsidR="00F33C07" w:rsidRPr="003767FD">
        <w:rPr>
          <w:rFonts w:ascii="Times New Roman" w:hAnsi="Times New Roman" w:cs="Times New Roman"/>
          <w:sz w:val="24"/>
          <w:szCs w:val="24"/>
        </w:rPr>
        <w:t>1º</w:t>
      </w:r>
      <w:r w:rsidR="00F33C07" w:rsidRPr="003767FD">
        <w:rPr>
          <w:rFonts w:ascii="Times New Roman" w:hAnsi="Times New Roman" w:cs="Times New Roman"/>
          <w:spacing w:val="13"/>
          <w:sz w:val="24"/>
          <w:szCs w:val="24"/>
        </w:rPr>
        <w:t xml:space="preserve"> </w:t>
      </w:r>
      <w:r w:rsidR="00F33C07" w:rsidRPr="003767FD">
        <w:rPr>
          <w:rFonts w:ascii="Times New Roman" w:hAnsi="Times New Roman" w:cs="Times New Roman"/>
          <w:sz w:val="24"/>
          <w:szCs w:val="24"/>
        </w:rPr>
        <w:t>e</w:t>
      </w:r>
      <w:r w:rsidR="00F33C07" w:rsidRPr="003767FD">
        <w:rPr>
          <w:rFonts w:ascii="Times New Roman" w:hAnsi="Times New Roman" w:cs="Times New Roman"/>
          <w:spacing w:val="13"/>
          <w:sz w:val="24"/>
          <w:szCs w:val="24"/>
        </w:rPr>
        <w:t xml:space="preserve"> </w:t>
      </w:r>
      <w:r w:rsidR="00F33C07" w:rsidRPr="003767FD">
        <w:rPr>
          <w:rFonts w:ascii="Times New Roman" w:hAnsi="Times New Roman" w:cs="Times New Roman"/>
          <w:sz w:val="24"/>
          <w:szCs w:val="24"/>
        </w:rPr>
        <w:t>no</w:t>
      </w:r>
      <w:r w:rsidR="00F33C07" w:rsidRPr="003767FD">
        <w:rPr>
          <w:rFonts w:ascii="Times New Roman" w:hAnsi="Times New Roman" w:cs="Times New Roman"/>
          <w:spacing w:val="14"/>
          <w:sz w:val="24"/>
          <w:szCs w:val="24"/>
        </w:rPr>
        <w:t xml:space="preserve"> </w:t>
      </w:r>
      <w:r w:rsidR="00F33C07" w:rsidRPr="003767FD">
        <w:rPr>
          <w:rFonts w:ascii="Times New Roman" w:hAnsi="Times New Roman" w:cs="Times New Roman"/>
          <w:sz w:val="24"/>
          <w:szCs w:val="24"/>
        </w:rPr>
        <w:t>inciso</w:t>
      </w:r>
      <w:r w:rsidR="00F33C07" w:rsidRPr="003767FD">
        <w:rPr>
          <w:rFonts w:ascii="Times New Roman" w:hAnsi="Times New Roman" w:cs="Times New Roman"/>
          <w:spacing w:val="12"/>
          <w:sz w:val="24"/>
          <w:szCs w:val="24"/>
        </w:rPr>
        <w:t xml:space="preserve"> </w:t>
      </w:r>
      <w:r w:rsidR="00F33C07" w:rsidRPr="003767FD">
        <w:rPr>
          <w:rFonts w:ascii="Times New Roman" w:hAnsi="Times New Roman" w:cs="Times New Roman"/>
          <w:sz w:val="24"/>
          <w:szCs w:val="24"/>
        </w:rPr>
        <w:t>III</w:t>
      </w:r>
      <w:r w:rsidR="00F33C07" w:rsidRPr="003767FD">
        <w:rPr>
          <w:rFonts w:ascii="Times New Roman" w:hAnsi="Times New Roman" w:cs="Times New Roman"/>
          <w:spacing w:val="-61"/>
          <w:sz w:val="24"/>
          <w:szCs w:val="24"/>
        </w:rPr>
        <w:t xml:space="preserve"> </w:t>
      </w:r>
      <w:r w:rsidR="00F33C07" w:rsidRPr="003767FD">
        <w:rPr>
          <w:rFonts w:ascii="Times New Roman" w:hAnsi="Times New Roman" w:cs="Times New Roman"/>
          <w:sz w:val="24"/>
          <w:szCs w:val="24"/>
        </w:rPr>
        <w:t>do art.</w:t>
      </w:r>
      <w:r w:rsidR="00F33C07" w:rsidRPr="003767FD">
        <w:rPr>
          <w:rFonts w:ascii="Times New Roman" w:hAnsi="Times New Roman" w:cs="Times New Roman"/>
          <w:spacing w:val="2"/>
          <w:sz w:val="24"/>
          <w:szCs w:val="24"/>
        </w:rPr>
        <w:t xml:space="preserve"> </w:t>
      </w:r>
      <w:r w:rsidR="00F33C07" w:rsidRPr="003767FD">
        <w:rPr>
          <w:rFonts w:ascii="Times New Roman" w:hAnsi="Times New Roman" w:cs="Times New Roman"/>
          <w:sz w:val="24"/>
          <w:szCs w:val="24"/>
        </w:rPr>
        <w:t>5º</w:t>
      </w:r>
      <w:r w:rsidR="00F33C07" w:rsidRPr="003767FD">
        <w:rPr>
          <w:rFonts w:ascii="Times New Roman" w:hAnsi="Times New Roman" w:cs="Times New Roman"/>
          <w:spacing w:val="-2"/>
          <w:sz w:val="24"/>
          <w:szCs w:val="24"/>
        </w:rPr>
        <w:t xml:space="preserve"> </w:t>
      </w:r>
      <w:r w:rsidR="00F33C07" w:rsidRPr="003767FD">
        <w:rPr>
          <w:rFonts w:ascii="Times New Roman" w:hAnsi="Times New Roman" w:cs="Times New Roman"/>
          <w:sz w:val="24"/>
          <w:szCs w:val="24"/>
        </w:rPr>
        <w:t>da</w:t>
      </w:r>
      <w:r w:rsidR="00F33C07" w:rsidRPr="003767FD">
        <w:rPr>
          <w:rFonts w:ascii="Times New Roman" w:hAnsi="Times New Roman" w:cs="Times New Roman"/>
          <w:spacing w:val="1"/>
          <w:sz w:val="24"/>
          <w:szCs w:val="24"/>
        </w:rPr>
        <w:t xml:space="preserve"> </w:t>
      </w:r>
      <w:r w:rsidR="00F33C07" w:rsidRPr="003767FD">
        <w:rPr>
          <w:rFonts w:ascii="Times New Roman" w:hAnsi="Times New Roman" w:cs="Times New Roman"/>
          <w:sz w:val="24"/>
          <w:szCs w:val="24"/>
        </w:rPr>
        <w:t>Constituição Federal;</w:t>
      </w:r>
    </w:p>
    <w:p w14:paraId="77ABDB3F" w14:textId="0B3DB41E" w:rsidR="00F33C07" w:rsidRPr="003767FD" w:rsidRDefault="00735BB8" w:rsidP="00D8043C">
      <w:pPr>
        <w:tabs>
          <w:tab w:val="left" w:pos="1226"/>
        </w:tabs>
        <w:spacing w:after="0" w:line="240" w:lineRule="auto"/>
        <w:ind w:right="-11"/>
        <w:jc w:val="both"/>
        <w:rPr>
          <w:rFonts w:ascii="Times New Roman" w:hAnsi="Times New Roman" w:cs="Times New Roman"/>
          <w:sz w:val="24"/>
          <w:szCs w:val="24"/>
        </w:rPr>
      </w:pPr>
      <w:r w:rsidRPr="003767FD">
        <w:rPr>
          <w:rFonts w:ascii="Times New Roman" w:hAnsi="Times New Roman" w:cs="Times New Roman"/>
          <w:sz w:val="24"/>
          <w:szCs w:val="24"/>
        </w:rPr>
        <w:tab/>
        <w:t xml:space="preserve">4.5.8- </w:t>
      </w:r>
      <w:r w:rsidR="00F33C07" w:rsidRPr="003767FD">
        <w:rPr>
          <w:rFonts w:ascii="Times New Roman" w:hAnsi="Times New Roman" w:cs="Times New Roman"/>
          <w:sz w:val="24"/>
          <w:szCs w:val="24"/>
        </w:rPr>
        <w:t>Que cumpre com a reserva de cargos prevista em lei para pessoa com deficiência,</w:t>
      </w:r>
      <w:r w:rsidR="00F33C07" w:rsidRPr="003767FD">
        <w:rPr>
          <w:rFonts w:ascii="Times New Roman" w:hAnsi="Times New Roman" w:cs="Times New Roman"/>
          <w:spacing w:val="1"/>
          <w:sz w:val="24"/>
          <w:szCs w:val="24"/>
        </w:rPr>
        <w:t xml:space="preserve"> </w:t>
      </w:r>
      <w:r w:rsidR="00F33C07" w:rsidRPr="003767FD">
        <w:rPr>
          <w:rFonts w:ascii="Times New Roman" w:hAnsi="Times New Roman" w:cs="Times New Roman"/>
          <w:sz w:val="24"/>
          <w:szCs w:val="24"/>
        </w:rPr>
        <w:t>para</w:t>
      </w:r>
      <w:r w:rsidR="00F33C07" w:rsidRPr="003767FD">
        <w:rPr>
          <w:rFonts w:ascii="Times New Roman" w:hAnsi="Times New Roman" w:cs="Times New Roman"/>
          <w:spacing w:val="1"/>
          <w:sz w:val="24"/>
          <w:szCs w:val="24"/>
        </w:rPr>
        <w:t xml:space="preserve"> </w:t>
      </w:r>
      <w:r w:rsidR="00F33C07" w:rsidRPr="003767FD">
        <w:rPr>
          <w:rFonts w:ascii="Times New Roman" w:hAnsi="Times New Roman" w:cs="Times New Roman"/>
          <w:sz w:val="24"/>
          <w:szCs w:val="24"/>
        </w:rPr>
        <w:t>reabilitado</w:t>
      </w:r>
      <w:r w:rsidR="00F33C07" w:rsidRPr="003767FD">
        <w:rPr>
          <w:rFonts w:ascii="Times New Roman" w:hAnsi="Times New Roman" w:cs="Times New Roman"/>
          <w:spacing w:val="1"/>
          <w:sz w:val="24"/>
          <w:szCs w:val="24"/>
        </w:rPr>
        <w:t xml:space="preserve"> </w:t>
      </w:r>
      <w:r w:rsidR="00F33C07" w:rsidRPr="003767FD">
        <w:rPr>
          <w:rFonts w:ascii="Times New Roman" w:hAnsi="Times New Roman" w:cs="Times New Roman"/>
          <w:sz w:val="24"/>
          <w:szCs w:val="24"/>
        </w:rPr>
        <w:t>da</w:t>
      </w:r>
      <w:r w:rsidR="00F33C07" w:rsidRPr="003767FD">
        <w:rPr>
          <w:rFonts w:ascii="Times New Roman" w:hAnsi="Times New Roman" w:cs="Times New Roman"/>
          <w:spacing w:val="1"/>
          <w:sz w:val="24"/>
          <w:szCs w:val="24"/>
        </w:rPr>
        <w:t xml:space="preserve"> </w:t>
      </w:r>
      <w:r w:rsidR="00F33C07" w:rsidRPr="003767FD">
        <w:rPr>
          <w:rFonts w:ascii="Times New Roman" w:hAnsi="Times New Roman" w:cs="Times New Roman"/>
          <w:sz w:val="24"/>
          <w:szCs w:val="24"/>
        </w:rPr>
        <w:t>Previdência</w:t>
      </w:r>
      <w:r w:rsidR="00F33C07" w:rsidRPr="003767FD">
        <w:rPr>
          <w:rFonts w:ascii="Times New Roman" w:hAnsi="Times New Roman" w:cs="Times New Roman"/>
          <w:spacing w:val="1"/>
          <w:sz w:val="24"/>
          <w:szCs w:val="24"/>
        </w:rPr>
        <w:t xml:space="preserve"> </w:t>
      </w:r>
      <w:r w:rsidR="00F33C07" w:rsidRPr="003767FD">
        <w:rPr>
          <w:rFonts w:ascii="Times New Roman" w:hAnsi="Times New Roman" w:cs="Times New Roman"/>
          <w:sz w:val="24"/>
          <w:szCs w:val="24"/>
        </w:rPr>
        <w:t>Social</w:t>
      </w:r>
      <w:r w:rsidR="00F33C07" w:rsidRPr="003767FD">
        <w:rPr>
          <w:rFonts w:ascii="Times New Roman" w:hAnsi="Times New Roman" w:cs="Times New Roman"/>
          <w:spacing w:val="1"/>
          <w:sz w:val="24"/>
          <w:szCs w:val="24"/>
        </w:rPr>
        <w:t xml:space="preserve"> </w:t>
      </w:r>
      <w:r w:rsidR="00F33C07" w:rsidRPr="003767FD">
        <w:rPr>
          <w:rFonts w:ascii="Times New Roman" w:hAnsi="Times New Roman" w:cs="Times New Roman"/>
          <w:sz w:val="24"/>
          <w:szCs w:val="24"/>
        </w:rPr>
        <w:t>ou</w:t>
      </w:r>
      <w:r w:rsidR="00F33C07" w:rsidRPr="003767FD">
        <w:rPr>
          <w:rFonts w:ascii="Times New Roman" w:hAnsi="Times New Roman" w:cs="Times New Roman"/>
          <w:spacing w:val="1"/>
          <w:sz w:val="24"/>
          <w:szCs w:val="24"/>
        </w:rPr>
        <w:t xml:space="preserve"> </w:t>
      </w:r>
      <w:r w:rsidR="00F33C07" w:rsidRPr="003767FD">
        <w:rPr>
          <w:rFonts w:ascii="Times New Roman" w:hAnsi="Times New Roman" w:cs="Times New Roman"/>
          <w:sz w:val="24"/>
          <w:szCs w:val="24"/>
        </w:rPr>
        <w:t>aprendiz</w:t>
      </w:r>
      <w:r w:rsidR="00F33C07" w:rsidRPr="003767FD">
        <w:rPr>
          <w:rFonts w:ascii="Times New Roman" w:hAnsi="Times New Roman" w:cs="Times New Roman"/>
          <w:spacing w:val="1"/>
          <w:sz w:val="24"/>
          <w:szCs w:val="24"/>
        </w:rPr>
        <w:t xml:space="preserve"> </w:t>
      </w:r>
      <w:r w:rsidR="00F33C07" w:rsidRPr="003767FD">
        <w:rPr>
          <w:rFonts w:ascii="Times New Roman" w:hAnsi="Times New Roman" w:cs="Times New Roman"/>
          <w:sz w:val="24"/>
          <w:szCs w:val="24"/>
        </w:rPr>
        <w:t>e</w:t>
      </w:r>
      <w:r w:rsidR="00F33C07" w:rsidRPr="003767FD">
        <w:rPr>
          <w:rFonts w:ascii="Times New Roman" w:hAnsi="Times New Roman" w:cs="Times New Roman"/>
          <w:spacing w:val="1"/>
          <w:sz w:val="24"/>
          <w:szCs w:val="24"/>
        </w:rPr>
        <w:t xml:space="preserve"> </w:t>
      </w:r>
      <w:r w:rsidR="00F33C07" w:rsidRPr="003767FD">
        <w:rPr>
          <w:rFonts w:ascii="Times New Roman" w:hAnsi="Times New Roman" w:cs="Times New Roman"/>
          <w:sz w:val="24"/>
          <w:szCs w:val="24"/>
        </w:rPr>
        <w:t>que</w:t>
      </w:r>
      <w:r w:rsidR="00F33C07" w:rsidRPr="003767FD">
        <w:rPr>
          <w:rFonts w:ascii="Times New Roman" w:hAnsi="Times New Roman" w:cs="Times New Roman"/>
          <w:spacing w:val="1"/>
          <w:sz w:val="24"/>
          <w:szCs w:val="24"/>
        </w:rPr>
        <w:t xml:space="preserve"> </w:t>
      </w:r>
      <w:r w:rsidR="00F33C07" w:rsidRPr="003767FD">
        <w:rPr>
          <w:rFonts w:ascii="Times New Roman" w:hAnsi="Times New Roman" w:cs="Times New Roman"/>
          <w:sz w:val="24"/>
          <w:szCs w:val="24"/>
        </w:rPr>
        <w:t>atenda</w:t>
      </w:r>
      <w:r w:rsidR="00F33C07" w:rsidRPr="003767FD">
        <w:rPr>
          <w:rFonts w:ascii="Times New Roman" w:hAnsi="Times New Roman" w:cs="Times New Roman"/>
          <w:spacing w:val="1"/>
          <w:sz w:val="24"/>
          <w:szCs w:val="24"/>
        </w:rPr>
        <w:t xml:space="preserve"> </w:t>
      </w:r>
      <w:r w:rsidR="00F33C07" w:rsidRPr="003767FD">
        <w:rPr>
          <w:rFonts w:ascii="Times New Roman" w:hAnsi="Times New Roman" w:cs="Times New Roman"/>
          <w:sz w:val="24"/>
          <w:szCs w:val="24"/>
        </w:rPr>
        <w:t>às</w:t>
      </w:r>
      <w:r w:rsidR="00F33C07" w:rsidRPr="003767FD">
        <w:rPr>
          <w:rFonts w:ascii="Times New Roman" w:hAnsi="Times New Roman" w:cs="Times New Roman"/>
          <w:spacing w:val="1"/>
          <w:sz w:val="24"/>
          <w:szCs w:val="24"/>
        </w:rPr>
        <w:t xml:space="preserve"> </w:t>
      </w:r>
      <w:r w:rsidR="00F33C07" w:rsidRPr="003767FD">
        <w:rPr>
          <w:rFonts w:ascii="Times New Roman" w:hAnsi="Times New Roman" w:cs="Times New Roman"/>
          <w:sz w:val="24"/>
          <w:szCs w:val="24"/>
        </w:rPr>
        <w:t>regras</w:t>
      </w:r>
      <w:r w:rsidR="00F33C07" w:rsidRPr="003767FD">
        <w:rPr>
          <w:rFonts w:ascii="Times New Roman" w:hAnsi="Times New Roman" w:cs="Times New Roman"/>
          <w:spacing w:val="63"/>
          <w:sz w:val="24"/>
          <w:szCs w:val="24"/>
        </w:rPr>
        <w:t xml:space="preserve"> </w:t>
      </w:r>
      <w:r w:rsidR="00F33C07" w:rsidRPr="003767FD">
        <w:rPr>
          <w:rFonts w:ascii="Times New Roman" w:hAnsi="Times New Roman" w:cs="Times New Roman"/>
          <w:sz w:val="24"/>
          <w:szCs w:val="24"/>
        </w:rPr>
        <w:t>de</w:t>
      </w:r>
      <w:r w:rsidR="00F33C07" w:rsidRPr="003767FD">
        <w:rPr>
          <w:rFonts w:ascii="Times New Roman" w:hAnsi="Times New Roman" w:cs="Times New Roman"/>
          <w:spacing w:val="1"/>
          <w:sz w:val="24"/>
          <w:szCs w:val="24"/>
        </w:rPr>
        <w:t xml:space="preserve"> </w:t>
      </w:r>
      <w:r w:rsidR="00F33C07" w:rsidRPr="003767FD">
        <w:rPr>
          <w:rFonts w:ascii="Times New Roman" w:hAnsi="Times New Roman" w:cs="Times New Roman"/>
          <w:sz w:val="24"/>
          <w:szCs w:val="24"/>
        </w:rPr>
        <w:t>acessibilidade</w:t>
      </w:r>
      <w:r w:rsidR="00F33C07" w:rsidRPr="003767FD">
        <w:rPr>
          <w:rFonts w:ascii="Times New Roman" w:hAnsi="Times New Roman" w:cs="Times New Roman"/>
          <w:spacing w:val="-4"/>
          <w:sz w:val="24"/>
          <w:szCs w:val="24"/>
        </w:rPr>
        <w:t xml:space="preserve"> </w:t>
      </w:r>
      <w:r w:rsidR="00F33C07" w:rsidRPr="003767FD">
        <w:rPr>
          <w:rFonts w:ascii="Times New Roman" w:hAnsi="Times New Roman" w:cs="Times New Roman"/>
          <w:sz w:val="24"/>
          <w:szCs w:val="24"/>
        </w:rPr>
        <w:t>previstas</w:t>
      </w:r>
      <w:r w:rsidR="00F33C07" w:rsidRPr="003767FD">
        <w:rPr>
          <w:rFonts w:ascii="Times New Roman" w:hAnsi="Times New Roman" w:cs="Times New Roman"/>
          <w:spacing w:val="1"/>
          <w:sz w:val="24"/>
          <w:szCs w:val="24"/>
        </w:rPr>
        <w:t xml:space="preserve"> </w:t>
      </w:r>
      <w:r w:rsidR="00F33C07" w:rsidRPr="003767FD">
        <w:rPr>
          <w:rFonts w:ascii="Times New Roman" w:hAnsi="Times New Roman" w:cs="Times New Roman"/>
          <w:sz w:val="24"/>
          <w:szCs w:val="24"/>
        </w:rPr>
        <w:t>na</w:t>
      </w:r>
      <w:r w:rsidR="00F33C07" w:rsidRPr="003767FD">
        <w:rPr>
          <w:rFonts w:ascii="Times New Roman" w:hAnsi="Times New Roman" w:cs="Times New Roman"/>
          <w:spacing w:val="-4"/>
          <w:sz w:val="24"/>
          <w:szCs w:val="24"/>
        </w:rPr>
        <w:t xml:space="preserve"> </w:t>
      </w:r>
      <w:r w:rsidR="00F33C07" w:rsidRPr="003767FD">
        <w:rPr>
          <w:rFonts w:ascii="Times New Roman" w:hAnsi="Times New Roman" w:cs="Times New Roman"/>
          <w:sz w:val="24"/>
          <w:szCs w:val="24"/>
        </w:rPr>
        <w:t>legislação,</w:t>
      </w:r>
      <w:r w:rsidR="00F33C07" w:rsidRPr="003767FD">
        <w:rPr>
          <w:rFonts w:ascii="Times New Roman" w:hAnsi="Times New Roman" w:cs="Times New Roman"/>
          <w:spacing w:val="1"/>
          <w:sz w:val="24"/>
          <w:szCs w:val="24"/>
        </w:rPr>
        <w:t xml:space="preserve"> </w:t>
      </w:r>
      <w:r w:rsidR="00F33C07" w:rsidRPr="003767FD">
        <w:rPr>
          <w:rFonts w:ascii="Times New Roman" w:hAnsi="Times New Roman" w:cs="Times New Roman"/>
          <w:sz w:val="24"/>
          <w:szCs w:val="24"/>
        </w:rPr>
        <w:t>conforme</w:t>
      </w:r>
      <w:r w:rsidR="00F33C07" w:rsidRPr="003767FD">
        <w:rPr>
          <w:rFonts w:ascii="Times New Roman" w:hAnsi="Times New Roman" w:cs="Times New Roman"/>
          <w:spacing w:val="-2"/>
          <w:sz w:val="24"/>
          <w:szCs w:val="24"/>
        </w:rPr>
        <w:t xml:space="preserve"> </w:t>
      </w:r>
      <w:r w:rsidR="00F33C07" w:rsidRPr="003767FD">
        <w:rPr>
          <w:rFonts w:ascii="Times New Roman" w:hAnsi="Times New Roman" w:cs="Times New Roman"/>
          <w:sz w:val="24"/>
          <w:szCs w:val="24"/>
        </w:rPr>
        <w:t>disposto</w:t>
      </w:r>
      <w:r w:rsidR="00F33C07" w:rsidRPr="003767FD">
        <w:rPr>
          <w:rFonts w:ascii="Times New Roman" w:hAnsi="Times New Roman" w:cs="Times New Roman"/>
          <w:spacing w:val="-1"/>
          <w:sz w:val="24"/>
          <w:szCs w:val="24"/>
        </w:rPr>
        <w:t xml:space="preserve"> </w:t>
      </w:r>
      <w:r w:rsidR="00F33C07" w:rsidRPr="003767FD">
        <w:rPr>
          <w:rFonts w:ascii="Times New Roman" w:hAnsi="Times New Roman" w:cs="Times New Roman"/>
          <w:sz w:val="24"/>
          <w:szCs w:val="24"/>
        </w:rPr>
        <w:t>no</w:t>
      </w:r>
      <w:r w:rsidR="00F33C07" w:rsidRPr="003767FD">
        <w:rPr>
          <w:rFonts w:ascii="Times New Roman" w:hAnsi="Times New Roman" w:cs="Times New Roman"/>
          <w:spacing w:val="-4"/>
          <w:sz w:val="24"/>
          <w:szCs w:val="24"/>
        </w:rPr>
        <w:t xml:space="preserve"> </w:t>
      </w:r>
      <w:r w:rsidR="00F33C07" w:rsidRPr="003767FD">
        <w:rPr>
          <w:rFonts w:ascii="Times New Roman" w:hAnsi="Times New Roman" w:cs="Times New Roman"/>
          <w:sz w:val="24"/>
          <w:szCs w:val="24"/>
        </w:rPr>
        <w:t>art.</w:t>
      </w:r>
      <w:r w:rsidR="00F33C07" w:rsidRPr="003767FD">
        <w:rPr>
          <w:rFonts w:ascii="Times New Roman" w:hAnsi="Times New Roman" w:cs="Times New Roman"/>
          <w:spacing w:val="1"/>
          <w:sz w:val="24"/>
          <w:szCs w:val="24"/>
        </w:rPr>
        <w:t xml:space="preserve"> </w:t>
      </w:r>
      <w:r w:rsidR="00F33C07" w:rsidRPr="003767FD">
        <w:rPr>
          <w:rFonts w:ascii="Times New Roman" w:hAnsi="Times New Roman" w:cs="Times New Roman"/>
          <w:sz w:val="24"/>
          <w:szCs w:val="24"/>
        </w:rPr>
        <w:t>93</w:t>
      </w:r>
      <w:r w:rsidR="00F33C07" w:rsidRPr="003767FD">
        <w:rPr>
          <w:rFonts w:ascii="Times New Roman" w:hAnsi="Times New Roman" w:cs="Times New Roman"/>
          <w:spacing w:val="-3"/>
          <w:sz w:val="24"/>
          <w:szCs w:val="24"/>
        </w:rPr>
        <w:t xml:space="preserve"> </w:t>
      </w:r>
      <w:r w:rsidR="00F33C07" w:rsidRPr="003767FD">
        <w:rPr>
          <w:rFonts w:ascii="Times New Roman" w:hAnsi="Times New Roman" w:cs="Times New Roman"/>
          <w:sz w:val="24"/>
          <w:szCs w:val="24"/>
        </w:rPr>
        <w:t>da</w:t>
      </w:r>
      <w:r w:rsidR="00F33C07" w:rsidRPr="003767FD">
        <w:rPr>
          <w:rFonts w:ascii="Times New Roman" w:hAnsi="Times New Roman" w:cs="Times New Roman"/>
          <w:spacing w:val="1"/>
          <w:sz w:val="24"/>
          <w:szCs w:val="24"/>
        </w:rPr>
        <w:t xml:space="preserve"> </w:t>
      </w:r>
      <w:r w:rsidR="00F33C07" w:rsidRPr="003767FD">
        <w:rPr>
          <w:rFonts w:ascii="Times New Roman" w:hAnsi="Times New Roman" w:cs="Times New Roman"/>
          <w:sz w:val="24"/>
          <w:szCs w:val="24"/>
        </w:rPr>
        <w:t>Lei</w:t>
      </w:r>
      <w:r w:rsidR="00F33C07" w:rsidRPr="003767FD">
        <w:rPr>
          <w:rFonts w:ascii="Times New Roman" w:hAnsi="Times New Roman" w:cs="Times New Roman"/>
          <w:spacing w:val="-1"/>
          <w:sz w:val="24"/>
          <w:szCs w:val="24"/>
        </w:rPr>
        <w:t xml:space="preserve"> </w:t>
      </w:r>
      <w:r w:rsidR="00F33C07" w:rsidRPr="003767FD">
        <w:rPr>
          <w:rFonts w:ascii="Times New Roman" w:hAnsi="Times New Roman" w:cs="Times New Roman"/>
          <w:sz w:val="24"/>
          <w:szCs w:val="24"/>
        </w:rPr>
        <w:t>nº 8.213/1991.</w:t>
      </w:r>
    </w:p>
    <w:p w14:paraId="1706F5AD" w14:textId="4632DF17" w:rsidR="00F33C07" w:rsidRPr="003767FD" w:rsidRDefault="00735BB8" w:rsidP="00D8043C">
      <w:pPr>
        <w:tabs>
          <w:tab w:val="left" w:pos="1228"/>
        </w:tabs>
        <w:spacing w:after="0" w:line="240" w:lineRule="auto"/>
        <w:ind w:right="-11"/>
        <w:jc w:val="both"/>
        <w:rPr>
          <w:rFonts w:ascii="Times New Roman" w:hAnsi="Times New Roman" w:cs="Times New Roman"/>
          <w:sz w:val="24"/>
          <w:szCs w:val="24"/>
        </w:rPr>
      </w:pPr>
      <w:r w:rsidRPr="003767FD">
        <w:rPr>
          <w:rFonts w:ascii="Times New Roman" w:hAnsi="Times New Roman" w:cs="Times New Roman"/>
          <w:sz w:val="24"/>
          <w:szCs w:val="24"/>
        </w:rPr>
        <w:t>4.6</w:t>
      </w:r>
      <w:r w:rsidR="006D3A10" w:rsidRPr="003767FD">
        <w:rPr>
          <w:rFonts w:ascii="Times New Roman" w:hAnsi="Times New Roman" w:cs="Times New Roman"/>
          <w:sz w:val="24"/>
          <w:szCs w:val="24"/>
        </w:rPr>
        <w:t xml:space="preserve">. </w:t>
      </w:r>
      <w:r w:rsidR="00F33C07" w:rsidRPr="003767FD">
        <w:rPr>
          <w:rFonts w:ascii="Times New Roman" w:hAnsi="Times New Roman" w:cs="Times New Roman"/>
          <w:sz w:val="24"/>
          <w:szCs w:val="24"/>
        </w:rPr>
        <w:t>A declaração falsa relativa ao cumprimento de qualquer condição sujeitará o licitante</w:t>
      </w:r>
      <w:r w:rsidR="00F33C07" w:rsidRPr="003767FD">
        <w:rPr>
          <w:rFonts w:ascii="Times New Roman" w:hAnsi="Times New Roman" w:cs="Times New Roman"/>
          <w:spacing w:val="-61"/>
          <w:sz w:val="24"/>
          <w:szCs w:val="24"/>
        </w:rPr>
        <w:t xml:space="preserve"> </w:t>
      </w:r>
      <w:r w:rsidR="00F33C07" w:rsidRPr="003767FD">
        <w:rPr>
          <w:rFonts w:ascii="Times New Roman" w:hAnsi="Times New Roman" w:cs="Times New Roman"/>
          <w:sz w:val="24"/>
          <w:szCs w:val="24"/>
        </w:rPr>
        <w:t>às</w:t>
      </w:r>
      <w:r w:rsidR="00F33C07" w:rsidRPr="003767FD">
        <w:rPr>
          <w:rFonts w:ascii="Times New Roman" w:hAnsi="Times New Roman" w:cs="Times New Roman"/>
          <w:spacing w:val="-1"/>
          <w:sz w:val="24"/>
          <w:szCs w:val="24"/>
        </w:rPr>
        <w:t xml:space="preserve"> </w:t>
      </w:r>
      <w:r w:rsidR="00F33C07" w:rsidRPr="003767FD">
        <w:rPr>
          <w:rFonts w:ascii="Times New Roman" w:hAnsi="Times New Roman" w:cs="Times New Roman"/>
          <w:sz w:val="24"/>
          <w:szCs w:val="24"/>
        </w:rPr>
        <w:t>sanções previstas em lei e</w:t>
      </w:r>
      <w:r w:rsidR="00F33C07" w:rsidRPr="003767FD">
        <w:rPr>
          <w:rFonts w:ascii="Times New Roman" w:hAnsi="Times New Roman" w:cs="Times New Roman"/>
          <w:spacing w:val="-2"/>
          <w:sz w:val="24"/>
          <w:szCs w:val="24"/>
        </w:rPr>
        <w:t xml:space="preserve"> </w:t>
      </w:r>
      <w:r w:rsidR="00F33C07" w:rsidRPr="003767FD">
        <w:rPr>
          <w:rFonts w:ascii="Times New Roman" w:hAnsi="Times New Roman" w:cs="Times New Roman"/>
          <w:sz w:val="24"/>
          <w:szCs w:val="24"/>
        </w:rPr>
        <w:t>neste Edital.</w:t>
      </w:r>
    </w:p>
    <w:p w14:paraId="1B95EC04" w14:textId="77777777" w:rsidR="00C00503" w:rsidRPr="003767FD" w:rsidRDefault="00C00503" w:rsidP="00C00503">
      <w:pPr>
        <w:suppressAutoHyphens/>
        <w:spacing w:after="0" w:line="240" w:lineRule="auto"/>
        <w:jc w:val="both"/>
        <w:rPr>
          <w:rFonts w:ascii="Times New Roman" w:hAnsi="Times New Roman" w:cs="Times New Roman"/>
          <w:sz w:val="24"/>
          <w:szCs w:val="24"/>
          <w:u w:val="single"/>
        </w:rPr>
      </w:pPr>
    </w:p>
    <w:p w14:paraId="177941AD" w14:textId="41314E4E" w:rsidR="00D80D60" w:rsidRPr="003767FD" w:rsidRDefault="00D80D60" w:rsidP="00C00503">
      <w:pPr>
        <w:suppressAutoHyphens/>
        <w:spacing w:after="0" w:line="240" w:lineRule="auto"/>
        <w:jc w:val="both"/>
        <w:rPr>
          <w:rFonts w:ascii="Times New Roman" w:hAnsi="Times New Roman" w:cs="Times New Roman"/>
          <w:b/>
          <w:bCs/>
          <w:sz w:val="24"/>
          <w:szCs w:val="24"/>
          <w:u w:val="single"/>
        </w:rPr>
      </w:pPr>
      <w:r w:rsidRPr="003767FD">
        <w:rPr>
          <w:rFonts w:ascii="Times New Roman" w:hAnsi="Times New Roman" w:cs="Times New Roman"/>
          <w:b/>
          <w:bCs/>
          <w:sz w:val="24"/>
          <w:szCs w:val="24"/>
          <w:u w:val="single"/>
        </w:rPr>
        <w:t>5. ENVIO DAS PROPOSTAS</w:t>
      </w:r>
    </w:p>
    <w:p w14:paraId="3962A34C" w14:textId="40114F1A" w:rsidR="006D3A10" w:rsidRPr="003767FD" w:rsidRDefault="006D3A10" w:rsidP="006D3A10">
      <w:pPr>
        <w:suppressAutoHyphens/>
        <w:spacing w:after="0" w:line="240" w:lineRule="auto"/>
        <w:jc w:val="both"/>
        <w:rPr>
          <w:rFonts w:ascii="Times New Roman" w:hAnsi="Times New Roman" w:cs="Times New Roman"/>
          <w:sz w:val="24"/>
          <w:szCs w:val="24"/>
        </w:rPr>
      </w:pPr>
      <w:r w:rsidRPr="003767FD">
        <w:rPr>
          <w:rFonts w:ascii="Times New Roman" w:hAnsi="Times New Roman" w:cs="Times New Roman"/>
          <w:sz w:val="24"/>
          <w:szCs w:val="24"/>
        </w:rPr>
        <w:t>5.1.</w:t>
      </w:r>
      <w:r w:rsidRPr="003767FD">
        <w:rPr>
          <w:rFonts w:ascii="Times New Roman" w:hAnsi="Times New Roman" w:cs="Times New Roman"/>
          <w:sz w:val="24"/>
          <w:szCs w:val="24"/>
        </w:rPr>
        <w:tab/>
        <w:t>Os licitantes encaminharão, exclusivamente por meio do sistema eletrônico, proposta com a descrição do objeto ofertado e o preço, até a data e o horário estabelecidos para abertura da sessão pública, quando, então, encerrar-se-á automaticamente a etapa de envio dessa documentação.</w:t>
      </w:r>
    </w:p>
    <w:p w14:paraId="181F6624" w14:textId="73AC073E" w:rsidR="006D3A10" w:rsidRPr="003767FD" w:rsidRDefault="006D3A10" w:rsidP="006D3A10">
      <w:pPr>
        <w:suppressAutoHyphens/>
        <w:spacing w:after="0" w:line="240" w:lineRule="auto"/>
        <w:jc w:val="both"/>
        <w:rPr>
          <w:rFonts w:ascii="Times New Roman" w:hAnsi="Times New Roman" w:cs="Times New Roman"/>
          <w:sz w:val="24"/>
          <w:szCs w:val="24"/>
        </w:rPr>
      </w:pPr>
      <w:r w:rsidRPr="003767FD">
        <w:rPr>
          <w:rFonts w:ascii="Times New Roman" w:hAnsi="Times New Roman" w:cs="Times New Roman"/>
          <w:sz w:val="24"/>
          <w:szCs w:val="24"/>
        </w:rPr>
        <w:t>5.2.</w:t>
      </w:r>
      <w:r w:rsidRPr="003767FD">
        <w:rPr>
          <w:rFonts w:ascii="Times New Roman" w:hAnsi="Times New Roman" w:cs="Times New Roman"/>
          <w:sz w:val="24"/>
          <w:szCs w:val="24"/>
        </w:rPr>
        <w:tab/>
        <w:t>O envio da proposta e dos documentos de habilitação exigidos neste Edital, ocorrerá por meio de chave de acesso e senha.</w:t>
      </w:r>
    </w:p>
    <w:p w14:paraId="079E2A27" w14:textId="299EBF53" w:rsidR="006D3A10" w:rsidRPr="003767FD" w:rsidRDefault="006D3A10" w:rsidP="006D3A10">
      <w:pPr>
        <w:suppressAutoHyphens/>
        <w:spacing w:after="0" w:line="240" w:lineRule="auto"/>
        <w:jc w:val="both"/>
        <w:rPr>
          <w:rFonts w:ascii="Times New Roman" w:hAnsi="Times New Roman" w:cs="Times New Roman"/>
          <w:sz w:val="24"/>
          <w:szCs w:val="24"/>
        </w:rPr>
      </w:pPr>
      <w:r w:rsidRPr="003767FD">
        <w:rPr>
          <w:rFonts w:ascii="Times New Roman" w:hAnsi="Times New Roman" w:cs="Times New Roman"/>
          <w:sz w:val="24"/>
          <w:szCs w:val="24"/>
        </w:rPr>
        <w:t>5.3.</w:t>
      </w:r>
      <w:r w:rsidRPr="003767FD">
        <w:rPr>
          <w:rFonts w:ascii="Times New Roman" w:hAnsi="Times New Roman" w:cs="Times New Roman"/>
          <w:sz w:val="24"/>
          <w:szCs w:val="24"/>
        </w:rPr>
        <w:tab/>
        <w:t>As Microempresas e Empresas de Pequeno Porte deverão encaminhar a documentação de habilitação, ainda que haja alguma restrição de regularidade fiscal e trabalhista, nos termos do art. 43, § 1º da LC nº 123/2006.</w:t>
      </w:r>
    </w:p>
    <w:p w14:paraId="59C3E10D" w14:textId="12DD009C" w:rsidR="006D3A10" w:rsidRPr="003767FD" w:rsidRDefault="006D3A10" w:rsidP="006D3A10">
      <w:pPr>
        <w:suppressAutoHyphens/>
        <w:spacing w:after="0" w:line="240" w:lineRule="auto"/>
        <w:jc w:val="both"/>
        <w:rPr>
          <w:rFonts w:ascii="Times New Roman" w:hAnsi="Times New Roman" w:cs="Times New Roman"/>
          <w:sz w:val="24"/>
          <w:szCs w:val="24"/>
        </w:rPr>
      </w:pPr>
      <w:r w:rsidRPr="003767FD">
        <w:rPr>
          <w:rFonts w:ascii="Times New Roman" w:hAnsi="Times New Roman" w:cs="Times New Roman"/>
          <w:sz w:val="24"/>
          <w:szCs w:val="24"/>
        </w:rPr>
        <w:t>5.4.</w:t>
      </w:r>
      <w:r w:rsidRPr="003767FD">
        <w:rPr>
          <w:rFonts w:ascii="Times New Roman" w:hAnsi="Times New Roman" w:cs="Times New Roman"/>
          <w:sz w:val="24"/>
          <w:szCs w:val="24"/>
        </w:rPr>
        <w:tab/>
        <w:t>Incumbirá ao licitante acompanhar as operações no sistema eletrônico durante a sessão pública do Pregão, ficando responsável pelo ônus decorrente da perda de negócios, diante da inobservância de quaisquer mensagens emitidas pelo sistema ou de sua desconexão.</w:t>
      </w:r>
    </w:p>
    <w:p w14:paraId="4A9D831E" w14:textId="49631638" w:rsidR="006D3A10" w:rsidRPr="003767FD" w:rsidRDefault="006D3A10" w:rsidP="006D3A10">
      <w:pPr>
        <w:suppressAutoHyphens/>
        <w:spacing w:after="0" w:line="240" w:lineRule="auto"/>
        <w:jc w:val="both"/>
        <w:rPr>
          <w:rFonts w:ascii="Times New Roman" w:hAnsi="Times New Roman" w:cs="Times New Roman"/>
          <w:sz w:val="24"/>
          <w:szCs w:val="24"/>
        </w:rPr>
      </w:pPr>
      <w:r w:rsidRPr="003767FD">
        <w:rPr>
          <w:rFonts w:ascii="Times New Roman" w:hAnsi="Times New Roman" w:cs="Times New Roman"/>
          <w:sz w:val="24"/>
          <w:szCs w:val="24"/>
        </w:rPr>
        <w:t>5.5.</w:t>
      </w:r>
      <w:r w:rsidRPr="003767FD">
        <w:rPr>
          <w:rFonts w:ascii="Times New Roman" w:hAnsi="Times New Roman" w:cs="Times New Roman"/>
          <w:sz w:val="24"/>
          <w:szCs w:val="24"/>
        </w:rPr>
        <w:tab/>
        <w:t>Até a abertura da sessão pública, os licitantes poderão retirar ou substituir a proposta anteriormente inseridos no sistema.</w:t>
      </w:r>
    </w:p>
    <w:p w14:paraId="20DD4C57" w14:textId="356F07FA" w:rsidR="006D3A10" w:rsidRPr="003767FD" w:rsidRDefault="006D3A10" w:rsidP="006D3A10">
      <w:pPr>
        <w:suppressAutoHyphens/>
        <w:spacing w:after="0" w:line="240" w:lineRule="auto"/>
        <w:jc w:val="both"/>
        <w:rPr>
          <w:rFonts w:ascii="Times New Roman" w:hAnsi="Times New Roman" w:cs="Times New Roman"/>
          <w:sz w:val="24"/>
          <w:szCs w:val="24"/>
        </w:rPr>
      </w:pPr>
      <w:r w:rsidRPr="003767FD">
        <w:rPr>
          <w:rFonts w:ascii="Times New Roman" w:hAnsi="Times New Roman" w:cs="Times New Roman"/>
          <w:sz w:val="24"/>
          <w:szCs w:val="24"/>
        </w:rPr>
        <w:t>5.6.</w:t>
      </w:r>
      <w:r w:rsidRPr="003767FD">
        <w:rPr>
          <w:rFonts w:ascii="Times New Roman" w:hAnsi="Times New Roman" w:cs="Times New Roman"/>
          <w:sz w:val="24"/>
          <w:szCs w:val="24"/>
        </w:rPr>
        <w:tab/>
        <w:t>Não será estabelecida, nesta etapa do certame, ordem de classificação entre as propostas apresentadas, o que somente ocorrerá após a realização dos procedimentos de negociação e julgamento da proposta.</w:t>
      </w:r>
    </w:p>
    <w:p w14:paraId="64C679F9" w14:textId="55AB9CBC" w:rsidR="006D3A10" w:rsidRPr="003767FD" w:rsidRDefault="006D3A10" w:rsidP="006D3A10">
      <w:pPr>
        <w:suppressAutoHyphens/>
        <w:spacing w:after="0" w:line="240" w:lineRule="auto"/>
        <w:jc w:val="both"/>
        <w:rPr>
          <w:rFonts w:ascii="Times New Roman" w:hAnsi="Times New Roman" w:cs="Times New Roman"/>
          <w:sz w:val="24"/>
          <w:szCs w:val="24"/>
        </w:rPr>
      </w:pPr>
      <w:r w:rsidRPr="003767FD">
        <w:rPr>
          <w:rFonts w:ascii="Times New Roman" w:hAnsi="Times New Roman" w:cs="Times New Roman"/>
          <w:sz w:val="24"/>
          <w:szCs w:val="24"/>
        </w:rPr>
        <w:lastRenderedPageBreak/>
        <w:t>5.7.</w:t>
      </w:r>
      <w:r w:rsidRPr="003767FD">
        <w:rPr>
          <w:rFonts w:ascii="Times New Roman" w:hAnsi="Times New Roman" w:cs="Times New Roman"/>
          <w:sz w:val="24"/>
          <w:szCs w:val="24"/>
        </w:rPr>
        <w:tab/>
        <w:t>Os documentos que compõem a proposta e a habilitação do licitante melhor classificado somente serão disponibilizados para avaliação da pregoeira e para acesso público após o encerramento do envio de lances.</w:t>
      </w:r>
    </w:p>
    <w:p w14:paraId="2D423387" w14:textId="6DFCA9E3" w:rsidR="006D3A10" w:rsidRPr="003767FD" w:rsidRDefault="006D3A10" w:rsidP="006D3A10">
      <w:pPr>
        <w:suppressAutoHyphens/>
        <w:spacing w:after="0" w:line="240" w:lineRule="auto"/>
        <w:jc w:val="both"/>
        <w:rPr>
          <w:rFonts w:ascii="Times New Roman" w:hAnsi="Times New Roman" w:cs="Times New Roman"/>
          <w:sz w:val="24"/>
          <w:szCs w:val="24"/>
        </w:rPr>
      </w:pPr>
      <w:r w:rsidRPr="003767FD">
        <w:rPr>
          <w:rFonts w:ascii="Times New Roman" w:hAnsi="Times New Roman" w:cs="Times New Roman"/>
          <w:sz w:val="24"/>
          <w:szCs w:val="24"/>
        </w:rPr>
        <w:t>5.8.</w:t>
      </w:r>
      <w:r w:rsidRPr="003767FD">
        <w:rPr>
          <w:rFonts w:ascii="Times New Roman" w:hAnsi="Times New Roman" w:cs="Times New Roman"/>
          <w:sz w:val="24"/>
          <w:szCs w:val="24"/>
        </w:rPr>
        <w:tab/>
        <w:t>Os valores constantes no objeto são máximos para esta licitação.</w:t>
      </w:r>
    </w:p>
    <w:p w14:paraId="7D4E8D4A" w14:textId="6F468A52" w:rsidR="00EA79F6" w:rsidRPr="003767FD" w:rsidRDefault="006D3A10" w:rsidP="006D3A10">
      <w:pPr>
        <w:suppressAutoHyphens/>
        <w:spacing w:after="0" w:line="240" w:lineRule="auto"/>
        <w:jc w:val="both"/>
        <w:rPr>
          <w:rFonts w:ascii="Times New Roman" w:hAnsi="Times New Roman" w:cs="Times New Roman"/>
          <w:sz w:val="24"/>
          <w:szCs w:val="24"/>
        </w:rPr>
      </w:pPr>
      <w:r w:rsidRPr="003767FD">
        <w:rPr>
          <w:rFonts w:ascii="Times New Roman" w:hAnsi="Times New Roman" w:cs="Times New Roman"/>
          <w:sz w:val="24"/>
          <w:szCs w:val="24"/>
        </w:rPr>
        <w:t>5.9.</w:t>
      </w:r>
      <w:r w:rsidRPr="003767FD">
        <w:rPr>
          <w:rFonts w:ascii="Times New Roman" w:hAnsi="Times New Roman" w:cs="Times New Roman"/>
          <w:sz w:val="24"/>
          <w:szCs w:val="24"/>
        </w:rPr>
        <w:tab/>
        <w:t>Na presente licitação, a fase de habilitação sucederá as fases de apresentação de propostas e lances e de julgamento.</w:t>
      </w:r>
    </w:p>
    <w:p w14:paraId="370BCED5" w14:textId="77777777" w:rsidR="006D3A10" w:rsidRPr="003767FD" w:rsidRDefault="006D3A10" w:rsidP="00C00503">
      <w:pPr>
        <w:suppressAutoHyphens/>
        <w:spacing w:after="0" w:line="240" w:lineRule="auto"/>
        <w:jc w:val="both"/>
        <w:rPr>
          <w:rFonts w:ascii="Times New Roman" w:hAnsi="Times New Roman" w:cs="Times New Roman"/>
          <w:b/>
          <w:bCs/>
          <w:sz w:val="24"/>
          <w:szCs w:val="24"/>
          <w:u w:val="single"/>
        </w:rPr>
      </w:pPr>
    </w:p>
    <w:p w14:paraId="3EFA6DDE" w14:textId="53D1EA06" w:rsidR="00EA79F6" w:rsidRPr="003767FD" w:rsidRDefault="00EA79F6" w:rsidP="00C00503">
      <w:pPr>
        <w:suppressAutoHyphens/>
        <w:spacing w:after="0" w:line="240" w:lineRule="auto"/>
        <w:jc w:val="both"/>
        <w:rPr>
          <w:rFonts w:ascii="Times New Roman" w:hAnsi="Times New Roman" w:cs="Times New Roman"/>
          <w:b/>
          <w:bCs/>
          <w:sz w:val="24"/>
          <w:szCs w:val="24"/>
          <w:u w:val="single"/>
        </w:rPr>
      </w:pPr>
      <w:r w:rsidRPr="003767FD">
        <w:rPr>
          <w:rFonts w:ascii="Times New Roman" w:hAnsi="Times New Roman" w:cs="Times New Roman"/>
          <w:b/>
          <w:bCs/>
          <w:sz w:val="24"/>
          <w:szCs w:val="24"/>
          <w:u w:val="single"/>
        </w:rPr>
        <w:t>6.</w:t>
      </w:r>
      <w:r w:rsidR="00C00503" w:rsidRPr="003767FD">
        <w:rPr>
          <w:rFonts w:ascii="Times New Roman" w:hAnsi="Times New Roman" w:cs="Times New Roman"/>
          <w:b/>
          <w:bCs/>
          <w:sz w:val="24"/>
          <w:szCs w:val="24"/>
          <w:u w:val="single"/>
        </w:rPr>
        <w:t xml:space="preserve"> </w:t>
      </w:r>
      <w:r w:rsidRPr="003767FD">
        <w:rPr>
          <w:rFonts w:ascii="Times New Roman" w:hAnsi="Times New Roman" w:cs="Times New Roman"/>
          <w:b/>
          <w:bCs/>
          <w:sz w:val="24"/>
          <w:szCs w:val="24"/>
          <w:u w:val="single"/>
        </w:rPr>
        <w:t>DA ABERTURA DA SESSÃO PÚBLICA</w:t>
      </w:r>
    </w:p>
    <w:p w14:paraId="2855BFA8" w14:textId="66B5074E" w:rsidR="00EA79F6" w:rsidRPr="003767FD" w:rsidRDefault="00EA79F6" w:rsidP="00C00503">
      <w:pPr>
        <w:suppressAutoHyphens/>
        <w:spacing w:after="0" w:line="240" w:lineRule="auto"/>
        <w:jc w:val="both"/>
        <w:rPr>
          <w:rFonts w:ascii="Times New Roman" w:hAnsi="Times New Roman" w:cs="Times New Roman"/>
          <w:sz w:val="24"/>
          <w:szCs w:val="24"/>
        </w:rPr>
      </w:pPr>
      <w:r w:rsidRPr="003767FD">
        <w:rPr>
          <w:rFonts w:ascii="Times New Roman" w:hAnsi="Times New Roman" w:cs="Times New Roman"/>
          <w:sz w:val="24"/>
          <w:szCs w:val="24"/>
        </w:rPr>
        <w:t>6.1.</w:t>
      </w:r>
      <w:r w:rsidRPr="003767FD">
        <w:rPr>
          <w:rFonts w:ascii="Times New Roman" w:hAnsi="Times New Roman" w:cs="Times New Roman"/>
          <w:sz w:val="24"/>
          <w:szCs w:val="24"/>
        </w:rPr>
        <w:tab/>
        <w:t xml:space="preserve">O Pregoeiro dará início à Sessão Pública, via sistema eletrônico, na data e horário previstos no item </w:t>
      </w:r>
      <w:r w:rsidR="00C00503" w:rsidRPr="003767FD">
        <w:rPr>
          <w:rFonts w:ascii="Times New Roman" w:hAnsi="Times New Roman" w:cs="Times New Roman"/>
          <w:sz w:val="24"/>
          <w:szCs w:val="24"/>
        </w:rPr>
        <w:t>2</w:t>
      </w:r>
      <w:r w:rsidRPr="003767FD">
        <w:rPr>
          <w:rFonts w:ascii="Times New Roman" w:hAnsi="Times New Roman" w:cs="Times New Roman"/>
          <w:sz w:val="24"/>
          <w:szCs w:val="24"/>
        </w:rPr>
        <w:t xml:space="preserve"> deste Edital, mediante a utilização de sua chave e senha.</w:t>
      </w:r>
    </w:p>
    <w:p w14:paraId="7CA659FB" w14:textId="77777777" w:rsidR="00EA79F6" w:rsidRPr="003767FD" w:rsidRDefault="00EA79F6" w:rsidP="00C00503">
      <w:pPr>
        <w:suppressAutoHyphens/>
        <w:spacing w:after="0" w:line="240" w:lineRule="auto"/>
        <w:jc w:val="both"/>
        <w:rPr>
          <w:rFonts w:ascii="Times New Roman" w:hAnsi="Times New Roman" w:cs="Times New Roman"/>
          <w:sz w:val="24"/>
          <w:szCs w:val="24"/>
        </w:rPr>
      </w:pPr>
      <w:r w:rsidRPr="003767FD">
        <w:rPr>
          <w:rFonts w:ascii="Times New Roman" w:hAnsi="Times New Roman" w:cs="Times New Roman"/>
          <w:sz w:val="24"/>
          <w:szCs w:val="24"/>
        </w:rPr>
        <w:t>6.2.</w:t>
      </w:r>
      <w:r w:rsidRPr="003767FD">
        <w:rPr>
          <w:rFonts w:ascii="Times New Roman" w:hAnsi="Times New Roman" w:cs="Times New Roman"/>
          <w:sz w:val="24"/>
          <w:szCs w:val="24"/>
        </w:rPr>
        <w:tab/>
        <w:t>O licitante poderá participar da sessão pública na internet, mediante a utilização de sua chave de acesso e senha, e deverá acompanhar o andamento do certame e as operações realizadas no sistema eletrônico durante toda a sessão pública da licitação, ficando responsável pela perda de negócios diante da inobservância de mensagens emitidas pelo sistema ou de sua desconexão, conforme item 3 deste Edital.</w:t>
      </w:r>
    </w:p>
    <w:p w14:paraId="14D6FD1B" w14:textId="77777777" w:rsidR="00EA79F6" w:rsidRPr="003767FD" w:rsidRDefault="00EA79F6" w:rsidP="00C00503">
      <w:pPr>
        <w:suppressAutoHyphens/>
        <w:spacing w:after="0" w:line="240" w:lineRule="auto"/>
        <w:jc w:val="both"/>
        <w:rPr>
          <w:rFonts w:ascii="Times New Roman" w:hAnsi="Times New Roman" w:cs="Times New Roman"/>
          <w:sz w:val="24"/>
          <w:szCs w:val="24"/>
        </w:rPr>
      </w:pPr>
      <w:r w:rsidRPr="003767FD">
        <w:rPr>
          <w:rFonts w:ascii="Times New Roman" w:hAnsi="Times New Roman" w:cs="Times New Roman"/>
          <w:sz w:val="24"/>
          <w:szCs w:val="24"/>
        </w:rPr>
        <w:t>6.3.</w:t>
      </w:r>
      <w:r w:rsidRPr="003767FD">
        <w:rPr>
          <w:rFonts w:ascii="Times New Roman" w:hAnsi="Times New Roman" w:cs="Times New Roman"/>
          <w:sz w:val="24"/>
          <w:szCs w:val="24"/>
        </w:rPr>
        <w:tab/>
        <w:t>A comunicação entre a pregoeira e os licitantes ocorrerá mediante troca de mensagens em campo próprio do sistema eletrônico.</w:t>
      </w:r>
    </w:p>
    <w:p w14:paraId="18D53B31" w14:textId="43C3D9B6" w:rsidR="00EA79F6" w:rsidRPr="003767FD" w:rsidRDefault="00EA79F6" w:rsidP="00C00503">
      <w:pPr>
        <w:suppressAutoHyphens/>
        <w:spacing w:after="0" w:line="240" w:lineRule="auto"/>
        <w:jc w:val="both"/>
        <w:rPr>
          <w:rFonts w:ascii="Times New Roman" w:hAnsi="Times New Roman" w:cs="Times New Roman"/>
          <w:sz w:val="24"/>
          <w:szCs w:val="24"/>
        </w:rPr>
      </w:pPr>
      <w:r w:rsidRPr="003767FD">
        <w:rPr>
          <w:rFonts w:ascii="Times New Roman" w:hAnsi="Times New Roman" w:cs="Times New Roman"/>
          <w:sz w:val="24"/>
          <w:szCs w:val="24"/>
        </w:rPr>
        <w:t>6.4.</w:t>
      </w:r>
      <w:r w:rsidRPr="003767FD">
        <w:rPr>
          <w:rFonts w:ascii="Times New Roman" w:hAnsi="Times New Roman" w:cs="Times New Roman"/>
          <w:sz w:val="24"/>
          <w:szCs w:val="24"/>
        </w:rPr>
        <w:tab/>
        <w:t>Iniciada a sessão, as propostas de preços contendo a descrição do objeto e do valor estarão disponíveis na internet.</w:t>
      </w:r>
    </w:p>
    <w:p w14:paraId="4B83F04F" w14:textId="1FA6F4B2" w:rsidR="00EA79F6" w:rsidRPr="003767FD" w:rsidRDefault="00EA79F6" w:rsidP="00C00503">
      <w:pPr>
        <w:suppressAutoHyphens/>
        <w:spacing w:after="0" w:line="240" w:lineRule="auto"/>
        <w:jc w:val="both"/>
        <w:rPr>
          <w:rFonts w:ascii="Times New Roman" w:hAnsi="Times New Roman" w:cs="Times New Roman"/>
          <w:sz w:val="24"/>
          <w:szCs w:val="24"/>
        </w:rPr>
      </w:pPr>
    </w:p>
    <w:p w14:paraId="7AEC2E9F" w14:textId="7C68476A" w:rsidR="00EA79F6" w:rsidRPr="003767FD" w:rsidRDefault="00EA79F6" w:rsidP="00C00503">
      <w:pPr>
        <w:suppressAutoHyphens/>
        <w:spacing w:after="0" w:line="240" w:lineRule="auto"/>
        <w:jc w:val="both"/>
        <w:rPr>
          <w:rFonts w:ascii="Times New Roman" w:hAnsi="Times New Roman" w:cs="Times New Roman"/>
          <w:b/>
          <w:bCs/>
          <w:sz w:val="24"/>
          <w:szCs w:val="24"/>
          <w:u w:val="single"/>
        </w:rPr>
      </w:pPr>
      <w:r w:rsidRPr="003767FD">
        <w:rPr>
          <w:rFonts w:ascii="Times New Roman" w:hAnsi="Times New Roman" w:cs="Times New Roman"/>
          <w:b/>
          <w:bCs/>
          <w:sz w:val="24"/>
          <w:szCs w:val="24"/>
          <w:u w:val="single"/>
        </w:rPr>
        <w:t>7.</w:t>
      </w:r>
      <w:r w:rsidR="00AC7D3D" w:rsidRPr="003767FD">
        <w:rPr>
          <w:rFonts w:ascii="Times New Roman" w:hAnsi="Times New Roman" w:cs="Times New Roman"/>
          <w:b/>
          <w:bCs/>
          <w:sz w:val="24"/>
          <w:szCs w:val="24"/>
          <w:u w:val="single"/>
        </w:rPr>
        <w:t xml:space="preserve"> </w:t>
      </w:r>
      <w:r w:rsidRPr="003767FD">
        <w:rPr>
          <w:rFonts w:ascii="Times New Roman" w:hAnsi="Times New Roman" w:cs="Times New Roman"/>
          <w:b/>
          <w:bCs/>
          <w:sz w:val="24"/>
          <w:szCs w:val="24"/>
          <w:u w:val="single"/>
        </w:rPr>
        <w:t>CLASSIFICAÇÃO INICIAL DAS PROPOSTAS E FORMULAÇÃO DE LANCES</w:t>
      </w:r>
    </w:p>
    <w:p w14:paraId="51C5761B" w14:textId="77777777" w:rsidR="00EA79F6" w:rsidRPr="003767FD" w:rsidRDefault="00EA79F6" w:rsidP="00C00503">
      <w:pPr>
        <w:suppressAutoHyphens/>
        <w:spacing w:after="0" w:line="240" w:lineRule="auto"/>
        <w:jc w:val="both"/>
        <w:rPr>
          <w:rFonts w:ascii="Times New Roman" w:hAnsi="Times New Roman" w:cs="Times New Roman"/>
          <w:sz w:val="24"/>
          <w:szCs w:val="24"/>
        </w:rPr>
      </w:pPr>
      <w:r w:rsidRPr="003767FD">
        <w:rPr>
          <w:rFonts w:ascii="Times New Roman" w:hAnsi="Times New Roman" w:cs="Times New Roman"/>
          <w:sz w:val="24"/>
          <w:szCs w:val="24"/>
        </w:rPr>
        <w:t>7.1.</w:t>
      </w:r>
      <w:r w:rsidRPr="003767FD">
        <w:rPr>
          <w:rFonts w:ascii="Times New Roman" w:hAnsi="Times New Roman" w:cs="Times New Roman"/>
          <w:sz w:val="24"/>
          <w:szCs w:val="24"/>
        </w:rPr>
        <w:tab/>
        <w:t>O pregoeiro verificará as propostas apresentadas e desclassificará fundamentadamente, ficando registrado no sistema, aquelas que não estejam em conformidade com os requisitos estabelecidos no edital e seus anexos, com acompanhamento em tempo real por todos os participantes.</w:t>
      </w:r>
    </w:p>
    <w:p w14:paraId="1F50DCD3" w14:textId="77777777" w:rsidR="00EA79F6" w:rsidRPr="003767FD" w:rsidRDefault="00EA79F6" w:rsidP="00C00503">
      <w:pPr>
        <w:suppressAutoHyphens/>
        <w:spacing w:after="0" w:line="240" w:lineRule="auto"/>
        <w:jc w:val="both"/>
        <w:rPr>
          <w:rFonts w:ascii="Times New Roman" w:hAnsi="Times New Roman" w:cs="Times New Roman"/>
          <w:sz w:val="24"/>
          <w:szCs w:val="24"/>
        </w:rPr>
      </w:pPr>
      <w:r w:rsidRPr="003767FD">
        <w:rPr>
          <w:rFonts w:ascii="Times New Roman" w:hAnsi="Times New Roman" w:cs="Times New Roman"/>
          <w:sz w:val="24"/>
          <w:szCs w:val="24"/>
        </w:rPr>
        <w:t>7.2.</w:t>
      </w:r>
      <w:r w:rsidRPr="003767FD">
        <w:rPr>
          <w:rFonts w:ascii="Times New Roman" w:hAnsi="Times New Roman" w:cs="Times New Roman"/>
          <w:sz w:val="24"/>
          <w:szCs w:val="24"/>
        </w:rPr>
        <w:tab/>
        <w:t>Serão desclassificadas as propostas que:</w:t>
      </w:r>
    </w:p>
    <w:p w14:paraId="7C345D85" w14:textId="4788A28C" w:rsidR="00EA79F6" w:rsidRPr="003767FD" w:rsidRDefault="00AC7D3D" w:rsidP="00C00503">
      <w:pPr>
        <w:suppressAutoHyphens/>
        <w:spacing w:after="0" w:line="240" w:lineRule="auto"/>
        <w:jc w:val="both"/>
        <w:rPr>
          <w:rFonts w:ascii="Times New Roman" w:hAnsi="Times New Roman" w:cs="Times New Roman"/>
          <w:sz w:val="24"/>
          <w:szCs w:val="24"/>
        </w:rPr>
      </w:pPr>
      <w:r w:rsidRPr="003767FD">
        <w:rPr>
          <w:rFonts w:ascii="Times New Roman" w:hAnsi="Times New Roman" w:cs="Times New Roman"/>
          <w:sz w:val="24"/>
          <w:szCs w:val="24"/>
        </w:rPr>
        <w:tab/>
      </w:r>
      <w:r w:rsidR="00EA79F6" w:rsidRPr="003767FD">
        <w:rPr>
          <w:rFonts w:ascii="Times New Roman" w:hAnsi="Times New Roman" w:cs="Times New Roman"/>
          <w:sz w:val="24"/>
          <w:szCs w:val="24"/>
        </w:rPr>
        <w:t>a)</w:t>
      </w:r>
      <w:r w:rsidR="00EA79F6" w:rsidRPr="003767FD">
        <w:rPr>
          <w:rFonts w:ascii="Times New Roman" w:hAnsi="Times New Roman" w:cs="Times New Roman"/>
          <w:sz w:val="24"/>
          <w:szCs w:val="24"/>
        </w:rPr>
        <w:tab/>
        <w:t>contiverem vícios insanáveis;</w:t>
      </w:r>
    </w:p>
    <w:p w14:paraId="7FF4B378" w14:textId="5FD0A435" w:rsidR="00EA79F6" w:rsidRPr="003767FD" w:rsidRDefault="00AC7D3D" w:rsidP="00C00503">
      <w:pPr>
        <w:suppressAutoHyphens/>
        <w:spacing w:after="0" w:line="240" w:lineRule="auto"/>
        <w:jc w:val="both"/>
        <w:rPr>
          <w:rFonts w:ascii="Times New Roman" w:hAnsi="Times New Roman" w:cs="Times New Roman"/>
          <w:sz w:val="24"/>
          <w:szCs w:val="24"/>
        </w:rPr>
      </w:pPr>
      <w:r w:rsidRPr="003767FD">
        <w:rPr>
          <w:rFonts w:ascii="Times New Roman" w:hAnsi="Times New Roman" w:cs="Times New Roman"/>
          <w:sz w:val="24"/>
          <w:szCs w:val="24"/>
        </w:rPr>
        <w:tab/>
      </w:r>
      <w:r w:rsidR="00EA79F6" w:rsidRPr="003767FD">
        <w:rPr>
          <w:rFonts w:ascii="Times New Roman" w:hAnsi="Times New Roman" w:cs="Times New Roman"/>
          <w:sz w:val="24"/>
          <w:szCs w:val="24"/>
        </w:rPr>
        <w:t>b)</w:t>
      </w:r>
      <w:r w:rsidR="00EA79F6" w:rsidRPr="003767FD">
        <w:rPr>
          <w:rFonts w:ascii="Times New Roman" w:hAnsi="Times New Roman" w:cs="Times New Roman"/>
          <w:sz w:val="24"/>
          <w:szCs w:val="24"/>
        </w:rPr>
        <w:tab/>
        <w:t>não obedecerem às especificações técnicas pormenorizadas no edital;</w:t>
      </w:r>
    </w:p>
    <w:p w14:paraId="6996020B" w14:textId="62386CCE" w:rsidR="00EA79F6" w:rsidRPr="003767FD" w:rsidRDefault="00AC7D3D" w:rsidP="00C00503">
      <w:pPr>
        <w:suppressAutoHyphens/>
        <w:spacing w:after="0" w:line="240" w:lineRule="auto"/>
        <w:jc w:val="both"/>
        <w:rPr>
          <w:rFonts w:ascii="Times New Roman" w:hAnsi="Times New Roman" w:cs="Times New Roman"/>
          <w:sz w:val="24"/>
          <w:szCs w:val="24"/>
        </w:rPr>
      </w:pPr>
      <w:r w:rsidRPr="003767FD">
        <w:rPr>
          <w:rFonts w:ascii="Times New Roman" w:hAnsi="Times New Roman" w:cs="Times New Roman"/>
          <w:sz w:val="24"/>
          <w:szCs w:val="24"/>
        </w:rPr>
        <w:tab/>
      </w:r>
      <w:r w:rsidR="00EA79F6" w:rsidRPr="003767FD">
        <w:rPr>
          <w:rFonts w:ascii="Times New Roman" w:hAnsi="Times New Roman" w:cs="Times New Roman"/>
          <w:sz w:val="24"/>
          <w:szCs w:val="24"/>
        </w:rPr>
        <w:t>c)</w:t>
      </w:r>
      <w:r w:rsidR="00EA79F6" w:rsidRPr="003767FD">
        <w:rPr>
          <w:rFonts w:ascii="Times New Roman" w:hAnsi="Times New Roman" w:cs="Times New Roman"/>
          <w:sz w:val="24"/>
          <w:szCs w:val="24"/>
        </w:rPr>
        <w:tab/>
        <w:t>apresentarem preços inexequíveis ou permanecerem acima do valor estimado para a contratação (valor de referência);</w:t>
      </w:r>
    </w:p>
    <w:p w14:paraId="3AD95F26" w14:textId="29B2F5BA" w:rsidR="00EA79F6" w:rsidRPr="003767FD" w:rsidRDefault="00AC7D3D" w:rsidP="00C00503">
      <w:pPr>
        <w:suppressAutoHyphens/>
        <w:spacing w:after="0" w:line="240" w:lineRule="auto"/>
        <w:jc w:val="both"/>
        <w:rPr>
          <w:rFonts w:ascii="Times New Roman" w:hAnsi="Times New Roman" w:cs="Times New Roman"/>
          <w:sz w:val="24"/>
          <w:szCs w:val="24"/>
        </w:rPr>
      </w:pPr>
      <w:r w:rsidRPr="003767FD">
        <w:rPr>
          <w:rFonts w:ascii="Times New Roman" w:hAnsi="Times New Roman" w:cs="Times New Roman"/>
          <w:sz w:val="24"/>
          <w:szCs w:val="24"/>
        </w:rPr>
        <w:tab/>
      </w:r>
      <w:r w:rsidR="00EA79F6" w:rsidRPr="003767FD">
        <w:rPr>
          <w:rFonts w:ascii="Times New Roman" w:hAnsi="Times New Roman" w:cs="Times New Roman"/>
          <w:sz w:val="24"/>
          <w:szCs w:val="24"/>
        </w:rPr>
        <w:t>d)</w:t>
      </w:r>
      <w:r w:rsidR="00EA79F6" w:rsidRPr="003767FD">
        <w:rPr>
          <w:rFonts w:ascii="Times New Roman" w:hAnsi="Times New Roman" w:cs="Times New Roman"/>
          <w:sz w:val="24"/>
          <w:szCs w:val="24"/>
        </w:rPr>
        <w:tab/>
        <w:t>não tiverem sua exequibilidade demonstrada, quando exigido pela Administração;</w:t>
      </w:r>
    </w:p>
    <w:p w14:paraId="40241803" w14:textId="5189A0B5" w:rsidR="00EA79F6" w:rsidRPr="003767FD" w:rsidRDefault="00AC7D3D" w:rsidP="00C00503">
      <w:pPr>
        <w:suppressAutoHyphens/>
        <w:spacing w:after="0" w:line="240" w:lineRule="auto"/>
        <w:jc w:val="both"/>
        <w:rPr>
          <w:rFonts w:ascii="Times New Roman" w:hAnsi="Times New Roman" w:cs="Times New Roman"/>
          <w:sz w:val="24"/>
          <w:szCs w:val="24"/>
        </w:rPr>
      </w:pPr>
      <w:r w:rsidRPr="003767FD">
        <w:rPr>
          <w:rFonts w:ascii="Times New Roman" w:hAnsi="Times New Roman" w:cs="Times New Roman"/>
          <w:sz w:val="24"/>
          <w:szCs w:val="24"/>
        </w:rPr>
        <w:tab/>
      </w:r>
      <w:r w:rsidR="00EA79F6" w:rsidRPr="003767FD">
        <w:rPr>
          <w:rFonts w:ascii="Times New Roman" w:hAnsi="Times New Roman" w:cs="Times New Roman"/>
          <w:sz w:val="24"/>
          <w:szCs w:val="24"/>
        </w:rPr>
        <w:t>e)</w:t>
      </w:r>
      <w:r w:rsidR="00EA79F6" w:rsidRPr="003767FD">
        <w:rPr>
          <w:rFonts w:ascii="Times New Roman" w:hAnsi="Times New Roman" w:cs="Times New Roman"/>
          <w:sz w:val="24"/>
          <w:szCs w:val="24"/>
        </w:rPr>
        <w:tab/>
        <w:t>apresentarem desconformidade com quaisquer outras exigências do edital, desde que insanável.</w:t>
      </w:r>
    </w:p>
    <w:p w14:paraId="43B9F173" w14:textId="77777777" w:rsidR="00EA79F6" w:rsidRPr="003767FD" w:rsidRDefault="00EA79F6" w:rsidP="00C00503">
      <w:pPr>
        <w:suppressAutoHyphens/>
        <w:spacing w:after="0" w:line="240" w:lineRule="auto"/>
        <w:jc w:val="both"/>
        <w:rPr>
          <w:rFonts w:ascii="Times New Roman" w:hAnsi="Times New Roman" w:cs="Times New Roman"/>
          <w:sz w:val="24"/>
          <w:szCs w:val="24"/>
        </w:rPr>
      </w:pPr>
      <w:r w:rsidRPr="003767FD">
        <w:rPr>
          <w:rFonts w:ascii="Times New Roman" w:hAnsi="Times New Roman" w:cs="Times New Roman"/>
          <w:sz w:val="24"/>
          <w:szCs w:val="24"/>
        </w:rPr>
        <w:t>7.3.</w:t>
      </w:r>
      <w:r w:rsidRPr="003767FD">
        <w:rPr>
          <w:rFonts w:ascii="Times New Roman" w:hAnsi="Times New Roman" w:cs="Times New Roman"/>
          <w:sz w:val="24"/>
          <w:szCs w:val="24"/>
        </w:rPr>
        <w:tab/>
        <w:t>A verificação da conformidade das propostas poderá ser feita exclusivamente em relação à proposta mais bem classificada.</w:t>
      </w:r>
    </w:p>
    <w:p w14:paraId="4F7091C2" w14:textId="77777777" w:rsidR="00EA79F6" w:rsidRPr="003767FD" w:rsidRDefault="00EA79F6" w:rsidP="00C00503">
      <w:pPr>
        <w:suppressAutoHyphens/>
        <w:spacing w:after="0" w:line="240" w:lineRule="auto"/>
        <w:jc w:val="both"/>
        <w:rPr>
          <w:rFonts w:ascii="Times New Roman" w:hAnsi="Times New Roman" w:cs="Times New Roman"/>
          <w:sz w:val="24"/>
          <w:szCs w:val="24"/>
        </w:rPr>
      </w:pPr>
      <w:r w:rsidRPr="003767FD">
        <w:rPr>
          <w:rFonts w:ascii="Times New Roman" w:hAnsi="Times New Roman" w:cs="Times New Roman"/>
          <w:sz w:val="24"/>
          <w:szCs w:val="24"/>
        </w:rPr>
        <w:t>7.4.</w:t>
      </w:r>
      <w:r w:rsidRPr="003767FD">
        <w:rPr>
          <w:rFonts w:ascii="Times New Roman" w:hAnsi="Times New Roman" w:cs="Times New Roman"/>
          <w:sz w:val="24"/>
          <w:szCs w:val="24"/>
        </w:rPr>
        <w:tab/>
        <w:t>Quaisquer inserções na proposta que visem modificar, extinguir ou criar direitos, sem previsão no edital, serão tidas como inexistentes, aproveitando-se a proposta no que não for conflitante com o instrumento convocatório.</w:t>
      </w:r>
    </w:p>
    <w:p w14:paraId="2C94962C" w14:textId="77777777" w:rsidR="00EA79F6" w:rsidRPr="003767FD" w:rsidRDefault="00EA79F6" w:rsidP="00C00503">
      <w:pPr>
        <w:suppressAutoHyphens/>
        <w:spacing w:after="0" w:line="240" w:lineRule="auto"/>
        <w:jc w:val="both"/>
        <w:rPr>
          <w:rFonts w:ascii="Times New Roman" w:hAnsi="Times New Roman" w:cs="Times New Roman"/>
          <w:sz w:val="24"/>
          <w:szCs w:val="24"/>
        </w:rPr>
      </w:pPr>
      <w:r w:rsidRPr="003767FD">
        <w:rPr>
          <w:rFonts w:ascii="Times New Roman" w:hAnsi="Times New Roman" w:cs="Times New Roman"/>
          <w:sz w:val="24"/>
          <w:szCs w:val="24"/>
        </w:rPr>
        <w:t>7.5.</w:t>
      </w:r>
      <w:r w:rsidRPr="003767FD">
        <w:rPr>
          <w:rFonts w:ascii="Times New Roman" w:hAnsi="Times New Roman" w:cs="Times New Roman"/>
          <w:sz w:val="24"/>
          <w:szCs w:val="24"/>
        </w:rPr>
        <w:tab/>
        <w:t>As propostas classificadas serão ordenadas pelo sistema e o pregoeiro dará início à fase competitiva, oportunidade em que os licitantes poderão encaminhar lances exclusivamente por meio do sistema eletrônico.</w:t>
      </w:r>
    </w:p>
    <w:p w14:paraId="5B51CF87" w14:textId="77777777" w:rsidR="00EA79F6" w:rsidRPr="003767FD" w:rsidRDefault="00EA79F6" w:rsidP="00C00503">
      <w:pPr>
        <w:suppressAutoHyphens/>
        <w:spacing w:after="0" w:line="240" w:lineRule="auto"/>
        <w:jc w:val="both"/>
        <w:rPr>
          <w:rFonts w:ascii="Times New Roman" w:hAnsi="Times New Roman" w:cs="Times New Roman"/>
          <w:sz w:val="24"/>
          <w:szCs w:val="24"/>
        </w:rPr>
      </w:pPr>
      <w:r w:rsidRPr="003767FD">
        <w:rPr>
          <w:rFonts w:ascii="Times New Roman" w:hAnsi="Times New Roman" w:cs="Times New Roman"/>
          <w:sz w:val="24"/>
          <w:szCs w:val="24"/>
        </w:rPr>
        <w:t>7.6.</w:t>
      </w:r>
      <w:r w:rsidRPr="003767FD">
        <w:rPr>
          <w:rFonts w:ascii="Times New Roman" w:hAnsi="Times New Roman" w:cs="Times New Roman"/>
          <w:sz w:val="24"/>
          <w:szCs w:val="24"/>
        </w:rPr>
        <w:tab/>
        <w:t>Somente poderão participar da fase competitiva os autores das propostas classificadas.</w:t>
      </w:r>
    </w:p>
    <w:p w14:paraId="6C935B10" w14:textId="27E72C2D" w:rsidR="00EA79F6" w:rsidRPr="003767FD" w:rsidRDefault="00AC7D3D" w:rsidP="00C00503">
      <w:pPr>
        <w:suppressAutoHyphens/>
        <w:spacing w:after="0" w:line="240" w:lineRule="auto"/>
        <w:jc w:val="both"/>
        <w:rPr>
          <w:rFonts w:ascii="Times New Roman" w:hAnsi="Times New Roman" w:cs="Times New Roman"/>
          <w:sz w:val="24"/>
          <w:szCs w:val="24"/>
        </w:rPr>
      </w:pPr>
      <w:r w:rsidRPr="003767FD">
        <w:rPr>
          <w:rFonts w:ascii="Times New Roman" w:hAnsi="Times New Roman" w:cs="Times New Roman"/>
          <w:sz w:val="24"/>
          <w:szCs w:val="24"/>
        </w:rPr>
        <w:lastRenderedPageBreak/>
        <w:tab/>
      </w:r>
      <w:r w:rsidR="00EA79F6" w:rsidRPr="003767FD">
        <w:rPr>
          <w:rFonts w:ascii="Times New Roman" w:hAnsi="Times New Roman" w:cs="Times New Roman"/>
          <w:sz w:val="24"/>
          <w:szCs w:val="24"/>
        </w:rPr>
        <w:t>7.6.1.</w:t>
      </w:r>
      <w:r w:rsidR="00EA79F6" w:rsidRPr="003767FD">
        <w:rPr>
          <w:rFonts w:ascii="Times New Roman" w:hAnsi="Times New Roman" w:cs="Times New Roman"/>
          <w:sz w:val="24"/>
          <w:szCs w:val="24"/>
        </w:rPr>
        <w:tab/>
        <w:t>A não desclassificação da proposta não impede o seu julgamento definitivo em sentido contrário, levado a efeito na fase de aceitação.</w:t>
      </w:r>
    </w:p>
    <w:p w14:paraId="6C1959AA" w14:textId="77777777" w:rsidR="00EA79F6" w:rsidRPr="003767FD" w:rsidRDefault="00EA79F6" w:rsidP="00C00503">
      <w:pPr>
        <w:suppressAutoHyphens/>
        <w:spacing w:after="0" w:line="240" w:lineRule="auto"/>
        <w:jc w:val="both"/>
        <w:rPr>
          <w:rFonts w:ascii="Times New Roman" w:hAnsi="Times New Roman" w:cs="Times New Roman"/>
          <w:sz w:val="24"/>
          <w:szCs w:val="24"/>
        </w:rPr>
      </w:pPr>
      <w:r w:rsidRPr="003767FD">
        <w:rPr>
          <w:rFonts w:ascii="Times New Roman" w:hAnsi="Times New Roman" w:cs="Times New Roman"/>
          <w:sz w:val="24"/>
          <w:szCs w:val="24"/>
        </w:rPr>
        <w:t>7.7.</w:t>
      </w:r>
      <w:r w:rsidRPr="003767FD">
        <w:rPr>
          <w:rFonts w:ascii="Times New Roman" w:hAnsi="Times New Roman" w:cs="Times New Roman"/>
          <w:sz w:val="24"/>
          <w:szCs w:val="24"/>
        </w:rPr>
        <w:tab/>
        <w:t>Os licitantes poderão oferecer lances sucessivos e serão informados, em tempo real, do valor do menor lance registrado, vedada a identificação do seu autor, observando o horário fixado para duração da etapa competitiva, e as seguintes regras:</w:t>
      </w:r>
    </w:p>
    <w:p w14:paraId="2391BB7B" w14:textId="6A968DD1" w:rsidR="00EA79F6" w:rsidRPr="003767FD" w:rsidRDefault="00AC7D3D" w:rsidP="00C00503">
      <w:pPr>
        <w:suppressAutoHyphens/>
        <w:spacing w:after="0" w:line="240" w:lineRule="auto"/>
        <w:jc w:val="both"/>
        <w:rPr>
          <w:rFonts w:ascii="Times New Roman" w:hAnsi="Times New Roman" w:cs="Times New Roman"/>
          <w:sz w:val="24"/>
          <w:szCs w:val="24"/>
        </w:rPr>
      </w:pPr>
      <w:r w:rsidRPr="003767FD">
        <w:rPr>
          <w:rFonts w:ascii="Times New Roman" w:hAnsi="Times New Roman" w:cs="Times New Roman"/>
          <w:sz w:val="24"/>
          <w:szCs w:val="24"/>
        </w:rPr>
        <w:tab/>
      </w:r>
      <w:r w:rsidR="00EA79F6" w:rsidRPr="003767FD">
        <w:rPr>
          <w:rFonts w:ascii="Times New Roman" w:hAnsi="Times New Roman" w:cs="Times New Roman"/>
          <w:sz w:val="24"/>
          <w:szCs w:val="24"/>
        </w:rPr>
        <w:t>7.7.1.</w:t>
      </w:r>
      <w:r w:rsidR="00EA79F6" w:rsidRPr="003767FD">
        <w:rPr>
          <w:rFonts w:ascii="Times New Roman" w:hAnsi="Times New Roman" w:cs="Times New Roman"/>
          <w:sz w:val="24"/>
          <w:szCs w:val="24"/>
        </w:rPr>
        <w:tab/>
        <w:t>O licitante será imediatamente informado do recebimento do lance e do valor consignado no registro.</w:t>
      </w:r>
    </w:p>
    <w:p w14:paraId="28D226BE" w14:textId="2CCB721B" w:rsidR="00EA79F6" w:rsidRPr="003767FD" w:rsidRDefault="00AC7D3D" w:rsidP="00C00503">
      <w:pPr>
        <w:suppressAutoHyphens/>
        <w:spacing w:after="0" w:line="240" w:lineRule="auto"/>
        <w:jc w:val="both"/>
        <w:rPr>
          <w:rFonts w:ascii="Times New Roman" w:hAnsi="Times New Roman" w:cs="Times New Roman"/>
          <w:sz w:val="24"/>
          <w:szCs w:val="24"/>
        </w:rPr>
      </w:pPr>
      <w:r w:rsidRPr="003767FD">
        <w:rPr>
          <w:rFonts w:ascii="Times New Roman" w:hAnsi="Times New Roman" w:cs="Times New Roman"/>
          <w:sz w:val="24"/>
          <w:szCs w:val="24"/>
        </w:rPr>
        <w:tab/>
      </w:r>
      <w:r w:rsidR="00EA79F6" w:rsidRPr="003767FD">
        <w:rPr>
          <w:rFonts w:ascii="Times New Roman" w:hAnsi="Times New Roman" w:cs="Times New Roman"/>
          <w:sz w:val="24"/>
          <w:szCs w:val="24"/>
        </w:rPr>
        <w:t>7.7.2.</w:t>
      </w:r>
      <w:r w:rsidR="00EA79F6" w:rsidRPr="003767FD">
        <w:rPr>
          <w:rFonts w:ascii="Times New Roman" w:hAnsi="Times New Roman" w:cs="Times New Roman"/>
          <w:sz w:val="24"/>
          <w:szCs w:val="24"/>
        </w:rPr>
        <w:tab/>
        <w:t>O licitante somente poderá oferecer valor inferior ao último lance por ele ofertado e registrado pelo sistema.</w:t>
      </w:r>
    </w:p>
    <w:p w14:paraId="2124FE53" w14:textId="13E52DDC" w:rsidR="00EA79F6" w:rsidRPr="003767FD" w:rsidRDefault="00AC7D3D" w:rsidP="00C00503">
      <w:pPr>
        <w:suppressAutoHyphens/>
        <w:spacing w:after="0" w:line="240" w:lineRule="auto"/>
        <w:jc w:val="both"/>
        <w:rPr>
          <w:rFonts w:ascii="Times New Roman" w:hAnsi="Times New Roman" w:cs="Times New Roman"/>
          <w:sz w:val="24"/>
          <w:szCs w:val="24"/>
        </w:rPr>
      </w:pPr>
      <w:r w:rsidRPr="003767FD">
        <w:rPr>
          <w:rFonts w:ascii="Times New Roman" w:hAnsi="Times New Roman" w:cs="Times New Roman"/>
          <w:sz w:val="24"/>
          <w:szCs w:val="24"/>
        </w:rPr>
        <w:tab/>
      </w:r>
      <w:r w:rsidR="00EA79F6" w:rsidRPr="003767FD">
        <w:rPr>
          <w:rFonts w:ascii="Times New Roman" w:hAnsi="Times New Roman" w:cs="Times New Roman"/>
          <w:sz w:val="24"/>
          <w:szCs w:val="24"/>
        </w:rPr>
        <w:t>7.7.3.</w:t>
      </w:r>
      <w:r w:rsidR="00EA79F6" w:rsidRPr="003767FD">
        <w:rPr>
          <w:rFonts w:ascii="Times New Roman" w:hAnsi="Times New Roman" w:cs="Times New Roman"/>
          <w:sz w:val="24"/>
          <w:szCs w:val="24"/>
        </w:rPr>
        <w:tab/>
        <w:t>Não serão aceitos dois ou mais lances iguais e prevalecerá aquele que for recebido e registrado primeiro.</w:t>
      </w:r>
    </w:p>
    <w:p w14:paraId="233D6B94" w14:textId="34158F41" w:rsidR="00EA79F6" w:rsidRPr="003767FD" w:rsidRDefault="00AC7D3D" w:rsidP="00C00503">
      <w:pPr>
        <w:suppressAutoHyphens/>
        <w:spacing w:after="0" w:line="240" w:lineRule="auto"/>
        <w:jc w:val="both"/>
        <w:rPr>
          <w:rFonts w:ascii="Times New Roman" w:hAnsi="Times New Roman" w:cs="Times New Roman"/>
          <w:sz w:val="24"/>
          <w:szCs w:val="24"/>
        </w:rPr>
      </w:pPr>
      <w:r w:rsidRPr="003767FD">
        <w:rPr>
          <w:rFonts w:ascii="Times New Roman" w:hAnsi="Times New Roman" w:cs="Times New Roman"/>
          <w:sz w:val="24"/>
          <w:szCs w:val="24"/>
        </w:rPr>
        <w:tab/>
      </w:r>
      <w:r w:rsidR="00EA79F6" w:rsidRPr="003767FD">
        <w:rPr>
          <w:rFonts w:ascii="Times New Roman" w:hAnsi="Times New Roman" w:cs="Times New Roman"/>
          <w:sz w:val="24"/>
          <w:szCs w:val="24"/>
        </w:rPr>
        <w:t>7.7.4.</w:t>
      </w:r>
      <w:r w:rsidR="00EA79F6" w:rsidRPr="003767FD">
        <w:rPr>
          <w:rFonts w:ascii="Times New Roman" w:hAnsi="Times New Roman" w:cs="Times New Roman"/>
          <w:sz w:val="24"/>
          <w:szCs w:val="24"/>
        </w:rPr>
        <w:tab/>
        <w:t xml:space="preserve">O intervalo mínimo de diferença de valores entre os lances será de R$ </w:t>
      </w:r>
      <w:r w:rsidR="006D3A10" w:rsidRPr="003767FD">
        <w:rPr>
          <w:rFonts w:ascii="Times New Roman" w:hAnsi="Times New Roman" w:cs="Times New Roman"/>
          <w:sz w:val="24"/>
          <w:szCs w:val="24"/>
        </w:rPr>
        <w:t>0</w:t>
      </w:r>
      <w:r w:rsidR="00EA79F6" w:rsidRPr="003767FD">
        <w:rPr>
          <w:rFonts w:ascii="Times New Roman" w:hAnsi="Times New Roman" w:cs="Times New Roman"/>
          <w:sz w:val="24"/>
          <w:szCs w:val="24"/>
        </w:rPr>
        <w:t>,0</w:t>
      </w:r>
      <w:r w:rsidR="006D3A10" w:rsidRPr="003767FD">
        <w:rPr>
          <w:rFonts w:ascii="Times New Roman" w:hAnsi="Times New Roman" w:cs="Times New Roman"/>
          <w:sz w:val="24"/>
          <w:szCs w:val="24"/>
        </w:rPr>
        <w:t>5</w:t>
      </w:r>
      <w:r w:rsidR="00EA79F6" w:rsidRPr="003767FD">
        <w:rPr>
          <w:rFonts w:ascii="Times New Roman" w:hAnsi="Times New Roman" w:cs="Times New Roman"/>
          <w:sz w:val="24"/>
          <w:szCs w:val="24"/>
        </w:rPr>
        <w:t xml:space="preserve"> (</w:t>
      </w:r>
      <w:r w:rsidR="006D3A10" w:rsidRPr="003767FD">
        <w:rPr>
          <w:rFonts w:ascii="Times New Roman" w:hAnsi="Times New Roman" w:cs="Times New Roman"/>
          <w:sz w:val="24"/>
          <w:szCs w:val="24"/>
        </w:rPr>
        <w:t>cinco centavos</w:t>
      </w:r>
      <w:r w:rsidR="00EA79F6" w:rsidRPr="003767FD">
        <w:rPr>
          <w:rFonts w:ascii="Times New Roman" w:hAnsi="Times New Roman" w:cs="Times New Roman"/>
          <w:sz w:val="24"/>
          <w:szCs w:val="24"/>
        </w:rPr>
        <w:t>) que incidirá tanto em relação aos lances intermediários, quanto em relação ao lance que cobrir a melhor oferta.</w:t>
      </w:r>
    </w:p>
    <w:p w14:paraId="63061D04" w14:textId="6BB64BDA" w:rsidR="00EA79F6" w:rsidRPr="003767FD" w:rsidRDefault="00AC7D3D" w:rsidP="00C00503">
      <w:pPr>
        <w:suppressAutoHyphens/>
        <w:spacing w:after="0" w:line="240" w:lineRule="auto"/>
        <w:jc w:val="both"/>
        <w:rPr>
          <w:rFonts w:ascii="Times New Roman" w:hAnsi="Times New Roman" w:cs="Times New Roman"/>
          <w:sz w:val="24"/>
          <w:szCs w:val="24"/>
        </w:rPr>
      </w:pPr>
      <w:r w:rsidRPr="003767FD">
        <w:rPr>
          <w:rFonts w:ascii="Times New Roman" w:hAnsi="Times New Roman" w:cs="Times New Roman"/>
          <w:sz w:val="24"/>
          <w:szCs w:val="24"/>
        </w:rPr>
        <w:tab/>
      </w:r>
      <w:r w:rsidR="00EA79F6" w:rsidRPr="003767FD">
        <w:rPr>
          <w:rFonts w:ascii="Times New Roman" w:hAnsi="Times New Roman" w:cs="Times New Roman"/>
          <w:sz w:val="24"/>
          <w:szCs w:val="24"/>
        </w:rPr>
        <w:t>7.7.5.</w:t>
      </w:r>
      <w:r w:rsidR="00EA79F6" w:rsidRPr="003767FD">
        <w:rPr>
          <w:rFonts w:ascii="Times New Roman" w:hAnsi="Times New Roman" w:cs="Times New Roman"/>
          <w:sz w:val="24"/>
          <w:szCs w:val="24"/>
        </w:rPr>
        <w:tab/>
        <w:t>Serão considerados intermediários os lances iguais ou superiores ao menor já ofertado.</w:t>
      </w:r>
    </w:p>
    <w:p w14:paraId="4E49329E" w14:textId="4B88D4BE" w:rsidR="00EA79F6" w:rsidRPr="003767FD" w:rsidRDefault="00AC7D3D" w:rsidP="00C00503">
      <w:pPr>
        <w:suppressAutoHyphens/>
        <w:spacing w:after="0" w:line="240" w:lineRule="auto"/>
        <w:jc w:val="both"/>
        <w:rPr>
          <w:rFonts w:ascii="Times New Roman" w:hAnsi="Times New Roman" w:cs="Times New Roman"/>
          <w:sz w:val="24"/>
          <w:szCs w:val="24"/>
        </w:rPr>
      </w:pPr>
      <w:r w:rsidRPr="003767FD">
        <w:rPr>
          <w:rFonts w:ascii="Times New Roman" w:hAnsi="Times New Roman" w:cs="Times New Roman"/>
          <w:sz w:val="24"/>
          <w:szCs w:val="24"/>
        </w:rPr>
        <w:tab/>
      </w:r>
      <w:r w:rsidR="00EA79F6" w:rsidRPr="003767FD">
        <w:rPr>
          <w:rFonts w:ascii="Times New Roman" w:hAnsi="Times New Roman" w:cs="Times New Roman"/>
          <w:sz w:val="24"/>
          <w:szCs w:val="24"/>
        </w:rPr>
        <w:t>7.7.6.</w:t>
      </w:r>
      <w:r w:rsidR="00EA79F6" w:rsidRPr="003767FD">
        <w:rPr>
          <w:rFonts w:ascii="Times New Roman" w:hAnsi="Times New Roman" w:cs="Times New Roman"/>
          <w:sz w:val="24"/>
          <w:szCs w:val="24"/>
        </w:rPr>
        <w:tab/>
        <w:t>Após a definição da melhor proposta, se a diferença em relação à proposta classificada em segundo lugar for de pelo menos 5% (cinco por cento), a Administração poderá admitir o reinício da disputa aberta, para a definição das demais colocações.</w:t>
      </w:r>
    </w:p>
    <w:p w14:paraId="72593904" w14:textId="34960E03" w:rsidR="00EA79F6" w:rsidRPr="003767FD" w:rsidRDefault="00EA79F6" w:rsidP="00C00503">
      <w:pPr>
        <w:suppressAutoHyphens/>
        <w:spacing w:after="0" w:line="240" w:lineRule="auto"/>
        <w:jc w:val="both"/>
        <w:rPr>
          <w:rFonts w:ascii="Times New Roman" w:hAnsi="Times New Roman" w:cs="Times New Roman"/>
          <w:sz w:val="24"/>
          <w:szCs w:val="24"/>
        </w:rPr>
      </w:pPr>
      <w:r w:rsidRPr="003767FD">
        <w:rPr>
          <w:rFonts w:ascii="Times New Roman" w:hAnsi="Times New Roman" w:cs="Times New Roman"/>
          <w:sz w:val="24"/>
          <w:szCs w:val="24"/>
        </w:rPr>
        <w:t>7.8.</w:t>
      </w:r>
      <w:r w:rsidRPr="003767FD">
        <w:rPr>
          <w:rFonts w:ascii="Times New Roman" w:hAnsi="Times New Roman" w:cs="Times New Roman"/>
          <w:sz w:val="24"/>
          <w:szCs w:val="24"/>
        </w:rPr>
        <w:tab/>
        <w:t>A Administração poderá realizar diligências para aferir a exequibilidade das propostas ou exigir dos licitantes que ela seja demonstrada.</w:t>
      </w:r>
    </w:p>
    <w:p w14:paraId="7BA45729" w14:textId="6AB0CA6F" w:rsidR="00EA79F6" w:rsidRPr="003767FD" w:rsidRDefault="00EA79F6" w:rsidP="00C00503">
      <w:pPr>
        <w:suppressAutoHyphens/>
        <w:spacing w:after="0" w:line="240" w:lineRule="auto"/>
        <w:jc w:val="both"/>
        <w:rPr>
          <w:rFonts w:ascii="Times New Roman" w:hAnsi="Times New Roman" w:cs="Times New Roman"/>
          <w:sz w:val="24"/>
          <w:szCs w:val="24"/>
        </w:rPr>
      </w:pPr>
    </w:p>
    <w:p w14:paraId="770B111C" w14:textId="6615ADE6" w:rsidR="00EA79F6" w:rsidRPr="003767FD" w:rsidRDefault="00EA79F6" w:rsidP="00C00503">
      <w:pPr>
        <w:suppressAutoHyphens/>
        <w:spacing w:after="0" w:line="240" w:lineRule="auto"/>
        <w:jc w:val="both"/>
        <w:rPr>
          <w:rFonts w:ascii="Times New Roman" w:hAnsi="Times New Roman" w:cs="Times New Roman"/>
          <w:b/>
          <w:bCs/>
          <w:sz w:val="24"/>
          <w:szCs w:val="24"/>
          <w:u w:val="single"/>
        </w:rPr>
      </w:pPr>
      <w:r w:rsidRPr="003767FD">
        <w:rPr>
          <w:rFonts w:ascii="Times New Roman" w:hAnsi="Times New Roman" w:cs="Times New Roman"/>
          <w:b/>
          <w:bCs/>
          <w:sz w:val="24"/>
          <w:szCs w:val="24"/>
          <w:u w:val="single"/>
        </w:rPr>
        <w:t>8.</w:t>
      </w:r>
      <w:r w:rsidR="00AC7D3D" w:rsidRPr="003767FD">
        <w:rPr>
          <w:rFonts w:ascii="Times New Roman" w:hAnsi="Times New Roman" w:cs="Times New Roman"/>
          <w:b/>
          <w:bCs/>
          <w:sz w:val="24"/>
          <w:szCs w:val="24"/>
          <w:u w:val="single"/>
        </w:rPr>
        <w:t xml:space="preserve"> </w:t>
      </w:r>
      <w:r w:rsidRPr="003767FD">
        <w:rPr>
          <w:rFonts w:ascii="Times New Roman" w:hAnsi="Times New Roman" w:cs="Times New Roman"/>
          <w:b/>
          <w:bCs/>
          <w:sz w:val="24"/>
          <w:szCs w:val="24"/>
          <w:u w:val="single"/>
        </w:rPr>
        <w:t>MODO DE DISPUTA</w:t>
      </w:r>
    </w:p>
    <w:p w14:paraId="7E9C5F5F" w14:textId="77777777" w:rsidR="00EA79F6" w:rsidRPr="003767FD" w:rsidRDefault="00EA79F6" w:rsidP="00C00503">
      <w:pPr>
        <w:suppressAutoHyphens/>
        <w:spacing w:after="0" w:line="240" w:lineRule="auto"/>
        <w:jc w:val="both"/>
        <w:rPr>
          <w:rFonts w:ascii="Times New Roman" w:hAnsi="Times New Roman" w:cs="Times New Roman"/>
          <w:sz w:val="24"/>
          <w:szCs w:val="24"/>
        </w:rPr>
      </w:pPr>
      <w:r w:rsidRPr="003767FD">
        <w:rPr>
          <w:rFonts w:ascii="Times New Roman" w:hAnsi="Times New Roman" w:cs="Times New Roman"/>
          <w:sz w:val="24"/>
          <w:szCs w:val="24"/>
        </w:rPr>
        <w:t>8.1.</w:t>
      </w:r>
      <w:r w:rsidRPr="003767FD">
        <w:rPr>
          <w:rFonts w:ascii="Times New Roman" w:hAnsi="Times New Roman" w:cs="Times New Roman"/>
          <w:sz w:val="24"/>
          <w:szCs w:val="24"/>
        </w:rPr>
        <w:tab/>
        <w:t>Será adotado o modo de disputa “ABERTO”, em que os licitantes apresentarão lances públicos e sucessivos, observando as regras constantes no item 7.</w:t>
      </w:r>
    </w:p>
    <w:p w14:paraId="5003B79F" w14:textId="77777777" w:rsidR="00EA79F6" w:rsidRPr="003767FD" w:rsidRDefault="00EA79F6" w:rsidP="00C00503">
      <w:pPr>
        <w:suppressAutoHyphens/>
        <w:spacing w:after="0" w:line="240" w:lineRule="auto"/>
        <w:jc w:val="both"/>
        <w:rPr>
          <w:rFonts w:ascii="Times New Roman" w:hAnsi="Times New Roman" w:cs="Times New Roman"/>
          <w:sz w:val="24"/>
          <w:szCs w:val="24"/>
        </w:rPr>
      </w:pPr>
      <w:r w:rsidRPr="003767FD">
        <w:rPr>
          <w:rFonts w:ascii="Times New Roman" w:hAnsi="Times New Roman" w:cs="Times New Roman"/>
          <w:sz w:val="24"/>
          <w:szCs w:val="24"/>
        </w:rPr>
        <w:t>8.2.</w:t>
      </w:r>
      <w:r w:rsidRPr="003767FD">
        <w:rPr>
          <w:rFonts w:ascii="Times New Roman" w:hAnsi="Times New Roman" w:cs="Times New Roman"/>
          <w:sz w:val="24"/>
          <w:szCs w:val="24"/>
        </w:rPr>
        <w:tab/>
        <w:t>A etapa competitiva, de envio de lances na sessão pública, durará 10 (dez) minutos e, após isso, será prorrogada automaticamente pelo sistema quando houver lance ofertado nos últimos dois minutos do período de duração da sessão pública.</w:t>
      </w:r>
    </w:p>
    <w:p w14:paraId="39A82F32" w14:textId="77777777" w:rsidR="00EA79F6" w:rsidRPr="003767FD" w:rsidRDefault="00EA79F6" w:rsidP="00C00503">
      <w:pPr>
        <w:suppressAutoHyphens/>
        <w:spacing w:after="0" w:line="240" w:lineRule="auto"/>
        <w:jc w:val="both"/>
        <w:rPr>
          <w:rFonts w:ascii="Times New Roman" w:hAnsi="Times New Roman" w:cs="Times New Roman"/>
          <w:sz w:val="24"/>
          <w:szCs w:val="24"/>
        </w:rPr>
      </w:pPr>
      <w:r w:rsidRPr="003767FD">
        <w:rPr>
          <w:rFonts w:ascii="Times New Roman" w:hAnsi="Times New Roman" w:cs="Times New Roman"/>
          <w:sz w:val="24"/>
          <w:szCs w:val="24"/>
        </w:rPr>
        <w:t>8.3.</w:t>
      </w:r>
      <w:r w:rsidRPr="003767FD">
        <w:rPr>
          <w:rFonts w:ascii="Times New Roman" w:hAnsi="Times New Roman" w:cs="Times New Roman"/>
          <w:sz w:val="24"/>
          <w:szCs w:val="24"/>
        </w:rPr>
        <w:tab/>
        <w:t>A prorrogação automática da etapa de envio de lances será de dois minutos e ocorrerá sucessivamente sempre que houver lances enviados nesse período de prorrogação, inclusive quando se tratar de lances intermediários.</w:t>
      </w:r>
    </w:p>
    <w:p w14:paraId="0427623E" w14:textId="77777777" w:rsidR="00EA79F6" w:rsidRPr="003767FD" w:rsidRDefault="00EA79F6" w:rsidP="00C00503">
      <w:pPr>
        <w:suppressAutoHyphens/>
        <w:spacing w:after="0" w:line="240" w:lineRule="auto"/>
        <w:jc w:val="both"/>
        <w:rPr>
          <w:rFonts w:ascii="Times New Roman" w:hAnsi="Times New Roman" w:cs="Times New Roman"/>
          <w:sz w:val="24"/>
          <w:szCs w:val="24"/>
        </w:rPr>
      </w:pPr>
      <w:r w:rsidRPr="003767FD">
        <w:rPr>
          <w:rFonts w:ascii="Times New Roman" w:hAnsi="Times New Roman" w:cs="Times New Roman"/>
          <w:sz w:val="24"/>
          <w:szCs w:val="24"/>
        </w:rPr>
        <w:t>8.4.</w:t>
      </w:r>
      <w:r w:rsidRPr="003767FD">
        <w:rPr>
          <w:rFonts w:ascii="Times New Roman" w:hAnsi="Times New Roman" w:cs="Times New Roman"/>
          <w:sz w:val="24"/>
          <w:szCs w:val="24"/>
        </w:rPr>
        <w:tab/>
        <w:t>Na hipótese de não haver novos lances, a sessão pública será encerrada automaticamente.</w:t>
      </w:r>
    </w:p>
    <w:p w14:paraId="75F0862A" w14:textId="77777777" w:rsidR="00EA79F6" w:rsidRPr="003767FD" w:rsidRDefault="00EA79F6" w:rsidP="00C00503">
      <w:pPr>
        <w:suppressAutoHyphens/>
        <w:spacing w:after="0" w:line="240" w:lineRule="auto"/>
        <w:jc w:val="both"/>
        <w:rPr>
          <w:rFonts w:ascii="Times New Roman" w:hAnsi="Times New Roman" w:cs="Times New Roman"/>
          <w:sz w:val="24"/>
          <w:szCs w:val="24"/>
        </w:rPr>
      </w:pPr>
      <w:r w:rsidRPr="003767FD">
        <w:rPr>
          <w:rFonts w:ascii="Times New Roman" w:hAnsi="Times New Roman" w:cs="Times New Roman"/>
          <w:sz w:val="24"/>
          <w:szCs w:val="24"/>
        </w:rPr>
        <w:t>8.5.</w:t>
      </w:r>
      <w:r w:rsidRPr="003767FD">
        <w:rPr>
          <w:rFonts w:ascii="Times New Roman" w:hAnsi="Times New Roman" w:cs="Times New Roman"/>
          <w:sz w:val="24"/>
          <w:szCs w:val="24"/>
        </w:rPr>
        <w:tab/>
        <w:t>Encerrada a sessão pública sem prorrogação automática pelo sistema, o pregoeiro poderá, assessorado pela equipe de apoio, admitir o reinício da etapa de envio de lances, em prol da consecução do melhor preço, mediante justificativa.</w:t>
      </w:r>
    </w:p>
    <w:p w14:paraId="2757E874" w14:textId="77777777" w:rsidR="00EA79F6" w:rsidRPr="003767FD" w:rsidRDefault="00EA79F6" w:rsidP="00C00503">
      <w:pPr>
        <w:suppressAutoHyphens/>
        <w:spacing w:after="0" w:line="240" w:lineRule="auto"/>
        <w:jc w:val="both"/>
        <w:rPr>
          <w:rFonts w:ascii="Times New Roman" w:hAnsi="Times New Roman" w:cs="Times New Roman"/>
          <w:sz w:val="24"/>
          <w:szCs w:val="24"/>
        </w:rPr>
      </w:pPr>
      <w:r w:rsidRPr="003767FD">
        <w:rPr>
          <w:rFonts w:ascii="Times New Roman" w:hAnsi="Times New Roman" w:cs="Times New Roman"/>
          <w:sz w:val="24"/>
          <w:szCs w:val="24"/>
        </w:rPr>
        <w:t>8.6.</w:t>
      </w:r>
      <w:r w:rsidRPr="003767FD">
        <w:rPr>
          <w:rFonts w:ascii="Times New Roman" w:hAnsi="Times New Roman" w:cs="Times New Roman"/>
          <w:sz w:val="24"/>
          <w:szCs w:val="24"/>
        </w:rPr>
        <w:tab/>
        <w:t>Na hipótese de o sistema eletrônico desconectar para o pregoeiro no decorrer da etapa de envio de lances da sessão pública e permanecer acessível aos licitantes, os lances continuarão sendo recebidos, sem prejuízo dos atos realizados.</w:t>
      </w:r>
    </w:p>
    <w:p w14:paraId="1B52FEFC" w14:textId="36B0E28C" w:rsidR="00EA79F6" w:rsidRPr="003767FD" w:rsidRDefault="00EA79F6" w:rsidP="00C00503">
      <w:pPr>
        <w:suppressAutoHyphens/>
        <w:spacing w:after="0" w:line="240" w:lineRule="auto"/>
        <w:jc w:val="both"/>
        <w:rPr>
          <w:rFonts w:ascii="Times New Roman" w:hAnsi="Times New Roman" w:cs="Times New Roman"/>
          <w:sz w:val="24"/>
          <w:szCs w:val="24"/>
        </w:rPr>
      </w:pPr>
      <w:r w:rsidRPr="003767FD">
        <w:rPr>
          <w:rFonts w:ascii="Times New Roman" w:hAnsi="Times New Roman" w:cs="Times New Roman"/>
          <w:sz w:val="24"/>
          <w:szCs w:val="24"/>
        </w:rPr>
        <w:t>8.7.</w:t>
      </w:r>
      <w:r w:rsidRPr="003767FD">
        <w:rPr>
          <w:rFonts w:ascii="Times New Roman" w:hAnsi="Times New Roman" w:cs="Times New Roman"/>
          <w:sz w:val="24"/>
          <w:szCs w:val="24"/>
        </w:rPr>
        <w:tab/>
        <w:t xml:space="preserve">Quando a desconexão do sistema eletrônico para o pregoeiro persistir por tempo superior a 10 (dez) minutos, a sessão pública será suspensa e reiniciada somente decorridas 24 (vinte e quatro horas) após a comunicação do fato aos participantes, no sítio eletrônico </w:t>
      </w:r>
      <w:hyperlink r:id="rId10" w:history="1">
        <w:r w:rsidRPr="003767FD">
          <w:rPr>
            <w:rStyle w:val="Hyperlink"/>
            <w:rFonts w:ascii="Times New Roman" w:hAnsi="Times New Roman" w:cs="Times New Roman"/>
            <w:sz w:val="24"/>
            <w:szCs w:val="24"/>
          </w:rPr>
          <w:t>https://www.portaldecompraspublicas.com.br</w:t>
        </w:r>
      </w:hyperlink>
      <w:r w:rsidRPr="003767FD">
        <w:rPr>
          <w:rFonts w:ascii="Times New Roman" w:hAnsi="Times New Roman" w:cs="Times New Roman"/>
          <w:sz w:val="24"/>
          <w:szCs w:val="24"/>
        </w:rPr>
        <w:t>.</w:t>
      </w:r>
    </w:p>
    <w:p w14:paraId="3E495CC2" w14:textId="77777777" w:rsidR="00AC7D3D" w:rsidRPr="003767FD" w:rsidRDefault="00AC7D3D" w:rsidP="00C00503">
      <w:pPr>
        <w:suppressAutoHyphens/>
        <w:spacing w:after="0" w:line="240" w:lineRule="auto"/>
        <w:jc w:val="both"/>
        <w:rPr>
          <w:rFonts w:ascii="Times New Roman" w:hAnsi="Times New Roman" w:cs="Times New Roman"/>
          <w:sz w:val="24"/>
          <w:szCs w:val="24"/>
        </w:rPr>
      </w:pPr>
    </w:p>
    <w:p w14:paraId="706A48FC" w14:textId="6542FFB8" w:rsidR="00EA79F6" w:rsidRPr="003767FD" w:rsidRDefault="00EA79F6" w:rsidP="00C00503">
      <w:pPr>
        <w:suppressAutoHyphens/>
        <w:spacing w:after="0" w:line="240" w:lineRule="auto"/>
        <w:jc w:val="both"/>
        <w:rPr>
          <w:rFonts w:ascii="Times New Roman" w:hAnsi="Times New Roman" w:cs="Times New Roman"/>
          <w:b/>
          <w:bCs/>
          <w:sz w:val="24"/>
          <w:szCs w:val="24"/>
          <w:u w:val="single"/>
        </w:rPr>
      </w:pPr>
      <w:r w:rsidRPr="003767FD">
        <w:rPr>
          <w:rFonts w:ascii="Times New Roman" w:hAnsi="Times New Roman" w:cs="Times New Roman"/>
          <w:b/>
          <w:bCs/>
          <w:sz w:val="24"/>
          <w:szCs w:val="24"/>
          <w:u w:val="single"/>
        </w:rPr>
        <w:lastRenderedPageBreak/>
        <w:t>9.</w:t>
      </w:r>
      <w:r w:rsidR="00AC7D3D" w:rsidRPr="003767FD">
        <w:rPr>
          <w:rFonts w:ascii="Times New Roman" w:hAnsi="Times New Roman" w:cs="Times New Roman"/>
          <w:b/>
          <w:bCs/>
          <w:sz w:val="24"/>
          <w:szCs w:val="24"/>
          <w:u w:val="single"/>
        </w:rPr>
        <w:t xml:space="preserve"> </w:t>
      </w:r>
      <w:r w:rsidRPr="003767FD">
        <w:rPr>
          <w:rFonts w:ascii="Times New Roman" w:hAnsi="Times New Roman" w:cs="Times New Roman"/>
          <w:b/>
          <w:bCs/>
          <w:sz w:val="24"/>
          <w:szCs w:val="24"/>
          <w:u w:val="single"/>
        </w:rPr>
        <w:t>CRITÉRIOS DE DESEMPATE</w:t>
      </w:r>
    </w:p>
    <w:p w14:paraId="387EE3E2" w14:textId="77777777" w:rsidR="00EA79F6" w:rsidRPr="003767FD" w:rsidRDefault="00EA79F6" w:rsidP="00C00503">
      <w:pPr>
        <w:suppressAutoHyphens/>
        <w:spacing w:after="0" w:line="240" w:lineRule="auto"/>
        <w:jc w:val="both"/>
        <w:rPr>
          <w:rFonts w:ascii="Times New Roman" w:hAnsi="Times New Roman" w:cs="Times New Roman"/>
          <w:sz w:val="24"/>
          <w:szCs w:val="24"/>
        </w:rPr>
      </w:pPr>
      <w:r w:rsidRPr="003767FD">
        <w:rPr>
          <w:rFonts w:ascii="Times New Roman" w:hAnsi="Times New Roman" w:cs="Times New Roman"/>
          <w:sz w:val="24"/>
          <w:szCs w:val="24"/>
        </w:rPr>
        <w:t>9.1.</w:t>
      </w:r>
      <w:r w:rsidRPr="003767FD">
        <w:rPr>
          <w:rFonts w:ascii="Times New Roman" w:hAnsi="Times New Roman" w:cs="Times New Roman"/>
          <w:sz w:val="24"/>
          <w:szCs w:val="24"/>
        </w:rPr>
        <w:tab/>
        <w:t xml:space="preserve">Encerrada etapa de envio de lances, será apurada a ocorrência de empate, nos termos dos </w:t>
      </w:r>
      <w:proofErr w:type="spellStart"/>
      <w:r w:rsidRPr="003767FD">
        <w:rPr>
          <w:rFonts w:ascii="Times New Roman" w:hAnsi="Times New Roman" w:cs="Times New Roman"/>
          <w:sz w:val="24"/>
          <w:szCs w:val="24"/>
        </w:rPr>
        <w:t>arts</w:t>
      </w:r>
      <w:proofErr w:type="spellEnd"/>
      <w:r w:rsidRPr="003767FD">
        <w:rPr>
          <w:rFonts w:ascii="Times New Roman" w:hAnsi="Times New Roman" w:cs="Times New Roman"/>
          <w:sz w:val="24"/>
          <w:szCs w:val="24"/>
        </w:rPr>
        <w:t>. 44 e 45 da Lei Complementar nº 123/2006, sendo assegurada, como critério do desempate, preferência de contratação para as beneficiárias que tiverem apresentado as declarações de que tratam os itens 5.3.3 e 5.3.4 deste Edital.</w:t>
      </w:r>
    </w:p>
    <w:p w14:paraId="76F92426" w14:textId="56592137" w:rsidR="00EA79F6" w:rsidRPr="003767FD" w:rsidRDefault="00AC7D3D" w:rsidP="00C00503">
      <w:pPr>
        <w:suppressAutoHyphens/>
        <w:spacing w:after="0" w:line="240" w:lineRule="auto"/>
        <w:jc w:val="both"/>
        <w:rPr>
          <w:rFonts w:ascii="Times New Roman" w:hAnsi="Times New Roman" w:cs="Times New Roman"/>
          <w:sz w:val="24"/>
          <w:szCs w:val="24"/>
        </w:rPr>
      </w:pPr>
      <w:r w:rsidRPr="003767FD">
        <w:rPr>
          <w:rFonts w:ascii="Times New Roman" w:hAnsi="Times New Roman" w:cs="Times New Roman"/>
          <w:sz w:val="24"/>
          <w:szCs w:val="24"/>
        </w:rPr>
        <w:tab/>
      </w:r>
      <w:r w:rsidR="00EA79F6" w:rsidRPr="003767FD">
        <w:rPr>
          <w:rFonts w:ascii="Times New Roman" w:hAnsi="Times New Roman" w:cs="Times New Roman"/>
          <w:sz w:val="24"/>
          <w:szCs w:val="24"/>
        </w:rPr>
        <w:t>9.1.2.</w:t>
      </w:r>
      <w:r w:rsidR="00EA79F6" w:rsidRPr="003767FD">
        <w:rPr>
          <w:rFonts w:ascii="Times New Roman" w:hAnsi="Times New Roman" w:cs="Times New Roman"/>
          <w:sz w:val="24"/>
          <w:szCs w:val="24"/>
        </w:rPr>
        <w:tab/>
        <w:t>Entende-se como empate, para fins da Lei Complementar nº 123/2006, aquelas situações em que as propostas apresentadas pelas beneficiárias sejam iguais ou superiores em até 5% (cinco por cento) à proposta de menor valor.</w:t>
      </w:r>
    </w:p>
    <w:p w14:paraId="4EECB7D8" w14:textId="345C1FFC" w:rsidR="00EA79F6" w:rsidRPr="003767FD" w:rsidRDefault="00AC7D3D" w:rsidP="00C00503">
      <w:pPr>
        <w:suppressAutoHyphens/>
        <w:spacing w:after="0" w:line="240" w:lineRule="auto"/>
        <w:jc w:val="both"/>
        <w:rPr>
          <w:rFonts w:ascii="Times New Roman" w:hAnsi="Times New Roman" w:cs="Times New Roman"/>
          <w:sz w:val="24"/>
          <w:szCs w:val="24"/>
        </w:rPr>
      </w:pPr>
      <w:r w:rsidRPr="003767FD">
        <w:rPr>
          <w:rFonts w:ascii="Times New Roman" w:hAnsi="Times New Roman" w:cs="Times New Roman"/>
          <w:sz w:val="24"/>
          <w:szCs w:val="24"/>
        </w:rPr>
        <w:tab/>
      </w:r>
      <w:r w:rsidR="00EA79F6" w:rsidRPr="003767FD">
        <w:rPr>
          <w:rFonts w:ascii="Times New Roman" w:hAnsi="Times New Roman" w:cs="Times New Roman"/>
          <w:sz w:val="24"/>
          <w:szCs w:val="24"/>
        </w:rPr>
        <w:t>9.1.3.</w:t>
      </w:r>
      <w:r w:rsidR="00EA79F6" w:rsidRPr="003767FD">
        <w:rPr>
          <w:rFonts w:ascii="Times New Roman" w:hAnsi="Times New Roman" w:cs="Times New Roman"/>
          <w:sz w:val="24"/>
          <w:szCs w:val="24"/>
        </w:rPr>
        <w:tab/>
        <w:t>Ocorrendo o empate, na forma do subitem anterior, proceder-se-á da seguinte forma:</w:t>
      </w:r>
    </w:p>
    <w:p w14:paraId="6A55C4FD" w14:textId="4D43DAB1" w:rsidR="00EA79F6" w:rsidRPr="003767FD" w:rsidRDefault="00AC7D3D" w:rsidP="00C00503">
      <w:pPr>
        <w:suppressAutoHyphens/>
        <w:spacing w:after="0" w:line="240" w:lineRule="auto"/>
        <w:jc w:val="both"/>
        <w:rPr>
          <w:rFonts w:ascii="Times New Roman" w:hAnsi="Times New Roman" w:cs="Times New Roman"/>
          <w:sz w:val="24"/>
          <w:szCs w:val="24"/>
        </w:rPr>
      </w:pPr>
      <w:r w:rsidRPr="003767FD">
        <w:rPr>
          <w:rFonts w:ascii="Times New Roman" w:hAnsi="Times New Roman" w:cs="Times New Roman"/>
          <w:sz w:val="24"/>
          <w:szCs w:val="24"/>
        </w:rPr>
        <w:tab/>
      </w:r>
      <w:r w:rsidR="00EA79F6" w:rsidRPr="003767FD">
        <w:rPr>
          <w:rFonts w:ascii="Times New Roman" w:hAnsi="Times New Roman" w:cs="Times New Roman"/>
          <w:sz w:val="24"/>
          <w:szCs w:val="24"/>
        </w:rPr>
        <w:t>a)</w:t>
      </w:r>
      <w:r w:rsidR="00EA79F6" w:rsidRPr="003767FD">
        <w:rPr>
          <w:rFonts w:ascii="Times New Roman" w:hAnsi="Times New Roman" w:cs="Times New Roman"/>
          <w:sz w:val="24"/>
          <w:szCs w:val="24"/>
        </w:rPr>
        <w:tab/>
        <w:t>a beneficiária detentora da proposta de menor valor será convocada via sistema para apresentar, no prazo de 5 (cinco) minutos, nova proposta, inferior àquela considerada, até então, de menor preço, situação em que será declarada vencedora do certame.</w:t>
      </w:r>
    </w:p>
    <w:p w14:paraId="777310D9" w14:textId="3F299177" w:rsidR="00EA79F6" w:rsidRPr="003767FD" w:rsidRDefault="00AC7D3D" w:rsidP="00C00503">
      <w:pPr>
        <w:suppressAutoHyphens/>
        <w:spacing w:after="0" w:line="240" w:lineRule="auto"/>
        <w:jc w:val="both"/>
        <w:rPr>
          <w:rFonts w:ascii="Times New Roman" w:hAnsi="Times New Roman" w:cs="Times New Roman"/>
          <w:sz w:val="24"/>
          <w:szCs w:val="24"/>
        </w:rPr>
      </w:pPr>
      <w:r w:rsidRPr="003767FD">
        <w:rPr>
          <w:rFonts w:ascii="Times New Roman" w:hAnsi="Times New Roman" w:cs="Times New Roman"/>
          <w:sz w:val="24"/>
          <w:szCs w:val="24"/>
        </w:rPr>
        <w:tab/>
      </w:r>
      <w:r w:rsidR="00EA79F6" w:rsidRPr="003767FD">
        <w:rPr>
          <w:rFonts w:ascii="Times New Roman" w:hAnsi="Times New Roman" w:cs="Times New Roman"/>
          <w:sz w:val="24"/>
          <w:szCs w:val="24"/>
        </w:rPr>
        <w:t>b)</w:t>
      </w:r>
      <w:r w:rsidR="00EA79F6" w:rsidRPr="003767FD">
        <w:rPr>
          <w:rFonts w:ascii="Times New Roman" w:hAnsi="Times New Roman" w:cs="Times New Roman"/>
          <w:sz w:val="24"/>
          <w:szCs w:val="24"/>
        </w:rPr>
        <w:tab/>
        <w:t>se a beneficiária, convocada na forma da alínea anterior, não apresentar nova proposta, inferior à de menor preço, será facultada, pela ordem de classificação, às demais microempresas, empresas de pequeno porte ou cooperativas remanescentes, que se enquadrarem na hipótese do item 9.1. deste edital, a apresentação de nova proposta, no prazo previsto na alínea a deste item.</w:t>
      </w:r>
    </w:p>
    <w:p w14:paraId="145A471A" w14:textId="38BE61EA" w:rsidR="00EA79F6" w:rsidRPr="003767FD" w:rsidRDefault="00AC7D3D" w:rsidP="00C00503">
      <w:pPr>
        <w:suppressAutoHyphens/>
        <w:spacing w:after="0" w:line="240" w:lineRule="auto"/>
        <w:jc w:val="both"/>
        <w:rPr>
          <w:rFonts w:ascii="Times New Roman" w:hAnsi="Times New Roman" w:cs="Times New Roman"/>
          <w:sz w:val="24"/>
          <w:szCs w:val="24"/>
        </w:rPr>
      </w:pPr>
      <w:r w:rsidRPr="003767FD">
        <w:rPr>
          <w:rFonts w:ascii="Times New Roman" w:hAnsi="Times New Roman" w:cs="Times New Roman"/>
          <w:sz w:val="24"/>
          <w:szCs w:val="24"/>
        </w:rPr>
        <w:tab/>
      </w:r>
      <w:r w:rsidR="00EA79F6" w:rsidRPr="003767FD">
        <w:rPr>
          <w:rFonts w:ascii="Times New Roman" w:hAnsi="Times New Roman" w:cs="Times New Roman"/>
          <w:sz w:val="24"/>
          <w:szCs w:val="24"/>
        </w:rPr>
        <w:t>9.1.4.</w:t>
      </w:r>
      <w:r w:rsidR="00EA79F6" w:rsidRPr="003767FD">
        <w:rPr>
          <w:rFonts w:ascii="Times New Roman" w:hAnsi="Times New Roman" w:cs="Times New Roman"/>
          <w:sz w:val="24"/>
          <w:szCs w:val="24"/>
        </w:rPr>
        <w:tab/>
        <w:t>O disposto no item 9.1.2. não se aplica às hipóteses em que a proposta de menor valor inicial tiver sido apresentado por beneficiária da Lei Complementar nº 123/2006.</w:t>
      </w:r>
    </w:p>
    <w:p w14:paraId="739089CB" w14:textId="041E9DDE" w:rsidR="00EA79F6" w:rsidRPr="003767FD" w:rsidRDefault="00EA79F6" w:rsidP="00C00503">
      <w:pPr>
        <w:suppressAutoHyphens/>
        <w:spacing w:after="0" w:line="240" w:lineRule="auto"/>
        <w:jc w:val="both"/>
        <w:rPr>
          <w:rFonts w:ascii="Times New Roman" w:hAnsi="Times New Roman" w:cs="Times New Roman"/>
          <w:sz w:val="24"/>
          <w:szCs w:val="24"/>
        </w:rPr>
      </w:pPr>
      <w:r w:rsidRPr="003767FD">
        <w:rPr>
          <w:rFonts w:ascii="Times New Roman" w:hAnsi="Times New Roman" w:cs="Times New Roman"/>
          <w:sz w:val="24"/>
          <w:szCs w:val="24"/>
        </w:rPr>
        <w:t>9.</w:t>
      </w:r>
      <w:r w:rsidR="00986E93" w:rsidRPr="003767FD">
        <w:rPr>
          <w:rFonts w:ascii="Times New Roman" w:hAnsi="Times New Roman" w:cs="Times New Roman"/>
          <w:sz w:val="24"/>
          <w:szCs w:val="24"/>
        </w:rPr>
        <w:t>2</w:t>
      </w:r>
      <w:r w:rsidRPr="003767FD">
        <w:rPr>
          <w:rFonts w:ascii="Times New Roman" w:hAnsi="Times New Roman" w:cs="Times New Roman"/>
          <w:sz w:val="24"/>
          <w:szCs w:val="24"/>
        </w:rPr>
        <w:t>.</w:t>
      </w:r>
      <w:r w:rsidRPr="003767FD">
        <w:rPr>
          <w:rFonts w:ascii="Times New Roman" w:hAnsi="Times New Roman" w:cs="Times New Roman"/>
          <w:sz w:val="24"/>
          <w:szCs w:val="24"/>
        </w:rPr>
        <w:tab/>
        <w:t>Em igualdade de condições, se não houver desempate, será assegurada preferência, sucessivamente, aos bens e serviços produzidos ou prestados por:</w:t>
      </w:r>
    </w:p>
    <w:p w14:paraId="0B032F01" w14:textId="54DF3643" w:rsidR="00EA79F6" w:rsidRPr="003767FD" w:rsidRDefault="00AC7D3D" w:rsidP="00C00503">
      <w:pPr>
        <w:suppressAutoHyphens/>
        <w:spacing w:after="0" w:line="240" w:lineRule="auto"/>
        <w:jc w:val="both"/>
        <w:rPr>
          <w:rFonts w:ascii="Times New Roman" w:hAnsi="Times New Roman" w:cs="Times New Roman"/>
          <w:sz w:val="24"/>
          <w:szCs w:val="24"/>
        </w:rPr>
      </w:pPr>
      <w:r w:rsidRPr="003767FD">
        <w:rPr>
          <w:rFonts w:ascii="Times New Roman" w:hAnsi="Times New Roman" w:cs="Times New Roman"/>
          <w:sz w:val="24"/>
          <w:szCs w:val="24"/>
        </w:rPr>
        <w:tab/>
      </w:r>
      <w:r w:rsidR="00EA79F6" w:rsidRPr="003767FD">
        <w:rPr>
          <w:rFonts w:ascii="Times New Roman" w:hAnsi="Times New Roman" w:cs="Times New Roman"/>
          <w:sz w:val="24"/>
          <w:szCs w:val="24"/>
        </w:rPr>
        <w:t>a)</w:t>
      </w:r>
      <w:r w:rsidR="00EA79F6" w:rsidRPr="003767FD">
        <w:rPr>
          <w:rFonts w:ascii="Times New Roman" w:hAnsi="Times New Roman" w:cs="Times New Roman"/>
          <w:sz w:val="24"/>
          <w:szCs w:val="24"/>
        </w:rPr>
        <w:tab/>
        <w:t>empresas estabelecidas no território do Estado do Rio Grande do Sul;</w:t>
      </w:r>
    </w:p>
    <w:p w14:paraId="142EEF64" w14:textId="12318242" w:rsidR="00EA79F6" w:rsidRPr="003767FD" w:rsidRDefault="00AC7D3D" w:rsidP="00C00503">
      <w:pPr>
        <w:suppressAutoHyphens/>
        <w:spacing w:after="0" w:line="240" w:lineRule="auto"/>
        <w:jc w:val="both"/>
        <w:rPr>
          <w:rFonts w:ascii="Times New Roman" w:hAnsi="Times New Roman" w:cs="Times New Roman"/>
          <w:sz w:val="24"/>
          <w:szCs w:val="24"/>
        </w:rPr>
      </w:pPr>
      <w:r w:rsidRPr="003767FD">
        <w:rPr>
          <w:rFonts w:ascii="Times New Roman" w:hAnsi="Times New Roman" w:cs="Times New Roman"/>
          <w:sz w:val="24"/>
          <w:szCs w:val="24"/>
        </w:rPr>
        <w:tab/>
      </w:r>
      <w:r w:rsidR="00EA79F6" w:rsidRPr="003767FD">
        <w:rPr>
          <w:rFonts w:ascii="Times New Roman" w:hAnsi="Times New Roman" w:cs="Times New Roman"/>
          <w:sz w:val="24"/>
          <w:szCs w:val="24"/>
        </w:rPr>
        <w:t>b)</w:t>
      </w:r>
      <w:r w:rsidR="00EA79F6" w:rsidRPr="003767FD">
        <w:rPr>
          <w:rFonts w:ascii="Times New Roman" w:hAnsi="Times New Roman" w:cs="Times New Roman"/>
          <w:sz w:val="24"/>
          <w:szCs w:val="24"/>
        </w:rPr>
        <w:tab/>
        <w:t>empresas brasileiras;</w:t>
      </w:r>
    </w:p>
    <w:p w14:paraId="67A28161" w14:textId="105ED042" w:rsidR="00EA79F6" w:rsidRPr="003767FD" w:rsidRDefault="00AC7D3D" w:rsidP="00C00503">
      <w:pPr>
        <w:suppressAutoHyphens/>
        <w:spacing w:after="0" w:line="240" w:lineRule="auto"/>
        <w:jc w:val="both"/>
        <w:rPr>
          <w:rFonts w:ascii="Times New Roman" w:hAnsi="Times New Roman" w:cs="Times New Roman"/>
          <w:sz w:val="24"/>
          <w:szCs w:val="24"/>
        </w:rPr>
      </w:pPr>
      <w:r w:rsidRPr="003767FD">
        <w:rPr>
          <w:rFonts w:ascii="Times New Roman" w:hAnsi="Times New Roman" w:cs="Times New Roman"/>
          <w:sz w:val="24"/>
          <w:szCs w:val="24"/>
        </w:rPr>
        <w:tab/>
      </w:r>
      <w:r w:rsidR="00EA79F6" w:rsidRPr="003767FD">
        <w:rPr>
          <w:rFonts w:ascii="Times New Roman" w:hAnsi="Times New Roman" w:cs="Times New Roman"/>
          <w:sz w:val="24"/>
          <w:szCs w:val="24"/>
        </w:rPr>
        <w:t>c)</w:t>
      </w:r>
      <w:r w:rsidR="00EA79F6" w:rsidRPr="003767FD">
        <w:rPr>
          <w:rFonts w:ascii="Times New Roman" w:hAnsi="Times New Roman" w:cs="Times New Roman"/>
          <w:sz w:val="24"/>
          <w:szCs w:val="24"/>
        </w:rPr>
        <w:tab/>
        <w:t>empresas que invistam em pesquisa e no desenvolvimento de tecnologia no País;</w:t>
      </w:r>
    </w:p>
    <w:p w14:paraId="0CE19093" w14:textId="206822E2" w:rsidR="00EA79F6" w:rsidRPr="003767FD" w:rsidRDefault="00AC7D3D" w:rsidP="00C00503">
      <w:pPr>
        <w:suppressAutoHyphens/>
        <w:spacing w:after="0" w:line="240" w:lineRule="auto"/>
        <w:jc w:val="both"/>
        <w:rPr>
          <w:rFonts w:ascii="Times New Roman" w:hAnsi="Times New Roman" w:cs="Times New Roman"/>
          <w:sz w:val="24"/>
          <w:szCs w:val="24"/>
        </w:rPr>
      </w:pPr>
      <w:r w:rsidRPr="003767FD">
        <w:rPr>
          <w:rFonts w:ascii="Times New Roman" w:hAnsi="Times New Roman" w:cs="Times New Roman"/>
          <w:sz w:val="24"/>
          <w:szCs w:val="24"/>
        </w:rPr>
        <w:tab/>
      </w:r>
      <w:r w:rsidR="00EA79F6" w:rsidRPr="003767FD">
        <w:rPr>
          <w:rFonts w:ascii="Times New Roman" w:hAnsi="Times New Roman" w:cs="Times New Roman"/>
          <w:sz w:val="24"/>
          <w:szCs w:val="24"/>
        </w:rPr>
        <w:t>d)</w:t>
      </w:r>
      <w:r w:rsidR="00EA79F6" w:rsidRPr="003767FD">
        <w:rPr>
          <w:rFonts w:ascii="Times New Roman" w:hAnsi="Times New Roman" w:cs="Times New Roman"/>
          <w:sz w:val="24"/>
          <w:szCs w:val="24"/>
        </w:rPr>
        <w:tab/>
        <w:t>empresas que comprovem a prática de mitigação, nos termos da Lei nº 12.187, de 29 de dezembro de 2009.</w:t>
      </w:r>
    </w:p>
    <w:p w14:paraId="0BAAC5C6" w14:textId="3171FEDE" w:rsidR="00EA79F6" w:rsidRPr="003767FD" w:rsidRDefault="00EA79F6" w:rsidP="00C00503">
      <w:pPr>
        <w:suppressAutoHyphens/>
        <w:spacing w:after="0" w:line="240" w:lineRule="auto"/>
        <w:jc w:val="both"/>
        <w:rPr>
          <w:rFonts w:ascii="Times New Roman" w:hAnsi="Times New Roman" w:cs="Times New Roman"/>
          <w:sz w:val="24"/>
          <w:szCs w:val="24"/>
        </w:rPr>
      </w:pPr>
    </w:p>
    <w:p w14:paraId="2BE29D53" w14:textId="02758480" w:rsidR="00EA79F6" w:rsidRPr="003767FD" w:rsidRDefault="00EA79F6" w:rsidP="00C00503">
      <w:pPr>
        <w:suppressAutoHyphens/>
        <w:spacing w:after="0" w:line="240" w:lineRule="auto"/>
        <w:jc w:val="both"/>
        <w:rPr>
          <w:rFonts w:ascii="Times New Roman" w:hAnsi="Times New Roman" w:cs="Times New Roman"/>
          <w:b/>
          <w:bCs/>
          <w:sz w:val="24"/>
          <w:szCs w:val="24"/>
          <w:u w:val="single"/>
        </w:rPr>
      </w:pPr>
      <w:r w:rsidRPr="003767FD">
        <w:rPr>
          <w:rFonts w:ascii="Times New Roman" w:hAnsi="Times New Roman" w:cs="Times New Roman"/>
          <w:b/>
          <w:bCs/>
          <w:sz w:val="24"/>
          <w:szCs w:val="24"/>
          <w:u w:val="single"/>
        </w:rPr>
        <w:t>10.NEGOCIAÇÃO E ENVIO DA PROPOSTA CLASSIFICADA PROVISORIAMENTE EM PRIMEIRO LUGAR</w:t>
      </w:r>
    </w:p>
    <w:p w14:paraId="2FBA4A9A" w14:textId="77777777" w:rsidR="00EA79F6" w:rsidRPr="003767FD" w:rsidRDefault="00EA79F6" w:rsidP="00C00503">
      <w:pPr>
        <w:suppressAutoHyphens/>
        <w:spacing w:after="0" w:line="240" w:lineRule="auto"/>
        <w:jc w:val="both"/>
        <w:rPr>
          <w:rFonts w:ascii="Times New Roman" w:hAnsi="Times New Roman" w:cs="Times New Roman"/>
          <w:sz w:val="24"/>
          <w:szCs w:val="24"/>
        </w:rPr>
      </w:pPr>
      <w:r w:rsidRPr="003767FD">
        <w:rPr>
          <w:rFonts w:ascii="Times New Roman" w:hAnsi="Times New Roman" w:cs="Times New Roman"/>
          <w:sz w:val="24"/>
          <w:szCs w:val="24"/>
        </w:rPr>
        <w:t>10.1.</w:t>
      </w:r>
      <w:r w:rsidRPr="003767FD">
        <w:rPr>
          <w:rFonts w:ascii="Times New Roman" w:hAnsi="Times New Roman" w:cs="Times New Roman"/>
          <w:sz w:val="24"/>
          <w:szCs w:val="24"/>
        </w:rPr>
        <w:tab/>
        <w:t>Encerrada a etapa de envio de lances da sessão pública, a Pregoeira deverá encaminhar, por meio do sistema eletrônico, contraproposta ao licitante que apresentou o lance mais vantajoso, com o fim de negociar a obtenção de melhor proposta, vedada a negociação em condições diversas das previstas neste Edital.</w:t>
      </w:r>
    </w:p>
    <w:p w14:paraId="18CCBA6F" w14:textId="0BCFA384" w:rsidR="00EA79F6" w:rsidRPr="003767FD" w:rsidRDefault="00366582" w:rsidP="00C00503">
      <w:pPr>
        <w:suppressAutoHyphens/>
        <w:spacing w:after="0" w:line="240" w:lineRule="auto"/>
        <w:jc w:val="both"/>
        <w:rPr>
          <w:rFonts w:ascii="Times New Roman" w:hAnsi="Times New Roman" w:cs="Times New Roman"/>
          <w:sz w:val="24"/>
          <w:szCs w:val="24"/>
        </w:rPr>
      </w:pPr>
      <w:r w:rsidRPr="003767FD">
        <w:rPr>
          <w:rFonts w:ascii="Times New Roman" w:hAnsi="Times New Roman" w:cs="Times New Roman"/>
          <w:sz w:val="24"/>
          <w:szCs w:val="24"/>
        </w:rPr>
        <w:tab/>
      </w:r>
      <w:r w:rsidR="00EA79F6" w:rsidRPr="003767FD">
        <w:rPr>
          <w:rFonts w:ascii="Times New Roman" w:hAnsi="Times New Roman" w:cs="Times New Roman"/>
          <w:sz w:val="24"/>
          <w:szCs w:val="24"/>
        </w:rPr>
        <w:t>10.1.1.</w:t>
      </w:r>
      <w:r w:rsidR="00EA79F6" w:rsidRPr="003767FD">
        <w:rPr>
          <w:rFonts w:ascii="Times New Roman" w:hAnsi="Times New Roman" w:cs="Times New Roman"/>
          <w:sz w:val="24"/>
          <w:szCs w:val="24"/>
        </w:rPr>
        <w:tab/>
        <w:t>A contraproposta/negociação de que trata o item 10.1 será feita através do sistema, podendo ser acompanhada pelos demais licitantes, possibilitando ao arrematante ofertar melhor proposta, que será avaliada pelo Pregoeiro quanto a sua aceitabilidade.</w:t>
      </w:r>
    </w:p>
    <w:p w14:paraId="0118E88E" w14:textId="77777777" w:rsidR="00EA79F6" w:rsidRPr="003767FD" w:rsidRDefault="00EA79F6" w:rsidP="00C00503">
      <w:pPr>
        <w:suppressAutoHyphens/>
        <w:spacing w:after="0" w:line="240" w:lineRule="auto"/>
        <w:jc w:val="both"/>
        <w:rPr>
          <w:rFonts w:ascii="Times New Roman" w:hAnsi="Times New Roman" w:cs="Times New Roman"/>
          <w:sz w:val="24"/>
          <w:szCs w:val="24"/>
        </w:rPr>
      </w:pPr>
      <w:r w:rsidRPr="003767FD">
        <w:rPr>
          <w:rFonts w:ascii="Times New Roman" w:hAnsi="Times New Roman" w:cs="Times New Roman"/>
          <w:sz w:val="24"/>
          <w:szCs w:val="24"/>
        </w:rPr>
        <w:t>10.2.</w:t>
      </w:r>
      <w:r w:rsidRPr="003767FD">
        <w:rPr>
          <w:rFonts w:ascii="Times New Roman" w:hAnsi="Times New Roman" w:cs="Times New Roman"/>
          <w:sz w:val="24"/>
          <w:szCs w:val="24"/>
        </w:rPr>
        <w:tab/>
        <w:t>A resposta à contraproposta, inclusive a sua adequação ao último lance ofertado, que seja solicitado pelo pregoeiro, deverá ser encaminhado no prazo de até 02 (duas) horas.</w:t>
      </w:r>
    </w:p>
    <w:p w14:paraId="339E33DA" w14:textId="77777777" w:rsidR="00EA79F6" w:rsidRPr="003767FD" w:rsidRDefault="00EA79F6" w:rsidP="00C00503">
      <w:pPr>
        <w:suppressAutoHyphens/>
        <w:spacing w:after="0" w:line="240" w:lineRule="auto"/>
        <w:jc w:val="both"/>
        <w:rPr>
          <w:rFonts w:ascii="Times New Roman" w:hAnsi="Times New Roman" w:cs="Times New Roman"/>
          <w:sz w:val="24"/>
          <w:szCs w:val="24"/>
        </w:rPr>
      </w:pPr>
      <w:r w:rsidRPr="003767FD">
        <w:rPr>
          <w:rFonts w:ascii="Times New Roman" w:hAnsi="Times New Roman" w:cs="Times New Roman"/>
          <w:sz w:val="24"/>
          <w:szCs w:val="24"/>
        </w:rPr>
        <w:t>10.3.</w:t>
      </w:r>
      <w:r w:rsidRPr="003767FD">
        <w:rPr>
          <w:rFonts w:ascii="Times New Roman" w:hAnsi="Times New Roman" w:cs="Times New Roman"/>
          <w:sz w:val="24"/>
          <w:szCs w:val="24"/>
        </w:rPr>
        <w:tab/>
        <w:t>Encerrada a etapa de negociação, será examinada a proposta classificada em primeiro lugar quanto à adequação ao objeto e à compatibilidade do preço em relação ao valor de referência da Administração.</w:t>
      </w:r>
    </w:p>
    <w:p w14:paraId="573808BD" w14:textId="259AFEBA" w:rsidR="00EA79F6" w:rsidRPr="003767FD" w:rsidRDefault="00EA79F6" w:rsidP="00C00503">
      <w:pPr>
        <w:suppressAutoHyphens/>
        <w:spacing w:after="0" w:line="240" w:lineRule="auto"/>
        <w:jc w:val="both"/>
        <w:rPr>
          <w:rFonts w:ascii="Times New Roman" w:hAnsi="Times New Roman" w:cs="Times New Roman"/>
          <w:sz w:val="24"/>
          <w:szCs w:val="24"/>
        </w:rPr>
      </w:pPr>
      <w:r w:rsidRPr="003767FD">
        <w:rPr>
          <w:rFonts w:ascii="Times New Roman" w:hAnsi="Times New Roman" w:cs="Times New Roman"/>
          <w:sz w:val="24"/>
          <w:szCs w:val="24"/>
        </w:rPr>
        <w:t>10.4.</w:t>
      </w:r>
      <w:r w:rsidRPr="003767FD">
        <w:rPr>
          <w:rFonts w:ascii="Times New Roman" w:hAnsi="Times New Roman" w:cs="Times New Roman"/>
          <w:sz w:val="24"/>
          <w:szCs w:val="24"/>
        </w:rPr>
        <w:tab/>
        <w:t xml:space="preserve">Encerrada a negociação, o pregoeiro solicitará ao licitante melhor classificado que, no prazo de até 02 (duas) horas, envie por meio do sistema eletrônico, a proposta readequada ao último preço </w:t>
      </w:r>
      <w:r w:rsidRPr="003767FD">
        <w:rPr>
          <w:rFonts w:ascii="Times New Roman" w:hAnsi="Times New Roman" w:cs="Times New Roman"/>
          <w:sz w:val="24"/>
          <w:szCs w:val="24"/>
        </w:rPr>
        <w:lastRenderedPageBreak/>
        <w:t>ofertado após a negociação realizada, sendo necessário anexar em formato “PDF” o arquivo da proposta atualizada de valores, devidamente assinada e constando as informações abaixo, para verificação do atendimento das exigências do Edital e anexos, utilizando o modelo do Anexo II deste Edital:</w:t>
      </w:r>
    </w:p>
    <w:p w14:paraId="59A7229F" w14:textId="2C7332D3" w:rsidR="00986E93" w:rsidRPr="003767FD" w:rsidRDefault="00366582" w:rsidP="00C00503">
      <w:pPr>
        <w:suppressAutoHyphens/>
        <w:spacing w:after="0" w:line="240" w:lineRule="auto"/>
        <w:jc w:val="both"/>
        <w:rPr>
          <w:rFonts w:ascii="Times New Roman" w:hAnsi="Times New Roman" w:cs="Times New Roman"/>
          <w:sz w:val="24"/>
          <w:szCs w:val="24"/>
        </w:rPr>
      </w:pPr>
      <w:r w:rsidRPr="003767FD">
        <w:rPr>
          <w:rFonts w:ascii="Times New Roman" w:hAnsi="Times New Roman" w:cs="Times New Roman"/>
          <w:sz w:val="24"/>
          <w:szCs w:val="24"/>
        </w:rPr>
        <w:tab/>
      </w:r>
      <w:r w:rsidR="00EA79F6" w:rsidRPr="003767FD">
        <w:rPr>
          <w:rFonts w:ascii="Times New Roman" w:hAnsi="Times New Roman" w:cs="Times New Roman"/>
          <w:sz w:val="24"/>
          <w:szCs w:val="24"/>
        </w:rPr>
        <w:t>a)</w:t>
      </w:r>
      <w:r w:rsidR="00EA79F6" w:rsidRPr="003767FD">
        <w:rPr>
          <w:rFonts w:ascii="Times New Roman" w:hAnsi="Times New Roman" w:cs="Times New Roman"/>
          <w:sz w:val="24"/>
          <w:szCs w:val="24"/>
        </w:rPr>
        <w:tab/>
        <w:t>Razão Social da empresa, número do CNPJ, endereço completo, telefone para contato, endereço eletrônico (e-mail), nome de pessoa para contato, dados de conta bancária em nome da empresa</w:t>
      </w:r>
      <w:r w:rsidR="00986E93" w:rsidRPr="003767FD">
        <w:rPr>
          <w:rFonts w:ascii="Times New Roman" w:hAnsi="Times New Roman" w:cs="Times New Roman"/>
          <w:sz w:val="24"/>
          <w:szCs w:val="24"/>
        </w:rPr>
        <w:t>;</w:t>
      </w:r>
    </w:p>
    <w:p w14:paraId="670EADDC" w14:textId="74AFACF8" w:rsidR="00EA79F6" w:rsidRPr="003767FD" w:rsidRDefault="00366582" w:rsidP="00C00503">
      <w:pPr>
        <w:suppressAutoHyphens/>
        <w:spacing w:after="0" w:line="240" w:lineRule="auto"/>
        <w:jc w:val="both"/>
        <w:rPr>
          <w:rFonts w:ascii="Times New Roman" w:hAnsi="Times New Roman" w:cs="Times New Roman"/>
          <w:sz w:val="24"/>
          <w:szCs w:val="24"/>
        </w:rPr>
      </w:pPr>
      <w:r w:rsidRPr="003767FD">
        <w:rPr>
          <w:rFonts w:ascii="Times New Roman" w:hAnsi="Times New Roman" w:cs="Times New Roman"/>
          <w:sz w:val="24"/>
          <w:szCs w:val="24"/>
        </w:rPr>
        <w:tab/>
      </w:r>
      <w:r w:rsidR="00EA79F6" w:rsidRPr="003767FD">
        <w:rPr>
          <w:rFonts w:ascii="Times New Roman" w:hAnsi="Times New Roman" w:cs="Times New Roman"/>
          <w:sz w:val="24"/>
          <w:szCs w:val="24"/>
        </w:rPr>
        <w:t>b)</w:t>
      </w:r>
      <w:r w:rsidR="00EA79F6" w:rsidRPr="003767FD">
        <w:rPr>
          <w:rFonts w:ascii="Times New Roman" w:hAnsi="Times New Roman" w:cs="Times New Roman"/>
          <w:sz w:val="24"/>
          <w:szCs w:val="24"/>
        </w:rPr>
        <w:tab/>
        <w:t>Prazo de validade da proposta, o qual não poderá ser inferior a 60 (sessenta) dias corridos, a contar da data de abertura da sessão eletrônica;</w:t>
      </w:r>
    </w:p>
    <w:p w14:paraId="3930C523" w14:textId="128B9B49" w:rsidR="00EA79F6" w:rsidRPr="003767FD" w:rsidRDefault="00366582" w:rsidP="00C00503">
      <w:pPr>
        <w:suppressAutoHyphens/>
        <w:spacing w:after="0" w:line="240" w:lineRule="auto"/>
        <w:jc w:val="both"/>
        <w:rPr>
          <w:rFonts w:ascii="Times New Roman" w:hAnsi="Times New Roman" w:cs="Times New Roman"/>
          <w:sz w:val="24"/>
          <w:szCs w:val="24"/>
        </w:rPr>
      </w:pPr>
      <w:r w:rsidRPr="003767FD">
        <w:rPr>
          <w:rFonts w:ascii="Times New Roman" w:hAnsi="Times New Roman" w:cs="Times New Roman"/>
          <w:sz w:val="24"/>
          <w:szCs w:val="24"/>
        </w:rPr>
        <w:tab/>
      </w:r>
      <w:r w:rsidR="00EA79F6" w:rsidRPr="003767FD">
        <w:rPr>
          <w:rFonts w:ascii="Times New Roman" w:hAnsi="Times New Roman" w:cs="Times New Roman"/>
          <w:sz w:val="24"/>
          <w:szCs w:val="24"/>
        </w:rPr>
        <w:t>c)</w:t>
      </w:r>
      <w:r w:rsidR="00EA79F6" w:rsidRPr="003767FD">
        <w:rPr>
          <w:rFonts w:ascii="Times New Roman" w:hAnsi="Times New Roman" w:cs="Times New Roman"/>
          <w:sz w:val="24"/>
          <w:szCs w:val="24"/>
        </w:rPr>
        <w:tab/>
        <w:t>Prazo para atender aos serviços: no máximo 24 (vinte e quatro) horas após o solicitado (conforme item 2.3 do Edital);</w:t>
      </w:r>
    </w:p>
    <w:p w14:paraId="1F079EFE" w14:textId="10D0F64C" w:rsidR="00EA79F6" w:rsidRPr="003767FD" w:rsidRDefault="00366582" w:rsidP="00C00503">
      <w:pPr>
        <w:suppressAutoHyphens/>
        <w:spacing w:after="0" w:line="240" w:lineRule="auto"/>
        <w:jc w:val="both"/>
        <w:rPr>
          <w:rFonts w:ascii="Times New Roman" w:hAnsi="Times New Roman" w:cs="Times New Roman"/>
          <w:sz w:val="24"/>
          <w:szCs w:val="24"/>
        </w:rPr>
      </w:pPr>
      <w:r w:rsidRPr="003767FD">
        <w:rPr>
          <w:rFonts w:ascii="Times New Roman" w:hAnsi="Times New Roman" w:cs="Times New Roman"/>
          <w:sz w:val="24"/>
          <w:szCs w:val="24"/>
        </w:rPr>
        <w:tab/>
      </w:r>
      <w:r w:rsidR="00EA79F6" w:rsidRPr="003767FD">
        <w:rPr>
          <w:rFonts w:ascii="Times New Roman" w:hAnsi="Times New Roman" w:cs="Times New Roman"/>
          <w:sz w:val="24"/>
          <w:szCs w:val="24"/>
        </w:rPr>
        <w:t>d)</w:t>
      </w:r>
      <w:r w:rsidR="00EA79F6" w:rsidRPr="003767FD">
        <w:rPr>
          <w:rFonts w:ascii="Times New Roman" w:hAnsi="Times New Roman" w:cs="Times New Roman"/>
          <w:sz w:val="24"/>
          <w:szCs w:val="24"/>
        </w:rPr>
        <w:tab/>
        <w:t>Uma única cotação, com preço unitário e total do item licitado, em moeda corrente nacional, expressos em algarismos, com apenas duas casas decimais após a vírgula, contendo as especificações do objeto da licitação;</w:t>
      </w:r>
    </w:p>
    <w:p w14:paraId="653030C8" w14:textId="2F50EFFD" w:rsidR="00EA79F6" w:rsidRPr="003767FD" w:rsidRDefault="00366582" w:rsidP="00C00503">
      <w:pPr>
        <w:suppressAutoHyphens/>
        <w:spacing w:after="0" w:line="240" w:lineRule="auto"/>
        <w:jc w:val="both"/>
        <w:rPr>
          <w:rFonts w:ascii="Times New Roman" w:hAnsi="Times New Roman" w:cs="Times New Roman"/>
          <w:sz w:val="24"/>
          <w:szCs w:val="24"/>
        </w:rPr>
      </w:pPr>
      <w:r w:rsidRPr="003767FD">
        <w:rPr>
          <w:rFonts w:ascii="Times New Roman" w:hAnsi="Times New Roman" w:cs="Times New Roman"/>
          <w:sz w:val="24"/>
          <w:szCs w:val="24"/>
        </w:rPr>
        <w:tab/>
      </w:r>
      <w:r w:rsidR="00EA79F6" w:rsidRPr="003767FD">
        <w:rPr>
          <w:rFonts w:ascii="Times New Roman" w:hAnsi="Times New Roman" w:cs="Times New Roman"/>
          <w:sz w:val="24"/>
          <w:szCs w:val="24"/>
        </w:rPr>
        <w:t>e)</w:t>
      </w:r>
      <w:r w:rsidR="00EA79F6" w:rsidRPr="003767FD">
        <w:rPr>
          <w:rFonts w:ascii="Times New Roman" w:hAnsi="Times New Roman" w:cs="Times New Roman"/>
          <w:sz w:val="24"/>
          <w:szCs w:val="24"/>
        </w:rPr>
        <w:tab/>
        <w:t>Nome e assinatura do representante legal.</w:t>
      </w:r>
    </w:p>
    <w:p w14:paraId="04CC4ECA" w14:textId="77777777" w:rsidR="00EA79F6" w:rsidRPr="003767FD" w:rsidRDefault="00EA79F6" w:rsidP="00C00503">
      <w:pPr>
        <w:suppressAutoHyphens/>
        <w:spacing w:after="0" w:line="240" w:lineRule="auto"/>
        <w:jc w:val="both"/>
        <w:rPr>
          <w:rFonts w:ascii="Times New Roman" w:hAnsi="Times New Roman" w:cs="Times New Roman"/>
          <w:sz w:val="24"/>
          <w:szCs w:val="24"/>
        </w:rPr>
      </w:pPr>
      <w:r w:rsidRPr="003767FD">
        <w:rPr>
          <w:rFonts w:ascii="Times New Roman" w:hAnsi="Times New Roman" w:cs="Times New Roman"/>
          <w:sz w:val="24"/>
          <w:szCs w:val="24"/>
        </w:rPr>
        <w:t>10.5.</w:t>
      </w:r>
      <w:r w:rsidRPr="003767FD">
        <w:rPr>
          <w:rFonts w:ascii="Times New Roman" w:hAnsi="Times New Roman" w:cs="Times New Roman"/>
          <w:sz w:val="24"/>
          <w:szCs w:val="24"/>
        </w:rPr>
        <w:tab/>
        <w:t>No caso de os prazos de validade da proposta e execução serem omitidos na proposta, o pregoeiro entenderá como sendo iguais aos previstos, respectivamente, no subitem 10.4 alíneas “b” e “c”.</w:t>
      </w:r>
    </w:p>
    <w:p w14:paraId="7D4B5E7D" w14:textId="279BD3F5" w:rsidR="00EA79F6" w:rsidRPr="003767FD" w:rsidRDefault="00EA79F6" w:rsidP="00C00503">
      <w:pPr>
        <w:suppressAutoHyphens/>
        <w:spacing w:after="0" w:line="240" w:lineRule="auto"/>
        <w:jc w:val="both"/>
        <w:rPr>
          <w:rFonts w:ascii="Times New Roman" w:hAnsi="Times New Roman" w:cs="Times New Roman"/>
          <w:sz w:val="24"/>
          <w:szCs w:val="24"/>
        </w:rPr>
      </w:pPr>
      <w:r w:rsidRPr="003767FD">
        <w:rPr>
          <w:rFonts w:ascii="Times New Roman" w:hAnsi="Times New Roman" w:cs="Times New Roman"/>
          <w:sz w:val="24"/>
          <w:szCs w:val="24"/>
        </w:rPr>
        <w:t>10.6.</w:t>
      </w:r>
      <w:r w:rsidRPr="003767FD">
        <w:rPr>
          <w:rFonts w:ascii="Times New Roman" w:hAnsi="Times New Roman" w:cs="Times New Roman"/>
          <w:sz w:val="24"/>
          <w:szCs w:val="24"/>
        </w:rPr>
        <w:tab/>
        <w:t>A proposta deverá ser firme e precisa, limitada ao objeto do edital, sem conter alternativas de preço ou de qualquer outra condição que induza o julgamento a mais de um resultado, sob pena de desclassificação.</w:t>
      </w:r>
    </w:p>
    <w:p w14:paraId="3B294882" w14:textId="77777777" w:rsidR="00EA79F6" w:rsidRPr="003767FD" w:rsidRDefault="00EA79F6" w:rsidP="00C00503">
      <w:pPr>
        <w:suppressAutoHyphens/>
        <w:spacing w:after="0" w:line="240" w:lineRule="auto"/>
        <w:jc w:val="both"/>
        <w:rPr>
          <w:rFonts w:ascii="Times New Roman" w:hAnsi="Times New Roman" w:cs="Times New Roman"/>
          <w:sz w:val="24"/>
          <w:szCs w:val="24"/>
        </w:rPr>
      </w:pPr>
      <w:r w:rsidRPr="003767FD">
        <w:rPr>
          <w:rFonts w:ascii="Times New Roman" w:hAnsi="Times New Roman" w:cs="Times New Roman"/>
          <w:sz w:val="24"/>
          <w:szCs w:val="24"/>
        </w:rPr>
        <w:t>10.7.</w:t>
      </w:r>
      <w:r w:rsidRPr="003767FD">
        <w:rPr>
          <w:rFonts w:ascii="Times New Roman" w:hAnsi="Times New Roman" w:cs="Times New Roman"/>
          <w:sz w:val="24"/>
          <w:szCs w:val="24"/>
        </w:rPr>
        <w:tab/>
        <w:t>Quaisquer inserções na proposta que visem modificar, extinguir ou criar direitos, sem previsão no edital, serão tidas como inexistentes, aproveitando-se a proposta no que não for conflitante com o instrumento convocatório.</w:t>
      </w:r>
    </w:p>
    <w:p w14:paraId="39CF6BAF" w14:textId="77777777" w:rsidR="00EA79F6" w:rsidRPr="003767FD" w:rsidRDefault="00EA79F6" w:rsidP="00C00503">
      <w:pPr>
        <w:suppressAutoHyphens/>
        <w:spacing w:after="0" w:line="240" w:lineRule="auto"/>
        <w:jc w:val="both"/>
        <w:rPr>
          <w:rFonts w:ascii="Times New Roman" w:hAnsi="Times New Roman" w:cs="Times New Roman"/>
          <w:sz w:val="24"/>
          <w:szCs w:val="24"/>
        </w:rPr>
      </w:pPr>
      <w:r w:rsidRPr="003767FD">
        <w:rPr>
          <w:rFonts w:ascii="Times New Roman" w:hAnsi="Times New Roman" w:cs="Times New Roman"/>
          <w:sz w:val="24"/>
          <w:szCs w:val="24"/>
        </w:rPr>
        <w:t>10.8.</w:t>
      </w:r>
      <w:r w:rsidRPr="003767FD">
        <w:rPr>
          <w:rFonts w:ascii="Times New Roman" w:hAnsi="Times New Roman" w:cs="Times New Roman"/>
          <w:sz w:val="24"/>
          <w:szCs w:val="24"/>
        </w:rPr>
        <w:tab/>
        <w:t>O Pregoeiro poderá convocar o licitante para enviar documentos complementares, necessários ao julgamento da aceitabilidade da proposta por meio de funcionalidade disponível no sistema, no prazo de 02 (duas) horas, sob pena de não aceitação da proposta.</w:t>
      </w:r>
    </w:p>
    <w:p w14:paraId="6562E4D9" w14:textId="3563FB81" w:rsidR="00EA79F6" w:rsidRPr="003767FD" w:rsidRDefault="00366582" w:rsidP="00C00503">
      <w:pPr>
        <w:suppressAutoHyphens/>
        <w:spacing w:after="0" w:line="240" w:lineRule="auto"/>
        <w:jc w:val="both"/>
        <w:rPr>
          <w:rFonts w:ascii="Times New Roman" w:hAnsi="Times New Roman" w:cs="Times New Roman"/>
          <w:sz w:val="24"/>
          <w:szCs w:val="24"/>
        </w:rPr>
      </w:pPr>
      <w:r w:rsidRPr="003767FD">
        <w:rPr>
          <w:rFonts w:ascii="Times New Roman" w:hAnsi="Times New Roman" w:cs="Times New Roman"/>
          <w:sz w:val="24"/>
          <w:szCs w:val="24"/>
        </w:rPr>
        <w:tab/>
      </w:r>
      <w:r w:rsidR="00EA79F6" w:rsidRPr="003767FD">
        <w:rPr>
          <w:rFonts w:ascii="Times New Roman" w:hAnsi="Times New Roman" w:cs="Times New Roman"/>
          <w:sz w:val="24"/>
          <w:szCs w:val="24"/>
        </w:rPr>
        <w:t>10.8.1.</w:t>
      </w:r>
      <w:r w:rsidR="00EA79F6" w:rsidRPr="003767FD">
        <w:rPr>
          <w:rFonts w:ascii="Times New Roman" w:hAnsi="Times New Roman" w:cs="Times New Roman"/>
          <w:sz w:val="24"/>
          <w:szCs w:val="24"/>
        </w:rPr>
        <w:tab/>
        <w:t>Os documentos complementares à proposta, quando necessários à confirmação daqueles exigidos no edital e já apresentados, serão encaminhados pelo licitante mais bem classificado após o encerramento do envio de lances.</w:t>
      </w:r>
    </w:p>
    <w:p w14:paraId="1DF25597" w14:textId="77777777" w:rsidR="00EA79F6" w:rsidRPr="003767FD" w:rsidRDefault="00EA79F6" w:rsidP="00C00503">
      <w:pPr>
        <w:suppressAutoHyphens/>
        <w:spacing w:after="0" w:line="240" w:lineRule="auto"/>
        <w:jc w:val="both"/>
        <w:rPr>
          <w:rFonts w:ascii="Times New Roman" w:hAnsi="Times New Roman" w:cs="Times New Roman"/>
          <w:sz w:val="24"/>
          <w:szCs w:val="24"/>
        </w:rPr>
      </w:pPr>
      <w:r w:rsidRPr="003767FD">
        <w:rPr>
          <w:rFonts w:ascii="Times New Roman" w:hAnsi="Times New Roman" w:cs="Times New Roman"/>
          <w:sz w:val="24"/>
          <w:szCs w:val="24"/>
        </w:rPr>
        <w:t>10.9.</w:t>
      </w:r>
      <w:r w:rsidRPr="003767FD">
        <w:rPr>
          <w:rFonts w:ascii="Times New Roman" w:hAnsi="Times New Roman" w:cs="Times New Roman"/>
          <w:sz w:val="24"/>
          <w:szCs w:val="24"/>
        </w:rPr>
        <w:tab/>
        <w:t>É facultado ao pregoeiro prorrogar o prazo estabelecido, a partir de solicitação fundamentada feita no chat pelo licitante, antes de findo o prazo.</w:t>
      </w:r>
    </w:p>
    <w:p w14:paraId="660F11DF" w14:textId="5718FAC6" w:rsidR="00EA79F6" w:rsidRPr="003767FD" w:rsidRDefault="00EA79F6" w:rsidP="00C00503">
      <w:pPr>
        <w:suppressAutoHyphens/>
        <w:spacing w:after="0" w:line="240" w:lineRule="auto"/>
        <w:jc w:val="both"/>
        <w:rPr>
          <w:rFonts w:ascii="Times New Roman" w:hAnsi="Times New Roman" w:cs="Times New Roman"/>
          <w:b/>
          <w:bCs/>
          <w:sz w:val="24"/>
          <w:szCs w:val="24"/>
          <w:u w:val="single"/>
        </w:rPr>
      </w:pPr>
      <w:r w:rsidRPr="003767FD">
        <w:rPr>
          <w:rFonts w:ascii="Times New Roman" w:hAnsi="Times New Roman" w:cs="Times New Roman"/>
          <w:b/>
          <w:bCs/>
          <w:sz w:val="24"/>
          <w:szCs w:val="24"/>
          <w:u w:val="single"/>
        </w:rPr>
        <w:t>11.</w:t>
      </w:r>
      <w:r w:rsidR="00D8043C">
        <w:rPr>
          <w:rFonts w:ascii="Times New Roman" w:hAnsi="Times New Roman" w:cs="Times New Roman"/>
          <w:b/>
          <w:bCs/>
          <w:sz w:val="24"/>
          <w:szCs w:val="24"/>
          <w:u w:val="single"/>
        </w:rPr>
        <w:t xml:space="preserve"> </w:t>
      </w:r>
      <w:r w:rsidRPr="003767FD">
        <w:rPr>
          <w:rFonts w:ascii="Times New Roman" w:hAnsi="Times New Roman" w:cs="Times New Roman"/>
          <w:b/>
          <w:bCs/>
          <w:sz w:val="24"/>
          <w:szCs w:val="24"/>
          <w:u w:val="single"/>
        </w:rPr>
        <w:t>DO JULGAMENTO DAS PROPOSTAS</w:t>
      </w:r>
    </w:p>
    <w:p w14:paraId="6B2D81BC" w14:textId="77777777" w:rsidR="00EA79F6" w:rsidRPr="003767FD" w:rsidRDefault="00EA79F6" w:rsidP="00C00503">
      <w:pPr>
        <w:suppressAutoHyphens/>
        <w:spacing w:after="0" w:line="240" w:lineRule="auto"/>
        <w:jc w:val="both"/>
        <w:rPr>
          <w:rFonts w:ascii="Times New Roman" w:hAnsi="Times New Roman" w:cs="Times New Roman"/>
          <w:sz w:val="24"/>
          <w:szCs w:val="24"/>
        </w:rPr>
      </w:pPr>
      <w:r w:rsidRPr="003767FD">
        <w:rPr>
          <w:rFonts w:ascii="Times New Roman" w:hAnsi="Times New Roman" w:cs="Times New Roman"/>
          <w:sz w:val="24"/>
          <w:szCs w:val="24"/>
        </w:rPr>
        <w:t>11.1.</w:t>
      </w:r>
      <w:r w:rsidRPr="003767FD">
        <w:rPr>
          <w:rFonts w:ascii="Times New Roman" w:hAnsi="Times New Roman" w:cs="Times New Roman"/>
          <w:sz w:val="24"/>
          <w:szCs w:val="24"/>
        </w:rPr>
        <w:tab/>
        <w:t>Encerrada a etapa de negociação, o pregoeiro examinará a proposta classificada em primeiro lugar quanto à adequação ao objeto e à compatibilidade do preço em relação à referência estipulada para contratação neste edital.</w:t>
      </w:r>
    </w:p>
    <w:p w14:paraId="4BD6EE73" w14:textId="6820BEE2" w:rsidR="00EA79F6" w:rsidRPr="003767FD" w:rsidRDefault="00EA79F6" w:rsidP="00C00503">
      <w:pPr>
        <w:suppressAutoHyphens/>
        <w:spacing w:after="0" w:line="240" w:lineRule="auto"/>
        <w:jc w:val="both"/>
        <w:rPr>
          <w:rFonts w:ascii="Times New Roman" w:hAnsi="Times New Roman" w:cs="Times New Roman"/>
          <w:sz w:val="24"/>
          <w:szCs w:val="24"/>
        </w:rPr>
      </w:pPr>
      <w:r w:rsidRPr="003767FD">
        <w:rPr>
          <w:rFonts w:ascii="Times New Roman" w:hAnsi="Times New Roman" w:cs="Times New Roman"/>
          <w:sz w:val="24"/>
          <w:szCs w:val="24"/>
        </w:rPr>
        <w:t>11.2.</w:t>
      </w:r>
      <w:r w:rsidRPr="003767FD">
        <w:rPr>
          <w:rFonts w:ascii="Times New Roman" w:hAnsi="Times New Roman" w:cs="Times New Roman"/>
          <w:sz w:val="24"/>
          <w:szCs w:val="24"/>
        </w:rPr>
        <w:tab/>
        <w:t xml:space="preserve">No julgamento e classificação das propostas, será adotado o critério de </w:t>
      </w:r>
      <w:r w:rsidRPr="003E1066">
        <w:rPr>
          <w:rFonts w:ascii="Times New Roman" w:hAnsi="Times New Roman" w:cs="Times New Roman"/>
          <w:b/>
          <w:bCs/>
          <w:sz w:val="24"/>
          <w:szCs w:val="24"/>
        </w:rPr>
        <w:t>MENOR PREÇO</w:t>
      </w:r>
      <w:r w:rsidRPr="003767FD">
        <w:rPr>
          <w:rFonts w:ascii="Times New Roman" w:hAnsi="Times New Roman" w:cs="Times New Roman"/>
          <w:sz w:val="24"/>
          <w:szCs w:val="24"/>
        </w:rPr>
        <w:t>, observado o prazo e demais exigências deste Edital.</w:t>
      </w:r>
    </w:p>
    <w:p w14:paraId="0F869403" w14:textId="77777777" w:rsidR="00EA79F6" w:rsidRPr="003767FD" w:rsidRDefault="00EA79F6" w:rsidP="00C00503">
      <w:pPr>
        <w:suppressAutoHyphens/>
        <w:spacing w:after="0" w:line="240" w:lineRule="auto"/>
        <w:jc w:val="both"/>
        <w:rPr>
          <w:rFonts w:ascii="Times New Roman" w:hAnsi="Times New Roman" w:cs="Times New Roman"/>
          <w:sz w:val="24"/>
          <w:szCs w:val="24"/>
        </w:rPr>
      </w:pPr>
      <w:r w:rsidRPr="003767FD">
        <w:rPr>
          <w:rFonts w:ascii="Times New Roman" w:hAnsi="Times New Roman" w:cs="Times New Roman"/>
          <w:sz w:val="24"/>
          <w:szCs w:val="24"/>
        </w:rPr>
        <w:t>11.3.</w:t>
      </w:r>
      <w:r w:rsidRPr="003767FD">
        <w:rPr>
          <w:rFonts w:ascii="Times New Roman" w:hAnsi="Times New Roman" w:cs="Times New Roman"/>
          <w:sz w:val="24"/>
          <w:szCs w:val="24"/>
        </w:rPr>
        <w:tab/>
        <w:t>Na hipótese de necessidade de suspensão da sessão pública para a realização de diligências, com vistas ao saneamento das propostas, a sessão pública somente poderá ser reiniciada mediante aviso prévio no sistema com, no mínimo, vinte e quatro horas de antecedência, e a ocorrência será registrada em ata.</w:t>
      </w:r>
    </w:p>
    <w:p w14:paraId="38E8EF96" w14:textId="77777777" w:rsidR="00EA79F6" w:rsidRPr="003767FD" w:rsidRDefault="00EA79F6" w:rsidP="00C00503">
      <w:pPr>
        <w:suppressAutoHyphens/>
        <w:spacing w:after="0" w:line="240" w:lineRule="auto"/>
        <w:jc w:val="both"/>
        <w:rPr>
          <w:rFonts w:ascii="Times New Roman" w:hAnsi="Times New Roman" w:cs="Times New Roman"/>
          <w:sz w:val="24"/>
          <w:szCs w:val="24"/>
        </w:rPr>
      </w:pPr>
      <w:r w:rsidRPr="003767FD">
        <w:rPr>
          <w:rFonts w:ascii="Times New Roman" w:hAnsi="Times New Roman" w:cs="Times New Roman"/>
          <w:sz w:val="24"/>
          <w:szCs w:val="24"/>
        </w:rPr>
        <w:lastRenderedPageBreak/>
        <w:t>11.4.</w:t>
      </w:r>
      <w:r w:rsidRPr="003767FD">
        <w:rPr>
          <w:rFonts w:ascii="Times New Roman" w:hAnsi="Times New Roman" w:cs="Times New Roman"/>
          <w:sz w:val="24"/>
          <w:szCs w:val="24"/>
        </w:rPr>
        <w:tab/>
        <w:t>O pregoeiro poderá solicitar manifestação técnica da assessoria jurídica ou de outros setores do órgão ou da entidade, a fim de subsidiar sua decisão.</w:t>
      </w:r>
    </w:p>
    <w:p w14:paraId="5B3C25AE" w14:textId="77777777" w:rsidR="00EA79F6" w:rsidRPr="003767FD" w:rsidRDefault="00EA79F6" w:rsidP="00C00503">
      <w:pPr>
        <w:suppressAutoHyphens/>
        <w:spacing w:after="0" w:line="240" w:lineRule="auto"/>
        <w:jc w:val="both"/>
        <w:rPr>
          <w:rFonts w:ascii="Times New Roman" w:hAnsi="Times New Roman" w:cs="Times New Roman"/>
          <w:sz w:val="24"/>
          <w:szCs w:val="24"/>
        </w:rPr>
      </w:pPr>
      <w:r w:rsidRPr="003767FD">
        <w:rPr>
          <w:rFonts w:ascii="Times New Roman" w:hAnsi="Times New Roman" w:cs="Times New Roman"/>
          <w:sz w:val="24"/>
          <w:szCs w:val="24"/>
        </w:rPr>
        <w:t>11.5.</w:t>
      </w:r>
      <w:r w:rsidRPr="003767FD">
        <w:rPr>
          <w:rFonts w:ascii="Times New Roman" w:hAnsi="Times New Roman" w:cs="Times New Roman"/>
          <w:sz w:val="24"/>
          <w:szCs w:val="24"/>
        </w:rPr>
        <w:tab/>
        <w:t>Se a proposta ou lance vencedor for desclassificado, o Pregoeiro examinará a proposta ou lance subsequente, e, assim sucessivamente, na ordem de classificação.</w:t>
      </w:r>
    </w:p>
    <w:p w14:paraId="2D7E7C66" w14:textId="77777777" w:rsidR="00EA79F6" w:rsidRPr="003767FD" w:rsidRDefault="00EA79F6" w:rsidP="00C00503">
      <w:pPr>
        <w:suppressAutoHyphens/>
        <w:spacing w:after="0" w:line="240" w:lineRule="auto"/>
        <w:jc w:val="both"/>
        <w:rPr>
          <w:rFonts w:ascii="Times New Roman" w:hAnsi="Times New Roman" w:cs="Times New Roman"/>
          <w:sz w:val="24"/>
          <w:szCs w:val="24"/>
        </w:rPr>
      </w:pPr>
      <w:r w:rsidRPr="003767FD">
        <w:rPr>
          <w:rFonts w:ascii="Times New Roman" w:hAnsi="Times New Roman" w:cs="Times New Roman"/>
          <w:sz w:val="24"/>
          <w:szCs w:val="24"/>
        </w:rPr>
        <w:t>11.6.</w:t>
      </w:r>
      <w:r w:rsidRPr="003767FD">
        <w:rPr>
          <w:rFonts w:ascii="Times New Roman" w:hAnsi="Times New Roman" w:cs="Times New Roman"/>
          <w:sz w:val="24"/>
          <w:szCs w:val="24"/>
        </w:rPr>
        <w:tab/>
        <w:t>Também nas hipóteses em que o Pregoeiro não aceitar a proposta e passar à subsequente, poderá negociar com o licitante para que seja obtida melhor proposta.</w:t>
      </w:r>
    </w:p>
    <w:p w14:paraId="68771604" w14:textId="77777777" w:rsidR="00EA79F6" w:rsidRPr="003767FD" w:rsidRDefault="00EA79F6" w:rsidP="00C00503">
      <w:pPr>
        <w:suppressAutoHyphens/>
        <w:spacing w:after="0" w:line="240" w:lineRule="auto"/>
        <w:jc w:val="both"/>
        <w:rPr>
          <w:rFonts w:ascii="Times New Roman" w:hAnsi="Times New Roman" w:cs="Times New Roman"/>
          <w:sz w:val="24"/>
          <w:szCs w:val="24"/>
        </w:rPr>
      </w:pPr>
      <w:r w:rsidRPr="003767FD">
        <w:rPr>
          <w:rFonts w:ascii="Times New Roman" w:hAnsi="Times New Roman" w:cs="Times New Roman"/>
          <w:sz w:val="24"/>
          <w:szCs w:val="24"/>
        </w:rPr>
        <w:t>11.7.</w:t>
      </w:r>
      <w:r w:rsidRPr="003767FD">
        <w:rPr>
          <w:rFonts w:ascii="Times New Roman" w:hAnsi="Times New Roman" w:cs="Times New Roman"/>
          <w:sz w:val="24"/>
          <w:szCs w:val="24"/>
        </w:rPr>
        <w:tab/>
        <w:t>A negociação será realizada por meio do sistema, podendo ser acompanhada pelos demais licitantes. O licitante terá prazo de 02 (duas) horas, contado da solicitação do pregoeiro no sistema, para envio da proposta adequada ao último lance ofertado após a negociação de que trata o item 11.6 acima.</w:t>
      </w:r>
    </w:p>
    <w:p w14:paraId="3B9483CD" w14:textId="77777777" w:rsidR="00EA79F6" w:rsidRPr="003767FD" w:rsidRDefault="00EA79F6" w:rsidP="00C00503">
      <w:pPr>
        <w:suppressAutoHyphens/>
        <w:spacing w:after="0" w:line="240" w:lineRule="auto"/>
        <w:jc w:val="both"/>
        <w:rPr>
          <w:rFonts w:ascii="Times New Roman" w:hAnsi="Times New Roman" w:cs="Times New Roman"/>
          <w:sz w:val="24"/>
          <w:szCs w:val="24"/>
        </w:rPr>
      </w:pPr>
      <w:r w:rsidRPr="003767FD">
        <w:rPr>
          <w:rFonts w:ascii="Times New Roman" w:hAnsi="Times New Roman" w:cs="Times New Roman"/>
          <w:sz w:val="24"/>
          <w:szCs w:val="24"/>
        </w:rPr>
        <w:t>11.8.</w:t>
      </w:r>
      <w:r w:rsidRPr="003767FD">
        <w:rPr>
          <w:rFonts w:ascii="Times New Roman" w:hAnsi="Times New Roman" w:cs="Times New Roman"/>
          <w:sz w:val="24"/>
          <w:szCs w:val="24"/>
        </w:rPr>
        <w:tab/>
        <w:t>Qualquer interessado poderá requerer que se realizem diligências para aferir a exequibilidade e a legalidade das propostas, devendo apresentar as provas ou os indícios que fundamentam a alegação.</w:t>
      </w:r>
    </w:p>
    <w:p w14:paraId="4B911BF9" w14:textId="77777777" w:rsidR="00EA79F6" w:rsidRPr="003767FD" w:rsidRDefault="00EA79F6" w:rsidP="00C00503">
      <w:pPr>
        <w:suppressAutoHyphens/>
        <w:spacing w:after="0" w:line="240" w:lineRule="auto"/>
        <w:jc w:val="both"/>
        <w:rPr>
          <w:rFonts w:ascii="Times New Roman" w:hAnsi="Times New Roman" w:cs="Times New Roman"/>
          <w:sz w:val="24"/>
          <w:szCs w:val="24"/>
        </w:rPr>
      </w:pPr>
      <w:r w:rsidRPr="003767FD">
        <w:rPr>
          <w:rFonts w:ascii="Times New Roman" w:hAnsi="Times New Roman" w:cs="Times New Roman"/>
          <w:sz w:val="24"/>
          <w:szCs w:val="24"/>
        </w:rPr>
        <w:t>11.9.</w:t>
      </w:r>
      <w:r w:rsidRPr="003767FD">
        <w:rPr>
          <w:rFonts w:ascii="Times New Roman" w:hAnsi="Times New Roman" w:cs="Times New Roman"/>
          <w:sz w:val="24"/>
          <w:szCs w:val="24"/>
        </w:rPr>
        <w:tab/>
        <w:t>Havendo necessidade, o Pregoeiro suspenderá a sessão, informando no “chat” a nova data e horário para a sua continuidade.</w:t>
      </w:r>
    </w:p>
    <w:p w14:paraId="18EB0AC2" w14:textId="77777777" w:rsidR="00EA79F6" w:rsidRPr="003767FD" w:rsidRDefault="00EA79F6" w:rsidP="00C00503">
      <w:pPr>
        <w:suppressAutoHyphens/>
        <w:spacing w:after="0" w:line="240" w:lineRule="auto"/>
        <w:jc w:val="both"/>
        <w:rPr>
          <w:rFonts w:ascii="Times New Roman" w:hAnsi="Times New Roman" w:cs="Times New Roman"/>
          <w:sz w:val="24"/>
          <w:szCs w:val="24"/>
        </w:rPr>
      </w:pPr>
      <w:r w:rsidRPr="003767FD">
        <w:rPr>
          <w:rFonts w:ascii="Times New Roman" w:hAnsi="Times New Roman" w:cs="Times New Roman"/>
          <w:sz w:val="24"/>
          <w:szCs w:val="24"/>
        </w:rPr>
        <w:t>11.10.</w:t>
      </w:r>
      <w:r w:rsidRPr="003767FD">
        <w:rPr>
          <w:rFonts w:ascii="Times New Roman" w:hAnsi="Times New Roman" w:cs="Times New Roman"/>
          <w:sz w:val="24"/>
          <w:szCs w:val="24"/>
        </w:rPr>
        <w:tab/>
        <w:t>Encerrada a análise quanto à aceitação da proposta, o Pregoeiro verificará a habilitação da licitante, observado o disposto neste Edital.</w:t>
      </w:r>
    </w:p>
    <w:p w14:paraId="0C086C27" w14:textId="77777777" w:rsidR="00EA79F6" w:rsidRPr="003767FD" w:rsidRDefault="00EA79F6" w:rsidP="00C00503">
      <w:pPr>
        <w:suppressAutoHyphens/>
        <w:spacing w:after="0" w:line="240" w:lineRule="auto"/>
        <w:jc w:val="both"/>
        <w:rPr>
          <w:rFonts w:ascii="Times New Roman" w:hAnsi="Times New Roman" w:cs="Times New Roman"/>
          <w:sz w:val="24"/>
          <w:szCs w:val="24"/>
        </w:rPr>
      </w:pPr>
    </w:p>
    <w:p w14:paraId="077D7866" w14:textId="77777777" w:rsidR="003E1066" w:rsidRDefault="003E1066" w:rsidP="00C00503">
      <w:pPr>
        <w:suppressAutoHyphens/>
        <w:spacing w:after="0" w:line="240" w:lineRule="auto"/>
        <w:jc w:val="both"/>
        <w:rPr>
          <w:rFonts w:ascii="Times New Roman" w:hAnsi="Times New Roman" w:cs="Times New Roman"/>
          <w:b/>
          <w:bCs/>
          <w:sz w:val="24"/>
          <w:szCs w:val="24"/>
          <w:u w:val="single"/>
        </w:rPr>
      </w:pPr>
    </w:p>
    <w:p w14:paraId="3A29C612" w14:textId="5FF2FA69" w:rsidR="00EA79F6" w:rsidRPr="003767FD" w:rsidRDefault="00EA79F6" w:rsidP="00C00503">
      <w:pPr>
        <w:suppressAutoHyphens/>
        <w:spacing w:after="0" w:line="240" w:lineRule="auto"/>
        <w:jc w:val="both"/>
        <w:rPr>
          <w:rFonts w:ascii="Times New Roman" w:hAnsi="Times New Roman" w:cs="Times New Roman"/>
          <w:b/>
          <w:bCs/>
          <w:sz w:val="24"/>
          <w:szCs w:val="24"/>
          <w:u w:val="single"/>
        </w:rPr>
      </w:pPr>
      <w:r w:rsidRPr="003767FD">
        <w:rPr>
          <w:rFonts w:ascii="Times New Roman" w:hAnsi="Times New Roman" w:cs="Times New Roman"/>
          <w:b/>
          <w:bCs/>
          <w:sz w:val="24"/>
          <w:szCs w:val="24"/>
          <w:u w:val="single"/>
        </w:rPr>
        <w:t>12.</w:t>
      </w:r>
      <w:r w:rsidR="00D8043C">
        <w:rPr>
          <w:rFonts w:ascii="Times New Roman" w:hAnsi="Times New Roman" w:cs="Times New Roman"/>
          <w:b/>
          <w:bCs/>
          <w:sz w:val="24"/>
          <w:szCs w:val="24"/>
          <w:u w:val="single"/>
        </w:rPr>
        <w:t xml:space="preserve"> </w:t>
      </w:r>
      <w:r w:rsidRPr="003767FD">
        <w:rPr>
          <w:rFonts w:ascii="Times New Roman" w:hAnsi="Times New Roman" w:cs="Times New Roman"/>
          <w:b/>
          <w:bCs/>
          <w:sz w:val="24"/>
          <w:szCs w:val="24"/>
          <w:u w:val="single"/>
        </w:rPr>
        <w:t>DA HABILITAÇÃO</w:t>
      </w:r>
    </w:p>
    <w:p w14:paraId="6FA07954" w14:textId="77777777" w:rsidR="00EA79F6" w:rsidRPr="003767FD" w:rsidRDefault="00EA79F6" w:rsidP="00C00503">
      <w:pPr>
        <w:suppressAutoHyphens/>
        <w:spacing w:after="0" w:line="240" w:lineRule="auto"/>
        <w:jc w:val="both"/>
        <w:rPr>
          <w:rFonts w:ascii="Times New Roman" w:hAnsi="Times New Roman" w:cs="Times New Roman"/>
          <w:sz w:val="24"/>
          <w:szCs w:val="24"/>
        </w:rPr>
      </w:pPr>
      <w:r w:rsidRPr="003767FD">
        <w:rPr>
          <w:rFonts w:ascii="Times New Roman" w:hAnsi="Times New Roman" w:cs="Times New Roman"/>
          <w:sz w:val="24"/>
          <w:szCs w:val="24"/>
        </w:rPr>
        <w:t>12.1.</w:t>
      </w:r>
      <w:r w:rsidRPr="003767FD">
        <w:rPr>
          <w:rFonts w:ascii="Times New Roman" w:hAnsi="Times New Roman" w:cs="Times New Roman"/>
          <w:sz w:val="24"/>
          <w:szCs w:val="24"/>
        </w:rPr>
        <w:tab/>
        <w:t>Após a fase de julgamento da proposta, o pregoeiro solicitará do licitante classificado em primeiro lugar no item, no prazo mínimo de 02 (duas) horas, que envie seus documentos de habilitação (relacionados no item 12.4 abaixo), exclusivamente por meio do sistema eletrônico.</w:t>
      </w:r>
    </w:p>
    <w:p w14:paraId="7A5B6EB8" w14:textId="57B44E1E" w:rsidR="00EA79F6" w:rsidRPr="003767FD" w:rsidRDefault="00366582" w:rsidP="00C00503">
      <w:pPr>
        <w:suppressAutoHyphens/>
        <w:spacing w:after="0" w:line="240" w:lineRule="auto"/>
        <w:jc w:val="both"/>
        <w:rPr>
          <w:rFonts w:ascii="Times New Roman" w:hAnsi="Times New Roman" w:cs="Times New Roman"/>
          <w:sz w:val="24"/>
          <w:szCs w:val="24"/>
        </w:rPr>
      </w:pPr>
      <w:r w:rsidRPr="003767FD">
        <w:rPr>
          <w:rFonts w:ascii="Times New Roman" w:hAnsi="Times New Roman" w:cs="Times New Roman"/>
          <w:sz w:val="24"/>
          <w:szCs w:val="24"/>
        </w:rPr>
        <w:tab/>
      </w:r>
      <w:r w:rsidR="00EA79F6" w:rsidRPr="003767FD">
        <w:rPr>
          <w:rFonts w:ascii="Times New Roman" w:hAnsi="Times New Roman" w:cs="Times New Roman"/>
          <w:sz w:val="24"/>
          <w:szCs w:val="24"/>
        </w:rPr>
        <w:t>12.1.1.</w:t>
      </w:r>
      <w:r w:rsidR="00EA79F6" w:rsidRPr="003767FD">
        <w:rPr>
          <w:rFonts w:ascii="Times New Roman" w:hAnsi="Times New Roman" w:cs="Times New Roman"/>
          <w:sz w:val="24"/>
          <w:szCs w:val="24"/>
        </w:rPr>
        <w:tab/>
        <w:t>É facultado ao pregoeiro prorrogar ou até reabrir o prazo estabelecido, por iniciativa própria ou a partir de solicitação fundamentada feita no chat pelo licitante, antes de findo o prazo.</w:t>
      </w:r>
    </w:p>
    <w:p w14:paraId="20B37591" w14:textId="77777777" w:rsidR="00EA79F6" w:rsidRPr="003767FD" w:rsidRDefault="00EA79F6" w:rsidP="00C00503">
      <w:pPr>
        <w:suppressAutoHyphens/>
        <w:spacing w:after="0" w:line="240" w:lineRule="auto"/>
        <w:jc w:val="both"/>
        <w:rPr>
          <w:rFonts w:ascii="Times New Roman" w:hAnsi="Times New Roman" w:cs="Times New Roman"/>
          <w:sz w:val="24"/>
          <w:szCs w:val="24"/>
        </w:rPr>
      </w:pPr>
      <w:r w:rsidRPr="003767FD">
        <w:rPr>
          <w:rFonts w:ascii="Times New Roman" w:hAnsi="Times New Roman" w:cs="Times New Roman"/>
          <w:sz w:val="24"/>
          <w:szCs w:val="24"/>
        </w:rPr>
        <w:t>12.2.</w:t>
      </w:r>
      <w:r w:rsidRPr="003767FD">
        <w:rPr>
          <w:rFonts w:ascii="Times New Roman" w:hAnsi="Times New Roman" w:cs="Times New Roman"/>
          <w:sz w:val="24"/>
          <w:szCs w:val="24"/>
        </w:rPr>
        <w:tab/>
        <w:t>Como condição prévia ao exame da documentação de habilitação da licitante detentora da proposta classificada em primeiro lugar, o Pregoeiro verificará o eventual descumprimento das condições de participação, especialmente quanto à existência de sanção que impeça a participação no certame ou a futura contratação, mediante a consulta aos seguintes cadastros:</w:t>
      </w:r>
    </w:p>
    <w:p w14:paraId="5A7D7E1B" w14:textId="3B25AEF6" w:rsidR="00EA79F6" w:rsidRPr="003767FD" w:rsidRDefault="00366582" w:rsidP="00C00503">
      <w:pPr>
        <w:suppressAutoHyphens/>
        <w:spacing w:after="0" w:line="240" w:lineRule="auto"/>
        <w:jc w:val="both"/>
        <w:rPr>
          <w:rFonts w:ascii="Times New Roman" w:hAnsi="Times New Roman" w:cs="Times New Roman"/>
          <w:sz w:val="24"/>
          <w:szCs w:val="24"/>
        </w:rPr>
      </w:pPr>
      <w:r w:rsidRPr="003767FD">
        <w:rPr>
          <w:rFonts w:ascii="Times New Roman" w:hAnsi="Times New Roman" w:cs="Times New Roman"/>
          <w:sz w:val="24"/>
          <w:szCs w:val="24"/>
        </w:rPr>
        <w:tab/>
      </w:r>
      <w:r w:rsidR="00EA79F6" w:rsidRPr="003767FD">
        <w:rPr>
          <w:rFonts w:ascii="Times New Roman" w:hAnsi="Times New Roman" w:cs="Times New Roman"/>
          <w:sz w:val="24"/>
          <w:szCs w:val="24"/>
        </w:rPr>
        <w:t>12.2.1.</w:t>
      </w:r>
      <w:r w:rsidR="00EA79F6" w:rsidRPr="003767FD">
        <w:rPr>
          <w:rFonts w:ascii="Times New Roman" w:hAnsi="Times New Roman" w:cs="Times New Roman"/>
          <w:sz w:val="24"/>
          <w:szCs w:val="24"/>
        </w:rPr>
        <w:tab/>
        <w:t>SICAF -   Sistema   de   Cadastramento   Unificado   de   Fornecedores (https://www3.comprasnet.gov.br/sicaf- web/public/pages/consultas/consultarRestricaoContratarAdministracaoPublica.jsf)</w:t>
      </w:r>
    </w:p>
    <w:p w14:paraId="1B5BA98E" w14:textId="2FB5F9F2" w:rsidR="00EA79F6" w:rsidRPr="003767FD" w:rsidRDefault="00366582" w:rsidP="00C00503">
      <w:pPr>
        <w:suppressAutoHyphens/>
        <w:spacing w:after="0" w:line="240" w:lineRule="auto"/>
        <w:jc w:val="both"/>
        <w:rPr>
          <w:rFonts w:ascii="Times New Roman" w:hAnsi="Times New Roman" w:cs="Times New Roman"/>
          <w:sz w:val="24"/>
          <w:szCs w:val="24"/>
        </w:rPr>
      </w:pPr>
      <w:r w:rsidRPr="003767FD">
        <w:rPr>
          <w:rFonts w:ascii="Times New Roman" w:hAnsi="Times New Roman" w:cs="Times New Roman"/>
          <w:sz w:val="24"/>
          <w:szCs w:val="24"/>
        </w:rPr>
        <w:tab/>
      </w:r>
      <w:r w:rsidR="00EA79F6" w:rsidRPr="003767FD">
        <w:rPr>
          <w:rFonts w:ascii="Times New Roman" w:hAnsi="Times New Roman" w:cs="Times New Roman"/>
          <w:sz w:val="24"/>
          <w:szCs w:val="24"/>
        </w:rPr>
        <w:t>12.2.2.</w:t>
      </w:r>
      <w:r w:rsidR="00EA79F6" w:rsidRPr="003767FD">
        <w:rPr>
          <w:rFonts w:ascii="Times New Roman" w:hAnsi="Times New Roman" w:cs="Times New Roman"/>
          <w:sz w:val="24"/>
          <w:szCs w:val="24"/>
        </w:rPr>
        <w:tab/>
        <w:t>Cadastro Nacional de Empresas Inidôneas e Suspensas - CEIS, mantido pela Controladoria-Geral da União (http://www.portaltransparencia.gov.br/</w:t>
      </w:r>
      <w:proofErr w:type="spellStart"/>
      <w:r w:rsidR="00EA79F6" w:rsidRPr="003767FD">
        <w:rPr>
          <w:rFonts w:ascii="Times New Roman" w:hAnsi="Times New Roman" w:cs="Times New Roman"/>
          <w:sz w:val="24"/>
          <w:szCs w:val="24"/>
        </w:rPr>
        <w:t>sancoes</w:t>
      </w:r>
      <w:proofErr w:type="spellEnd"/>
      <w:r w:rsidR="00EA79F6" w:rsidRPr="003767FD">
        <w:rPr>
          <w:rFonts w:ascii="Times New Roman" w:hAnsi="Times New Roman" w:cs="Times New Roman"/>
          <w:sz w:val="24"/>
          <w:szCs w:val="24"/>
        </w:rPr>
        <w:t>/</w:t>
      </w:r>
      <w:proofErr w:type="spellStart"/>
      <w:r w:rsidR="00EA79F6" w:rsidRPr="003767FD">
        <w:rPr>
          <w:rFonts w:ascii="Times New Roman" w:hAnsi="Times New Roman" w:cs="Times New Roman"/>
          <w:sz w:val="24"/>
          <w:szCs w:val="24"/>
        </w:rPr>
        <w:t>ceis</w:t>
      </w:r>
      <w:proofErr w:type="spellEnd"/>
      <w:r w:rsidR="00EA79F6" w:rsidRPr="003767FD">
        <w:rPr>
          <w:rFonts w:ascii="Times New Roman" w:hAnsi="Times New Roman" w:cs="Times New Roman"/>
          <w:sz w:val="24"/>
          <w:szCs w:val="24"/>
        </w:rPr>
        <w:t>);</w:t>
      </w:r>
    </w:p>
    <w:p w14:paraId="26846010" w14:textId="734285F0" w:rsidR="00EA79F6" w:rsidRPr="003767FD" w:rsidRDefault="00366582" w:rsidP="00C00503">
      <w:pPr>
        <w:suppressAutoHyphens/>
        <w:spacing w:after="0" w:line="240" w:lineRule="auto"/>
        <w:jc w:val="both"/>
        <w:rPr>
          <w:rFonts w:ascii="Times New Roman" w:hAnsi="Times New Roman" w:cs="Times New Roman"/>
          <w:sz w:val="24"/>
          <w:szCs w:val="24"/>
        </w:rPr>
      </w:pPr>
      <w:r w:rsidRPr="003767FD">
        <w:rPr>
          <w:rFonts w:ascii="Times New Roman" w:hAnsi="Times New Roman" w:cs="Times New Roman"/>
          <w:sz w:val="24"/>
          <w:szCs w:val="24"/>
        </w:rPr>
        <w:tab/>
      </w:r>
      <w:r w:rsidR="00EA79F6" w:rsidRPr="003767FD">
        <w:rPr>
          <w:rFonts w:ascii="Times New Roman" w:hAnsi="Times New Roman" w:cs="Times New Roman"/>
          <w:sz w:val="24"/>
          <w:szCs w:val="24"/>
        </w:rPr>
        <w:t>12.2.3.</w:t>
      </w:r>
      <w:r w:rsidR="00EA79F6" w:rsidRPr="003767FD">
        <w:rPr>
          <w:rFonts w:ascii="Times New Roman" w:hAnsi="Times New Roman" w:cs="Times New Roman"/>
          <w:sz w:val="24"/>
          <w:szCs w:val="24"/>
        </w:rPr>
        <w:tab/>
        <w:t>Cadastro Nacional de Condenações Civis por Ato de Improbidade Administrativa, mantido pelo Conselho Nacional de Justiça (www.cnj.jus.br/</w:t>
      </w:r>
      <w:proofErr w:type="spellStart"/>
      <w:r w:rsidR="00EA79F6" w:rsidRPr="003767FD">
        <w:rPr>
          <w:rFonts w:ascii="Times New Roman" w:hAnsi="Times New Roman" w:cs="Times New Roman"/>
          <w:sz w:val="24"/>
          <w:szCs w:val="24"/>
        </w:rPr>
        <w:t>improbidade_adm</w:t>
      </w:r>
      <w:proofErr w:type="spellEnd"/>
      <w:r w:rsidR="00EA79F6" w:rsidRPr="003767FD">
        <w:rPr>
          <w:rFonts w:ascii="Times New Roman" w:hAnsi="Times New Roman" w:cs="Times New Roman"/>
          <w:sz w:val="24"/>
          <w:szCs w:val="24"/>
        </w:rPr>
        <w:t>/</w:t>
      </w:r>
      <w:proofErr w:type="spellStart"/>
      <w:r w:rsidR="00EA79F6" w:rsidRPr="003767FD">
        <w:rPr>
          <w:rFonts w:ascii="Times New Roman" w:hAnsi="Times New Roman" w:cs="Times New Roman"/>
          <w:sz w:val="24"/>
          <w:szCs w:val="24"/>
        </w:rPr>
        <w:t>consultar_requerido.php</w:t>
      </w:r>
      <w:proofErr w:type="spellEnd"/>
      <w:r w:rsidR="00EA79F6" w:rsidRPr="003767FD">
        <w:rPr>
          <w:rFonts w:ascii="Times New Roman" w:hAnsi="Times New Roman" w:cs="Times New Roman"/>
          <w:sz w:val="24"/>
          <w:szCs w:val="24"/>
        </w:rPr>
        <w:t>);</w:t>
      </w:r>
    </w:p>
    <w:p w14:paraId="3F66177C" w14:textId="5A193DE6" w:rsidR="00EA79F6" w:rsidRPr="003767FD" w:rsidRDefault="00366582" w:rsidP="00C00503">
      <w:pPr>
        <w:suppressAutoHyphens/>
        <w:spacing w:after="0" w:line="240" w:lineRule="auto"/>
        <w:jc w:val="both"/>
        <w:rPr>
          <w:rFonts w:ascii="Times New Roman" w:hAnsi="Times New Roman" w:cs="Times New Roman"/>
          <w:sz w:val="24"/>
          <w:szCs w:val="24"/>
        </w:rPr>
      </w:pPr>
      <w:r w:rsidRPr="003767FD">
        <w:rPr>
          <w:rFonts w:ascii="Times New Roman" w:hAnsi="Times New Roman" w:cs="Times New Roman"/>
          <w:sz w:val="24"/>
          <w:szCs w:val="24"/>
        </w:rPr>
        <w:tab/>
      </w:r>
      <w:r w:rsidR="00EA79F6" w:rsidRPr="003767FD">
        <w:rPr>
          <w:rFonts w:ascii="Times New Roman" w:hAnsi="Times New Roman" w:cs="Times New Roman"/>
          <w:sz w:val="24"/>
          <w:szCs w:val="24"/>
        </w:rPr>
        <w:t>12.2.4.</w:t>
      </w:r>
      <w:r w:rsidR="00EA79F6" w:rsidRPr="003767FD">
        <w:rPr>
          <w:rFonts w:ascii="Times New Roman" w:hAnsi="Times New Roman" w:cs="Times New Roman"/>
          <w:sz w:val="24"/>
          <w:szCs w:val="24"/>
        </w:rPr>
        <w:tab/>
        <w:t>Lista de Inidôneos e o Cadastro Integrado de Condenações por Ilícitos Administrativos - CADICON, mantidos pelo Tribunal de Contas da União – TCU (https://contas.tcu.gov.br/</w:t>
      </w:r>
      <w:proofErr w:type="spellStart"/>
      <w:r w:rsidR="00EA79F6" w:rsidRPr="003767FD">
        <w:rPr>
          <w:rFonts w:ascii="Times New Roman" w:hAnsi="Times New Roman" w:cs="Times New Roman"/>
          <w:sz w:val="24"/>
          <w:szCs w:val="24"/>
        </w:rPr>
        <w:t>ords</w:t>
      </w:r>
      <w:proofErr w:type="spellEnd"/>
      <w:r w:rsidR="00EA79F6" w:rsidRPr="003767FD">
        <w:rPr>
          <w:rFonts w:ascii="Times New Roman" w:hAnsi="Times New Roman" w:cs="Times New Roman"/>
          <w:sz w:val="24"/>
          <w:szCs w:val="24"/>
        </w:rPr>
        <w:t>/</w:t>
      </w:r>
      <w:proofErr w:type="spellStart"/>
      <w:r w:rsidR="00EA79F6" w:rsidRPr="003767FD">
        <w:rPr>
          <w:rFonts w:ascii="Times New Roman" w:hAnsi="Times New Roman" w:cs="Times New Roman"/>
          <w:sz w:val="24"/>
          <w:szCs w:val="24"/>
        </w:rPr>
        <w:t>f?p</w:t>
      </w:r>
      <w:proofErr w:type="spellEnd"/>
      <w:r w:rsidR="00EA79F6" w:rsidRPr="003767FD">
        <w:rPr>
          <w:rFonts w:ascii="Times New Roman" w:hAnsi="Times New Roman" w:cs="Times New Roman"/>
          <w:sz w:val="24"/>
          <w:szCs w:val="24"/>
        </w:rPr>
        <w:t>=INABILITADO:CERTIDAO:0:).</w:t>
      </w:r>
    </w:p>
    <w:p w14:paraId="4A9FC970" w14:textId="1568882F" w:rsidR="00EA79F6" w:rsidRPr="003767FD" w:rsidRDefault="00366582" w:rsidP="00C00503">
      <w:pPr>
        <w:suppressAutoHyphens/>
        <w:spacing w:after="0" w:line="240" w:lineRule="auto"/>
        <w:jc w:val="both"/>
        <w:rPr>
          <w:rFonts w:ascii="Times New Roman" w:hAnsi="Times New Roman" w:cs="Times New Roman"/>
          <w:sz w:val="24"/>
          <w:szCs w:val="24"/>
        </w:rPr>
      </w:pPr>
      <w:r w:rsidRPr="003767FD">
        <w:rPr>
          <w:rFonts w:ascii="Times New Roman" w:hAnsi="Times New Roman" w:cs="Times New Roman"/>
          <w:sz w:val="24"/>
          <w:szCs w:val="24"/>
        </w:rPr>
        <w:tab/>
      </w:r>
      <w:r w:rsidR="00EA79F6" w:rsidRPr="003767FD">
        <w:rPr>
          <w:rFonts w:ascii="Times New Roman" w:hAnsi="Times New Roman" w:cs="Times New Roman"/>
          <w:sz w:val="24"/>
          <w:szCs w:val="24"/>
        </w:rPr>
        <w:t>12.2.5.</w:t>
      </w:r>
      <w:r w:rsidR="00EA79F6" w:rsidRPr="003767FD">
        <w:rPr>
          <w:rFonts w:ascii="Times New Roman" w:hAnsi="Times New Roman" w:cs="Times New Roman"/>
          <w:sz w:val="24"/>
          <w:szCs w:val="24"/>
        </w:rPr>
        <w:tab/>
        <w:t>Para a consulta de licitantes pessoa jurídica poderá haver a substituição das consultas das alíneas “12.2.2”, “12.2.3” e “12.2.4” acima pela Consulta Consolidada de Pessoa Jurídica do TCU (https://certidoes-apf.apps.tcu.gov.br/).</w:t>
      </w:r>
    </w:p>
    <w:p w14:paraId="6EFF9BE9" w14:textId="77777777" w:rsidR="00EA79F6" w:rsidRPr="003767FD" w:rsidRDefault="00EA79F6" w:rsidP="00C00503">
      <w:pPr>
        <w:suppressAutoHyphens/>
        <w:spacing w:after="0" w:line="240" w:lineRule="auto"/>
        <w:jc w:val="both"/>
        <w:rPr>
          <w:rFonts w:ascii="Times New Roman" w:hAnsi="Times New Roman" w:cs="Times New Roman"/>
          <w:sz w:val="24"/>
          <w:szCs w:val="24"/>
        </w:rPr>
      </w:pPr>
      <w:r w:rsidRPr="003767FD">
        <w:rPr>
          <w:rFonts w:ascii="Times New Roman" w:hAnsi="Times New Roman" w:cs="Times New Roman"/>
          <w:sz w:val="24"/>
          <w:szCs w:val="24"/>
        </w:rPr>
        <w:lastRenderedPageBreak/>
        <w:t>12.3.</w:t>
      </w:r>
      <w:r w:rsidRPr="003767FD">
        <w:rPr>
          <w:rFonts w:ascii="Times New Roman" w:hAnsi="Times New Roman" w:cs="Times New Roman"/>
          <w:sz w:val="24"/>
          <w:szCs w:val="24"/>
        </w:rPr>
        <w:tab/>
        <w:t>A consulta aos cadastros será realizada em nome da empresa licitante e também de seu sócio majoritário, por força do artigo 12 da Lei n° 8.429, de 1992, que prevê, dentre as sanções impostas ao responsável pela prática de ato de improbidade administrativa, a proibição de contratar com o Poder Público, inclusive por intermédio de pessoa jurídica da qual seja sócio majoritário.</w:t>
      </w:r>
    </w:p>
    <w:p w14:paraId="5F0D2BC2" w14:textId="663D2E91" w:rsidR="00EA79F6" w:rsidRPr="003767FD" w:rsidRDefault="00366582" w:rsidP="00C00503">
      <w:pPr>
        <w:suppressAutoHyphens/>
        <w:spacing w:after="0" w:line="240" w:lineRule="auto"/>
        <w:jc w:val="both"/>
        <w:rPr>
          <w:rFonts w:ascii="Times New Roman" w:hAnsi="Times New Roman" w:cs="Times New Roman"/>
          <w:sz w:val="24"/>
          <w:szCs w:val="24"/>
        </w:rPr>
      </w:pPr>
      <w:r w:rsidRPr="003767FD">
        <w:rPr>
          <w:rFonts w:ascii="Times New Roman" w:hAnsi="Times New Roman" w:cs="Times New Roman"/>
          <w:sz w:val="24"/>
          <w:szCs w:val="24"/>
        </w:rPr>
        <w:tab/>
      </w:r>
      <w:r w:rsidR="00EA79F6" w:rsidRPr="003767FD">
        <w:rPr>
          <w:rFonts w:ascii="Times New Roman" w:hAnsi="Times New Roman" w:cs="Times New Roman"/>
          <w:sz w:val="24"/>
          <w:szCs w:val="24"/>
        </w:rPr>
        <w:t>12.3.1.</w:t>
      </w:r>
      <w:r w:rsidR="00EA79F6" w:rsidRPr="003767FD">
        <w:rPr>
          <w:rFonts w:ascii="Times New Roman" w:hAnsi="Times New Roman" w:cs="Times New Roman"/>
          <w:sz w:val="24"/>
          <w:szCs w:val="24"/>
        </w:rPr>
        <w:tab/>
        <w:t>Caso conste na Consulta de Situação do Fornecedor a existência de Ocorrências Impeditivas Indiretas, o gestor diligenciará para verificar se houve fraude por parte das empresas apontadas no Relatório de Ocorrências Impeditivas Indiretas.</w:t>
      </w:r>
    </w:p>
    <w:p w14:paraId="1754A3E5" w14:textId="5430530E" w:rsidR="00EA79F6" w:rsidRPr="003767FD" w:rsidRDefault="00366582" w:rsidP="00C00503">
      <w:pPr>
        <w:suppressAutoHyphens/>
        <w:spacing w:after="0" w:line="240" w:lineRule="auto"/>
        <w:jc w:val="both"/>
        <w:rPr>
          <w:rFonts w:ascii="Times New Roman" w:hAnsi="Times New Roman" w:cs="Times New Roman"/>
          <w:sz w:val="24"/>
          <w:szCs w:val="24"/>
        </w:rPr>
      </w:pPr>
      <w:r w:rsidRPr="003767FD">
        <w:rPr>
          <w:rFonts w:ascii="Times New Roman" w:hAnsi="Times New Roman" w:cs="Times New Roman"/>
          <w:sz w:val="24"/>
          <w:szCs w:val="24"/>
        </w:rPr>
        <w:tab/>
      </w:r>
      <w:r w:rsidR="00EA79F6" w:rsidRPr="003767FD">
        <w:rPr>
          <w:rFonts w:ascii="Times New Roman" w:hAnsi="Times New Roman" w:cs="Times New Roman"/>
          <w:sz w:val="24"/>
          <w:szCs w:val="24"/>
        </w:rPr>
        <w:t>12.3.2.</w:t>
      </w:r>
      <w:r w:rsidR="00EA79F6" w:rsidRPr="003767FD">
        <w:rPr>
          <w:rFonts w:ascii="Times New Roman" w:hAnsi="Times New Roman" w:cs="Times New Roman"/>
          <w:sz w:val="24"/>
          <w:szCs w:val="24"/>
        </w:rPr>
        <w:tab/>
        <w:t>O licitante será convocado para manifestação previamente à sua desclassificação.</w:t>
      </w:r>
    </w:p>
    <w:p w14:paraId="252049AE" w14:textId="5CEF2CE1" w:rsidR="00EA79F6" w:rsidRPr="003767FD" w:rsidRDefault="00366582" w:rsidP="00C00503">
      <w:pPr>
        <w:suppressAutoHyphens/>
        <w:spacing w:after="0" w:line="240" w:lineRule="auto"/>
        <w:jc w:val="both"/>
        <w:rPr>
          <w:rFonts w:ascii="Times New Roman" w:hAnsi="Times New Roman" w:cs="Times New Roman"/>
          <w:sz w:val="24"/>
          <w:szCs w:val="24"/>
        </w:rPr>
      </w:pPr>
      <w:r w:rsidRPr="003767FD">
        <w:rPr>
          <w:rFonts w:ascii="Times New Roman" w:hAnsi="Times New Roman" w:cs="Times New Roman"/>
          <w:sz w:val="24"/>
          <w:szCs w:val="24"/>
        </w:rPr>
        <w:tab/>
      </w:r>
      <w:r w:rsidR="00EA79F6" w:rsidRPr="003767FD">
        <w:rPr>
          <w:rFonts w:ascii="Times New Roman" w:hAnsi="Times New Roman" w:cs="Times New Roman"/>
          <w:sz w:val="24"/>
          <w:szCs w:val="24"/>
        </w:rPr>
        <w:t>12.3.3.</w:t>
      </w:r>
      <w:r w:rsidR="00EA79F6" w:rsidRPr="003767FD">
        <w:rPr>
          <w:rFonts w:ascii="Times New Roman" w:hAnsi="Times New Roman" w:cs="Times New Roman"/>
          <w:sz w:val="24"/>
          <w:szCs w:val="24"/>
        </w:rPr>
        <w:tab/>
        <w:t>Constatada a existência de sanção, o Pregoeiro reputará o licitante inabilitado, por falta de condição de participação.</w:t>
      </w:r>
    </w:p>
    <w:p w14:paraId="62B7689B" w14:textId="77777777" w:rsidR="00EA79F6" w:rsidRPr="003767FD" w:rsidRDefault="00EA79F6" w:rsidP="00C00503">
      <w:pPr>
        <w:suppressAutoHyphens/>
        <w:spacing w:after="0" w:line="240" w:lineRule="auto"/>
        <w:jc w:val="both"/>
        <w:rPr>
          <w:rFonts w:ascii="Times New Roman" w:hAnsi="Times New Roman" w:cs="Times New Roman"/>
          <w:sz w:val="24"/>
          <w:szCs w:val="24"/>
        </w:rPr>
      </w:pPr>
      <w:r w:rsidRPr="003767FD">
        <w:rPr>
          <w:rFonts w:ascii="Times New Roman" w:hAnsi="Times New Roman" w:cs="Times New Roman"/>
          <w:sz w:val="24"/>
          <w:szCs w:val="24"/>
        </w:rPr>
        <w:t>12.4.</w:t>
      </w:r>
      <w:r w:rsidRPr="003767FD">
        <w:rPr>
          <w:rFonts w:ascii="Times New Roman" w:hAnsi="Times New Roman" w:cs="Times New Roman"/>
          <w:sz w:val="24"/>
          <w:szCs w:val="24"/>
        </w:rPr>
        <w:tab/>
        <w:t>Para fins de habilitação do licitante vencedor, deverão ser apresentados os seguintes documentos:</w:t>
      </w:r>
    </w:p>
    <w:p w14:paraId="3134FEB1" w14:textId="687E2566" w:rsidR="00EA79F6" w:rsidRPr="003767FD" w:rsidRDefault="00366582" w:rsidP="00C00503">
      <w:pPr>
        <w:suppressAutoHyphens/>
        <w:spacing w:after="0" w:line="240" w:lineRule="auto"/>
        <w:jc w:val="both"/>
        <w:rPr>
          <w:rFonts w:ascii="Times New Roman" w:hAnsi="Times New Roman" w:cs="Times New Roman"/>
          <w:b/>
          <w:bCs/>
          <w:sz w:val="24"/>
          <w:szCs w:val="24"/>
          <w:u w:val="single"/>
        </w:rPr>
      </w:pPr>
      <w:r w:rsidRPr="003767FD">
        <w:rPr>
          <w:rFonts w:ascii="Times New Roman" w:hAnsi="Times New Roman" w:cs="Times New Roman"/>
          <w:sz w:val="24"/>
          <w:szCs w:val="24"/>
        </w:rPr>
        <w:tab/>
      </w:r>
      <w:r w:rsidR="00EA79F6" w:rsidRPr="003767FD">
        <w:rPr>
          <w:rFonts w:ascii="Times New Roman" w:hAnsi="Times New Roman" w:cs="Times New Roman"/>
          <w:b/>
          <w:bCs/>
          <w:sz w:val="24"/>
          <w:szCs w:val="24"/>
          <w:u w:val="single"/>
        </w:rPr>
        <w:t>12.4.1.</w:t>
      </w:r>
      <w:r w:rsidR="00EA79F6" w:rsidRPr="003767FD">
        <w:rPr>
          <w:rFonts w:ascii="Times New Roman" w:hAnsi="Times New Roman" w:cs="Times New Roman"/>
          <w:b/>
          <w:bCs/>
          <w:sz w:val="24"/>
          <w:szCs w:val="24"/>
          <w:u w:val="single"/>
        </w:rPr>
        <w:tab/>
        <w:t>HABILITAÇÃO JURÍDICA</w:t>
      </w:r>
    </w:p>
    <w:p w14:paraId="591B93DB" w14:textId="4A6DA98C" w:rsidR="00EA79F6" w:rsidRPr="003767FD" w:rsidRDefault="00366582" w:rsidP="00C00503">
      <w:pPr>
        <w:suppressAutoHyphens/>
        <w:spacing w:after="0" w:line="240" w:lineRule="auto"/>
        <w:jc w:val="both"/>
        <w:rPr>
          <w:rFonts w:ascii="Times New Roman" w:hAnsi="Times New Roman" w:cs="Times New Roman"/>
          <w:sz w:val="24"/>
          <w:szCs w:val="24"/>
        </w:rPr>
      </w:pPr>
      <w:r w:rsidRPr="003767FD">
        <w:rPr>
          <w:rFonts w:ascii="Times New Roman" w:hAnsi="Times New Roman" w:cs="Times New Roman"/>
          <w:sz w:val="24"/>
          <w:szCs w:val="24"/>
        </w:rPr>
        <w:tab/>
      </w:r>
      <w:r w:rsidR="00EA79F6" w:rsidRPr="003767FD">
        <w:rPr>
          <w:rFonts w:ascii="Times New Roman" w:hAnsi="Times New Roman" w:cs="Times New Roman"/>
          <w:sz w:val="24"/>
          <w:szCs w:val="24"/>
        </w:rPr>
        <w:t>a)</w:t>
      </w:r>
      <w:r w:rsidR="00EA79F6" w:rsidRPr="003767FD">
        <w:rPr>
          <w:rFonts w:ascii="Times New Roman" w:hAnsi="Times New Roman" w:cs="Times New Roman"/>
          <w:sz w:val="24"/>
          <w:szCs w:val="24"/>
        </w:rPr>
        <w:tab/>
        <w:t>Ato constitutivo, estatuto ou contrato social em vigor devidamente registrado onde legalmente necessário e acompanhado, no caso de sociedades empresárias e sociedades por ações, dos documentos de eleição de seus atuais administradores, o contrato social ou ato constitutivo deverá ser apresentado com todas as alterações, ou, se houver, poderá ser apresentada somente a consolidação e as alterações posteriores;</w:t>
      </w:r>
    </w:p>
    <w:p w14:paraId="1204244F" w14:textId="6C0E447C" w:rsidR="00EA79F6" w:rsidRPr="003767FD" w:rsidRDefault="00366582" w:rsidP="00C00503">
      <w:pPr>
        <w:suppressAutoHyphens/>
        <w:spacing w:after="0" w:line="240" w:lineRule="auto"/>
        <w:jc w:val="both"/>
        <w:rPr>
          <w:rFonts w:ascii="Times New Roman" w:hAnsi="Times New Roman" w:cs="Times New Roman"/>
          <w:sz w:val="24"/>
          <w:szCs w:val="24"/>
        </w:rPr>
      </w:pPr>
      <w:r w:rsidRPr="003767FD">
        <w:rPr>
          <w:rFonts w:ascii="Times New Roman" w:hAnsi="Times New Roman" w:cs="Times New Roman"/>
          <w:sz w:val="24"/>
          <w:szCs w:val="24"/>
        </w:rPr>
        <w:tab/>
      </w:r>
      <w:r w:rsidR="00EA79F6" w:rsidRPr="003767FD">
        <w:rPr>
          <w:rFonts w:ascii="Times New Roman" w:hAnsi="Times New Roman" w:cs="Times New Roman"/>
          <w:sz w:val="24"/>
          <w:szCs w:val="24"/>
        </w:rPr>
        <w:t>b)</w:t>
      </w:r>
      <w:r w:rsidR="00EA79F6" w:rsidRPr="003767FD">
        <w:rPr>
          <w:rFonts w:ascii="Times New Roman" w:hAnsi="Times New Roman" w:cs="Times New Roman"/>
          <w:sz w:val="24"/>
          <w:szCs w:val="24"/>
        </w:rPr>
        <w:tab/>
        <w:t>Prova de Inscrição no Cadastro Nacional de Pessoa Jurídica (CNPJ), emitido há menos de 90 (noventa) dias;</w:t>
      </w:r>
    </w:p>
    <w:p w14:paraId="43F1A5D1" w14:textId="7A664713" w:rsidR="00EA79F6" w:rsidRPr="003767FD" w:rsidRDefault="00366582" w:rsidP="00C00503">
      <w:pPr>
        <w:suppressAutoHyphens/>
        <w:spacing w:after="0" w:line="240" w:lineRule="auto"/>
        <w:jc w:val="both"/>
        <w:rPr>
          <w:rFonts w:ascii="Times New Roman" w:hAnsi="Times New Roman" w:cs="Times New Roman"/>
          <w:sz w:val="24"/>
          <w:szCs w:val="24"/>
        </w:rPr>
      </w:pPr>
      <w:r w:rsidRPr="003767FD">
        <w:rPr>
          <w:rFonts w:ascii="Times New Roman" w:hAnsi="Times New Roman" w:cs="Times New Roman"/>
          <w:sz w:val="24"/>
          <w:szCs w:val="24"/>
        </w:rPr>
        <w:tab/>
      </w:r>
      <w:r w:rsidR="00EA79F6" w:rsidRPr="003767FD">
        <w:rPr>
          <w:rFonts w:ascii="Times New Roman" w:hAnsi="Times New Roman" w:cs="Times New Roman"/>
          <w:sz w:val="24"/>
          <w:szCs w:val="24"/>
        </w:rPr>
        <w:t>c)</w:t>
      </w:r>
      <w:r w:rsidR="00EA79F6" w:rsidRPr="003767FD">
        <w:rPr>
          <w:rFonts w:ascii="Times New Roman" w:hAnsi="Times New Roman" w:cs="Times New Roman"/>
          <w:sz w:val="24"/>
          <w:szCs w:val="24"/>
        </w:rPr>
        <w:tab/>
        <w:t>O licitante que, durante a fase de apresentação de proposta e/ou fase de lances, usufruiu dos benefícios concedidos pela LC 123/2006 (ME/EPP) deverá, ainda, apresentar Certidão da Junta Comercial de Enquadramento de Micro Empresa ou Empresa de Pequeno Porte, ou declaração firmada pelo representante legal da licitante ou por contador ou técnico em contabilidade indicando o seu registro no Conselho Regional de Contabilidade – CRC de que a licitante ostenta esta condição, devendo ambas serem firmadas no corrente ano. Poderá ser utilizado o modelo no Anexo V.</w:t>
      </w:r>
    </w:p>
    <w:p w14:paraId="287328D4" w14:textId="222A2FA4" w:rsidR="00EA79F6" w:rsidRPr="003767FD" w:rsidRDefault="00366582" w:rsidP="00C00503">
      <w:pPr>
        <w:suppressAutoHyphens/>
        <w:spacing w:after="0" w:line="240" w:lineRule="auto"/>
        <w:jc w:val="both"/>
        <w:rPr>
          <w:rFonts w:ascii="Times New Roman" w:hAnsi="Times New Roman" w:cs="Times New Roman"/>
          <w:sz w:val="24"/>
          <w:szCs w:val="24"/>
        </w:rPr>
      </w:pPr>
      <w:r w:rsidRPr="003767FD">
        <w:rPr>
          <w:rFonts w:ascii="Times New Roman" w:hAnsi="Times New Roman" w:cs="Times New Roman"/>
          <w:sz w:val="24"/>
          <w:szCs w:val="24"/>
        </w:rPr>
        <w:tab/>
      </w:r>
      <w:r w:rsidR="00EA79F6" w:rsidRPr="003767FD">
        <w:rPr>
          <w:rFonts w:ascii="Times New Roman" w:hAnsi="Times New Roman" w:cs="Times New Roman"/>
          <w:sz w:val="24"/>
          <w:szCs w:val="24"/>
        </w:rPr>
        <w:t>d)</w:t>
      </w:r>
      <w:r w:rsidR="00EA79F6" w:rsidRPr="003767FD">
        <w:rPr>
          <w:rFonts w:ascii="Times New Roman" w:hAnsi="Times New Roman" w:cs="Times New Roman"/>
          <w:sz w:val="24"/>
          <w:szCs w:val="24"/>
        </w:rPr>
        <w:tab/>
        <w:t>Declaração de observância do limite de receita bruta máxima admitida para fins de enquadramento com ME/EPP, do licitante que, durante a fase de apresentação de proposta e/ou fase de lances, usufruiu dos benefícios concedidos pela LC 123/2006 (ME/EPP), comprovando o constante no subitem 5.3.4 deste Edital, e conforme art. 4º, § 2º da Lei Federal 14.133/2021.</w:t>
      </w:r>
    </w:p>
    <w:p w14:paraId="64F2280D" w14:textId="47726C90" w:rsidR="00EA79F6" w:rsidRPr="003767FD" w:rsidRDefault="00366582" w:rsidP="00C00503">
      <w:pPr>
        <w:suppressAutoHyphens/>
        <w:spacing w:after="0" w:line="240" w:lineRule="auto"/>
        <w:jc w:val="both"/>
        <w:rPr>
          <w:rFonts w:ascii="Times New Roman" w:hAnsi="Times New Roman" w:cs="Times New Roman"/>
          <w:b/>
          <w:bCs/>
          <w:sz w:val="24"/>
          <w:szCs w:val="24"/>
          <w:u w:val="single"/>
        </w:rPr>
      </w:pPr>
      <w:r w:rsidRPr="003767FD">
        <w:rPr>
          <w:rFonts w:ascii="Times New Roman" w:hAnsi="Times New Roman" w:cs="Times New Roman"/>
          <w:sz w:val="24"/>
          <w:szCs w:val="24"/>
        </w:rPr>
        <w:tab/>
      </w:r>
      <w:r w:rsidR="00EA79F6" w:rsidRPr="003767FD">
        <w:rPr>
          <w:rFonts w:ascii="Times New Roman" w:hAnsi="Times New Roman" w:cs="Times New Roman"/>
          <w:b/>
          <w:bCs/>
          <w:sz w:val="24"/>
          <w:szCs w:val="24"/>
          <w:u w:val="single"/>
        </w:rPr>
        <w:t>12.4.2.</w:t>
      </w:r>
      <w:r w:rsidR="00EA79F6" w:rsidRPr="003767FD">
        <w:rPr>
          <w:rFonts w:ascii="Times New Roman" w:hAnsi="Times New Roman" w:cs="Times New Roman"/>
          <w:b/>
          <w:bCs/>
          <w:sz w:val="24"/>
          <w:szCs w:val="24"/>
          <w:u w:val="single"/>
        </w:rPr>
        <w:tab/>
        <w:t>HABILITAÇÃO FISCAL, SOCIAL E TRABALHISTA</w:t>
      </w:r>
    </w:p>
    <w:p w14:paraId="38F76F29" w14:textId="14046A88" w:rsidR="00EA79F6" w:rsidRPr="003767FD" w:rsidRDefault="00366582" w:rsidP="00C00503">
      <w:pPr>
        <w:suppressAutoHyphens/>
        <w:spacing w:after="0" w:line="240" w:lineRule="auto"/>
        <w:jc w:val="both"/>
        <w:rPr>
          <w:rFonts w:ascii="Times New Roman" w:hAnsi="Times New Roman" w:cs="Times New Roman"/>
          <w:sz w:val="24"/>
          <w:szCs w:val="24"/>
        </w:rPr>
      </w:pPr>
      <w:r w:rsidRPr="003767FD">
        <w:rPr>
          <w:rFonts w:ascii="Times New Roman" w:hAnsi="Times New Roman" w:cs="Times New Roman"/>
          <w:sz w:val="24"/>
          <w:szCs w:val="24"/>
        </w:rPr>
        <w:tab/>
      </w:r>
      <w:r w:rsidR="00EA79F6" w:rsidRPr="003767FD">
        <w:rPr>
          <w:rFonts w:ascii="Times New Roman" w:hAnsi="Times New Roman" w:cs="Times New Roman"/>
          <w:sz w:val="24"/>
          <w:szCs w:val="24"/>
        </w:rPr>
        <w:t>a)</w:t>
      </w:r>
      <w:r w:rsidR="00EA79F6" w:rsidRPr="003767FD">
        <w:rPr>
          <w:rFonts w:ascii="Times New Roman" w:hAnsi="Times New Roman" w:cs="Times New Roman"/>
          <w:sz w:val="24"/>
          <w:szCs w:val="24"/>
        </w:rPr>
        <w:tab/>
        <w:t>Prova de Inscrição no cadastro de contribuintes Municipal, relativo ao domicilio ou sede do licitante, pertinente ao seu ramo de atividade e compatível com o objeto da licitação</w:t>
      </w:r>
      <w:r w:rsidR="00986E93" w:rsidRPr="003767FD">
        <w:rPr>
          <w:rFonts w:ascii="Times New Roman" w:hAnsi="Times New Roman" w:cs="Times New Roman"/>
          <w:sz w:val="24"/>
          <w:szCs w:val="24"/>
        </w:rPr>
        <w:t>, (alvará).</w:t>
      </w:r>
    </w:p>
    <w:p w14:paraId="048CCF3C" w14:textId="74DB4244" w:rsidR="00EA79F6" w:rsidRPr="003767FD" w:rsidRDefault="00366582" w:rsidP="00C00503">
      <w:pPr>
        <w:suppressAutoHyphens/>
        <w:spacing w:after="0" w:line="240" w:lineRule="auto"/>
        <w:jc w:val="both"/>
        <w:rPr>
          <w:rFonts w:ascii="Times New Roman" w:hAnsi="Times New Roman" w:cs="Times New Roman"/>
          <w:sz w:val="24"/>
          <w:szCs w:val="24"/>
        </w:rPr>
      </w:pPr>
      <w:r w:rsidRPr="003767FD">
        <w:rPr>
          <w:rFonts w:ascii="Times New Roman" w:hAnsi="Times New Roman" w:cs="Times New Roman"/>
          <w:sz w:val="24"/>
          <w:szCs w:val="24"/>
        </w:rPr>
        <w:tab/>
      </w:r>
      <w:r w:rsidR="00EA79F6" w:rsidRPr="003767FD">
        <w:rPr>
          <w:rFonts w:ascii="Times New Roman" w:hAnsi="Times New Roman" w:cs="Times New Roman"/>
          <w:sz w:val="24"/>
          <w:szCs w:val="24"/>
        </w:rPr>
        <w:t>b)</w:t>
      </w:r>
      <w:r w:rsidR="00EA79F6" w:rsidRPr="003767FD">
        <w:rPr>
          <w:rFonts w:ascii="Times New Roman" w:hAnsi="Times New Roman" w:cs="Times New Roman"/>
          <w:sz w:val="24"/>
          <w:szCs w:val="24"/>
        </w:rPr>
        <w:tab/>
        <w:t>Certidão Negativa de Débitos Relativos aos Tributos Federais e à Dívida</w:t>
      </w:r>
      <w:r w:rsidRPr="003767FD">
        <w:rPr>
          <w:rFonts w:ascii="Times New Roman" w:hAnsi="Times New Roman" w:cs="Times New Roman"/>
          <w:sz w:val="24"/>
          <w:szCs w:val="24"/>
        </w:rPr>
        <w:t xml:space="preserve"> </w:t>
      </w:r>
      <w:r w:rsidR="00EA79F6" w:rsidRPr="003767FD">
        <w:rPr>
          <w:rFonts w:ascii="Times New Roman" w:hAnsi="Times New Roman" w:cs="Times New Roman"/>
          <w:sz w:val="24"/>
          <w:szCs w:val="24"/>
        </w:rPr>
        <w:t>Ativa da União em nome da licitante;</w:t>
      </w:r>
    </w:p>
    <w:p w14:paraId="28F6EF4A" w14:textId="1A8A29DC" w:rsidR="00EA79F6" w:rsidRPr="003767FD" w:rsidRDefault="00366582" w:rsidP="00C00503">
      <w:pPr>
        <w:suppressAutoHyphens/>
        <w:spacing w:after="0" w:line="240" w:lineRule="auto"/>
        <w:jc w:val="both"/>
        <w:rPr>
          <w:rFonts w:ascii="Times New Roman" w:hAnsi="Times New Roman" w:cs="Times New Roman"/>
          <w:sz w:val="24"/>
          <w:szCs w:val="24"/>
        </w:rPr>
      </w:pPr>
      <w:r w:rsidRPr="003767FD">
        <w:rPr>
          <w:rFonts w:ascii="Times New Roman" w:hAnsi="Times New Roman" w:cs="Times New Roman"/>
          <w:sz w:val="24"/>
          <w:szCs w:val="24"/>
        </w:rPr>
        <w:tab/>
      </w:r>
      <w:r w:rsidR="00EA79F6" w:rsidRPr="003767FD">
        <w:rPr>
          <w:rFonts w:ascii="Times New Roman" w:hAnsi="Times New Roman" w:cs="Times New Roman"/>
          <w:sz w:val="24"/>
          <w:szCs w:val="24"/>
        </w:rPr>
        <w:t>c)</w:t>
      </w:r>
      <w:r w:rsidR="00EA79F6" w:rsidRPr="003767FD">
        <w:rPr>
          <w:rFonts w:ascii="Times New Roman" w:hAnsi="Times New Roman" w:cs="Times New Roman"/>
          <w:sz w:val="24"/>
          <w:szCs w:val="24"/>
        </w:rPr>
        <w:tab/>
        <w:t>Certidão Negativa de Débitos com a Fazenda ESTADUAL, relativa ao domicílio ou sede da licitante;</w:t>
      </w:r>
    </w:p>
    <w:p w14:paraId="2446B018" w14:textId="417499D7" w:rsidR="00EA79F6" w:rsidRPr="003767FD" w:rsidRDefault="00366582" w:rsidP="00C00503">
      <w:pPr>
        <w:suppressAutoHyphens/>
        <w:spacing w:after="0" w:line="240" w:lineRule="auto"/>
        <w:jc w:val="both"/>
        <w:rPr>
          <w:rFonts w:ascii="Times New Roman" w:hAnsi="Times New Roman" w:cs="Times New Roman"/>
          <w:sz w:val="24"/>
          <w:szCs w:val="24"/>
        </w:rPr>
      </w:pPr>
      <w:r w:rsidRPr="003767FD">
        <w:rPr>
          <w:rFonts w:ascii="Times New Roman" w:hAnsi="Times New Roman" w:cs="Times New Roman"/>
          <w:sz w:val="24"/>
          <w:szCs w:val="24"/>
        </w:rPr>
        <w:tab/>
      </w:r>
      <w:r w:rsidR="00EA79F6" w:rsidRPr="003767FD">
        <w:rPr>
          <w:rFonts w:ascii="Times New Roman" w:hAnsi="Times New Roman" w:cs="Times New Roman"/>
          <w:sz w:val="24"/>
          <w:szCs w:val="24"/>
        </w:rPr>
        <w:t>d)</w:t>
      </w:r>
      <w:r w:rsidR="00EA79F6" w:rsidRPr="003767FD">
        <w:rPr>
          <w:rFonts w:ascii="Times New Roman" w:hAnsi="Times New Roman" w:cs="Times New Roman"/>
          <w:sz w:val="24"/>
          <w:szCs w:val="24"/>
        </w:rPr>
        <w:tab/>
        <w:t>Certidão Negativa de Débitos com a Fazenda MUNICIPAL, relativa ao domicílio ou sede da licitante;</w:t>
      </w:r>
    </w:p>
    <w:p w14:paraId="46DE43C3" w14:textId="136E9084" w:rsidR="00EA79F6" w:rsidRPr="003767FD" w:rsidRDefault="00366582" w:rsidP="00C00503">
      <w:pPr>
        <w:suppressAutoHyphens/>
        <w:spacing w:after="0" w:line="240" w:lineRule="auto"/>
        <w:jc w:val="both"/>
        <w:rPr>
          <w:rFonts w:ascii="Times New Roman" w:hAnsi="Times New Roman" w:cs="Times New Roman"/>
          <w:sz w:val="24"/>
          <w:szCs w:val="24"/>
        </w:rPr>
      </w:pPr>
      <w:r w:rsidRPr="003767FD">
        <w:rPr>
          <w:rFonts w:ascii="Times New Roman" w:hAnsi="Times New Roman" w:cs="Times New Roman"/>
          <w:sz w:val="24"/>
          <w:szCs w:val="24"/>
        </w:rPr>
        <w:tab/>
      </w:r>
      <w:r w:rsidR="00EA79F6" w:rsidRPr="003767FD">
        <w:rPr>
          <w:rFonts w:ascii="Times New Roman" w:hAnsi="Times New Roman" w:cs="Times New Roman"/>
          <w:sz w:val="24"/>
          <w:szCs w:val="24"/>
        </w:rPr>
        <w:t>e)</w:t>
      </w:r>
      <w:r w:rsidR="00EA79F6" w:rsidRPr="003767FD">
        <w:rPr>
          <w:rFonts w:ascii="Times New Roman" w:hAnsi="Times New Roman" w:cs="Times New Roman"/>
          <w:sz w:val="24"/>
          <w:szCs w:val="24"/>
        </w:rPr>
        <w:tab/>
        <w:t xml:space="preserve">Certidão de Regularidade para com a FAZENDA MUNICIPAL DE </w:t>
      </w:r>
      <w:r w:rsidRPr="003767FD">
        <w:rPr>
          <w:rFonts w:ascii="Times New Roman" w:hAnsi="Times New Roman" w:cs="Times New Roman"/>
          <w:sz w:val="24"/>
          <w:szCs w:val="24"/>
        </w:rPr>
        <w:t>COLINAS</w:t>
      </w:r>
      <w:r w:rsidR="00EA79F6" w:rsidRPr="003767FD">
        <w:rPr>
          <w:rFonts w:ascii="Times New Roman" w:hAnsi="Times New Roman" w:cs="Times New Roman"/>
          <w:sz w:val="24"/>
          <w:szCs w:val="24"/>
        </w:rPr>
        <w:t xml:space="preserve">/RS, que pode ser obtida através do site do Município, no </w:t>
      </w:r>
      <w:r w:rsidR="00D31C4F" w:rsidRPr="003767FD">
        <w:rPr>
          <w:rFonts w:ascii="Times New Roman" w:hAnsi="Times New Roman" w:cs="Times New Roman"/>
          <w:sz w:val="24"/>
          <w:szCs w:val="24"/>
        </w:rPr>
        <w:t>SITE DE COLINAS</w:t>
      </w:r>
      <w:r w:rsidR="00EA79F6" w:rsidRPr="003767FD">
        <w:rPr>
          <w:rFonts w:ascii="Times New Roman" w:hAnsi="Times New Roman" w:cs="Times New Roman"/>
          <w:sz w:val="24"/>
          <w:szCs w:val="24"/>
        </w:rPr>
        <w:t xml:space="preserve"> ou através do telefone: (51) </w:t>
      </w:r>
      <w:r w:rsidR="00D31C4F" w:rsidRPr="003767FD">
        <w:rPr>
          <w:rFonts w:ascii="Times New Roman" w:hAnsi="Times New Roman" w:cs="Times New Roman"/>
          <w:sz w:val="24"/>
          <w:szCs w:val="24"/>
        </w:rPr>
        <w:t>3760-4000</w:t>
      </w:r>
      <w:r w:rsidR="00EA79F6" w:rsidRPr="003767FD">
        <w:rPr>
          <w:rFonts w:ascii="Times New Roman" w:hAnsi="Times New Roman" w:cs="Times New Roman"/>
          <w:sz w:val="24"/>
          <w:szCs w:val="24"/>
        </w:rPr>
        <w:t xml:space="preserve"> Setor de Tributação.</w:t>
      </w:r>
    </w:p>
    <w:p w14:paraId="19DD1D0F" w14:textId="39AD71EC" w:rsidR="00EA79F6" w:rsidRPr="003767FD" w:rsidRDefault="00366582" w:rsidP="00C00503">
      <w:pPr>
        <w:suppressAutoHyphens/>
        <w:spacing w:after="0" w:line="240" w:lineRule="auto"/>
        <w:jc w:val="both"/>
        <w:rPr>
          <w:rFonts w:ascii="Times New Roman" w:hAnsi="Times New Roman" w:cs="Times New Roman"/>
          <w:sz w:val="24"/>
          <w:szCs w:val="24"/>
        </w:rPr>
      </w:pPr>
      <w:r w:rsidRPr="003767FD">
        <w:rPr>
          <w:rFonts w:ascii="Times New Roman" w:hAnsi="Times New Roman" w:cs="Times New Roman"/>
          <w:sz w:val="24"/>
          <w:szCs w:val="24"/>
        </w:rPr>
        <w:lastRenderedPageBreak/>
        <w:tab/>
      </w:r>
      <w:r w:rsidR="00EA79F6" w:rsidRPr="003767FD">
        <w:rPr>
          <w:rFonts w:ascii="Times New Roman" w:hAnsi="Times New Roman" w:cs="Times New Roman"/>
          <w:sz w:val="24"/>
          <w:szCs w:val="24"/>
        </w:rPr>
        <w:t>f)</w:t>
      </w:r>
      <w:r w:rsidR="00EA79F6" w:rsidRPr="003767FD">
        <w:rPr>
          <w:rFonts w:ascii="Times New Roman" w:hAnsi="Times New Roman" w:cs="Times New Roman"/>
          <w:sz w:val="24"/>
          <w:szCs w:val="24"/>
        </w:rPr>
        <w:tab/>
        <w:t>Certidão de Regularidade junto ao Fundo de Garantia por Tempo de Serviço</w:t>
      </w:r>
      <w:r w:rsidRPr="003767FD">
        <w:rPr>
          <w:rFonts w:ascii="Times New Roman" w:hAnsi="Times New Roman" w:cs="Times New Roman"/>
          <w:sz w:val="24"/>
          <w:szCs w:val="24"/>
        </w:rPr>
        <w:t xml:space="preserve"> </w:t>
      </w:r>
      <w:r w:rsidR="00EA79F6" w:rsidRPr="003767FD">
        <w:rPr>
          <w:rFonts w:ascii="Times New Roman" w:hAnsi="Times New Roman" w:cs="Times New Roman"/>
          <w:sz w:val="24"/>
          <w:szCs w:val="24"/>
        </w:rPr>
        <w:t>(FGTS);</w:t>
      </w:r>
    </w:p>
    <w:p w14:paraId="43DFC29F" w14:textId="4DF83D4E" w:rsidR="00EA79F6" w:rsidRPr="003767FD" w:rsidRDefault="00366582" w:rsidP="00C00503">
      <w:pPr>
        <w:suppressAutoHyphens/>
        <w:spacing w:after="0" w:line="240" w:lineRule="auto"/>
        <w:jc w:val="both"/>
        <w:rPr>
          <w:rFonts w:ascii="Times New Roman" w:hAnsi="Times New Roman" w:cs="Times New Roman"/>
          <w:sz w:val="24"/>
          <w:szCs w:val="24"/>
        </w:rPr>
      </w:pPr>
      <w:r w:rsidRPr="003767FD">
        <w:rPr>
          <w:rFonts w:ascii="Times New Roman" w:hAnsi="Times New Roman" w:cs="Times New Roman"/>
          <w:sz w:val="24"/>
          <w:szCs w:val="24"/>
        </w:rPr>
        <w:tab/>
      </w:r>
      <w:r w:rsidR="00EA79F6" w:rsidRPr="003767FD">
        <w:rPr>
          <w:rFonts w:ascii="Times New Roman" w:hAnsi="Times New Roman" w:cs="Times New Roman"/>
          <w:sz w:val="24"/>
          <w:szCs w:val="24"/>
        </w:rPr>
        <w:t xml:space="preserve"> g)</w:t>
      </w:r>
      <w:r w:rsidR="00EA79F6" w:rsidRPr="003767FD">
        <w:rPr>
          <w:rFonts w:ascii="Times New Roman" w:hAnsi="Times New Roman" w:cs="Times New Roman"/>
          <w:sz w:val="24"/>
          <w:szCs w:val="24"/>
        </w:rPr>
        <w:tab/>
        <w:t>Certidão Negativa de Débitos Trabalhistas;</w:t>
      </w:r>
    </w:p>
    <w:p w14:paraId="08235817" w14:textId="4754B99E" w:rsidR="00EA79F6" w:rsidRPr="003767FD" w:rsidRDefault="00366582" w:rsidP="00C00503">
      <w:pPr>
        <w:suppressAutoHyphens/>
        <w:spacing w:after="0" w:line="240" w:lineRule="auto"/>
        <w:jc w:val="both"/>
        <w:rPr>
          <w:rFonts w:ascii="Times New Roman" w:hAnsi="Times New Roman" w:cs="Times New Roman"/>
          <w:sz w:val="24"/>
          <w:szCs w:val="24"/>
        </w:rPr>
      </w:pPr>
      <w:r w:rsidRPr="003767FD">
        <w:rPr>
          <w:rFonts w:ascii="Times New Roman" w:hAnsi="Times New Roman" w:cs="Times New Roman"/>
          <w:sz w:val="24"/>
          <w:szCs w:val="24"/>
        </w:rPr>
        <w:tab/>
      </w:r>
      <w:r w:rsidR="00EA79F6" w:rsidRPr="003767FD">
        <w:rPr>
          <w:rFonts w:ascii="Times New Roman" w:hAnsi="Times New Roman" w:cs="Times New Roman"/>
          <w:sz w:val="24"/>
          <w:szCs w:val="24"/>
        </w:rPr>
        <w:t>h)</w:t>
      </w:r>
      <w:r w:rsidR="00EA79F6" w:rsidRPr="003767FD">
        <w:rPr>
          <w:rFonts w:ascii="Times New Roman" w:hAnsi="Times New Roman" w:cs="Times New Roman"/>
          <w:sz w:val="24"/>
          <w:szCs w:val="24"/>
        </w:rPr>
        <w:tab/>
        <w:t>Declaração de cumprimento do disposto no inciso XXXIII do art. 7º da</w:t>
      </w:r>
      <w:r w:rsidRPr="003767FD">
        <w:rPr>
          <w:rFonts w:ascii="Times New Roman" w:hAnsi="Times New Roman" w:cs="Times New Roman"/>
          <w:sz w:val="24"/>
          <w:szCs w:val="24"/>
        </w:rPr>
        <w:t xml:space="preserve"> </w:t>
      </w:r>
      <w:r w:rsidR="00EA79F6" w:rsidRPr="003767FD">
        <w:rPr>
          <w:rFonts w:ascii="Times New Roman" w:hAnsi="Times New Roman" w:cs="Times New Roman"/>
          <w:sz w:val="24"/>
          <w:szCs w:val="24"/>
        </w:rPr>
        <w:t>Constituição Federal, conforme modelo do Anexo III;</w:t>
      </w:r>
    </w:p>
    <w:p w14:paraId="4EF72EFD" w14:textId="1861CBE6" w:rsidR="00EA79F6" w:rsidRPr="003767FD" w:rsidRDefault="00366582" w:rsidP="00C00503">
      <w:pPr>
        <w:suppressAutoHyphens/>
        <w:spacing w:after="0" w:line="240" w:lineRule="auto"/>
        <w:jc w:val="both"/>
        <w:rPr>
          <w:rFonts w:ascii="Times New Roman" w:hAnsi="Times New Roman" w:cs="Times New Roman"/>
          <w:sz w:val="24"/>
          <w:szCs w:val="24"/>
        </w:rPr>
      </w:pPr>
      <w:r w:rsidRPr="003767FD">
        <w:rPr>
          <w:rFonts w:ascii="Times New Roman" w:hAnsi="Times New Roman" w:cs="Times New Roman"/>
          <w:sz w:val="24"/>
          <w:szCs w:val="24"/>
        </w:rPr>
        <w:tab/>
      </w:r>
      <w:r w:rsidR="00EA79F6" w:rsidRPr="003767FD">
        <w:rPr>
          <w:rFonts w:ascii="Times New Roman" w:hAnsi="Times New Roman" w:cs="Times New Roman"/>
          <w:sz w:val="24"/>
          <w:szCs w:val="24"/>
        </w:rPr>
        <w:t>i)</w:t>
      </w:r>
      <w:r w:rsidR="00EA79F6" w:rsidRPr="003767FD">
        <w:rPr>
          <w:rFonts w:ascii="Times New Roman" w:hAnsi="Times New Roman" w:cs="Times New Roman"/>
          <w:sz w:val="24"/>
          <w:szCs w:val="24"/>
        </w:rPr>
        <w:tab/>
        <w:t>Declaração de inexistência de parentesco, conforme modelo do Anexo IV;</w:t>
      </w:r>
    </w:p>
    <w:p w14:paraId="7BD2886F" w14:textId="657CEE20" w:rsidR="00EA79F6" w:rsidRPr="003767FD" w:rsidRDefault="00366582" w:rsidP="00C00503">
      <w:pPr>
        <w:suppressAutoHyphens/>
        <w:spacing w:after="0" w:line="240" w:lineRule="auto"/>
        <w:jc w:val="both"/>
        <w:rPr>
          <w:rFonts w:ascii="Times New Roman" w:hAnsi="Times New Roman" w:cs="Times New Roman"/>
          <w:b/>
          <w:bCs/>
          <w:sz w:val="24"/>
          <w:szCs w:val="24"/>
        </w:rPr>
      </w:pPr>
      <w:r w:rsidRPr="003767FD">
        <w:rPr>
          <w:rFonts w:ascii="Times New Roman" w:hAnsi="Times New Roman" w:cs="Times New Roman"/>
          <w:sz w:val="24"/>
          <w:szCs w:val="24"/>
        </w:rPr>
        <w:tab/>
      </w:r>
      <w:r w:rsidR="00EA79F6" w:rsidRPr="003767FD">
        <w:rPr>
          <w:rFonts w:ascii="Times New Roman" w:hAnsi="Times New Roman" w:cs="Times New Roman"/>
          <w:b/>
          <w:bCs/>
          <w:sz w:val="24"/>
          <w:szCs w:val="24"/>
        </w:rPr>
        <w:t>12.4.3.</w:t>
      </w:r>
      <w:r w:rsidR="00EA79F6" w:rsidRPr="003767FD">
        <w:rPr>
          <w:rFonts w:ascii="Times New Roman" w:hAnsi="Times New Roman" w:cs="Times New Roman"/>
          <w:b/>
          <w:bCs/>
          <w:sz w:val="24"/>
          <w:szCs w:val="24"/>
        </w:rPr>
        <w:tab/>
        <w:t>HABILITAÇÃO ECONÔMICO-FINANCEIRA</w:t>
      </w:r>
    </w:p>
    <w:p w14:paraId="56C8F313" w14:textId="04C82D9A" w:rsidR="00EA79F6" w:rsidRPr="003767FD" w:rsidRDefault="00366582" w:rsidP="00C00503">
      <w:pPr>
        <w:suppressAutoHyphens/>
        <w:spacing w:after="0" w:line="240" w:lineRule="auto"/>
        <w:jc w:val="both"/>
        <w:rPr>
          <w:rFonts w:ascii="Times New Roman" w:hAnsi="Times New Roman" w:cs="Times New Roman"/>
          <w:sz w:val="24"/>
          <w:szCs w:val="24"/>
        </w:rPr>
      </w:pPr>
      <w:r w:rsidRPr="003767FD">
        <w:rPr>
          <w:rFonts w:ascii="Times New Roman" w:hAnsi="Times New Roman" w:cs="Times New Roman"/>
          <w:sz w:val="24"/>
          <w:szCs w:val="24"/>
        </w:rPr>
        <w:tab/>
      </w:r>
      <w:r w:rsidR="00EA79F6" w:rsidRPr="003767FD">
        <w:rPr>
          <w:rFonts w:ascii="Times New Roman" w:hAnsi="Times New Roman" w:cs="Times New Roman"/>
          <w:sz w:val="24"/>
          <w:szCs w:val="24"/>
        </w:rPr>
        <w:t>a) Certidão Negativa de Falência ou Concordata, expedida pelo distribuidor da sede da pessoa jurídica, em prazo não superior a 90 (noventa) dias da data da apresentação do documento;</w:t>
      </w:r>
    </w:p>
    <w:p w14:paraId="101AC3D6" w14:textId="11560589" w:rsidR="00EA79F6" w:rsidRPr="003767FD" w:rsidRDefault="00366582" w:rsidP="00C00503">
      <w:pPr>
        <w:suppressAutoHyphens/>
        <w:spacing w:after="0" w:line="240" w:lineRule="auto"/>
        <w:jc w:val="both"/>
        <w:rPr>
          <w:rFonts w:ascii="Times New Roman" w:hAnsi="Times New Roman" w:cs="Times New Roman"/>
          <w:b/>
          <w:bCs/>
          <w:sz w:val="24"/>
          <w:szCs w:val="24"/>
        </w:rPr>
      </w:pPr>
      <w:r w:rsidRPr="003767FD">
        <w:rPr>
          <w:rFonts w:ascii="Times New Roman" w:hAnsi="Times New Roman" w:cs="Times New Roman"/>
          <w:sz w:val="24"/>
          <w:szCs w:val="24"/>
        </w:rPr>
        <w:tab/>
      </w:r>
      <w:r w:rsidR="00EA79F6" w:rsidRPr="003767FD">
        <w:rPr>
          <w:rFonts w:ascii="Times New Roman" w:hAnsi="Times New Roman" w:cs="Times New Roman"/>
          <w:b/>
          <w:bCs/>
          <w:sz w:val="24"/>
          <w:szCs w:val="24"/>
        </w:rPr>
        <w:t>12.4.4.</w:t>
      </w:r>
      <w:r w:rsidR="00EA79F6" w:rsidRPr="003767FD">
        <w:rPr>
          <w:rFonts w:ascii="Times New Roman" w:hAnsi="Times New Roman" w:cs="Times New Roman"/>
          <w:b/>
          <w:bCs/>
          <w:sz w:val="24"/>
          <w:szCs w:val="24"/>
        </w:rPr>
        <w:tab/>
        <w:t>QUALIFICAÇÃO TÉCNICA</w:t>
      </w:r>
    </w:p>
    <w:p w14:paraId="2CBE8CF1" w14:textId="4015AD7F" w:rsidR="00EA79F6" w:rsidRPr="003767FD" w:rsidRDefault="00366582" w:rsidP="00C00503">
      <w:pPr>
        <w:suppressAutoHyphens/>
        <w:spacing w:after="0" w:line="240" w:lineRule="auto"/>
        <w:jc w:val="both"/>
        <w:rPr>
          <w:rFonts w:ascii="Times New Roman" w:hAnsi="Times New Roman" w:cs="Times New Roman"/>
          <w:sz w:val="24"/>
          <w:szCs w:val="24"/>
        </w:rPr>
      </w:pPr>
      <w:r w:rsidRPr="003767FD">
        <w:rPr>
          <w:rFonts w:ascii="Times New Roman" w:hAnsi="Times New Roman" w:cs="Times New Roman"/>
          <w:sz w:val="24"/>
          <w:szCs w:val="24"/>
        </w:rPr>
        <w:tab/>
      </w:r>
      <w:r w:rsidR="00EA79F6" w:rsidRPr="003767FD">
        <w:rPr>
          <w:rFonts w:ascii="Times New Roman" w:hAnsi="Times New Roman" w:cs="Times New Roman"/>
          <w:sz w:val="24"/>
          <w:szCs w:val="24"/>
        </w:rPr>
        <w:t>a)</w:t>
      </w:r>
      <w:r w:rsidR="00EA79F6" w:rsidRPr="003767FD">
        <w:rPr>
          <w:rFonts w:ascii="Times New Roman" w:hAnsi="Times New Roman" w:cs="Times New Roman"/>
          <w:sz w:val="24"/>
          <w:szCs w:val="24"/>
        </w:rPr>
        <w:tab/>
        <w:t>Declaração de que o licitante tomou conhecimento de todas as informações e das condições para o cumprimento das obrigações objeto da licitação.</w:t>
      </w:r>
    </w:p>
    <w:p w14:paraId="7EFB4960" w14:textId="77777777" w:rsidR="00EA79F6" w:rsidRPr="003767FD" w:rsidRDefault="00EA79F6" w:rsidP="00C00503">
      <w:pPr>
        <w:suppressAutoHyphens/>
        <w:spacing w:after="0" w:line="240" w:lineRule="auto"/>
        <w:jc w:val="both"/>
        <w:rPr>
          <w:rFonts w:ascii="Times New Roman" w:hAnsi="Times New Roman" w:cs="Times New Roman"/>
          <w:b/>
          <w:bCs/>
          <w:sz w:val="24"/>
          <w:szCs w:val="24"/>
        </w:rPr>
      </w:pPr>
      <w:r w:rsidRPr="003767FD">
        <w:rPr>
          <w:rFonts w:ascii="Times New Roman" w:hAnsi="Times New Roman" w:cs="Times New Roman"/>
          <w:b/>
          <w:bCs/>
          <w:sz w:val="24"/>
          <w:szCs w:val="24"/>
        </w:rPr>
        <w:t>12.5.</w:t>
      </w:r>
      <w:r w:rsidRPr="003767FD">
        <w:rPr>
          <w:rFonts w:ascii="Times New Roman" w:hAnsi="Times New Roman" w:cs="Times New Roman"/>
          <w:b/>
          <w:bCs/>
          <w:sz w:val="24"/>
          <w:szCs w:val="24"/>
        </w:rPr>
        <w:tab/>
        <w:t>DA PARTICIPAÇÃO DE MICROEMPRESAS E EMPRESAS DE PEQUENO PORTE</w:t>
      </w:r>
    </w:p>
    <w:p w14:paraId="093AD4AD" w14:textId="2C1F0C3F" w:rsidR="00EA79F6" w:rsidRPr="003767FD" w:rsidRDefault="00366582" w:rsidP="00C00503">
      <w:pPr>
        <w:suppressAutoHyphens/>
        <w:spacing w:after="0" w:line="240" w:lineRule="auto"/>
        <w:jc w:val="both"/>
        <w:rPr>
          <w:rFonts w:ascii="Times New Roman" w:hAnsi="Times New Roman" w:cs="Times New Roman"/>
          <w:sz w:val="24"/>
          <w:szCs w:val="24"/>
        </w:rPr>
      </w:pPr>
      <w:r w:rsidRPr="003767FD">
        <w:rPr>
          <w:rFonts w:ascii="Times New Roman" w:hAnsi="Times New Roman" w:cs="Times New Roman"/>
          <w:sz w:val="24"/>
          <w:szCs w:val="24"/>
        </w:rPr>
        <w:tab/>
      </w:r>
      <w:r w:rsidR="00EA79F6" w:rsidRPr="003767FD">
        <w:rPr>
          <w:rFonts w:ascii="Times New Roman" w:hAnsi="Times New Roman" w:cs="Times New Roman"/>
          <w:sz w:val="24"/>
          <w:szCs w:val="24"/>
        </w:rPr>
        <w:t>12.5.1.</w:t>
      </w:r>
      <w:r w:rsidR="00EA79F6" w:rsidRPr="003767FD">
        <w:rPr>
          <w:rFonts w:ascii="Times New Roman" w:hAnsi="Times New Roman" w:cs="Times New Roman"/>
          <w:sz w:val="24"/>
          <w:szCs w:val="24"/>
        </w:rPr>
        <w:tab/>
        <w:t>Aplicam-se ao presente processo licitatório as disposições constantes nos artigos 42 a 49 da Lei Complementar nº 123, de 14 de dezembro de 2006.</w:t>
      </w:r>
    </w:p>
    <w:p w14:paraId="0C1A66E6" w14:textId="77777777" w:rsidR="00EA79F6" w:rsidRPr="003767FD" w:rsidRDefault="00EA79F6" w:rsidP="00C00503">
      <w:pPr>
        <w:suppressAutoHyphens/>
        <w:spacing w:after="0" w:line="240" w:lineRule="auto"/>
        <w:jc w:val="both"/>
        <w:rPr>
          <w:rFonts w:ascii="Times New Roman" w:hAnsi="Times New Roman" w:cs="Times New Roman"/>
          <w:b/>
          <w:bCs/>
          <w:sz w:val="24"/>
          <w:szCs w:val="24"/>
        </w:rPr>
      </w:pPr>
      <w:r w:rsidRPr="003767FD">
        <w:rPr>
          <w:rFonts w:ascii="Times New Roman" w:hAnsi="Times New Roman" w:cs="Times New Roman"/>
          <w:b/>
          <w:bCs/>
          <w:sz w:val="24"/>
          <w:szCs w:val="24"/>
        </w:rPr>
        <w:t>12.6.</w:t>
      </w:r>
      <w:r w:rsidRPr="003767FD">
        <w:rPr>
          <w:rFonts w:ascii="Times New Roman" w:hAnsi="Times New Roman" w:cs="Times New Roman"/>
          <w:b/>
          <w:bCs/>
          <w:sz w:val="24"/>
          <w:szCs w:val="24"/>
        </w:rPr>
        <w:tab/>
        <w:t>SUBSTITUIÇÃO OU APRESENTAÇÃO DE NOVOS DOCUMENTOS</w:t>
      </w:r>
    </w:p>
    <w:p w14:paraId="6BEA3F79" w14:textId="3E259E8F" w:rsidR="00EA79F6" w:rsidRPr="003767FD" w:rsidRDefault="00366582" w:rsidP="00C00503">
      <w:pPr>
        <w:suppressAutoHyphens/>
        <w:spacing w:after="0" w:line="240" w:lineRule="auto"/>
        <w:jc w:val="both"/>
        <w:rPr>
          <w:rFonts w:ascii="Times New Roman" w:hAnsi="Times New Roman" w:cs="Times New Roman"/>
          <w:sz w:val="24"/>
          <w:szCs w:val="24"/>
        </w:rPr>
      </w:pPr>
      <w:r w:rsidRPr="003767FD">
        <w:rPr>
          <w:rFonts w:ascii="Times New Roman" w:hAnsi="Times New Roman" w:cs="Times New Roman"/>
          <w:sz w:val="24"/>
          <w:szCs w:val="24"/>
        </w:rPr>
        <w:tab/>
      </w:r>
      <w:r w:rsidR="00EA79F6" w:rsidRPr="003767FD">
        <w:rPr>
          <w:rFonts w:ascii="Times New Roman" w:hAnsi="Times New Roman" w:cs="Times New Roman"/>
          <w:sz w:val="24"/>
          <w:szCs w:val="24"/>
        </w:rPr>
        <w:t>12.6.1.</w:t>
      </w:r>
      <w:r w:rsidR="00EA79F6" w:rsidRPr="003767FD">
        <w:rPr>
          <w:rFonts w:ascii="Times New Roman" w:hAnsi="Times New Roman" w:cs="Times New Roman"/>
          <w:sz w:val="24"/>
          <w:szCs w:val="24"/>
        </w:rPr>
        <w:tab/>
        <w:t>Após o envio dos documentos para habilitação, não será permitida a substituição ou a apresentação de novos documentos, salvo em sede de diligência, para:</w:t>
      </w:r>
    </w:p>
    <w:p w14:paraId="1491EE76" w14:textId="4440AD57" w:rsidR="00EA79F6" w:rsidRPr="003767FD" w:rsidRDefault="00366582" w:rsidP="00C00503">
      <w:pPr>
        <w:suppressAutoHyphens/>
        <w:spacing w:after="0" w:line="240" w:lineRule="auto"/>
        <w:jc w:val="both"/>
        <w:rPr>
          <w:rFonts w:ascii="Times New Roman" w:hAnsi="Times New Roman" w:cs="Times New Roman"/>
          <w:sz w:val="24"/>
          <w:szCs w:val="24"/>
        </w:rPr>
      </w:pPr>
      <w:r w:rsidRPr="003767FD">
        <w:rPr>
          <w:rFonts w:ascii="Times New Roman" w:hAnsi="Times New Roman" w:cs="Times New Roman"/>
          <w:sz w:val="24"/>
          <w:szCs w:val="24"/>
        </w:rPr>
        <w:tab/>
      </w:r>
      <w:r w:rsidR="00EA79F6" w:rsidRPr="003767FD">
        <w:rPr>
          <w:rFonts w:ascii="Times New Roman" w:hAnsi="Times New Roman" w:cs="Times New Roman"/>
          <w:sz w:val="24"/>
          <w:szCs w:val="24"/>
        </w:rPr>
        <w:t>a)</w:t>
      </w:r>
      <w:r w:rsidR="00EA79F6" w:rsidRPr="003767FD">
        <w:rPr>
          <w:rFonts w:ascii="Times New Roman" w:hAnsi="Times New Roman" w:cs="Times New Roman"/>
          <w:sz w:val="24"/>
          <w:szCs w:val="24"/>
        </w:rPr>
        <w:tab/>
        <w:t>complementação de informações acerca dos documentos já apresentados pelos licitantes e desde que necessária para apurar fatos existentes à época da abertura do certame;</w:t>
      </w:r>
    </w:p>
    <w:p w14:paraId="3D75CEC1" w14:textId="0046B0D6" w:rsidR="00EA79F6" w:rsidRPr="003767FD" w:rsidRDefault="00366582" w:rsidP="00C00503">
      <w:pPr>
        <w:suppressAutoHyphens/>
        <w:spacing w:after="0" w:line="240" w:lineRule="auto"/>
        <w:jc w:val="both"/>
        <w:rPr>
          <w:rFonts w:ascii="Times New Roman" w:hAnsi="Times New Roman" w:cs="Times New Roman"/>
          <w:sz w:val="24"/>
          <w:szCs w:val="24"/>
        </w:rPr>
      </w:pPr>
      <w:r w:rsidRPr="003767FD">
        <w:rPr>
          <w:rFonts w:ascii="Times New Roman" w:hAnsi="Times New Roman" w:cs="Times New Roman"/>
          <w:sz w:val="24"/>
          <w:szCs w:val="24"/>
        </w:rPr>
        <w:tab/>
      </w:r>
      <w:r w:rsidR="00EA79F6" w:rsidRPr="003767FD">
        <w:rPr>
          <w:rFonts w:ascii="Times New Roman" w:hAnsi="Times New Roman" w:cs="Times New Roman"/>
          <w:sz w:val="24"/>
          <w:szCs w:val="24"/>
        </w:rPr>
        <w:t>b)</w:t>
      </w:r>
      <w:r w:rsidR="00EA79F6" w:rsidRPr="003767FD">
        <w:rPr>
          <w:rFonts w:ascii="Times New Roman" w:hAnsi="Times New Roman" w:cs="Times New Roman"/>
          <w:sz w:val="24"/>
          <w:szCs w:val="24"/>
        </w:rPr>
        <w:tab/>
        <w:t>atualização de documentos cuja validade tenha expirado após a data de recebimento das propostas.</w:t>
      </w:r>
    </w:p>
    <w:p w14:paraId="6B898A31" w14:textId="32FAA722" w:rsidR="00EA79F6" w:rsidRPr="003767FD" w:rsidRDefault="00366582" w:rsidP="00C00503">
      <w:pPr>
        <w:suppressAutoHyphens/>
        <w:spacing w:after="0" w:line="240" w:lineRule="auto"/>
        <w:jc w:val="both"/>
        <w:rPr>
          <w:rFonts w:ascii="Times New Roman" w:hAnsi="Times New Roman" w:cs="Times New Roman"/>
          <w:sz w:val="24"/>
          <w:szCs w:val="24"/>
        </w:rPr>
      </w:pPr>
      <w:r w:rsidRPr="003767FD">
        <w:rPr>
          <w:rFonts w:ascii="Times New Roman" w:hAnsi="Times New Roman" w:cs="Times New Roman"/>
          <w:sz w:val="24"/>
          <w:szCs w:val="24"/>
        </w:rPr>
        <w:tab/>
      </w:r>
      <w:r w:rsidR="00EA79F6" w:rsidRPr="003767FD">
        <w:rPr>
          <w:rFonts w:ascii="Times New Roman" w:hAnsi="Times New Roman" w:cs="Times New Roman"/>
          <w:sz w:val="24"/>
          <w:szCs w:val="24"/>
        </w:rPr>
        <w:t>12.6.2.</w:t>
      </w:r>
      <w:r w:rsidR="00EA79F6" w:rsidRPr="003767FD">
        <w:rPr>
          <w:rFonts w:ascii="Times New Roman" w:hAnsi="Times New Roman" w:cs="Times New Roman"/>
          <w:sz w:val="24"/>
          <w:szCs w:val="24"/>
        </w:rPr>
        <w:tab/>
        <w:t>Na análise dos documentos de habilitação, o Pregoeiro, auxiliado por equipe de apoio designada, poderá sanar erros ou falhas que não alterem a substância dos documentos e sua validade jurídica, mediante despacho fundamentado registrado e acessível a todos, atribuindo-lhes eficácia para fins de habilitação e classificação.</w:t>
      </w:r>
    </w:p>
    <w:p w14:paraId="16876FF7" w14:textId="77777777" w:rsidR="00EA79F6" w:rsidRPr="003767FD" w:rsidRDefault="00EA79F6" w:rsidP="00C00503">
      <w:pPr>
        <w:suppressAutoHyphens/>
        <w:spacing w:after="0" w:line="240" w:lineRule="auto"/>
        <w:jc w:val="both"/>
        <w:rPr>
          <w:rFonts w:ascii="Times New Roman" w:hAnsi="Times New Roman" w:cs="Times New Roman"/>
          <w:sz w:val="24"/>
          <w:szCs w:val="24"/>
        </w:rPr>
      </w:pPr>
    </w:p>
    <w:p w14:paraId="64DF1B70" w14:textId="458978C9" w:rsidR="00EA79F6" w:rsidRPr="003767FD" w:rsidRDefault="00EA79F6" w:rsidP="00C00503">
      <w:pPr>
        <w:suppressAutoHyphens/>
        <w:spacing w:after="0" w:line="240" w:lineRule="auto"/>
        <w:jc w:val="both"/>
        <w:rPr>
          <w:rFonts w:ascii="Times New Roman" w:hAnsi="Times New Roman" w:cs="Times New Roman"/>
          <w:b/>
          <w:bCs/>
          <w:sz w:val="24"/>
          <w:szCs w:val="24"/>
          <w:u w:val="single"/>
        </w:rPr>
      </w:pPr>
      <w:r w:rsidRPr="003767FD">
        <w:rPr>
          <w:rFonts w:ascii="Times New Roman" w:hAnsi="Times New Roman" w:cs="Times New Roman"/>
          <w:b/>
          <w:bCs/>
          <w:sz w:val="24"/>
          <w:szCs w:val="24"/>
          <w:u w:val="single"/>
        </w:rPr>
        <w:t>13.</w:t>
      </w:r>
      <w:r w:rsidR="00366582" w:rsidRPr="003767FD">
        <w:rPr>
          <w:rFonts w:ascii="Times New Roman" w:hAnsi="Times New Roman" w:cs="Times New Roman"/>
          <w:b/>
          <w:bCs/>
          <w:sz w:val="24"/>
          <w:szCs w:val="24"/>
          <w:u w:val="single"/>
        </w:rPr>
        <w:t xml:space="preserve"> </w:t>
      </w:r>
      <w:r w:rsidRPr="003767FD">
        <w:rPr>
          <w:rFonts w:ascii="Times New Roman" w:hAnsi="Times New Roman" w:cs="Times New Roman"/>
          <w:b/>
          <w:bCs/>
          <w:sz w:val="24"/>
          <w:szCs w:val="24"/>
          <w:u w:val="single"/>
        </w:rPr>
        <w:t>VERIFICAÇÃO DA HABILITAÇÃO</w:t>
      </w:r>
    </w:p>
    <w:p w14:paraId="797AEEAA" w14:textId="6D4AD456" w:rsidR="00EA79F6" w:rsidRPr="003767FD" w:rsidRDefault="00EA79F6" w:rsidP="00C00503">
      <w:pPr>
        <w:suppressAutoHyphens/>
        <w:spacing w:after="0" w:line="240" w:lineRule="auto"/>
        <w:jc w:val="both"/>
        <w:rPr>
          <w:rFonts w:ascii="Times New Roman" w:hAnsi="Times New Roman" w:cs="Times New Roman"/>
          <w:sz w:val="24"/>
          <w:szCs w:val="24"/>
        </w:rPr>
      </w:pPr>
      <w:r w:rsidRPr="003767FD">
        <w:rPr>
          <w:rFonts w:ascii="Times New Roman" w:hAnsi="Times New Roman" w:cs="Times New Roman"/>
          <w:sz w:val="24"/>
          <w:szCs w:val="24"/>
        </w:rPr>
        <w:t>13.1.</w:t>
      </w:r>
      <w:r w:rsidRPr="003767FD">
        <w:rPr>
          <w:rFonts w:ascii="Times New Roman" w:hAnsi="Times New Roman" w:cs="Times New Roman"/>
          <w:sz w:val="24"/>
          <w:szCs w:val="24"/>
        </w:rPr>
        <w:tab/>
        <w:t>Os documentos de habilitação, de que tratam o item 12.4, enviados nos termos do item 12.1, todos deste edital, serão examinados pelo pregoeiro, que verificará a autenticidade das certidões junto aos sítios eletrônicos oficiais de órgãos e entidades emissores.</w:t>
      </w:r>
    </w:p>
    <w:p w14:paraId="681A7686" w14:textId="77777777" w:rsidR="00EA79F6" w:rsidRPr="003767FD" w:rsidRDefault="00EA79F6" w:rsidP="00C00503">
      <w:pPr>
        <w:suppressAutoHyphens/>
        <w:spacing w:after="0" w:line="240" w:lineRule="auto"/>
        <w:jc w:val="both"/>
        <w:rPr>
          <w:rFonts w:ascii="Times New Roman" w:hAnsi="Times New Roman" w:cs="Times New Roman"/>
          <w:sz w:val="24"/>
          <w:szCs w:val="24"/>
        </w:rPr>
      </w:pPr>
      <w:r w:rsidRPr="003767FD">
        <w:rPr>
          <w:rFonts w:ascii="Times New Roman" w:hAnsi="Times New Roman" w:cs="Times New Roman"/>
          <w:sz w:val="24"/>
          <w:szCs w:val="24"/>
        </w:rPr>
        <w:t>13.2.</w:t>
      </w:r>
      <w:r w:rsidRPr="003767FD">
        <w:rPr>
          <w:rFonts w:ascii="Times New Roman" w:hAnsi="Times New Roman" w:cs="Times New Roman"/>
          <w:sz w:val="24"/>
          <w:szCs w:val="24"/>
        </w:rPr>
        <w:tab/>
        <w:t>As certidões apresentadas na habilitação, que tenham sido expedidas em meio eletrônico, serão tidas como originais após terem a autenticidade de seus dados e certificação digital conferidos pela Administração, dispensando nova apresentação, exceto se vencido o prazo de validade.</w:t>
      </w:r>
    </w:p>
    <w:p w14:paraId="5A41E95D" w14:textId="77777777" w:rsidR="00EA79F6" w:rsidRPr="003767FD" w:rsidRDefault="00EA79F6" w:rsidP="00C00503">
      <w:pPr>
        <w:suppressAutoHyphens/>
        <w:spacing w:after="0" w:line="240" w:lineRule="auto"/>
        <w:jc w:val="both"/>
        <w:rPr>
          <w:rFonts w:ascii="Times New Roman" w:hAnsi="Times New Roman" w:cs="Times New Roman"/>
          <w:sz w:val="24"/>
          <w:szCs w:val="24"/>
        </w:rPr>
      </w:pPr>
      <w:r w:rsidRPr="003767FD">
        <w:rPr>
          <w:rFonts w:ascii="Times New Roman" w:hAnsi="Times New Roman" w:cs="Times New Roman"/>
          <w:sz w:val="24"/>
          <w:szCs w:val="24"/>
        </w:rPr>
        <w:t>13.3.</w:t>
      </w:r>
      <w:r w:rsidRPr="003767FD">
        <w:rPr>
          <w:rFonts w:ascii="Times New Roman" w:hAnsi="Times New Roman" w:cs="Times New Roman"/>
          <w:sz w:val="24"/>
          <w:szCs w:val="24"/>
        </w:rPr>
        <w:tab/>
        <w:t>A prova de autenticidade de cópia de documento público ou particular poderá ser feita perante agente da administração, mediante apresentação de original ou de declaração de autenticidade por advogado, sob sua responsabilidade pessoal.</w:t>
      </w:r>
    </w:p>
    <w:p w14:paraId="2DA28A33" w14:textId="5436E251" w:rsidR="00EA79F6" w:rsidRPr="003767FD" w:rsidRDefault="00EA79F6" w:rsidP="00C00503">
      <w:pPr>
        <w:suppressAutoHyphens/>
        <w:spacing w:after="0" w:line="240" w:lineRule="auto"/>
        <w:jc w:val="both"/>
        <w:rPr>
          <w:rFonts w:ascii="Times New Roman" w:hAnsi="Times New Roman" w:cs="Times New Roman"/>
          <w:sz w:val="24"/>
          <w:szCs w:val="24"/>
        </w:rPr>
      </w:pPr>
      <w:r w:rsidRPr="003767FD">
        <w:rPr>
          <w:rFonts w:ascii="Times New Roman" w:hAnsi="Times New Roman" w:cs="Times New Roman"/>
          <w:sz w:val="24"/>
          <w:szCs w:val="24"/>
        </w:rPr>
        <w:t>13.4.</w:t>
      </w:r>
      <w:r w:rsidRPr="003767FD">
        <w:rPr>
          <w:rFonts w:ascii="Times New Roman" w:hAnsi="Times New Roman" w:cs="Times New Roman"/>
          <w:sz w:val="24"/>
          <w:szCs w:val="24"/>
        </w:rPr>
        <w:tab/>
        <w:t xml:space="preserve">A beneficiária da Lei Complementar nº 123/2006, que tenha apresentado a declaração exigida no subitem </w:t>
      </w:r>
      <w:r w:rsidR="00173127" w:rsidRPr="003767FD">
        <w:rPr>
          <w:rFonts w:ascii="Times New Roman" w:hAnsi="Times New Roman" w:cs="Times New Roman"/>
          <w:sz w:val="24"/>
          <w:szCs w:val="24"/>
        </w:rPr>
        <w:t>12.4.1</w:t>
      </w:r>
      <w:r w:rsidRPr="003767FD">
        <w:rPr>
          <w:rFonts w:ascii="Times New Roman" w:hAnsi="Times New Roman" w:cs="Times New Roman"/>
          <w:sz w:val="24"/>
          <w:szCs w:val="24"/>
        </w:rPr>
        <w:t xml:space="preserve"> deste Edital e que possua alguma restrição na comprovação de regularidade fiscal e/ou trabalhista, terá sua habilitação condicionada ao envio de nova documentação, que comprove a sua regularidade, em 5 (cinco) dias úteis, prazo que poderá ser prorrogado uma única vez, por igual período, a critério da Administração, desde que seja requerido pelo interessado, de forma motivada e durante o transcurso do respectivo prazo.</w:t>
      </w:r>
    </w:p>
    <w:p w14:paraId="4F9C9234" w14:textId="77777777" w:rsidR="00EA79F6" w:rsidRPr="003767FD" w:rsidRDefault="00EA79F6" w:rsidP="00C00503">
      <w:pPr>
        <w:suppressAutoHyphens/>
        <w:spacing w:after="0" w:line="240" w:lineRule="auto"/>
        <w:jc w:val="both"/>
        <w:rPr>
          <w:rFonts w:ascii="Times New Roman" w:hAnsi="Times New Roman" w:cs="Times New Roman"/>
          <w:sz w:val="24"/>
          <w:szCs w:val="24"/>
        </w:rPr>
      </w:pPr>
      <w:r w:rsidRPr="003767FD">
        <w:rPr>
          <w:rFonts w:ascii="Times New Roman" w:hAnsi="Times New Roman" w:cs="Times New Roman"/>
          <w:sz w:val="24"/>
          <w:szCs w:val="24"/>
        </w:rPr>
        <w:lastRenderedPageBreak/>
        <w:t>13.5.</w:t>
      </w:r>
      <w:r w:rsidRPr="003767FD">
        <w:rPr>
          <w:rFonts w:ascii="Times New Roman" w:hAnsi="Times New Roman" w:cs="Times New Roman"/>
          <w:sz w:val="24"/>
          <w:szCs w:val="24"/>
        </w:rPr>
        <w:tab/>
        <w:t>Na hipótese em que a proposta vencedora não for aceitável ou o licitante não atender às exigências para habilitação, o pregoeiro examinará a proposta subsequente e assim sucessivamente, na ordem de classificação, até a apuração de uma proposta que atenda ao edital.</w:t>
      </w:r>
    </w:p>
    <w:p w14:paraId="44A1C043" w14:textId="77777777" w:rsidR="00EA79F6" w:rsidRPr="003767FD" w:rsidRDefault="00EA79F6" w:rsidP="00C00503">
      <w:pPr>
        <w:suppressAutoHyphens/>
        <w:spacing w:after="0" w:line="240" w:lineRule="auto"/>
        <w:jc w:val="both"/>
        <w:rPr>
          <w:rFonts w:ascii="Times New Roman" w:hAnsi="Times New Roman" w:cs="Times New Roman"/>
          <w:sz w:val="24"/>
          <w:szCs w:val="24"/>
        </w:rPr>
      </w:pPr>
      <w:r w:rsidRPr="003767FD">
        <w:rPr>
          <w:rFonts w:ascii="Times New Roman" w:hAnsi="Times New Roman" w:cs="Times New Roman"/>
          <w:sz w:val="24"/>
          <w:szCs w:val="24"/>
        </w:rPr>
        <w:t>13.6.</w:t>
      </w:r>
      <w:r w:rsidRPr="003767FD">
        <w:rPr>
          <w:rFonts w:ascii="Times New Roman" w:hAnsi="Times New Roman" w:cs="Times New Roman"/>
          <w:sz w:val="24"/>
          <w:szCs w:val="24"/>
        </w:rPr>
        <w:tab/>
        <w:t>Constatado o atendimento às exigências estabelecidas no Edital, o licitante será declarado vencedor, oportunizando-se a manifestação da intenção de recurso.</w:t>
      </w:r>
    </w:p>
    <w:p w14:paraId="0C59AF59" w14:textId="77777777" w:rsidR="00EA79F6" w:rsidRPr="003767FD" w:rsidRDefault="00EA79F6" w:rsidP="00C00503">
      <w:pPr>
        <w:suppressAutoHyphens/>
        <w:spacing w:after="0" w:line="240" w:lineRule="auto"/>
        <w:jc w:val="both"/>
        <w:rPr>
          <w:rFonts w:ascii="Times New Roman" w:hAnsi="Times New Roman" w:cs="Times New Roman"/>
          <w:sz w:val="24"/>
          <w:szCs w:val="24"/>
        </w:rPr>
      </w:pPr>
    </w:p>
    <w:p w14:paraId="67A8971C" w14:textId="779D0B0D" w:rsidR="00EA79F6" w:rsidRPr="003767FD" w:rsidRDefault="00EA79F6" w:rsidP="00C00503">
      <w:pPr>
        <w:suppressAutoHyphens/>
        <w:spacing w:after="0" w:line="240" w:lineRule="auto"/>
        <w:jc w:val="both"/>
        <w:rPr>
          <w:rFonts w:ascii="Times New Roman" w:hAnsi="Times New Roman" w:cs="Times New Roman"/>
          <w:b/>
          <w:bCs/>
          <w:sz w:val="24"/>
          <w:szCs w:val="24"/>
          <w:u w:val="single"/>
        </w:rPr>
      </w:pPr>
      <w:r w:rsidRPr="003767FD">
        <w:rPr>
          <w:rFonts w:ascii="Times New Roman" w:hAnsi="Times New Roman" w:cs="Times New Roman"/>
          <w:b/>
          <w:bCs/>
          <w:sz w:val="24"/>
          <w:szCs w:val="24"/>
          <w:u w:val="single"/>
        </w:rPr>
        <w:t>14.</w:t>
      </w:r>
      <w:r w:rsidR="00366582" w:rsidRPr="003767FD">
        <w:rPr>
          <w:rFonts w:ascii="Times New Roman" w:hAnsi="Times New Roman" w:cs="Times New Roman"/>
          <w:b/>
          <w:bCs/>
          <w:sz w:val="24"/>
          <w:szCs w:val="24"/>
          <w:u w:val="single"/>
        </w:rPr>
        <w:t xml:space="preserve"> </w:t>
      </w:r>
      <w:r w:rsidRPr="003767FD">
        <w:rPr>
          <w:rFonts w:ascii="Times New Roman" w:hAnsi="Times New Roman" w:cs="Times New Roman"/>
          <w:b/>
          <w:bCs/>
          <w:sz w:val="24"/>
          <w:szCs w:val="24"/>
          <w:u w:val="single"/>
        </w:rPr>
        <w:t>RECURSO</w:t>
      </w:r>
    </w:p>
    <w:p w14:paraId="49BA0CB3" w14:textId="77777777" w:rsidR="00EA79F6" w:rsidRPr="003767FD" w:rsidRDefault="00EA79F6" w:rsidP="00C00503">
      <w:pPr>
        <w:suppressAutoHyphens/>
        <w:spacing w:after="0" w:line="240" w:lineRule="auto"/>
        <w:jc w:val="both"/>
        <w:rPr>
          <w:rFonts w:ascii="Times New Roman" w:hAnsi="Times New Roman" w:cs="Times New Roman"/>
          <w:sz w:val="24"/>
          <w:szCs w:val="24"/>
        </w:rPr>
      </w:pPr>
      <w:r w:rsidRPr="003767FD">
        <w:rPr>
          <w:rFonts w:ascii="Times New Roman" w:hAnsi="Times New Roman" w:cs="Times New Roman"/>
          <w:sz w:val="24"/>
          <w:szCs w:val="24"/>
        </w:rPr>
        <w:t>14.1.</w:t>
      </w:r>
      <w:r w:rsidRPr="003767FD">
        <w:rPr>
          <w:rFonts w:ascii="Times New Roman" w:hAnsi="Times New Roman" w:cs="Times New Roman"/>
          <w:sz w:val="24"/>
          <w:szCs w:val="24"/>
        </w:rPr>
        <w:tab/>
        <w:t>Declarado o vencedor, se for o caso, será concedido o prazo de no mínimo 30 (trinta) minutos, para que qualquer licitante manifeste a intenção de recorrer, indicando contra qual(</w:t>
      </w:r>
      <w:proofErr w:type="spellStart"/>
      <w:r w:rsidRPr="003767FD">
        <w:rPr>
          <w:rFonts w:ascii="Times New Roman" w:hAnsi="Times New Roman" w:cs="Times New Roman"/>
          <w:sz w:val="24"/>
          <w:szCs w:val="24"/>
        </w:rPr>
        <w:t>is</w:t>
      </w:r>
      <w:proofErr w:type="spellEnd"/>
      <w:r w:rsidRPr="003767FD">
        <w:rPr>
          <w:rFonts w:ascii="Times New Roman" w:hAnsi="Times New Roman" w:cs="Times New Roman"/>
          <w:sz w:val="24"/>
          <w:szCs w:val="24"/>
        </w:rPr>
        <w:t>) decisão(</w:t>
      </w:r>
      <w:proofErr w:type="spellStart"/>
      <w:r w:rsidRPr="003767FD">
        <w:rPr>
          <w:rFonts w:ascii="Times New Roman" w:hAnsi="Times New Roman" w:cs="Times New Roman"/>
          <w:sz w:val="24"/>
          <w:szCs w:val="24"/>
        </w:rPr>
        <w:t>ões</w:t>
      </w:r>
      <w:proofErr w:type="spellEnd"/>
      <w:r w:rsidRPr="003767FD">
        <w:rPr>
          <w:rFonts w:ascii="Times New Roman" w:hAnsi="Times New Roman" w:cs="Times New Roman"/>
          <w:sz w:val="24"/>
          <w:szCs w:val="24"/>
        </w:rPr>
        <w:t>) pretende recorrer e por quais motivos, em campo próprio do sistema.</w:t>
      </w:r>
    </w:p>
    <w:p w14:paraId="01860EB7" w14:textId="77777777" w:rsidR="00EA79F6" w:rsidRPr="003767FD" w:rsidRDefault="00EA79F6" w:rsidP="00C00503">
      <w:pPr>
        <w:suppressAutoHyphens/>
        <w:spacing w:after="0" w:line="240" w:lineRule="auto"/>
        <w:jc w:val="both"/>
        <w:rPr>
          <w:rFonts w:ascii="Times New Roman" w:hAnsi="Times New Roman" w:cs="Times New Roman"/>
          <w:sz w:val="24"/>
          <w:szCs w:val="24"/>
        </w:rPr>
      </w:pPr>
      <w:r w:rsidRPr="003767FD">
        <w:rPr>
          <w:rFonts w:ascii="Times New Roman" w:hAnsi="Times New Roman" w:cs="Times New Roman"/>
          <w:sz w:val="24"/>
          <w:szCs w:val="24"/>
        </w:rPr>
        <w:t>14.2.</w:t>
      </w:r>
      <w:r w:rsidRPr="003767FD">
        <w:rPr>
          <w:rFonts w:ascii="Times New Roman" w:hAnsi="Times New Roman" w:cs="Times New Roman"/>
          <w:sz w:val="24"/>
          <w:szCs w:val="24"/>
        </w:rPr>
        <w:tab/>
        <w:t>Havendo quem se manifeste, caberá ao pregoeiro verificar a tempestividade e a existência da intenção de recorrer.</w:t>
      </w:r>
    </w:p>
    <w:p w14:paraId="0EEF343C" w14:textId="5EBDDE5E" w:rsidR="00EA79F6" w:rsidRPr="003767FD" w:rsidRDefault="00366582" w:rsidP="00C00503">
      <w:pPr>
        <w:suppressAutoHyphens/>
        <w:spacing w:after="0" w:line="240" w:lineRule="auto"/>
        <w:jc w:val="both"/>
        <w:rPr>
          <w:rFonts w:ascii="Times New Roman" w:hAnsi="Times New Roman" w:cs="Times New Roman"/>
          <w:sz w:val="24"/>
          <w:szCs w:val="24"/>
        </w:rPr>
      </w:pPr>
      <w:r w:rsidRPr="003767FD">
        <w:rPr>
          <w:rFonts w:ascii="Times New Roman" w:hAnsi="Times New Roman" w:cs="Times New Roman"/>
          <w:sz w:val="24"/>
          <w:szCs w:val="24"/>
        </w:rPr>
        <w:tab/>
      </w:r>
      <w:r w:rsidR="00EA79F6" w:rsidRPr="003767FD">
        <w:rPr>
          <w:rFonts w:ascii="Times New Roman" w:hAnsi="Times New Roman" w:cs="Times New Roman"/>
          <w:sz w:val="24"/>
          <w:szCs w:val="24"/>
        </w:rPr>
        <w:t>14.2.1.</w:t>
      </w:r>
      <w:r w:rsidR="00EA79F6" w:rsidRPr="003767FD">
        <w:rPr>
          <w:rFonts w:ascii="Times New Roman" w:hAnsi="Times New Roman" w:cs="Times New Roman"/>
          <w:sz w:val="24"/>
          <w:szCs w:val="24"/>
        </w:rPr>
        <w:tab/>
        <w:t>Nesse momento o pregoeiro não adentrará no mérito recursal, mas apenas verificará as condições de admissibilidade do recurso.</w:t>
      </w:r>
    </w:p>
    <w:p w14:paraId="09B3ACA8" w14:textId="27A2433C" w:rsidR="00EA79F6" w:rsidRPr="003767FD" w:rsidRDefault="00366582" w:rsidP="00C00503">
      <w:pPr>
        <w:suppressAutoHyphens/>
        <w:spacing w:after="0" w:line="240" w:lineRule="auto"/>
        <w:jc w:val="both"/>
        <w:rPr>
          <w:rFonts w:ascii="Times New Roman" w:hAnsi="Times New Roman" w:cs="Times New Roman"/>
          <w:sz w:val="24"/>
          <w:szCs w:val="24"/>
        </w:rPr>
      </w:pPr>
      <w:r w:rsidRPr="003767FD">
        <w:rPr>
          <w:rFonts w:ascii="Times New Roman" w:hAnsi="Times New Roman" w:cs="Times New Roman"/>
          <w:sz w:val="24"/>
          <w:szCs w:val="24"/>
        </w:rPr>
        <w:tab/>
      </w:r>
      <w:r w:rsidRPr="003767FD">
        <w:rPr>
          <w:rFonts w:ascii="Times New Roman" w:hAnsi="Times New Roman" w:cs="Times New Roman"/>
          <w:sz w:val="24"/>
          <w:szCs w:val="24"/>
        </w:rPr>
        <w:tab/>
      </w:r>
      <w:r w:rsidR="00EA79F6" w:rsidRPr="003767FD">
        <w:rPr>
          <w:rFonts w:ascii="Times New Roman" w:hAnsi="Times New Roman" w:cs="Times New Roman"/>
          <w:sz w:val="24"/>
          <w:szCs w:val="24"/>
        </w:rPr>
        <w:t>14.2.1.1.</w:t>
      </w:r>
      <w:r w:rsidR="00EA79F6" w:rsidRPr="003767FD">
        <w:rPr>
          <w:rFonts w:ascii="Times New Roman" w:hAnsi="Times New Roman" w:cs="Times New Roman"/>
          <w:sz w:val="24"/>
          <w:szCs w:val="24"/>
        </w:rPr>
        <w:tab/>
        <w:t>No juízo de admissibilidade das intenções de recurso, o pregoeiro avaliará tão somente a presença dos pressupostos recursais: sucumbência, tempestividade, legitimidade, interesse recursal e, se houver, motivação.</w:t>
      </w:r>
    </w:p>
    <w:p w14:paraId="4CF35341" w14:textId="2377FC78" w:rsidR="00EA79F6" w:rsidRPr="003767FD" w:rsidRDefault="007F222F" w:rsidP="00C00503">
      <w:pPr>
        <w:suppressAutoHyphens/>
        <w:spacing w:after="0" w:line="240" w:lineRule="auto"/>
        <w:jc w:val="both"/>
        <w:rPr>
          <w:rFonts w:ascii="Times New Roman" w:hAnsi="Times New Roman" w:cs="Times New Roman"/>
          <w:sz w:val="24"/>
          <w:szCs w:val="24"/>
        </w:rPr>
      </w:pPr>
      <w:r w:rsidRPr="003767FD">
        <w:rPr>
          <w:rFonts w:ascii="Times New Roman" w:hAnsi="Times New Roman" w:cs="Times New Roman"/>
          <w:sz w:val="24"/>
          <w:szCs w:val="24"/>
        </w:rPr>
        <w:tab/>
      </w:r>
      <w:r w:rsidR="00EA79F6" w:rsidRPr="003767FD">
        <w:rPr>
          <w:rFonts w:ascii="Times New Roman" w:hAnsi="Times New Roman" w:cs="Times New Roman"/>
          <w:sz w:val="24"/>
          <w:szCs w:val="24"/>
        </w:rPr>
        <w:t>14.2.2.</w:t>
      </w:r>
      <w:r w:rsidR="00EA79F6" w:rsidRPr="003767FD">
        <w:rPr>
          <w:rFonts w:ascii="Times New Roman" w:hAnsi="Times New Roman" w:cs="Times New Roman"/>
          <w:sz w:val="24"/>
          <w:szCs w:val="24"/>
        </w:rPr>
        <w:tab/>
        <w:t>A falta de manifestação de intenção de recurso por parte de algum licitante, importará a decadência desse direito.</w:t>
      </w:r>
    </w:p>
    <w:p w14:paraId="2DCDB8DF" w14:textId="77777777" w:rsidR="00EA79F6" w:rsidRPr="003767FD" w:rsidRDefault="00EA79F6" w:rsidP="00C00503">
      <w:pPr>
        <w:suppressAutoHyphens/>
        <w:spacing w:after="0" w:line="240" w:lineRule="auto"/>
        <w:jc w:val="both"/>
        <w:rPr>
          <w:rFonts w:ascii="Times New Roman" w:hAnsi="Times New Roman" w:cs="Times New Roman"/>
          <w:sz w:val="24"/>
          <w:szCs w:val="24"/>
        </w:rPr>
      </w:pPr>
      <w:r w:rsidRPr="003767FD">
        <w:rPr>
          <w:rFonts w:ascii="Times New Roman" w:hAnsi="Times New Roman" w:cs="Times New Roman"/>
          <w:sz w:val="24"/>
          <w:szCs w:val="24"/>
        </w:rPr>
        <w:t>14.3.</w:t>
      </w:r>
      <w:r w:rsidRPr="003767FD">
        <w:rPr>
          <w:rFonts w:ascii="Times New Roman" w:hAnsi="Times New Roman" w:cs="Times New Roman"/>
          <w:sz w:val="24"/>
          <w:szCs w:val="24"/>
        </w:rPr>
        <w:tab/>
        <w:t>Caberá recurso, no prazo de 3 (três) dias úteis, contado da data de intimação ou de lavratura da ata, em face de:</w:t>
      </w:r>
    </w:p>
    <w:p w14:paraId="483A137C" w14:textId="4D1D5538" w:rsidR="00EA79F6" w:rsidRPr="003767FD" w:rsidRDefault="007F222F" w:rsidP="00C00503">
      <w:pPr>
        <w:suppressAutoHyphens/>
        <w:spacing w:after="0" w:line="240" w:lineRule="auto"/>
        <w:jc w:val="both"/>
        <w:rPr>
          <w:rFonts w:ascii="Times New Roman" w:hAnsi="Times New Roman" w:cs="Times New Roman"/>
          <w:sz w:val="24"/>
          <w:szCs w:val="24"/>
        </w:rPr>
      </w:pPr>
      <w:r w:rsidRPr="003767FD">
        <w:rPr>
          <w:rFonts w:ascii="Times New Roman" w:hAnsi="Times New Roman" w:cs="Times New Roman"/>
          <w:sz w:val="24"/>
          <w:szCs w:val="24"/>
        </w:rPr>
        <w:tab/>
      </w:r>
      <w:r w:rsidR="00EA79F6" w:rsidRPr="003767FD">
        <w:rPr>
          <w:rFonts w:ascii="Times New Roman" w:hAnsi="Times New Roman" w:cs="Times New Roman"/>
          <w:sz w:val="24"/>
          <w:szCs w:val="24"/>
        </w:rPr>
        <w:t>a)</w:t>
      </w:r>
      <w:r w:rsidR="00EA79F6" w:rsidRPr="003767FD">
        <w:rPr>
          <w:rFonts w:ascii="Times New Roman" w:hAnsi="Times New Roman" w:cs="Times New Roman"/>
          <w:sz w:val="24"/>
          <w:szCs w:val="24"/>
        </w:rPr>
        <w:tab/>
        <w:t xml:space="preserve">ato que defira ou indefira pedido de pré-qualificação de interessado </w:t>
      </w:r>
      <w:proofErr w:type="gramStart"/>
      <w:r w:rsidR="00EA79F6" w:rsidRPr="003767FD">
        <w:rPr>
          <w:rFonts w:ascii="Times New Roman" w:hAnsi="Times New Roman" w:cs="Times New Roman"/>
          <w:sz w:val="24"/>
          <w:szCs w:val="24"/>
        </w:rPr>
        <w:t>ou  de</w:t>
      </w:r>
      <w:proofErr w:type="gramEnd"/>
      <w:r w:rsidR="00EA79F6" w:rsidRPr="003767FD">
        <w:rPr>
          <w:rFonts w:ascii="Times New Roman" w:hAnsi="Times New Roman" w:cs="Times New Roman"/>
          <w:sz w:val="24"/>
          <w:szCs w:val="24"/>
        </w:rPr>
        <w:t xml:space="preserve"> inscrição em registro cadastral, sua alteração ou cancelamento;</w:t>
      </w:r>
    </w:p>
    <w:p w14:paraId="770A5908" w14:textId="795B2613" w:rsidR="00EA79F6" w:rsidRPr="003767FD" w:rsidRDefault="007F222F" w:rsidP="00C00503">
      <w:pPr>
        <w:suppressAutoHyphens/>
        <w:spacing w:after="0" w:line="240" w:lineRule="auto"/>
        <w:jc w:val="both"/>
        <w:rPr>
          <w:rFonts w:ascii="Times New Roman" w:hAnsi="Times New Roman" w:cs="Times New Roman"/>
          <w:sz w:val="24"/>
          <w:szCs w:val="24"/>
        </w:rPr>
      </w:pPr>
      <w:r w:rsidRPr="003767FD">
        <w:rPr>
          <w:rFonts w:ascii="Times New Roman" w:hAnsi="Times New Roman" w:cs="Times New Roman"/>
          <w:sz w:val="24"/>
          <w:szCs w:val="24"/>
        </w:rPr>
        <w:tab/>
      </w:r>
      <w:r w:rsidR="00EA79F6" w:rsidRPr="003767FD">
        <w:rPr>
          <w:rFonts w:ascii="Times New Roman" w:hAnsi="Times New Roman" w:cs="Times New Roman"/>
          <w:sz w:val="24"/>
          <w:szCs w:val="24"/>
        </w:rPr>
        <w:t>b)</w:t>
      </w:r>
      <w:r w:rsidR="00EA79F6" w:rsidRPr="003767FD">
        <w:rPr>
          <w:rFonts w:ascii="Times New Roman" w:hAnsi="Times New Roman" w:cs="Times New Roman"/>
          <w:sz w:val="24"/>
          <w:szCs w:val="24"/>
        </w:rPr>
        <w:tab/>
        <w:t>julgamento das propostas;</w:t>
      </w:r>
    </w:p>
    <w:p w14:paraId="630671B4" w14:textId="38D093D9" w:rsidR="00EA79F6" w:rsidRPr="003767FD" w:rsidRDefault="007F222F" w:rsidP="00C00503">
      <w:pPr>
        <w:suppressAutoHyphens/>
        <w:spacing w:after="0" w:line="240" w:lineRule="auto"/>
        <w:jc w:val="both"/>
        <w:rPr>
          <w:rFonts w:ascii="Times New Roman" w:hAnsi="Times New Roman" w:cs="Times New Roman"/>
          <w:sz w:val="24"/>
          <w:szCs w:val="24"/>
        </w:rPr>
      </w:pPr>
      <w:r w:rsidRPr="003767FD">
        <w:rPr>
          <w:rFonts w:ascii="Times New Roman" w:hAnsi="Times New Roman" w:cs="Times New Roman"/>
          <w:sz w:val="24"/>
          <w:szCs w:val="24"/>
        </w:rPr>
        <w:tab/>
      </w:r>
      <w:r w:rsidR="00EA79F6" w:rsidRPr="003767FD">
        <w:rPr>
          <w:rFonts w:ascii="Times New Roman" w:hAnsi="Times New Roman" w:cs="Times New Roman"/>
          <w:sz w:val="24"/>
          <w:szCs w:val="24"/>
        </w:rPr>
        <w:t>c)</w:t>
      </w:r>
      <w:r w:rsidR="00EA79F6" w:rsidRPr="003767FD">
        <w:rPr>
          <w:rFonts w:ascii="Times New Roman" w:hAnsi="Times New Roman" w:cs="Times New Roman"/>
          <w:sz w:val="24"/>
          <w:szCs w:val="24"/>
        </w:rPr>
        <w:tab/>
        <w:t>ato de habilitação ou inabilitação de licitante;</w:t>
      </w:r>
    </w:p>
    <w:p w14:paraId="0944F284" w14:textId="34C4C9DE" w:rsidR="00EA79F6" w:rsidRPr="003767FD" w:rsidRDefault="007F222F" w:rsidP="00C00503">
      <w:pPr>
        <w:suppressAutoHyphens/>
        <w:spacing w:after="0" w:line="240" w:lineRule="auto"/>
        <w:jc w:val="both"/>
        <w:rPr>
          <w:rFonts w:ascii="Times New Roman" w:hAnsi="Times New Roman" w:cs="Times New Roman"/>
          <w:sz w:val="24"/>
          <w:szCs w:val="24"/>
        </w:rPr>
      </w:pPr>
      <w:r w:rsidRPr="003767FD">
        <w:rPr>
          <w:rFonts w:ascii="Times New Roman" w:hAnsi="Times New Roman" w:cs="Times New Roman"/>
          <w:sz w:val="24"/>
          <w:szCs w:val="24"/>
        </w:rPr>
        <w:tab/>
      </w:r>
      <w:r w:rsidR="00EA79F6" w:rsidRPr="003767FD">
        <w:rPr>
          <w:rFonts w:ascii="Times New Roman" w:hAnsi="Times New Roman" w:cs="Times New Roman"/>
          <w:sz w:val="24"/>
          <w:szCs w:val="24"/>
        </w:rPr>
        <w:t>d)</w:t>
      </w:r>
      <w:r w:rsidR="00EA79F6" w:rsidRPr="003767FD">
        <w:rPr>
          <w:rFonts w:ascii="Times New Roman" w:hAnsi="Times New Roman" w:cs="Times New Roman"/>
          <w:sz w:val="24"/>
          <w:szCs w:val="24"/>
        </w:rPr>
        <w:tab/>
        <w:t>anulação ou revogação da licitação.</w:t>
      </w:r>
    </w:p>
    <w:p w14:paraId="3518698D" w14:textId="77777777" w:rsidR="00EA79F6" w:rsidRPr="003767FD" w:rsidRDefault="00EA79F6" w:rsidP="00C00503">
      <w:pPr>
        <w:suppressAutoHyphens/>
        <w:spacing w:after="0" w:line="240" w:lineRule="auto"/>
        <w:jc w:val="both"/>
        <w:rPr>
          <w:rFonts w:ascii="Times New Roman" w:hAnsi="Times New Roman" w:cs="Times New Roman"/>
          <w:sz w:val="24"/>
          <w:szCs w:val="24"/>
        </w:rPr>
      </w:pPr>
      <w:r w:rsidRPr="003767FD">
        <w:rPr>
          <w:rFonts w:ascii="Times New Roman" w:hAnsi="Times New Roman" w:cs="Times New Roman"/>
          <w:sz w:val="24"/>
          <w:szCs w:val="24"/>
        </w:rPr>
        <w:t>14.3. O prazo para apresentação de contrarrazões será o mesmo do recurso e terá início na data de intimação pessoal ou de divulgação da interposição do recurso.</w:t>
      </w:r>
    </w:p>
    <w:p w14:paraId="04961786" w14:textId="77777777" w:rsidR="00EA79F6" w:rsidRPr="003767FD" w:rsidRDefault="00EA79F6" w:rsidP="00C00503">
      <w:pPr>
        <w:suppressAutoHyphens/>
        <w:spacing w:after="0" w:line="240" w:lineRule="auto"/>
        <w:jc w:val="both"/>
        <w:rPr>
          <w:rFonts w:ascii="Times New Roman" w:hAnsi="Times New Roman" w:cs="Times New Roman"/>
          <w:sz w:val="24"/>
          <w:szCs w:val="24"/>
        </w:rPr>
      </w:pPr>
      <w:r w:rsidRPr="003767FD">
        <w:rPr>
          <w:rFonts w:ascii="Times New Roman" w:hAnsi="Times New Roman" w:cs="Times New Roman"/>
          <w:sz w:val="24"/>
          <w:szCs w:val="24"/>
        </w:rPr>
        <w:t>14.5.</w:t>
      </w:r>
      <w:r w:rsidRPr="003767FD">
        <w:rPr>
          <w:rFonts w:ascii="Times New Roman" w:hAnsi="Times New Roman" w:cs="Times New Roman"/>
          <w:sz w:val="24"/>
          <w:szCs w:val="24"/>
        </w:rPr>
        <w:tab/>
        <w:t xml:space="preserve">Quanto ao recurso apresentado em virtude do disposto </w:t>
      </w:r>
      <w:proofErr w:type="spellStart"/>
      <w:r w:rsidRPr="003767FD">
        <w:rPr>
          <w:rFonts w:ascii="Times New Roman" w:hAnsi="Times New Roman" w:cs="Times New Roman"/>
          <w:sz w:val="24"/>
          <w:szCs w:val="24"/>
        </w:rPr>
        <w:t>nas</w:t>
      </w:r>
      <w:proofErr w:type="spellEnd"/>
      <w:r w:rsidRPr="003767FD">
        <w:rPr>
          <w:rFonts w:ascii="Times New Roman" w:hAnsi="Times New Roman" w:cs="Times New Roman"/>
          <w:sz w:val="24"/>
          <w:szCs w:val="24"/>
        </w:rPr>
        <w:t xml:space="preserve"> alíneas “b” e “c” do item 14.3 do presente Edital, serão observadas as seguintes disposições:</w:t>
      </w:r>
    </w:p>
    <w:p w14:paraId="0D11263B" w14:textId="7C8121E9" w:rsidR="00EA79F6" w:rsidRPr="003767FD" w:rsidRDefault="007F222F" w:rsidP="00C00503">
      <w:pPr>
        <w:suppressAutoHyphens/>
        <w:spacing w:after="0" w:line="240" w:lineRule="auto"/>
        <w:jc w:val="both"/>
        <w:rPr>
          <w:rFonts w:ascii="Times New Roman" w:hAnsi="Times New Roman" w:cs="Times New Roman"/>
          <w:sz w:val="24"/>
          <w:szCs w:val="24"/>
        </w:rPr>
      </w:pPr>
      <w:r w:rsidRPr="003767FD">
        <w:rPr>
          <w:rFonts w:ascii="Times New Roman" w:hAnsi="Times New Roman" w:cs="Times New Roman"/>
          <w:sz w:val="24"/>
          <w:szCs w:val="24"/>
        </w:rPr>
        <w:tab/>
      </w:r>
      <w:r w:rsidR="00EA79F6" w:rsidRPr="003767FD">
        <w:rPr>
          <w:rFonts w:ascii="Times New Roman" w:hAnsi="Times New Roman" w:cs="Times New Roman"/>
          <w:sz w:val="24"/>
          <w:szCs w:val="24"/>
        </w:rPr>
        <w:t>a)</w:t>
      </w:r>
      <w:r w:rsidR="00EA79F6" w:rsidRPr="003767FD">
        <w:rPr>
          <w:rFonts w:ascii="Times New Roman" w:hAnsi="Times New Roman" w:cs="Times New Roman"/>
          <w:sz w:val="24"/>
          <w:szCs w:val="24"/>
        </w:rPr>
        <w:tab/>
        <w:t>a intenção de recorrer deverá ser manifestada imediatamente, sob pena de preclusão, e o prazo para apresentação das razões recursais será iniciado na data de intimação ou de lavratura da ata de habilitação ou inabilitação;</w:t>
      </w:r>
    </w:p>
    <w:p w14:paraId="65F461E6" w14:textId="00FEE6CD" w:rsidR="00EA79F6" w:rsidRPr="003767FD" w:rsidRDefault="007F222F" w:rsidP="00C00503">
      <w:pPr>
        <w:suppressAutoHyphens/>
        <w:spacing w:after="0" w:line="240" w:lineRule="auto"/>
        <w:jc w:val="both"/>
        <w:rPr>
          <w:rFonts w:ascii="Times New Roman" w:hAnsi="Times New Roman" w:cs="Times New Roman"/>
          <w:sz w:val="24"/>
          <w:szCs w:val="24"/>
        </w:rPr>
      </w:pPr>
      <w:r w:rsidRPr="003767FD">
        <w:rPr>
          <w:rFonts w:ascii="Times New Roman" w:hAnsi="Times New Roman" w:cs="Times New Roman"/>
          <w:sz w:val="24"/>
          <w:szCs w:val="24"/>
        </w:rPr>
        <w:tab/>
      </w:r>
      <w:r w:rsidR="00EA79F6" w:rsidRPr="003767FD">
        <w:rPr>
          <w:rFonts w:ascii="Times New Roman" w:hAnsi="Times New Roman" w:cs="Times New Roman"/>
          <w:sz w:val="24"/>
          <w:szCs w:val="24"/>
        </w:rPr>
        <w:t>b)</w:t>
      </w:r>
      <w:r w:rsidR="00EA79F6" w:rsidRPr="003767FD">
        <w:rPr>
          <w:rFonts w:ascii="Times New Roman" w:hAnsi="Times New Roman" w:cs="Times New Roman"/>
          <w:sz w:val="24"/>
          <w:szCs w:val="24"/>
        </w:rPr>
        <w:tab/>
        <w:t>a apreciação dar-se-á em fase única.</w:t>
      </w:r>
    </w:p>
    <w:p w14:paraId="2897928E" w14:textId="77777777" w:rsidR="00EA79F6" w:rsidRPr="003767FD" w:rsidRDefault="00EA79F6" w:rsidP="00C00503">
      <w:pPr>
        <w:suppressAutoHyphens/>
        <w:spacing w:after="0" w:line="240" w:lineRule="auto"/>
        <w:jc w:val="both"/>
        <w:rPr>
          <w:rFonts w:ascii="Times New Roman" w:hAnsi="Times New Roman" w:cs="Times New Roman"/>
          <w:sz w:val="24"/>
          <w:szCs w:val="24"/>
        </w:rPr>
      </w:pPr>
      <w:r w:rsidRPr="003767FD">
        <w:rPr>
          <w:rFonts w:ascii="Times New Roman" w:hAnsi="Times New Roman" w:cs="Times New Roman"/>
          <w:sz w:val="24"/>
          <w:szCs w:val="24"/>
        </w:rPr>
        <w:t>14.6.</w:t>
      </w:r>
      <w:r w:rsidRPr="003767FD">
        <w:rPr>
          <w:rFonts w:ascii="Times New Roman" w:hAnsi="Times New Roman" w:cs="Times New Roman"/>
          <w:sz w:val="24"/>
          <w:szCs w:val="24"/>
        </w:rPr>
        <w:tab/>
        <w:t>O recurso será dirigido à autoridade que tiver editado o ato ou proferido a decisão recorrida, que, se não reconsiderar o ato ou a decisão no prazo de 3 (três) dias úteis, encaminhará o recurso com a sua motivação à autoridade superior, a qual deverá proferir sua decisão no prazo máximo de 10 (dez) dias úteis, contado do recebimento dos autos.</w:t>
      </w:r>
    </w:p>
    <w:p w14:paraId="59DE262E" w14:textId="77777777" w:rsidR="00EA79F6" w:rsidRPr="003767FD" w:rsidRDefault="00EA79F6" w:rsidP="00C00503">
      <w:pPr>
        <w:suppressAutoHyphens/>
        <w:spacing w:after="0" w:line="240" w:lineRule="auto"/>
        <w:jc w:val="both"/>
        <w:rPr>
          <w:rFonts w:ascii="Times New Roman" w:hAnsi="Times New Roman" w:cs="Times New Roman"/>
          <w:sz w:val="24"/>
          <w:szCs w:val="24"/>
        </w:rPr>
      </w:pPr>
      <w:r w:rsidRPr="003767FD">
        <w:rPr>
          <w:rFonts w:ascii="Times New Roman" w:hAnsi="Times New Roman" w:cs="Times New Roman"/>
          <w:sz w:val="24"/>
          <w:szCs w:val="24"/>
        </w:rPr>
        <w:t>14.7.</w:t>
      </w:r>
      <w:r w:rsidRPr="003767FD">
        <w:rPr>
          <w:rFonts w:ascii="Times New Roman" w:hAnsi="Times New Roman" w:cs="Times New Roman"/>
          <w:sz w:val="24"/>
          <w:szCs w:val="24"/>
        </w:rPr>
        <w:tab/>
        <w:t>O acolhimento do recurso implicará invalidação apenas de ato insuscetível de aproveitamento.</w:t>
      </w:r>
    </w:p>
    <w:p w14:paraId="3A6B8F53" w14:textId="77777777" w:rsidR="00EA79F6" w:rsidRPr="003767FD" w:rsidRDefault="00EA79F6" w:rsidP="00C00503">
      <w:pPr>
        <w:suppressAutoHyphens/>
        <w:spacing w:after="0" w:line="240" w:lineRule="auto"/>
        <w:jc w:val="both"/>
        <w:rPr>
          <w:rFonts w:ascii="Times New Roman" w:hAnsi="Times New Roman" w:cs="Times New Roman"/>
          <w:sz w:val="24"/>
          <w:szCs w:val="24"/>
        </w:rPr>
      </w:pPr>
      <w:r w:rsidRPr="003767FD">
        <w:rPr>
          <w:rFonts w:ascii="Times New Roman" w:hAnsi="Times New Roman" w:cs="Times New Roman"/>
          <w:sz w:val="24"/>
          <w:szCs w:val="24"/>
        </w:rPr>
        <w:t>14.8.</w:t>
      </w:r>
      <w:r w:rsidRPr="003767FD">
        <w:rPr>
          <w:rFonts w:ascii="Times New Roman" w:hAnsi="Times New Roman" w:cs="Times New Roman"/>
          <w:sz w:val="24"/>
          <w:szCs w:val="24"/>
        </w:rPr>
        <w:tab/>
        <w:t>O recurso interposto dará efeito suspensivo ao ato ou à decisão recorrida, até que sobrevenha decisão final da autoridade competente.</w:t>
      </w:r>
    </w:p>
    <w:p w14:paraId="4B662A1C" w14:textId="77777777" w:rsidR="00EA79F6" w:rsidRPr="003767FD" w:rsidRDefault="00EA79F6" w:rsidP="00C00503">
      <w:pPr>
        <w:suppressAutoHyphens/>
        <w:spacing w:after="0" w:line="240" w:lineRule="auto"/>
        <w:jc w:val="both"/>
        <w:rPr>
          <w:rFonts w:ascii="Times New Roman" w:hAnsi="Times New Roman" w:cs="Times New Roman"/>
          <w:sz w:val="24"/>
          <w:szCs w:val="24"/>
        </w:rPr>
      </w:pPr>
    </w:p>
    <w:p w14:paraId="296A4E89" w14:textId="7F33E0A7" w:rsidR="00EA79F6" w:rsidRPr="003767FD" w:rsidRDefault="00EA79F6" w:rsidP="00C00503">
      <w:pPr>
        <w:suppressAutoHyphens/>
        <w:spacing w:after="0" w:line="240" w:lineRule="auto"/>
        <w:jc w:val="both"/>
        <w:rPr>
          <w:rFonts w:ascii="Times New Roman" w:hAnsi="Times New Roman" w:cs="Times New Roman"/>
          <w:b/>
          <w:bCs/>
          <w:sz w:val="24"/>
          <w:szCs w:val="24"/>
          <w:u w:val="single"/>
        </w:rPr>
      </w:pPr>
      <w:r w:rsidRPr="003767FD">
        <w:rPr>
          <w:rFonts w:ascii="Times New Roman" w:hAnsi="Times New Roman" w:cs="Times New Roman"/>
          <w:b/>
          <w:bCs/>
          <w:sz w:val="24"/>
          <w:szCs w:val="24"/>
          <w:u w:val="single"/>
        </w:rPr>
        <w:lastRenderedPageBreak/>
        <w:t>15.</w:t>
      </w:r>
      <w:r w:rsidR="007F222F" w:rsidRPr="003767FD">
        <w:rPr>
          <w:rFonts w:ascii="Times New Roman" w:hAnsi="Times New Roman" w:cs="Times New Roman"/>
          <w:b/>
          <w:bCs/>
          <w:sz w:val="24"/>
          <w:szCs w:val="24"/>
          <w:u w:val="single"/>
        </w:rPr>
        <w:t xml:space="preserve"> </w:t>
      </w:r>
      <w:r w:rsidRPr="003767FD">
        <w:rPr>
          <w:rFonts w:ascii="Times New Roman" w:hAnsi="Times New Roman" w:cs="Times New Roman"/>
          <w:b/>
          <w:bCs/>
          <w:sz w:val="24"/>
          <w:szCs w:val="24"/>
          <w:u w:val="single"/>
        </w:rPr>
        <w:t>DA REABERTURA DA SESSÃO PÚBLICA</w:t>
      </w:r>
    </w:p>
    <w:p w14:paraId="6E53B9DB" w14:textId="77777777" w:rsidR="00EA79F6" w:rsidRPr="003767FD" w:rsidRDefault="00EA79F6" w:rsidP="00C00503">
      <w:pPr>
        <w:suppressAutoHyphens/>
        <w:spacing w:after="0" w:line="240" w:lineRule="auto"/>
        <w:jc w:val="both"/>
        <w:rPr>
          <w:rFonts w:ascii="Times New Roman" w:hAnsi="Times New Roman" w:cs="Times New Roman"/>
          <w:sz w:val="24"/>
          <w:szCs w:val="24"/>
        </w:rPr>
      </w:pPr>
      <w:r w:rsidRPr="003767FD">
        <w:rPr>
          <w:rFonts w:ascii="Times New Roman" w:hAnsi="Times New Roman" w:cs="Times New Roman"/>
          <w:sz w:val="24"/>
          <w:szCs w:val="24"/>
        </w:rPr>
        <w:t>15.1.</w:t>
      </w:r>
      <w:r w:rsidRPr="003767FD">
        <w:rPr>
          <w:rFonts w:ascii="Times New Roman" w:hAnsi="Times New Roman" w:cs="Times New Roman"/>
          <w:sz w:val="24"/>
          <w:szCs w:val="24"/>
        </w:rPr>
        <w:tab/>
        <w:t>A sessão pública poderá ser reaberta:</w:t>
      </w:r>
    </w:p>
    <w:p w14:paraId="1D0DE977" w14:textId="043E5D5C" w:rsidR="00EA79F6" w:rsidRPr="003767FD" w:rsidRDefault="007F222F" w:rsidP="00C00503">
      <w:pPr>
        <w:suppressAutoHyphens/>
        <w:spacing w:after="0" w:line="240" w:lineRule="auto"/>
        <w:jc w:val="both"/>
        <w:rPr>
          <w:rFonts w:ascii="Times New Roman" w:hAnsi="Times New Roman" w:cs="Times New Roman"/>
          <w:sz w:val="24"/>
          <w:szCs w:val="24"/>
        </w:rPr>
      </w:pPr>
      <w:r w:rsidRPr="003767FD">
        <w:rPr>
          <w:rFonts w:ascii="Times New Roman" w:hAnsi="Times New Roman" w:cs="Times New Roman"/>
          <w:sz w:val="24"/>
          <w:szCs w:val="24"/>
        </w:rPr>
        <w:tab/>
      </w:r>
      <w:r w:rsidR="00EA79F6" w:rsidRPr="003767FD">
        <w:rPr>
          <w:rFonts w:ascii="Times New Roman" w:hAnsi="Times New Roman" w:cs="Times New Roman"/>
          <w:sz w:val="24"/>
          <w:szCs w:val="24"/>
        </w:rPr>
        <w:t>15.1.1.</w:t>
      </w:r>
      <w:r w:rsidR="00EA79F6" w:rsidRPr="003767FD">
        <w:rPr>
          <w:rFonts w:ascii="Times New Roman" w:hAnsi="Times New Roman" w:cs="Times New Roman"/>
          <w:sz w:val="24"/>
          <w:szCs w:val="24"/>
        </w:rPr>
        <w:tab/>
        <w:t>Nas hipóteses de provimento de recurso que leve à anulação de atos anteriores à realização da sessão pública precedente ou em que seja anulada a própria sessão pública, situação em que serão repetidos os atos anulados e os que dele dependam.</w:t>
      </w:r>
    </w:p>
    <w:p w14:paraId="39C24B14" w14:textId="67903B1B" w:rsidR="00EA79F6" w:rsidRPr="003767FD" w:rsidRDefault="007F222F" w:rsidP="00C00503">
      <w:pPr>
        <w:suppressAutoHyphens/>
        <w:spacing w:after="0" w:line="240" w:lineRule="auto"/>
        <w:jc w:val="both"/>
        <w:rPr>
          <w:rFonts w:ascii="Times New Roman" w:hAnsi="Times New Roman" w:cs="Times New Roman"/>
          <w:sz w:val="24"/>
          <w:szCs w:val="24"/>
        </w:rPr>
      </w:pPr>
      <w:r w:rsidRPr="003767FD">
        <w:rPr>
          <w:rFonts w:ascii="Times New Roman" w:hAnsi="Times New Roman" w:cs="Times New Roman"/>
          <w:sz w:val="24"/>
          <w:szCs w:val="24"/>
        </w:rPr>
        <w:tab/>
      </w:r>
      <w:r w:rsidR="00EA79F6" w:rsidRPr="003767FD">
        <w:rPr>
          <w:rFonts w:ascii="Times New Roman" w:hAnsi="Times New Roman" w:cs="Times New Roman"/>
          <w:sz w:val="24"/>
          <w:szCs w:val="24"/>
        </w:rPr>
        <w:t>15.1.2.</w:t>
      </w:r>
      <w:r w:rsidR="00EA79F6" w:rsidRPr="003767FD">
        <w:rPr>
          <w:rFonts w:ascii="Times New Roman" w:hAnsi="Times New Roman" w:cs="Times New Roman"/>
          <w:sz w:val="24"/>
          <w:szCs w:val="24"/>
        </w:rPr>
        <w:tab/>
        <w:t>Quando houver erro na aceitação do preço melhor classificado ou quando o licitante declarado vencedor não assinar o contrato, não retirar o instrumento equivalente ou não comprovar a regularização fiscal e trabalhista, nos termos do art. 43, §1º da LC nº 123/2006. Nessas hipóteses, serão adotados os procedimentos imediatamente posteriores ao encerramento da etapa de lances.</w:t>
      </w:r>
    </w:p>
    <w:p w14:paraId="6DC717BA" w14:textId="23386CDA" w:rsidR="00EA79F6" w:rsidRPr="003767FD" w:rsidRDefault="007F222F" w:rsidP="00C00503">
      <w:pPr>
        <w:suppressAutoHyphens/>
        <w:spacing w:after="0" w:line="240" w:lineRule="auto"/>
        <w:jc w:val="both"/>
        <w:rPr>
          <w:rFonts w:ascii="Times New Roman" w:hAnsi="Times New Roman" w:cs="Times New Roman"/>
          <w:sz w:val="24"/>
          <w:szCs w:val="24"/>
        </w:rPr>
      </w:pPr>
      <w:r w:rsidRPr="003767FD">
        <w:rPr>
          <w:rFonts w:ascii="Times New Roman" w:hAnsi="Times New Roman" w:cs="Times New Roman"/>
          <w:sz w:val="24"/>
          <w:szCs w:val="24"/>
        </w:rPr>
        <w:tab/>
      </w:r>
      <w:r w:rsidR="00EA79F6" w:rsidRPr="003767FD">
        <w:rPr>
          <w:rFonts w:ascii="Times New Roman" w:hAnsi="Times New Roman" w:cs="Times New Roman"/>
          <w:sz w:val="24"/>
          <w:szCs w:val="24"/>
        </w:rPr>
        <w:t>15.1.3.</w:t>
      </w:r>
      <w:r w:rsidR="00EA79F6" w:rsidRPr="003767FD">
        <w:rPr>
          <w:rFonts w:ascii="Times New Roman" w:hAnsi="Times New Roman" w:cs="Times New Roman"/>
          <w:sz w:val="24"/>
          <w:szCs w:val="24"/>
        </w:rPr>
        <w:tab/>
        <w:t>Todos os licitantes remanescentes deverão ser convocados para acompanhar a sessão reaberta.</w:t>
      </w:r>
    </w:p>
    <w:p w14:paraId="09E63621" w14:textId="46B4AC34" w:rsidR="00EA79F6" w:rsidRPr="003767FD" w:rsidRDefault="007F222F" w:rsidP="00C00503">
      <w:pPr>
        <w:suppressAutoHyphens/>
        <w:spacing w:after="0" w:line="240" w:lineRule="auto"/>
        <w:jc w:val="both"/>
        <w:rPr>
          <w:rFonts w:ascii="Times New Roman" w:hAnsi="Times New Roman" w:cs="Times New Roman"/>
          <w:sz w:val="24"/>
          <w:szCs w:val="24"/>
        </w:rPr>
      </w:pPr>
      <w:r w:rsidRPr="003767FD">
        <w:rPr>
          <w:rFonts w:ascii="Times New Roman" w:hAnsi="Times New Roman" w:cs="Times New Roman"/>
          <w:sz w:val="24"/>
          <w:szCs w:val="24"/>
        </w:rPr>
        <w:tab/>
      </w:r>
      <w:r w:rsidR="00EA79F6" w:rsidRPr="003767FD">
        <w:rPr>
          <w:rFonts w:ascii="Times New Roman" w:hAnsi="Times New Roman" w:cs="Times New Roman"/>
          <w:sz w:val="24"/>
          <w:szCs w:val="24"/>
        </w:rPr>
        <w:t>15.1.4.</w:t>
      </w:r>
      <w:r w:rsidR="00EA79F6" w:rsidRPr="003767FD">
        <w:rPr>
          <w:rFonts w:ascii="Times New Roman" w:hAnsi="Times New Roman" w:cs="Times New Roman"/>
          <w:sz w:val="24"/>
          <w:szCs w:val="24"/>
        </w:rPr>
        <w:tab/>
        <w:t>A convocação se dará por meio do sistema eletrônico (“chat”), e-mail, de acordo com a fase do procedimento licitatório.</w:t>
      </w:r>
    </w:p>
    <w:p w14:paraId="5FB757B1" w14:textId="1C3F2BE5" w:rsidR="00EA79F6" w:rsidRPr="003767FD" w:rsidRDefault="007F222F" w:rsidP="00C00503">
      <w:pPr>
        <w:suppressAutoHyphens/>
        <w:spacing w:after="0" w:line="240" w:lineRule="auto"/>
        <w:jc w:val="both"/>
        <w:rPr>
          <w:rFonts w:ascii="Times New Roman" w:hAnsi="Times New Roman" w:cs="Times New Roman"/>
          <w:sz w:val="24"/>
          <w:szCs w:val="24"/>
        </w:rPr>
      </w:pPr>
      <w:r w:rsidRPr="003767FD">
        <w:rPr>
          <w:rFonts w:ascii="Times New Roman" w:hAnsi="Times New Roman" w:cs="Times New Roman"/>
          <w:sz w:val="24"/>
          <w:szCs w:val="24"/>
        </w:rPr>
        <w:tab/>
      </w:r>
      <w:r w:rsidR="00EA79F6" w:rsidRPr="003767FD">
        <w:rPr>
          <w:rFonts w:ascii="Times New Roman" w:hAnsi="Times New Roman" w:cs="Times New Roman"/>
          <w:sz w:val="24"/>
          <w:szCs w:val="24"/>
        </w:rPr>
        <w:t>15.1.5.</w:t>
      </w:r>
      <w:r w:rsidR="00EA79F6" w:rsidRPr="003767FD">
        <w:rPr>
          <w:rFonts w:ascii="Times New Roman" w:hAnsi="Times New Roman" w:cs="Times New Roman"/>
          <w:sz w:val="24"/>
          <w:szCs w:val="24"/>
        </w:rPr>
        <w:tab/>
        <w:t>A convocação feita por e-mail dar-se-á de acordo com os dados contidos no Portal de Compras Públicas, sendo responsabilidade do licitante manter seus dados cadastrais atualizados.</w:t>
      </w:r>
    </w:p>
    <w:p w14:paraId="17AC1AFD" w14:textId="77777777" w:rsidR="00EA79F6" w:rsidRPr="003767FD" w:rsidRDefault="00EA79F6" w:rsidP="00C00503">
      <w:pPr>
        <w:suppressAutoHyphens/>
        <w:spacing w:after="0" w:line="240" w:lineRule="auto"/>
        <w:jc w:val="both"/>
        <w:rPr>
          <w:rFonts w:ascii="Times New Roman" w:hAnsi="Times New Roman" w:cs="Times New Roman"/>
          <w:sz w:val="24"/>
          <w:szCs w:val="24"/>
        </w:rPr>
      </w:pPr>
    </w:p>
    <w:p w14:paraId="40940EC9" w14:textId="600FF068" w:rsidR="00EA79F6" w:rsidRPr="003767FD" w:rsidRDefault="00EA79F6" w:rsidP="00C00503">
      <w:pPr>
        <w:suppressAutoHyphens/>
        <w:spacing w:after="0" w:line="240" w:lineRule="auto"/>
        <w:jc w:val="both"/>
        <w:rPr>
          <w:rFonts w:ascii="Times New Roman" w:hAnsi="Times New Roman" w:cs="Times New Roman"/>
          <w:b/>
          <w:bCs/>
          <w:sz w:val="24"/>
          <w:szCs w:val="24"/>
          <w:u w:val="single"/>
        </w:rPr>
      </w:pPr>
      <w:r w:rsidRPr="003767FD">
        <w:rPr>
          <w:rFonts w:ascii="Times New Roman" w:hAnsi="Times New Roman" w:cs="Times New Roman"/>
          <w:b/>
          <w:bCs/>
          <w:sz w:val="24"/>
          <w:szCs w:val="24"/>
          <w:u w:val="single"/>
        </w:rPr>
        <w:t>16.</w:t>
      </w:r>
      <w:r w:rsidR="007F222F" w:rsidRPr="003767FD">
        <w:rPr>
          <w:rFonts w:ascii="Times New Roman" w:hAnsi="Times New Roman" w:cs="Times New Roman"/>
          <w:b/>
          <w:bCs/>
          <w:sz w:val="24"/>
          <w:szCs w:val="24"/>
          <w:u w:val="single"/>
        </w:rPr>
        <w:t xml:space="preserve"> </w:t>
      </w:r>
      <w:r w:rsidRPr="003767FD">
        <w:rPr>
          <w:rFonts w:ascii="Times New Roman" w:hAnsi="Times New Roman" w:cs="Times New Roman"/>
          <w:b/>
          <w:bCs/>
          <w:sz w:val="24"/>
          <w:szCs w:val="24"/>
          <w:u w:val="single"/>
        </w:rPr>
        <w:t>ENCERRAMENTO DA LICITAÇÃO</w:t>
      </w:r>
    </w:p>
    <w:p w14:paraId="0B081BAD" w14:textId="77777777" w:rsidR="00EA79F6" w:rsidRPr="003767FD" w:rsidRDefault="00EA79F6" w:rsidP="00C00503">
      <w:pPr>
        <w:suppressAutoHyphens/>
        <w:spacing w:after="0" w:line="240" w:lineRule="auto"/>
        <w:jc w:val="both"/>
        <w:rPr>
          <w:rFonts w:ascii="Times New Roman" w:hAnsi="Times New Roman" w:cs="Times New Roman"/>
          <w:sz w:val="24"/>
          <w:szCs w:val="24"/>
        </w:rPr>
      </w:pPr>
      <w:r w:rsidRPr="003767FD">
        <w:rPr>
          <w:rFonts w:ascii="Times New Roman" w:hAnsi="Times New Roman" w:cs="Times New Roman"/>
          <w:sz w:val="24"/>
          <w:szCs w:val="24"/>
        </w:rPr>
        <w:t>16.1.</w:t>
      </w:r>
      <w:r w:rsidRPr="003767FD">
        <w:rPr>
          <w:rFonts w:ascii="Times New Roman" w:hAnsi="Times New Roman" w:cs="Times New Roman"/>
          <w:sz w:val="24"/>
          <w:szCs w:val="24"/>
        </w:rPr>
        <w:tab/>
        <w:t>Encerradas as fases de julgamento e habilitação, e exauridos os recursos administrativos, o processo licitatório será encaminhado à autoridade superior, que poderá:</w:t>
      </w:r>
    </w:p>
    <w:p w14:paraId="511A697A" w14:textId="5E86A577" w:rsidR="00EA79F6" w:rsidRPr="003767FD" w:rsidRDefault="007F222F" w:rsidP="00C00503">
      <w:pPr>
        <w:suppressAutoHyphens/>
        <w:spacing w:after="0" w:line="240" w:lineRule="auto"/>
        <w:jc w:val="both"/>
        <w:rPr>
          <w:rFonts w:ascii="Times New Roman" w:hAnsi="Times New Roman" w:cs="Times New Roman"/>
          <w:sz w:val="24"/>
          <w:szCs w:val="24"/>
        </w:rPr>
      </w:pPr>
      <w:r w:rsidRPr="003767FD">
        <w:rPr>
          <w:rFonts w:ascii="Times New Roman" w:hAnsi="Times New Roman" w:cs="Times New Roman"/>
          <w:sz w:val="24"/>
          <w:szCs w:val="24"/>
        </w:rPr>
        <w:tab/>
      </w:r>
      <w:r w:rsidR="00EA79F6" w:rsidRPr="003767FD">
        <w:rPr>
          <w:rFonts w:ascii="Times New Roman" w:hAnsi="Times New Roman" w:cs="Times New Roman"/>
          <w:sz w:val="24"/>
          <w:szCs w:val="24"/>
        </w:rPr>
        <w:t>a)</w:t>
      </w:r>
      <w:r w:rsidR="00EA79F6" w:rsidRPr="003767FD">
        <w:rPr>
          <w:rFonts w:ascii="Times New Roman" w:hAnsi="Times New Roman" w:cs="Times New Roman"/>
          <w:sz w:val="24"/>
          <w:szCs w:val="24"/>
        </w:rPr>
        <w:tab/>
        <w:t>determinar o retorno dos autos para saneamento de irregularidades;</w:t>
      </w:r>
    </w:p>
    <w:p w14:paraId="7D4D5EE8" w14:textId="6E869E58" w:rsidR="00EA79F6" w:rsidRPr="003767FD" w:rsidRDefault="007F222F" w:rsidP="00C00503">
      <w:pPr>
        <w:suppressAutoHyphens/>
        <w:spacing w:after="0" w:line="240" w:lineRule="auto"/>
        <w:jc w:val="both"/>
        <w:rPr>
          <w:rFonts w:ascii="Times New Roman" w:hAnsi="Times New Roman" w:cs="Times New Roman"/>
          <w:sz w:val="24"/>
          <w:szCs w:val="24"/>
        </w:rPr>
      </w:pPr>
      <w:r w:rsidRPr="003767FD">
        <w:rPr>
          <w:rFonts w:ascii="Times New Roman" w:hAnsi="Times New Roman" w:cs="Times New Roman"/>
          <w:sz w:val="24"/>
          <w:szCs w:val="24"/>
        </w:rPr>
        <w:tab/>
      </w:r>
      <w:r w:rsidR="00EA79F6" w:rsidRPr="003767FD">
        <w:rPr>
          <w:rFonts w:ascii="Times New Roman" w:hAnsi="Times New Roman" w:cs="Times New Roman"/>
          <w:sz w:val="24"/>
          <w:szCs w:val="24"/>
        </w:rPr>
        <w:t>b)</w:t>
      </w:r>
      <w:r w:rsidR="00EA79F6" w:rsidRPr="003767FD">
        <w:rPr>
          <w:rFonts w:ascii="Times New Roman" w:hAnsi="Times New Roman" w:cs="Times New Roman"/>
          <w:sz w:val="24"/>
          <w:szCs w:val="24"/>
        </w:rPr>
        <w:tab/>
        <w:t>revogar a licitação por motivo de conveniência e oportunidade;</w:t>
      </w:r>
    </w:p>
    <w:p w14:paraId="1C3EF893" w14:textId="3D758730" w:rsidR="00EA79F6" w:rsidRPr="003767FD" w:rsidRDefault="007F222F" w:rsidP="00C00503">
      <w:pPr>
        <w:suppressAutoHyphens/>
        <w:spacing w:after="0" w:line="240" w:lineRule="auto"/>
        <w:jc w:val="both"/>
        <w:rPr>
          <w:rFonts w:ascii="Times New Roman" w:hAnsi="Times New Roman" w:cs="Times New Roman"/>
          <w:sz w:val="24"/>
          <w:szCs w:val="24"/>
        </w:rPr>
      </w:pPr>
      <w:r w:rsidRPr="003767FD">
        <w:rPr>
          <w:rFonts w:ascii="Times New Roman" w:hAnsi="Times New Roman" w:cs="Times New Roman"/>
          <w:sz w:val="24"/>
          <w:szCs w:val="24"/>
        </w:rPr>
        <w:tab/>
      </w:r>
      <w:r w:rsidR="00EA79F6" w:rsidRPr="003767FD">
        <w:rPr>
          <w:rFonts w:ascii="Times New Roman" w:hAnsi="Times New Roman" w:cs="Times New Roman"/>
          <w:sz w:val="24"/>
          <w:szCs w:val="24"/>
        </w:rPr>
        <w:t>c)</w:t>
      </w:r>
      <w:r w:rsidR="00EA79F6" w:rsidRPr="003767FD">
        <w:rPr>
          <w:rFonts w:ascii="Times New Roman" w:hAnsi="Times New Roman" w:cs="Times New Roman"/>
          <w:sz w:val="24"/>
          <w:szCs w:val="24"/>
        </w:rPr>
        <w:tab/>
        <w:t>proceder à anulação da licitação, de ofício ou mediante provocação de terceiros, sempre que presente ilegalidade insanável;</w:t>
      </w:r>
    </w:p>
    <w:p w14:paraId="36D2D07B" w14:textId="60D00198" w:rsidR="00EA79F6" w:rsidRPr="003767FD" w:rsidRDefault="007F222F" w:rsidP="00C00503">
      <w:pPr>
        <w:suppressAutoHyphens/>
        <w:spacing w:after="0" w:line="240" w:lineRule="auto"/>
        <w:jc w:val="both"/>
        <w:rPr>
          <w:rFonts w:ascii="Times New Roman" w:hAnsi="Times New Roman" w:cs="Times New Roman"/>
          <w:sz w:val="24"/>
          <w:szCs w:val="24"/>
        </w:rPr>
      </w:pPr>
      <w:r w:rsidRPr="003767FD">
        <w:rPr>
          <w:rFonts w:ascii="Times New Roman" w:hAnsi="Times New Roman" w:cs="Times New Roman"/>
          <w:sz w:val="24"/>
          <w:szCs w:val="24"/>
        </w:rPr>
        <w:tab/>
      </w:r>
      <w:r w:rsidR="00EA79F6" w:rsidRPr="003767FD">
        <w:rPr>
          <w:rFonts w:ascii="Times New Roman" w:hAnsi="Times New Roman" w:cs="Times New Roman"/>
          <w:sz w:val="24"/>
          <w:szCs w:val="24"/>
        </w:rPr>
        <w:t>d)</w:t>
      </w:r>
      <w:r w:rsidR="00EA79F6" w:rsidRPr="003767FD">
        <w:rPr>
          <w:rFonts w:ascii="Times New Roman" w:hAnsi="Times New Roman" w:cs="Times New Roman"/>
          <w:sz w:val="24"/>
          <w:szCs w:val="24"/>
        </w:rPr>
        <w:tab/>
        <w:t>adjudicar o objeto e homologar a licitação.</w:t>
      </w:r>
    </w:p>
    <w:p w14:paraId="1F291BE1" w14:textId="77777777" w:rsidR="00711562" w:rsidRPr="003767FD" w:rsidRDefault="00711562" w:rsidP="00711562">
      <w:pPr>
        <w:suppressAutoHyphens/>
        <w:spacing w:after="0" w:line="240" w:lineRule="auto"/>
        <w:jc w:val="both"/>
        <w:rPr>
          <w:rFonts w:ascii="Times New Roman" w:hAnsi="Times New Roman" w:cs="Times New Roman"/>
          <w:sz w:val="24"/>
          <w:szCs w:val="24"/>
        </w:rPr>
      </w:pPr>
    </w:p>
    <w:p w14:paraId="69D46D9E" w14:textId="529FF3E9" w:rsidR="00711562" w:rsidRPr="003767FD" w:rsidRDefault="00711562" w:rsidP="00711562">
      <w:pPr>
        <w:suppressAutoHyphens/>
        <w:spacing w:after="0" w:line="240" w:lineRule="auto"/>
        <w:jc w:val="both"/>
        <w:rPr>
          <w:rFonts w:ascii="Times New Roman" w:hAnsi="Times New Roman" w:cs="Times New Roman"/>
          <w:b/>
          <w:bCs/>
          <w:sz w:val="24"/>
          <w:szCs w:val="24"/>
          <w:u w:val="single"/>
        </w:rPr>
      </w:pPr>
      <w:r w:rsidRPr="003767FD">
        <w:rPr>
          <w:rFonts w:ascii="Times New Roman" w:hAnsi="Times New Roman" w:cs="Times New Roman"/>
          <w:b/>
          <w:bCs/>
          <w:sz w:val="24"/>
          <w:szCs w:val="24"/>
          <w:u w:val="single"/>
        </w:rPr>
        <w:t>17. DA ADJUDICAÇÃO E HOMOLOGAÇÃO</w:t>
      </w:r>
    </w:p>
    <w:p w14:paraId="2314D0EB" w14:textId="10617C8A" w:rsidR="00711562" w:rsidRPr="003767FD" w:rsidRDefault="00711562" w:rsidP="00711562">
      <w:pPr>
        <w:suppressAutoHyphens/>
        <w:spacing w:after="0" w:line="240" w:lineRule="auto"/>
        <w:jc w:val="both"/>
        <w:rPr>
          <w:rFonts w:ascii="Times New Roman" w:hAnsi="Times New Roman" w:cs="Times New Roman"/>
          <w:sz w:val="24"/>
          <w:szCs w:val="24"/>
        </w:rPr>
      </w:pPr>
      <w:r w:rsidRPr="003767FD">
        <w:rPr>
          <w:rFonts w:ascii="Times New Roman" w:hAnsi="Times New Roman" w:cs="Times New Roman"/>
          <w:sz w:val="24"/>
          <w:szCs w:val="24"/>
        </w:rPr>
        <w:t>17.1. Encerradas as fases de julgamento e habilitação, e exauridos os recursos administrativos, o processo licitatório será encaminhado à autoridade superior, que poderá:</w:t>
      </w:r>
    </w:p>
    <w:p w14:paraId="709F9D9C" w14:textId="06F36B5D" w:rsidR="00711562" w:rsidRPr="003767FD" w:rsidRDefault="00711562" w:rsidP="00711562">
      <w:pPr>
        <w:suppressAutoHyphens/>
        <w:spacing w:after="0" w:line="240" w:lineRule="auto"/>
        <w:jc w:val="both"/>
        <w:rPr>
          <w:rFonts w:ascii="Times New Roman" w:hAnsi="Times New Roman" w:cs="Times New Roman"/>
          <w:sz w:val="24"/>
          <w:szCs w:val="24"/>
        </w:rPr>
      </w:pPr>
      <w:r w:rsidRPr="003767FD">
        <w:rPr>
          <w:rFonts w:ascii="Times New Roman" w:hAnsi="Times New Roman" w:cs="Times New Roman"/>
          <w:sz w:val="24"/>
          <w:szCs w:val="24"/>
        </w:rPr>
        <w:tab/>
        <w:t>a) determinar o retorno dos autos para saneamento de irregularidades;</w:t>
      </w:r>
    </w:p>
    <w:p w14:paraId="366E6C7F" w14:textId="436A8F39" w:rsidR="00711562" w:rsidRPr="003767FD" w:rsidRDefault="00711562" w:rsidP="00711562">
      <w:pPr>
        <w:suppressAutoHyphens/>
        <w:spacing w:after="0" w:line="240" w:lineRule="auto"/>
        <w:jc w:val="both"/>
        <w:rPr>
          <w:rFonts w:ascii="Times New Roman" w:hAnsi="Times New Roman" w:cs="Times New Roman"/>
          <w:sz w:val="24"/>
          <w:szCs w:val="24"/>
        </w:rPr>
      </w:pPr>
      <w:r w:rsidRPr="003767FD">
        <w:rPr>
          <w:rFonts w:ascii="Times New Roman" w:hAnsi="Times New Roman" w:cs="Times New Roman"/>
          <w:sz w:val="24"/>
          <w:szCs w:val="24"/>
        </w:rPr>
        <w:tab/>
        <w:t>b) revogar a licitação por motivo de conveniência e oportunidade;</w:t>
      </w:r>
    </w:p>
    <w:p w14:paraId="087647AB" w14:textId="18D151FD" w:rsidR="00711562" w:rsidRPr="003767FD" w:rsidRDefault="00711562" w:rsidP="00711562">
      <w:pPr>
        <w:suppressAutoHyphens/>
        <w:spacing w:after="0" w:line="240" w:lineRule="auto"/>
        <w:jc w:val="both"/>
        <w:rPr>
          <w:rFonts w:ascii="Times New Roman" w:hAnsi="Times New Roman" w:cs="Times New Roman"/>
          <w:sz w:val="24"/>
          <w:szCs w:val="24"/>
        </w:rPr>
      </w:pPr>
      <w:r w:rsidRPr="003767FD">
        <w:rPr>
          <w:rFonts w:ascii="Times New Roman" w:hAnsi="Times New Roman" w:cs="Times New Roman"/>
          <w:sz w:val="24"/>
          <w:szCs w:val="24"/>
        </w:rPr>
        <w:tab/>
        <w:t>c) proceder à anulação da licitação, de ofício ou mediante provocação de terceiros, sempre que presente ilegalidade insanável;</w:t>
      </w:r>
    </w:p>
    <w:p w14:paraId="3CA817DB" w14:textId="3143274F" w:rsidR="00711562" w:rsidRPr="003767FD" w:rsidRDefault="00711562" w:rsidP="00711562">
      <w:pPr>
        <w:suppressAutoHyphens/>
        <w:spacing w:after="0" w:line="240" w:lineRule="auto"/>
        <w:jc w:val="both"/>
        <w:rPr>
          <w:rFonts w:ascii="Times New Roman" w:hAnsi="Times New Roman" w:cs="Times New Roman"/>
          <w:sz w:val="24"/>
          <w:szCs w:val="24"/>
        </w:rPr>
      </w:pPr>
      <w:r w:rsidRPr="003767FD">
        <w:rPr>
          <w:rFonts w:ascii="Times New Roman" w:hAnsi="Times New Roman" w:cs="Times New Roman"/>
          <w:sz w:val="24"/>
          <w:szCs w:val="24"/>
        </w:rPr>
        <w:tab/>
        <w:t>d) adjudicar o objeto e homologar a licitação.</w:t>
      </w:r>
    </w:p>
    <w:p w14:paraId="20D14DD8" w14:textId="15A53AE7" w:rsidR="00711562" w:rsidRPr="003767FD" w:rsidRDefault="00711562" w:rsidP="00711562">
      <w:pPr>
        <w:suppressAutoHyphens/>
        <w:spacing w:after="0" w:line="240" w:lineRule="auto"/>
        <w:jc w:val="both"/>
        <w:rPr>
          <w:rFonts w:ascii="Times New Roman" w:hAnsi="Times New Roman" w:cs="Times New Roman"/>
          <w:sz w:val="24"/>
          <w:szCs w:val="24"/>
        </w:rPr>
      </w:pPr>
      <w:r w:rsidRPr="003767FD">
        <w:rPr>
          <w:rFonts w:ascii="Times New Roman" w:hAnsi="Times New Roman" w:cs="Times New Roman"/>
          <w:sz w:val="24"/>
          <w:szCs w:val="24"/>
        </w:rPr>
        <w:t>17.2 Homologado, pelo Prefeito Municipal o resultado classificatório, os preços serão registrados no Sistema de Registro de Preços.</w:t>
      </w:r>
    </w:p>
    <w:p w14:paraId="078FC54D" w14:textId="1E7F4CCC" w:rsidR="00EA79F6" w:rsidRPr="003767FD" w:rsidRDefault="00711562" w:rsidP="00711562">
      <w:pPr>
        <w:suppressAutoHyphens/>
        <w:spacing w:after="0" w:line="240" w:lineRule="auto"/>
        <w:jc w:val="both"/>
        <w:rPr>
          <w:rFonts w:ascii="Times New Roman" w:hAnsi="Times New Roman" w:cs="Times New Roman"/>
          <w:sz w:val="24"/>
          <w:szCs w:val="24"/>
        </w:rPr>
      </w:pPr>
      <w:r w:rsidRPr="003767FD">
        <w:rPr>
          <w:rFonts w:ascii="Times New Roman" w:hAnsi="Times New Roman" w:cs="Times New Roman"/>
          <w:sz w:val="24"/>
          <w:szCs w:val="24"/>
        </w:rPr>
        <w:t>14.3 A aquisição do produto com o fornecedor que tem o menor preço registrado será autorizada pela Prefeitura, por intermédio de emissão de Nota de Emprenho, sempre que houver necessidade de aquisição.</w:t>
      </w:r>
      <w:r w:rsidRPr="003767FD">
        <w:rPr>
          <w:rFonts w:ascii="Times New Roman" w:hAnsi="Times New Roman" w:cs="Times New Roman"/>
          <w:sz w:val="24"/>
          <w:szCs w:val="24"/>
        </w:rPr>
        <w:cr/>
      </w:r>
    </w:p>
    <w:p w14:paraId="3190D62B" w14:textId="77777777" w:rsidR="00EA79F6" w:rsidRPr="003767FD" w:rsidRDefault="00EA79F6" w:rsidP="00C00503">
      <w:pPr>
        <w:suppressAutoHyphens/>
        <w:spacing w:after="0" w:line="240" w:lineRule="auto"/>
        <w:jc w:val="both"/>
        <w:rPr>
          <w:rFonts w:ascii="Times New Roman" w:hAnsi="Times New Roman" w:cs="Times New Roman"/>
          <w:b/>
          <w:bCs/>
          <w:sz w:val="24"/>
          <w:szCs w:val="24"/>
          <w:u w:val="single"/>
        </w:rPr>
      </w:pPr>
      <w:r w:rsidRPr="003767FD">
        <w:rPr>
          <w:rFonts w:ascii="Times New Roman" w:hAnsi="Times New Roman" w:cs="Times New Roman"/>
          <w:b/>
          <w:bCs/>
          <w:sz w:val="24"/>
          <w:szCs w:val="24"/>
          <w:u w:val="single"/>
        </w:rPr>
        <w:t>18.</w:t>
      </w:r>
      <w:r w:rsidRPr="003767FD">
        <w:rPr>
          <w:rFonts w:ascii="Times New Roman" w:hAnsi="Times New Roman" w:cs="Times New Roman"/>
          <w:b/>
          <w:bCs/>
          <w:sz w:val="24"/>
          <w:szCs w:val="24"/>
          <w:u w:val="single"/>
        </w:rPr>
        <w:tab/>
        <w:t>DAS OBRIGAÇÕES E RESPONSABILIDADES</w:t>
      </w:r>
    </w:p>
    <w:p w14:paraId="1C74F622" w14:textId="77777777" w:rsidR="00EA79F6" w:rsidRPr="003767FD" w:rsidRDefault="00EA79F6" w:rsidP="00C00503">
      <w:pPr>
        <w:suppressAutoHyphens/>
        <w:spacing w:after="0" w:line="240" w:lineRule="auto"/>
        <w:jc w:val="both"/>
        <w:rPr>
          <w:rFonts w:ascii="Times New Roman" w:hAnsi="Times New Roman" w:cs="Times New Roman"/>
          <w:sz w:val="24"/>
          <w:szCs w:val="24"/>
        </w:rPr>
      </w:pPr>
      <w:r w:rsidRPr="003767FD">
        <w:rPr>
          <w:rFonts w:ascii="Times New Roman" w:hAnsi="Times New Roman" w:cs="Times New Roman"/>
          <w:sz w:val="24"/>
          <w:szCs w:val="24"/>
        </w:rPr>
        <w:t>18.1.</w:t>
      </w:r>
      <w:r w:rsidRPr="003767FD">
        <w:rPr>
          <w:rFonts w:ascii="Times New Roman" w:hAnsi="Times New Roman" w:cs="Times New Roman"/>
          <w:sz w:val="24"/>
          <w:szCs w:val="24"/>
        </w:rPr>
        <w:tab/>
        <w:t>Constituem obrigações e responsabilidades da Contratada:</w:t>
      </w:r>
    </w:p>
    <w:p w14:paraId="4E1326E8" w14:textId="39C32425" w:rsidR="00EA79F6" w:rsidRPr="003767FD" w:rsidRDefault="00D67FAD" w:rsidP="00C00503">
      <w:pPr>
        <w:suppressAutoHyphens/>
        <w:spacing w:after="0" w:line="240" w:lineRule="auto"/>
        <w:jc w:val="both"/>
        <w:rPr>
          <w:rFonts w:ascii="Times New Roman" w:hAnsi="Times New Roman" w:cs="Times New Roman"/>
          <w:sz w:val="24"/>
          <w:szCs w:val="24"/>
        </w:rPr>
      </w:pPr>
      <w:r w:rsidRPr="003767FD">
        <w:rPr>
          <w:rFonts w:ascii="Times New Roman" w:hAnsi="Times New Roman" w:cs="Times New Roman"/>
          <w:sz w:val="24"/>
          <w:szCs w:val="24"/>
        </w:rPr>
        <w:lastRenderedPageBreak/>
        <w:tab/>
      </w:r>
      <w:r w:rsidR="00EA79F6" w:rsidRPr="003767FD">
        <w:rPr>
          <w:rFonts w:ascii="Times New Roman" w:hAnsi="Times New Roman" w:cs="Times New Roman"/>
          <w:sz w:val="24"/>
          <w:szCs w:val="24"/>
        </w:rPr>
        <w:t>18.1.1.</w:t>
      </w:r>
      <w:r w:rsidR="00EA79F6" w:rsidRPr="003767FD">
        <w:rPr>
          <w:rFonts w:ascii="Times New Roman" w:hAnsi="Times New Roman" w:cs="Times New Roman"/>
          <w:sz w:val="24"/>
          <w:szCs w:val="24"/>
        </w:rPr>
        <w:tab/>
        <w:t xml:space="preserve">A vencedora deverá observar durante a execução do </w:t>
      </w:r>
      <w:r w:rsidR="00986E93" w:rsidRPr="003767FD">
        <w:rPr>
          <w:rFonts w:ascii="Times New Roman" w:hAnsi="Times New Roman" w:cs="Times New Roman"/>
          <w:sz w:val="24"/>
          <w:szCs w:val="24"/>
        </w:rPr>
        <w:t>Registro de Preço</w:t>
      </w:r>
      <w:r w:rsidR="00EA79F6" w:rsidRPr="003767FD">
        <w:rPr>
          <w:rFonts w:ascii="Times New Roman" w:hAnsi="Times New Roman" w:cs="Times New Roman"/>
          <w:sz w:val="24"/>
          <w:szCs w:val="24"/>
        </w:rPr>
        <w:t xml:space="preserve"> as normas técnicas aplicáveis ao serviço, bem como as normas de segurança do trabalho.</w:t>
      </w:r>
    </w:p>
    <w:p w14:paraId="4FC860BB" w14:textId="4C057825" w:rsidR="00EA79F6" w:rsidRPr="003767FD" w:rsidRDefault="00D67FAD" w:rsidP="00C00503">
      <w:pPr>
        <w:suppressAutoHyphens/>
        <w:spacing w:after="0" w:line="240" w:lineRule="auto"/>
        <w:jc w:val="both"/>
        <w:rPr>
          <w:rFonts w:ascii="Times New Roman" w:hAnsi="Times New Roman" w:cs="Times New Roman"/>
          <w:sz w:val="24"/>
          <w:szCs w:val="24"/>
        </w:rPr>
      </w:pPr>
      <w:r w:rsidRPr="003767FD">
        <w:rPr>
          <w:rFonts w:ascii="Times New Roman" w:hAnsi="Times New Roman" w:cs="Times New Roman"/>
          <w:sz w:val="24"/>
          <w:szCs w:val="24"/>
        </w:rPr>
        <w:tab/>
      </w:r>
      <w:r w:rsidR="00EA79F6" w:rsidRPr="003767FD">
        <w:rPr>
          <w:rFonts w:ascii="Times New Roman" w:hAnsi="Times New Roman" w:cs="Times New Roman"/>
          <w:sz w:val="24"/>
          <w:szCs w:val="24"/>
        </w:rPr>
        <w:t>18.1.2.</w:t>
      </w:r>
      <w:r w:rsidR="00EA79F6" w:rsidRPr="003767FD">
        <w:rPr>
          <w:rFonts w:ascii="Times New Roman" w:hAnsi="Times New Roman" w:cs="Times New Roman"/>
          <w:sz w:val="24"/>
          <w:szCs w:val="24"/>
        </w:rPr>
        <w:tab/>
        <w:t>A vencedora deverá executar os serviços observando fielmente as especificações do Edital e seus anexos, e os termos da sua proposta.</w:t>
      </w:r>
    </w:p>
    <w:p w14:paraId="5533C697" w14:textId="115E2DAA" w:rsidR="00EA79F6" w:rsidRPr="003767FD" w:rsidRDefault="00D67FAD" w:rsidP="00C00503">
      <w:pPr>
        <w:suppressAutoHyphens/>
        <w:spacing w:after="0" w:line="240" w:lineRule="auto"/>
        <w:jc w:val="both"/>
        <w:rPr>
          <w:rFonts w:ascii="Times New Roman" w:hAnsi="Times New Roman" w:cs="Times New Roman"/>
          <w:sz w:val="24"/>
          <w:szCs w:val="24"/>
        </w:rPr>
      </w:pPr>
      <w:r w:rsidRPr="003767FD">
        <w:rPr>
          <w:rFonts w:ascii="Times New Roman" w:hAnsi="Times New Roman" w:cs="Times New Roman"/>
          <w:sz w:val="24"/>
          <w:szCs w:val="24"/>
        </w:rPr>
        <w:tab/>
      </w:r>
      <w:r w:rsidR="00EA79F6" w:rsidRPr="003767FD">
        <w:rPr>
          <w:rFonts w:ascii="Times New Roman" w:hAnsi="Times New Roman" w:cs="Times New Roman"/>
          <w:sz w:val="24"/>
          <w:szCs w:val="24"/>
        </w:rPr>
        <w:t>18.1.3.</w:t>
      </w:r>
      <w:r w:rsidR="00EA79F6" w:rsidRPr="003767FD">
        <w:rPr>
          <w:rFonts w:ascii="Times New Roman" w:hAnsi="Times New Roman" w:cs="Times New Roman"/>
          <w:sz w:val="24"/>
          <w:szCs w:val="24"/>
        </w:rPr>
        <w:tab/>
        <w:t xml:space="preserve">Responsabilizar-se pelos custos e encargos decorrentes do cumprimento das obrigações supramencionadas, bem como pelo recolhimento de todos os impostos, taxas, tarifas, contribuições ou emolumentos federais, estaduais e municipais, que incidam ou venham incidir sobre o objeto deste edital, bem como apresentar os respectivos comprovantes, quando solicitados pelo Município de </w:t>
      </w:r>
      <w:r w:rsidRPr="003767FD">
        <w:rPr>
          <w:rFonts w:ascii="Times New Roman" w:hAnsi="Times New Roman" w:cs="Times New Roman"/>
          <w:sz w:val="24"/>
          <w:szCs w:val="24"/>
        </w:rPr>
        <w:t>Colinas</w:t>
      </w:r>
      <w:r w:rsidR="00EA79F6" w:rsidRPr="003767FD">
        <w:rPr>
          <w:rFonts w:ascii="Times New Roman" w:hAnsi="Times New Roman" w:cs="Times New Roman"/>
          <w:sz w:val="24"/>
          <w:szCs w:val="24"/>
        </w:rPr>
        <w:t>/RS.</w:t>
      </w:r>
    </w:p>
    <w:p w14:paraId="3E5674D5" w14:textId="650A7E84" w:rsidR="00EA79F6" w:rsidRPr="003767FD" w:rsidRDefault="00D67FAD" w:rsidP="00C00503">
      <w:pPr>
        <w:suppressAutoHyphens/>
        <w:spacing w:after="0" w:line="240" w:lineRule="auto"/>
        <w:jc w:val="both"/>
        <w:rPr>
          <w:rFonts w:ascii="Times New Roman" w:hAnsi="Times New Roman" w:cs="Times New Roman"/>
          <w:sz w:val="24"/>
          <w:szCs w:val="24"/>
        </w:rPr>
      </w:pPr>
      <w:r w:rsidRPr="003767FD">
        <w:rPr>
          <w:rFonts w:ascii="Times New Roman" w:hAnsi="Times New Roman" w:cs="Times New Roman"/>
          <w:sz w:val="24"/>
          <w:szCs w:val="24"/>
        </w:rPr>
        <w:tab/>
      </w:r>
      <w:r w:rsidR="00EA79F6" w:rsidRPr="003767FD">
        <w:rPr>
          <w:rFonts w:ascii="Times New Roman" w:hAnsi="Times New Roman" w:cs="Times New Roman"/>
          <w:sz w:val="24"/>
          <w:szCs w:val="24"/>
        </w:rPr>
        <w:t>18.1.4.</w:t>
      </w:r>
      <w:r w:rsidR="00EA79F6" w:rsidRPr="003767FD">
        <w:rPr>
          <w:rFonts w:ascii="Times New Roman" w:hAnsi="Times New Roman" w:cs="Times New Roman"/>
          <w:sz w:val="24"/>
          <w:szCs w:val="24"/>
        </w:rPr>
        <w:tab/>
        <w:t>Responsabilizar-se pelo transporte/frete/deslocamento de seu estabelecimento até o local determinado para a prestação dos serviços, sem ônus para o Município.</w:t>
      </w:r>
    </w:p>
    <w:p w14:paraId="72552CEB" w14:textId="02430338" w:rsidR="00EA79F6" w:rsidRPr="003767FD" w:rsidRDefault="00D67FAD" w:rsidP="00C00503">
      <w:pPr>
        <w:suppressAutoHyphens/>
        <w:spacing w:after="0" w:line="240" w:lineRule="auto"/>
        <w:jc w:val="both"/>
        <w:rPr>
          <w:rFonts w:ascii="Times New Roman" w:hAnsi="Times New Roman" w:cs="Times New Roman"/>
          <w:sz w:val="24"/>
          <w:szCs w:val="24"/>
        </w:rPr>
      </w:pPr>
      <w:r w:rsidRPr="003767FD">
        <w:rPr>
          <w:rFonts w:ascii="Times New Roman" w:hAnsi="Times New Roman" w:cs="Times New Roman"/>
          <w:sz w:val="24"/>
          <w:szCs w:val="24"/>
        </w:rPr>
        <w:tab/>
      </w:r>
      <w:r w:rsidR="00EA79F6" w:rsidRPr="003767FD">
        <w:rPr>
          <w:rFonts w:ascii="Times New Roman" w:hAnsi="Times New Roman" w:cs="Times New Roman"/>
          <w:sz w:val="24"/>
          <w:szCs w:val="24"/>
        </w:rPr>
        <w:t>18.1.5.</w:t>
      </w:r>
      <w:r w:rsidR="00EA79F6" w:rsidRPr="003767FD">
        <w:rPr>
          <w:rFonts w:ascii="Times New Roman" w:hAnsi="Times New Roman" w:cs="Times New Roman"/>
          <w:sz w:val="24"/>
          <w:szCs w:val="24"/>
        </w:rPr>
        <w:tab/>
        <w:t xml:space="preserve">Responsabilizar-se pelos prejuízos causados ao Município de </w:t>
      </w:r>
      <w:r w:rsidRPr="003767FD">
        <w:rPr>
          <w:rFonts w:ascii="Times New Roman" w:hAnsi="Times New Roman" w:cs="Times New Roman"/>
          <w:sz w:val="24"/>
          <w:szCs w:val="24"/>
        </w:rPr>
        <w:t>Colinas</w:t>
      </w:r>
      <w:r w:rsidR="00EA79F6" w:rsidRPr="003767FD">
        <w:rPr>
          <w:rFonts w:ascii="Times New Roman" w:hAnsi="Times New Roman" w:cs="Times New Roman"/>
          <w:sz w:val="24"/>
          <w:szCs w:val="24"/>
        </w:rPr>
        <w:t>/RS ou a terceiros, por atos de seus empregados ou prepostos;</w:t>
      </w:r>
    </w:p>
    <w:p w14:paraId="4E2B8266" w14:textId="0FFFE0DF" w:rsidR="00EA79F6" w:rsidRPr="003767FD" w:rsidRDefault="00D67FAD" w:rsidP="00C00503">
      <w:pPr>
        <w:suppressAutoHyphens/>
        <w:spacing w:after="0" w:line="240" w:lineRule="auto"/>
        <w:jc w:val="both"/>
        <w:rPr>
          <w:rFonts w:ascii="Times New Roman" w:hAnsi="Times New Roman" w:cs="Times New Roman"/>
          <w:sz w:val="24"/>
          <w:szCs w:val="24"/>
        </w:rPr>
      </w:pPr>
      <w:r w:rsidRPr="003767FD">
        <w:rPr>
          <w:rFonts w:ascii="Times New Roman" w:hAnsi="Times New Roman" w:cs="Times New Roman"/>
          <w:sz w:val="24"/>
          <w:szCs w:val="24"/>
        </w:rPr>
        <w:tab/>
      </w:r>
      <w:r w:rsidR="00EA79F6" w:rsidRPr="003767FD">
        <w:rPr>
          <w:rFonts w:ascii="Times New Roman" w:hAnsi="Times New Roman" w:cs="Times New Roman"/>
          <w:sz w:val="24"/>
          <w:szCs w:val="24"/>
        </w:rPr>
        <w:t>18.1.</w:t>
      </w:r>
      <w:r w:rsidR="00711562" w:rsidRPr="003767FD">
        <w:rPr>
          <w:rFonts w:ascii="Times New Roman" w:hAnsi="Times New Roman" w:cs="Times New Roman"/>
          <w:sz w:val="24"/>
          <w:szCs w:val="24"/>
        </w:rPr>
        <w:t>6</w:t>
      </w:r>
      <w:r w:rsidR="00EA79F6" w:rsidRPr="003767FD">
        <w:rPr>
          <w:rFonts w:ascii="Times New Roman" w:hAnsi="Times New Roman" w:cs="Times New Roman"/>
          <w:sz w:val="24"/>
          <w:szCs w:val="24"/>
        </w:rPr>
        <w:t>.</w:t>
      </w:r>
      <w:r w:rsidR="00EA79F6" w:rsidRPr="003767FD">
        <w:rPr>
          <w:rFonts w:ascii="Times New Roman" w:hAnsi="Times New Roman" w:cs="Times New Roman"/>
          <w:sz w:val="24"/>
          <w:szCs w:val="24"/>
        </w:rPr>
        <w:tab/>
        <w:t>Refazer às suas expensas, quaisquer serviços executados em desobediência à legislação e às Normas Técnicas vigentes.</w:t>
      </w:r>
    </w:p>
    <w:p w14:paraId="3EA33FDB" w14:textId="6D8F7C94" w:rsidR="00EA79F6" w:rsidRPr="003767FD" w:rsidRDefault="00D67FAD" w:rsidP="00C00503">
      <w:pPr>
        <w:suppressAutoHyphens/>
        <w:spacing w:after="0" w:line="240" w:lineRule="auto"/>
        <w:jc w:val="both"/>
        <w:rPr>
          <w:rFonts w:ascii="Times New Roman" w:hAnsi="Times New Roman" w:cs="Times New Roman"/>
          <w:sz w:val="24"/>
          <w:szCs w:val="24"/>
        </w:rPr>
      </w:pPr>
      <w:r w:rsidRPr="003767FD">
        <w:rPr>
          <w:rFonts w:ascii="Times New Roman" w:hAnsi="Times New Roman" w:cs="Times New Roman"/>
          <w:sz w:val="24"/>
          <w:szCs w:val="24"/>
        </w:rPr>
        <w:tab/>
      </w:r>
      <w:r w:rsidR="00EA79F6" w:rsidRPr="003767FD">
        <w:rPr>
          <w:rFonts w:ascii="Times New Roman" w:hAnsi="Times New Roman" w:cs="Times New Roman"/>
          <w:sz w:val="24"/>
          <w:szCs w:val="24"/>
        </w:rPr>
        <w:t>18.1.</w:t>
      </w:r>
      <w:r w:rsidR="00711562" w:rsidRPr="003767FD">
        <w:rPr>
          <w:rFonts w:ascii="Times New Roman" w:hAnsi="Times New Roman" w:cs="Times New Roman"/>
          <w:sz w:val="24"/>
          <w:szCs w:val="24"/>
        </w:rPr>
        <w:t>7</w:t>
      </w:r>
      <w:r w:rsidR="00EA79F6" w:rsidRPr="003767FD">
        <w:rPr>
          <w:rFonts w:ascii="Times New Roman" w:hAnsi="Times New Roman" w:cs="Times New Roman"/>
          <w:sz w:val="24"/>
          <w:szCs w:val="24"/>
        </w:rPr>
        <w:t>.</w:t>
      </w:r>
      <w:r w:rsidR="00EA79F6" w:rsidRPr="003767FD">
        <w:rPr>
          <w:rFonts w:ascii="Times New Roman" w:hAnsi="Times New Roman" w:cs="Times New Roman"/>
          <w:sz w:val="24"/>
          <w:szCs w:val="24"/>
        </w:rPr>
        <w:tab/>
        <w:t>Cumprir e fazer cumprir todas as Normas Regulamentadoras sobre Medicina e Segurança do Trabalho.</w:t>
      </w:r>
    </w:p>
    <w:p w14:paraId="17D5772C" w14:textId="23D0DF66" w:rsidR="00EA79F6" w:rsidRPr="003767FD" w:rsidRDefault="00D67FAD" w:rsidP="00C00503">
      <w:pPr>
        <w:suppressAutoHyphens/>
        <w:spacing w:after="0" w:line="240" w:lineRule="auto"/>
        <w:jc w:val="both"/>
        <w:rPr>
          <w:rFonts w:ascii="Times New Roman" w:hAnsi="Times New Roman" w:cs="Times New Roman"/>
          <w:sz w:val="24"/>
          <w:szCs w:val="24"/>
        </w:rPr>
      </w:pPr>
      <w:r w:rsidRPr="003767FD">
        <w:rPr>
          <w:rFonts w:ascii="Times New Roman" w:hAnsi="Times New Roman" w:cs="Times New Roman"/>
          <w:sz w:val="24"/>
          <w:szCs w:val="24"/>
        </w:rPr>
        <w:tab/>
      </w:r>
      <w:r w:rsidR="00EA79F6" w:rsidRPr="003767FD">
        <w:rPr>
          <w:rFonts w:ascii="Times New Roman" w:hAnsi="Times New Roman" w:cs="Times New Roman"/>
          <w:sz w:val="24"/>
          <w:szCs w:val="24"/>
        </w:rPr>
        <w:t>18.1.</w:t>
      </w:r>
      <w:r w:rsidR="00711562" w:rsidRPr="003767FD">
        <w:rPr>
          <w:rFonts w:ascii="Times New Roman" w:hAnsi="Times New Roman" w:cs="Times New Roman"/>
          <w:sz w:val="24"/>
          <w:szCs w:val="24"/>
        </w:rPr>
        <w:t>8</w:t>
      </w:r>
      <w:r w:rsidR="00EA79F6" w:rsidRPr="003767FD">
        <w:rPr>
          <w:rFonts w:ascii="Times New Roman" w:hAnsi="Times New Roman" w:cs="Times New Roman"/>
          <w:sz w:val="24"/>
          <w:szCs w:val="24"/>
        </w:rPr>
        <w:t>.</w:t>
      </w:r>
      <w:r w:rsidR="00EA79F6" w:rsidRPr="003767FD">
        <w:rPr>
          <w:rFonts w:ascii="Times New Roman" w:hAnsi="Times New Roman" w:cs="Times New Roman"/>
          <w:sz w:val="24"/>
          <w:szCs w:val="24"/>
        </w:rPr>
        <w:tab/>
        <w:t xml:space="preserve">Assumir inteira e expressa responsabilidade pelas obrigações sociais e de proteção aos seus empregados, bem como, pelos encargos previdenciários, trabalhistas, fiscais e comerciais resultantes da execução do objeto do </w:t>
      </w:r>
      <w:r w:rsidR="00986E93" w:rsidRPr="003767FD">
        <w:rPr>
          <w:rFonts w:ascii="Times New Roman" w:hAnsi="Times New Roman" w:cs="Times New Roman"/>
          <w:sz w:val="24"/>
          <w:szCs w:val="24"/>
        </w:rPr>
        <w:t>Registro de Preço</w:t>
      </w:r>
      <w:r w:rsidR="00EA79F6" w:rsidRPr="003767FD">
        <w:rPr>
          <w:rFonts w:ascii="Times New Roman" w:hAnsi="Times New Roman" w:cs="Times New Roman"/>
          <w:sz w:val="24"/>
          <w:szCs w:val="24"/>
        </w:rPr>
        <w:t>.</w:t>
      </w:r>
    </w:p>
    <w:p w14:paraId="734998D1" w14:textId="308EDD88" w:rsidR="00EA79F6" w:rsidRPr="003767FD" w:rsidRDefault="00D67FAD" w:rsidP="00C00503">
      <w:pPr>
        <w:suppressAutoHyphens/>
        <w:spacing w:after="0" w:line="240" w:lineRule="auto"/>
        <w:jc w:val="both"/>
        <w:rPr>
          <w:rFonts w:ascii="Times New Roman" w:hAnsi="Times New Roman" w:cs="Times New Roman"/>
          <w:sz w:val="24"/>
          <w:szCs w:val="24"/>
        </w:rPr>
      </w:pPr>
      <w:r w:rsidRPr="003767FD">
        <w:rPr>
          <w:rFonts w:ascii="Times New Roman" w:hAnsi="Times New Roman" w:cs="Times New Roman"/>
          <w:sz w:val="24"/>
          <w:szCs w:val="24"/>
        </w:rPr>
        <w:tab/>
      </w:r>
      <w:r w:rsidR="00EA79F6" w:rsidRPr="003767FD">
        <w:rPr>
          <w:rFonts w:ascii="Times New Roman" w:hAnsi="Times New Roman" w:cs="Times New Roman"/>
          <w:sz w:val="24"/>
          <w:szCs w:val="24"/>
        </w:rPr>
        <w:t>18.1.</w:t>
      </w:r>
      <w:r w:rsidR="00711562" w:rsidRPr="003767FD">
        <w:rPr>
          <w:rFonts w:ascii="Times New Roman" w:hAnsi="Times New Roman" w:cs="Times New Roman"/>
          <w:sz w:val="24"/>
          <w:szCs w:val="24"/>
        </w:rPr>
        <w:t>9</w:t>
      </w:r>
      <w:r w:rsidR="00EA79F6" w:rsidRPr="003767FD">
        <w:rPr>
          <w:rFonts w:ascii="Times New Roman" w:hAnsi="Times New Roman" w:cs="Times New Roman"/>
          <w:sz w:val="24"/>
          <w:szCs w:val="24"/>
        </w:rPr>
        <w:t>.</w:t>
      </w:r>
      <w:r w:rsidR="00EA79F6" w:rsidRPr="003767FD">
        <w:rPr>
          <w:rFonts w:ascii="Times New Roman" w:hAnsi="Times New Roman" w:cs="Times New Roman"/>
          <w:sz w:val="24"/>
          <w:szCs w:val="24"/>
        </w:rPr>
        <w:tab/>
        <w:t>Colocar à disposição do Município, maquinário(s)/equipamento(s) adequados para prestação dos serviços, operador(es) capacitado(s) para a realização dos serviços constantes do objeto deste edital, devidamente registrados como funcionários da empresa, caso não sejam sócios da mesma, reservando-se o contratante o direito de exigir a substituição de qualquer dos profissionais apresentados, quando estes não satisfizerem as expectativas funcionais do Município ou estiverem prejudicando o bom andamento dos trabalhos.</w:t>
      </w:r>
    </w:p>
    <w:p w14:paraId="69786EDA" w14:textId="60B53CC4" w:rsidR="00EA79F6" w:rsidRPr="003767FD" w:rsidRDefault="00D67FAD" w:rsidP="00C00503">
      <w:pPr>
        <w:suppressAutoHyphens/>
        <w:spacing w:after="0" w:line="240" w:lineRule="auto"/>
        <w:jc w:val="both"/>
        <w:rPr>
          <w:rFonts w:ascii="Times New Roman" w:hAnsi="Times New Roman" w:cs="Times New Roman"/>
          <w:sz w:val="24"/>
          <w:szCs w:val="24"/>
        </w:rPr>
      </w:pPr>
      <w:r w:rsidRPr="003767FD">
        <w:rPr>
          <w:rFonts w:ascii="Times New Roman" w:hAnsi="Times New Roman" w:cs="Times New Roman"/>
          <w:sz w:val="24"/>
          <w:szCs w:val="24"/>
        </w:rPr>
        <w:tab/>
      </w:r>
      <w:r w:rsidR="00EA79F6" w:rsidRPr="003767FD">
        <w:rPr>
          <w:rFonts w:ascii="Times New Roman" w:hAnsi="Times New Roman" w:cs="Times New Roman"/>
          <w:sz w:val="24"/>
          <w:szCs w:val="24"/>
        </w:rPr>
        <w:t>18.1.1</w:t>
      </w:r>
      <w:r w:rsidR="00711562" w:rsidRPr="003767FD">
        <w:rPr>
          <w:rFonts w:ascii="Times New Roman" w:hAnsi="Times New Roman" w:cs="Times New Roman"/>
          <w:sz w:val="24"/>
          <w:szCs w:val="24"/>
        </w:rPr>
        <w:t>0</w:t>
      </w:r>
      <w:r w:rsidR="00EA79F6" w:rsidRPr="003767FD">
        <w:rPr>
          <w:rFonts w:ascii="Times New Roman" w:hAnsi="Times New Roman" w:cs="Times New Roman"/>
          <w:sz w:val="24"/>
          <w:szCs w:val="24"/>
        </w:rPr>
        <w:t>.</w:t>
      </w:r>
      <w:r w:rsidR="00EA79F6" w:rsidRPr="003767FD">
        <w:rPr>
          <w:rFonts w:ascii="Times New Roman" w:hAnsi="Times New Roman" w:cs="Times New Roman"/>
          <w:sz w:val="24"/>
          <w:szCs w:val="24"/>
        </w:rPr>
        <w:tab/>
        <w:t>Será admitida terceirização, em situações excepcionais, de no máximo 20% (vinte por cento) do objeto contratado, por decisão da Administração Municipal, desde que atendido ao constante no item 19.11 do Edital.</w:t>
      </w:r>
    </w:p>
    <w:p w14:paraId="4C4194CF" w14:textId="3E4DBED7" w:rsidR="00EA79F6" w:rsidRPr="003767FD" w:rsidRDefault="00D67FAD" w:rsidP="00C00503">
      <w:pPr>
        <w:suppressAutoHyphens/>
        <w:spacing w:after="0" w:line="240" w:lineRule="auto"/>
        <w:jc w:val="both"/>
        <w:rPr>
          <w:rFonts w:ascii="Times New Roman" w:hAnsi="Times New Roman" w:cs="Times New Roman"/>
          <w:sz w:val="24"/>
          <w:szCs w:val="24"/>
        </w:rPr>
      </w:pPr>
      <w:r w:rsidRPr="003767FD">
        <w:rPr>
          <w:rFonts w:ascii="Times New Roman" w:hAnsi="Times New Roman" w:cs="Times New Roman"/>
          <w:sz w:val="24"/>
          <w:szCs w:val="24"/>
        </w:rPr>
        <w:tab/>
      </w:r>
      <w:r w:rsidR="00EA79F6" w:rsidRPr="003767FD">
        <w:rPr>
          <w:rFonts w:ascii="Times New Roman" w:hAnsi="Times New Roman" w:cs="Times New Roman"/>
          <w:sz w:val="24"/>
          <w:szCs w:val="24"/>
        </w:rPr>
        <w:t>18.1.1</w:t>
      </w:r>
      <w:r w:rsidR="00711562" w:rsidRPr="003767FD">
        <w:rPr>
          <w:rFonts w:ascii="Times New Roman" w:hAnsi="Times New Roman" w:cs="Times New Roman"/>
          <w:sz w:val="24"/>
          <w:szCs w:val="24"/>
        </w:rPr>
        <w:t>1</w:t>
      </w:r>
      <w:r w:rsidR="00EA79F6" w:rsidRPr="003767FD">
        <w:rPr>
          <w:rFonts w:ascii="Times New Roman" w:hAnsi="Times New Roman" w:cs="Times New Roman"/>
          <w:sz w:val="24"/>
          <w:szCs w:val="24"/>
        </w:rPr>
        <w:t>.</w:t>
      </w:r>
      <w:r w:rsidR="00EA79F6" w:rsidRPr="003767FD">
        <w:rPr>
          <w:rFonts w:ascii="Times New Roman" w:hAnsi="Times New Roman" w:cs="Times New Roman"/>
          <w:sz w:val="24"/>
          <w:szCs w:val="24"/>
        </w:rPr>
        <w:tab/>
        <w:t>Cumprir as exigências de reserva de cargos prevista em lei, bem como em outras normas específicas, para pessoa com deficiência, para reabilitado da Previdência Social e para aprendiz.</w:t>
      </w:r>
    </w:p>
    <w:p w14:paraId="0AF6AD75" w14:textId="3C63BC3A" w:rsidR="00EA79F6" w:rsidRPr="003767FD" w:rsidRDefault="00D67FAD" w:rsidP="00C00503">
      <w:pPr>
        <w:suppressAutoHyphens/>
        <w:spacing w:after="0" w:line="240" w:lineRule="auto"/>
        <w:jc w:val="both"/>
        <w:rPr>
          <w:rFonts w:ascii="Times New Roman" w:hAnsi="Times New Roman" w:cs="Times New Roman"/>
          <w:sz w:val="24"/>
          <w:szCs w:val="24"/>
        </w:rPr>
      </w:pPr>
      <w:r w:rsidRPr="003767FD">
        <w:rPr>
          <w:rFonts w:ascii="Times New Roman" w:hAnsi="Times New Roman" w:cs="Times New Roman"/>
          <w:sz w:val="24"/>
          <w:szCs w:val="24"/>
        </w:rPr>
        <w:tab/>
      </w:r>
      <w:r w:rsidR="00EA79F6" w:rsidRPr="003767FD">
        <w:rPr>
          <w:rFonts w:ascii="Times New Roman" w:hAnsi="Times New Roman" w:cs="Times New Roman"/>
          <w:sz w:val="24"/>
          <w:szCs w:val="24"/>
        </w:rPr>
        <w:t>18.1.1</w:t>
      </w:r>
      <w:r w:rsidR="00711562" w:rsidRPr="003767FD">
        <w:rPr>
          <w:rFonts w:ascii="Times New Roman" w:hAnsi="Times New Roman" w:cs="Times New Roman"/>
          <w:sz w:val="24"/>
          <w:szCs w:val="24"/>
        </w:rPr>
        <w:t>2</w:t>
      </w:r>
      <w:r w:rsidR="00EA79F6" w:rsidRPr="003767FD">
        <w:rPr>
          <w:rFonts w:ascii="Times New Roman" w:hAnsi="Times New Roman" w:cs="Times New Roman"/>
          <w:sz w:val="24"/>
          <w:szCs w:val="24"/>
        </w:rPr>
        <w:t>.</w:t>
      </w:r>
      <w:r w:rsidR="00EA79F6" w:rsidRPr="003767FD">
        <w:rPr>
          <w:rFonts w:ascii="Times New Roman" w:hAnsi="Times New Roman" w:cs="Times New Roman"/>
          <w:sz w:val="24"/>
          <w:szCs w:val="24"/>
        </w:rPr>
        <w:tab/>
        <w:t>Executar serviços de qualidade e de acordo com o solicitado.</w:t>
      </w:r>
    </w:p>
    <w:p w14:paraId="34691654" w14:textId="77777777" w:rsidR="00EA79F6" w:rsidRPr="003767FD" w:rsidRDefault="00EA79F6" w:rsidP="00C00503">
      <w:pPr>
        <w:suppressAutoHyphens/>
        <w:spacing w:after="0" w:line="240" w:lineRule="auto"/>
        <w:jc w:val="both"/>
        <w:rPr>
          <w:rFonts w:ascii="Times New Roman" w:hAnsi="Times New Roman" w:cs="Times New Roman"/>
          <w:sz w:val="24"/>
          <w:szCs w:val="24"/>
        </w:rPr>
      </w:pPr>
      <w:r w:rsidRPr="003767FD">
        <w:rPr>
          <w:rFonts w:ascii="Times New Roman" w:hAnsi="Times New Roman" w:cs="Times New Roman"/>
          <w:sz w:val="24"/>
          <w:szCs w:val="24"/>
        </w:rPr>
        <w:t>18.2.</w:t>
      </w:r>
      <w:r w:rsidRPr="003767FD">
        <w:rPr>
          <w:rFonts w:ascii="Times New Roman" w:hAnsi="Times New Roman" w:cs="Times New Roman"/>
          <w:sz w:val="24"/>
          <w:szCs w:val="24"/>
        </w:rPr>
        <w:tab/>
        <w:t>Constituem obrigações e responsabilidades do Município:</w:t>
      </w:r>
    </w:p>
    <w:p w14:paraId="3E8A7087" w14:textId="721ADEE1" w:rsidR="00EA79F6" w:rsidRPr="003767FD" w:rsidRDefault="00D67FAD" w:rsidP="00C00503">
      <w:pPr>
        <w:suppressAutoHyphens/>
        <w:spacing w:after="0" w:line="240" w:lineRule="auto"/>
        <w:jc w:val="both"/>
        <w:rPr>
          <w:rFonts w:ascii="Times New Roman" w:hAnsi="Times New Roman" w:cs="Times New Roman"/>
          <w:sz w:val="24"/>
          <w:szCs w:val="24"/>
        </w:rPr>
      </w:pPr>
      <w:r w:rsidRPr="003767FD">
        <w:rPr>
          <w:rFonts w:ascii="Times New Roman" w:hAnsi="Times New Roman" w:cs="Times New Roman"/>
          <w:sz w:val="24"/>
          <w:szCs w:val="24"/>
        </w:rPr>
        <w:tab/>
      </w:r>
      <w:r w:rsidR="00EA79F6" w:rsidRPr="003767FD">
        <w:rPr>
          <w:rFonts w:ascii="Times New Roman" w:hAnsi="Times New Roman" w:cs="Times New Roman"/>
          <w:sz w:val="24"/>
          <w:szCs w:val="24"/>
        </w:rPr>
        <w:t>18.2.1.</w:t>
      </w:r>
      <w:r w:rsidR="00EA79F6" w:rsidRPr="003767FD">
        <w:rPr>
          <w:rFonts w:ascii="Times New Roman" w:hAnsi="Times New Roman" w:cs="Times New Roman"/>
          <w:sz w:val="24"/>
          <w:szCs w:val="24"/>
        </w:rPr>
        <w:tab/>
        <w:t>Efetuar o pagamento no prazo estabelecido neste Edital;</w:t>
      </w:r>
    </w:p>
    <w:p w14:paraId="600BC6FA" w14:textId="0BE55FAB" w:rsidR="00EA79F6" w:rsidRPr="003767FD" w:rsidRDefault="00D67FAD" w:rsidP="00C00503">
      <w:pPr>
        <w:suppressAutoHyphens/>
        <w:spacing w:after="0" w:line="240" w:lineRule="auto"/>
        <w:jc w:val="both"/>
        <w:rPr>
          <w:rFonts w:ascii="Times New Roman" w:hAnsi="Times New Roman" w:cs="Times New Roman"/>
          <w:sz w:val="24"/>
          <w:szCs w:val="24"/>
        </w:rPr>
      </w:pPr>
      <w:r w:rsidRPr="003767FD">
        <w:rPr>
          <w:rFonts w:ascii="Times New Roman" w:hAnsi="Times New Roman" w:cs="Times New Roman"/>
          <w:sz w:val="24"/>
          <w:szCs w:val="24"/>
        </w:rPr>
        <w:tab/>
      </w:r>
      <w:r w:rsidR="00EA79F6" w:rsidRPr="003767FD">
        <w:rPr>
          <w:rFonts w:ascii="Times New Roman" w:hAnsi="Times New Roman" w:cs="Times New Roman"/>
          <w:sz w:val="24"/>
          <w:szCs w:val="24"/>
        </w:rPr>
        <w:t>18.2.2.</w:t>
      </w:r>
      <w:r w:rsidR="00EA79F6" w:rsidRPr="003767FD">
        <w:rPr>
          <w:rFonts w:ascii="Times New Roman" w:hAnsi="Times New Roman" w:cs="Times New Roman"/>
          <w:sz w:val="24"/>
          <w:szCs w:val="24"/>
        </w:rPr>
        <w:tab/>
        <w:t>Acompanhar e fiscalizar a prestação dos serviços objeto desta licitação através do Gestor e Fiscais de Contratos designados através de Portaria.</w:t>
      </w:r>
    </w:p>
    <w:p w14:paraId="3EDD6027" w14:textId="7993D565" w:rsidR="00EA79F6" w:rsidRPr="003767FD" w:rsidRDefault="00D67FAD" w:rsidP="00C00503">
      <w:pPr>
        <w:suppressAutoHyphens/>
        <w:spacing w:after="0" w:line="240" w:lineRule="auto"/>
        <w:jc w:val="both"/>
        <w:rPr>
          <w:rFonts w:ascii="Times New Roman" w:hAnsi="Times New Roman" w:cs="Times New Roman"/>
          <w:sz w:val="24"/>
          <w:szCs w:val="24"/>
        </w:rPr>
      </w:pPr>
      <w:r w:rsidRPr="003767FD">
        <w:rPr>
          <w:rFonts w:ascii="Times New Roman" w:hAnsi="Times New Roman" w:cs="Times New Roman"/>
          <w:sz w:val="24"/>
          <w:szCs w:val="24"/>
        </w:rPr>
        <w:tab/>
      </w:r>
      <w:r w:rsidR="00EA79F6" w:rsidRPr="003767FD">
        <w:rPr>
          <w:rFonts w:ascii="Times New Roman" w:hAnsi="Times New Roman" w:cs="Times New Roman"/>
          <w:sz w:val="24"/>
          <w:szCs w:val="24"/>
        </w:rPr>
        <w:t>18.2.3.</w:t>
      </w:r>
      <w:r w:rsidR="00EA79F6" w:rsidRPr="003767FD">
        <w:rPr>
          <w:rFonts w:ascii="Times New Roman" w:hAnsi="Times New Roman" w:cs="Times New Roman"/>
          <w:sz w:val="24"/>
          <w:szCs w:val="24"/>
        </w:rPr>
        <w:tab/>
        <w:t>Prestar informações e esclarecimentos pertinentes ao objeto, que venham a ser solicitados pela licitante.</w:t>
      </w:r>
    </w:p>
    <w:p w14:paraId="4DBE9142" w14:textId="77777777" w:rsidR="00EA79F6" w:rsidRPr="003767FD" w:rsidRDefault="00EA79F6" w:rsidP="00C00503">
      <w:pPr>
        <w:suppressAutoHyphens/>
        <w:spacing w:after="0" w:line="240" w:lineRule="auto"/>
        <w:jc w:val="both"/>
        <w:rPr>
          <w:rFonts w:ascii="Times New Roman" w:hAnsi="Times New Roman" w:cs="Times New Roman"/>
          <w:sz w:val="24"/>
          <w:szCs w:val="24"/>
        </w:rPr>
      </w:pPr>
    </w:p>
    <w:p w14:paraId="2BF095F7" w14:textId="12323FEF" w:rsidR="00711562" w:rsidRPr="003767FD" w:rsidRDefault="00EA79F6" w:rsidP="00711562">
      <w:pPr>
        <w:suppressAutoHyphens/>
        <w:spacing w:after="0" w:line="240" w:lineRule="auto"/>
        <w:jc w:val="both"/>
        <w:rPr>
          <w:rFonts w:ascii="Times New Roman" w:hAnsi="Times New Roman" w:cs="Times New Roman"/>
          <w:b/>
          <w:bCs/>
          <w:sz w:val="24"/>
          <w:szCs w:val="24"/>
          <w:u w:val="single"/>
        </w:rPr>
      </w:pPr>
      <w:r w:rsidRPr="003767FD">
        <w:rPr>
          <w:rFonts w:ascii="Times New Roman" w:hAnsi="Times New Roman" w:cs="Times New Roman"/>
          <w:b/>
          <w:bCs/>
          <w:sz w:val="24"/>
          <w:szCs w:val="24"/>
          <w:u w:val="single"/>
        </w:rPr>
        <w:t>19.</w:t>
      </w:r>
      <w:r w:rsidR="00D67FAD" w:rsidRPr="003767FD">
        <w:rPr>
          <w:rFonts w:ascii="Times New Roman" w:hAnsi="Times New Roman" w:cs="Times New Roman"/>
          <w:b/>
          <w:bCs/>
          <w:sz w:val="24"/>
          <w:szCs w:val="24"/>
          <w:u w:val="single"/>
        </w:rPr>
        <w:t xml:space="preserve"> </w:t>
      </w:r>
      <w:r w:rsidR="00711562" w:rsidRPr="003767FD">
        <w:rPr>
          <w:rFonts w:ascii="Times New Roman" w:hAnsi="Times New Roman" w:cs="Times New Roman"/>
          <w:b/>
          <w:bCs/>
          <w:sz w:val="24"/>
          <w:szCs w:val="24"/>
          <w:u w:val="single"/>
        </w:rPr>
        <w:t>PRAZOS DE VIGÊNCIA DA ATA</w:t>
      </w:r>
      <w:r w:rsidR="00035C91">
        <w:rPr>
          <w:rFonts w:ascii="Times New Roman" w:hAnsi="Times New Roman" w:cs="Times New Roman"/>
          <w:b/>
          <w:bCs/>
          <w:sz w:val="24"/>
          <w:szCs w:val="24"/>
          <w:u w:val="single"/>
        </w:rPr>
        <w:t>/CONTRATO</w:t>
      </w:r>
      <w:r w:rsidR="00711562" w:rsidRPr="003767FD">
        <w:rPr>
          <w:rFonts w:ascii="Times New Roman" w:hAnsi="Times New Roman" w:cs="Times New Roman"/>
          <w:b/>
          <w:bCs/>
          <w:sz w:val="24"/>
          <w:szCs w:val="24"/>
          <w:u w:val="single"/>
        </w:rPr>
        <w:t>:</w:t>
      </w:r>
    </w:p>
    <w:p w14:paraId="47B5F594" w14:textId="56945B81" w:rsidR="00711562" w:rsidRPr="003767FD" w:rsidRDefault="00711562" w:rsidP="00711562">
      <w:pPr>
        <w:suppressAutoHyphens/>
        <w:spacing w:after="0" w:line="240" w:lineRule="auto"/>
        <w:jc w:val="both"/>
        <w:rPr>
          <w:rFonts w:ascii="Times New Roman" w:hAnsi="Times New Roman" w:cs="Times New Roman"/>
          <w:sz w:val="24"/>
          <w:szCs w:val="24"/>
        </w:rPr>
      </w:pPr>
      <w:r w:rsidRPr="003767FD">
        <w:rPr>
          <w:rFonts w:ascii="Times New Roman" w:hAnsi="Times New Roman" w:cs="Times New Roman"/>
          <w:b/>
          <w:bCs/>
          <w:sz w:val="24"/>
          <w:szCs w:val="24"/>
        </w:rPr>
        <w:t>19.</w:t>
      </w:r>
      <w:r w:rsidRPr="003767FD">
        <w:rPr>
          <w:rFonts w:ascii="Times New Roman" w:hAnsi="Times New Roman" w:cs="Times New Roman"/>
          <w:sz w:val="24"/>
          <w:szCs w:val="24"/>
        </w:rPr>
        <w:t>1 Esgotados todos os prazos recursais, a Administração, convocará o vencedor para assinar</w:t>
      </w:r>
    </w:p>
    <w:p w14:paraId="189794A1" w14:textId="6E64B270" w:rsidR="00711562" w:rsidRPr="003767FD" w:rsidRDefault="00711562" w:rsidP="00711562">
      <w:pPr>
        <w:suppressAutoHyphens/>
        <w:spacing w:after="0" w:line="240" w:lineRule="auto"/>
        <w:jc w:val="both"/>
        <w:rPr>
          <w:rFonts w:ascii="Times New Roman" w:hAnsi="Times New Roman" w:cs="Times New Roman"/>
          <w:sz w:val="24"/>
          <w:szCs w:val="24"/>
        </w:rPr>
      </w:pPr>
      <w:r w:rsidRPr="003767FD">
        <w:rPr>
          <w:rFonts w:ascii="Times New Roman" w:hAnsi="Times New Roman" w:cs="Times New Roman"/>
          <w:sz w:val="24"/>
          <w:szCs w:val="24"/>
        </w:rPr>
        <w:lastRenderedPageBreak/>
        <w:t>a Ata, no prazo de 03 (três) dias, sob pena de decair o direito à contratação, sem prejuízo das sanções previstas.</w:t>
      </w:r>
    </w:p>
    <w:p w14:paraId="738F71F7" w14:textId="658ED0B2" w:rsidR="00711562" w:rsidRPr="003767FD" w:rsidRDefault="00711562" w:rsidP="00711562">
      <w:pPr>
        <w:suppressAutoHyphens/>
        <w:spacing w:after="0" w:line="240" w:lineRule="auto"/>
        <w:jc w:val="both"/>
        <w:rPr>
          <w:rFonts w:ascii="Times New Roman" w:hAnsi="Times New Roman" w:cs="Times New Roman"/>
          <w:sz w:val="24"/>
          <w:szCs w:val="24"/>
        </w:rPr>
      </w:pPr>
      <w:r w:rsidRPr="003767FD">
        <w:rPr>
          <w:rFonts w:ascii="Times New Roman" w:hAnsi="Times New Roman" w:cs="Times New Roman"/>
          <w:sz w:val="24"/>
          <w:szCs w:val="24"/>
        </w:rPr>
        <w:t>19.2 Se dentro do prazo, o vencedor da licitação recusar-se a assinar a ata,</w:t>
      </w:r>
      <w:r w:rsidR="00173127" w:rsidRPr="003767FD">
        <w:rPr>
          <w:rFonts w:ascii="Times New Roman" w:hAnsi="Times New Roman" w:cs="Times New Roman"/>
          <w:sz w:val="24"/>
          <w:szCs w:val="24"/>
        </w:rPr>
        <w:t xml:space="preserve"> </w:t>
      </w:r>
      <w:r w:rsidRPr="003767FD">
        <w:rPr>
          <w:rFonts w:ascii="Times New Roman" w:hAnsi="Times New Roman" w:cs="Times New Roman"/>
          <w:sz w:val="24"/>
          <w:szCs w:val="24"/>
        </w:rPr>
        <w:t>poderá ser convocado outro licitante, desde que respeitada a ordem de classificação, para, após</w:t>
      </w:r>
      <w:r w:rsidR="00173127" w:rsidRPr="003767FD">
        <w:rPr>
          <w:rFonts w:ascii="Times New Roman" w:hAnsi="Times New Roman" w:cs="Times New Roman"/>
          <w:sz w:val="24"/>
          <w:szCs w:val="24"/>
        </w:rPr>
        <w:t xml:space="preserve"> </w:t>
      </w:r>
      <w:r w:rsidRPr="003767FD">
        <w:rPr>
          <w:rFonts w:ascii="Times New Roman" w:hAnsi="Times New Roman" w:cs="Times New Roman"/>
          <w:sz w:val="24"/>
          <w:szCs w:val="24"/>
        </w:rPr>
        <w:t xml:space="preserve">comprovados os requisitos </w:t>
      </w:r>
      <w:proofErr w:type="spellStart"/>
      <w:r w:rsidRPr="003767FD">
        <w:rPr>
          <w:rFonts w:ascii="Times New Roman" w:hAnsi="Times New Roman" w:cs="Times New Roman"/>
          <w:sz w:val="24"/>
          <w:szCs w:val="24"/>
        </w:rPr>
        <w:t>habilitatórios</w:t>
      </w:r>
      <w:proofErr w:type="spellEnd"/>
      <w:r w:rsidRPr="003767FD">
        <w:rPr>
          <w:rFonts w:ascii="Times New Roman" w:hAnsi="Times New Roman" w:cs="Times New Roman"/>
          <w:sz w:val="24"/>
          <w:szCs w:val="24"/>
        </w:rPr>
        <w:t xml:space="preserve"> e feita a negociação, assinar </w:t>
      </w:r>
      <w:r w:rsidR="00D8043C">
        <w:rPr>
          <w:rFonts w:ascii="Times New Roman" w:hAnsi="Times New Roman" w:cs="Times New Roman"/>
          <w:sz w:val="24"/>
          <w:szCs w:val="24"/>
        </w:rPr>
        <w:t>a Ata</w:t>
      </w:r>
      <w:r w:rsidRPr="003767FD">
        <w:rPr>
          <w:rFonts w:ascii="Times New Roman" w:hAnsi="Times New Roman" w:cs="Times New Roman"/>
          <w:sz w:val="24"/>
          <w:szCs w:val="24"/>
        </w:rPr>
        <w:t>, sem prejuízo das multas previstas em edital e das demais cominações legais.</w:t>
      </w:r>
    </w:p>
    <w:p w14:paraId="59815681" w14:textId="21177645" w:rsidR="00711562" w:rsidRPr="003767FD" w:rsidRDefault="00711562" w:rsidP="00711562">
      <w:pPr>
        <w:suppressAutoHyphens/>
        <w:spacing w:after="0" w:line="240" w:lineRule="auto"/>
        <w:jc w:val="both"/>
        <w:rPr>
          <w:rFonts w:ascii="Times New Roman" w:hAnsi="Times New Roman" w:cs="Times New Roman"/>
          <w:sz w:val="24"/>
          <w:szCs w:val="24"/>
        </w:rPr>
      </w:pPr>
      <w:r w:rsidRPr="003767FD">
        <w:rPr>
          <w:rFonts w:ascii="Times New Roman" w:hAnsi="Times New Roman" w:cs="Times New Roman"/>
          <w:sz w:val="24"/>
          <w:szCs w:val="24"/>
        </w:rPr>
        <w:t xml:space="preserve">19.3 A ata passara a produzir efeitos a partir da assinatura do prefeito municipal, vigorando pelo prazo de </w:t>
      </w:r>
      <w:r w:rsidR="00173127" w:rsidRPr="003767FD">
        <w:rPr>
          <w:rFonts w:ascii="Times New Roman" w:hAnsi="Times New Roman" w:cs="Times New Roman"/>
          <w:sz w:val="24"/>
          <w:szCs w:val="24"/>
        </w:rPr>
        <w:t>30</w:t>
      </w:r>
      <w:r w:rsidRPr="003767FD">
        <w:rPr>
          <w:rFonts w:ascii="Times New Roman" w:hAnsi="Times New Roman" w:cs="Times New Roman"/>
          <w:sz w:val="24"/>
          <w:szCs w:val="24"/>
        </w:rPr>
        <w:t xml:space="preserve"> (</w:t>
      </w:r>
      <w:r w:rsidR="00173127" w:rsidRPr="003767FD">
        <w:rPr>
          <w:rFonts w:ascii="Times New Roman" w:hAnsi="Times New Roman" w:cs="Times New Roman"/>
          <w:sz w:val="24"/>
          <w:szCs w:val="24"/>
        </w:rPr>
        <w:t>trinta</w:t>
      </w:r>
      <w:r w:rsidRPr="003767FD">
        <w:rPr>
          <w:rFonts w:ascii="Times New Roman" w:hAnsi="Times New Roman" w:cs="Times New Roman"/>
          <w:sz w:val="24"/>
          <w:szCs w:val="24"/>
        </w:rPr>
        <w:t xml:space="preserve">) </w:t>
      </w:r>
      <w:r w:rsidR="00173127" w:rsidRPr="003767FD">
        <w:rPr>
          <w:rFonts w:ascii="Times New Roman" w:hAnsi="Times New Roman" w:cs="Times New Roman"/>
          <w:sz w:val="24"/>
          <w:szCs w:val="24"/>
        </w:rPr>
        <w:t>dias</w:t>
      </w:r>
      <w:r w:rsidRPr="003767FD">
        <w:rPr>
          <w:rFonts w:ascii="Times New Roman" w:hAnsi="Times New Roman" w:cs="Times New Roman"/>
          <w:sz w:val="24"/>
          <w:szCs w:val="24"/>
        </w:rPr>
        <w:t>, podendo ser prorrogada por igual período.</w:t>
      </w:r>
    </w:p>
    <w:p w14:paraId="246C3662" w14:textId="1C20EC24" w:rsidR="00711562" w:rsidRPr="003767FD" w:rsidRDefault="00711562" w:rsidP="00711562">
      <w:pPr>
        <w:suppressAutoHyphens/>
        <w:spacing w:after="0" w:line="240" w:lineRule="auto"/>
        <w:jc w:val="both"/>
        <w:rPr>
          <w:rFonts w:ascii="Times New Roman" w:hAnsi="Times New Roman" w:cs="Times New Roman"/>
          <w:sz w:val="24"/>
          <w:szCs w:val="24"/>
        </w:rPr>
      </w:pPr>
      <w:r w:rsidRPr="003767FD">
        <w:rPr>
          <w:rFonts w:ascii="Times New Roman" w:hAnsi="Times New Roman" w:cs="Times New Roman"/>
          <w:sz w:val="24"/>
          <w:szCs w:val="24"/>
        </w:rPr>
        <w:t>19.4 Independentemente do encerramento da vigência da ata, a empresa se obriga a prestação da garantia nas condições e prazos avençados, sem qualquer direito de eximir-se citando o encerramento da ata de registro de preços.</w:t>
      </w:r>
    </w:p>
    <w:p w14:paraId="15381FFB" w14:textId="0F6F3C64" w:rsidR="00EA79F6" w:rsidRPr="003767FD" w:rsidRDefault="00EA79F6" w:rsidP="00C00503">
      <w:pPr>
        <w:suppressAutoHyphens/>
        <w:spacing w:after="0" w:line="240" w:lineRule="auto"/>
        <w:jc w:val="both"/>
        <w:rPr>
          <w:rFonts w:ascii="Times New Roman" w:hAnsi="Times New Roman" w:cs="Times New Roman"/>
          <w:b/>
          <w:bCs/>
          <w:sz w:val="24"/>
          <w:szCs w:val="24"/>
          <w:u w:val="single"/>
        </w:rPr>
      </w:pPr>
      <w:r w:rsidRPr="003767FD">
        <w:rPr>
          <w:rFonts w:ascii="Times New Roman" w:hAnsi="Times New Roman" w:cs="Times New Roman"/>
          <w:b/>
          <w:bCs/>
          <w:sz w:val="24"/>
          <w:szCs w:val="24"/>
          <w:u w:val="single"/>
        </w:rPr>
        <w:t>20.</w:t>
      </w:r>
      <w:r w:rsidR="00724CFC" w:rsidRPr="003767FD">
        <w:rPr>
          <w:rFonts w:ascii="Times New Roman" w:hAnsi="Times New Roman" w:cs="Times New Roman"/>
          <w:b/>
          <w:bCs/>
          <w:sz w:val="24"/>
          <w:szCs w:val="24"/>
          <w:u w:val="single"/>
        </w:rPr>
        <w:t xml:space="preserve"> </w:t>
      </w:r>
      <w:r w:rsidRPr="003767FD">
        <w:rPr>
          <w:rFonts w:ascii="Times New Roman" w:hAnsi="Times New Roman" w:cs="Times New Roman"/>
          <w:b/>
          <w:bCs/>
          <w:sz w:val="24"/>
          <w:szCs w:val="24"/>
          <w:u w:val="single"/>
        </w:rPr>
        <w:t>DOTAÇÃO ORÇAMENTÁRIA E PAGAMENTO</w:t>
      </w:r>
    </w:p>
    <w:p w14:paraId="252FA6D8" w14:textId="77777777" w:rsidR="00EA79F6" w:rsidRPr="003767FD" w:rsidRDefault="00EA79F6" w:rsidP="00C00503">
      <w:pPr>
        <w:suppressAutoHyphens/>
        <w:spacing w:after="0" w:line="240" w:lineRule="auto"/>
        <w:jc w:val="both"/>
        <w:rPr>
          <w:rFonts w:ascii="Times New Roman" w:hAnsi="Times New Roman" w:cs="Times New Roman"/>
          <w:sz w:val="24"/>
          <w:szCs w:val="24"/>
        </w:rPr>
      </w:pPr>
      <w:r w:rsidRPr="003767FD">
        <w:rPr>
          <w:rFonts w:ascii="Times New Roman" w:hAnsi="Times New Roman" w:cs="Times New Roman"/>
          <w:sz w:val="24"/>
          <w:szCs w:val="24"/>
        </w:rPr>
        <w:t>20.1.</w:t>
      </w:r>
      <w:r w:rsidRPr="003767FD">
        <w:rPr>
          <w:rFonts w:ascii="Times New Roman" w:hAnsi="Times New Roman" w:cs="Times New Roman"/>
          <w:sz w:val="24"/>
          <w:szCs w:val="24"/>
        </w:rPr>
        <w:tab/>
        <w:t>As despesas decorrentes desta Contratação correrão por conta da seguinte dotação orçamentária:</w:t>
      </w:r>
    </w:p>
    <w:p w14:paraId="5D3955FA" w14:textId="77777777" w:rsidR="00D72FB0" w:rsidRPr="00D72FB0" w:rsidRDefault="00D72FB0" w:rsidP="00D72FB0">
      <w:pPr>
        <w:spacing w:after="0" w:line="240" w:lineRule="auto"/>
        <w:jc w:val="both"/>
        <w:rPr>
          <w:rFonts w:ascii="Times New Roman" w:eastAsia="Calibri" w:hAnsi="Times New Roman" w:cs="Times New Roman"/>
          <w:b/>
          <w:sz w:val="24"/>
          <w:szCs w:val="24"/>
        </w:rPr>
      </w:pPr>
      <w:r w:rsidRPr="00D72FB0">
        <w:rPr>
          <w:rFonts w:ascii="Times New Roman" w:eastAsia="Calibri" w:hAnsi="Times New Roman" w:cs="Times New Roman"/>
          <w:b/>
          <w:sz w:val="24"/>
          <w:szCs w:val="24"/>
        </w:rPr>
        <w:t xml:space="preserve">05 – SEC MUN EDUCAÇÃO, CULT. TURISMO E DESPORTO </w:t>
      </w:r>
    </w:p>
    <w:p w14:paraId="7BA448BC" w14:textId="77777777" w:rsidR="00D72FB0" w:rsidRPr="00D72FB0" w:rsidRDefault="00D72FB0" w:rsidP="00D72FB0">
      <w:pPr>
        <w:spacing w:after="0" w:line="240" w:lineRule="auto"/>
        <w:jc w:val="both"/>
        <w:rPr>
          <w:rFonts w:ascii="Times New Roman" w:eastAsia="Calibri" w:hAnsi="Times New Roman" w:cs="Times New Roman"/>
          <w:b/>
          <w:sz w:val="24"/>
          <w:szCs w:val="24"/>
        </w:rPr>
      </w:pPr>
      <w:r w:rsidRPr="00D72FB0">
        <w:rPr>
          <w:rFonts w:ascii="Times New Roman" w:eastAsia="Calibri" w:hAnsi="Times New Roman" w:cs="Times New Roman"/>
          <w:b/>
          <w:sz w:val="24"/>
          <w:szCs w:val="24"/>
        </w:rPr>
        <w:t>01 – CONVÊNIO E AUXÍLIOS E OUTROS RECURSOS</w:t>
      </w:r>
    </w:p>
    <w:p w14:paraId="68874A3B" w14:textId="77777777" w:rsidR="00D72FB0" w:rsidRPr="00D72FB0" w:rsidRDefault="00D72FB0" w:rsidP="00D72FB0">
      <w:pPr>
        <w:spacing w:after="0" w:line="240" w:lineRule="auto"/>
        <w:jc w:val="both"/>
        <w:rPr>
          <w:rFonts w:ascii="Times New Roman" w:eastAsia="Calibri" w:hAnsi="Times New Roman" w:cs="Times New Roman"/>
          <w:b/>
          <w:sz w:val="24"/>
          <w:szCs w:val="24"/>
        </w:rPr>
      </w:pPr>
      <w:r w:rsidRPr="00D72FB0">
        <w:rPr>
          <w:rFonts w:ascii="Times New Roman" w:eastAsia="Calibri" w:hAnsi="Times New Roman" w:cs="Times New Roman"/>
          <w:b/>
          <w:sz w:val="24"/>
          <w:szCs w:val="24"/>
        </w:rPr>
        <w:t xml:space="preserve">2021 – FUNDO MUNICIPAL DO TURISMO </w:t>
      </w:r>
    </w:p>
    <w:p w14:paraId="2937B60B" w14:textId="77777777" w:rsidR="00D72FB0" w:rsidRPr="00D72FB0" w:rsidRDefault="00D72FB0" w:rsidP="00D72FB0">
      <w:pPr>
        <w:spacing w:after="0" w:line="240" w:lineRule="auto"/>
        <w:jc w:val="both"/>
        <w:rPr>
          <w:rFonts w:ascii="Times New Roman" w:eastAsia="Calibri" w:hAnsi="Times New Roman" w:cs="Times New Roman"/>
          <w:b/>
          <w:sz w:val="24"/>
          <w:szCs w:val="24"/>
        </w:rPr>
      </w:pPr>
      <w:r w:rsidRPr="00D72FB0">
        <w:rPr>
          <w:rFonts w:ascii="Times New Roman" w:eastAsia="Calibri" w:hAnsi="Times New Roman" w:cs="Times New Roman"/>
          <w:b/>
          <w:sz w:val="24"/>
          <w:szCs w:val="24"/>
        </w:rPr>
        <w:t>3.3.3.9.0.30.0.0.00.00.00 – MATERIAL DE CONSUMO - (515)</w:t>
      </w:r>
    </w:p>
    <w:p w14:paraId="594F7A18" w14:textId="77777777" w:rsidR="00D72FB0" w:rsidRPr="00D72FB0" w:rsidRDefault="00D72FB0" w:rsidP="00D72FB0">
      <w:pPr>
        <w:spacing w:after="0" w:line="240" w:lineRule="auto"/>
        <w:jc w:val="both"/>
        <w:rPr>
          <w:rFonts w:ascii="Times New Roman" w:eastAsia="Calibri" w:hAnsi="Times New Roman" w:cs="Times New Roman"/>
          <w:b/>
          <w:sz w:val="24"/>
          <w:szCs w:val="24"/>
        </w:rPr>
      </w:pPr>
    </w:p>
    <w:p w14:paraId="590BCA1A" w14:textId="77777777" w:rsidR="00D72FB0" w:rsidRPr="00D72FB0" w:rsidRDefault="00D72FB0" w:rsidP="00D72FB0">
      <w:pPr>
        <w:spacing w:after="0" w:line="240" w:lineRule="auto"/>
        <w:jc w:val="both"/>
        <w:rPr>
          <w:rFonts w:ascii="Times New Roman" w:eastAsia="Calibri" w:hAnsi="Times New Roman" w:cs="Times New Roman"/>
          <w:b/>
          <w:sz w:val="24"/>
          <w:szCs w:val="24"/>
        </w:rPr>
      </w:pPr>
      <w:r w:rsidRPr="00D72FB0">
        <w:rPr>
          <w:rFonts w:ascii="Times New Roman" w:eastAsia="Calibri" w:hAnsi="Times New Roman" w:cs="Times New Roman"/>
          <w:b/>
          <w:sz w:val="24"/>
          <w:szCs w:val="24"/>
        </w:rPr>
        <w:t xml:space="preserve">05 – SEC MUN EDUCAÇÃO, CULT. TURISMO E DESPORTO </w:t>
      </w:r>
    </w:p>
    <w:p w14:paraId="34552A0D" w14:textId="77777777" w:rsidR="00D72FB0" w:rsidRPr="00D72FB0" w:rsidRDefault="00D72FB0" w:rsidP="00D72FB0">
      <w:pPr>
        <w:spacing w:after="0" w:line="240" w:lineRule="auto"/>
        <w:jc w:val="both"/>
        <w:rPr>
          <w:rFonts w:ascii="Times New Roman" w:eastAsia="Calibri" w:hAnsi="Times New Roman" w:cs="Times New Roman"/>
          <w:b/>
          <w:sz w:val="24"/>
          <w:szCs w:val="24"/>
        </w:rPr>
      </w:pPr>
      <w:r w:rsidRPr="00D72FB0">
        <w:rPr>
          <w:rFonts w:ascii="Times New Roman" w:eastAsia="Calibri" w:hAnsi="Times New Roman" w:cs="Times New Roman"/>
          <w:b/>
          <w:sz w:val="24"/>
          <w:szCs w:val="24"/>
        </w:rPr>
        <w:t>01 – CONVÊNIO E AUXÍLIOS E OUTROS RECURSOS</w:t>
      </w:r>
    </w:p>
    <w:p w14:paraId="423B100F" w14:textId="77777777" w:rsidR="00D72FB0" w:rsidRPr="00D72FB0" w:rsidRDefault="00D72FB0" w:rsidP="00D72FB0">
      <w:pPr>
        <w:spacing w:after="0" w:line="240" w:lineRule="auto"/>
        <w:jc w:val="both"/>
        <w:rPr>
          <w:rFonts w:ascii="Times New Roman" w:eastAsia="Calibri" w:hAnsi="Times New Roman" w:cs="Times New Roman"/>
          <w:b/>
          <w:sz w:val="24"/>
          <w:szCs w:val="24"/>
        </w:rPr>
      </w:pPr>
      <w:r w:rsidRPr="00D72FB0">
        <w:rPr>
          <w:rFonts w:ascii="Times New Roman" w:eastAsia="Calibri" w:hAnsi="Times New Roman" w:cs="Times New Roman"/>
          <w:b/>
          <w:sz w:val="24"/>
          <w:szCs w:val="24"/>
        </w:rPr>
        <w:t xml:space="preserve">2021 – FUNDO MUNICIPAL DO TURISMO </w:t>
      </w:r>
    </w:p>
    <w:p w14:paraId="6EE3F965" w14:textId="77777777" w:rsidR="00D72FB0" w:rsidRPr="00D72FB0" w:rsidRDefault="00D72FB0" w:rsidP="00D72FB0">
      <w:pPr>
        <w:spacing w:after="0" w:line="240" w:lineRule="auto"/>
        <w:jc w:val="both"/>
        <w:rPr>
          <w:rFonts w:ascii="Times New Roman" w:eastAsia="Calibri" w:hAnsi="Times New Roman" w:cs="Times New Roman"/>
          <w:b/>
          <w:sz w:val="24"/>
          <w:szCs w:val="24"/>
        </w:rPr>
      </w:pPr>
      <w:r w:rsidRPr="00D72FB0">
        <w:rPr>
          <w:rFonts w:ascii="Times New Roman" w:eastAsia="Calibri" w:hAnsi="Times New Roman" w:cs="Times New Roman"/>
          <w:b/>
          <w:sz w:val="24"/>
          <w:szCs w:val="24"/>
        </w:rPr>
        <w:t>3.3.3.9.0.39.0.0.00.00.00 – OUTROS SERVIÇOS DE TERCEIROS - PJ - (517)</w:t>
      </w:r>
    </w:p>
    <w:p w14:paraId="3AE391C0" w14:textId="77777777" w:rsidR="00D72FB0" w:rsidRPr="00D72FB0" w:rsidRDefault="00D72FB0" w:rsidP="00D72FB0">
      <w:pPr>
        <w:spacing w:after="0" w:line="240" w:lineRule="auto"/>
        <w:jc w:val="both"/>
        <w:rPr>
          <w:rFonts w:ascii="Times New Roman" w:eastAsia="Calibri" w:hAnsi="Times New Roman" w:cs="Times New Roman"/>
          <w:b/>
          <w:sz w:val="24"/>
          <w:szCs w:val="24"/>
        </w:rPr>
      </w:pPr>
    </w:p>
    <w:p w14:paraId="475B488B" w14:textId="77777777" w:rsidR="00D72FB0" w:rsidRPr="00D72FB0" w:rsidRDefault="00D72FB0" w:rsidP="00D72FB0">
      <w:pPr>
        <w:spacing w:after="0" w:line="240" w:lineRule="auto"/>
        <w:jc w:val="both"/>
        <w:rPr>
          <w:rFonts w:ascii="Times New Roman" w:eastAsia="Calibri" w:hAnsi="Times New Roman" w:cs="Times New Roman"/>
          <w:b/>
          <w:sz w:val="24"/>
          <w:szCs w:val="24"/>
        </w:rPr>
      </w:pPr>
      <w:r w:rsidRPr="00D72FB0">
        <w:rPr>
          <w:rFonts w:ascii="Times New Roman" w:eastAsia="Calibri" w:hAnsi="Times New Roman" w:cs="Times New Roman"/>
          <w:b/>
          <w:sz w:val="24"/>
          <w:szCs w:val="24"/>
        </w:rPr>
        <w:t xml:space="preserve">07 – SEC MUN OBRAS VIAÇÃO SE URBANOS E TRANSPORTE MUNICIPAL </w:t>
      </w:r>
    </w:p>
    <w:p w14:paraId="13FAD584" w14:textId="77777777" w:rsidR="00D72FB0" w:rsidRPr="00D72FB0" w:rsidRDefault="00D72FB0" w:rsidP="00D72FB0">
      <w:pPr>
        <w:spacing w:after="0" w:line="240" w:lineRule="auto"/>
        <w:jc w:val="both"/>
        <w:rPr>
          <w:rFonts w:ascii="Times New Roman" w:eastAsia="Calibri" w:hAnsi="Times New Roman" w:cs="Times New Roman"/>
          <w:b/>
          <w:sz w:val="24"/>
          <w:szCs w:val="24"/>
        </w:rPr>
      </w:pPr>
      <w:r w:rsidRPr="00D72FB0">
        <w:rPr>
          <w:rFonts w:ascii="Times New Roman" w:eastAsia="Calibri" w:hAnsi="Times New Roman" w:cs="Times New Roman"/>
          <w:b/>
          <w:sz w:val="24"/>
          <w:szCs w:val="24"/>
        </w:rPr>
        <w:t>01 – SEC MUN OBRAS VIAÇÃO SE URBANOS E TRANSPORTE MUNICIPAL</w:t>
      </w:r>
    </w:p>
    <w:p w14:paraId="18DDD457" w14:textId="77777777" w:rsidR="00D72FB0" w:rsidRPr="00D72FB0" w:rsidRDefault="00D72FB0" w:rsidP="00D72FB0">
      <w:pPr>
        <w:spacing w:after="0" w:line="240" w:lineRule="auto"/>
        <w:jc w:val="both"/>
        <w:rPr>
          <w:rFonts w:ascii="Times New Roman" w:eastAsia="Calibri" w:hAnsi="Times New Roman" w:cs="Times New Roman"/>
          <w:b/>
          <w:sz w:val="24"/>
          <w:szCs w:val="24"/>
        </w:rPr>
      </w:pPr>
      <w:r w:rsidRPr="00D72FB0">
        <w:rPr>
          <w:rFonts w:ascii="Times New Roman" w:eastAsia="Calibri" w:hAnsi="Times New Roman" w:cs="Times New Roman"/>
          <w:b/>
          <w:sz w:val="24"/>
          <w:szCs w:val="24"/>
        </w:rPr>
        <w:t xml:space="preserve">2028 – SERVIÇOS DE UTILIDADE PUBLICA </w:t>
      </w:r>
    </w:p>
    <w:p w14:paraId="1127C79A" w14:textId="77777777" w:rsidR="00D72FB0" w:rsidRPr="00D72FB0" w:rsidRDefault="00D72FB0" w:rsidP="00D72FB0">
      <w:pPr>
        <w:spacing w:after="0" w:line="240" w:lineRule="auto"/>
        <w:jc w:val="both"/>
        <w:rPr>
          <w:rFonts w:ascii="Times New Roman" w:eastAsia="Calibri" w:hAnsi="Times New Roman" w:cs="Times New Roman"/>
          <w:b/>
          <w:sz w:val="24"/>
          <w:szCs w:val="24"/>
        </w:rPr>
      </w:pPr>
      <w:r w:rsidRPr="00D72FB0">
        <w:rPr>
          <w:rFonts w:ascii="Times New Roman" w:eastAsia="Calibri" w:hAnsi="Times New Roman" w:cs="Times New Roman"/>
          <w:b/>
          <w:sz w:val="24"/>
          <w:szCs w:val="24"/>
        </w:rPr>
        <w:t>3.3.3.9.0.30.0.0.00.00.00 – MATERIAL DE CONSUMO - (701)</w:t>
      </w:r>
    </w:p>
    <w:p w14:paraId="3E21290D" w14:textId="77777777" w:rsidR="00D72FB0" w:rsidRPr="00D72FB0" w:rsidRDefault="00D72FB0" w:rsidP="00D72FB0">
      <w:pPr>
        <w:spacing w:after="0" w:line="240" w:lineRule="auto"/>
        <w:jc w:val="both"/>
        <w:rPr>
          <w:rFonts w:ascii="Times New Roman" w:eastAsia="Calibri" w:hAnsi="Times New Roman" w:cs="Times New Roman"/>
          <w:b/>
          <w:sz w:val="24"/>
          <w:szCs w:val="24"/>
        </w:rPr>
      </w:pPr>
    </w:p>
    <w:p w14:paraId="1930A3DA" w14:textId="77777777" w:rsidR="00D72FB0" w:rsidRPr="00D72FB0" w:rsidRDefault="00D72FB0" w:rsidP="00D72FB0">
      <w:pPr>
        <w:spacing w:after="0" w:line="240" w:lineRule="auto"/>
        <w:jc w:val="both"/>
        <w:rPr>
          <w:rFonts w:ascii="Times New Roman" w:eastAsia="Calibri" w:hAnsi="Times New Roman" w:cs="Times New Roman"/>
          <w:b/>
          <w:sz w:val="24"/>
          <w:szCs w:val="24"/>
        </w:rPr>
      </w:pPr>
      <w:r w:rsidRPr="00D72FB0">
        <w:rPr>
          <w:rFonts w:ascii="Times New Roman" w:eastAsia="Calibri" w:hAnsi="Times New Roman" w:cs="Times New Roman"/>
          <w:b/>
          <w:sz w:val="24"/>
          <w:szCs w:val="24"/>
        </w:rPr>
        <w:t xml:space="preserve">07 – SEC MUN OBRAS VIAÇÃO SE URBANOS E TRANSPORTE MUNICIPAL </w:t>
      </w:r>
    </w:p>
    <w:p w14:paraId="7A0AAAA6" w14:textId="77777777" w:rsidR="00D72FB0" w:rsidRPr="00D72FB0" w:rsidRDefault="00D72FB0" w:rsidP="00D72FB0">
      <w:pPr>
        <w:spacing w:after="0" w:line="240" w:lineRule="auto"/>
        <w:jc w:val="both"/>
        <w:rPr>
          <w:rFonts w:ascii="Times New Roman" w:eastAsia="Calibri" w:hAnsi="Times New Roman" w:cs="Times New Roman"/>
          <w:b/>
          <w:sz w:val="24"/>
          <w:szCs w:val="24"/>
        </w:rPr>
      </w:pPr>
      <w:r w:rsidRPr="00D72FB0">
        <w:rPr>
          <w:rFonts w:ascii="Times New Roman" w:eastAsia="Calibri" w:hAnsi="Times New Roman" w:cs="Times New Roman"/>
          <w:b/>
          <w:sz w:val="24"/>
          <w:szCs w:val="24"/>
        </w:rPr>
        <w:t>01 – SEC MUN OBRAS VIAÇÃO SE URBANOS E TRANSPORTE MUNICIPAL</w:t>
      </w:r>
    </w:p>
    <w:p w14:paraId="064194F3" w14:textId="77777777" w:rsidR="00D72FB0" w:rsidRPr="00D72FB0" w:rsidRDefault="00D72FB0" w:rsidP="00D72FB0">
      <w:pPr>
        <w:spacing w:after="0" w:line="240" w:lineRule="auto"/>
        <w:jc w:val="both"/>
        <w:rPr>
          <w:rFonts w:ascii="Times New Roman" w:eastAsia="Calibri" w:hAnsi="Times New Roman" w:cs="Times New Roman"/>
          <w:b/>
          <w:sz w:val="24"/>
          <w:szCs w:val="24"/>
        </w:rPr>
      </w:pPr>
      <w:r w:rsidRPr="00D72FB0">
        <w:rPr>
          <w:rFonts w:ascii="Times New Roman" w:eastAsia="Calibri" w:hAnsi="Times New Roman" w:cs="Times New Roman"/>
          <w:b/>
          <w:sz w:val="24"/>
          <w:szCs w:val="24"/>
        </w:rPr>
        <w:t xml:space="preserve">2028 – SERVIÇOS DE UTILIDADE PUBLICA </w:t>
      </w:r>
    </w:p>
    <w:p w14:paraId="1CFBDE75" w14:textId="77777777" w:rsidR="00D72FB0" w:rsidRPr="00D72FB0" w:rsidRDefault="00D72FB0" w:rsidP="00D72FB0">
      <w:pPr>
        <w:spacing w:after="0" w:line="240" w:lineRule="auto"/>
        <w:jc w:val="both"/>
        <w:rPr>
          <w:rFonts w:ascii="Times New Roman" w:eastAsia="Calibri" w:hAnsi="Times New Roman" w:cs="Times New Roman"/>
          <w:b/>
          <w:sz w:val="24"/>
          <w:szCs w:val="24"/>
        </w:rPr>
      </w:pPr>
      <w:r w:rsidRPr="00D72FB0">
        <w:rPr>
          <w:rFonts w:ascii="Times New Roman" w:eastAsia="Calibri" w:hAnsi="Times New Roman" w:cs="Times New Roman"/>
          <w:b/>
          <w:sz w:val="24"/>
          <w:szCs w:val="24"/>
        </w:rPr>
        <w:t>3.3.3.9.0.39.0.0.00.00.00 – OUTROS SERVIÇOS DE TERCEIROS - PJ - (703)</w:t>
      </w:r>
    </w:p>
    <w:p w14:paraId="0592007B" w14:textId="77777777" w:rsidR="00D72FB0" w:rsidRPr="00D72FB0" w:rsidRDefault="00D72FB0" w:rsidP="00D72FB0">
      <w:pPr>
        <w:spacing w:after="0" w:line="240" w:lineRule="auto"/>
        <w:jc w:val="both"/>
        <w:rPr>
          <w:rFonts w:ascii="Times New Roman" w:eastAsia="Calibri" w:hAnsi="Times New Roman" w:cs="Times New Roman"/>
          <w:b/>
          <w:sz w:val="24"/>
          <w:szCs w:val="24"/>
        </w:rPr>
      </w:pPr>
    </w:p>
    <w:p w14:paraId="4D291738" w14:textId="77777777" w:rsidR="00D72FB0" w:rsidRPr="00D72FB0" w:rsidRDefault="00D72FB0" w:rsidP="00D72FB0">
      <w:pPr>
        <w:spacing w:after="0" w:line="240" w:lineRule="auto"/>
        <w:jc w:val="both"/>
        <w:rPr>
          <w:rFonts w:ascii="Times New Roman" w:eastAsia="Calibri" w:hAnsi="Times New Roman" w:cs="Times New Roman"/>
          <w:b/>
          <w:sz w:val="24"/>
          <w:szCs w:val="24"/>
        </w:rPr>
      </w:pPr>
      <w:r w:rsidRPr="00D72FB0">
        <w:rPr>
          <w:rFonts w:ascii="Times New Roman" w:eastAsia="Calibri" w:hAnsi="Times New Roman" w:cs="Times New Roman"/>
          <w:b/>
          <w:sz w:val="24"/>
          <w:szCs w:val="24"/>
        </w:rPr>
        <w:t xml:space="preserve">07 – SEC MUN OBRAS VIAÇÃO SE URBANOS E TRANSPORTE MUNICIPAL </w:t>
      </w:r>
    </w:p>
    <w:p w14:paraId="3C6CA373" w14:textId="77777777" w:rsidR="00D72FB0" w:rsidRPr="00D72FB0" w:rsidRDefault="00D72FB0" w:rsidP="00D72FB0">
      <w:pPr>
        <w:spacing w:after="0" w:line="240" w:lineRule="auto"/>
        <w:jc w:val="both"/>
        <w:rPr>
          <w:rFonts w:ascii="Times New Roman" w:eastAsia="Calibri" w:hAnsi="Times New Roman" w:cs="Times New Roman"/>
          <w:b/>
          <w:sz w:val="24"/>
          <w:szCs w:val="24"/>
        </w:rPr>
      </w:pPr>
      <w:r w:rsidRPr="00D72FB0">
        <w:rPr>
          <w:rFonts w:ascii="Times New Roman" w:eastAsia="Calibri" w:hAnsi="Times New Roman" w:cs="Times New Roman"/>
          <w:b/>
          <w:sz w:val="24"/>
          <w:szCs w:val="24"/>
        </w:rPr>
        <w:t>01 – SEC MUN OBRAS VIAÇÃO SE URBANOS E TRANSPORTE MUNICIPAL</w:t>
      </w:r>
    </w:p>
    <w:p w14:paraId="2EC74008" w14:textId="77777777" w:rsidR="00D72FB0" w:rsidRPr="00D72FB0" w:rsidRDefault="00D72FB0" w:rsidP="00D72FB0">
      <w:pPr>
        <w:spacing w:after="0" w:line="240" w:lineRule="auto"/>
        <w:jc w:val="both"/>
        <w:rPr>
          <w:rFonts w:ascii="Times New Roman" w:eastAsia="Calibri" w:hAnsi="Times New Roman" w:cs="Times New Roman"/>
          <w:b/>
          <w:sz w:val="24"/>
          <w:szCs w:val="24"/>
        </w:rPr>
      </w:pPr>
      <w:r w:rsidRPr="00D72FB0">
        <w:rPr>
          <w:rFonts w:ascii="Times New Roman" w:eastAsia="Calibri" w:hAnsi="Times New Roman" w:cs="Times New Roman"/>
          <w:b/>
          <w:sz w:val="24"/>
          <w:szCs w:val="24"/>
        </w:rPr>
        <w:t xml:space="preserve">2031 – CONST. CONSERVAÇÃO ESTRADAS E PONTES </w:t>
      </w:r>
    </w:p>
    <w:p w14:paraId="2CF030CC" w14:textId="77777777" w:rsidR="00D72FB0" w:rsidRPr="00D72FB0" w:rsidRDefault="00D72FB0" w:rsidP="00D72FB0">
      <w:pPr>
        <w:spacing w:after="0" w:line="240" w:lineRule="auto"/>
        <w:jc w:val="both"/>
        <w:rPr>
          <w:rFonts w:ascii="Times New Roman" w:eastAsia="Calibri" w:hAnsi="Times New Roman" w:cs="Times New Roman"/>
          <w:b/>
          <w:sz w:val="24"/>
          <w:szCs w:val="24"/>
        </w:rPr>
      </w:pPr>
      <w:r w:rsidRPr="00D72FB0">
        <w:rPr>
          <w:rFonts w:ascii="Times New Roman" w:eastAsia="Calibri" w:hAnsi="Times New Roman" w:cs="Times New Roman"/>
          <w:b/>
          <w:sz w:val="24"/>
          <w:szCs w:val="24"/>
        </w:rPr>
        <w:t>3.3.3.9.0.30.0.0.00.00.00 – MATERIAL DE CONSUMO - (717)</w:t>
      </w:r>
    </w:p>
    <w:p w14:paraId="4430BBB5" w14:textId="77777777" w:rsidR="00724CFC" w:rsidRPr="003767FD" w:rsidRDefault="00724CFC" w:rsidP="00C00503">
      <w:pPr>
        <w:suppressAutoHyphens/>
        <w:spacing w:after="0" w:line="240" w:lineRule="auto"/>
        <w:jc w:val="both"/>
        <w:rPr>
          <w:rFonts w:ascii="Times New Roman" w:hAnsi="Times New Roman" w:cs="Times New Roman"/>
          <w:sz w:val="24"/>
          <w:szCs w:val="24"/>
        </w:rPr>
      </w:pPr>
    </w:p>
    <w:p w14:paraId="6CFEEB4A" w14:textId="2D4C3B48" w:rsidR="00EA79F6" w:rsidRPr="003767FD" w:rsidRDefault="00EA79F6" w:rsidP="00C00503">
      <w:pPr>
        <w:suppressAutoHyphens/>
        <w:spacing w:after="0" w:line="240" w:lineRule="auto"/>
        <w:jc w:val="both"/>
        <w:rPr>
          <w:rFonts w:ascii="Times New Roman" w:hAnsi="Times New Roman" w:cs="Times New Roman"/>
          <w:sz w:val="24"/>
          <w:szCs w:val="24"/>
        </w:rPr>
      </w:pPr>
      <w:r w:rsidRPr="003767FD">
        <w:rPr>
          <w:rFonts w:ascii="Times New Roman" w:hAnsi="Times New Roman" w:cs="Times New Roman"/>
          <w:sz w:val="24"/>
          <w:szCs w:val="24"/>
        </w:rPr>
        <w:t>20.2.</w:t>
      </w:r>
      <w:r w:rsidRPr="003767FD">
        <w:rPr>
          <w:rFonts w:ascii="Times New Roman" w:hAnsi="Times New Roman" w:cs="Times New Roman"/>
          <w:sz w:val="24"/>
          <w:szCs w:val="24"/>
        </w:rPr>
        <w:tab/>
        <w:t xml:space="preserve">O pagamento será efetuado em até 10 (dez) dias do mês subsequente ao da </w:t>
      </w:r>
      <w:r w:rsidR="00173127" w:rsidRPr="003767FD">
        <w:rPr>
          <w:rFonts w:ascii="Times New Roman" w:hAnsi="Times New Roman" w:cs="Times New Roman"/>
          <w:sz w:val="24"/>
          <w:szCs w:val="24"/>
        </w:rPr>
        <w:t>entrega do material</w:t>
      </w:r>
      <w:r w:rsidRPr="003767FD">
        <w:rPr>
          <w:rFonts w:ascii="Times New Roman" w:hAnsi="Times New Roman" w:cs="Times New Roman"/>
          <w:sz w:val="24"/>
          <w:szCs w:val="24"/>
        </w:rPr>
        <w:t xml:space="preserve">, após a apresentação das notas fiscais ao Setor de </w:t>
      </w:r>
      <w:r w:rsidR="00724CFC" w:rsidRPr="003767FD">
        <w:rPr>
          <w:rFonts w:ascii="Times New Roman" w:hAnsi="Times New Roman" w:cs="Times New Roman"/>
          <w:sz w:val="24"/>
          <w:szCs w:val="24"/>
        </w:rPr>
        <w:t>Empenhos</w:t>
      </w:r>
      <w:r w:rsidRPr="003767FD">
        <w:rPr>
          <w:rFonts w:ascii="Times New Roman" w:hAnsi="Times New Roman" w:cs="Times New Roman"/>
          <w:sz w:val="24"/>
          <w:szCs w:val="24"/>
        </w:rPr>
        <w:t xml:space="preserve"> do Município, condicionado à apresentação dos relatórios mensais, bem como GFIP completa (ou documento que vier a substituí-</w:t>
      </w:r>
      <w:r w:rsidRPr="003767FD">
        <w:rPr>
          <w:rFonts w:ascii="Times New Roman" w:hAnsi="Times New Roman" w:cs="Times New Roman"/>
          <w:sz w:val="24"/>
          <w:szCs w:val="24"/>
        </w:rPr>
        <w:lastRenderedPageBreak/>
        <w:t xml:space="preserve">la), protocolo de envio da GFIP, Guia e Comprovante de pagamento do INSS e FGTS, e demais documentos solicitados pelo Gestor e Fiscal do Contrato, nos termos e formas fixados pela Administração Municipal. Na Nota Fiscal deverá conter o número da Licitação </w:t>
      </w:r>
      <w:r w:rsidRPr="00D72FB0">
        <w:rPr>
          <w:rFonts w:ascii="Times New Roman" w:hAnsi="Times New Roman" w:cs="Times New Roman"/>
          <w:b/>
          <w:bCs/>
          <w:sz w:val="24"/>
          <w:szCs w:val="24"/>
        </w:rPr>
        <w:t>Pregão Eletrônico nº 0</w:t>
      </w:r>
      <w:r w:rsidR="00724CFC" w:rsidRPr="00D72FB0">
        <w:rPr>
          <w:rFonts w:ascii="Times New Roman" w:hAnsi="Times New Roman" w:cs="Times New Roman"/>
          <w:b/>
          <w:bCs/>
          <w:sz w:val="24"/>
          <w:szCs w:val="24"/>
        </w:rPr>
        <w:t>0</w:t>
      </w:r>
      <w:r w:rsidR="00D72FB0" w:rsidRPr="00D72FB0">
        <w:rPr>
          <w:rFonts w:ascii="Times New Roman" w:hAnsi="Times New Roman" w:cs="Times New Roman"/>
          <w:b/>
          <w:bCs/>
          <w:sz w:val="24"/>
          <w:szCs w:val="24"/>
        </w:rPr>
        <w:t>4</w:t>
      </w:r>
      <w:r w:rsidR="00724CFC" w:rsidRPr="00D72FB0">
        <w:rPr>
          <w:rFonts w:ascii="Times New Roman" w:hAnsi="Times New Roman" w:cs="Times New Roman"/>
          <w:b/>
          <w:bCs/>
          <w:sz w:val="24"/>
          <w:szCs w:val="24"/>
        </w:rPr>
        <w:t>-04</w:t>
      </w:r>
      <w:r w:rsidRPr="00D72FB0">
        <w:rPr>
          <w:rFonts w:ascii="Times New Roman" w:hAnsi="Times New Roman" w:cs="Times New Roman"/>
          <w:b/>
          <w:bCs/>
          <w:sz w:val="24"/>
          <w:szCs w:val="24"/>
        </w:rPr>
        <w:t>/2024</w:t>
      </w:r>
      <w:r w:rsidRPr="003767FD">
        <w:rPr>
          <w:rFonts w:ascii="Times New Roman" w:hAnsi="Times New Roman" w:cs="Times New Roman"/>
          <w:sz w:val="24"/>
          <w:szCs w:val="24"/>
        </w:rPr>
        <w:t>, número do empenho, informação de retenção de IRRF ou, se for o caso, a informação de que a empresa é optante pelo Simples Nacional</w:t>
      </w:r>
      <w:r w:rsidR="00986E93" w:rsidRPr="003767FD">
        <w:rPr>
          <w:rFonts w:ascii="Times New Roman" w:hAnsi="Times New Roman" w:cs="Times New Roman"/>
          <w:sz w:val="24"/>
          <w:szCs w:val="24"/>
        </w:rPr>
        <w:t>.</w:t>
      </w:r>
    </w:p>
    <w:p w14:paraId="0A955D96" w14:textId="0DBAA8DC" w:rsidR="00EA79F6" w:rsidRPr="003767FD" w:rsidRDefault="00724CFC" w:rsidP="00C00503">
      <w:pPr>
        <w:suppressAutoHyphens/>
        <w:spacing w:after="0" w:line="240" w:lineRule="auto"/>
        <w:jc w:val="both"/>
        <w:rPr>
          <w:rFonts w:ascii="Times New Roman" w:hAnsi="Times New Roman" w:cs="Times New Roman"/>
          <w:sz w:val="24"/>
          <w:szCs w:val="24"/>
        </w:rPr>
      </w:pPr>
      <w:r w:rsidRPr="003767FD">
        <w:rPr>
          <w:rFonts w:ascii="Times New Roman" w:hAnsi="Times New Roman" w:cs="Times New Roman"/>
          <w:sz w:val="24"/>
          <w:szCs w:val="24"/>
        </w:rPr>
        <w:tab/>
      </w:r>
      <w:r w:rsidR="00EA79F6" w:rsidRPr="003767FD">
        <w:rPr>
          <w:rFonts w:ascii="Times New Roman" w:hAnsi="Times New Roman" w:cs="Times New Roman"/>
          <w:sz w:val="24"/>
          <w:szCs w:val="24"/>
        </w:rPr>
        <w:t>20.2.1.</w:t>
      </w:r>
      <w:r w:rsidR="00EA79F6" w:rsidRPr="003767FD">
        <w:rPr>
          <w:rFonts w:ascii="Times New Roman" w:hAnsi="Times New Roman" w:cs="Times New Roman"/>
          <w:sz w:val="24"/>
          <w:szCs w:val="24"/>
        </w:rPr>
        <w:tab/>
        <w:t>Na hipótese de terceirização de serviços autorizada, os documentos citados no item 20.2 devem ser acompanhados dos seguintes documentos da empresa: apresentação da GFIP completa (devendo constar nesta o nome do funcionário que realizou os serviços), Protocolo de envio da GFIP, Guia e Comprovante de pagamento do INSS e FGTS, Certidão Negativa de Débitos do FGTS, TRABALHISTA, FEDERAL, ESTADUAL e MUNICIPAL.</w:t>
      </w:r>
    </w:p>
    <w:p w14:paraId="1F3405F5" w14:textId="77777777" w:rsidR="00EA79F6" w:rsidRPr="003767FD" w:rsidRDefault="00EA79F6" w:rsidP="00C00503">
      <w:pPr>
        <w:suppressAutoHyphens/>
        <w:spacing w:after="0" w:line="240" w:lineRule="auto"/>
        <w:jc w:val="both"/>
        <w:rPr>
          <w:rFonts w:ascii="Times New Roman" w:hAnsi="Times New Roman" w:cs="Times New Roman"/>
          <w:sz w:val="24"/>
          <w:szCs w:val="24"/>
        </w:rPr>
      </w:pPr>
      <w:r w:rsidRPr="003767FD">
        <w:rPr>
          <w:rFonts w:ascii="Times New Roman" w:hAnsi="Times New Roman" w:cs="Times New Roman"/>
          <w:sz w:val="24"/>
          <w:szCs w:val="24"/>
        </w:rPr>
        <w:t>20.3.</w:t>
      </w:r>
      <w:r w:rsidRPr="003767FD">
        <w:rPr>
          <w:rFonts w:ascii="Times New Roman" w:hAnsi="Times New Roman" w:cs="Times New Roman"/>
          <w:sz w:val="24"/>
          <w:szCs w:val="24"/>
        </w:rPr>
        <w:tab/>
        <w:t>É requisito para efetuar-se o pagamento, no prazo previsto no Item 20.2, que até o dia 25 (vinte e cinco) de cada mês, a Contratada apresente ao Município o relatório relativo aos serviços realizados no mês até esta data e a nota fiscal seja emitida assim que receber a autorização pelo Departamento responsável.</w:t>
      </w:r>
    </w:p>
    <w:p w14:paraId="29D53FE7" w14:textId="77777777" w:rsidR="00EA79F6" w:rsidRPr="003767FD" w:rsidRDefault="00EA79F6" w:rsidP="00C00503">
      <w:pPr>
        <w:suppressAutoHyphens/>
        <w:spacing w:after="0" w:line="240" w:lineRule="auto"/>
        <w:jc w:val="both"/>
        <w:rPr>
          <w:rFonts w:ascii="Times New Roman" w:hAnsi="Times New Roman" w:cs="Times New Roman"/>
          <w:sz w:val="24"/>
          <w:szCs w:val="24"/>
        </w:rPr>
      </w:pPr>
      <w:r w:rsidRPr="003767FD">
        <w:rPr>
          <w:rFonts w:ascii="Times New Roman" w:hAnsi="Times New Roman" w:cs="Times New Roman"/>
          <w:sz w:val="24"/>
          <w:szCs w:val="24"/>
        </w:rPr>
        <w:t>20.4.</w:t>
      </w:r>
      <w:r w:rsidRPr="003767FD">
        <w:rPr>
          <w:rFonts w:ascii="Times New Roman" w:hAnsi="Times New Roman" w:cs="Times New Roman"/>
          <w:sz w:val="24"/>
          <w:szCs w:val="24"/>
        </w:rPr>
        <w:tab/>
        <w:t>Os pagamentos serão efetuados através de depósito ou transferência na conta bancária da empresa contratada.</w:t>
      </w:r>
    </w:p>
    <w:p w14:paraId="750147B9" w14:textId="77777777" w:rsidR="00EA79F6" w:rsidRPr="003767FD" w:rsidRDefault="00EA79F6" w:rsidP="00C00503">
      <w:pPr>
        <w:suppressAutoHyphens/>
        <w:spacing w:after="0" w:line="240" w:lineRule="auto"/>
        <w:jc w:val="both"/>
        <w:rPr>
          <w:rFonts w:ascii="Times New Roman" w:hAnsi="Times New Roman" w:cs="Times New Roman"/>
          <w:sz w:val="24"/>
          <w:szCs w:val="24"/>
        </w:rPr>
      </w:pPr>
      <w:r w:rsidRPr="003767FD">
        <w:rPr>
          <w:rFonts w:ascii="Times New Roman" w:hAnsi="Times New Roman" w:cs="Times New Roman"/>
          <w:sz w:val="24"/>
          <w:szCs w:val="24"/>
        </w:rPr>
        <w:t>20.5.</w:t>
      </w:r>
      <w:r w:rsidRPr="003767FD">
        <w:rPr>
          <w:rFonts w:ascii="Times New Roman" w:hAnsi="Times New Roman" w:cs="Times New Roman"/>
          <w:sz w:val="24"/>
          <w:szCs w:val="24"/>
        </w:rPr>
        <w:tab/>
        <w:t>Não será efetuado qualquer pagamento à contratada enquanto houver pendência de liquidação da obrigação financeira em virtude de penalidade ou inadimplência contratual.</w:t>
      </w:r>
    </w:p>
    <w:p w14:paraId="4D2976FF" w14:textId="77777777" w:rsidR="00EA79F6" w:rsidRPr="003767FD" w:rsidRDefault="00EA79F6" w:rsidP="00C00503">
      <w:pPr>
        <w:suppressAutoHyphens/>
        <w:spacing w:after="0" w:line="240" w:lineRule="auto"/>
        <w:jc w:val="both"/>
        <w:rPr>
          <w:rFonts w:ascii="Times New Roman" w:hAnsi="Times New Roman" w:cs="Times New Roman"/>
          <w:sz w:val="24"/>
          <w:szCs w:val="24"/>
        </w:rPr>
      </w:pPr>
      <w:r w:rsidRPr="003767FD">
        <w:rPr>
          <w:rFonts w:ascii="Times New Roman" w:hAnsi="Times New Roman" w:cs="Times New Roman"/>
          <w:sz w:val="24"/>
          <w:szCs w:val="24"/>
        </w:rPr>
        <w:t>20.6.</w:t>
      </w:r>
      <w:r w:rsidRPr="003767FD">
        <w:rPr>
          <w:rFonts w:ascii="Times New Roman" w:hAnsi="Times New Roman" w:cs="Times New Roman"/>
          <w:sz w:val="24"/>
          <w:szCs w:val="24"/>
        </w:rPr>
        <w:tab/>
        <w:t>Havendo erro na Nota Fiscal ou circunstâncias que impeçam a liquidação da despesa, a mesma será devolvida e o pagamento ficará pendente até que a contratada providencie as medidas saneadoras. Nesta hipótese, o prazo para pagamento iniciar-se-á após a regularização da situação ou reapresentação de novo documento fiscal, não acarretando qualquer ônus ao Município.</w:t>
      </w:r>
    </w:p>
    <w:p w14:paraId="4E49FDE3" w14:textId="77777777" w:rsidR="00EA79F6" w:rsidRPr="003767FD" w:rsidRDefault="00EA79F6" w:rsidP="00C00503">
      <w:pPr>
        <w:suppressAutoHyphens/>
        <w:spacing w:after="0" w:line="240" w:lineRule="auto"/>
        <w:jc w:val="both"/>
        <w:rPr>
          <w:rFonts w:ascii="Times New Roman" w:hAnsi="Times New Roman" w:cs="Times New Roman"/>
          <w:sz w:val="24"/>
          <w:szCs w:val="24"/>
        </w:rPr>
      </w:pPr>
    </w:p>
    <w:p w14:paraId="612B5AAB" w14:textId="522FA98F" w:rsidR="00EA79F6" w:rsidRPr="003767FD" w:rsidRDefault="00EA79F6" w:rsidP="00C00503">
      <w:pPr>
        <w:suppressAutoHyphens/>
        <w:spacing w:after="0" w:line="240" w:lineRule="auto"/>
        <w:jc w:val="both"/>
        <w:rPr>
          <w:rFonts w:ascii="Times New Roman" w:hAnsi="Times New Roman" w:cs="Times New Roman"/>
          <w:b/>
          <w:bCs/>
          <w:sz w:val="24"/>
          <w:szCs w:val="24"/>
          <w:u w:val="single"/>
        </w:rPr>
      </w:pPr>
      <w:r w:rsidRPr="003767FD">
        <w:rPr>
          <w:rFonts w:ascii="Times New Roman" w:hAnsi="Times New Roman" w:cs="Times New Roman"/>
          <w:b/>
          <w:bCs/>
          <w:sz w:val="24"/>
          <w:szCs w:val="24"/>
          <w:u w:val="single"/>
        </w:rPr>
        <w:t>21.</w:t>
      </w:r>
      <w:r w:rsidR="00711562" w:rsidRPr="003767FD">
        <w:rPr>
          <w:rFonts w:ascii="Times New Roman" w:hAnsi="Times New Roman" w:cs="Times New Roman"/>
          <w:b/>
          <w:bCs/>
          <w:sz w:val="24"/>
          <w:szCs w:val="24"/>
          <w:u w:val="single"/>
        </w:rPr>
        <w:t xml:space="preserve"> </w:t>
      </w:r>
      <w:r w:rsidRPr="003767FD">
        <w:rPr>
          <w:rFonts w:ascii="Times New Roman" w:hAnsi="Times New Roman" w:cs="Times New Roman"/>
          <w:b/>
          <w:bCs/>
          <w:sz w:val="24"/>
          <w:szCs w:val="24"/>
          <w:u w:val="single"/>
        </w:rPr>
        <w:t xml:space="preserve">DAS SANÇÕES ADMINISTRATIVAS </w:t>
      </w:r>
    </w:p>
    <w:p w14:paraId="5C336B76" w14:textId="79898855" w:rsidR="00711562" w:rsidRPr="003767FD" w:rsidRDefault="00711562" w:rsidP="00711562">
      <w:pPr>
        <w:suppressAutoHyphens/>
        <w:spacing w:after="0" w:line="240" w:lineRule="auto"/>
        <w:jc w:val="both"/>
        <w:rPr>
          <w:rFonts w:ascii="Times New Roman" w:hAnsi="Times New Roman" w:cs="Times New Roman"/>
          <w:sz w:val="24"/>
          <w:szCs w:val="24"/>
        </w:rPr>
      </w:pPr>
      <w:r w:rsidRPr="003767FD">
        <w:rPr>
          <w:rFonts w:ascii="Times New Roman" w:hAnsi="Times New Roman" w:cs="Times New Roman"/>
          <w:sz w:val="24"/>
          <w:szCs w:val="24"/>
        </w:rPr>
        <w:t>21.1 O contratado será responsabilizado administrativamente nos seguintes casos:</w:t>
      </w:r>
    </w:p>
    <w:p w14:paraId="3BAE8035" w14:textId="2C401041" w:rsidR="00711562" w:rsidRPr="003767FD" w:rsidRDefault="00711562" w:rsidP="00711562">
      <w:pPr>
        <w:suppressAutoHyphens/>
        <w:spacing w:after="0" w:line="240" w:lineRule="auto"/>
        <w:jc w:val="both"/>
        <w:rPr>
          <w:rFonts w:ascii="Times New Roman" w:hAnsi="Times New Roman" w:cs="Times New Roman"/>
          <w:sz w:val="24"/>
          <w:szCs w:val="24"/>
        </w:rPr>
      </w:pPr>
      <w:r w:rsidRPr="003767FD">
        <w:rPr>
          <w:rFonts w:ascii="Times New Roman" w:hAnsi="Times New Roman" w:cs="Times New Roman"/>
          <w:sz w:val="24"/>
          <w:szCs w:val="24"/>
        </w:rPr>
        <w:tab/>
        <w:t>a) dar causa à inexecução parcial do contrato;</w:t>
      </w:r>
    </w:p>
    <w:p w14:paraId="30795223" w14:textId="30BC4C54" w:rsidR="00711562" w:rsidRPr="003767FD" w:rsidRDefault="00711562" w:rsidP="00711562">
      <w:pPr>
        <w:suppressAutoHyphens/>
        <w:spacing w:after="0" w:line="240" w:lineRule="auto"/>
        <w:jc w:val="both"/>
        <w:rPr>
          <w:rFonts w:ascii="Times New Roman" w:hAnsi="Times New Roman" w:cs="Times New Roman"/>
          <w:sz w:val="24"/>
          <w:szCs w:val="24"/>
        </w:rPr>
      </w:pPr>
      <w:r w:rsidRPr="003767FD">
        <w:rPr>
          <w:rFonts w:ascii="Times New Roman" w:hAnsi="Times New Roman" w:cs="Times New Roman"/>
          <w:sz w:val="24"/>
          <w:szCs w:val="24"/>
        </w:rPr>
        <w:tab/>
        <w:t>b) dar causa à inexecução parcial do contrato que cause grave dano à Administração, ao</w:t>
      </w:r>
    </w:p>
    <w:p w14:paraId="3950DD3C" w14:textId="77777777" w:rsidR="00711562" w:rsidRPr="003767FD" w:rsidRDefault="00711562" w:rsidP="00711562">
      <w:pPr>
        <w:suppressAutoHyphens/>
        <w:spacing w:after="0" w:line="240" w:lineRule="auto"/>
        <w:jc w:val="both"/>
        <w:rPr>
          <w:rFonts w:ascii="Times New Roman" w:hAnsi="Times New Roman" w:cs="Times New Roman"/>
          <w:sz w:val="24"/>
          <w:szCs w:val="24"/>
        </w:rPr>
      </w:pPr>
      <w:r w:rsidRPr="003767FD">
        <w:rPr>
          <w:rFonts w:ascii="Times New Roman" w:hAnsi="Times New Roman" w:cs="Times New Roman"/>
          <w:sz w:val="24"/>
          <w:szCs w:val="24"/>
        </w:rPr>
        <w:t>funcionamento dos serviços públicos ou ao interesse coletivo;</w:t>
      </w:r>
    </w:p>
    <w:p w14:paraId="6E441C70" w14:textId="42C90DA1" w:rsidR="00711562" w:rsidRPr="003767FD" w:rsidRDefault="00711562" w:rsidP="00711562">
      <w:pPr>
        <w:suppressAutoHyphens/>
        <w:spacing w:after="0" w:line="240" w:lineRule="auto"/>
        <w:jc w:val="both"/>
        <w:rPr>
          <w:rFonts w:ascii="Times New Roman" w:hAnsi="Times New Roman" w:cs="Times New Roman"/>
          <w:sz w:val="24"/>
          <w:szCs w:val="24"/>
        </w:rPr>
      </w:pPr>
      <w:r w:rsidRPr="003767FD">
        <w:rPr>
          <w:rFonts w:ascii="Times New Roman" w:hAnsi="Times New Roman" w:cs="Times New Roman"/>
          <w:sz w:val="24"/>
          <w:szCs w:val="24"/>
        </w:rPr>
        <w:tab/>
        <w:t>c) dar causa à inexecução total do contrato;</w:t>
      </w:r>
    </w:p>
    <w:p w14:paraId="4603E621" w14:textId="361CAE88" w:rsidR="00711562" w:rsidRPr="003767FD" w:rsidRDefault="00711562" w:rsidP="00711562">
      <w:pPr>
        <w:suppressAutoHyphens/>
        <w:spacing w:after="0" w:line="240" w:lineRule="auto"/>
        <w:jc w:val="both"/>
        <w:rPr>
          <w:rFonts w:ascii="Times New Roman" w:hAnsi="Times New Roman" w:cs="Times New Roman"/>
          <w:sz w:val="24"/>
          <w:szCs w:val="24"/>
        </w:rPr>
      </w:pPr>
      <w:r w:rsidRPr="003767FD">
        <w:rPr>
          <w:rFonts w:ascii="Times New Roman" w:hAnsi="Times New Roman" w:cs="Times New Roman"/>
          <w:sz w:val="24"/>
          <w:szCs w:val="24"/>
        </w:rPr>
        <w:tab/>
        <w:t>d) deixar de entregar a documentação exigida para o certame;</w:t>
      </w:r>
    </w:p>
    <w:p w14:paraId="1EA05A21" w14:textId="05607778" w:rsidR="00711562" w:rsidRPr="003767FD" w:rsidRDefault="00711562" w:rsidP="00711562">
      <w:pPr>
        <w:suppressAutoHyphens/>
        <w:spacing w:after="0" w:line="240" w:lineRule="auto"/>
        <w:jc w:val="both"/>
        <w:rPr>
          <w:rFonts w:ascii="Times New Roman" w:hAnsi="Times New Roman" w:cs="Times New Roman"/>
          <w:sz w:val="24"/>
          <w:szCs w:val="24"/>
        </w:rPr>
      </w:pPr>
      <w:r w:rsidRPr="003767FD">
        <w:rPr>
          <w:rFonts w:ascii="Times New Roman" w:hAnsi="Times New Roman" w:cs="Times New Roman"/>
          <w:sz w:val="24"/>
          <w:szCs w:val="24"/>
        </w:rPr>
        <w:tab/>
        <w:t>e) não manter a proposta, salvo em decorrência de fato superveniente devidamente justificado;</w:t>
      </w:r>
    </w:p>
    <w:p w14:paraId="26523FE4" w14:textId="1BC8C191" w:rsidR="00711562" w:rsidRPr="003767FD" w:rsidRDefault="00711562" w:rsidP="00711562">
      <w:pPr>
        <w:suppressAutoHyphens/>
        <w:spacing w:after="0" w:line="240" w:lineRule="auto"/>
        <w:jc w:val="both"/>
        <w:rPr>
          <w:rFonts w:ascii="Times New Roman" w:hAnsi="Times New Roman" w:cs="Times New Roman"/>
          <w:sz w:val="24"/>
          <w:szCs w:val="24"/>
        </w:rPr>
      </w:pPr>
      <w:r w:rsidRPr="003767FD">
        <w:rPr>
          <w:rFonts w:ascii="Times New Roman" w:hAnsi="Times New Roman" w:cs="Times New Roman"/>
          <w:sz w:val="24"/>
          <w:szCs w:val="24"/>
        </w:rPr>
        <w:tab/>
        <w:t>f) não celebrar o contrato ou não entregar a documentação exigida para a contratação, quando convocado dentro do prazo de validade de sua proposta;</w:t>
      </w:r>
    </w:p>
    <w:p w14:paraId="3C69DD8D" w14:textId="3BFE4F44" w:rsidR="00711562" w:rsidRPr="003767FD" w:rsidRDefault="00711562" w:rsidP="00711562">
      <w:pPr>
        <w:suppressAutoHyphens/>
        <w:spacing w:after="0" w:line="240" w:lineRule="auto"/>
        <w:jc w:val="both"/>
        <w:rPr>
          <w:rFonts w:ascii="Times New Roman" w:hAnsi="Times New Roman" w:cs="Times New Roman"/>
          <w:sz w:val="24"/>
          <w:szCs w:val="24"/>
        </w:rPr>
      </w:pPr>
      <w:r w:rsidRPr="003767FD">
        <w:rPr>
          <w:rFonts w:ascii="Times New Roman" w:hAnsi="Times New Roman" w:cs="Times New Roman"/>
          <w:sz w:val="24"/>
          <w:szCs w:val="24"/>
        </w:rPr>
        <w:tab/>
        <w:t>g) ensejar o retardamento da execução ou da entrega do objeto da licitação sem motivo justificado;</w:t>
      </w:r>
    </w:p>
    <w:p w14:paraId="7D77D9E5" w14:textId="1A60F932" w:rsidR="00711562" w:rsidRPr="003767FD" w:rsidRDefault="00711562" w:rsidP="00711562">
      <w:pPr>
        <w:suppressAutoHyphens/>
        <w:spacing w:after="0" w:line="240" w:lineRule="auto"/>
        <w:jc w:val="both"/>
        <w:rPr>
          <w:rFonts w:ascii="Times New Roman" w:hAnsi="Times New Roman" w:cs="Times New Roman"/>
          <w:sz w:val="24"/>
          <w:szCs w:val="24"/>
        </w:rPr>
      </w:pPr>
      <w:r w:rsidRPr="003767FD">
        <w:rPr>
          <w:rFonts w:ascii="Times New Roman" w:hAnsi="Times New Roman" w:cs="Times New Roman"/>
          <w:sz w:val="24"/>
          <w:szCs w:val="24"/>
        </w:rPr>
        <w:tab/>
        <w:t>h) apresentar declaração ou documentação falsa exigida para o certame ou prestar declaração falsa durante a licitação ou a execução do contrato;</w:t>
      </w:r>
    </w:p>
    <w:p w14:paraId="79EF0E90" w14:textId="1544A658" w:rsidR="00711562" w:rsidRPr="003767FD" w:rsidRDefault="00711562" w:rsidP="00711562">
      <w:pPr>
        <w:suppressAutoHyphens/>
        <w:spacing w:after="0" w:line="240" w:lineRule="auto"/>
        <w:jc w:val="both"/>
        <w:rPr>
          <w:rFonts w:ascii="Times New Roman" w:hAnsi="Times New Roman" w:cs="Times New Roman"/>
          <w:sz w:val="24"/>
          <w:szCs w:val="24"/>
        </w:rPr>
      </w:pPr>
      <w:r w:rsidRPr="003767FD">
        <w:rPr>
          <w:rFonts w:ascii="Times New Roman" w:hAnsi="Times New Roman" w:cs="Times New Roman"/>
          <w:sz w:val="24"/>
          <w:szCs w:val="24"/>
        </w:rPr>
        <w:tab/>
        <w:t>i) fraudar a licitação ou praticar ato fraudulento na execução do contrato;</w:t>
      </w:r>
    </w:p>
    <w:p w14:paraId="630EAB90" w14:textId="05AE33C5" w:rsidR="00711562" w:rsidRPr="003767FD" w:rsidRDefault="00711562" w:rsidP="00711562">
      <w:pPr>
        <w:suppressAutoHyphens/>
        <w:spacing w:after="0" w:line="240" w:lineRule="auto"/>
        <w:jc w:val="both"/>
        <w:rPr>
          <w:rFonts w:ascii="Times New Roman" w:hAnsi="Times New Roman" w:cs="Times New Roman"/>
          <w:sz w:val="24"/>
          <w:szCs w:val="24"/>
        </w:rPr>
      </w:pPr>
      <w:r w:rsidRPr="003767FD">
        <w:rPr>
          <w:rFonts w:ascii="Times New Roman" w:hAnsi="Times New Roman" w:cs="Times New Roman"/>
          <w:sz w:val="24"/>
          <w:szCs w:val="24"/>
        </w:rPr>
        <w:tab/>
        <w:t>j) comportar-se de modo inidôneo ou cometer fraude de qualquer natureza;</w:t>
      </w:r>
    </w:p>
    <w:p w14:paraId="44D899E4" w14:textId="0704D015" w:rsidR="00711562" w:rsidRPr="003767FD" w:rsidRDefault="00711562" w:rsidP="00711562">
      <w:pPr>
        <w:suppressAutoHyphens/>
        <w:spacing w:after="0" w:line="240" w:lineRule="auto"/>
        <w:jc w:val="both"/>
        <w:rPr>
          <w:rFonts w:ascii="Times New Roman" w:hAnsi="Times New Roman" w:cs="Times New Roman"/>
          <w:sz w:val="24"/>
          <w:szCs w:val="24"/>
        </w:rPr>
      </w:pPr>
      <w:r w:rsidRPr="003767FD">
        <w:rPr>
          <w:rFonts w:ascii="Times New Roman" w:hAnsi="Times New Roman" w:cs="Times New Roman"/>
          <w:sz w:val="24"/>
          <w:szCs w:val="24"/>
        </w:rPr>
        <w:tab/>
        <w:t>k) praticar atos ilícitos com vistas a frustrar os objetivos da licitação;</w:t>
      </w:r>
    </w:p>
    <w:p w14:paraId="44948CDB" w14:textId="5EAF5BFE" w:rsidR="00711562" w:rsidRPr="003767FD" w:rsidRDefault="00711562" w:rsidP="00711562">
      <w:pPr>
        <w:suppressAutoHyphens/>
        <w:spacing w:after="0" w:line="240" w:lineRule="auto"/>
        <w:jc w:val="both"/>
        <w:rPr>
          <w:rFonts w:ascii="Times New Roman" w:hAnsi="Times New Roman" w:cs="Times New Roman"/>
          <w:sz w:val="24"/>
          <w:szCs w:val="24"/>
        </w:rPr>
      </w:pPr>
      <w:r w:rsidRPr="003767FD">
        <w:rPr>
          <w:rFonts w:ascii="Times New Roman" w:hAnsi="Times New Roman" w:cs="Times New Roman"/>
          <w:sz w:val="24"/>
          <w:szCs w:val="24"/>
        </w:rPr>
        <w:tab/>
        <w:t>l) praticar ato lesivo previsto no art. 5º da Lei nº 12.846, de 1º de agosto de 2013.</w:t>
      </w:r>
    </w:p>
    <w:p w14:paraId="3880B7D5" w14:textId="5B25D562" w:rsidR="00711562" w:rsidRPr="003767FD" w:rsidRDefault="00711562" w:rsidP="00711562">
      <w:pPr>
        <w:suppressAutoHyphens/>
        <w:spacing w:after="0" w:line="240" w:lineRule="auto"/>
        <w:jc w:val="both"/>
        <w:rPr>
          <w:rFonts w:ascii="Times New Roman" w:hAnsi="Times New Roman" w:cs="Times New Roman"/>
          <w:sz w:val="24"/>
          <w:szCs w:val="24"/>
        </w:rPr>
      </w:pPr>
      <w:r w:rsidRPr="003767FD">
        <w:rPr>
          <w:rFonts w:ascii="Times New Roman" w:hAnsi="Times New Roman" w:cs="Times New Roman"/>
          <w:sz w:val="24"/>
          <w:szCs w:val="24"/>
        </w:rPr>
        <w:lastRenderedPageBreak/>
        <w:t>21.2 Serão aplicadas ao responsável pelas infrações administrativas previstas no item 1211 deste edital as seguintes sanções:</w:t>
      </w:r>
    </w:p>
    <w:p w14:paraId="3D194144" w14:textId="0868F91E" w:rsidR="00711562" w:rsidRPr="003767FD" w:rsidRDefault="00711562" w:rsidP="00711562">
      <w:pPr>
        <w:suppressAutoHyphens/>
        <w:spacing w:after="0" w:line="240" w:lineRule="auto"/>
        <w:jc w:val="both"/>
        <w:rPr>
          <w:rFonts w:ascii="Times New Roman" w:hAnsi="Times New Roman" w:cs="Times New Roman"/>
          <w:sz w:val="24"/>
          <w:szCs w:val="24"/>
        </w:rPr>
      </w:pPr>
      <w:r w:rsidRPr="003767FD">
        <w:rPr>
          <w:rFonts w:ascii="Times New Roman" w:hAnsi="Times New Roman" w:cs="Times New Roman"/>
          <w:sz w:val="24"/>
          <w:szCs w:val="24"/>
        </w:rPr>
        <w:tab/>
        <w:t>a) advertência;</w:t>
      </w:r>
    </w:p>
    <w:p w14:paraId="7CB31B4F" w14:textId="31BFC12B" w:rsidR="00711562" w:rsidRPr="003767FD" w:rsidRDefault="00711562" w:rsidP="00711562">
      <w:pPr>
        <w:suppressAutoHyphens/>
        <w:spacing w:after="0" w:line="240" w:lineRule="auto"/>
        <w:jc w:val="both"/>
        <w:rPr>
          <w:rFonts w:ascii="Times New Roman" w:hAnsi="Times New Roman" w:cs="Times New Roman"/>
          <w:sz w:val="24"/>
          <w:szCs w:val="24"/>
        </w:rPr>
      </w:pPr>
      <w:r w:rsidRPr="003767FD">
        <w:rPr>
          <w:rFonts w:ascii="Times New Roman" w:hAnsi="Times New Roman" w:cs="Times New Roman"/>
          <w:sz w:val="24"/>
          <w:szCs w:val="24"/>
        </w:rPr>
        <w:tab/>
        <w:t>b) multa de no mínimo 0,5% (cinco décimos por cento) e máximo de 30% (trinta por cento) do valor do objeto licitado ou contratado;</w:t>
      </w:r>
    </w:p>
    <w:p w14:paraId="4C92F15B" w14:textId="24625A60" w:rsidR="00711562" w:rsidRPr="003767FD" w:rsidRDefault="00711562" w:rsidP="00711562">
      <w:pPr>
        <w:suppressAutoHyphens/>
        <w:spacing w:after="0" w:line="240" w:lineRule="auto"/>
        <w:jc w:val="both"/>
        <w:rPr>
          <w:rFonts w:ascii="Times New Roman" w:hAnsi="Times New Roman" w:cs="Times New Roman"/>
          <w:sz w:val="24"/>
          <w:szCs w:val="24"/>
        </w:rPr>
      </w:pPr>
      <w:r w:rsidRPr="003767FD">
        <w:rPr>
          <w:rFonts w:ascii="Times New Roman" w:hAnsi="Times New Roman" w:cs="Times New Roman"/>
          <w:sz w:val="24"/>
          <w:szCs w:val="24"/>
        </w:rPr>
        <w:tab/>
        <w:t>c) impedimento de licitar e contratar, no âmbito da Administração Pública direta e indireta do</w:t>
      </w:r>
    </w:p>
    <w:p w14:paraId="3C420387" w14:textId="77777777" w:rsidR="00711562" w:rsidRPr="003767FD" w:rsidRDefault="00711562" w:rsidP="00711562">
      <w:pPr>
        <w:suppressAutoHyphens/>
        <w:spacing w:after="0" w:line="240" w:lineRule="auto"/>
        <w:jc w:val="both"/>
        <w:rPr>
          <w:rFonts w:ascii="Times New Roman" w:hAnsi="Times New Roman" w:cs="Times New Roman"/>
          <w:sz w:val="24"/>
          <w:szCs w:val="24"/>
        </w:rPr>
      </w:pPr>
      <w:r w:rsidRPr="003767FD">
        <w:rPr>
          <w:rFonts w:ascii="Times New Roman" w:hAnsi="Times New Roman" w:cs="Times New Roman"/>
          <w:sz w:val="24"/>
          <w:szCs w:val="24"/>
        </w:rPr>
        <w:t>órgão licitante, pelo prazo máximo de 3 (três) anos.</w:t>
      </w:r>
    </w:p>
    <w:p w14:paraId="2A35F7C1" w14:textId="22EC8FDD" w:rsidR="00711562" w:rsidRPr="003767FD" w:rsidRDefault="00711562" w:rsidP="00711562">
      <w:pPr>
        <w:suppressAutoHyphens/>
        <w:spacing w:after="0" w:line="240" w:lineRule="auto"/>
        <w:jc w:val="both"/>
        <w:rPr>
          <w:rFonts w:ascii="Times New Roman" w:hAnsi="Times New Roman" w:cs="Times New Roman"/>
          <w:sz w:val="24"/>
          <w:szCs w:val="24"/>
        </w:rPr>
      </w:pPr>
      <w:r w:rsidRPr="003767FD">
        <w:rPr>
          <w:rFonts w:ascii="Times New Roman" w:hAnsi="Times New Roman" w:cs="Times New Roman"/>
          <w:sz w:val="24"/>
          <w:szCs w:val="24"/>
        </w:rPr>
        <w:tab/>
        <w:t>d) declaração de inidoneidade para licitar ou contratar no âmbito da Administração Pública direta e indireta de todos os entes federativos, pelo prazo mínimo de 3 (três) anos e máximo de 6 (seis) anos.</w:t>
      </w:r>
    </w:p>
    <w:p w14:paraId="70926B1B" w14:textId="39F7CFF0" w:rsidR="00711562" w:rsidRPr="003767FD" w:rsidRDefault="00711562" w:rsidP="00711562">
      <w:pPr>
        <w:suppressAutoHyphens/>
        <w:spacing w:after="0" w:line="240" w:lineRule="auto"/>
        <w:jc w:val="both"/>
        <w:rPr>
          <w:rFonts w:ascii="Times New Roman" w:hAnsi="Times New Roman" w:cs="Times New Roman"/>
          <w:sz w:val="24"/>
          <w:szCs w:val="24"/>
        </w:rPr>
      </w:pPr>
      <w:r w:rsidRPr="003767FD">
        <w:rPr>
          <w:rFonts w:ascii="Times New Roman" w:hAnsi="Times New Roman" w:cs="Times New Roman"/>
          <w:sz w:val="24"/>
          <w:szCs w:val="24"/>
        </w:rPr>
        <w:t>21.3 As sanções previstas nas alíneas “a”, “c” e “d” do item 21.2. do presente Edital poderão ser aplicadas cumulativamente com a prevista na alínea “b” do mesmo item.</w:t>
      </w:r>
    </w:p>
    <w:p w14:paraId="65C44076" w14:textId="332BEC6C" w:rsidR="00711562" w:rsidRPr="003767FD" w:rsidRDefault="00711562" w:rsidP="00711562">
      <w:pPr>
        <w:suppressAutoHyphens/>
        <w:spacing w:after="0" w:line="240" w:lineRule="auto"/>
        <w:jc w:val="both"/>
        <w:rPr>
          <w:rFonts w:ascii="Times New Roman" w:hAnsi="Times New Roman" w:cs="Times New Roman"/>
          <w:sz w:val="24"/>
          <w:szCs w:val="24"/>
        </w:rPr>
      </w:pPr>
      <w:r w:rsidRPr="003767FD">
        <w:rPr>
          <w:rFonts w:ascii="Times New Roman" w:hAnsi="Times New Roman" w:cs="Times New Roman"/>
          <w:sz w:val="24"/>
          <w:szCs w:val="24"/>
        </w:rPr>
        <w:t>21.4 A aplicação de multa de mora não impedirá que a Administração a converta em compensatória e promova a extinção unilateral do contrato com a aplicação cumulada de outras sanções, conforme previsto no item 21.2 do presente Edital.</w:t>
      </w:r>
    </w:p>
    <w:p w14:paraId="34E9CB8E" w14:textId="783F8C36" w:rsidR="00711562" w:rsidRPr="003767FD" w:rsidRDefault="00711562" w:rsidP="00711562">
      <w:pPr>
        <w:suppressAutoHyphens/>
        <w:spacing w:after="0" w:line="240" w:lineRule="auto"/>
        <w:jc w:val="both"/>
        <w:rPr>
          <w:rFonts w:ascii="Times New Roman" w:hAnsi="Times New Roman" w:cs="Times New Roman"/>
          <w:sz w:val="24"/>
          <w:szCs w:val="24"/>
        </w:rPr>
      </w:pPr>
      <w:r w:rsidRPr="003767FD">
        <w:rPr>
          <w:rFonts w:ascii="Times New Roman" w:hAnsi="Times New Roman" w:cs="Times New Roman"/>
          <w:sz w:val="24"/>
          <w:szCs w:val="24"/>
        </w:rPr>
        <w:t>21.5 Se a multa aplicada e as indenizações cabíveis forem superiores ao valor de pagamento</w:t>
      </w:r>
    </w:p>
    <w:p w14:paraId="210F7BD6" w14:textId="749F7C8E" w:rsidR="00711562" w:rsidRPr="003767FD" w:rsidRDefault="00711562" w:rsidP="00711562">
      <w:pPr>
        <w:suppressAutoHyphens/>
        <w:spacing w:after="0" w:line="240" w:lineRule="auto"/>
        <w:jc w:val="both"/>
        <w:rPr>
          <w:rFonts w:ascii="Times New Roman" w:hAnsi="Times New Roman" w:cs="Times New Roman"/>
          <w:sz w:val="24"/>
          <w:szCs w:val="24"/>
        </w:rPr>
      </w:pPr>
      <w:r w:rsidRPr="003767FD">
        <w:rPr>
          <w:rFonts w:ascii="Times New Roman" w:hAnsi="Times New Roman" w:cs="Times New Roman"/>
          <w:sz w:val="24"/>
          <w:szCs w:val="24"/>
        </w:rPr>
        <w:t>eventualmente devido pela Administração ao contratado, além da perda desse valor, a diferença será cobrada judicialmente.</w:t>
      </w:r>
    </w:p>
    <w:p w14:paraId="47F1F57D" w14:textId="508375B7" w:rsidR="00711562" w:rsidRPr="003767FD" w:rsidRDefault="00711562" w:rsidP="00711562">
      <w:pPr>
        <w:suppressAutoHyphens/>
        <w:spacing w:after="0" w:line="240" w:lineRule="auto"/>
        <w:jc w:val="both"/>
        <w:rPr>
          <w:rFonts w:ascii="Times New Roman" w:hAnsi="Times New Roman" w:cs="Times New Roman"/>
          <w:sz w:val="24"/>
          <w:szCs w:val="24"/>
        </w:rPr>
      </w:pPr>
      <w:r w:rsidRPr="003767FD">
        <w:rPr>
          <w:rFonts w:ascii="Times New Roman" w:hAnsi="Times New Roman" w:cs="Times New Roman"/>
          <w:sz w:val="24"/>
          <w:szCs w:val="24"/>
        </w:rPr>
        <w:t>21.6 A aplicação das sanções previstas no item 21.2 deste Edital não exclui, em hipótese alguma, a obrigação de reparação integral do dano causado à Administração Pública.</w:t>
      </w:r>
    </w:p>
    <w:p w14:paraId="10D837CB" w14:textId="354E8223" w:rsidR="00711562" w:rsidRPr="003767FD" w:rsidRDefault="00711562" w:rsidP="00711562">
      <w:pPr>
        <w:suppressAutoHyphens/>
        <w:spacing w:after="0" w:line="240" w:lineRule="auto"/>
        <w:jc w:val="both"/>
        <w:rPr>
          <w:rFonts w:ascii="Times New Roman" w:hAnsi="Times New Roman" w:cs="Times New Roman"/>
          <w:sz w:val="24"/>
          <w:szCs w:val="24"/>
        </w:rPr>
      </w:pPr>
      <w:r w:rsidRPr="003767FD">
        <w:rPr>
          <w:rFonts w:ascii="Times New Roman" w:hAnsi="Times New Roman" w:cs="Times New Roman"/>
          <w:sz w:val="24"/>
          <w:szCs w:val="24"/>
        </w:rPr>
        <w:t>21.7 Na aplicação da sanção prevista no item 21.2, alínea “b”, do presente edital, será facultada a defesa do interessado no prazo de 15 (quinze) dias úteis, contado da data de sua intimação.</w:t>
      </w:r>
    </w:p>
    <w:p w14:paraId="1A98271F" w14:textId="2F19770B" w:rsidR="00711562" w:rsidRPr="003767FD" w:rsidRDefault="00711562" w:rsidP="00711562">
      <w:pPr>
        <w:suppressAutoHyphens/>
        <w:spacing w:after="0" w:line="240" w:lineRule="auto"/>
        <w:jc w:val="both"/>
        <w:rPr>
          <w:rFonts w:ascii="Times New Roman" w:hAnsi="Times New Roman" w:cs="Times New Roman"/>
          <w:sz w:val="24"/>
          <w:szCs w:val="24"/>
        </w:rPr>
      </w:pPr>
      <w:r w:rsidRPr="003767FD">
        <w:rPr>
          <w:rFonts w:ascii="Times New Roman" w:hAnsi="Times New Roman" w:cs="Times New Roman"/>
          <w:sz w:val="24"/>
          <w:szCs w:val="24"/>
        </w:rPr>
        <w:t>21.8 Para aplicação das sanções previstas nas alíneas “c” e “d” do item 21.2 do presente Edital o licitante ou o contratado será intimado para, no prazo de 15 (quinze) dias úteis, contado da data de intimação, apresentar defesa escrita e especificar as provas que pretenda produzir.</w:t>
      </w:r>
    </w:p>
    <w:p w14:paraId="5A21A24F" w14:textId="44BE1C82" w:rsidR="00711562" w:rsidRPr="003767FD" w:rsidRDefault="00711562" w:rsidP="00711562">
      <w:pPr>
        <w:suppressAutoHyphens/>
        <w:spacing w:after="0" w:line="240" w:lineRule="auto"/>
        <w:jc w:val="both"/>
        <w:rPr>
          <w:rFonts w:ascii="Times New Roman" w:hAnsi="Times New Roman" w:cs="Times New Roman"/>
          <w:sz w:val="24"/>
          <w:szCs w:val="24"/>
        </w:rPr>
      </w:pPr>
      <w:r w:rsidRPr="003767FD">
        <w:rPr>
          <w:rFonts w:ascii="Times New Roman" w:hAnsi="Times New Roman" w:cs="Times New Roman"/>
          <w:sz w:val="24"/>
          <w:szCs w:val="24"/>
        </w:rPr>
        <w:t>21.9 Na hipótese de deferimento de pedido de produção de novas provas ou de juntada de provas</w:t>
      </w:r>
    </w:p>
    <w:p w14:paraId="13A348A9" w14:textId="017066FE" w:rsidR="00711562" w:rsidRPr="003767FD" w:rsidRDefault="00711562" w:rsidP="00711562">
      <w:pPr>
        <w:suppressAutoHyphens/>
        <w:spacing w:after="0" w:line="240" w:lineRule="auto"/>
        <w:jc w:val="both"/>
        <w:rPr>
          <w:rFonts w:ascii="Times New Roman" w:hAnsi="Times New Roman" w:cs="Times New Roman"/>
          <w:sz w:val="24"/>
          <w:szCs w:val="24"/>
        </w:rPr>
      </w:pPr>
      <w:r w:rsidRPr="003767FD">
        <w:rPr>
          <w:rFonts w:ascii="Times New Roman" w:hAnsi="Times New Roman" w:cs="Times New Roman"/>
          <w:sz w:val="24"/>
          <w:szCs w:val="24"/>
        </w:rPr>
        <w:t>julgadas indispensáveis pela comissão, o licitante ou o contratado poderá apresentar alegações finais no prazo de 15 (quinze) dias úteis, contado da data da intimação.</w:t>
      </w:r>
    </w:p>
    <w:p w14:paraId="5029258C" w14:textId="4AF8E84B" w:rsidR="00711562" w:rsidRPr="003767FD" w:rsidRDefault="00711562" w:rsidP="00711562">
      <w:pPr>
        <w:suppressAutoHyphens/>
        <w:spacing w:after="0" w:line="240" w:lineRule="auto"/>
        <w:jc w:val="both"/>
        <w:rPr>
          <w:rFonts w:ascii="Times New Roman" w:hAnsi="Times New Roman" w:cs="Times New Roman"/>
          <w:sz w:val="24"/>
          <w:szCs w:val="24"/>
        </w:rPr>
      </w:pPr>
      <w:r w:rsidRPr="003767FD">
        <w:rPr>
          <w:rFonts w:ascii="Times New Roman" w:hAnsi="Times New Roman" w:cs="Times New Roman"/>
          <w:sz w:val="24"/>
          <w:szCs w:val="24"/>
        </w:rPr>
        <w:t>21.10 Serão indeferidas pela comissão, mediante decisão fundamentada, provas ilícitas, impertinentes, desnecessárias, protelatórias ou intempestivas.</w:t>
      </w:r>
    </w:p>
    <w:p w14:paraId="4E7F4E23" w14:textId="5172B4DC" w:rsidR="00711562" w:rsidRPr="003767FD" w:rsidRDefault="00711562" w:rsidP="00711562">
      <w:pPr>
        <w:suppressAutoHyphens/>
        <w:spacing w:after="0" w:line="240" w:lineRule="auto"/>
        <w:jc w:val="both"/>
        <w:rPr>
          <w:rFonts w:ascii="Times New Roman" w:hAnsi="Times New Roman" w:cs="Times New Roman"/>
          <w:sz w:val="24"/>
          <w:szCs w:val="24"/>
        </w:rPr>
      </w:pPr>
      <w:r w:rsidRPr="003767FD">
        <w:rPr>
          <w:rFonts w:ascii="Times New Roman" w:hAnsi="Times New Roman" w:cs="Times New Roman"/>
          <w:sz w:val="24"/>
          <w:szCs w:val="24"/>
        </w:rPr>
        <w:t>21.11 A personalidade jurídica poderá ser desconsiderada sempre que utilizada com abuso do direito para facilitar, encobrir ou dissimular a prática dos atos ilícitos previstos nesta Lei ou para provocar confusão patrimonial, e, nesse caso, todos os efeitos das sanções aplicadas à pessoa jurídica serão estendidos aos seus administradores e sócios com poderes de administração, a pessoa jurídica sucessora ou a empresa do mesmo ramo com relação de coligação ou controle, de fato ou de direito, com o sancionado, observados, em todos os casos, o contraditório, a ampla defesa e a obrigatoriedade de análise jurídica prévia.</w:t>
      </w:r>
    </w:p>
    <w:p w14:paraId="7244BE71" w14:textId="458E96FD" w:rsidR="00711562" w:rsidRPr="003767FD" w:rsidRDefault="00711562" w:rsidP="00711562">
      <w:pPr>
        <w:suppressAutoHyphens/>
        <w:spacing w:after="0" w:line="240" w:lineRule="auto"/>
        <w:jc w:val="both"/>
        <w:rPr>
          <w:rFonts w:ascii="Times New Roman" w:hAnsi="Times New Roman" w:cs="Times New Roman"/>
          <w:sz w:val="24"/>
          <w:szCs w:val="24"/>
        </w:rPr>
      </w:pPr>
      <w:r w:rsidRPr="003767FD">
        <w:rPr>
          <w:rFonts w:ascii="Times New Roman" w:hAnsi="Times New Roman" w:cs="Times New Roman"/>
          <w:sz w:val="24"/>
          <w:szCs w:val="24"/>
        </w:rPr>
        <w:t>21.12 É admitida a reabilitação do licitante ou contratado perante a própria autoridade que aplicou a penalidade, exigidos, cumulativamente:</w:t>
      </w:r>
    </w:p>
    <w:p w14:paraId="524AF627" w14:textId="77777777" w:rsidR="00711562" w:rsidRPr="003767FD" w:rsidRDefault="00711562" w:rsidP="00711562">
      <w:pPr>
        <w:suppressAutoHyphens/>
        <w:spacing w:after="0" w:line="240" w:lineRule="auto"/>
        <w:jc w:val="both"/>
        <w:rPr>
          <w:rFonts w:ascii="Times New Roman" w:hAnsi="Times New Roman" w:cs="Times New Roman"/>
          <w:sz w:val="24"/>
          <w:szCs w:val="24"/>
        </w:rPr>
      </w:pPr>
      <w:r w:rsidRPr="003767FD">
        <w:rPr>
          <w:rFonts w:ascii="Times New Roman" w:hAnsi="Times New Roman" w:cs="Times New Roman"/>
          <w:sz w:val="24"/>
          <w:szCs w:val="24"/>
        </w:rPr>
        <w:t>a) reparação integral do dano causado à Administração Pública;</w:t>
      </w:r>
    </w:p>
    <w:p w14:paraId="20D20ECF" w14:textId="77777777" w:rsidR="00711562" w:rsidRPr="003767FD" w:rsidRDefault="00711562" w:rsidP="00711562">
      <w:pPr>
        <w:suppressAutoHyphens/>
        <w:spacing w:after="0" w:line="240" w:lineRule="auto"/>
        <w:jc w:val="both"/>
        <w:rPr>
          <w:rFonts w:ascii="Times New Roman" w:hAnsi="Times New Roman" w:cs="Times New Roman"/>
          <w:sz w:val="24"/>
          <w:szCs w:val="24"/>
        </w:rPr>
      </w:pPr>
      <w:r w:rsidRPr="003767FD">
        <w:rPr>
          <w:rFonts w:ascii="Times New Roman" w:hAnsi="Times New Roman" w:cs="Times New Roman"/>
          <w:sz w:val="24"/>
          <w:szCs w:val="24"/>
        </w:rPr>
        <w:t>b) pagamento da multa;</w:t>
      </w:r>
    </w:p>
    <w:p w14:paraId="358EF078" w14:textId="77777777" w:rsidR="00711562" w:rsidRPr="003767FD" w:rsidRDefault="00711562" w:rsidP="00711562">
      <w:pPr>
        <w:suppressAutoHyphens/>
        <w:spacing w:after="0" w:line="240" w:lineRule="auto"/>
        <w:jc w:val="both"/>
        <w:rPr>
          <w:rFonts w:ascii="Times New Roman" w:hAnsi="Times New Roman" w:cs="Times New Roman"/>
          <w:sz w:val="24"/>
          <w:szCs w:val="24"/>
        </w:rPr>
      </w:pPr>
      <w:r w:rsidRPr="003767FD">
        <w:rPr>
          <w:rFonts w:ascii="Times New Roman" w:hAnsi="Times New Roman" w:cs="Times New Roman"/>
          <w:sz w:val="24"/>
          <w:szCs w:val="24"/>
        </w:rPr>
        <w:t>c) transcurso do prazo mínimo de 1 (um) ano da aplicação da penalidade, no caso de impedimento</w:t>
      </w:r>
    </w:p>
    <w:p w14:paraId="47ABFA32" w14:textId="77777777" w:rsidR="00711562" w:rsidRPr="003767FD" w:rsidRDefault="00711562" w:rsidP="00711562">
      <w:pPr>
        <w:suppressAutoHyphens/>
        <w:spacing w:after="0" w:line="240" w:lineRule="auto"/>
        <w:jc w:val="both"/>
        <w:rPr>
          <w:rFonts w:ascii="Times New Roman" w:hAnsi="Times New Roman" w:cs="Times New Roman"/>
          <w:sz w:val="24"/>
          <w:szCs w:val="24"/>
        </w:rPr>
      </w:pPr>
      <w:r w:rsidRPr="003767FD">
        <w:rPr>
          <w:rFonts w:ascii="Times New Roman" w:hAnsi="Times New Roman" w:cs="Times New Roman"/>
          <w:sz w:val="24"/>
          <w:szCs w:val="24"/>
        </w:rPr>
        <w:lastRenderedPageBreak/>
        <w:t>de licitar e contratar, ou de 3 (três) anos da aplicação da penalidade, no caso de declaração de</w:t>
      </w:r>
    </w:p>
    <w:p w14:paraId="2BAA1866" w14:textId="77777777" w:rsidR="00711562" w:rsidRPr="003767FD" w:rsidRDefault="00711562" w:rsidP="00711562">
      <w:pPr>
        <w:suppressAutoHyphens/>
        <w:spacing w:after="0" w:line="240" w:lineRule="auto"/>
        <w:jc w:val="both"/>
        <w:rPr>
          <w:rFonts w:ascii="Times New Roman" w:hAnsi="Times New Roman" w:cs="Times New Roman"/>
          <w:sz w:val="24"/>
          <w:szCs w:val="24"/>
        </w:rPr>
      </w:pPr>
      <w:r w:rsidRPr="003767FD">
        <w:rPr>
          <w:rFonts w:ascii="Times New Roman" w:hAnsi="Times New Roman" w:cs="Times New Roman"/>
          <w:sz w:val="24"/>
          <w:szCs w:val="24"/>
        </w:rPr>
        <w:t>inidoneidade;</w:t>
      </w:r>
    </w:p>
    <w:p w14:paraId="3776B86D" w14:textId="77777777" w:rsidR="00711562" w:rsidRPr="003767FD" w:rsidRDefault="00711562" w:rsidP="00711562">
      <w:pPr>
        <w:suppressAutoHyphens/>
        <w:spacing w:after="0" w:line="240" w:lineRule="auto"/>
        <w:jc w:val="both"/>
        <w:rPr>
          <w:rFonts w:ascii="Times New Roman" w:hAnsi="Times New Roman" w:cs="Times New Roman"/>
          <w:sz w:val="24"/>
          <w:szCs w:val="24"/>
        </w:rPr>
      </w:pPr>
      <w:r w:rsidRPr="003767FD">
        <w:rPr>
          <w:rFonts w:ascii="Times New Roman" w:hAnsi="Times New Roman" w:cs="Times New Roman"/>
          <w:sz w:val="24"/>
          <w:szCs w:val="24"/>
        </w:rPr>
        <w:t>d) cumprimento das condições de reabilitação definidas no ato punitivo;</w:t>
      </w:r>
    </w:p>
    <w:p w14:paraId="608E105A" w14:textId="77777777" w:rsidR="00711562" w:rsidRPr="003767FD" w:rsidRDefault="00711562" w:rsidP="00711562">
      <w:pPr>
        <w:suppressAutoHyphens/>
        <w:spacing w:after="0" w:line="240" w:lineRule="auto"/>
        <w:jc w:val="both"/>
        <w:rPr>
          <w:rFonts w:ascii="Times New Roman" w:hAnsi="Times New Roman" w:cs="Times New Roman"/>
          <w:sz w:val="24"/>
          <w:szCs w:val="24"/>
        </w:rPr>
      </w:pPr>
      <w:r w:rsidRPr="003767FD">
        <w:rPr>
          <w:rFonts w:ascii="Times New Roman" w:hAnsi="Times New Roman" w:cs="Times New Roman"/>
          <w:sz w:val="24"/>
          <w:szCs w:val="24"/>
        </w:rPr>
        <w:t>e) análise jurídica prévia, com posicionamento conclusivo quanto ao cumprimento dos requisitos</w:t>
      </w:r>
    </w:p>
    <w:p w14:paraId="451635F8" w14:textId="77777777" w:rsidR="00711562" w:rsidRPr="003767FD" w:rsidRDefault="00711562" w:rsidP="00711562">
      <w:pPr>
        <w:suppressAutoHyphens/>
        <w:spacing w:after="0" w:line="240" w:lineRule="auto"/>
        <w:jc w:val="both"/>
        <w:rPr>
          <w:rFonts w:ascii="Times New Roman" w:hAnsi="Times New Roman" w:cs="Times New Roman"/>
          <w:sz w:val="24"/>
          <w:szCs w:val="24"/>
        </w:rPr>
      </w:pPr>
      <w:r w:rsidRPr="003767FD">
        <w:rPr>
          <w:rFonts w:ascii="Times New Roman" w:hAnsi="Times New Roman" w:cs="Times New Roman"/>
          <w:sz w:val="24"/>
          <w:szCs w:val="24"/>
        </w:rPr>
        <w:t>definidos neste artigo.</w:t>
      </w:r>
    </w:p>
    <w:p w14:paraId="540A8E0C" w14:textId="7BC933D5" w:rsidR="00711562" w:rsidRPr="003767FD" w:rsidRDefault="00711562" w:rsidP="00711562">
      <w:pPr>
        <w:suppressAutoHyphens/>
        <w:spacing w:after="0" w:line="240" w:lineRule="auto"/>
        <w:jc w:val="both"/>
        <w:rPr>
          <w:rFonts w:ascii="Times New Roman" w:hAnsi="Times New Roman" w:cs="Times New Roman"/>
          <w:sz w:val="24"/>
          <w:szCs w:val="24"/>
        </w:rPr>
      </w:pPr>
      <w:r w:rsidRPr="003767FD">
        <w:rPr>
          <w:rFonts w:ascii="Times New Roman" w:hAnsi="Times New Roman" w:cs="Times New Roman"/>
          <w:sz w:val="24"/>
          <w:szCs w:val="24"/>
        </w:rPr>
        <w:t>21.13 A sanção pelas infrações previstas nas alíneas “h” e “l” do item 21.1 do presente Edital exigirá, como condição de reabilitação do licitante ou contratado, a implantação ou aperfeiçoamento de programa de integridade pelo responsável.</w:t>
      </w:r>
    </w:p>
    <w:p w14:paraId="55B943C8" w14:textId="6E88B604" w:rsidR="00711562" w:rsidRPr="003767FD" w:rsidRDefault="00711562" w:rsidP="00711562">
      <w:pPr>
        <w:suppressAutoHyphens/>
        <w:spacing w:after="0" w:line="240" w:lineRule="auto"/>
        <w:jc w:val="both"/>
        <w:rPr>
          <w:rFonts w:ascii="Times New Roman" w:hAnsi="Times New Roman" w:cs="Times New Roman"/>
          <w:sz w:val="24"/>
          <w:szCs w:val="24"/>
        </w:rPr>
      </w:pPr>
      <w:r w:rsidRPr="003767FD">
        <w:rPr>
          <w:rFonts w:ascii="Times New Roman" w:hAnsi="Times New Roman" w:cs="Times New Roman"/>
          <w:sz w:val="24"/>
          <w:szCs w:val="24"/>
        </w:rPr>
        <w:t xml:space="preserve">21.14 Para os fins da </w:t>
      </w:r>
      <w:proofErr w:type="spellStart"/>
      <w:r w:rsidRPr="003767FD">
        <w:rPr>
          <w:rFonts w:ascii="Times New Roman" w:hAnsi="Times New Roman" w:cs="Times New Roman"/>
          <w:sz w:val="24"/>
          <w:szCs w:val="24"/>
        </w:rPr>
        <w:t>subcondição</w:t>
      </w:r>
      <w:proofErr w:type="spellEnd"/>
      <w:r w:rsidRPr="003767FD">
        <w:rPr>
          <w:rFonts w:ascii="Times New Roman" w:hAnsi="Times New Roman" w:cs="Times New Roman"/>
          <w:sz w:val="24"/>
          <w:szCs w:val="24"/>
        </w:rPr>
        <w:t xml:space="preserve"> “j” do subitem 21.1, reputar-se-ão inidôneos atos como os descritos nos artigos 337-F, 337-G, 337-I, 337-J e 337-K do Código Penal.</w:t>
      </w:r>
    </w:p>
    <w:p w14:paraId="5F880E82" w14:textId="50EBCA90" w:rsidR="00EA79F6" w:rsidRPr="003767FD" w:rsidRDefault="00711562" w:rsidP="00711562">
      <w:pPr>
        <w:suppressAutoHyphens/>
        <w:spacing w:after="0" w:line="240" w:lineRule="auto"/>
        <w:jc w:val="both"/>
        <w:rPr>
          <w:rFonts w:ascii="Times New Roman" w:hAnsi="Times New Roman" w:cs="Times New Roman"/>
          <w:sz w:val="24"/>
          <w:szCs w:val="24"/>
        </w:rPr>
      </w:pPr>
      <w:r w:rsidRPr="003767FD">
        <w:rPr>
          <w:rFonts w:ascii="Times New Roman" w:hAnsi="Times New Roman" w:cs="Times New Roman"/>
          <w:sz w:val="24"/>
          <w:szCs w:val="24"/>
        </w:rPr>
        <w:t>15.15 No caso de incidência de uma das situações previstas neste edital, a licitante será cientificada através do endereço eletrônico (e-mail) por ela informado no seu ato de vinculação ao certame; sendo que os prazos concedidos para manifestação fluirão, independentemente da confirmação de leitura da mensagem, serão concedidos conforme o caso, de acordo com o estabelecido na Lei 14.133/2021.</w:t>
      </w:r>
    </w:p>
    <w:p w14:paraId="6706B002" w14:textId="77777777" w:rsidR="00711562" w:rsidRPr="003767FD" w:rsidRDefault="00711562" w:rsidP="00C00503">
      <w:pPr>
        <w:suppressAutoHyphens/>
        <w:spacing w:after="0" w:line="240" w:lineRule="auto"/>
        <w:jc w:val="both"/>
        <w:rPr>
          <w:rFonts w:ascii="Times New Roman" w:hAnsi="Times New Roman" w:cs="Times New Roman"/>
          <w:b/>
          <w:bCs/>
          <w:sz w:val="24"/>
          <w:szCs w:val="24"/>
          <w:u w:val="single"/>
        </w:rPr>
      </w:pPr>
    </w:p>
    <w:p w14:paraId="01A17E2D" w14:textId="00C6D5DA" w:rsidR="00EA79F6" w:rsidRPr="003767FD" w:rsidRDefault="00EA79F6" w:rsidP="00C00503">
      <w:pPr>
        <w:suppressAutoHyphens/>
        <w:spacing w:after="0" w:line="240" w:lineRule="auto"/>
        <w:jc w:val="both"/>
        <w:rPr>
          <w:rFonts w:ascii="Times New Roman" w:hAnsi="Times New Roman" w:cs="Times New Roman"/>
          <w:b/>
          <w:bCs/>
          <w:sz w:val="24"/>
          <w:szCs w:val="24"/>
          <w:u w:val="single"/>
        </w:rPr>
      </w:pPr>
      <w:r w:rsidRPr="003767FD">
        <w:rPr>
          <w:rFonts w:ascii="Times New Roman" w:hAnsi="Times New Roman" w:cs="Times New Roman"/>
          <w:b/>
          <w:bCs/>
          <w:sz w:val="24"/>
          <w:szCs w:val="24"/>
          <w:u w:val="single"/>
        </w:rPr>
        <w:t>22.</w:t>
      </w:r>
      <w:r w:rsidR="00E829DC" w:rsidRPr="003767FD">
        <w:rPr>
          <w:rFonts w:ascii="Times New Roman" w:hAnsi="Times New Roman" w:cs="Times New Roman"/>
          <w:b/>
          <w:bCs/>
          <w:sz w:val="24"/>
          <w:szCs w:val="24"/>
          <w:u w:val="single"/>
        </w:rPr>
        <w:t xml:space="preserve"> </w:t>
      </w:r>
      <w:r w:rsidRPr="003767FD">
        <w:rPr>
          <w:rFonts w:ascii="Times New Roman" w:hAnsi="Times New Roman" w:cs="Times New Roman"/>
          <w:b/>
          <w:bCs/>
          <w:sz w:val="24"/>
          <w:szCs w:val="24"/>
          <w:u w:val="single"/>
        </w:rPr>
        <w:t>PEDIDOS DE ESCLARECIMENTOS E IMPUGNAÇÕES</w:t>
      </w:r>
    </w:p>
    <w:p w14:paraId="2B723BDF" w14:textId="77777777" w:rsidR="00EA79F6" w:rsidRPr="003767FD" w:rsidRDefault="00EA79F6" w:rsidP="00C00503">
      <w:pPr>
        <w:suppressAutoHyphens/>
        <w:spacing w:after="0" w:line="240" w:lineRule="auto"/>
        <w:jc w:val="both"/>
        <w:rPr>
          <w:rFonts w:ascii="Times New Roman" w:hAnsi="Times New Roman" w:cs="Times New Roman"/>
          <w:sz w:val="24"/>
          <w:szCs w:val="24"/>
        </w:rPr>
      </w:pPr>
      <w:r w:rsidRPr="003767FD">
        <w:rPr>
          <w:rFonts w:ascii="Times New Roman" w:hAnsi="Times New Roman" w:cs="Times New Roman"/>
          <w:sz w:val="24"/>
          <w:szCs w:val="24"/>
        </w:rPr>
        <w:t>22.1.</w:t>
      </w:r>
      <w:r w:rsidRPr="003767FD">
        <w:rPr>
          <w:rFonts w:ascii="Times New Roman" w:hAnsi="Times New Roman" w:cs="Times New Roman"/>
          <w:sz w:val="24"/>
          <w:szCs w:val="24"/>
        </w:rPr>
        <w:tab/>
        <w:t>Os pedidos de esclarecimentos referentes ao processo licitatório e os pedidos de impugnações poderão ser enviados ao pregoeiro, até 03 (três) dias úteis anteriores à data fixada para abertura da sessão pública, exclusivamente por meio eletrônico, através do Portal www.portaldecompraspublicas.com.br</w:t>
      </w:r>
    </w:p>
    <w:p w14:paraId="586FA457" w14:textId="1C5B2DB7" w:rsidR="00EA79F6" w:rsidRPr="003767FD" w:rsidRDefault="00E829DC" w:rsidP="00C00503">
      <w:pPr>
        <w:suppressAutoHyphens/>
        <w:spacing w:after="0" w:line="240" w:lineRule="auto"/>
        <w:jc w:val="both"/>
        <w:rPr>
          <w:rFonts w:ascii="Times New Roman" w:hAnsi="Times New Roman" w:cs="Times New Roman"/>
          <w:sz w:val="24"/>
          <w:szCs w:val="24"/>
        </w:rPr>
      </w:pPr>
      <w:r w:rsidRPr="003767FD">
        <w:rPr>
          <w:rFonts w:ascii="Times New Roman" w:hAnsi="Times New Roman" w:cs="Times New Roman"/>
          <w:sz w:val="24"/>
          <w:szCs w:val="24"/>
        </w:rPr>
        <w:tab/>
      </w:r>
      <w:r w:rsidR="00EA79F6" w:rsidRPr="003767FD">
        <w:rPr>
          <w:rFonts w:ascii="Times New Roman" w:hAnsi="Times New Roman" w:cs="Times New Roman"/>
          <w:sz w:val="24"/>
          <w:szCs w:val="24"/>
        </w:rPr>
        <w:t>22.1.1.</w:t>
      </w:r>
      <w:r w:rsidR="00EA79F6" w:rsidRPr="003767FD">
        <w:rPr>
          <w:rFonts w:ascii="Times New Roman" w:hAnsi="Times New Roman" w:cs="Times New Roman"/>
          <w:sz w:val="24"/>
          <w:szCs w:val="24"/>
        </w:rPr>
        <w:tab/>
        <w:t>Não serão aceitos pedidos enviados via e-mail, Correios ou outras formas que não a prevista acima.</w:t>
      </w:r>
    </w:p>
    <w:p w14:paraId="4E008A23" w14:textId="22BD414A" w:rsidR="00EA79F6" w:rsidRPr="003767FD" w:rsidRDefault="00EA79F6" w:rsidP="00C00503">
      <w:pPr>
        <w:suppressAutoHyphens/>
        <w:spacing w:after="0" w:line="240" w:lineRule="auto"/>
        <w:jc w:val="both"/>
        <w:rPr>
          <w:rFonts w:ascii="Times New Roman" w:hAnsi="Times New Roman" w:cs="Times New Roman"/>
          <w:sz w:val="24"/>
          <w:szCs w:val="24"/>
        </w:rPr>
      </w:pPr>
      <w:r w:rsidRPr="003767FD">
        <w:rPr>
          <w:rFonts w:ascii="Times New Roman" w:hAnsi="Times New Roman" w:cs="Times New Roman"/>
          <w:sz w:val="24"/>
          <w:szCs w:val="24"/>
        </w:rPr>
        <w:t>22.2.</w:t>
      </w:r>
      <w:r w:rsidRPr="003767FD">
        <w:rPr>
          <w:rFonts w:ascii="Times New Roman" w:hAnsi="Times New Roman" w:cs="Times New Roman"/>
          <w:sz w:val="24"/>
          <w:szCs w:val="24"/>
        </w:rPr>
        <w:tab/>
        <w:t>A resposta aos pedidos de esclarecimentos e às impugnações serão divulgadas no endereço eletrônico mencionado no item 22.1, bem como no Portal do Tribunal de Contas</w:t>
      </w:r>
      <w:r w:rsidRPr="003767FD">
        <w:rPr>
          <w:rFonts w:ascii="Times New Roman" w:hAnsi="Times New Roman" w:cs="Times New Roman"/>
          <w:sz w:val="24"/>
          <w:szCs w:val="24"/>
        </w:rPr>
        <w:tab/>
        <w:t>do</w:t>
      </w:r>
      <w:r w:rsidRPr="003767FD">
        <w:rPr>
          <w:rFonts w:ascii="Times New Roman" w:hAnsi="Times New Roman" w:cs="Times New Roman"/>
          <w:sz w:val="24"/>
          <w:szCs w:val="24"/>
        </w:rPr>
        <w:tab/>
        <w:t>Estado (</w:t>
      </w:r>
      <w:proofErr w:type="spellStart"/>
      <w:r w:rsidRPr="003767FD">
        <w:rPr>
          <w:rFonts w:ascii="Times New Roman" w:hAnsi="Times New Roman" w:cs="Times New Roman"/>
          <w:sz w:val="24"/>
          <w:szCs w:val="24"/>
        </w:rPr>
        <w:t>Licitacon</w:t>
      </w:r>
      <w:proofErr w:type="spellEnd"/>
      <w:r w:rsidR="00986E93" w:rsidRPr="003767FD">
        <w:rPr>
          <w:rFonts w:ascii="Times New Roman" w:hAnsi="Times New Roman" w:cs="Times New Roman"/>
          <w:sz w:val="24"/>
          <w:szCs w:val="24"/>
        </w:rPr>
        <w:t>).</w:t>
      </w:r>
    </w:p>
    <w:p w14:paraId="05C051DC" w14:textId="77777777" w:rsidR="00EA79F6" w:rsidRPr="003767FD" w:rsidRDefault="00EA79F6" w:rsidP="00C00503">
      <w:pPr>
        <w:suppressAutoHyphens/>
        <w:spacing w:after="0" w:line="240" w:lineRule="auto"/>
        <w:jc w:val="both"/>
        <w:rPr>
          <w:rFonts w:ascii="Times New Roman" w:hAnsi="Times New Roman" w:cs="Times New Roman"/>
          <w:sz w:val="24"/>
          <w:szCs w:val="24"/>
        </w:rPr>
      </w:pPr>
      <w:r w:rsidRPr="003767FD">
        <w:rPr>
          <w:rFonts w:ascii="Times New Roman" w:hAnsi="Times New Roman" w:cs="Times New Roman"/>
          <w:sz w:val="24"/>
          <w:szCs w:val="24"/>
        </w:rPr>
        <w:t>22.3.</w:t>
      </w:r>
      <w:r w:rsidRPr="003767FD">
        <w:rPr>
          <w:rFonts w:ascii="Times New Roman" w:hAnsi="Times New Roman" w:cs="Times New Roman"/>
          <w:sz w:val="24"/>
          <w:szCs w:val="24"/>
        </w:rPr>
        <w:tab/>
        <w:t>Qualquer pessoa é parte legítima para impugnar edital de licitação por irregularidade na aplicação da Lei ou para solicitar esclarecimento sobre os seus termos, devendo protocolar o pedido até 3 (três) dias úteis antes da data de abertura do certame, conforme Art. 164 da Lei Federal 14.133/2021.</w:t>
      </w:r>
    </w:p>
    <w:p w14:paraId="3E11230A" w14:textId="77777777" w:rsidR="00EA79F6" w:rsidRPr="003767FD" w:rsidRDefault="00EA79F6" w:rsidP="00C00503">
      <w:pPr>
        <w:suppressAutoHyphens/>
        <w:spacing w:after="0" w:line="240" w:lineRule="auto"/>
        <w:jc w:val="both"/>
        <w:rPr>
          <w:rFonts w:ascii="Times New Roman" w:hAnsi="Times New Roman" w:cs="Times New Roman"/>
          <w:sz w:val="24"/>
          <w:szCs w:val="24"/>
        </w:rPr>
      </w:pPr>
      <w:r w:rsidRPr="003767FD">
        <w:rPr>
          <w:rFonts w:ascii="Times New Roman" w:hAnsi="Times New Roman" w:cs="Times New Roman"/>
          <w:sz w:val="24"/>
          <w:szCs w:val="24"/>
        </w:rPr>
        <w:t>22.4.</w:t>
      </w:r>
      <w:r w:rsidRPr="003767FD">
        <w:rPr>
          <w:rFonts w:ascii="Times New Roman" w:hAnsi="Times New Roman" w:cs="Times New Roman"/>
          <w:sz w:val="24"/>
          <w:szCs w:val="24"/>
        </w:rPr>
        <w:tab/>
        <w:t>Decai do direito de impugnar, perante o Município, os termos do Edital de Licitação, aquele licitante que o tendo aceito sem objeção, venha a apontar, depois do prazo previsto no subitem 22.1 acima, falhas ou irregularidades, que o viciaram, hipótese em que tal comunicação não terá efeito de recurso.</w:t>
      </w:r>
    </w:p>
    <w:p w14:paraId="327A005D" w14:textId="77777777" w:rsidR="00EA79F6" w:rsidRPr="003767FD" w:rsidRDefault="00EA79F6" w:rsidP="00C00503">
      <w:pPr>
        <w:suppressAutoHyphens/>
        <w:spacing w:after="0" w:line="240" w:lineRule="auto"/>
        <w:jc w:val="both"/>
        <w:rPr>
          <w:rFonts w:ascii="Times New Roman" w:hAnsi="Times New Roman" w:cs="Times New Roman"/>
          <w:sz w:val="24"/>
          <w:szCs w:val="24"/>
        </w:rPr>
      </w:pPr>
    </w:p>
    <w:p w14:paraId="0D6CBF70" w14:textId="33418035" w:rsidR="00EA79F6" w:rsidRPr="003767FD" w:rsidRDefault="00EA79F6" w:rsidP="00C00503">
      <w:pPr>
        <w:suppressAutoHyphens/>
        <w:spacing w:after="0" w:line="240" w:lineRule="auto"/>
        <w:jc w:val="both"/>
        <w:rPr>
          <w:rFonts w:ascii="Times New Roman" w:hAnsi="Times New Roman" w:cs="Times New Roman"/>
          <w:b/>
          <w:bCs/>
          <w:sz w:val="24"/>
          <w:szCs w:val="24"/>
          <w:u w:val="single"/>
        </w:rPr>
      </w:pPr>
      <w:r w:rsidRPr="003767FD">
        <w:rPr>
          <w:rFonts w:ascii="Times New Roman" w:hAnsi="Times New Roman" w:cs="Times New Roman"/>
          <w:b/>
          <w:bCs/>
          <w:sz w:val="24"/>
          <w:szCs w:val="24"/>
          <w:u w:val="single"/>
        </w:rPr>
        <w:t>23.</w:t>
      </w:r>
      <w:r w:rsidR="00E829DC" w:rsidRPr="003767FD">
        <w:rPr>
          <w:rFonts w:ascii="Times New Roman" w:hAnsi="Times New Roman" w:cs="Times New Roman"/>
          <w:b/>
          <w:bCs/>
          <w:sz w:val="24"/>
          <w:szCs w:val="24"/>
          <w:u w:val="single"/>
        </w:rPr>
        <w:t xml:space="preserve"> </w:t>
      </w:r>
      <w:r w:rsidRPr="003767FD">
        <w:rPr>
          <w:rFonts w:ascii="Times New Roman" w:hAnsi="Times New Roman" w:cs="Times New Roman"/>
          <w:b/>
          <w:bCs/>
          <w:sz w:val="24"/>
          <w:szCs w:val="24"/>
          <w:u w:val="single"/>
        </w:rPr>
        <w:t>DO LOCAL E HORÁRIO PARA INFORMAÇÕES</w:t>
      </w:r>
    </w:p>
    <w:p w14:paraId="1FF8E263" w14:textId="269E14C3" w:rsidR="00EA79F6" w:rsidRPr="003767FD" w:rsidRDefault="00EA79F6" w:rsidP="00C00503">
      <w:pPr>
        <w:suppressAutoHyphens/>
        <w:spacing w:after="0" w:line="240" w:lineRule="auto"/>
        <w:jc w:val="both"/>
        <w:rPr>
          <w:rFonts w:ascii="Times New Roman" w:hAnsi="Times New Roman" w:cs="Times New Roman"/>
          <w:sz w:val="24"/>
          <w:szCs w:val="24"/>
        </w:rPr>
      </w:pPr>
      <w:r w:rsidRPr="003767FD">
        <w:rPr>
          <w:rFonts w:ascii="Times New Roman" w:hAnsi="Times New Roman" w:cs="Times New Roman"/>
          <w:sz w:val="24"/>
          <w:szCs w:val="24"/>
        </w:rPr>
        <w:t>23.1.</w:t>
      </w:r>
      <w:r w:rsidRPr="003767FD">
        <w:rPr>
          <w:rFonts w:ascii="Times New Roman" w:hAnsi="Times New Roman" w:cs="Times New Roman"/>
          <w:sz w:val="24"/>
          <w:szCs w:val="24"/>
        </w:rPr>
        <w:tab/>
        <w:t xml:space="preserve">O edital e informações poderão ser obtidos no Setor de Licitações no Centro Administrativo do Município de </w:t>
      </w:r>
      <w:r w:rsidR="00E829DC" w:rsidRPr="003767FD">
        <w:rPr>
          <w:rFonts w:ascii="Times New Roman" w:hAnsi="Times New Roman" w:cs="Times New Roman"/>
          <w:sz w:val="24"/>
          <w:szCs w:val="24"/>
        </w:rPr>
        <w:t>Colinas</w:t>
      </w:r>
      <w:r w:rsidRPr="003767FD">
        <w:rPr>
          <w:rFonts w:ascii="Times New Roman" w:hAnsi="Times New Roman" w:cs="Times New Roman"/>
          <w:sz w:val="24"/>
          <w:szCs w:val="24"/>
        </w:rPr>
        <w:t xml:space="preserve">, situado na </w:t>
      </w:r>
      <w:r w:rsidR="00E829DC" w:rsidRPr="003767FD">
        <w:rPr>
          <w:rFonts w:ascii="Times New Roman" w:hAnsi="Times New Roman" w:cs="Times New Roman"/>
          <w:sz w:val="24"/>
          <w:szCs w:val="24"/>
        </w:rPr>
        <w:t>rua Olavo Bilac, nº 370</w:t>
      </w:r>
      <w:r w:rsidRPr="003767FD">
        <w:rPr>
          <w:rFonts w:ascii="Times New Roman" w:hAnsi="Times New Roman" w:cs="Times New Roman"/>
          <w:sz w:val="24"/>
          <w:szCs w:val="24"/>
        </w:rPr>
        <w:t xml:space="preserve">, Centro, de segunda à sexta-feira, no horário das 8h às 11h30min e das 13h30 min às 16h, telefone (51) </w:t>
      </w:r>
      <w:r w:rsidR="00E829DC" w:rsidRPr="003767FD">
        <w:rPr>
          <w:rFonts w:ascii="Times New Roman" w:hAnsi="Times New Roman" w:cs="Times New Roman"/>
          <w:sz w:val="24"/>
          <w:szCs w:val="24"/>
        </w:rPr>
        <w:t>3760-4000</w:t>
      </w:r>
      <w:r w:rsidRPr="003767FD">
        <w:rPr>
          <w:rFonts w:ascii="Times New Roman" w:hAnsi="Times New Roman" w:cs="Times New Roman"/>
          <w:sz w:val="24"/>
          <w:szCs w:val="24"/>
        </w:rPr>
        <w:t>, e-mail: licitacoes@</w:t>
      </w:r>
      <w:r w:rsidR="00E829DC" w:rsidRPr="003767FD">
        <w:rPr>
          <w:rFonts w:ascii="Times New Roman" w:hAnsi="Times New Roman" w:cs="Times New Roman"/>
          <w:sz w:val="24"/>
          <w:szCs w:val="24"/>
        </w:rPr>
        <w:t>colinas</w:t>
      </w:r>
      <w:r w:rsidRPr="003767FD">
        <w:rPr>
          <w:rFonts w:ascii="Times New Roman" w:hAnsi="Times New Roman" w:cs="Times New Roman"/>
          <w:sz w:val="24"/>
          <w:szCs w:val="24"/>
        </w:rPr>
        <w:t>rs.</w:t>
      </w:r>
      <w:r w:rsidR="00E829DC" w:rsidRPr="003767FD">
        <w:rPr>
          <w:rFonts w:ascii="Times New Roman" w:hAnsi="Times New Roman" w:cs="Times New Roman"/>
          <w:sz w:val="24"/>
          <w:szCs w:val="24"/>
        </w:rPr>
        <w:t>com</w:t>
      </w:r>
      <w:r w:rsidRPr="003767FD">
        <w:rPr>
          <w:rFonts w:ascii="Times New Roman" w:hAnsi="Times New Roman" w:cs="Times New Roman"/>
          <w:sz w:val="24"/>
          <w:szCs w:val="24"/>
        </w:rPr>
        <w:t>.br</w:t>
      </w:r>
      <w:r w:rsidR="00E829DC" w:rsidRPr="003767FD">
        <w:rPr>
          <w:rFonts w:ascii="Times New Roman" w:hAnsi="Times New Roman" w:cs="Times New Roman"/>
          <w:sz w:val="24"/>
          <w:szCs w:val="24"/>
        </w:rPr>
        <w:t>.</w:t>
      </w:r>
    </w:p>
    <w:p w14:paraId="2A11BA5F" w14:textId="77777777" w:rsidR="00EA79F6" w:rsidRPr="003767FD" w:rsidRDefault="00EA79F6" w:rsidP="00C00503">
      <w:pPr>
        <w:suppressAutoHyphens/>
        <w:spacing w:after="0" w:line="240" w:lineRule="auto"/>
        <w:jc w:val="both"/>
        <w:rPr>
          <w:rFonts w:ascii="Times New Roman" w:hAnsi="Times New Roman" w:cs="Times New Roman"/>
          <w:sz w:val="24"/>
          <w:szCs w:val="24"/>
        </w:rPr>
      </w:pPr>
    </w:p>
    <w:p w14:paraId="05279027" w14:textId="2D2535DA" w:rsidR="00EA79F6" w:rsidRPr="003767FD" w:rsidRDefault="00EA79F6" w:rsidP="00C00503">
      <w:pPr>
        <w:suppressAutoHyphens/>
        <w:spacing w:after="0" w:line="240" w:lineRule="auto"/>
        <w:jc w:val="both"/>
        <w:rPr>
          <w:rFonts w:ascii="Times New Roman" w:hAnsi="Times New Roman" w:cs="Times New Roman"/>
          <w:b/>
          <w:bCs/>
          <w:sz w:val="24"/>
          <w:szCs w:val="24"/>
          <w:u w:val="single"/>
        </w:rPr>
      </w:pPr>
      <w:r w:rsidRPr="003767FD">
        <w:rPr>
          <w:rFonts w:ascii="Times New Roman" w:hAnsi="Times New Roman" w:cs="Times New Roman"/>
          <w:b/>
          <w:bCs/>
          <w:sz w:val="24"/>
          <w:szCs w:val="24"/>
          <w:u w:val="single"/>
        </w:rPr>
        <w:t>24.</w:t>
      </w:r>
      <w:r w:rsidR="003A5E39" w:rsidRPr="003767FD">
        <w:rPr>
          <w:rFonts w:ascii="Times New Roman" w:hAnsi="Times New Roman" w:cs="Times New Roman"/>
          <w:b/>
          <w:bCs/>
          <w:sz w:val="24"/>
          <w:szCs w:val="24"/>
          <w:u w:val="single"/>
        </w:rPr>
        <w:t xml:space="preserve"> </w:t>
      </w:r>
      <w:r w:rsidRPr="003767FD">
        <w:rPr>
          <w:rFonts w:ascii="Times New Roman" w:hAnsi="Times New Roman" w:cs="Times New Roman"/>
          <w:b/>
          <w:bCs/>
          <w:sz w:val="24"/>
          <w:szCs w:val="24"/>
          <w:u w:val="single"/>
        </w:rPr>
        <w:t>DISPOSIÇÕES GERAIS</w:t>
      </w:r>
    </w:p>
    <w:p w14:paraId="52E5DDF5" w14:textId="007124E3" w:rsidR="00EA79F6" w:rsidRPr="003767FD" w:rsidRDefault="00EA79F6" w:rsidP="00C00503">
      <w:pPr>
        <w:suppressAutoHyphens/>
        <w:spacing w:after="0" w:line="240" w:lineRule="auto"/>
        <w:jc w:val="both"/>
        <w:rPr>
          <w:rFonts w:ascii="Times New Roman" w:hAnsi="Times New Roman" w:cs="Times New Roman"/>
          <w:sz w:val="24"/>
          <w:szCs w:val="24"/>
        </w:rPr>
      </w:pPr>
      <w:r w:rsidRPr="003767FD">
        <w:rPr>
          <w:rFonts w:ascii="Times New Roman" w:hAnsi="Times New Roman" w:cs="Times New Roman"/>
          <w:sz w:val="24"/>
          <w:szCs w:val="24"/>
        </w:rPr>
        <w:lastRenderedPageBreak/>
        <w:t>24.1.</w:t>
      </w:r>
      <w:r w:rsidRPr="003767FD">
        <w:rPr>
          <w:rFonts w:ascii="Times New Roman" w:hAnsi="Times New Roman" w:cs="Times New Roman"/>
          <w:sz w:val="24"/>
          <w:szCs w:val="24"/>
        </w:rPr>
        <w:tab/>
        <w:t xml:space="preserve">O presente Edital e seus anexos, bem como a proposta da licitante vencedora farão parte integrante do </w:t>
      </w:r>
      <w:r w:rsidR="00986E93" w:rsidRPr="003767FD">
        <w:rPr>
          <w:rFonts w:ascii="Times New Roman" w:hAnsi="Times New Roman" w:cs="Times New Roman"/>
          <w:sz w:val="24"/>
          <w:szCs w:val="24"/>
        </w:rPr>
        <w:t>Registro de Preço</w:t>
      </w:r>
      <w:r w:rsidRPr="003767FD">
        <w:rPr>
          <w:rFonts w:ascii="Times New Roman" w:hAnsi="Times New Roman" w:cs="Times New Roman"/>
          <w:sz w:val="24"/>
          <w:szCs w:val="24"/>
        </w:rPr>
        <w:t>, independentemente de transcrição.</w:t>
      </w:r>
    </w:p>
    <w:p w14:paraId="754A0AF5" w14:textId="77777777" w:rsidR="00EA79F6" w:rsidRPr="003767FD" w:rsidRDefault="00EA79F6" w:rsidP="00C00503">
      <w:pPr>
        <w:suppressAutoHyphens/>
        <w:spacing w:after="0" w:line="240" w:lineRule="auto"/>
        <w:jc w:val="both"/>
        <w:rPr>
          <w:rFonts w:ascii="Times New Roman" w:hAnsi="Times New Roman" w:cs="Times New Roman"/>
          <w:sz w:val="24"/>
          <w:szCs w:val="24"/>
        </w:rPr>
      </w:pPr>
      <w:r w:rsidRPr="003767FD">
        <w:rPr>
          <w:rFonts w:ascii="Times New Roman" w:hAnsi="Times New Roman" w:cs="Times New Roman"/>
          <w:sz w:val="24"/>
          <w:szCs w:val="24"/>
        </w:rPr>
        <w:t>24.2.</w:t>
      </w:r>
      <w:r w:rsidRPr="003767FD">
        <w:rPr>
          <w:rFonts w:ascii="Times New Roman" w:hAnsi="Times New Roman" w:cs="Times New Roman"/>
          <w:sz w:val="24"/>
          <w:szCs w:val="24"/>
        </w:rPr>
        <w:tab/>
        <w:t>O proponente é responsável pela fidelidade e legitimidade das informações e ou documentos apresentados em qualquer fase da licitação.</w:t>
      </w:r>
    </w:p>
    <w:p w14:paraId="34934AF9" w14:textId="77777777" w:rsidR="00EA79F6" w:rsidRPr="003767FD" w:rsidRDefault="00EA79F6" w:rsidP="00C00503">
      <w:pPr>
        <w:suppressAutoHyphens/>
        <w:spacing w:after="0" w:line="240" w:lineRule="auto"/>
        <w:jc w:val="both"/>
        <w:rPr>
          <w:rFonts w:ascii="Times New Roman" w:hAnsi="Times New Roman" w:cs="Times New Roman"/>
          <w:sz w:val="24"/>
          <w:szCs w:val="24"/>
        </w:rPr>
      </w:pPr>
      <w:r w:rsidRPr="003767FD">
        <w:rPr>
          <w:rFonts w:ascii="Times New Roman" w:hAnsi="Times New Roman" w:cs="Times New Roman"/>
          <w:sz w:val="24"/>
          <w:szCs w:val="24"/>
        </w:rPr>
        <w:t>24.3.</w:t>
      </w:r>
      <w:r w:rsidRPr="003767FD">
        <w:rPr>
          <w:rFonts w:ascii="Times New Roman" w:hAnsi="Times New Roman" w:cs="Times New Roman"/>
          <w:sz w:val="24"/>
          <w:szCs w:val="24"/>
        </w:rPr>
        <w:tab/>
        <w:t>A apresentação da proposta de preços implica na aceitação plena e total das condições desta licitação, sujeitando-se o licitante às sanções previstas no artigo 156, da Lei n. º 14.133/21.</w:t>
      </w:r>
    </w:p>
    <w:p w14:paraId="11AFF093" w14:textId="77777777" w:rsidR="00EA79F6" w:rsidRPr="003767FD" w:rsidRDefault="00EA79F6" w:rsidP="00C00503">
      <w:pPr>
        <w:suppressAutoHyphens/>
        <w:spacing w:after="0" w:line="240" w:lineRule="auto"/>
        <w:jc w:val="both"/>
        <w:rPr>
          <w:rFonts w:ascii="Times New Roman" w:hAnsi="Times New Roman" w:cs="Times New Roman"/>
          <w:sz w:val="24"/>
          <w:szCs w:val="24"/>
        </w:rPr>
      </w:pPr>
      <w:r w:rsidRPr="003767FD">
        <w:rPr>
          <w:rFonts w:ascii="Times New Roman" w:hAnsi="Times New Roman" w:cs="Times New Roman"/>
          <w:sz w:val="24"/>
          <w:szCs w:val="24"/>
        </w:rPr>
        <w:t>24.4.</w:t>
      </w:r>
      <w:r w:rsidRPr="003767FD">
        <w:rPr>
          <w:rFonts w:ascii="Times New Roman" w:hAnsi="Times New Roman" w:cs="Times New Roman"/>
          <w:sz w:val="24"/>
          <w:szCs w:val="24"/>
        </w:rPr>
        <w:tab/>
        <w:t>O Município poderá optar por apenas uma proposta, rejeitá-las todas, anular ou revogar a Licitação, nos casos previstos em Lei, sem que, por este motivo, tenham os participantes direito a qualquer reclamação ou indenização.</w:t>
      </w:r>
    </w:p>
    <w:p w14:paraId="25AD0122" w14:textId="77777777" w:rsidR="00EA79F6" w:rsidRPr="003767FD" w:rsidRDefault="00EA79F6" w:rsidP="00C00503">
      <w:pPr>
        <w:suppressAutoHyphens/>
        <w:spacing w:after="0" w:line="240" w:lineRule="auto"/>
        <w:jc w:val="both"/>
        <w:rPr>
          <w:rFonts w:ascii="Times New Roman" w:hAnsi="Times New Roman" w:cs="Times New Roman"/>
          <w:sz w:val="24"/>
          <w:szCs w:val="24"/>
        </w:rPr>
      </w:pPr>
      <w:r w:rsidRPr="003767FD">
        <w:rPr>
          <w:rFonts w:ascii="Times New Roman" w:hAnsi="Times New Roman" w:cs="Times New Roman"/>
          <w:sz w:val="24"/>
          <w:szCs w:val="24"/>
        </w:rPr>
        <w:t>24.5.</w:t>
      </w:r>
      <w:r w:rsidRPr="003767FD">
        <w:rPr>
          <w:rFonts w:ascii="Times New Roman" w:hAnsi="Times New Roman" w:cs="Times New Roman"/>
          <w:sz w:val="24"/>
          <w:szCs w:val="24"/>
        </w:rPr>
        <w:tab/>
        <w:t>É facultado ao pregoeiro, auxiliado pela Equipe de Apoio, proceder em qualquer fase da licitação, diligências destinadas a esclarecer a/ou a complementar a instrução do processo, vedada a inclusão posterior de documento ou informação que deveria constar originalmente da proposta.</w:t>
      </w:r>
    </w:p>
    <w:p w14:paraId="791144FF" w14:textId="77777777" w:rsidR="00EA79F6" w:rsidRPr="003767FD" w:rsidRDefault="00EA79F6" w:rsidP="00C00503">
      <w:pPr>
        <w:suppressAutoHyphens/>
        <w:spacing w:after="0" w:line="240" w:lineRule="auto"/>
        <w:jc w:val="both"/>
        <w:rPr>
          <w:rFonts w:ascii="Times New Roman" w:hAnsi="Times New Roman" w:cs="Times New Roman"/>
          <w:sz w:val="24"/>
          <w:szCs w:val="24"/>
        </w:rPr>
      </w:pPr>
      <w:r w:rsidRPr="003767FD">
        <w:rPr>
          <w:rFonts w:ascii="Times New Roman" w:hAnsi="Times New Roman" w:cs="Times New Roman"/>
          <w:sz w:val="24"/>
          <w:szCs w:val="24"/>
        </w:rPr>
        <w:t>24.6.</w:t>
      </w:r>
      <w:r w:rsidRPr="003767FD">
        <w:rPr>
          <w:rFonts w:ascii="Times New Roman" w:hAnsi="Times New Roman" w:cs="Times New Roman"/>
          <w:sz w:val="24"/>
          <w:szCs w:val="24"/>
        </w:rPr>
        <w:tab/>
        <w:t>A Administração poderá revogar a licitação por razões de interesse público, devendo anulá-la por ilegalidade, em despacho fundamentado, sem a obrigação de indenizar.</w:t>
      </w:r>
    </w:p>
    <w:p w14:paraId="2690EE10" w14:textId="77777777" w:rsidR="00EA79F6" w:rsidRPr="003767FD" w:rsidRDefault="00EA79F6" w:rsidP="00C00503">
      <w:pPr>
        <w:suppressAutoHyphens/>
        <w:spacing w:after="0" w:line="240" w:lineRule="auto"/>
        <w:jc w:val="both"/>
        <w:rPr>
          <w:rFonts w:ascii="Times New Roman" w:hAnsi="Times New Roman" w:cs="Times New Roman"/>
          <w:sz w:val="24"/>
          <w:szCs w:val="24"/>
        </w:rPr>
      </w:pPr>
      <w:r w:rsidRPr="003767FD">
        <w:rPr>
          <w:rFonts w:ascii="Times New Roman" w:hAnsi="Times New Roman" w:cs="Times New Roman"/>
          <w:sz w:val="24"/>
          <w:szCs w:val="24"/>
        </w:rPr>
        <w:t>24.7.</w:t>
      </w:r>
      <w:r w:rsidRPr="003767FD">
        <w:rPr>
          <w:rFonts w:ascii="Times New Roman" w:hAnsi="Times New Roman" w:cs="Times New Roman"/>
          <w:sz w:val="24"/>
          <w:szCs w:val="24"/>
        </w:rPr>
        <w:tab/>
        <w:t>Os casos omissos ao presente edital serão dirimidos pela Procuradoria Geral do Município.</w:t>
      </w:r>
    </w:p>
    <w:p w14:paraId="2109A65E" w14:textId="77777777" w:rsidR="00EA79F6" w:rsidRPr="003767FD" w:rsidRDefault="00EA79F6" w:rsidP="00C00503">
      <w:pPr>
        <w:suppressAutoHyphens/>
        <w:spacing w:after="0" w:line="240" w:lineRule="auto"/>
        <w:jc w:val="both"/>
        <w:rPr>
          <w:rFonts w:ascii="Times New Roman" w:hAnsi="Times New Roman" w:cs="Times New Roman"/>
          <w:sz w:val="24"/>
          <w:szCs w:val="24"/>
        </w:rPr>
      </w:pPr>
      <w:r w:rsidRPr="003767FD">
        <w:rPr>
          <w:rFonts w:ascii="Times New Roman" w:hAnsi="Times New Roman" w:cs="Times New Roman"/>
          <w:sz w:val="24"/>
          <w:szCs w:val="24"/>
        </w:rPr>
        <w:t>24.8.</w:t>
      </w:r>
      <w:r w:rsidRPr="003767FD">
        <w:rPr>
          <w:rFonts w:ascii="Times New Roman" w:hAnsi="Times New Roman" w:cs="Times New Roman"/>
          <w:sz w:val="24"/>
          <w:szCs w:val="24"/>
        </w:rPr>
        <w:tab/>
        <w:t>Constituem anexos e fazem parte integrante deste edital:</w:t>
      </w:r>
    </w:p>
    <w:p w14:paraId="0A4033BA" w14:textId="77777777" w:rsidR="00EA79F6" w:rsidRPr="003767FD" w:rsidRDefault="00EA79F6" w:rsidP="00C00503">
      <w:pPr>
        <w:suppressAutoHyphens/>
        <w:spacing w:after="0" w:line="240" w:lineRule="auto"/>
        <w:jc w:val="both"/>
        <w:rPr>
          <w:rFonts w:ascii="Times New Roman" w:hAnsi="Times New Roman" w:cs="Times New Roman"/>
          <w:sz w:val="24"/>
          <w:szCs w:val="24"/>
        </w:rPr>
      </w:pPr>
      <w:r w:rsidRPr="003767FD">
        <w:rPr>
          <w:rFonts w:ascii="Times New Roman" w:hAnsi="Times New Roman" w:cs="Times New Roman"/>
          <w:sz w:val="24"/>
          <w:szCs w:val="24"/>
        </w:rPr>
        <w:t>a)</w:t>
      </w:r>
      <w:r w:rsidRPr="003767FD">
        <w:rPr>
          <w:rFonts w:ascii="Times New Roman" w:hAnsi="Times New Roman" w:cs="Times New Roman"/>
          <w:sz w:val="24"/>
          <w:szCs w:val="24"/>
        </w:rPr>
        <w:tab/>
        <w:t>Anexo I – Termo de Referência;</w:t>
      </w:r>
    </w:p>
    <w:p w14:paraId="5FBF1BE5" w14:textId="3CFAF073" w:rsidR="00EA79F6" w:rsidRPr="003767FD" w:rsidRDefault="00EA79F6" w:rsidP="00930B82">
      <w:pPr>
        <w:suppressAutoHyphens/>
        <w:spacing w:after="0" w:line="240" w:lineRule="auto"/>
        <w:jc w:val="right"/>
        <w:rPr>
          <w:rFonts w:ascii="Times New Roman" w:hAnsi="Times New Roman" w:cs="Times New Roman"/>
          <w:sz w:val="24"/>
          <w:szCs w:val="24"/>
        </w:rPr>
      </w:pPr>
      <w:r w:rsidRPr="003767FD">
        <w:rPr>
          <w:rFonts w:ascii="Times New Roman" w:hAnsi="Times New Roman" w:cs="Times New Roman"/>
          <w:sz w:val="24"/>
          <w:szCs w:val="24"/>
        </w:rPr>
        <w:t xml:space="preserve">Colinas/RS, </w:t>
      </w:r>
      <w:r w:rsidR="00173127" w:rsidRPr="003767FD">
        <w:rPr>
          <w:rFonts w:ascii="Times New Roman" w:hAnsi="Times New Roman" w:cs="Times New Roman"/>
          <w:sz w:val="24"/>
          <w:szCs w:val="24"/>
        </w:rPr>
        <w:t>2</w:t>
      </w:r>
      <w:r w:rsidR="00025468">
        <w:rPr>
          <w:rFonts w:ascii="Times New Roman" w:hAnsi="Times New Roman" w:cs="Times New Roman"/>
          <w:sz w:val="24"/>
          <w:szCs w:val="24"/>
        </w:rPr>
        <w:t>1</w:t>
      </w:r>
      <w:r w:rsidRPr="003767FD">
        <w:rPr>
          <w:rFonts w:ascii="Times New Roman" w:hAnsi="Times New Roman" w:cs="Times New Roman"/>
          <w:sz w:val="24"/>
          <w:szCs w:val="24"/>
        </w:rPr>
        <w:t xml:space="preserve"> de </w:t>
      </w:r>
      <w:r w:rsidR="00025468">
        <w:rPr>
          <w:rFonts w:ascii="Times New Roman" w:hAnsi="Times New Roman" w:cs="Times New Roman"/>
          <w:sz w:val="24"/>
          <w:szCs w:val="24"/>
        </w:rPr>
        <w:t>maio</w:t>
      </w:r>
      <w:r w:rsidRPr="003767FD">
        <w:rPr>
          <w:rFonts w:ascii="Times New Roman" w:hAnsi="Times New Roman" w:cs="Times New Roman"/>
          <w:sz w:val="24"/>
          <w:szCs w:val="24"/>
        </w:rPr>
        <w:t xml:space="preserve"> de 2024.</w:t>
      </w:r>
    </w:p>
    <w:p w14:paraId="419E159B" w14:textId="42AC572F" w:rsidR="00EA79F6" w:rsidRPr="003767FD" w:rsidRDefault="00EA79F6" w:rsidP="00C00503">
      <w:pPr>
        <w:suppressAutoHyphens/>
        <w:spacing w:after="0" w:line="240" w:lineRule="auto"/>
        <w:jc w:val="both"/>
        <w:rPr>
          <w:rFonts w:ascii="Times New Roman" w:hAnsi="Times New Roman" w:cs="Times New Roman"/>
          <w:sz w:val="24"/>
          <w:szCs w:val="24"/>
        </w:rPr>
      </w:pPr>
    </w:p>
    <w:p w14:paraId="689984DB" w14:textId="648ABD24" w:rsidR="00930B82" w:rsidRPr="003767FD" w:rsidRDefault="00930B82" w:rsidP="00C00503">
      <w:pPr>
        <w:suppressAutoHyphens/>
        <w:spacing w:after="0" w:line="240" w:lineRule="auto"/>
        <w:jc w:val="both"/>
        <w:rPr>
          <w:rFonts w:ascii="Times New Roman" w:hAnsi="Times New Roman" w:cs="Times New Roman"/>
          <w:sz w:val="24"/>
          <w:szCs w:val="24"/>
        </w:rPr>
      </w:pPr>
    </w:p>
    <w:p w14:paraId="39870A63" w14:textId="77777777" w:rsidR="00930B82" w:rsidRPr="003767FD" w:rsidRDefault="00930B82" w:rsidP="00C00503">
      <w:pPr>
        <w:suppressAutoHyphens/>
        <w:spacing w:after="0" w:line="240" w:lineRule="auto"/>
        <w:jc w:val="both"/>
        <w:rPr>
          <w:rFonts w:ascii="Times New Roman" w:hAnsi="Times New Roman" w:cs="Times New Roman"/>
          <w:sz w:val="24"/>
          <w:szCs w:val="24"/>
        </w:rPr>
      </w:pPr>
    </w:p>
    <w:p w14:paraId="68AFA6FC" w14:textId="0CA6388E" w:rsidR="00EA79F6" w:rsidRPr="003767FD" w:rsidRDefault="00EA79F6" w:rsidP="00930B82">
      <w:pPr>
        <w:suppressAutoHyphens/>
        <w:spacing w:after="0" w:line="240" w:lineRule="auto"/>
        <w:jc w:val="center"/>
        <w:rPr>
          <w:rFonts w:ascii="Times New Roman" w:hAnsi="Times New Roman" w:cs="Times New Roman"/>
          <w:sz w:val="24"/>
          <w:szCs w:val="24"/>
        </w:rPr>
      </w:pPr>
    </w:p>
    <w:p w14:paraId="5FD46917" w14:textId="77777777" w:rsidR="00930B82" w:rsidRPr="003767FD" w:rsidRDefault="00930B82" w:rsidP="00930B82">
      <w:pPr>
        <w:suppressAutoHyphens/>
        <w:spacing w:after="0" w:line="240" w:lineRule="auto"/>
        <w:jc w:val="center"/>
        <w:rPr>
          <w:rFonts w:ascii="Times New Roman" w:hAnsi="Times New Roman" w:cs="Times New Roman"/>
          <w:sz w:val="24"/>
          <w:szCs w:val="24"/>
        </w:rPr>
      </w:pPr>
    </w:p>
    <w:p w14:paraId="35A5FCEC" w14:textId="5025EE44" w:rsidR="00EA79F6" w:rsidRPr="003767FD" w:rsidRDefault="00EA79F6" w:rsidP="00930B82">
      <w:pPr>
        <w:suppressAutoHyphens/>
        <w:spacing w:after="0" w:line="240" w:lineRule="auto"/>
        <w:jc w:val="center"/>
        <w:rPr>
          <w:rFonts w:ascii="Times New Roman" w:hAnsi="Times New Roman" w:cs="Times New Roman"/>
          <w:sz w:val="24"/>
          <w:szCs w:val="24"/>
        </w:rPr>
      </w:pPr>
      <w:r w:rsidRPr="003767FD">
        <w:rPr>
          <w:rFonts w:ascii="Times New Roman" w:hAnsi="Times New Roman" w:cs="Times New Roman"/>
          <w:sz w:val="24"/>
          <w:szCs w:val="24"/>
        </w:rPr>
        <w:t>SANDRO RANIERI HERRMANN</w:t>
      </w:r>
    </w:p>
    <w:p w14:paraId="0D915793" w14:textId="7BAFC89B" w:rsidR="007D1D67" w:rsidRDefault="00EA79F6" w:rsidP="00A73B56">
      <w:pPr>
        <w:suppressAutoHyphens/>
        <w:spacing w:after="0" w:line="240" w:lineRule="auto"/>
        <w:jc w:val="center"/>
        <w:rPr>
          <w:rFonts w:ascii="Times New Roman" w:hAnsi="Times New Roman" w:cs="Times New Roman"/>
          <w:sz w:val="24"/>
          <w:szCs w:val="24"/>
        </w:rPr>
      </w:pPr>
      <w:r w:rsidRPr="003767FD">
        <w:rPr>
          <w:rFonts w:ascii="Times New Roman" w:hAnsi="Times New Roman" w:cs="Times New Roman"/>
          <w:sz w:val="24"/>
          <w:szCs w:val="24"/>
        </w:rPr>
        <w:t>Prefeito Municipal</w:t>
      </w:r>
    </w:p>
    <w:p w14:paraId="21AFDB3F" w14:textId="77777777" w:rsidR="00A73B56" w:rsidRPr="00A73B56" w:rsidRDefault="00A73B56" w:rsidP="00A73B56">
      <w:pPr>
        <w:suppressAutoHyphens/>
        <w:spacing w:after="0" w:line="240" w:lineRule="auto"/>
        <w:jc w:val="center"/>
        <w:rPr>
          <w:rFonts w:ascii="Times New Roman" w:hAnsi="Times New Roman" w:cs="Times New Roman"/>
          <w:sz w:val="24"/>
          <w:szCs w:val="24"/>
        </w:rPr>
      </w:pPr>
    </w:p>
    <w:p w14:paraId="7A563AB4" w14:textId="77777777" w:rsidR="007D1D67" w:rsidRPr="003767FD" w:rsidRDefault="007D1D67" w:rsidP="00C00503">
      <w:pPr>
        <w:spacing w:after="0" w:line="256" w:lineRule="auto"/>
        <w:rPr>
          <w:rFonts w:ascii="Times New Roman" w:eastAsia="Times New Roman" w:hAnsi="Times New Roman" w:cs="Times New Roman"/>
          <w:sz w:val="24"/>
          <w:szCs w:val="24"/>
          <w:lang w:eastAsia="pt-BR"/>
        </w:rPr>
      </w:pPr>
    </w:p>
    <w:p w14:paraId="3CC9D468" w14:textId="77777777" w:rsidR="00A73B56" w:rsidRDefault="00A73B56" w:rsidP="00C00503">
      <w:pPr>
        <w:spacing w:after="0" w:line="256" w:lineRule="auto"/>
        <w:jc w:val="center"/>
        <w:rPr>
          <w:rFonts w:ascii="Times New Roman" w:eastAsia="Times New Roman" w:hAnsi="Times New Roman" w:cs="Times New Roman"/>
          <w:b/>
          <w:bCs/>
          <w:sz w:val="24"/>
          <w:szCs w:val="24"/>
          <w:lang w:eastAsia="pt-BR"/>
        </w:rPr>
      </w:pPr>
    </w:p>
    <w:p w14:paraId="13C939A1" w14:textId="77777777" w:rsidR="00A73B56" w:rsidRDefault="00A73B56" w:rsidP="00C00503">
      <w:pPr>
        <w:spacing w:after="0" w:line="256" w:lineRule="auto"/>
        <w:jc w:val="center"/>
        <w:rPr>
          <w:rFonts w:ascii="Times New Roman" w:eastAsia="Times New Roman" w:hAnsi="Times New Roman" w:cs="Times New Roman"/>
          <w:b/>
          <w:bCs/>
          <w:sz w:val="24"/>
          <w:szCs w:val="24"/>
          <w:lang w:eastAsia="pt-BR"/>
        </w:rPr>
      </w:pPr>
    </w:p>
    <w:p w14:paraId="0DA6C107" w14:textId="77777777" w:rsidR="00A73B56" w:rsidRDefault="00A73B56" w:rsidP="00C00503">
      <w:pPr>
        <w:spacing w:after="0" w:line="256" w:lineRule="auto"/>
        <w:jc w:val="center"/>
        <w:rPr>
          <w:rFonts w:ascii="Times New Roman" w:eastAsia="Times New Roman" w:hAnsi="Times New Roman" w:cs="Times New Roman"/>
          <w:b/>
          <w:bCs/>
          <w:sz w:val="24"/>
          <w:szCs w:val="24"/>
          <w:lang w:eastAsia="pt-BR"/>
        </w:rPr>
      </w:pPr>
    </w:p>
    <w:p w14:paraId="4CF11ABF" w14:textId="77777777" w:rsidR="00A73B56" w:rsidRDefault="00A73B56" w:rsidP="00C00503">
      <w:pPr>
        <w:spacing w:after="0" w:line="256" w:lineRule="auto"/>
        <w:jc w:val="center"/>
        <w:rPr>
          <w:rFonts w:ascii="Times New Roman" w:eastAsia="Times New Roman" w:hAnsi="Times New Roman" w:cs="Times New Roman"/>
          <w:b/>
          <w:bCs/>
          <w:sz w:val="24"/>
          <w:szCs w:val="24"/>
          <w:lang w:eastAsia="pt-BR"/>
        </w:rPr>
      </w:pPr>
    </w:p>
    <w:p w14:paraId="71C6D44A" w14:textId="77777777" w:rsidR="00A73B56" w:rsidRDefault="00A73B56" w:rsidP="00C00503">
      <w:pPr>
        <w:spacing w:after="0" w:line="256" w:lineRule="auto"/>
        <w:jc w:val="center"/>
        <w:rPr>
          <w:rFonts w:ascii="Times New Roman" w:eastAsia="Times New Roman" w:hAnsi="Times New Roman" w:cs="Times New Roman"/>
          <w:b/>
          <w:bCs/>
          <w:sz w:val="24"/>
          <w:szCs w:val="24"/>
          <w:lang w:eastAsia="pt-BR"/>
        </w:rPr>
      </w:pPr>
    </w:p>
    <w:p w14:paraId="50CCB8E5" w14:textId="77777777" w:rsidR="00A73B56" w:rsidRDefault="00A73B56" w:rsidP="00C00503">
      <w:pPr>
        <w:spacing w:after="0" w:line="256" w:lineRule="auto"/>
        <w:jc w:val="center"/>
        <w:rPr>
          <w:rFonts w:ascii="Times New Roman" w:eastAsia="Times New Roman" w:hAnsi="Times New Roman" w:cs="Times New Roman"/>
          <w:b/>
          <w:bCs/>
          <w:sz w:val="24"/>
          <w:szCs w:val="24"/>
          <w:lang w:eastAsia="pt-BR"/>
        </w:rPr>
      </w:pPr>
    </w:p>
    <w:p w14:paraId="59B3C9BB" w14:textId="77777777" w:rsidR="00A73B56" w:rsidRDefault="00A73B56" w:rsidP="00C00503">
      <w:pPr>
        <w:spacing w:after="0" w:line="256" w:lineRule="auto"/>
        <w:jc w:val="center"/>
        <w:rPr>
          <w:rFonts w:ascii="Times New Roman" w:eastAsia="Times New Roman" w:hAnsi="Times New Roman" w:cs="Times New Roman"/>
          <w:b/>
          <w:bCs/>
          <w:sz w:val="24"/>
          <w:szCs w:val="24"/>
          <w:lang w:eastAsia="pt-BR"/>
        </w:rPr>
      </w:pPr>
    </w:p>
    <w:p w14:paraId="2B9CC6BD" w14:textId="77777777" w:rsidR="00A73B56" w:rsidRDefault="00A73B56" w:rsidP="00C00503">
      <w:pPr>
        <w:spacing w:after="0" w:line="256" w:lineRule="auto"/>
        <w:jc w:val="center"/>
        <w:rPr>
          <w:rFonts w:ascii="Times New Roman" w:eastAsia="Times New Roman" w:hAnsi="Times New Roman" w:cs="Times New Roman"/>
          <w:b/>
          <w:bCs/>
          <w:sz w:val="24"/>
          <w:szCs w:val="24"/>
          <w:lang w:eastAsia="pt-BR"/>
        </w:rPr>
      </w:pPr>
    </w:p>
    <w:p w14:paraId="4BAEB480" w14:textId="77777777" w:rsidR="00A73B56" w:rsidRDefault="00A73B56" w:rsidP="00C00503">
      <w:pPr>
        <w:spacing w:after="0" w:line="256" w:lineRule="auto"/>
        <w:jc w:val="center"/>
        <w:rPr>
          <w:rFonts w:ascii="Times New Roman" w:eastAsia="Times New Roman" w:hAnsi="Times New Roman" w:cs="Times New Roman"/>
          <w:b/>
          <w:bCs/>
          <w:sz w:val="24"/>
          <w:szCs w:val="24"/>
          <w:lang w:eastAsia="pt-BR"/>
        </w:rPr>
      </w:pPr>
    </w:p>
    <w:p w14:paraId="69891C73" w14:textId="77777777" w:rsidR="00A73B56" w:rsidRDefault="00A73B56" w:rsidP="00C00503">
      <w:pPr>
        <w:spacing w:after="0" w:line="256" w:lineRule="auto"/>
        <w:jc w:val="center"/>
        <w:rPr>
          <w:rFonts w:ascii="Times New Roman" w:eastAsia="Times New Roman" w:hAnsi="Times New Roman" w:cs="Times New Roman"/>
          <w:b/>
          <w:bCs/>
          <w:sz w:val="24"/>
          <w:szCs w:val="24"/>
          <w:lang w:eastAsia="pt-BR"/>
        </w:rPr>
      </w:pPr>
    </w:p>
    <w:p w14:paraId="6826C930" w14:textId="77777777" w:rsidR="00A73B56" w:rsidRDefault="00A73B56" w:rsidP="00C00503">
      <w:pPr>
        <w:spacing w:after="0" w:line="256" w:lineRule="auto"/>
        <w:jc w:val="center"/>
        <w:rPr>
          <w:rFonts w:ascii="Times New Roman" w:eastAsia="Times New Roman" w:hAnsi="Times New Roman" w:cs="Times New Roman"/>
          <w:b/>
          <w:bCs/>
          <w:sz w:val="24"/>
          <w:szCs w:val="24"/>
          <w:lang w:eastAsia="pt-BR"/>
        </w:rPr>
      </w:pPr>
    </w:p>
    <w:p w14:paraId="4C9AB14A" w14:textId="77777777" w:rsidR="00A73B56" w:rsidRDefault="00A73B56" w:rsidP="00C00503">
      <w:pPr>
        <w:spacing w:after="0" w:line="256" w:lineRule="auto"/>
        <w:jc w:val="center"/>
        <w:rPr>
          <w:rFonts w:ascii="Times New Roman" w:eastAsia="Times New Roman" w:hAnsi="Times New Roman" w:cs="Times New Roman"/>
          <w:b/>
          <w:bCs/>
          <w:sz w:val="24"/>
          <w:szCs w:val="24"/>
          <w:lang w:eastAsia="pt-BR"/>
        </w:rPr>
      </w:pPr>
    </w:p>
    <w:p w14:paraId="6AEFE49E" w14:textId="77777777" w:rsidR="00A73B56" w:rsidRDefault="00A73B56" w:rsidP="00C00503">
      <w:pPr>
        <w:spacing w:after="0" w:line="256" w:lineRule="auto"/>
        <w:jc w:val="center"/>
        <w:rPr>
          <w:rFonts w:ascii="Times New Roman" w:eastAsia="Times New Roman" w:hAnsi="Times New Roman" w:cs="Times New Roman"/>
          <w:b/>
          <w:bCs/>
          <w:sz w:val="24"/>
          <w:szCs w:val="24"/>
          <w:lang w:eastAsia="pt-BR"/>
        </w:rPr>
      </w:pPr>
    </w:p>
    <w:p w14:paraId="12DEF038" w14:textId="77777777" w:rsidR="00A73B56" w:rsidRDefault="00A73B56" w:rsidP="00C00503">
      <w:pPr>
        <w:spacing w:after="0" w:line="256" w:lineRule="auto"/>
        <w:jc w:val="center"/>
        <w:rPr>
          <w:rFonts w:ascii="Times New Roman" w:eastAsia="Times New Roman" w:hAnsi="Times New Roman" w:cs="Times New Roman"/>
          <w:b/>
          <w:bCs/>
          <w:sz w:val="24"/>
          <w:szCs w:val="24"/>
          <w:lang w:eastAsia="pt-BR"/>
        </w:rPr>
      </w:pPr>
    </w:p>
    <w:p w14:paraId="43189508" w14:textId="0DB24726" w:rsidR="00B16DC5" w:rsidRPr="003767FD" w:rsidRDefault="00B16DC5" w:rsidP="00C00503">
      <w:pPr>
        <w:spacing w:after="0" w:line="256" w:lineRule="auto"/>
        <w:jc w:val="center"/>
        <w:rPr>
          <w:rFonts w:ascii="Times New Roman" w:eastAsia="Times New Roman" w:hAnsi="Times New Roman" w:cs="Times New Roman"/>
          <w:b/>
          <w:bCs/>
          <w:sz w:val="24"/>
          <w:szCs w:val="24"/>
          <w:lang w:eastAsia="pt-BR"/>
        </w:rPr>
      </w:pPr>
      <w:r w:rsidRPr="003767FD">
        <w:rPr>
          <w:rFonts w:ascii="Times New Roman" w:eastAsia="Times New Roman" w:hAnsi="Times New Roman" w:cs="Times New Roman"/>
          <w:b/>
          <w:bCs/>
          <w:sz w:val="24"/>
          <w:szCs w:val="24"/>
          <w:lang w:eastAsia="pt-BR"/>
        </w:rPr>
        <w:lastRenderedPageBreak/>
        <w:t>ANEXO I</w:t>
      </w:r>
    </w:p>
    <w:p w14:paraId="065A7A97" w14:textId="77777777" w:rsidR="000A35B3" w:rsidRPr="000A35B3" w:rsidRDefault="000A35B3" w:rsidP="000A35B3">
      <w:pPr>
        <w:jc w:val="center"/>
        <w:rPr>
          <w:rFonts w:ascii="Times New Roman" w:eastAsia="Calibri" w:hAnsi="Times New Roman" w:cs="Times New Roman"/>
          <w:b/>
          <w:sz w:val="24"/>
          <w:szCs w:val="24"/>
          <w:u w:val="single"/>
        </w:rPr>
      </w:pPr>
      <w:r w:rsidRPr="000A35B3">
        <w:rPr>
          <w:rFonts w:ascii="Times New Roman" w:eastAsia="Calibri" w:hAnsi="Times New Roman" w:cs="Times New Roman"/>
          <w:b/>
          <w:sz w:val="24"/>
          <w:szCs w:val="24"/>
          <w:u w:val="single"/>
        </w:rPr>
        <w:t>TERMO DE REFERÊNCIA</w:t>
      </w:r>
    </w:p>
    <w:p w14:paraId="581D99F8" w14:textId="77777777" w:rsidR="000A35B3" w:rsidRPr="000A35B3" w:rsidRDefault="000A35B3" w:rsidP="000A35B3">
      <w:pPr>
        <w:rPr>
          <w:rFonts w:ascii="Times New Roman" w:eastAsia="Calibri" w:hAnsi="Times New Roman" w:cs="Times New Roman"/>
          <w:sz w:val="24"/>
          <w:szCs w:val="24"/>
        </w:rPr>
      </w:pPr>
    </w:p>
    <w:p w14:paraId="02A891E5" w14:textId="77777777" w:rsidR="000A35B3" w:rsidRPr="000A35B3" w:rsidRDefault="000A35B3" w:rsidP="000A35B3">
      <w:pPr>
        <w:spacing w:after="0" w:line="240" w:lineRule="auto"/>
        <w:rPr>
          <w:rFonts w:ascii="Times New Roman" w:eastAsia="Calibri" w:hAnsi="Times New Roman" w:cs="Times New Roman"/>
          <w:bCs/>
          <w:sz w:val="24"/>
          <w:szCs w:val="24"/>
        </w:rPr>
      </w:pPr>
      <w:r w:rsidRPr="000A35B3">
        <w:rPr>
          <w:rFonts w:ascii="Times New Roman" w:eastAsia="Calibri" w:hAnsi="Times New Roman" w:cs="Times New Roman"/>
          <w:b/>
          <w:sz w:val="24"/>
          <w:szCs w:val="24"/>
        </w:rPr>
        <w:t>I. OBJETO</w:t>
      </w:r>
      <w:r w:rsidRPr="000A35B3">
        <w:rPr>
          <w:rFonts w:ascii="Times New Roman" w:eastAsia="Calibri" w:hAnsi="Times New Roman" w:cs="Times New Roman"/>
          <w:bCs/>
          <w:sz w:val="24"/>
          <w:szCs w:val="24"/>
        </w:rPr>
        <w:t xml:space="preserve">: </w:t>
      </w:r>
    </w:p>
    <w:p w14:paraId="17F1A6A8" w14:textId="77777777" w:rsidR="000A35B3" w:rsidRPr="000A35B3" w:rsidRDefault="000A35B3" w:rsidP="000A35B3">
      <w:pPr>
        <w:widowControl w:val="0"/>
        <w:tabs>
          <w:tab w:val="left" w:pos="1630"/>
        </w:tabs>
        <w:autoSpaceDE w:val="0"/>
        <w:autoSpaceDN w:val="0"/>
        <w:spacing w:after="0" w:line="240" w:lineRule="auto"/>
        <w:jc w:val="both"/>
        <w:rPr>
          <w:rFonts w:ascii="Times New Roman" w:eastAsia="Calibri" w:hAnsi="Times New Roman" w:cs="Times New Roman"/>
          <w:sz w:val="24"/>
          <w:szCs w:val="24"/>
        </w:rPr>
      </w:pPr>
      <w:r w:rsidRPr="000A35B3">
        <w:rPr>
          <w:rFonts w:ascii="Times New Roman" w:eastAsia="Calibri" w:hAnsi="Times New Roman" w:cs="Times New Roman"/>
          <w:sz w:val="24"/>
          <w:szCs w:val="24"/>
        </w:rPr>
        <w:t xml:space="preserve">           O presente Termo de Referência tem por objetivo realizar o Registro de Preços, para futuras aquisições de materiais para manutenção de vias e acessos, conforme condições, quantidades e exigências estabelecidas neste instrumento.</w:t>
      </w:r>
    </w:p>
    <w:p w14:paraId="2C9331CF" w14:textId="77777777" w:rsidR="000A35B3" w:rsidRPr="000A35B3" w:rsidRDefault="000A35B3" w:rsidP="000A35B3">
      <w:pPr>
        <w:widowControl w:val="0"/>
        <w:tabs>
          <w:tab w:val="left" w:pos="1630"/>
        </w:tabs>
        <w:autoSpaceDE w:val="0"/>
        <w:autoSpaceDN w:val="0"/>
        <w:spacing w:after="0" w:line="240" w:lineRule="auto"/>
        <w:jc w:val="both"/>
        <w:rPr>
          <w:rFonts w:ascii="Times New Roman" w:eastAsia="Calibri" w:hAnsi="Times New Roman" w:cs="Times New Roman"/>
          <w:sz w:val="24"/>
          <w:szCs w:val="24"/>
        </w:rPr>
      </w:pPr>
    </w:p>
    <w:tbl>
      <w:tblPr>
        <w:tblW w:w="9072"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20"/>
        <w:gridCol w:w="4064"/>
        <w:gridCol w:w="715"/>
        <w:gridCol w:w="1695"/>
        <w:gridCol w:w="1984"/>
      </w:tblGrid>
      <w:tr w:rsidR="000A35B3" w:rsidRPr="000A35B3" w14:paraId="57BF35C1" w14:textId="77777777" w:rsidTr="00B601E4">
        <w:trPr>
          <w:trHeight w:val="300"/>
        </w:trPr>
        <w:tc>
          <w:tcPr>
            <w:tcW w:w="614" w:type="dxa"/>
            <w:tcBorders>
              <w:top w:val="single" w:sz="4" w:space="0" w:color="auto"/>
              <w:left w:val="single" w:sz="4" w:space="0" w:color="auto"/>
              <w:bottom w:val="single" w:sz="4" w:space="0" w:color="auto"/>
              <w:right w:val="single" w:sz="4" w:space="0" w:color="auto"/>
            </w:tcBorders>
            <w:noWrap/>
            <w:vAlign w:val="bottom"/>
            <w:hideMark/>
          </w:tcPr>
          <w:p w14:paraId="25EA9437" w14:textId="77777777" w:rsidR="000A35B3" w:rsidRPr="000A35B3" w:rsidRDefault="000A35B3" w:rsidP="000A35B3">
            <w:pPr>
              <w:spacing w:after="0" w:line="240" w:lineRule="auto"/>
              <w:jc w:val="center"/>
              <w:rPr>
                <w:rFonts w:ascii="Times New Roman" w:eastAsia="Times New Roman" w:hAnsi="Times New Roman" w:cs="Times New Roman"/>
                <w:b/>
                <w:bCs/>
                <w:color w:val="000000"/>
                <w:sz w:val="24"/>
                <w:szCs w:val="24"/>
                <w:lang w:eastAsia="pt-BR"/>
              </w:rPr>
            </w:pPr>
            <w:r w:rsidRPr="000A35B3">
              <w:rPr>
                <w:rFonts w:ascii="Times New Roman" w:eastAsia="Times New Roman" w:hAnsi="Times New Roman" w:cs="Times New Roman"/>
                <w:b/>
                <w:bCs/>
                <w:color w:val="000000"/>
                <w:sz w:val="24"/>
                <w:szCs w:val="24"/>
                <w:lang w:eastAsia="pt-BR"/>
              </w:rPr>
              <w:t>Item</w:t>
            </w:r>
          </w:p>
        </w:tc>
        <w:tc>
          <w:tcPr>
            <w:tcW w:w="4064" w:type="dxa"/>
            <w:tcBorders>
              <w:top w:val="single" w:sz="4" w:space="0" w:color="auto"/>
              <w:left w:val="single" w:sz="4" w:space="0" w:color="auto"/>
              <w:bottom w:val="single" w:sz="4" w:space="0" w:color="auto"/>
              <w:right w:val="single" w:sz="4" w:space="0" w:color="auto"/>
            </w:tcBorders>
            <w:noWrap/>
            <w:vAlign w:val="bottom"/>
            <w:hideMark/>
          </w:tcPr>
          <w:p w14:paraId="3344B66E" w14:textId="77777777" w:rsidR="000A35B3" w:rsidRPr="000A35B3" w:rsidRDefault="000A35B3" w:rsidP="000A35B3">
            <w:pPr>
              <w:spacing w:after="0" w:line="240" w:lineRule="auto"/>
              <w:jc w:val="center"/>
              <w:rPr>
                <w:rFonts w:ascii="Times New Roman" w:eastAsia="Times New Roman" w:hAnsi="Times New Roman" w:cs="Times New Roman"/>
                <w:b/>
                <w:bCs/>
                <w:color w:val="000000"/>
                <w:sz w:val="24"/>
                <w:szCs w:val="24"/>
                <w:lang w:eastAsia="pt-BR"/>
              </w:rPr>
            </w:pPr>
            <w:r w:rsidRPr="000A35B3">
              <w:rPr>
                <w:rFonts w:ascii="Times New Roman" w:eastAsia="Times New Roman" w:hAnsi="Times New Roman" w:cs="Times New Roman"/>
                <w:b/>
                <w:bCs/>
                <w:color w:val="000000"/>
                <w:sz w:val="24"/>
                <w:szCs w:val="24"/>
                <w:lang w:eastAsia="pt-BR"/>
              </w:rPr>
              <w:t>Descrição do Produto</w:t>
            </w:r>
          </w:p>
        </w:tc>
        <w:tc>
          <w:tcPr>
            <w:tcW w:w="715" w:type="dxa"/>
            <w:tcBorders>
              <w:top w:val="single" w:sz="4" w:space="0" w:color="auto"/>
              <w:left w:val="single" w:sz="4" w:space="0" w:color="auto"/>
              <w:bottom w:val="single" w:sz="4" w:space="0" w:color="auto"/>
              <w:right w:val="single" w:sz="4" w:space="0" w:color="auto"/>
            </w:tcBorders>
            <w:noWrap/>
            <w:vAlign w:val="bottom"/>
            <w:hideMark/>
          </w:tcPr>
          <w:p w14:paraId="6E17797E" w14:textId="77777777" w:rsidR="000A35B3" w:rsidRPr="000A35B3" w:rsidRDefault="000A35B3" w:rsidP="000A35B3">
            <w:pPr>
              <w:spacing w:after="0" w:line="240" w:lineRule="auto"/>
              <w:jc w:val="center"/>
              <w:rPr>
                <w:rFonts w:ascii="Times New Roman" w:eastAsia="Times New Roman" w:hAnsi="Times New Roman" w:cs="Times New Roman"/>
                <w:b/>
                <w:bCs/>
                <w:color w:val="000000"/>
                <w:sz w:val="24"/>
                <w:szCs w:val="24"/>
                <w:lang w:eastAsia="pt-BR"/>
              </w:rPr>
            </w:pPr>
            <w:r w:rsidRPr="000A35B3">
              <w:rPr>
                <w:rFonts w:ascii="Times New Roman" w:eastAsia="Times New Roman" w:hAnsi="Times New Roman" w:cs="Times New Roman"/>
                <w:b/>
                <w:bCs/>
                <w:color w:val="000000"/>
                <w:sz w:val="24"/>
                <w:szCs w:val="24"/>
                <w:lang w:eastAsia="pt-BR"/>
              </w:rPr>
              <w:t>Unid.</w:t>
            </w:r>
          </w:p>
        </w:tc>
        <w:tc>
          <w:tcPr>
            <w:tcW w:w="1695" w:type="dxa"/>
            <w:tcBorders>
              <w:top w:val="single" w:sz="4" w:space="0" w:color="auto"/>
              <w:left w:val="single" w:sz="4" w:space="0" w:color="auto"/>
              <w:bottom w:val="single" w:sz="4" w:space="0" w:color="auto"/>
              <w:right w:val="single" w:sz="4" w:space="0" w:color="auto"/>
            </w:tcBorders>
            <w:noWrap/>
            <w:vAlign w:val="bottom"/>
            <w:hideMark/>
          </w:tcPr>
          <w:p w14:paraId="159CC752" w14:textId="77777777" w:rsidR="000A35B3" w:rsidRPr="000A35B3" w:rsidRDefault="000A35B3" w:rsidP="000A35B3">
            <w:pPr>
              <w:spacing w:after="0" w:line="240" w:lineRule="auto"/>
              <w:jc w:val="center"/>
              <w:rPr>
                <w:rFonts w:ascii="Times New Roman" w:eastAsia="Times New Roman" w:hAnsi="Times New Roman" w:cs="Times New Roman"/>
                <w:b/>
                <w:bCs/>
                <w:color w:val="000000"/>
                <w:sz w:val="24"/>
                <w:szCs w:val="24"/>
                <w:lang w:eastAsia="pt-BR"/>
              </w:rPr>
            </w:pPr>
            <w:r w:rsidRPr="000A35B3">
              <w:rPr>
                <w:rFonts w:ascii="Times New Roman" w:eastAsia="Times New Roman" w:hAnsi="Times New Roman" w:cs="Times New Roman"/>
                <w:b/>
                <w:bCs/>
                <w:color w:val="000000"/>
                <w:sz w:val="24"/>
                <w:szCs w:val="24"/>
                <w:lang w:eastAsia="pt-BR"/>
              </w:rPr>
              <w:t>Quant. Estimada</w:t>
            </w:r>
          </w:p>
        </w:tc>
        <w:tc>
          <w:tcPr>
            <w:tcW w:w="1984" w:type="dxa"/>
            <w:tcBorders>
              <w:top w:val="single" w:sz="4" w:space="0" w:color="auto"/>
              <w:left w:val="single" w:sz="4" w:space="0" w:color="auto"/>
              <w:bottom w:val="single" w:sz="4" w:space="0" w:color="auto"/>
              <w:right w:val="single" w:sz="4" w:space="0" w:color="auto"/>
            </w:tcBorders>
            <w:noWrap/>
            <w:vAlign w:val="bottom"/>
            <w:hideMark/>
          </w:tcPr>
          <w:p w14:paraId="3A9741AC" w14:textId="77777777" w:rsidR="000A35B3" w:rsidRPr="000A35B3" w:rsidRDefault="000A35B3" w:rsidP="000A35B3">
            <w:pPr>
              <w:spacing w:after="0" w:line="240" w:lineRule="auto"/>
              <w:jc w:val="center"/>
              <w:rPr>
                <w:rFonts w:ascii="Times New Roman" w:eastAsia="Times New Roman" w:hAnsi="Times New Roman" w:cs="Times New Roman"/>
                <w:b/>
                <w:bCs/>
                <w:color w:val="000000"/>
                <w:sz w:val="24"/>
                <w:szCs w:val="24"/>
                <w:lang w:eastAsia="pt-BR"/>
              </w:rPr>
            </w:pPr>
            <w:r w:rsidRPr="000A35B3">
              <w:rPr>
                <w:rFonts w:ascii="Times New Roman" w:eastAsia="Times New Roman" w:hAnsi="Times New Roman" w:cs="Times New Roman"/>
                <w:b/>
                <w:bCs/>
                <w:color w:val="000000"/>
                <w:sz w:val="24"/>
                <w:szCs w:val="24"/>
                <w:lang w:eastAsia="pt-BR"/>
              </w:rPr>
              <w:t xml:space="preserve">Valor Unitário (RS) </w:t>
            </w:r>
          </w:p>
        </w:tc>
      </w:tr>
      <w:tr w:rsidR="000A35B3" w:rsidRPr="000A35B3" w14:paraId="1042A5C1" w14:textId="77777777" w:rsidTr="00B601E4">
        <w:trPr>
          <w:trHeight w:val="431"/>
        </w:trPr>
        <w:tc>
          <w:tcPr>
            <w:tcW w:w="614" w:type="dxa"/>
            <w:tcBorders>
              <w:top w:val="single" w:sz="4" w:space="0" w:color="auto"/>
              <w:left w:val="single" w:sz="4" w:space="0" w:color="auto"/>
              <w:bottom w:val="single" w:sz="4" w:space="0" w:color="auto"/>
              <w:right w:val="single" w:sz="4" w:space="0" w:color="auto"/>
            </w:tcBorders>
            <w:noWrap/>
            <w:vAlign w:val="center"/>
            <w:hideMark/>
          </w:tcPr>
          <w:p w14:paraId="5D7E17E2" w14:textId="77777777" w:rsidR="000A35B3" w:rsidRPr="000A35B3" w:rsidRDefault="000A35B3" w:rsidP="000A35B3">
            <w:pPr>
              <w:spacing w:after="0" w:line="240" w:lineRule="auto"/>
              <w:jc w:val="center"/>
              <w:rPr>
                <w:rFonts w:ascii="Times New Roman" w:eastAsia="Times New Roman" w:hAnsi="Times New Roman" w:cs="Times New Roman"/>
                <w:color w:val="000000"/>
                <w:sz w:val="24"/>
                <w:szCs w:val="24"/>
                <w:lang w:eastAsia="pt-BR"/>
              </w:rPr>
            </w:pPr>
            <w:r w:rsidRPr="000A35B3">
              <w:rPr>
                <w:rFonts w:ascii="Times New Roman" w:eastAsia="Times New Roman" w:hAnsi="Times New Roman" w:cs="Times New Roman"/>
                <w:color w:val="000000"/>
                <w:sz w:val="24"/>
                <w:szCs w:val="24"/>
                <w:lang w:eastAsia="pt-BR"/>
              </w:rPr>
              <w:t>1</w:t>
            </w:r>
          </w:p>
        </w:tc>
        <w:tc>
          <w:tcPr>
            <w:tcW w:w="4064" w:type="dxa"/>
            <w:tcBorders>
              <w:top w:val="single" w:sz="4" w:space="0" w:color="auto"/>
              <w:left w:val="single" w:sz="4" w:space="0" w:color="auto"/>
              <w:bottom w:val="single" w:sz="4" w:space="0" w:color="auto"/>
              <w:right w:val="single" w:sz="4" w:space="0" w:color="auto"/>
            </w:tcBorders>
            <w:vAlign w:val="center"/>
            <w:hideMark/>
          </w:tcPr>
          <w:p w14:paraId="49673316" w14:textId="77777777" w:rsidR="000A35B3" w:rsidRPr="000A35B3" w:rsidRDefault="000A35B3" w:rsidP="000A35B3">
            <w:pPr>
              <w:spacing w:after="0" w:line="240" w:lineRule="auto"/>
              <w:rPr>
                <w:rFonts w:ascii="Times New Roman" w:eastAsia="Times New Roman" w:hAnsi="Times New Roman" w:cs="Times New Roman"/>
                <w:color w:val="000000"/>
                <w:sz w:val="24"/>
                <w:szCs w:val="24"/>
                <w:lang w:eastAsia="pt-BR"/>
              </w:rPr>
            </w:pPr>
            <w:r w:rsidRPr="000A35B3">
              <w:rPr>
                <w:rFonts w:ascii="Times New Roman" w:eastAsia="Times New Roman" w:hAnsi="Times New Roman" w:cs="Times New Roman"/>
                <w:color w:val="000000"/>
                <w:sz w:val="24"/>
                <w:szCs w:val="24"/>
                <w:lang w:eastAsia="pt-BR"/>
              </w:rPr>
              <w:t>Areia média, deverá respeitar a NBR 7211/83.</w:t>
            </w:r>
          </w:p>
        </w:tc>
        <w:tc>
          <w:tcPr>
            <w:tcW w:w="715" w:type="dxa"/>
            <w:tcBorders>
              <w:top w:val="single" w:sz="4" w:space="0" w:color="auto"/>
              <w:left w:val="single" w:sz="4" w:space="0" w:color="auto"/>
              <w:bottom w:val="single" w:sz="4" w:space="0" w:color="auto"/>
              <w:right w:val="single" w:sz="4" w:space="0" w:color="auto"/>
            </w:tcBorders>
            <w:noWrap/>
            <w:vAlign w:val="center"/>
            <w:hideMark/>
          </w:tcPr>
          <w:p w14:paraId="171FA1BF" w14:textId="77777777" w:rsidR="000A35B3" w:rsidRPr="000A35B3" w:rsidRDefault="000A35B3" w:rsidP="000A35B3">
            <w:pPr>
              <w:spacing w:after="0" w:line="240" w:lineRule="auto"/>
              <w:jc w:val="center"/>
              <w:rPr>
                <w:rFonts w:ascii="Times New Roman" w:eastAsia="Times New Roman" w:hAnsi="Times New Roman" w:cs="Times New Roman"/>
                <w:color w:val="000000"/>
                <w:sz w:val="24"/>
                <w:szCs w:val="24"/>
                <w:vertAlign w:val="superscript"/>
                <w:lang w:eastAsia="pt-BR"/>
              </w:rPr>
            </w:pPr>
            <w:r w:rsidRPr="000A35B3">
              <w:rPr>
                <w:rFonts w:ascii="Times New Roman" w:eastAsia="Times New Roman" w:hAnsi="Times New Roman" w:cs="Times New Roman"/>
                <w:color w:val="000000"/>
                <w:sz w:val="24"/>
                <w:szCs w:val="24"/>
                <w:lang w:eastAsia="pt-BR"/>
              </w:rPr>
              <w:t>M</w:t>
            </w:r>
            <w:r w:rsidRPr="000A35B3">
              <w:rPr>
                <w:rFonts w:ascii="Times New Roman" w:eastAsia="Times New Roman" w:hAnsi="Times New Roman" w:cs="Times New Roman"/>
                <w:color w:val="000000"/>
                <w:sz w:val="24"/>
                <w:szCs w:val="24"/>
                <w:vertAlign w:val="superscript"/>
                <w:lang w:eastAsia="pt-BR"/>
              </w:rPr>
              <w:t>3</w:t>
            </w:r>
          </w:p>
        </w:tc>
        <w:tc>
          <w:tcPr>
            <w:tcW w:w="1695" w:type="dxa"/>
            <w:tcBorders>
              <w:top w:val="single" w:sz="4" w:space="0" w:color="auto"/>
              <w:left w:val="single" w:sz="4" w:space="0" w:color="auto"/>
              <w:bottom w:val="single" w:sz="4" w:space="0" w:color="auto"/>
              <w:right w:val="single" w:sz="4" w:space="0" w:color="auto"/>
            </w:tcBorders>
            <w:noWrap/>
            <w:vAlign w:val="center"/>
            <w:hideMark/>
          </w:tcPr>
          <w:p w14:paraId="338CCC31" w14:textId="77777777" w:rsidR="000A35B3" w:rsidRPr="000A35B3" w:rsidRDefault="000A35B3" w:rsidP="000A35B3">
            <w:pPr>
              <w:spacing w:after="0" w:line="240" w:lineRule="auto"/>
              <w:jc w:val="center"/>
              <w:rPr>
                <w:rFonts w:ascii="Times New Roman" w:eastAsia="Times New Roman" w:hAnsi="Times New Roman" w:cs="Times New Roman"/>
                <w:color w:val="000000"/>
                <w:sz w:val="24"/>
                <w:szCs w:val="24"/>
                <w:lang w:eastAsia="pt-BR"/>
              </w:rPr>
            </w:pPr>
            <w:r w:rsidRPr="000A35B3">
              <w:rPr>
                <w:rFonts w:ascii="Times New Roman" w:eastAsia="Times New Roman" w:hAnsi="Times New Roman" w:cs="Times New Roman"/>
                <w:color w:val="000000"/>
                <w:sz w:val="24"/>
                <w:szCs w:val="24"/>
                <w:lang w:eastAsia="pt-BR"/>
              </w:rPr>
              <w:t>100</w:t>
            </w:r>
          </w:p>
        </w:tc>
        <w:tc>
          <w:tcPr>
            <w:tcW w:w="1984" w:type="dxa"/>
            <w:tcBorders>
              <w:top w:val="single" w:sz="4" w:space="0" w:color="auto"/>
              <w:left w:val="single" w:sz="4" w:space="0" w:color="auto"/>
              <w:bottom w:val="single" w:sz="4" w:space="0" w:color="auto"/>
              <w:right w:val="single" w:sz="4" w:space="0" w:color="auto"/>
            </w:tcBorders>
            <w:noWrap/>
            <w:vAlign w:val="center"/>
          </w:tcPr>
          <w:p w14:paraId="3B82494B" w14:textId="77777777" w:rsidR="000A35B3" w:rsidRPr="000A35B3" w:rsidRDefault="000A35B3" w:rsidP="000A35B3">
            <w:pPr>
              <w:spacing w:after="0" w:line="240" w:lineRule="auto"/>
              <w:jc w:val="center"/>
              <w:rPr>
                <w:rFonts w:ascii="Times New Roman" w:eastAsia="Times New Roman" w:hAnsi="Times New Roman" w:cs="Times New Roman"/>
                <w:b/>
                <w:bCs/>
                <w:color w:val="000000"/>
                <w:sz w:val="24"/>
                <w:szCs w:val="24"/>
                <w:lang w:eastAsia="pt-BR"/>
              </w:rPr>
            </w:pPr>
            <w:r w:rsidRPr="000A35B3">
              <w:rPr>
                <w:rFonts w:ascii="Times New Roman" w:eastAsia="Times New Roman" w:hAnsi="Times New Roman" w:cs="Times New Roman"/>
                <w:b/>
                <w:bCs/>
                <w:color w:val="000000"/>
                <w:sz w:val="24"/>
                <w:szCs w:val="24"/>
                <w:lang w:eastAsia="pt-BR"/>
              </w:rPr>
              <w:t>239,00</w:t>
            </w:r>
          </w:p>
        </w:tc>
      </w:tr>
      <w:tr w:rsidR="000A35B3" w:rsidRPr="000A35B3" w14:paraId="0608FA53" w14:textId="77777777" w:rsidTr="00B601E4">
        <w:trPr>
          <w:trHeight w:val="383"/>
        </w:trPr>
        <w:tc>
          <w:tcPr>
            <w:tcW w:w="614" w:type="dxa"/>
            <w:tcBorders>
              <w:top w:val="single" w:sz="4" w:space="0" w:color="auto"/>
              <w:left w:val="single" w:sz="4" w:space="0" w:color="auto"/>
              <w:bottom w:val="single" w:sz="4" w:space="0" w:color="auto"/>
              <w:right w:val="single" w:sz="4" w:space="0" w:color="auto"/>
            </w:tcBorders>
            <w:noWrap/>
            <w:vAlign w:val="center"/>
            <w:hideMark/>
          </w:tcPr>
          <w:p w14:paraId="67DD98FB" w14:textId="77777777" w:rsidR="000A35B3" w:rsidRPr="000A35B3" w:rsidRDefault="000A35B3" w:rsidP="000A35B3">
            <w:pPr>
              <w:spacing w:after="0" w:line="240" w:lineRule="auto"/>
              <w:jc w:val="center"/>
              <w:rPr>
                <w:rFonts w:ascii="Times New Roman" w:eastAsia="Times New Roman" w:hAnsi="Times New Roman" w:cs="Times New Roman"/>
                <w:color w:val="000000"/>
                <w:sz w:val="24"/>
                <w:szCs w:val="24"/>
                <w:lang w:eastAsia="pt-BR"/>
              </w:rPr>
            </w:pPr>
            <w:r w:rsidRPr="000A35B3">
              <w:rPr>
                <w:rFonts w:ascii="Times New Roman" w:eastAsia="Times New Roman" w:hAnsi="Times New Roman" w:cs="Times New Roman"/>
                <w:color w:val="000000"/>
                <w:sz w:val="24"/>
                <w:szCs w:val="24"/>
                <w:lang w:eastAsia="pt-BR"/>
              </w:rPr>
              <w:t>2</w:t>
            </w:r>
          </w:p>
        </w:tc>
        <w:tc>
          <w:tcPr>
            <w:tcW w:w="4064" w:type="dxa"/>
            <w:tcBorders>
              <w:top w:val="single" w:sz="4" w:space="0" w:color="auto"/>
              <w:left w:val="single" w:sz="4" w:space="0" w:color="auto"/>
              <w:bottom w:val="single" w:sz="4" w:space="0" w:color="auto"/>
              <w:right w:val="single" w:sz="4" w:space="0" w:color="auto"/>
            </w:tcBorders>
            <w:vAlign w:val="center"/>
            <w:hideMark/>
          </w:tcPr>
          <w:p w14:paraId="3B42B40B" w14:textId="77777777" w:rsidR="000A35B3" w:rsidRPr="000A35B3" w:rsidRDefault="000A35B3" w:rsidP="000A35B3">
            <w:pPr>
              <w:spacing w:after="0" w:line="240" w:lineRule="auto"/>
              <w:rPr>
                <w:rFonts w:ascii="Times New Roman" w:eastAsia="Times New Roman" w:hAnsi="Times New Roman" w:cs="Times New Roman"/>
                <w:color w:val="000000"/>
                <w:sz w:val="24"/>
                <w:szCs w:val="24"/>
                <w:lang w:eastAsia="pt-BR"/>
              </w:rPr>
            </w:pPr>
            <w:r w:rsidRPr="000A35B3">
              <w:rPr>
                <w:rFonts w:ascii="Times New Roman" w:eastAsia="Times New Roman" w:hAnsi="Times New Roman" w:cs="Times New Roman"/>
                <w:color w:val="000000"/>
                <w:sz w:val="24"/>
                <w:szCs w:val="24"/>
                <w:lang w:eastAsia="pt-BR"/>
              </w:rPr>
              <w:t>Areia Osório, deverá respeitar a NBR 7211/83.</w:t>
            </w:r>
          </w:p>
        </w:tc>
        <w:tc>
          <w:tcPr>
            <w:tcW w:w="715" w:type="dxa"/>
            <w:tcBorders>
              <w:top w:val="single" w:sz="4" w:space="0" w:color="auto"/>
              <w:left w:val="single" w:sz="4" w:space="0" w:color="auto"/>
              <w:bottom w:val="single" w:sz="4" w:space="0" w:color="auto"/>
              <w:right w:val="single" w:sz="4" w:space="0" w:color="auto"/>
            </w:tcBorders>
            <w:noWrap/>
            <w:hideMark/>
          </w:tcPr>
          <w:p w14:paraId="0901E231" w14:textId="77777777" w:rsidR="000A35B3" w:rsidRPr="000A35B3" w:rsidRDefault="000A35B3" w:rsidP="000A35B3">
            <w:pPr>
              <w:spacing w:after="0" w:line="240" w:lineRule="auto"/>
              <w:jc w:val="center"/>
              <w:rPr>
                <w:rFonts w:ascii="Times New Roman" w:eastAsia="Times New Roman" w:hAnsi="Times New Roman" w:cs="Times New Roman"/>
                <w:color w:val="000000"/>
                <w:sz w:val="24"/>
                <w:szCs w:val="24"/>
                <w:lang w:eastAsia="pt-BR"/>
              </w:rPr>
            </w:pPr>
            <w:r w:rsidRPr="000A35B3">
              <w:rPr>
                <w:rFonts w:ascii="Times New Roman" w:eastAsia="Times New Roman" w:hAnsi="Times New Roman" w:cs="Times New Roman"/>
                <w:color w:val="000000"/>
                <w:sz w:val="24"/>
                <w:szCs w:val="24"/>
                <w:lang w:eastAsia="pt-BR"/>
              </w:rPr>
              <w:t>M</w:t>
            </w:r>
            <w:r w:rsidRPr="000A35B3">
              <w:rPr>
                <w:rFonts w:ascii="Times New Roman" w:eastAsia="Times New Roman" w:hAnsi="Times New Roman" w:cs="Times New Roman"/>
                <w:color w:val="000000"/>
                <w:sz w:val="24"/>
                <w:szCs w:val="24"/>
                <w:vertAlign w:val="superscript"/>
                <w:lang w:eastAsia="pt-BR"/>
              </w:rPr>
              <w:t>3</w:t>
            </w:r>
          </w:p>
        </w:tc>
        <w:tc>
          <w:tcPr>
            <w:tcW w:w="1695" w:type="dxa"/>
            <w:tcBorders>
              <w:top w:val="single" w:sz="4" w:space="0" w:color="auto"/>
              <w:left w:val="single" w:sz="4" w:space="0" w:color="auto"/>
              <w:bottom w:val="single" w:sz="4" w:space="0" w:color="auto"/>
              <w:right w:val="single" w:sz="4" w:space="0" w:color="auto"/>
            </w:tcBorders>
            <w:noWrap/>
            <w:vAlign w:val="center"/>
            <w:hideMark/>
          </w:tcPr>
          <w:p w14:paraId="284F1D43" w14:textId="77777777" w:rsidR="000A35B3" w:rsidRPr="000A35B3" w:rsidRDefault="000A35B3" w:rsidP="000A35B3">
            <w:pPr>
              <w:spacing w:after="0" w:line="240" w:lineRule="auto"/>
              <w:jc w:val="center"/>
              <w:rPr>
                <w:rFonts w:ascii="Times New Roman" w:eastAsia="Times New Roman" w:hAnsi="Times New Roman" w:cs="Times New Roman"/>
                <w:color w:val="000000"/>
                <w:sz w:val="24"/>
                <w:szCs w:val="24"/>
                <w:lang w:eastAsia="pt-BR"/>
              </w:rPr>
            </w:pPr>
            <w:r w:rsidRPr="000A35B3">
              <w:rPr>
                <w:rFonts w:ascii="Times New Roman" w:eastAsia="Times New Roman" w:hAnsi="Times New Roman" w:cs="Times New Roman"/>
                <w:color w:val="000000"/>
                <w:sz w:val="24"/>
                <w:szCs w:val="24"/>
                <w:lang w:eastAsia="pt-BR"/>
              </w:rPr>
              <w:t>100</w:t>
            </w:r>
          </w:p>
        </w:tc>
        <w:tc>
          <w:tcPr>
            <w:tcW w:w="1984" w:type="dxa"/>
            <w:tcBorders>
              <w:top w:val="single" w:sz="4" w:space="0" w:color="auto"/>
              <w:left w:val="single" w:sz="4" w:space="0" w:color="auto"/>
              <w:bottom w:val="single" w:sz="4" w:space="0" w:color="auto"/>
              <w:right w:val="single" w:sz="4" w:space="0" w:color="auto"/>
            </w:tcBorders>
            <w:noWrap/>
            <w:vAlign w:val="center"/>
          </w:tcPr>
          <w:p w14:paraId="7E22544D" w14:textId="77777777" w:rsidR="000A35B3" w:rsidRPr="000A35B3" w:rsidRDefault="000A35B3" w:rsidP="000A35B3">
            <w:pPr>
              <w:spacing w:after="0" w:line="240" w:lineRule="auto"/>
              <w:jc w:val="center"/>
              <w:rPr>
                <w:rFonts w:ascii="Times New Roman" w:eastAsia="Times New Roman" w:hAnsi="Times New Roman" w:cs="Times New Roman"/>
                <w:b/>
                <w:bCs/>
                <w:color w:val="000000"/>
                <w:sz w:val="24"/>
                <w:szCs w:val="24"/>
                <w:lang w:eastAsia="pt-BR"/>
              </w:rPr>
            </w:pPr>
            <w:r w:rsidRPr="000A35B3">
              <w:rPr>
                <w:rFonts w:ascii="Times New Roman" w:eastAsia="Times New Roman" w:hAnsi="Times New Roman" w:cs="Times New Roman"/>
                <w:b/>
                <w:bCs/>
                <w:color w:val="000000"/>
                <w:sz w:val="24"/>
                <w:szCs w:val="24"/>
                <w:lang w:eastAsia="pt-BR"/>
              </w:rPr>
              <w:t>176,53</w:t>
            </w:r>
          </w:p>
        </w:tc>
      </w:tr>
      <w:tr w:rsidR="000A35B3" w:rsidRPr="000A35B3" w14:paraId="7FEC9798" w14:textId="77777777" w:rsidTr="00B601E4">
        <w:trPr>
          <w:trHeight w:val="301"/>
        </w:trPr>
        <w:tc>
          <w:tcPr>
            <w:tcW w:w="614" w:type="dxa"/>
            <w:tcBorders>
              <w:top w:val="single" w:sz="4" w:space="0" w:color="auto"/>
              <w:left w:val="single" w:sz="4" w:space="0" w:color="auto"/>
              <w:bottom w:val="single" w:sz="4" w:space="0" w:color="auto"/>
              <w:right w:val="single" w:sz="4" w:space="0" w:color="auto"/>
            </w:tcBorders>
            <w:noWrap/>
            <w:vAlign w:val="center"/>
            <w:hideMark/>
          </w:tcPr>
          <w:p w14:paraId="2177E871" w14:textId="77777777" w:rsidR="000A35B3" w:rsidRPr="000A35B3" w:rsidRDefault="000A35B3" w:rsidP="000A35B3">
            <w:pPr>
              <w:spacing w:after="0" w:line="240" w:lineRule="auto"/>
              <w:jc w:val="center"/>
              <w:rPr>
                <w:rFonts w:ascii="Times New Roman" w:eastAsia="Times New Roman" w:hAnsi="Times New Roman" w:cs="Times New Roman"/>
                <w:color w:val="000000"/>
                <w:sz w:val="24"/>
                <w:szCs w:val="24"/>
                <w:lang w:eastAsia="pt-BR"/>
              </w:rPr>
            </w:pPr>
            <w:r w:rsidRPr="000A35B3">
              <w:rPr>
                <w:rFonts w:ascii="Times New Roman" w:eastAsia="Times New Roman" w:hAnsi="Times New Roman" w:cs="Times New Roman"/>
                <w:color w:val="000000"/>
                <w:sz w:val="24"/>
                <w:szCs w:val="24"/>
                <w:lang w:eastAsia="pt-BR"/>
              </w:rPr>
              <w:t>3</w:t>
            </w:r>
          </w:p>
        </w:tc>
        <w:tc>
          <w:tcPr>
            <w:tcW w:w="4064" w:type="dxa"/>
            <w:tcBorders>
              <w:top w:val="single" w:sz="4" w:space="0" w:color="auto"/>
              <w:left w:val="single" w:sz="4" w:space="0" w:color="auto"/>
              <w:bottom w:val="single" w:sz="4" w:space="0" w:color="auto"/>
              <w:right w:val="single" w:sz="4" w:space="0" w:color="auto"/>
            </w:tcBorders>
            <w:vAlign w:val="center"/>
            <w:hideMark/>
          </w:tcPr>
          <w:p w14:paraId="101D09ED" w14:textId="77777777" w:rsidR="000A35B3" w:rsidRPr="000A35B3" w:rsidRDefault="000A35B3" w:rsidP="000A35B3">
            <w:pPr>
              <w:spacing w:after="0" w:line="240" w:lineRule="auto"/>
              <w:rPr>
                <w:rFonts w:ascii="Times New Roman" w:eastAsia="Times New Roman" w:hAnsi="Times New Roman" w:cs="Times New Roman"/>
                <w:color w:val="000000"/>
                <w:sz w:val="24"/>
                <w:szCs w:val="24"/>
                <w:lang w:eastAsia="pt-BR"/>
              </w:rPr>
            </w:pPr>
            <w:proofErr w:type="spellStart"/>
            <w:r w:rsidRPr="000A35B3">
              <w:rPr>
                <w:rFonts w:ascii="Times New Roman" w:eastAsia="Times New Roman" w:hAnsi="Times New Roman" w:cs="Times New Roman"/>
                <w:color w:val="000000"/>
                <w:sz w:val="24"/>
                <w:szCs w:val="24"/>
                <w:lang w:eastAsia="pt-BR"/>
              </w:rPr>
              <w:t>Areião</w:t>
            </w:r>
            <w:proofErr w:type="spellEnd"/>
            <w:r w:rsidRPr="000A35B3">
              <w:rPr>
                <w:rFonts w:ascii="Times New Roman" w:eastAsia="Times New Roman" w:hAnsi="Times New Roman" w:cs="Times New Roman"/>
                <w:color w:val="000000"/>
                <w:sz w:val="24"/>
                <w:szCs w:val="24"/>
                <w:lang w:eastAsia="pt-BR"/>
              </w:rPr>
              <w:t>, deverá respeitar a NBR 7211/83.</w:t>
            </w:r>
          </w:p>
        </w:tc>
        <w:tc>
          <w:tcPr>
            <w:tcW w:w="715" w:type="dxa"/>
            <w:tcBorders>
              <w:top w:val="single" w:sz="4" w:space="0" w:color="auto"/>
              <w:left w:val="single" w:sz="4" w:space="0" w:color="auto"/>
              <w:bottom w:val="single" w:sz="4" w:space="0" w:color="auto"/>
              <w:right w:val="single" w:sz="4" w:space="0" w:color="auto"/>
            </w:tcBorders>
            <w:noWrap/>
            <w:hideMark/>
          </w:tcPr>
          <w:p w14:paraId="45127887" w14:textId="77777777" w:rsidR="000A35B3" w:rsidRPr="000A35B3" w:rsidRDefault="000A35B3" w:rsidP="000A35B3">
            <w:pPr>
              <w:spacing w:after="0" w:line="240" w:lineRule="auto"/>
              <w:jc w:val="center"/>
              <w:rPr>
                <w:rFonts w:ascii="Times New Roman" w:eastAsia="Times New Roman" w:hAnsi="Times New Roman" w:cs="Times New Roman"/>
                <w:color w:val="000000"/>
                <w:sz w:val="24"/>
                <w:szCs w:val="24"/>
                <w:lang w:eastAsia="pt-BR"/>
              </w:rPr>
            </w:pPr>
            <w:r w:rsidRPr="000A35B3">
              <w:rPr>
                <w:rFonts w:ascii="Times New Roman" w:eastAsia="Times New Roman" w:hAnsi="Times New Roman" w:cs="Times New Roman"/>
                <w:color w:val="000000"/>
                <w:sz w:val="24"/>
                <w:szCs w:val="24"/>
                <w:lang w:eastAsia="pt-BR"/>
              </w:rPr>
              <w:t>M</w:t>
            </w:r>
            <w:r w:rsidRPr="000A35B3">
              <w:rPr>
                <w:rFonts w:ascii="Times New Roman" w:eastAsia="Times New Roman" w:hAnsi="Times New Roman" w:cs="Times New Roman"/>
                <w:color w:val="000000"/>
                <w:sz w:val="24"/>
                <w:szCs w:val="24"/>
                <w:vertAlign w:val="superscript"/>
                <w:lang w:eastAsia="pt-BR"/>
              </w:rPr>
              <w:t>3</w:t>
            </w:r>
          </w:p>
        </w:tc>
        <w:tc>
          <w:tcPr>
            <w:tcW w:w="1695" w:type="dxa"/>
            <w:tcBorders>
              <w:top w:val="single" w:sz="4" w:space="0" w:color="auto"/>
              <w:left w:val="single" w:sz="4" w:space="0" w:color="auto"/>
              <w:bottom w:val="single" w:sz="4" w:space="0" w:color="auto"/>
              <w:right w:val="single" w:sz="4" w:space="0" w:color="auto"/>
            </w:tcBorders>
            <w:noWrap/>
            <w:vAlign w:val="center"/>
            <w:hideMark/>
          </w:tcPr>
          <w:p w14:paraId="70A6AC0E" w14:textId="77777777" w:rsidR="000A35B3" w:rsidRPr="000A35B3" w:rsidRDefault="000A35B3" w:rsidP="000A35B3">
            <w:pPr>
              <w:spacing w:after="0" w:line="240" w:lineRule="auto"/>
              <w:jc w:val="center"/>
              <w:rPr>
                <w:rFonts w:ascii="Times New Roman" w:eastAsia="Times New Roman" w:hAnsi="Times New Roman" w:cs="Times New Roman"/>
                <w:color w:val="000000"/>
                <w:sz w:val="24"/>
                <w:szCs w:val="24"/>
                <w:lang w:eastAsia="pt-BR"/>
              </w:rPr>
            </w:pPr>
            <w:r w:rsidRPr="000A35B3">
              <w:rPr>
                <w:rFonts w:ascii="Times New Roman" w:eastAsia="Times New Roman" w:hAnsi="Times New Roman" w:cs="Times New Roman"/>
                <w:color w:val="000000"/>
                <w:sz w:val="24"/>
                <w:szCs w:val="24"/>
                <w:lang w:eastAsia="pt-BR"/>
              </w:rPr>
              <w:t>100</w:t>
            </w:r>
          </w:p>
        </w:tc>
        <w:tc>
          <w:tcPr>
            <w:tcW w:w="1984" w:type="dxa"/>
            <w:tcBorders>
              <w:top w:val="single" w:sz="4" w:space="0" w:color="auto"/>
              <w:left w:val="single" w:sz="4" w:space="0" w:color="auto"/>
              <w:bottom w:val="single" w:sz="4" w:space="0" w:color="auto"/>
              <w:right w:val="single" w:sz="4" w:space="0" w:color="auto"/>
            </w:tcBorders>
            <w:noWrap/>
            <w:vAlign w:val="center"/>
          </w:tcPr>
          <w:p w14:paraId="45238D32" w14:textId="77777777" w:rsidR="000A35B3" w:rsidRPr="000A35B3" w:rsidRDefault="000A35B3" w:rsidP="000A35B3">
            <w:pPr>
              <w:spacing w:after="0" w:line="240" w:lineRule="auto"/>
              <w:jc w:val="center"/>
              <w:rPr>
                <w:rFonts w:ascii="Times New Roman" w:eastAsia="Times New Roman" w:hAnsi="Times New Roman" w:cs="Times New Roman"/>
                <w:b/>
                <w:bCs/>
                <w:color w:val="000000"/>
                <w:sz w:val="24"/>
                <w:szCs w:val="24"/>
                <w:lang w:eastAsia="pt-BR"/>
              </w:rPr>
            </w:pPr>
            <w:r w:rsidRPr="000A35B3">
              <w:rPr>
                <w:rFonts w:ascii="Times New Roman" w:eastAsia="Times New Roman" w:hAnsi="Times New Roman" w:cs="Times New Roman"/>
                <w:b/>
                <w:bCs/>
                <w:color w:val="000000"/>
                <w:sz w:val="24"/>
                <w:szCs w:val="24"/>
                <w:lang w:eastAsia="pt-BR"/>
              </w:rPr>
              <w:t>163,38</w:t>
            </w:r>
          </w:p>
        </w:tc>
      </w:tr>
      <w:tr w:rsidR="000A35B3" w:rsidRPr="000A35B3" w14:paraId="5DA6BDAC" w14:textId="77777777" w:rsidTr="00B601E4">
        <w:trPr>
          <w:trHeight w:val="300"/>
        </w:trPr>
        <w:tc>
          <w:tcPr>
            <w:tcW w:w="614" w:type="dxa"/>
            <w:tcBorders>
              <w:top w:val="single" w:sz="4" w:space="0" w:color="auto"/>
              <w:left w:val="single" w:sz="4" w:space="0" w:color="auto"/>
              <w:bottom w:val="single" w:sz="4" w:space="0" w:color="auto"/>
              <w:right w:val="single" w:sz="4" w:space="0" w:color="auto"/>
            </w:tcBorders>
            <w:noWrap/>
            <w:vAlign w:val="center"/>
            <w:hideMark/>
          </w:tcPr>
          <w:p w14:paraId="328099A8" w14:textId="77777777" w:rsidR="000A35B3" w:rsidRPr="000A35B3" w:rsidRDefault="000A35B3" w:rsidP="000A35B3">
            <w:pPr>
              <w:spacing w:after="0" w:line="240" w:lineRule="auto"/>
              <w:jc w:val="center"/>
              <w:rPr>
                <w:rFonts w:ascii="Times New Roman" w:eastAsia="Times New Roman" w:hAnsi="Times New Roman" w:cs="Times New Roman"/>
                <w:color w:val="000000"/>
                <w:sz w:val="24"/>
                <w:szCs w:val="24"/>
                <w:lang w:eastAsia="pt-BR"/>
              </w:rPr>
            </w:pPr>
            <w:r w:rsidRPr="000A35B3">
              <w:rPr>
                <w:rFonts w:ascii="Times New Roman" w:eastAsia="Times New Roman" w:hAnsi="Times New Roman" w:cs="Times New Roman"/>
                <w:color w:val="000000"/>
                <w:sz w:val="24"/>
                <w:szCs w:val="24"/>
                <w:lang w:eastAsia="pt-BR"/>
              </w:rPr>
              <w:t>4</w:t>
            </w:r>
          </w:p>
        </w:tc>
        <w:tc>
          <w:tcPr>
            <w:tcW w:w="4064" w:type="dxa"/>
            <w:tcBorders>
              <w:top w:val="single" w:sz="4" w:space="0" w:color="auto"/>
              <w:left w:val="single" w:sz="4" w:space="0" w:color="auto"/>
              <w:bottom w:val="single" w:sz="4" w:space="0" w:color="auto"/>
              <w:right w:val="single" w:sz="4" w:space="0" w:color="auto"/>
            </w:tcBorders>
            <w:vAlign w:val="center"/>
            <w:hideMark/>
          </w:tcPr>
          <w:p w14:paraId="0A938A31" w14:textId="77777777" w:rsidR="000A35B3" w:rsidRPr="000A35B3" w:rsidRDefault="000A35B3" w:rsidP="000A35B3">
            <w:pPr>
              <w:spacing w:after="0" w:line="240" w:lineRule="auto"/>
              <w:rPr>
                <w:rFonts w:ascii="Times New Roman" w:eastAsia="Times New Roman" w:hAnsi="Times New Roman" w:cs="Times New Roman"/>
                <w:color w:val="000000"/>
                <w:sz w:val="24"/>
                <w:szCs w:val="24"/>
                <w:lang w:eastAsia="pt-BR"/>
              </w:rPr>
            </w:pPr>
            <w:r w:rsidRPr="000A35B3">
              <w:rPr>
                <w:rFonts w:ascii="Times New Roman" w:eastAsia="Times New Roman" w:hAnsi="Times New Roman" w:cs="Times New Roman"/>
                <w:color w:val="000000"/>
                <w:sz w:val="24"/>
                <w:szCs w:val="24"/>
                <w:lang w:eastAsia="pt-BR"/>
              </w:rPr>
              <w:t>Brita de basalto n.º 1 (1").</w:t>
            </w:r>
          </w:p>
        </w:tc>
        <w:tc>
          <w:tcPr>
            <w:tcW w:w="715" w:type="dxa"/>
            <w:tcBorders>
              <w:top w:val="single" w:sz="4" w:space="0" w:color="auto"/>
              <w:left w:val="single" w:sz="4" w:space="0" w:color="auto"/>
              <w:bottom w:val="single" w:sz="4" w:space="0" w:color="auto"/>
              <w:right w:val="single" w:sz="4" w:space="0" w:color="auto"/>
            </w:tcBorders>
            <w:noWrap/>
            <w:vAlign w:val="center"/>
            <w:hideMark/>
          </w:tcPr>
          <w:p w14:paraId="59292A34" w14:textId="77777777" w:rsidR="000A35B3" w:rsidRPr="000A35B3" w:rsidRDefault="000A35B3" w:rsidP="000A35B3">
            <w:pPr>
              <w:spacing w:after="0" w:line="240" w:lineRule="auto"/>
              <w:jc w:val="center"/>
              <w:rPr>
                <w:rFonts w:ascii="Times New Roman" w:eastAsia="Times New Roman" w:hAnsi="Times New Roman" w:cs="Times New Roman"/>
                <w:color w:val="000000"/>
                <w:sz w:val="24"/>
                <w:szCs w:val="24"/>
                <w:lang w:eastAsia="pt-BR"/>
              </w:rPr>
            </w:pPr>
            <w:r w:rsidRPr="000A35B3">
              <w:rPr>
                <w:rFonts w:ascii="Times New Roman" w:eastAsia="Times New Roman" w:hAnsi="Times New Roman" w:cs="Times New Roman"/>
                <w:color w:val="000000"/>
                <w:sz w:val="24"/>
                <w:szCs w:val="24"/>
                <w:lang w:eastAsia="pt-BR"/>
              </w:rPr>
              <w:t>Ton.</w:t>
            </w:r>
          </w:p>
        </w:tc>
        <w:tc>
          <w:tcPr>
            <w:tcW w:w="1695" w:type="dxa"/>
            <w:tcBorders>
              <w:top w:val="single" w:sz="4" w:space="0" w:color="auto"/>
              <w:left w:val="single" w:sz="4" w:space="0" w:color="auto"/>
              <w:bottom w:val="single" w:sz="4" w:space="0" w:color="auto"/>
              <w:right w:val="single" w:sz="4" w:space="0" w:color="auto"/>
            </w:tcBorders>
            <w:noWrap/>
            <w:vAlign w:val="center"/>
            <w:hideMark/>
          </w:tcPr>
          <w:p w14:paraId="1B44F3C5" w14:textId="77777777" w:rsidR="000A35B3" w:rsidRPr="000A35B3" w:rsidRDefault="000A35B3" w:rsidP="000A35B3">
            <w:pPr>
              <w:spacing w:after="0" w:line="240" w:lineRule="auto"/>
              <w:jc w:val="center"/>
              <w:rPr>
                <w:rFonts w:ascii="Times New Roman" w:eastAsia="Times New Roman" w:hAnsi="Times New Roman" w:cs="Times New Roman"/>
                <w:color w:val="000000"/>
                <w:sz w:val="24"/>
                <w:szCs w:val="24"/>
                <w:lang w:eastAsia="pt-BR"/>
              </w:rPr>
            </w:pPr>
            <w:r w:rsidRPr="000A35B3">
              <w:rPr>
                <w:rFonts w:ascii="Times New Roman" w:eastAsia="Times New Roman" w:hAnsi="Times New Roman" w:cs="Times New Roman"/>
                <w:color w:val="000000"/>
                <w:sz w:val="24"/>
                <w:szCs w:val="24"/>
                <w:lang w:eastAsia="pt-BR"/>
              </w:rPr>
              <w:t>4.500</w:t>
            </w:r>
          </w:p>
        </w:tc>
        <w:tc>
          <w:tcPr>
            <w:tcW w:w="1984" w:type="dxa"/>
            <w:tcBorders>
              <w:top w:val="single" w:sz="4" w:space="0" w:color="auto"/>
              <w:left w:val="single" w:sz="4" w:space="0" w:color="auto"/>
              <w:bottom w:val="single" w:sz="4" w:space="0" w:color="auto"/>
              <w:right w:val="single" w:sz="4" w:space="0" w:color="auto"/>
            </w:tcBorders>
            <w:noWrap/>
            <w:vAlign w:val="center"/>
          </w:tcPr>
          <w:p w14:paraId="3F488F1A" w14:textId="77777777" w:rsidR="000A35B3" w:rsidRPr="000A35B3" w:rsidRDefault="000A35B3" w:rsidP="000A35B3">
            <w:pPr>
              <w:spacing w:after="0" w:line="240" w:lineRule="auto"/>
              <w:jc w:val="center"/>
              <w:rPr>
                <w:rFonts w:ascii="Times New Roman" w:eastAsia="Times New Roman" w:hAnsi="Times New Roman" w:cs="Times New Roman"/>
                <w:b/>
                <w:bCs/>
                <w:color w:val="000000"/>
                <w:sz w:val="24"/>
                <w:szCs w:val="24"/>
                <w:lang w:eastAsia="pt-BR"/>
              </w:rPr>
            </w:pPr>
            <w:r w:rsidRPr="000A35B3">
              <w:rPr>
                <w:rFonts w:ascii="Times New Roman" w:eastAsia="Times New Roman" w:hAnsi="Times New Roman" w:cs="Times New Roman"/>
                <w:b/>
                <w:bCs/>
                <w:color w:val="000000"/>
                <w:sz w:val="24"/>
                <w:szCs w:val="24"/>
                <w:lang w:eastAsia="pt-BR"/>
              </w:rPr>
              <w:t>89,64</w:t>
            </w:r>
          </w:p>
        </w:tc>
      </w:tr>
      <w:tr w:rsidR="000A35B3" w:rsidRPr="000A35B3" w14:paraId="2234D8DB" w14:textId="77777777" w:rsidTr="00B601E4">
        <w:trPr>
          <w:trHeight w:val="300"/>
        </w:trPr>
        <w:tc>
          <w:tcPr>
            <w:tcW w:w="614" w:type="dxa"/>
            <w:tcBorders>
              <w:top w:val="single" w:sz="4" w:space="0" w:color="auto"/>
              <w:left w:val="single" w:sz="4" w:space="0" w:color="auto"/>
              <w:bottom w:val="single" w:sz="4" w:space="0" w:color="auto"/>
              <w:right w:val="single" w:sz="4" w:space="0" w:color="auto"/>
            </w:tcBorders>
            <w:noWrap/>
            <w:vAlign w:val="center"/>
            <w:hideMark/>
          </w:tcPr>
          <w:p w14:paraId="60C75888" w14:textId="77777777" w:rsidR="000A35B3" w:rsidRPr="000A35B3" w:rsidRDefault="000A35B3" w:rsidP="000A35B3">
            <w:pPr>
              <w:spacing w:after="0" w:line="240" w:lineRule="auto"/>
              <w:jc w:val="center"/>
              <w:rPr>
                <w:rFonts w:ascii="Times New Roman" w:eastAsia="Times New Roman" w:hAnsi="Times New Roman" w:cs="Times New Roman"/>
                <w:color w:val="000000"/>
                <w:sz w:val="24"/>
                <w:szCs w:val="24"/>
                <w:lang w:eastAsia="pt-BR"/>
              </w:rPr>
            </w:pPr>
            <w:r w:rsidRPr="000A35B3">
              <w:rPr>
                <w:rFonts w:ascii="Times New Roman" w:eastAsia="Times New Roman" w:hAnsi="Times New Roman" w:cs="Times New Roman"/>
                <w:color w:val="000000"/>
                <w:sz w:val="24"/>
                <w:szCs w:val="24"/>
                <w:lang w:eastAsia="pt-BR"/>
              </w:rPr>
              <w:t>5</w:t>
            </w:r>
          </w:p>
        </w:tc>
        <w:tc>
          <w:tcPr>
            <w:tcW w:w="4064" w:type="dxa"/>
            <w:tcBorders>
              <w:top w:val="single" w:sz="4" w:space="0" w:color="auto"/>
              <w:left w:val="single" w:sz="4" w:space="0" w:color="auto"/>
              <w:bottom w:val="single" w:sz="4" w:space="0" w:color="auto"/>
              <w:right w:val="single" w:sz="4" w:space="0" w:color="auto"/>
            </w:tcBorders>
            <w:vAlign w:val="center"/>
            <w:hideMark/>
          </w:tcPr>
          <w:p w14:paraId="5A9C4C92" w14:textId="77777777" w:rsidR="000A35B3" w:rsidRPr="000A35B3" w:rsidRDefault="000A35B3" w:rsidP="000A35B3">
            <w:pPr>
              <w:spacing w:after="0" w:line="240" w:lineRule="auto"/>
              <w:rPr>
                <w:rFonts w:ascii="Times New Roman" w:eastAsia="Times New Roman" w:hAnsi="Times New Roman" w:cs="Times New Roman"/>
                <w:color w:val="000000"/>
                <w:sz w:val="24"/>
                <w:szCs w:val="24"/>
                <w:lang w:eastAsia="pt-BR"/>
              </w:rPr>
            </w:pPr>
            <w:r w:rsidRPr="000A35B3">
              <w:rPr>
                <w:rFonts w:ascii="Times New Roman" w:eastAsia="Times New Roman" w:hAnsi="Times New Roman" w:cs="Times New Roman"/>
                <w:color w:val="000000"/>
                <w:sz w:val="24"/>
                <w:szCs w:val="24"/>
                <w:lang w:eastAsia="pt-BR"/>
              </w:rPr>
              <w:t>Pedrisco de basalto (3/8").</w:t>
            </w:r>
          </w:p>
        </w:tc>
        <w:tc>
          <w:tcPr>
            <w:tcW w:w="715" w:type="dxa"/>
            <w:tcBorders>
              <w:top w:val="single" w:sz="4" w:space="0" w:color="auto"/>
              <w:left w:val="single" w:sz="4" w:space="0" w:color="auto"/>
              <w:bottom w:val="single" w:sz="4" w:space="0" w:color="auto"/>
              <w:right w:val="single" w:sz="4" w:space="0" w:color="auto"/>
            </w:tcBorders>
            <w:noWrap/>
            <w:vAlign w:val="center"/>
            <w:hideMark/>
          </w:tcPr>
          <w:p w14:paraId="39325DD9" w14:textId="77777777" w:rsidR="000A35B3" w:rsidRPr="000A35B3" w:rsidRDefault="000A35B3" w:rsidP="000A35B3">
            <w:pPr>
              <w:spacing w:after="0" w:line="240" w:lineRule="auto"/>
              <w:jc w:val="center"/>
              <w:rPr>
                <w:rFonts w:ascii="Times New Roman" w:eastAsia="Times New Roman" w:hAnsi="Times New Roman" w:cs="Times New Roman"/>
                <w:color w:val="000000"/>
                <w:sz w:val="24"/>
                <w:szCs w:val="24"/>
                <w:lang w:eastAsia="pt-BR"/>
              </w:rPr>
            </w:pPr>
            <w:r w:rsidRPr="000A35B3">
              <w:rPr>
                <w:rFonts w:ascii="Times New Roman" w:eastAsia="Times New Roman" w:hAnsi="Times New Roman" w:cs="Times New Roman"/>
                <w:color w:val="000000"/>
                <w:sz w:val="24"/>
                <w:szCs w:val="24"/>
                <w:lang w:eastAsia="pt-BR"/>
              </w:rPr>
              <w:t>Ton.</w:t>
            </w:r>
          </w:p>
        </w:tc>
        <w:tc>
          <w:tcPr>
            <w:tcW w:w="1695" w:type="dxa"/>
            <w:tcBorders>
              <w:top w:val="single" w:sz="4" w:space="0" w:color="auto"/>
              <w:left w:val="single" w:sz="4" w:space="0" w:color="auto"/>
              <w:bottom w:val="single" w:sz="4" w:space="0" w:color="auto"/>
              <w:right w:val="single" w:sz="4" w:space="0" w:color="auto"/>
            </w:tcBorders>
            <w:noWrap/>
            <w:vAlign w:val="center"/>
            <w:hideMark/>
          </w:tcPr>
          <w:p w14:paraId="5C471B62" w14:textId="77777777" w:rsidR="000A35B3" w:rsidRPr="000A35B3" w:rsidRDefault="000A35B3" w:rsidP="000A35B3">
            <w:pPr>
              <w:spacing w:after="0" w:line="240" w:lineRule="auto"/>
              <w:jc w:val="center"/>
              <w:rPr>
                <w:rFonts w:ascii="Times New Roman" w:eastAsia="Times New Roman" w:hAnsi="Times New Roman" w:cs="Times New Roman"/>
                <w:color w:val="000000"/>
                <w:sz w:val="24"/>
                <w:szCs w:val="24"/>
                <w:lang w:eastAsia="pt-BR"/>
              </w:rPr>
            </w:pPr>
            <w:r w:rsidRPr="000A35B3">
              <w:rPr>
                <w:rFonts w:ascii="Times New Roman" w:eastAsia="Times New Roman" w:hAnsi="Times New Roman" w:cs="Times New Roman"/>
                <w:color w:val="000000"/>
                <w:sz w:val="24"/>
                <w:szCs w:val="24"/>
                <w:lang w:eastAsia="pt-BR"/>
              </w:rPr>
              <w:t>4.000</w:t>
            </w:r>
          </w:p>
        </w:tc>
        <w:tc>
          <w:tcPr>
            <w:tcW w:w="1984" w:type="dxa"/>
            <w:tcBorders>
              <w:top w:val="single" w:sz="4" w:space="0" w:color="auto"/>
              <w:left w:val="single" w:sz="4" w:space="0" w:color="auto"/>
              <w:bottom w:val="single" w:sz="4" w:space="0" w:color="auto"/>
              <w:right w:val="single" w:sz="4" w:space="0" w:color="auto"/>
            </w:tcBorders>
            <w:noWrap/>
            <w:vAlign w:val="center"/>
          </w:tcPr>
          <w:p w14:paraId="2EF2585E" w14:textId="77777777" w:rsidR="000A35B3" w:rsidRPr="000A35B3" w:rsidRDefault="000A35B3" w:rsidP="000A35B3">
            <w:pPr>
              <w:spacing w:after="0" w:line="240" w:lineRule="auto"/>
              <w:jc w:val="center"/>
              <w:rPr>
                <w:rFonts w:ascii="Times New Roman" w:eastAsia="Times New Roman" w:hAnsi="Times New Roman" w:cs="Times New Roman"/>
                <w:b/>
                <w:bCs/>
                <w:color w:val="000000"/>
                <w:sz w:val="24"/>
                <w:szCs w:val="24"/>
                <w:lang w:eastAsia="pt-BR"/>
              </w:rPr>
            </w:pPr>
            <w:r w:rsidRPr="000A35B3">
              <w:rPr>
                <w:rFonts w:ascii="Times New Roman" w:eastAsia="Times New Roman" w:hAnsi="Times New Roman" w:cs="Times New Roman"/>
                <w:b/>
                <w:bCs/>
                <w:color w:val="000000"/>
                <w:sz w:val="24"/>
                <w:szCs w:val="24"/>
                <w:lang w:eastAsia="pt-BR"/>
              </w:rPr>
              <w:t>94,53</w:t>
            </w:r>
          </w:p>
        </w:tc>
      </w:tr>
      <w:tr w:rsidR="000A35B3" w:rsidRPr="000A35B3" w14:paraId="038CA0C2" w14:textId="77777777" w:rsidTr="00B601E4">
        <w:trPr>
          <w:trHeight w:val="300"/>
        </w:trPr>
        <w:tc>
          <w:tcPr>
            <w:tcW w:w="614" w:type="dxa"/>
            <w:tcBorders>
              <w:top w:val="single" w:sz="4" w:space="0" w:color="auto"/>
              <w:left w:val="single" w:sz="4" w:space="0" w:color="auto"/>
              <w:bottom w:val="single" w:sz="4" w:space="0" w:color="auto"/>
              <w:right w:val="single" w:sz="4" w:space="0" w:color="auto"/>
            </w:tcBorders>
            <w:noWrap/>
            <w:vAlign w:val="center"/>
            <w:hideMark/>
          </w:tcPr>
          <w:p w14:paraId="607000B4" w14:textId="77777777" w:rsidR="000A35B3" w:rsidRPr="000A35B3" w:rsidRDefault="000A35B3" w:rsidP="000A35B3">
            <w:pPr>
              <w:spacing w:after="0" w:line="240" w:lineRule="auto"/>
              <w:jc w:val="center"/>
              <w:rPr>
                <w:rFonts w:ascii="Times New Roman" w:eastAsia="Times New Roman" w:hAnsi="Times New Roman" w:cs="Times New Roman"/>
                <w:color w:val="000000"/>
                <w:sz w:val="24"/>
                <w:szCs w:val="24"/>
                <w:lang w:eastAsia="pt-BR"/>
              </w:rPr>
            </w:pPr>
            <w:r w:rsidRPr="000A35B3">
              <w:rPr>
                <w:rFonts w:ascii="Times New Roman" w:eastAsia="Times New Roman" w:hAnsi="Times New Roman" w:cs="Times New Roman"/>
                <w:color w:val="000000"/>
                <w:sz w:val="24"/>
                <w:szCs w:val="24"/>
                <w:lang w:eastAsia="pt-BR"/>
              </w:rPr>
              <w:t>6</w:t>
            </w:r>
          </w:p>
        </w:tc>
        <w:tc>
          <w:tcPr>
            <w:tcW w:w="4064" w:type="dxa"/>
            <w:tcBorders>
              <w:top w:val="single" w:sz="4" w:space="0" w:color="auto"/>
              <w:left w:val="single" w:sz="4" w:space="0" w:color="auto"/>
              <w:bottom w:val="single" w:sz="4" w:space="0" w:color="auto"/>
              <w:right w:val="single" w:sz="4" w:space="0" w:color="auto"/>
            </w:tcBorders>
            <w:vAlign w:val="center"/>
            <w:hideMark/>
          </w:tcPr>
          <w:p w14:paraId="43D7ED9B" w14:textId="77777777" w:rsidR="000A35B3" w:rsidRPr="000A35B3" w:rsidRDefault="000A35B3" w:rsidP="000A35B3">
            <w:pPr>
              <w:spacing w:after="0" w:line="240" w:lineRule="auto"/>
              <w:rPr>
                <w:rFonts w:ascii="Times New Roman" w:eastAsia="Times New Roman" w:hAnsi="Times New Roman" w:cs="Times New Roman"/>
                <w:color w:val="000000"/>
                <w:sz w:val="24"/>
                <w:szCs w:val="24"/>
                <w:lang w:eastAsia="pt-BR"/>
              </w:rPr>
            </w:pPr>
            <w:r w:rsidRPr="000A35B3">
              <w:rPr>
                <w:rFonts w:ascii="Times New Roman" w:eastAsia="Times New Roman" w:hAnsi="Times New Roman" w:cs="Times New Roman"/>
                <w:color w:val="000000"/>
                <w:sz w:val="24"/>
                <w:szCs w:val="24"/>
                <w:lang w:eastAsia="pt-BR"/>
              </w:rPr>
              <w:t>Pó de brita de basalto.</w:t>
            </w:r>
          </w:p>
        </w:tc>
        <w:tc>
          <w:tcPr>
            <w:tcW w:w="715" w:type="dxa"/>
            <w:tcBorders>
              <w:top w:val="single" w:sz="4" w:space="0" w:color="auto"/>
              <w:left w:val="single" w:sz="4" w:space="0" w:color="auto"/>
              <w:bottom w:val="single" w:sz="4" w:space="0" w:color="auto"/>
              <w:right w:val="single" w:sz="4" w:space="0" w:color="auto"/>
            </w:tcBorders>
            <w:noWrap/>
            <w:vAlign w:val="center"/>
            <w:hideMark/>
          </w:tcPr>
          <w:p w14:paraId="4DC32295" w14:textId="77777777" w:rsidR="000A35B3" w:rsidRPr="000A35B3" w:rsidRDefault="000A35B3" w:rsidP="000A35B3">
            <w:pPr>
              <w:spacing w:after="0" w:line="240" w:lineRule="auto"/>
              <w:jc w:val="center"/>
              <w:rPr>
                <w:rFonts w:ascii="Times New Roman" w:eastAsia="Times New Roman" w:hAnsi="Times New Roman" w:cs="Times New Roman"/>
                <w:color w:val="000000"/>
                <w:sz w:val="24"/>
                <w:szCs w:val="24"/>
                <w:lang w:eastAsia="pt-BR"/>
              </w:rPr>
            </w:pPr>
            <w:r w:rsidRPr="000A35B3">
              <w:rPr>
                <w:rFonts w:ascii="Times New Roman" w:eastAsia="Times New Roman" w:hAnsi="Times New Roman" w:cs="Times New Roman"/>
                <w:color w:val="000000"/>
                <w:sz w:val="24"/>
                <w:szCs w:val="24"/>
                <w:lang w:eastAsia="pt-BR"/>
              </w:rPr>
              <w:t>Ton.</w:t>
            </w:r>
          </w:p>
        </w:tc>
        <w:tc>
          <w:tcPr>
            <w:tcW w:w="1695" w:type="dxa"/>
            <w:tcBorders>
              <w:top w:val="single" w:sz="4" w:space="0" w:color="auto"/>
              <w:left w:val="single" w:sz="4" w:space="0" w:color="auto"/>
              <w:bottom w:val="single" w:sz="4" w:space="0" w:color="auto"/>
              <w:right w:val="single" w:sz="4" w:space="0" w:color="auto"/>
            </w:tcBorders>
            <w:noWrap/>
            <w:vAlign w:val="center"/>
            <w:hideMark/>
          </w:tcPr>
          <w:p w14:paraId="52128EB6" w14:textId="77777777" w:rsidR="000A35B3" w:rsidRPr="000A35B3" w:rsidRDefault="000A35B3" w:rsidP="000A35B3">
            <w:pPr>
              <w:spacing w:after="0" w:line="240" w:lineRule="auto"/>
              <w:jc w:val="center"/>
              <w:rPr>
                <w:rFonts w:ascii="Times New Roman" w:eastAsia="Times New Roman" w:hAnsi="Times New Roman" w:cs="Times New Roman"/>
                <w:color w:val="000000"/>
                <w:sz w:val="24"/>
                <w:szCs w:val="24"/>
                <w:lang w:eastAsia="pt-BR"/>
              </w:rPr>
            </w:pPr>
            <w:r w:rsidRPr="000A35B3">
              <w:rPr>
                <w:rFonts w:ascii="Times New Roman" w:eastAsia="Times New Roman" w:hAnsi="Times New Roman" w:cs="Times New Roman"/>
                <w:color w:val="000000"/>
                <w:sz w:val="24"/>
                <w:szCs w:val="24"/>
                <w:lang w:eastAsia="pt-BR"/>
              </w:rPr>
              <w:t>3.000</w:t>
            </w:r>
          </w:p>
        </w:tc>
        <w:tc>
          <w:tcPr>
            <w:tcW w:w="1984" w:type="dxa"/>
            <w:tcBorders>
              <w:top w:val="single" w:sz="4" w:space="0" w:color="auto"/>
              <w:left w:val="single" w:sz="4" w:space="0" w:color="auto"/>
              <w:bottom w:val="single" w:sz="4" w:space="0" w:color="auto"/>
              <w:right w:val="single" w:sz="4" w:space="0" w:color="auto"/>
            </w:tcBorders>
            <w:noWrap/>
            <w:vAlign w:val="center"/>
          </w:tcPr>
          <w:p w14:paraId="2CF9BB21" w14:textId="77777777" w:rsidR="000A35B3" w:rsidRPr="000A35B3" w:rsidRDefault="000A35B3" w:rsidP="000A35B3">
            <w:pPr>
              <w:spacing w:after="0" w:line="240" w:lineRule="auto"/>
              <w:jc w:val="center"/>
              <w:rPr>
                <w:rFonts w:ascii="Times New Roman" w:eastAsia="Times New Roman" w:hAnsi="Times New Roman" w:cs="Times New Roman"/>
                <w:b/>
                <w:bCs/>
                <w:color w:val="000000"/>
                <w:sz w:val="24"/>
                <w:szCs w:val="24"/>
                <w:lang w:eastAsia="pt-BR"/>
              </w:rPr>
            </w:pPr>
            <w:r w:rsidRPr="000A35B3">
              <w:rPr>
                <w:rFonts w:ascii="Times New Roman" w:eastAsia="Times New Roman" w:hAnsi="Times New Roman" w:cs="Times New Roman"/>
                <w:b/>
                <w:bCs/>
                <w:color w:val="000000"/>
                <w:sz w:val="24"/>
                <w:szCs w:val="24"/>
                <w:lang w:eastAsia="pt-BR"/>
              </w:rPr>
              <w:t>103,66</w:t>
            </w:r>
          </w:p>
        </w:tc>
      </w:tr>
      <w:tr w:rsidR="000A35B3" w:rsidRPr="000A35B3" w14:paraId="0C4C5133" w14:textId="77777777" w:rsidTr="00B601E4">
        <w:trPr>
          <w:trHeight w:val="855"/>
        </w:trPr>
        <w:tc>
          <w:tcPr>
            <w:tcW w:w="614" w:type="dxa"/>
            <w:tcBorders>
              <w:top w:val="single" w:sz="4" w:space="0" w:color="auto"/>
              <w:left w:val="single" w:sz="4" w:space="0" w:color="auto"/>
              <w:bottom w:val="single" w:sz="4" w:space="0" w:color="auto"/>
              <w:right w:val="single" w:sz="4" w:space="0" w:color="auto"/>
            </w:tcBorders>
            <w:noWrap/>
            <w:vAlign w:val="center"/>
            <w:hideMark/>
          </w:tcPr>
          <w:p w14:paraId="44FFD5B1" w14:textId="77777777" w:rsidR="000A35B3" w:rsidRPr="000A35B3" w:rsidRDefault="000A35B3" w:rsidP="000A35B3">
            <w:pPr>
              <w:spacing w:after="0" w:line="240" w:lineRule="auto"/>
              <w:jc w:val="center"/>
              <w:rPr>
                <w:rFonts w:ascii="Times New Roman" w:eastAsia="Times New Roman" w:hAnsi="Times New Roman" w:cs="Times New Roman"/>
                <w:color w:val="000000"/>
                <w:sz w:val="24"/>
                <w:szCs w:val="24"/>
                <w:lang w:eastAsia="pt-BR"/>
              </w:rPr>
            </w:pPr>
            <w:r w:rsidRPr="000A35B3">
              <w:rPr>
                <w:rFonts w:ascii="Times New Roman" w:eastAsia="Times New Roman" w:hAnsi="Times New Roman" w:cs="Times New Roman"/>
                <w:color w:val="000000"/>
                <w:sz w:val="24"/>
                <w:szCs w:val="24"/>
                <w:lang w:eastAsia="pt-BR"/>
              </w:rPr>
              <w:t>7</w:t>
            </w:r>
          </w:p>
        </w:tc>
        <w:tc>
          <w:tcPr>
            <w:tcW w:w="4064" w:type="dxa"/>
            <w:tcBorders>
              <w:top w:val="single" w:sz="4" w:space="0" w:color="auto"/>
              <w:left w:val="single" w:sz="4" w:space="0" w:color="auto"/>
              <w:bottom w:val="single" w:sz="4" w:space="0" w:color="auto"/>
              <w:right w:val="single" w:sz="4" w:space="0" w:color="auto"/>
            </w:tcBorders>
            <w:vAlign w:val="center"/>
            <w:hideMark/>
          </w:tcPr>
          <w:p w14:paraId="25B5CF61" w14:textId="77777777" w:rsidR="000A35B3" w:rsidRPr="000A35B3" w:rsidRDefault="000A35B3" w:rsidP="000A35B3">
            <w:pPr>
              <w:spacing w:after="0" w:line="240" w:lineRule="auto"/>
              <w:rPr>
                <w:rFonts w:ascii="Times New Roman" w:eastAsia="Times New Roman" w:hAnsi="Times New Roman" w:cs="Times New Roman"/>
                <w:color w:val="000000"/>
                <w:sz w:val="24"/>
                <w:szCs w:val="24"/>
                <w:lang w:eastAsia="pt-BR"/>
              </w:rPr>
            </w:pPr>
            <w:r w:rsidRPr="000A35B3">
              <w:rPr>
                <w:rFonts w:ascii="Times New Roman" w:eastAsia="Times New Roman" w:hAnsi="Times New Roman" w:cs="Times New Roman"/>
                <w:color w:val="000000"/>
                <w:sz w:val="24"/>
                <w:szCs w:val="24"/>
                <w:lang w:eastAsia="pt-BR"/>
              </w:rPr>
              <w:t>Blocos de concreto para pavimentação articulada, modelo PAV-S, espessura de 8cm e resistência de 35 MPA; entregue</w:t>
            </w:r>
          </w:p>
        </w:tc>
        <w:tc>
          <w:tcPr>
            <w:tcW w:w="715" w:type="dxa"/>
            <w:tcBorders>
              <w:top w:val="single" w:sz="4" w:space="0" w:color="auto"/>
              <w:left w:val="single" w:sz="4" w:space="0" w:color="auto"/>
              <w:bottom w:val="single" w:sz="4" w:space="0" w:color="auto"/>
              <w:right w:val="single" w:sz="4" w:space="0" w:color="auto"/>
            </w:tcBorders>
            <w:noWrap/>
            <w:vAlign w:val="center"/>
            <w:hideMark/>
          </w:tcPr>
          <w:p w14:paraId="4AE17B2D" w14:textId="77777777" w:rsidR="000A35B3" w:rsidRPr="000A35B3" w:rsidRDefault="000A35B3" w:rsidP="000A35B3">
            <w:pPr>
              <w:spacing w:after="0" w:line="240" w:lineRule="auto"/>
              <w:jc w:val="center"/>
              <w:rPr>
                <w:rFonts w:ascii="Times New Roman" w:eastAsia="Times New Roman" w:hAnsi="Times New Roman" w:cs="Times New Roman"/>
                <w:color w:val="000000"/>
                <w:sz w:val="24"/>
                <w:szCs w:val="24"/>
                <w:lang w:eastAsia="pt-BR"/>
              </w:rPr>
            </w:pPr>
            <w:r w:rsidRPr="000A35B3">
              <w:rPr>
                <w:rFonts w:ascii="Times New Roman" w:eastAsia="Times New Roman" w:hAnsi="Times New Roman" w:cs="Times New Roman"/>
                <w:color w:val="000000"/>
                <w:sz w:val="24"/>
                <w:szCs w:val="24"/>
                <w:lang w:eastAsia="pt-BR"/>
              </w:rPr>
              <w:t>m²</w:t>
            </w:r>
          </w:p>
        </w:tc>
        <w:tc>
          <w:tcPr>
            <w:tcW w:w="1695" w:type="dxa"/>
            <w:tcBorders>
              <w:top w:val="single" w:sz="4" w:space="0" w:color="auto"/>
              <w:left w:val="single" w:sz="4" w:space="0" w:color="auto"/>
              <w:bottom w:val="single" w:sz="4" w:space="0" w:color="auto"/>
              <w:right w:val="single" w:sz="4" w:space="0" w:color="auto"/>
            </w:tcBorders>
            <w:noWrap/>
            <w:vAlign w:val="center"/>
            <w:hideMark/>
          </w:tcPr>
          <w:p w14:paraId="473F5D5E" w14:textId="77777777" w:rsidR="000A35B3" w:rsidRPr="000A35B3" w:rsidRDefault="000A35B3" w:rsidP="000A35B3">
            <w:pPr>
              <w:spacing w:after="0" w:line="240" w:lineRule="auto"/>
              <w:jc w:val="center"/>
              <w:rPr>
                <w:rFonts w:ascii="Times New Roman" w:eastAsia="Times New Roman" w:hAnsi="Times New Roman" w:cs="Times New Roman"/>
                <w:color w:val="000000"/>
                <w:sz w:val="24"/>
                <w:szCs w:val="24"/>
                <w:lang w:eastAsia="pt-BR"/>
              </w:rPr>
            </w:pPr>
            <w:r w:rsidRPr="000A35B3">
              <w:rPr>
                <w:rFonts w:ascii="Times New Roman" w:eastAsia="Times New Roman" w:hAnsi="Times New Roman" w:cs="Times New Roman"/>
                <w:color w:val="000000"/>
                <w:sz w:val="24"/>
                <w:szCs w:val="24"/>
                <w:lang w:eastAsia="pt-BR"/>
              </w:rPr>
              <w:t>15.000</w:t>
            </w:r>
          </w:p>
        </w:tc>
        <w:tc>
          <w:tcPr>
            <w:tcW w:w="1984" w:type="dxa"/>
            <w:tcBorders>
              <w:top w:val="single" w:sz="4" w:space="0" w:color="auto"/>
              <w:left w:val="single" w:sz="4" w:space="0" w:color="auto"/>
              <w:bottom w:val="single" w:sz="4" w:space="0" w:color="auto"/>
              <w:right w:val="single" w:sz="4" w:space="0" w:color="auto"/>
            </w:tcBorders>
            <w:noWrap/>
            <w:vAlign w:val="center"/>
          </w:tcPr>
          <w:p w14:paraId="64EDA7D4" w14:textId="77777777" w:rsidR="000A35B3" w:rsidRPr="000A35B3" w:rsidRDefault="000A35B3" w:rsidP="000A35B3">
            <w:pPr>
              <w:spacing w:after="0" w:line="240" w:lineRule="auto"/>
              <w:jc w:val="center"/>
              <w:rPr>
                <w:rFonts w:ascii="Times New Roman" w:eastAsia="Times New Roman" w:hAnsi="Times New Roman" w:cs="Times New Roman"/>
                <w:b/>
                <w:bCs/>
                <w:color w:val="000000"/>
                <w:sz w:val="24"/>
                <w:szCs w:val="24"/>
                <w:lang w:eastAsia="pt-BR"/>
              </w:rPr>
            </w:pPr>
            <w:r w:rsidRPr="000A35B3">
              <w:rPr>
                <w:rFonts w:ascii="Times New Roman" w:eastAsia="Times New Roman" w:hAnsi="Times New Roman" w:cs="Times New Roman"/>
                <w:b/>
                <w:bCs/>
                <w:color w:val="000000"/>
                <w:sz w:val="24"/>
                <w:szCs w:val="24"/>
                <w:lang w:eastAsia="pt-BR"/>
              </w:rPr>
              <w:t>75,05</w:t>
            </w:r>
          </w:p>
        </w:tc>
      </w:tr>
      <w:tr w:rsidR="000A35B3" w:rsidRPr="000A35B3" w14:paraId="5C00BDC5" w14:textId="77777777" w:rsidTr="00B601E4">
        <w:trPr>
          <w:trHeight w:val="855"/>
        </w:trPr>
        <w:tc>
          <w:tcPr>
            <w:tcW w:w="614" w:type="dxa"/>
            <w:tcBorders>
              <w:top w:val="single" w:sz="4" w:space="0" w:color="auto"/>
              <w:left w:val="single" w:sz="4" w:space="0" w:color="auto"/>
              <w:bottom w:val="single" w:sz="4" w:space="0" w:color="auto"/>
              <w:right w:val="single" w:sz="4" w:space="0" w:color="auto"/>
            </w:tcBorders>
            <w:noWrap/>
            <w:vAlign w:val="center"/>
            <w:hideMark/>
          </w:tcPr>
          <w:p w14:paraId="66D3DB8E" w14:textId="77777777" w:rsidR="000A35B3" w:rsidRPr="000A35B3" w:rsidRDefault="000A35B3" w:rsidP="000A35B3">
            <w:pPr>
              <w:spacing w:after="0" w:line="240" w:lineRule="auto"/>
              <w:jc w:val="center"/>
              <w:rPr>
                <w:rFonts w:ascii="Times New Roman" w:eastAsia="Times New Roman" w:hAnsi="Times New Roman" w:cs="Times New Roman"/>
                <w:color w:val="000000"/>
                <w:sz w:val="24"/>
                <w:szCs w:val="24"/>
                <w:lang w:eastAsia="pt-BR"/>
              </w:rPr>
            </w:pPr>
            <w:r w:rsidRPr="000A35B3">
              <w:rPr>
                <w:rFonts w:ascii="Times New Roman" w:eastAsia="Times New Roman" w:hAnsi="Times New Roman" w:cs="Times New Roman"/>
                <w:color w:val="000000"/>
                <w:sz w:val="24"/>
                <w:szCs w:val="24"/>
                <w:lang w:eastAsia="pt-BR"/>
              </w:rPr>
              <w:t>8</w:t>
            </w:r>
          </w:p>
        </w:tc>
        <w:tc>
          <w:tcPr>
            <w:tcW w:w="4064" w:type="dxa"/>
            <w:tcBorders>
              <w:top w:val="single" w:sz="4" w:space="0" w:color="auto"/>
              <w:left w:val="single" w:sz="4" w:space="0" w:color="auto"/>
              <w:bottom w:val="single" w:sz="4" w:space="0" w:color="auto"/>
              <w:right w:val="single" w:sz="4" w:space="0" w:color="auto"/>
            </w:tcBorders>
            <w:vAlign w:val="center"/>
            <w:hideMark/>
          </w:tcPr>
          <w:p w14:paraId="689AC21B" w14:textId="77777777" w:rsidR="000A35B3" w:rsidRPr="000A35B3" w:rsidRDefault="000A35B3" w:rsidP="000A35B3">
            <w:pPr>
              <w:spacing w:after="0" w:line="240" w:lineRule="auto"/>
              <w:rPr>
                <w:rFonts w:ascii="Times New Roman" w:eastAsia="Times New Roman" w:hAnsi="Times New Roman" w:cs="Times New Roman"/>
                <w:color w:val="000000"/>
                <w:sz w:val="24"/>
                <w:szCs w:val="24"/>
                <w:lang w:eastAsia="pt-BR"/>
              </w:rPr>
            </w:pPr>
            <w:r w:rsidRPr="000A35B3">
              <w:rPr>
                <w:rFonts w:ascii="Times New Roman" w:eastAsia="Times New Roman" w:hAnsi="Times New Roman" w:cs="Times New Roman"/>
                <w:color w:val="000000"/>
                <w:sz w:val="24"/>
                <w:szCs w:val="24"/>
                <w:lang w:eastAsia="pt-BR"/>
              </w:rPr>
              <w:t xml:space="preserve">Meio-fio de concreto </w:t>
            </w:r>
            <w:proofErr w:type="spellStart"/>
            <w:r w:rsidRPr="000A35B3">
              <w:rPr>
                <w:rFonts w:ascii="Times New Roman" w:eastAsia="Times New Roman" w:hAnsi="Times New Roman" w:cs="Times New Roman"/>
                <w:color w:val="000000"/>
                <w:sz w:val="24"/>
                <w:szCs w:val="24"/>
                <w:lang w:eastAsia="pt-BR"/>
              </w:rPr>
              <w:t>pré</w:t>
            </w:r>
            <w:proofErr w:type="spellEnd"/>
            <w:r w:rsidRPr="000A35B3">
              <w:rPr>
                <w:rFonts w:ascii="Times New Roman" w:eastAsia="Times New Roman" w:hAnsi="Times New Roman" w:cs="Times New Roman"/>
                <w:color w:val="000000"/>
                <w:sz w:val="24"/>
                <w:szCs w:val="24"/>
                <w:lang w:eastAsia="pt-BR"/>
              </w:rPr>
              <w:t xml:space="preserve"> moldado dimensões 0,10mx0,30mx1,00m com resistência mínima 25 Mpa NBR 7680-1:2015, entregue</w:t>
            </w:r>
          </w:p>
        </w:tc>
        <w:tc>
          <w:tcPr>
            <w:tcW w:w="715" w:type="dxa"/>
            <w:tcBorders>
              <w:top w:val="single" w:sz="4" w:space="0" w:color="auto"/>
              <w:left w:val="single" w:sz="4" w:space="0" w:color="auto"/>
              <w:bottom w:val="single" w:sz="4" w:space="0" w:color="auto"/>
              <w:right w:val="single" w:sz="4" w:space="0" w:color="auto"/>
            </w:tcBorders>
            <w:noWrap/>
            <w:vAlign w:val="center"/>
            <w:hideMark/>
          </w:tcPr>
          <w:p w14:paraId="141578C0" w14:textId="77777777" w:rsidR="000A35B3" w:rsidRPr="000A35B3" w:rsidRDefault="000A35B3" w:rsidP="000A35B3">
            <w:pPr>
              <w:spacing w:after="0" w:line="240" w:lineRule="auto"/>
              <w:jc w:val="center"/>
              <w:rPr>
                <w:rFonts w:ascii="Times New Roman" w:eastAsia="Times New Roman" w:hAnsi="Times New Roman" w:cs="Times New Roman"/>
                <w:color w:val="000000"/>
                <w:sz w:val="24"/>
                <w:szCs w:val="24"/>
                <w:lang w:eastAsia="pt-BR"/>
              </w:rPr>
            </w:pPr>
            <w:r w:rsidRPr="000A35B3">
              <w:rPr>
                <w:rFonts w:ascii="Times New Roman" w:eastAsia="Times New Roman" w:hAnsi="Times New Roman" w:cs="Times New Roman"/>
                <w:color w:val="000000"/>
                <w:sz w:val="24"/>
                <w:szCs w:val="24"/>
                <w:lang w:eastAsia="pt-BR"/>
              </w:rPr>
              <w:t>m</w:t>
            </w:r>
          </w:p>
        </w:tc>
        <w:tc>
          <w:tcPr>
            <w:tcW w:w="1695" w:type="dxa"/>
            <w:tcBorders>
              <w:top w:val="single" w:sz="4" w:space="0" w:color="auto"/>
              <w:left w:val="single" w:sz="4" w:space="0" w:color="auto"/>
              <w:bottom w:val="single" w:sz="4" w:space="0" w:color="auto"/>
              <w:right w:val="single" w:sz="4" w:space="0" w:color="auto"/>
            </w:tcBorders>
            <w:noWrap/>
            <w:vAlign w:val="center"/>
            <w:hideMark/>
          </w:tcPr>
          <w:p w14:paraId="16C629A8" w14:textId="77777777" w:rsidR="000A35B3" w:rsidRPr="000A35B3" w:rsidRDefault="000A35B3" w:rsidP="000A35B3">
            <w:pPr>
              <w:spacing w:after="0" w:line="240" w:lineRule="auto"/>
              <w:jc w:val="center"/>
              <w:rPr>
                <w:rFonts w:ascii="Times New Roman" w:eastAsia="Times New Roman" w:hAnsi="Times New Roman" w:cs="Times New Roman"/>
                <w:color w:val="000000"/>
                <w:sz w:val="24"/>
                <w:szCs w:val="24"/>
                <w:lang w:eastAsia="pt-BR"/>
              </w:rPr>
            </w:pPr>
            <w:r w:rsidRPr="000A35B3">
              <w:rPr>
                <w:rFonts w:ascii="Times New Roman" w:eastAsia="Times New Roman" w:hAnsi="Times New Roman" w:cs="Times New Roman"/>
                <w:color w:val="000000"/>
                <w:sz w:val="24"/>
                <w:szCs w:val="24"/>
                <w:lang w:eastAsia="pt-BR"/>
              </w:rPr>
              <w:t>3.000</w:t>
            </w:r>
          </w:p>
        </w:tc>
        <w:tc>
          <w:tcPr>
            <w:tcW w:w="1984" w:type="dxa"/>
            <w:tcBorders>
              <w:top w:val="single" w:sz="4" w:space="0" w:color="auto"/>
              <w:left w:val="single" w:sz="4" w:space="0" w:color="auto"/>
              <w:bottom w:val="single" w:sz="4" w:space="0" w:color="auto"/>
              <w:right w:val="single" w:sz="4" w:space="0" w:color="auto"/>
            </w:tcBorders>
            <w:noWrap/>
            <w:vAlign w:val="center"/>
          </w:tcPr>
          <w:p w14:paraId="4B38C595" w14:textId="77777777" w:rsidR="000A35B3" w:rsidRPr="000A35B3" w:rsidRDefault="000A35B3" w:rsidP="000A35B3">
            <w:pPr>
              <w:spacing w:after="0" w:line="240" w:lineRule="auto"/>
              <w:jc w:val="center"/>
              <w:rPr>
                <w:rFonts w:ascii="Times New Roman" w:eastAsia="Times New Roman" w:hAnsi="Times New Roman" w:cs="Times New Roman"/>
                <w:b/>
                <w:bCs/>
                <w:color w:val="000000"/>
                <w:sz w:val="24"/>
                <w:szCs w:val="24"/>
                <w:lang w:eastAsia="pt-BR"/>
              </w:rPr>
            </w:pPr>
            <w:r w:rsidRPr="000A35B3">
              <w:rPr>
                <w:rFonts w:ascii="Times New Roman" w:eastAsia="Times New Roman" w:hAnsi="Times New Roman" w:cs="Times New Roman"/>
                <w:b/>
                <w:bCs/>
                <w:color w:val="000000"/>
                <w:sz w:val="24"/>
                <w:szCs w:val="24"/>
                <w:lang w:eastAsia="pt-BR"/>
              </w:rPr>
              <w:t>41,30</w:t>
            </w:r>
          </w:p>
        </w:tc>
      </w:tr>
      <w:tr w:rsidR="000A35B3" w:rsidRPr="000A35B3" w14:paraId="689B2BFE" w14:textId="77777777" w:rsidTr="00B601E4">
        <w:trPr>
          <w:trHeight w:val="892"/>
        </w:trPr>
        <w:tc>
          <w:tcPr>
            <w:tcW w:w="614" w:type="dxa"/>
            <w:tcBorders>
              <w:top w:val="single" w:sz="4" w:space="0" w:color="auto"/>
              <w:left w:val="single" w:sz="4" w:space="0" w:color="auto"/>
              <w:bottom w:val="single" w:sz="4" w:space="0" w:color="auto"/>
              <w:right w:val="single" w:sz="4" w:space="0" w:color="auto"/>
            </w:tcBorders>
            <w:noWrap/>
            <w:vAlign w:val="center"/>
            <w:hideMark/>
          </w:tcPr>
          <w:p w14:paraId="237D03D6" w14:textId="77777777" w:rsidR="000A35B3" w:rsidRPr="000A35B3" w:rsidRDefault="000A35B3" w:rsidP="000A35B3">
            <w:pPr>
              <w:spacing w:after="0" w:line="240" w:lineRule="auto"/>
              <w:jc w:val="center"/>
              <w:rPr>
                <w:rFonts w:ascii="Times New Roman" w:eastAsia="Times New Roman" w:hAnsi="Times New Roman" w:cs="Times New Roman"/>
                <w:color w:val="000000"/>
                <w:sz w:val="24"/>
                <w:szCs w:val="24"/>
                <w:lang w:eastAsia="pt-BR"/>
              </w:rPr>
            </w:pPr>
            <w:r w:rsidRPr="000A35B3">
              <w:rPr>
                <w:rFonts w:ascii="Times New Roman" w:eastAsia="Times New Roman" w:hAnsi="Times New Roman" w:cs="Times New Roman"/>
                <w:color w:val="000000"/>
                <w:sz w:val="24"/>
                <w:szCs w:val="24"/>
                <w:lang w:eastAsia="pt-BR"/>
              </w:rPr>
              <w:t>9</w:t>
            </w:r>
          </w:p>
        </w:tc>
        <w:tc>
          <w:tcPr>
            <w:tcW w:w="4064" w:type="dxa"/>
            <w:tcBorders>
              <w:top w:val="single" w:sz="4" w:space="0" w:color="auto"/>
              <w:left w:val="single" w:sz="4" w:space="0" w:color="auto"/>
              <w:bottom w:val="single" w:sz="4" w:space="0" w:color="auto"/>
              <w:right w:val="single" w:sz="4" w:space="0" w:color="auto"/>
            </w:tcBorders>
            <w:vAlign w:val="center"/>
            <w:hideMark/>
          </w:tcPr>
          <w:p w14:paraId="0E08F758" w14:textId="77777777" w:rsidR="000A35B3" w:rsidRPr="000A35B3" w:rsidRDefault="000A35B3" w:rsidP="000A35B3">
            <w:pPr>
              <w:spacing w:after="0" w:line="240" w:lineRule="auto"/>
              <w:rPr>
                <w:rFonts w:ascii="Times New Roman" w:eastAsia="Times New Roman" w:hAnsi="Times New Roman" w:cs="Times New Roman"/>
                <w:color w:val="000000"/>
                <w:sz w:val="24"/>
                <w:szCs w:val="24"/>
                <w:lang w:eastAsia="pt-BR"/>
              </w:rPr>
            </w:pPr>
            <w:r w:rsidRPr="000A35B3">
              <w:rPr>
                <w:rFonts w:ascii="Times New Roman" w:eastAsia="Times New Roman" w:hAnsi="Times New Roman" w:cs="Times New Roman"/>
                <w:color w:val="000000"/>
                <w:sz w:val="24"/>
                <w:szCs w:val="24"/>
                <w:lang w:eastAsia="pt-BR"/>
              </w:rPr>
              <w:t>Concreto usinado FCK20Mpa, com bomba. Deve estar em conformidade com as normas da ANBT pertinentes.</w:t>
            </w:r>
          </w:p>
        </w:tc>
        <w:tc>
          <w:tcPr>
            <w:tcW w:w="715" w:type="dxa"/>
            <w:tcBorders>
              <w:top w:val="single" w:sz="4" w:space="0" w:color="auto"/>
              <w:left w:val="single" w:sz="4" w:space="0" w:color="auto"/>
              <w:bottom w:val="single" w:sz="4" w:space="0" w:color="auto"/>
              <w:right w:val="single" w:sz="4" w:space="0" w:color="auto"/>
            </w:tcBorders>
            <w:noWrap/>
            <w:vAlign w:val="center"/>
            <w:hideMark/>
          </w:tcPr>
          <w:p w14:paraId="0905B334" w14:textId="77777777" w:rsidR="000A35B3" w:rsidRPr="000A35B3" w:rsidRDefault="000A35B3" w:rsidP="000A35B3">
            <w:pPr>
              <w:spacing w:after="0" w:line="240" w:lineRule="auto"/>
              <w:jc w:val="center"/>
              <w:rPr>
                <w:rFonts w:ascii="Times New Roman" w:eastAsia="Times New Roman" w:hAnsi="Times New Roman" w:cs="Times New Roman"/>
                <w:color w:val="000000"/>
                <w:sz w:val="24"/>
                <w:szCs w:val="24"/>
                <w:lang w:eastAsia="pt-BR"/>
              </w:rPr>
            </w:pPr>
            <w:r w:rsidRPr="000A35B3">
              <w:rPr>
                <w:rFonts w:ascii="Times New Roman" w:eastAsia="Times New Roman" w:hAnsi="Times New Roman" w:cs="Times New Roman"/>
                <w:color w:val="000000"/>
                <w:sz w:val="24"/>
                <w:szCs w:val="24"/>
                <w:lang w:eastAsia="pt-BR"/>
              </w:rPr>
              <w:t xml:space="preserve">m³ </w:t>
            </w:r>
          </w:p>
        </w:tc>
        <w:tc>
          <w:tcPr>
            <w:tcW w:w="1695" w:type="dxa"/>
            <w:tcBorders>
              <w:top w:val="single" w:sz="4" w:space="0" w:color="auto"/>
              <w:left w:val="single" w:sz="4" w:space="0" w:color="auto"/>
              <w:bottom w:val="single" w:sz="4" w:space="0" w:color="auto"/>
              <w:right w:val="single" w:sz="4" w:space="0" w:color="auto"/>
            </w:tcBorders>
            <w:noWrap/>
            <w:vAlign w:val="bottom"/>
            <w:hideMark/>
          </w:tcPr>
          <w:p w14:paraId="3AB88943" w14:textId="77777777" w:rsidR="000A35B3" w:rsidRPr="000A35B3" w:rsidRDefault="000A35B3" w:rsidP="000A35B3">
            <w:pPr>
              <w:spacing w:after="0" w:line="240" w:lineRule="auto"/>
              <w:jc w:val="center"/>
              <w:rPr>
                <w:rFonts w:ascii="Times New Roman" w:eastAsia="Times New Roman" w:hAnsi="Times New Roman" w:cs="Times New Roman"/>
                <w:color w:val="000000"/>
                <w:sz w:val="24"/>
                <w:szCs w:val="24"/>
                <w:lang w:eastAsia="pt-BR"/>
              </w:rPr>
            </w:pPr>
            <w:r w:rsidRPr="000A35B3">
              <w:rPr>
                <w:rFonts w:ascii="Times New Roman" w:eastAsia="Times New Roman" w:hAnsi="Times New Roman" w:cs="Times New Roman"/>
                <w:color w:val="000000"/>
                <w:sz w:val="24"/>
                <w:szCs w:val="24"/>
                <w:lang w:eastAsia="pt-BR"/>
              </w:rPr>
              <w:t>3.000</w:t>
            </w:r>
          </w:p>
        </w:tc>
        <w:tc>
          <w:tcPr>
            <w:tcW w:w="1984" w:type="dxa"/>
            <w:tcBorders>
              <w:top w:val="single" w:sz="4" w:space="0" w:color="auto"/>
              <w:left w:val="single" w:sz="4" w:space="0" w:color="auto"/>
              <w:bottom w:val="single" w:sz="4" w:space="0" w:color="auto"/>
              <w:right w:val="single" w:sz="4" w:space="0" w:color="auto"/>
            </w:tcBorders>
            <w:noWrap/>
            <w:vAlign w:val="bottom"/>
          </w:tcPr>
          <w:p w14:paraId="5476B218" w14:textId="77777777" w:rsidR="000A35B3" w:rsidRPr="000A35B3" w:rsidRDefault="000A35B3" w:rsidP="000A35B3">
            <w:pPr>
              <w:spacing w:after="0" w:line="240" w:lineRule="auto"/>
              <w:jc w:val="center"/>
              <w:rPr>
                <w:rFonts w:ascii="Times New Roman" w:eastAsia="Times New Roman" w:hAnsi="Times New Roman" w:cs="Times New Roman"/>
                <w:b/>
                <w:bCs/>
                <w:color w:val="000000"/>
                <w:sz w:val="24"/>
                <w:szCs w:val="24"/>
                <w:lang w:eastAsia="pt-BR"/>
              </w:rPr>
            </w:pPr>
            <w:r w:rsidRPr="000A35B3">
              <w:rPr>
                <w:rFonts w:ascii="Times New Roman" w:eastAsia="Times New Roman" w:hAnsi="Times New Roman" w:cs="Times New Roman"/>
                <w:b/>
                <w:bCs/>
                <w:color w:val="000000"/>
                <w:sz w:val="24"/>
                <w:szCs w:val="24"/>
                <w:lang w:eastAsia="pt-BR"/>
              </w:rPr>
              <w:t>644,33</w:t>
            </w:r>
          </w:p>
        </w:tc>
      </w:tr>
      <w:tr w:rsidR="000A35B3" w:rsidRPr="000A35B3" w14:paraId="3F2D81E6" w14:textId="77777777" w:rsidTr="00B601E4">
        <w:trPr>
          <w:trHeight w:val="892"/>
        </w:trPr>
        <w:tc>
          <w:tcPr>
            <w:tcW w:w="614" w:type="dxa"/>
            <w:tcBorders>
              <w:top w:val="single" w:sz="4" w:space="0" w:color="auto"/>
              <w:left w:val="single" w:sz="4" w:space="0" w:color="auto"/>
              <w:bottom w:val="single" w:sz="4" w:space="0" w:color="auto"/>
              <w:right w:val="single" w:sz="4" w:space="0" w:color="auto"/>
            </w:tcBorders>
            <w:noWrap/>
            <w:vAlign w:val="center"/>
            <w:hideMark/>
          </w:tcPr>
          <w:p w14:paraId="23F390FB" w14:textId="77777777" w:rsidR="000A35B3" w:rsidRPr="000A35B3" w:rsidRDefault="000A35B3" w:rsidP="000A35B3">
            <w:pPr>
              <w:spacing w:after="0" w:line="240" w:lineRule="auto"/>
              <w:jc w:val="center"/>
              <w:rPr>
                <w:rFonts w:ascii="Times New Roman" w:eastAsia="Times New Roman" w:hAnsi="Times New Roman" w:cs="Times New Roman"/>
                <w:color w:val="000000"/>
                <w:sz w:val="24"/>
                <w:szCs w:val="24"/>
                <w:lang w:eastAsia="pt-BR"/>
              </w:rPr>
            </w:pPr>
            <w:r w:rsidRPr="000A35B3">
              <w:rPr>
                <w:rFonts w:ascii="Times New Roman" w:eastAsia="Times New Roman" w:hAnsi="Times New Roman" w:cs="Times New Roman"/>
                <w:color w:val="000000"/>
                <w:sz w:val="24"/>
                <w:szCs w:val="24"/>
                <w:lang w:eastAsia="pt-BR"/>
              </w:rPr>
              <w:t>10</w:t>
            </w:r>
          </w:p>
        </w:tc>
        <w:tc>
          <w:tcPr>
            <w:tcW w:w="4064" w:type="dxa"/>
            <w:tcBorders>
              <w:top w:val="single" w:sz="4" w:space="0" w:color="auto"/>
              <w:left w:val="single" w:sz="4" w:space="0" w:color="auto"/>
              <w:bottom w:val="single" w:sz="4" w:space="0" w:color="auto"/>
              <w:right w:val="single" w:sz="4" w:space="0" w:color="auto"/>
            </w:tcBorders>
            <w:vAlign w:val="center"/>
            <w:hideMark/>
          </w:tcPr>
          <w:p w14:paraId="520DC1A1" w14:textId="77777777" w:rsidR="000A35B3" w:rsidRPr="000A35B3" w:rsidRDefault="000A35B3" w:rsidP="000A35B3">
            <w:pPr>
              <w:spacing w:after="0" w:line="240" w:lineRule="auto"/>
              <w:rPr>
                <w:rFonts w:ascii="Times New Roman" w:eastAsia="Times New Roman" w:hAnsi="Times New Roman" w:cs="Times New Roman"/>
                <w:color w:val="000000"/>
                <w:sz w:val="24"/>
                <w:szCs w:val="24"/>
                <w:lang w:eastAsia="pt-BR"/>
              </w:rPr>
            </w:pPr>
            <w:r w:rsidRPr="000A35B3">
              <w:rPr>
                <w:rFonts w:ascii="Times New Roman" w:eastAsia="Times New Roman" w:hAnsi="Times New Roman" w:cs="Times New Roman"/>
                <w:color w:val="000000"/>
                <w:sz w:val="24"/>
                <w:szCs w:val="24"/>
                <w:lang w:eastAsia="pt-BR"/>
              </w:rPr>
              <w:t>Concreto usinado FCK20Mpa, sem bomba. Deve estar em conformidade com as normas da ANBT pertinentes.</w:t>
            </w:r>
          </w:p>
        </w:tc>
        <w:tc>
          <w:tcPr>
            <w:tcW w:w="715" w:type="dxa"/>
            <w:tcBorders>
              <w:top w:val="single" w:sz="4" w:space="0" w:color="auto"/>
              <w:left w:val="single" w:sz="4" w:space="0" w:color="auto"/>
              <w:bottom w:val="single" w:sz="4" w:space="0" w:color="auto"/>
              <w:right w:val="single" w:sz="4" w:space="0" w:color="auto"/>
            </w:tcBorders>
            <w:noWrap/>
            <w:vAlign w:val="center"/>
            <w:hideMark/>
          </w:tcPr>
          <w:p w14:paraId="74CA0C29" w14:textId="77777777" w:rsidR="000A35B3" w:rsidRPr="000A35B3" w:rsidRDefault="000A35B3" w:rsidP="000A35B3">
            <w:pPr>
              <w:spacing w:after="0" w:line="240" w:lineRule="auto"/>
              <w:jc w:val="center"/>
              <w:rPr>
                <w:rFonts w:ascii="Times New Roman" w:eastAsia="Times New Roman" w:hAnsi="Times New Roman" w:cs="Times New Roman"/>
                <w:color w:val="000000"/>
                <w:sz w:val="24"/>
                <w:szCs w:val="24"/>
                <w:lang w:eastAsia="pt-BR"/>
              </w:rPr>
            </w:pPr>
            <w:r w:rsidRPr="000A35B3">
              <w:rPr>
                <w:rFonts w:ascii="Times New Roman" w:eastAsia="Times New Roman" w:hAnsi="Times New Roman" w:cs="Times New Roman"/>
                <w:color w:val="000000"/>
                <w:sz w:val="24"/>
                <w:szCs w:val="24"/>
                <w:lang w:eastAsia="pt-BR"/>
              </w:rPr>
              <w:t xml:space="preserve">m³ </w:t>
            </w:r>
          </w:p>
        </w:tc>
        <w:tc>
          <w:tcPr>
            <w:tcW w:w="1695" w:type="dxa"/>
            <w:tcBorders>
              <w:top w:val="single" w:sz="4" w:space="0" w:color="auto"/>
              <w:left w:val="single" w:sz="4" w:space="0" w:color="auto"/>
              <w:bottom w:val="single" w:sz="4" w:space="0" w:color="auto"/>
              <w:right w:val="single" w:sz="4" w:space="0" w:color="auto"/>
            </w:tcBorders>
            <w:noWrap/>
            <w:vAlign w:val="bottom"/>
            <w:hideMark/>
          </w:tcPr>
          <w:p w14:paraId="06417676" w14:textId="77777777" w:rsidR="000A35B3" w:rsidRPr="000A35B3" w:rsidRDefault="000A35B3" w:rsidP="000A35B3">
            <w:pPr>
              <w:spacing w:after="0" w:line="240" w:lineRule="auto"/>
              <w:jc w:val="center"/>
              <w:rPr>
                <w:rFonts w:ascii="Times New Roman" w:eastAsia="Times New Roman" w:hAnsi="Times New Roman" w:cs="Times New Roman"/>
                <w:color w:val="000000"/>
                <w:sz w:val="24"/>
                <w:szCs w:val="24"/>
                <w:lang w:eastAsia="pt-BR"/>
              </w:rPr>
            </w:pPr>
            <w:r w:rsidRPr="000A35B3">
              <w:rPr>
                <w:rFonts w:ascii="Times New Roman" w:eastAsia="Times New Roman" w:hAnsi="Times New Roman" w:cs="Times New Roman"/>
                <w:color w:val="000000"/>
                <w:sz w:val="24"/>
                <w:szCs w:val="24"/>
                <w:lang w:eastAsia="pt-BR"/>
              </w:rPr>
              <w:t>3.000</w:t>
            </w:r>
          </w:p>
        </w:tc>
        <w:tc>
          <w:tcPr>
            <w:tcW w:w="1984" w:type="dxa"/>
            <w:tcBorders>
              <w:top w:val="single" w:sz="4" w:space="0" w:color="auto"/>
              <w:left w:val="single" w:sz="4" w:space="0" w:color="auto"/>
              <w:bottom w:val="single" w:sz="4" w:space="0" w:color="auto"/>
              <w:right w:val="single" w:sz="4" w:space="0" w:color="auto"/>
            </w:tcBorders>
            <w:noWrap/>
            <w:vAlign w:val="bottom"/>
          </w:tcPr>
          <w:p w14:paraId="186A4032" w14:textId="77777777" w:rsidR="000A35B3" w:rsidRPr="000A35B3" w:rsidRDefault="000A35B3" w:rsidP="000A35B3">
            <w:pPr>
              <w:spacing w:after="0" w:line="240" w:lineRule="auto"/>
              <w:jc w:val="center"/>
              <w:rPr>
                <w:rFonts w:ascii="Times New Roman" w:eastAsia="Times New Roman" w:hAnsi="Times New Roman" w:cs="Times New Roman"/>
                <w:b/>
                <w:bCs/>
                <w:color w:val="000000"/>
                <w:sz w:val="24"/>
                <w:szCs w:val="24"/>
                <w:lang w:eastAsia="pt-BR"/>
              </w:rPr>
            </w:pPr>
            <w:r w:rsidRPr="000A35B3">
              <w:rPr>
                <w:rFonts w:ascii="Times New Roman" w:eastAsia="Times New Roman" w:hAnsi="Times New Roman" w:cs="Times New Roman"/>
                <w:b/>
                <w:bCs/>
                <w:color w:val="000000"/>
                <w:sz w:val="24"/>
                <w:szCs w:val="24"/>
                <w:lang w:eastAsia="pt-BR"/>
              </w:rPr>
              <w:t>556,00</w:t>
            </w:r>
          </w:p>
        </w:tc>
      </w:tr>
      <w:tr w:rsidR="000A35B3" w:rsidRPr="000A35B3" w14:paraId="40A9ACAC" w14:textId="77777777" w:rsidTr="00B601E4">
        <w:trPr>
          <w:trHeight w:val="752"/>
        </w:trPr>
        <w:tc>
          <w:tcPr>
            <w:tcW w:w="614" w:type="dxa"/>
            <w:tcBorders>
              <w:top w:val="single" w:sz="4" w:space="0" w:color="auto"/>
              <w:left w:val="single" w:sz="4" w:space="0" w:color="auto"/>
              <w:bottom w:val="single" w:sz="4" w:space="0" w:color="auto"/>
              <w:right w:val="single" w:sz="4" w:space="0" w:color="auto"/>
            </w:tcBorders>
            <w:noWrap/>
            <w:vAlign w:val="center"/>
            <w:hideMark/>
          </w:tcPr>
          <w:p w14:paraId="4FDD3630" w14:textId="77777777" w:rsidR="000A35B3" w:rsidRPr="000A35B3" w:rsidRDefault="000A35B3" w:rsidP="000A35B3">
            <w:pPr>
              <w:spacing w:after="0" w:line="240" w:lineRule="auto"/>
              <w:jc w:val="center"/>
              <w:rPr>
                <w:rFonts w:ascii="Times New Roman" w:eastAsia="Times New Roman" w:hAnsi="Times New Roman" w:cs="Times New Roman"/>
                <w:color w:val="000000"/>
                <w:sz w:val="24"/>
                <w:szCs w:val="24"/>
                <w:lang w:eastAsia="pt-BR"/>
              </w:rPr>
            </w:pPr>
            <w:r w:rsidRPr="000A35B3">
              <w:rPr>
                <w:rFonts w:ascii="Times New Roman" w:eastAsia="Times New Roman" w:hAnsi="Times New Roman" w:cs="Times New Roman"/>
                <w:color w:val="000000"/>
                <w:sz w:val="24"/>
                <w:szCs w:val="24"/>
                <w:lang w:eastAsia="pt-BR"/>
              </w:rPr>
              <w:t>11</w:t>
            </w:r>
          </w:p>
        </w:tc>
        <w:tc>
          <w:tcPr>
            <w:tcW w:w="4064" w:type="dxa"/>
            <w:tcBorders>
              <w:top w:val="single" w:sz="4" w:space="0" w:color="auto"/>
              <w:left w:val="single" w:sz="4" w:space="0" w:color="auto"/>
              <w:bottom w:val="single" w:sz="4" w:space="0" w:color="auto"/>
              <w:right w:val="single" w:sz="4" w:space="0" w:color="auto"/>
            </w:tcBorders>
            <w:vAlign w:val="center"/>
            <w:hideMark/>
          </w:tcPr>
          <w:p w14:paraId="74749CE9" w14:textId="77777777" w:rsidR="000A35B3" w:rsidRPr="000A35B3" w:rsidRDefault="000A35B3" w:rsidP="000A35B3">
            <w:pPr>
              <w:spacing w:after="0" w:line="240" w:lineRule="auto"/>
              <w:rPr>
                <w:rFonts w:ascii="Times New Roman" w:eastAsia="Times New Roman" w:hAnsi="Times New Roman" w:cs="Times New Roman"/>
                <w:color w:val="000000"/>
                <w:sz w:val="24"/>
                <w:szCs w:val="24"/>
                <w:lang w:eastAsia="pt-BR"/>
              </w:rPr>
            </w:pPr>
            <w:r w:rsidRPr="000A35B3">
              <w:rPr>
                <w:rFonts w:ascii="Times New Roman" w:eastAsia="Times New Roman" w:hAnsi="Times New Roman" w:cs="Times New Roman"/>
                <w:color w:val="000000"/>
                <w:sz w:val="24"/>
                <w:szCs w:val="24"/>
                <w:lang w:eastAsia="pt-BR"/>
              </w:rPr>
              <w:t>Concreto usinado FCK25Mpa, com bomba. Deve estar em conformidade com as normas da ANBT pertinentes.</w:t>
            </w:r>
          </w:p>
        </w:tc>
        <w:tc>
          <w:tcPr>
            <w:tcW w:w="715" w:type="dxa"/>
            <w:tcBorders>
              <w:top w:val="single" w:sz="4" w:space="0" w:color="auto"/>
              <w:left w:val="single" w:sz="4" w:space="0" w:color="auto"/>
              <w:bottom w:val="single" w:sz="4" w:space="0" w:color="auto"/>
              <w:right w:val="single" w:sz="4" w:space="0" w:color="auto"/>
            </w:tcBorders>
            <w:noWrap/>
            <w:vAlign w:val="center"/>
            <w:hideMark/>
          </w:tcPr>
          <w:p w14:paraId="38B48FCE" w14:textId="77777777" w:rsidR="000A35B3" w:rsidRPr="000A35B3" w:rsidRDefault="000A35B3" w:rsidP="000A35B3">
            <w:pPr>
              <w:spacing w:after="0" w:line="240" w:lineRule="auto"/>
              <w:jc w:val="center"/>
              <w:rPr>
                <w:rFonts w:ascii="Times New Roman" w:eastAsia="Times New Roman" w:hAnsi="Times New Roman" w:cs="Times New Roman"/>
                <w:color w:val="000000"/>
                <w:sz w:val="24"/>
                <w:szCs w:val="24"/>
                <w:lang w:eastAsia="pt-BR"/>
              </w:rPr>
            </w:pPr>
            <w:r w:rsidRPr="000A35B3">
              <w:rPr>
                <w:rFonts w:ascii="Times New Roman" w:eastAsia="Times New Roman" w:hAnsi="Times New Roman" w:cs="Times New Roman"/>
                <w:color w:val="000000"/>
                <w:sz w:val="24"/>
                <w:szCs w:val="24"/>
                <w:lang w:eastAsia="pt-BR"/>
              </w:rPr>
              <w:t>m³</w:t>
            </w:r>
          </w:p>
        </w:tc>
        <w:tc>
          <w:tcPr>
            <w:tcW w:w="1695" w:type="dxa"/>
            <w:tcBorders>
              <w:top w:val="single" w:sz="4" w:space="0" w:color="auto"/>
              <w:left w:val="single" w:sz="4" w:space="0" w:color="auto"/>
              <w:bottom w:val="single" w:sz="4" w:space="0" w:color="auto"/>
              <w:right w:val="single" w:sz="4" w:space="0" w:color="auto"/>
            </w:tcBorders>
            <w:noWrap/>
            <w:vAlign w:val="bottom"/>
            <w:hideMark/>
          </w:tcPr>
          <w:p w14:paraId="01FDA0BD" w14:textId="77777777" w:rsidR="000A35B3" w:rsidRPr="000A35B3" w:rsidRDefault="000A35B3" w:rsidP="000A35B3">
            <w:pPr>
              <w:spacing w:after="0" w:line="240" w:lineRule="auto"/>
              <w:jc w:val="center"/>
              <w:rPr>
                <w:rFonts w:ascii="Times New Roman" w:eastAsia="Times New Roman" w:hAnsi="Times New Roman" w:cs="Times New Roman"/>
                <w:color w:val="000000"/>
                <w:sz w:val="24"/>
                <w:szCs w:val="24"/>
                <w:lang w:eastAsia="pt-BR"/>
              </w:rPr>
            </w:pPr>
            <w:r w:rsidRPr="000A35B3">
              <w:rPr>
                <w:rFonts w:ascii="Times New Roman" w:eastAsia="Times New Roman" w:hAnsi="Times New Roman" w:cs="Times New Roman"/>
                <w:color w:val="000000"/>
                <w:sz w:val="24"/>
                <w:szCs w:val="24"/>
                <w:lang w:eastAsia="pt-BR"/>
              </w:rPr>
              <w:t>3.000</w:t>
            </w:r>
          </w:p>
        </w:tc>
        <w:tc>
          <w:tcPr>
            <w:tcW w:w="1984" w:type="dxa"/>
            <w:tcBorders>
              <w:top w:val="single" w:sz="4" w:space="0" w:color="auto"/>
              <w:left w:val="single" w:sz="4" w:space="0" w:color="auto"/>
              <w:bottom w:val="single" w:sz="4" w:space="0" w:color="auto"/>
              <w:right w:val="single" w:sz="4" w:space="0" w:color="auto"/>
            </w:tcBorders>
            <w:noWrap/>
            <w:vAlign w:val="bottom"/>
          </w:tcPr>
          <w:p w14:paraId="7A0C3066" w14:textId="77777777" w:rsidR="000A35B3" w:rsidRPr="000A35B3" w:rsidRDefault="000A35B3" w:rsidP="000A35B3">
            <w:pPr>
              <w:spacing w:after="0" w:line="240" w:lineRule="auto"/>
              <w:jc w:val="center"/>
              <w:rPr>
                <w:rFonts w:ascii="Times New Roman" w:eastAsia="Times New Roman" w:hAnsi="Times New Roman" w:cs="Times New Roman"/>
                <w:b/>
                <w:bCs/>
                <w:color w:val="000000"/>
                <w:sz w:val="24"/>
                <w:szCs w:val="24"/>
                <w:lang w:eastAsia="pt-BR"/>
              </w:rPr>
            </w:pPr>
            <w:r w:rsidRPr="000A35B3">
              <w:rPr>
                <w:rFonts w:ascii="Times New Roman" w:eastAsia="Times New Roman" w:hAnsi="Times New Roman" w:cs="Times New Roman"/>
                <w:b/>
                <w:bCs/>
                <w:color w:val="000000"/>
                <w:sz w:val="24"/>
                <w:szCs w:val="24"/>
                <w:lang w:eastAsia="pt-BR"/>
              </w:rPr>
              <w:t>644,33</w:t>
            </w:r>
          </w:p>
        </w:tc>
      </w:tr>
      <w:tr w:rsidR="000A35B3" w:rsidRPr="000A35B3" w14:paraId="4739E205" w14:textId="77777777" w:rsidTr="00B601E4">
        <w:trPr>
          <w:trHeight w:val="752"/>
        </w:trPr>
        <w:tc>
          <w:tcPr>
            <w:tcW w:w="614" w:type="dxa"/>
            <w:tcBorders>
              <w:top w:val="single" w:sz="4" w:space="0" w:color="auto"/>
              <w:left w:val="single" w:sz="4" w:space="0" w:color="auto"/>
              <w:bottom w:val="single" w:sz="4" w:space="0" w:color="auto"/>
              <w:right w:val="single" w:sz="4" w:space="0" w:color="auto"/>
            </w:tcBorders>
            <w:noWrap/>
            <w:vAlign w:val="center"/>
            <w:hideMark/>
          </w:tcPr>
          <w:p w14:paraId="48521761" w14:textId="77777777" w:rsidR="000A35B3" w:rsidRPr="000A35B3" w:rsidRDefault="000A35B3" w:rsidP="000A35B3">
            <w:pPr>
              <w:spacing w:after="0" w:line="240" w:lineRule="auto"/>
              <w:jc w:val="center"/>
              <w:rPr>
                <w:rFonts w:ascii="Times New Roman" w:eastAsia="Times New Roman" w:hAnsi="Times New Roman" w:cs="Times New Roman"/>
                <w:color w:val="000000"/>
                <w:sz w:val="24"/>
                <w:szCs w:val="24"/>
                <w:lang w:eastAsia="pt-BR"/>
              </w:rPr>
            </w:pPr>
            <w:r w:rsidRPr="000A35B3">
              <w:rPr>
                <w:rFonts w:ascii="Times New Roman" w:eastAsia="Times New Roman" w:hAnsi="Times New Roman" w:cs="Times New Roman"/>
                <w:color w:val="000000"/>
                <w:sz w:val="24"/>
                <w:szCs w:val="24"/>
                <w:lang w:eastAsia="pt-BR"/>
              </w:rPr>
              <w:t>12</w:t>
            </w:r>
          </w:p>
        </w:tc>
        <w:tc>
          <w:tcPr>
            <w:tcW w:w="4064" w:type="dxa"/>
            <w:tcBorders>
              <w:top w:val="single" w:sz="4" w:space="0" w:color="auto"/>
              <w:left w:val="single" w:sz="4" w:space="0" w:color="auto"/>
              <w:bottom w:val="single" w:sz="4" w:space="0" w:color="auto"/>
              <w:right w:val="single" w:sz="4" w:space="0" w:color="auto"/>
            </w:tcBorders>
            <w:vAlign w:val="center"/>
            <w:hideMark/>
          </w:tcPr>
          <w:p w14:paraId="1057B65D" w14:textId="77777777" w:rsidR="000A35B3" w:rsidRPr="000A35B3" w:rsidRDefault="000A35B3" w:rsidP="000A35B3">
            <w:pPr>
              <w:spacing w:after="0" w:line="240" w:lineRule="auto"/>
              <w:rPr>
                <w:rFonts w:ascii="Times New Roman" w:eastAsia="Times New Roman" w:hAnsi="Times New Roman" w:cs="Times New Roman"/>
                <w:color w:val="000000"/>
                <w:sz w:val="24"/>
                <w:szCs w:val="24"/>
                <w:lang w:eastAsia="pt-BR"/>
              </w:rPr>
            </w:pPr>
            <w:r w:rsidRPr="000A35B3">
              <w:rPr>
                <w:rFonts w:ascii="Times New Roman" w:eastAsia="Times New Roman" w:hAnsi="Times New Roman" w:cs="Times New Roman"/>
                <w:color w:val="000000"/>
                <w:sz w:val="24"/>
                <w:szCs w:val="24"/>
                <w:lang w:eastAsia="pt-BR"/>
              </w:rPr>
              <w:t>Concreto usinado FCK25Mpa, sem bomba. Deve estar em conformidade com as normas da ANBT pertinentes.</w:t>
            </w:r>
          </w:p>
        </w:tc>
        <w:tc>
          <w:tcPr>
            <w:tcW w:w="715" w:type="dxa"/>
            <w:tcBorders>
              <w:top w:val="single" w:sz="4" w:space="0" w:color="auto"/>
              <w:left w:val="single" w:sz="4" w:space="0" w:color="auto"/>
              <w:bottom w:val="single" w:sz="4" w:space="0" w:color="auto"/>
              <w:right w:val="single" w:sz="4" w:space="0" w:color="auto"/>
            </w:tcBorders>
            <w:noWrap/>
            <w:vAlign w:val="center"/>
            <w:hideMark/>
          </w:tcPr>
          <w:p w14:paraId="0FFBC443" w14:textId="77777777" w:rsidR="000A35B3" w:rsidRPr="000A35B3" w:rsidRDefault="000A35B3" w:rsidP="000A35B3">
            <w:pPr>
              <w:spacing w:after="0" w:line="240" w:lineRule="auto"/>
              <w:jc w:val="center"/>
              <w:rPr>
                <w:rFonts w:ascii="Times New Roman" w:eastAsia="Times New Roman" w:hAnsi="Times New Roman" w:cs="Times New Roman"/>
                <w:color w:val="000000"/>
                <w:sz w:val="24"/>
                <w:szCs w:val="24"/>
                <w:lang w:eastAsia="pt-BR"/>
              </w:rPr>
            </w:pPr>
            <w:r w:rsidRPr="000A35B3">
              <w:rPr>
                <w:rFonts w:ascii="Times New Roman" w:eastAsia="Times New Roman" w:hAnsi="Times New Roman" w:cs="Times New Roman"/>
                <w:color w:val="000000"/>
                <w:sz w:val="24"/>
                <w:szCs w:val="24"/>
                <w:lang w:eastAsia="pt-BR"/>
              </w:rPr>
              <w:t>m³</w:t>
            </w:r>
          </w:p>
        </w:tc>
        <w:tc>
          <w:tcPr>
            <w:tcW w:w="1695" w:type="dxa"/>
            <w:tcBorders>
              <w:top w:val="single" w:sz="4" w:space="0" w:color="auto"/>
              <w:left w:val="single" w:sz="4" w:space="0" w:color="auto"/>
              <w:bottom w:val="single" w:sz="4" w:space="0" w:color="auto"/>
              <w:right w:val="single" w:sz="4" w:space="0" w:color="auto"/>
            </w:tcBorders>
            <w:noWrap/>
            <w:vAlign w:val="bottom"/>
            <w:hideMark/>
          </w:tcPr>
          <w:p w14:paraId="48A4F3D7" w14:textId="77777777" w:rsidR="000A35B3" w:rsidRPr="000A35B3" w:rsidRDefault="000A35B3" w:rsidP="000A35B3">
            <w:pPr>
              <w:spacing w:after="0" w:line="240" w:lineRule="auto"/>
              <w:jc w:val="center"/>
              <w:rPr>
                <w:rFonts w:ascii="Times New Roman" w:eastAsia="Times New Roman" w:hAnsi="Times New Roman" w:cs="Times New Roman"/>
                <w:color w:val="000000"/>
                <w:sz w:val="24"/>
                <w:szCs w:val="24"/>
                <w:lang w:eastAsia="pt-BR"/>
              </w:rPr>
            </w:pPr>
            <w:r w:rsidRPr="000A35B3">
              <w:rPr>
                <w:rFonts w:ascii="Times New Roman" w:eastAsia="Times New Roman" w:hAnsi="Times New Roman" w:cs="Times New Roman"/>
                <w:color w:val="000000"/>
                <w:sz w:val="24"/>
                <w:szCs w:val="24"/>
                <w:lang w:eastAsia="pt-BR"/>
              </w:rPr>
              <w:t>3.000</w:t>
            </w:r>
          </w:p>
        </w:tc>
        <w:tc>
          <w:tcPr>
            <w:tcW w:w="1984" w:type="dxa"/>
            <w:tcBorders>
              <w:top w:val="single" w:sz="4" w:space="0" w:color="auto"/>
              <w:left w:val="single" w:sz="4" w:space="0" w:color="auto"/>
              <w:bottom w:val="single" w:sz="4" w:space="0" w:color="auto"/>
              <w:right w:val="single" w:sz="4" w:space="0" w:color="auto"/>
            </w:tcBorders>
            <w:noWrap/>
            <w:vAlign w:val="bottom"/>
          </w:tcPr>
          <w:p w14:paraId="7B2B4D1A" w14:textId="77777777" w:rsidR="000A35B3" w:rsidRPr="000A35B3" w:rsidRDefault="000A35B3" w:rsidP="000A35B3">
            <w:pPr>
              <w:spacing w:after="0" w:line="240" w:lineRule="auto"/>
              <w:jc w:val="center"/>
              <w:rPr>
                <w:rFonts w:ascii="Times New Roman" w:eastAsia="Times New Roman" w:hAnsi="Times New Roman" w:cs="Times New Roman"/>
                <w:b/>
                <w:bCs/>
                <w:color w:val="000000"/>
                <w:sz w:val="24"/>
                <w:szCs w:val="24"/>
                <w:lang w:eastAsia="pt-BR"/>
              </w:rPr>
            </w:pPr>
            <w:r w:rsidRPr="000A35B3">
              <w:rPr>
                <w:rFonts w:ascii="Times New Roman" w:eastAsia="Times New Roman" w:hAnsi="Times New Roman" w:cs="Times New Roman"/>
                <w:b/>
                <w:bCs/>
                <w:color w:val="000000"/>
                <w:sz w:val="24"/>
                <w:szCs w:val="24"/>
                <w:lang w:eastAsia="pt-BR"/>
              </w:rPr>
              <w:t>589,66</w:t>
            </w:r>
          </w:p>
        </w:tc>
      </w:tr>
      <w:tr w:rsidR="000A35B3" w:rsidRPr="000A35B3" w14:paraId="3C446D7C" w14:textId="77777777" w:rsidTr="00B601E4">
        <w:trPr>
          <w:trHeight w:val="615"/>
        </w:trPr>
        <w:tc>
          <w:tcPr>
            <w:tcW w:w="614" w:type="dxa"/>
            <w:tcBorders>
              <w:top w:val="single" w:sz="4" w:space="0" w:color="auto"/>
              <w:left w:val="single" w:sz="4" w:space="0" w:color="auto"/>
              <w:bottom w:val="single" w:sz="4" w:space="0" w:color="auto"/>
              <w:right w:val="single" w:sz="4" w:space="0" w:color="auto"/>
            </w:tcBorders>
            <w:noWrap/>
            <w:vAlign w:val="center"/>
            <w:hideMark/>
          </w:tcPr>
          <w:p w14:paraId="12A0B229" w14:textId="77777777" w:rsidR="000A35B3" w:rsidRPr="000A35B3" w:rsidRDefault="000A35B3" w:rsidP="000A35B3">
            <w:pPr>
              <w:spacing w:after="0" w:line="240" w:lineRule="auto"/>
              <w:jc w:val="center"/>
              <w:rPr>
                <w:rFonts w:ascii="Times New Roman" w:eastAsia="Times New Roman" w:hAnsi="Times New Roman" w:cs="Times New Roman"/>
                <w:color w:val="000000"/>
                <w:sz w:val="24"/>
                <w:szCs w:val="24"/>
                <w:lang w:eastAsia="pt-BR"/>
              </w:rPr>
            </w:pPr>
            <w:r w:rsidRPr="000A35B3">
              <w:rPr>
                <w:rFonts w:ascii="Times New Roman" w:eastAsia="Times New Roman" w:hAnsi="Times New Roman" w:cs="Times New Roman"/>
                <w:color w:val="000000"/>
                <w:sz w:val="24"/>
                <w:szCs w:val="24"/>
                <w:lang w:eastAsia="pt-BR"/>
              </w:rPr>
              <w:lastRenderedPageBreak/>
              <w:t>13</w:t>
            </w:r>
          </w:p>
        </w:tc>
        <w:tc>
          <w:tcPr>
            <w:tcW w:w="4064" w:type="dxa"/>
            <w:tcBorders>
              <w:top w:val="single" w:sz="4" w:space="0" w:color="auto"/>
              <w:left w:val="single" w:sz="4" w:space="0" w:color="auto"/>
              <w:bottom w:val="single" w:sz="4" w:space="0" w:color="auto"/>
              <w:right w:val="single" w:sz="4" w:space="0" w:color="auto"/>
            </w:tcBorders>
            <w:vAlign w:val="center"/>
            <w:hideMark/>
          </w:tcPr>
          <w:p w14:paraId="39DF884A" w14:textId="77777777" w:rsidR="000A35B3" w:rsidRPr="000A35B3" w:rsidRDefault="000A35B3" w:rsidP="000A35B3">
            <w:pPr>
              <w:spacing w:after="0" w:line="240" w:lineRule="auto"/>
              <w:rPr>
                <w:rFonts w:ascii="Times New Roman" w:eastAsia="Times New Roman" w:hAnsi="Times New Roman" w:cs="Times New Roman"/>
                <w:color w:val="000000"/>
                <w:sz w:val="24"/>
                <w:szCs w:val="24"/>
                <w:lang w:eastAsia="pt-BR"/>
              </w:rPr>
            </w:pPr>
            <w:r w:rsidRPr="000A35B3">
              <w:rPr>
                <w:rFonts w:ascii="Times New Roman" w:eastAsia="Times New Roman" w:hAnsi="Times New Roman" w:cs="Times New Roman"/>
                <w:color w:val="000000"/>
                <w:sz w:val="24"/>
                <w:szCs w:val="24"/>
                <w:lang w:eastAsia="pt-BR"/>
              </w:rPr>
              <w:t>CBUQ - Concreto Betuminoso Usinado a Quente. CAP 50/70</w:t>
            </w:r>
          </w:p>
        </w:tc>
        <w:tc>
          <w:tcPr>
            <w:tcW w:w="715" w:type="dxa"/>
            <w:tcBorders>
              <w:top w:val="single" w:sz="4" w:space="0" w:color="auto"/>
              <w:left w:val="single" w:sz="4" w:space="0" w:color="auto"/>
              <w:bottom w:val="single" w:sz="4" w:space="0" w:color="auto"/>
              <w:right w:val="single" w:sz="4" w:space="0" w:color="auto"/>
            </w:tcBorders>
            <w:noWrap/>
            <w:vAlign w:val="center"/>
            <w:hideMark/>
          </w:tcPr>
          <w:p w14:paraId="4F7C5DF7" w14:textId="77777777" w:rsidR="000A35B3" w:rsidRPr="000A35B3" w:rsidRDefault="000A35B3" w:rsidP="000A35B3">
            <w:pPr>
              <w:spacing w:after="0" w:line="240" w:lineRule="auto"/>
              <w:jc w:val="center"/>
              <w:rPr>
                <w:rFonts w:ascii="Times New Roman" w:eastAsia="Times New Roman" w:hAnsi="Times New Roman" w:cs="Times New Roman"/>
                <w:color w:val="000000"/>
                <w:sz w:val="24"/>
                <w:szCs w:val="24"/>
                <w:lang w:eastAsia="pt-BR"/>
              </w:rPr>
            </w:pPr>
            <w:r w:rsidRPr="000A35B3">
              <w:rPr>
                <w:rFonts w:ascii="Times New Roman" w:eastAsia="Times New Roman" w:hAnsi="Times New Roman" w:cs="Times New Roman"/>
                <w:color w:val="000000"/>
                <w:sz w:val="24"/>
                <w:szCs w:val="24"/>
                <w:lang w:eastAsia="pt-BR"/>
              </w:rPr>
              <w:t>Ton.</w:t>
            </w:r>
          </w:p>
        </w:tc>
        <w:tc>
          <w:tcPr>
            <w:tcW w:w="1695" w:type="dxa"/>
            <w:tcBorders>
              <w:top w:val="single" w:sz="4" w:space="0" w:color="auto"/>
              <w:left w:val="single" w:sz="4" w:space="0" w:color="auto"/>
              <w:bottom w:val="single" w:sz="4" w:space="0" w:color="auto"/>
              <w:right w:val="single" w:sz="4" w:space="0" w:color="auto"/>
            </w:tcBorders>
            <w:noWrap/>
            <w:vAlign w:val="bottom"/>
            <w:hideMark/>
          </w:tcPr>
          <w:p w14:paraId="712DB9D3" w14:textId="77777777" w:rsidR="000A35B3" w:rsidRPr="000A35B3" w:rsidRDefault="000A35B3" w:rsidP="000A35B3">
            <w:pPr>
              <w:spacing w:after="0" w:line="240" w:lineRule="auto"/>
              <w:jc w:val="center"/>
              <w:rPr>
                <w:rFonts w:ascii="Times New Roman" w:eastAsia="Times New Roman" w:hAnsi="Times New Roman" w:cs="Times New Roman"/>
                <w:color w:val="000000"/>
                <w:sz w:val="24"/>
                <w:szCs w:val="24"/>
                <w:lang w:eastAsia="pt-BR"/>
              </w:rPr>
            </w:pPr>
            <w:r w:rsidRPr="000A35B3">
              <w:rPr>
                <w:rFonts w:ascii="Times New Roman" w:eastAsia="Times New Roman" w:hAnsi="Times New Roman" w:cs="Times New Roman"/>
                <w:color w:val="000000"/>
                <w:sz w:val="24"/>
                <w:szCs w:val="24"/>
                <w:lang w:eastAsia="pt-BR"/>
              </w:rPr>
              <w:t>100</w:t>
            </w:r>
          </w:p>
        </w:tc>
        <w:tc>
          <w:tcPr>
            <w:tcW w:w="1984" w:type="dxa"/>
            <w:tcBorders>
              <w:top w:val="single" w:sz="4" w:space="0" w:color="auto"/>
              <w:left w:val="single" w:sz="4" w:space="0" w:color="auto"/>
              <w:bottom w:val="single" w:sz="4" w:space="0" w:color="auto"/>
              <w:right w:val="single" w:sz="4" w:space="0" w:color="auto"/>
            </w:tcBorders>
            <w:noWrap/>
            <w:vAlign w:val="bottom"/>
          </w:tcPr>
          <w:p w14:paraId="023EBF7A" w14:textId="77777777" w:rsidR="000A35B3" w:rsidRPr="000A35B3" w:rsidRDefault="000A35B3" w:rsidP="000A35B3">
            <w:pPr>
              <w:spacing w:after="0" w:line="240" w:lineRule="auto"/>
              <w:jc w:val="center"/>
              <w:rPr>
                <w:rFonts w:ascii="Times New Roman" w:eastAsia="Times New Roman" w:hAnsi="Times New Roman" w:cs="Times New Roman"/>
                <w:b/>
                <w:bCs/>
                <w:color w:val="000000"/>
                <w:sz w:val="24"/>
                <w:szCs w:val="24"/>
                <w:lang w:eastAsia="pt-BR"/>
              </w:rPr>
            </w:pPr>
            <w:r w:rsidRPr="000A35B3">
              <w:rPr>
                <w:rFonts w:ascii="Times New Roman" w:eastAsia="Times New Roman" w:hAnsi="Times New Roman" w:cs="Times New Roman"/>
                <w:b/>
                <w:bCs/>
                <w:color w:val="000000"/>
                <w:sz w:val="24"/>
                <w:szCs w:val="24"/>
                <w:lang w:eastAsia="pt-BR"/>
              </w:rPr>
              <w:t>865,00</w:t>
            </w:r>
          </w:p>
        </w:tc>
      </w:tr>
      <w:tr w:rsidR="000A35B3" w:rsidRPr="000A35B3" w14:paraId="1A476EBA" w14:textId="77777777" w:rsidTr="00B601E4">
        <w:trPr>
          <w:trHeight w:val="615"/>
        </w:trPr>
        <w:tc>
          <w:tcPr>
            <w:tcW w:w="614" w:type="dxa"/>
            <w:tcBorders>
              <w:top w:val="single" w:sz="4" w:space="0" w:color="auto"/>
              <w:left w:val="single" w:sz="4" w:space="0" w:color="auto"/>
              <w:bottom w:val="single" w:sz="4" w:space="0" w:color="auto"/>
              <w:right w:val="single" w:sz="4" w:space="0" w:color="auto"/>
            </w:tcBorders>
            <w:noWrap/>
            <w:vAlign w:val="center"/>
            <w:hideMark/>
          </w:tcPr>
          <w:p w14:paraId="2828F070" w14:textId="77777777" w:rsidR="000A35B3" w:rsidRPr="000A35B3" w:rsidRDefault="000A35B3" w:rsidP="000A35B3">
            <w:pPr>
              <w:spacing w:after="0" w:line="240" w:lineRule="auto"/>
              <w:jc w:val="center"/>
              <w:rPr>
                <w:rFonts w:ascii="Times New Roman" w:eastAsia="Times New Roman" w:hAnsi="Times New Roman" w:cs="Times New Roman"/>
                <w:color w:val="000000"/>
                <w:sz w:val="24"/>
                <w:szCs w:val="24"/>
                <w:lang w:eastAsia="pt-BR"/>
              </w:rPr>
            </w:pPr>
            <w:r w:rsidRPr="000A35B3">
              <w:rPr>
                <w:rFonts w:ascii="Times New Roman" w:eastAsia="Times New Roman" w:hAnsi="Times New Roman" w:cs="Times New Roman"/>
                <w:color w:val="000000"/>
                <w:sz w:val="24"/>
                <w:szCs w:val="24"/>
                <w:lang w:eastAsia="pt-BR"/>
              </w:rPr>
              <w:t>18</w:t>
            </w:r>
          </w:p>
        </w:tc>
        <w:tc>
          <w:tcPr>
            <w:tcW w:w="4064" w:type="dxa"/>
            <w:tcBorders>
              <w:top w:val="single" w:sz="4" w:space="0" w:color="auto"/>
              <w:left w:val="single" w:sz="4" w:space="0" w:color="auto"/>
              <w:bottom w:val="single" w:sz="4" w:space="0" w:color="auto"/>
              <w:right w:val="single" w:sz="4" w:space="0" w:color="auto"/>
            </w:tcBorders>
            <w:vAlign w:val="center"/>
            <w:hideMark/>
          </w:tcPr>
          <w:p w14:paraId="459CC09E" w14:textId="77777777" w:rsidR="000A35B3" w:rsidRPr="000A35B3" w:rsidRDefault="000A35B3" w:rsidP="000A35B3">
            <w:pPr>
              <w:spacing w:after="0" w:line="240" w:lineRule="auto"/>
              <w:rPr>
                <w:rFonts w:ascii="Times New Roman" w:eastAsia="Times New Roman" w:hAnsi="Times New Roman" w:cs="Times New Roman"/>
                <w:color w:val="000000"/>
                <w:sz w:val="24"/>
                <w:szCs w:val="24"/>
                <w:lang w:eastAsia="pt-BR"/>
              </w:rPr>
            </w:pPr>
            <w:r w:rsidRPr="000A35B3">
              <w:rPr>
                <w:rFonts w:ascii="Times New Roman" w:eastAsia="Times New Roman" w:hAnsi="Times New Roman" w:cs="Times New Roman"/>
                <w:color w:val="000000"/>
                <w:sz w:val="24"/>
                <w:szCs w:val="24"/>
                <w:lang w:eastAsia="pt-BR"/>
              </w:rPr>
              <w:t>Cimento uso geral CP IV, pacote 50kg.</w:t>
            </w:r>
          </w:p>
        </w:tc>
        <w:tc>
          <w:tcPr>
            <w:tcW w:w="715" w:type="dxa"/>
            <w:tcBorders>
              <w:top w:val="single" w:sz="4" w:space="0" w:color="auto"/>
              <w:left w:val="single" w:sz="4" w:space="0" w:color="auto"/>
              <w:bottom w:val="single" w:sz="4" w:space="0" w:color="auto"/>
              <w:right w:val="single" w:sz="4" w:space="0" w:color="auto"/>
            </w:tcBorders>
            <w:noWrap/>
            <w:vAlign w:val="center"/>
            <w:hideMark/>
          </w:tcPr>
          <w:p w14:paraId="299655A0" w14:textId="77777777" w:rsidR="000A35B3" w:rsidRPr="000A35B3" w:rsidRDefault="000A35B3" w:rsidP="000A35B3">
            <w:pPr>
              <w:spacing w:after="0" w:line="240" w:lineRule="auto"/>
              <w:jc w:val="center"/>
              <w:rPr>
                <w:rFonts w:ascii="Times New Roman" w:eastAsia="Times New Roman" w:hAnsi="Times New Roman" w:cs="Times New Roman"/>
                <w:color w:val="000000"/>
                <w:sz w:val="24"/>
                <w:szCs w:val="24"/>
                <w:lang w:eastAsia="pt-BR"/>
              </w:rPr>
            </w:pPr>
            <w:r w:rsidRPr="000A35B3">
              <w:rPr>
                <w:rFonts w:ascii="Times New Roman" w:eastAsia="Times New Roman" w:hAnsi="Times New Roman" w:cs="Times New Roman"/>
                <w:color w:val="000000"/>
                <w:sz w:val="24"/>
                <w:szCs w:val="24"/>
                <w:lang w:eastAsia="pt-BR"/>
              </w:rPr>
              <w:t xml:space="preserve">Kg </w:t>
            </w:r>
          </w:p>
        </w:tc>
        <w:tc>
          <w:tcPr>
            <w:tcW w:w="1695" w:type="dxa"/>
            <w:tcBorders>
              <w:top w:val="single" w:sz="4" w:space="0" w:color="auto"/>
              <w:left w:val="single" w:sz="4" w:space="0" w:color="auto"/>
              <w:bottom w:val="single" w:sz="4" w:space="0" w:color="auto"/>
              <w:right w:val="single" w:sz="4" w:space="0" w:color="auto"/>
            </w:tcBorders>
            <w:noWrap/>
            <w:vAlign w:val="bottom"/>
            <w:hideMark/>
          </w:tcPr>
          <w:p w14:paraId="075FA801" w14:textId="77777777" w:rsidR="000A35B3" w:rsidRPr="000A35B3" w:rsidRDefault="000A35B3" w:rsidP="000A35B3">
            <w:pPr>
              <w:spacing w:after="0" w:line="240" w:lineRule="auto"/>
              <w:jc w:val="center"/>
              <w:rPr>
                <w:rFonts w:ascii="Times New Roman" w:eastAsia="Times New Roman" w:hAnsi="Times New Roman" w:cs="Times New Roman"/>
                <w:color w:val="000000"/>
                <w:sz w:val="24"/>
                <w:szCs w:val="24"/>
                <w:lang w:eastAsia="pt-BR"/>
              </w:rPr>
            </w:pPr>
            <w:r w:rsidRPr="000A35B3">
              <w:rPr>
                <w:rFonts w:ascii="Times New Roman" w:eastAsia="Times New Roman" w:hAnsi="Times New Roman" w:cs="Times New Roman"/>
                <w:color w:val="000000"/>
                <w:sz w:val="24"/>
                <w:szCs w:val="24"/>
                <w:lang w:eastAsia="pt-BR"/>
              </w:rPr>
              <w:t>300</w:t>
            </w:r>
          </w:p>
        </w:tc>
        <w:tc>
          <w:tcPr>
            <w:tcW w:w="1984" w:type="dxa"/>
            <w:tcBorders>
              <w:top w:val="single" w:sz="4" w:space="0" w:color="auto"/>
              <w:left w:val="single" w:sz="4" w:space="0" w:color="auto"/>
              <w:bottom w:val="single" w:sz="4" w:space="0" w:color="auto"/>
              <w:right w:val="single" w:sz="4" w:space="0" w:color="auto"/>
            </w:tcBorders>
            <w:noWrap/>
            <w:vAlign w:val="bottom"/>
          </w:tcPr>
          <w:p w14:paraId="7BBCEFC6" w14:textId="77777777" w:rsidR="000A35B3" w:rsidRPr="000A35B3" w:rsidRDefault="000A35B3" w:rsidP="000A35B3">
            <w:pPr>
              <w:spacing w:after="0" w:line="240" w:lineRule="auto"/>
              <w:jc w:val="center"/>
              <w:rPr>
                <w:rFonts w:ascii="Times New Roman" w:eastAsia="Times New Roman" w:hAnsi="Times New Roman" w:cs="Times New Roman"/>
                <w:b/>
                <w:bCs/>
                <w:color w:val="000000"/>
                <w:sz w:val="24"/>
                <w:szCs w:val="24"/>
                <w:lang w:eastAsia="pt-BR"/>
              </w:rPr>
            </w:pPr>
            <w:r w:rsidRPr="000A35B3">
              <w:rPr>
                <w:rFonts w:ascii="Times New Roman" w:eastAsia="Times New Roman" w:hAnsi="Times New Roman" w:cs="Times New Roman"/>
                <w:b/>
                <w:bCs/>
                <w:color w:val="000000"/>
                <w:sz w:val="24"/>
                <w:szCs w:val="24"/>
                <w:lang w:eastAsia="pt-BR"/>
              </w:rPr>
              <w:t>47,23</w:t>
            </w:r>
          </w:p>
        </w:tc>
      </w:tr>
      <w:tr w:rsidR="000A35B3" w:rsidRPr="000A35B3" w14:paraId="1C4A1AA2" w14:textId="77777777" w:rsidTr="00B601E4">
        <w:trPr>
          <w:trHeight w:val="615"/>
        </w:trPr>
        <w:tc>
          <w:tcPr>
            <w:tcW w:w="614" w:type="dxa"/>
            <w:tcBorders>
              <w:top w:val="single" w:sz="4" w:space="0" w:color="auto"/>
              <w:left w:val="single" w:sz="4" w:space="0" w:color="auto"/>
              <w:bottom w:val="single" w:sz="4" w:space="0" w:color="auto"/>
              <w:right w:val="single" w:sz="4" w:space="0" w:color="auto"/>
            </w:tcBorders>
            <w:noWrap/>
            <w:vAlign w:val="center"/>
            <w:hideMark/>
          </w:tcPr>
          <w:p w14:paraId="416F8959" w14:textId="77777777" w:rsidR="000A35B3" w:rsidRPr="000A35B3" w:rsidRDefault="000A35B3" w:rsidP="000A35B3">
            <w:pPr>
              <w:spacing w:after="0" w:line="240" w:lineRule="auto"/>
              <w:jc w:val="center"/>
              <w:rPr>
                <w:rFonts w:ascii="Times New Roman" w:eastAsia="Times New Roman" w:hAnsi="Times New Roman" w:cs="Times New Roman"/>
                <w:color w:val="000000"/>
                <w:sz w:val="24"/>
                <w:szCs w:val="24"/>
                <w:lang w:eastAsia="pt-BR"/>
              </w:rPr>
            </w:pPr>
            <w:r w:rsidRPr="000A35B3">
              <w:rPr>
                <w:rFonts w:ascii="Times New Roman" w:eastAsia="Times New Roman" w:hAnsi="Times New Roman" w:cs="Times New Roman"/>
                <w:color w:val="000000"/>
                <w:sz w:val="24"/>
                <w:szCs w:val="24"/>
                <w:lang w:eastAsia="pt-BR"/>
              </w:rPr>
              <w:t>19</w:t>
            </w:r>
          </w:p>
        </w:tc>
        <w:tc>
          <w:tcPr>
            <w:tcW w:w="4064" w:type="dxa"/>
            <w:tcBorders>
              <w:top w:val="single" w:sz="4" w:space="0" w:color="auto"/>
              <w:left w:val="single" w:sz="4" w:space="0" w:color="auto"/>
              <w:bottom w:val="single" w:sz="4" w:space="0" w:color="auto"/>
              <w:right w:val="single" w:sz="4" w:space="0" w:color="auto"/>
            </w:tcBorders>
            <w:vAlign w:val="center"/>
            <w:hideMark/>
          </w:tcPr>
          <w:p w14:paraId="6EF4E283" w14:textId="77777777" w:rsidR="000A35B3" w:rsidRPr="000A35B3" w:rsidRDefault="000A35B3" w:rsidP="000A35B3">
            <w:pPr>
              <w:spacing w:after="0" w:line="240" w:lineRule="auto"/>
              <w:rPr>
                <w:rFonts w:ascii="Times New Roman" w:eastAsia="Times New Roman" w:hAnsi="Times New Roman" w:cs="Times New Roman"/>
                <w:color w:val="000000"/>
                <w:sz w:val="24"/>
                <w:szCs w:val="24"/>
                <w:lang w:eastAsia="pt-BR"/>
              </w:rPr>
            </w:pPr>
            <w:r w:rsidRPr="000A35B3">
              <w:rPr>
                <w:rFonts w:ascii="Times New Roman" w:eastAsia="Times New Roman" w:hAnsi="Times New Roman" w:cs="Times New Roman"/>
                <w:color w:val="000000"/>
                <w:sz w:val="24"/>
                <w:szCs w:val="24"/>
                <w:lang w:eastAsia="pt-BR"/>
              </w:rPr>
              <w:t>Cal hidratada extra, pacote 20kg – CH-1.</w:t>
            </w:r>
          </w:p>
        </w:tc>
        <w:tc>
          <w:tcPr>
            <w:tcW w:w="715" w:type="dxa"/>
            <w:tcBorders>
              <w:top w:val="single" w:sz="4" w:space="0" w:color="auto"/>
              <w:left w:val="single" w:sz="4" w:space="0" w:color="auto"/>
              <w:bottom w:val="single" w:sz="4" w:space="0" w:color="auto"/>
              <w:right w:val="single" w:sz="4" w:space="0" w:color="auto"/>
            </w:tcBorders>
            <w:noWrap/>
            <w:vAlign w:val="center"/>
            <w:hideMark/>
          </w:tcPr>
          <w:p w14:paraId="43A2AADC" w14:textId="77777777" w:rsidR="000A35B3" w:rsidRPr="000A35B3" w:rsidRDefault="000A35B3" w:rsidP="000A35B3">
            <w:pPr>
              <w:spacing w:after="0" w:line="240" w:lineRule="auto"/>
              <w:jc w:val="center"/>
              <w:rPr>
                <w:rFonts w:ascii="Times New Roman" w:eastAsia="Times New Roman" w:hAnsi="Times New Roman" w:cs="Times New Roman"/>
                <w:color w:val="000000"/>
                <w:sz w:val="24"/>
                <w:szCs w:val="24"/>
                <w:lang w:eastAsia="pt-BR"/>
              </w:rPr>
            </w:pPr>
            <w:r w:rsidRPr="000A35B3">
              <w:rPr>
                <w:rFonts w:ascii="Times New Roman" w:eastAsia="Times New Roman" w:hAnsi="Times New Roman" w:cs="Times New Roman"/>
                <w:color w:val="000000"/>
                <w:sz w:val="24"/>
                <w:szCs w:val="24"/>
                <w:lang w:eastAsia="pt-BR"/>
              </w:rPr>
              <w:t xml:space="preserve">KG </w:t>
            </w:r>
          </w:p>
        </w:tc>
        <w:tc>
          <w:tcPr>
            <w:tcW w:w="1695" w:type="dxa"/>
            <w:tcBorders>
              <w:top w:val="single" w:sz="4" w:space="0" w:color="auto"/>
              <w:left w:val="single" w:sz="4" w:space="0" w:color="auto"/>
              <w:bottom w:val="single" w:sz="4" w:space="0" w:color="auto"/>
              <w:right w:val="single" w:sz="4" w:space="0" w:color="auto"/>
            </w:tcBorders>
            <w:noWrap/>
            <w:vAlign w:val="bottom"/>
          </w:tcPr>
          <w:p w14:paraId="528189B8" w14:textId="77777777" w:rsidR="000A35B3" w:rsidRPr="000A35B3" w:rsidRDefault="000A35B3" w:rsidP="000A35B3">
            <w:pPr>
              <w:numPr>
                <w:ilvl w:val="0"/>
                <w:numId w:val="3"/>
              </w:numPr>
              <w:spacing w:after="0" w:line="240" w:lineRule="auto"/>
              <w:contextualSpacing/>
              <w:jc w:val="center"/>
              <w:rPr>
                <w:rFonts w:ascii="Times New Roman" w:eastAsia="Times New Roman" w:hAnsi="Times New Roman" w:cs="Times New Roman"/>
                <w:color w:val="000000"/>
                <w:sz w:val="24"/>
                <w:szCs w:val="24"/>
                <w:lang w:eastAsia="pt-BR"/>
              </w:rPr>
            </w:pPr>
          </w:p>
        </w:tc>
        <w:tc>
          <w:tcPr>
            <w:tcW w:w="1984" w:type="dxa"/>
            <w:tcBorders>
              <w:top w:val="single" w:sz="4" w:space="0" w:color="auto"/>
              <w:left w:val="single" w:sz="4" w:space="0" w:color="auto"/>
              <w:bottom w:val="single" w:sz="4" w:space="0" w:color="auto"/>
              <w:right w:val="single" w:sz="4" w:space="0" w:color="auto"/>
            </w:tcBorders>
            <w:noWrap/>
            <w:vAlign w:val="bottom"/>
          </w:tcPr>
          <w:p w14:paraId="4E8D42D7" w14:textId="77777777" w:rsidR="000A35B3" w:rsidRPr="000A35B3" w:rsidRDefault="000A35B3" w:rsidP="000A35B3">
            <w:pPr>
              <w:spacing w:after="0" w:line="240" w:lineRule="auto"/>
              <w:jc w:val="center"/>
              <w:rPr>
                <w:rFonts w:ascii="Times New Roman" w:eastAsia="Times New Roman" w:hAnsi="Times New Roman" w:cs="Times New Roman"/>
                <w:b/>
                <w:bCs/>
                <w:color w:val="000000"/>
                <w:sz w:val="24"/>
                <w:szCs w:val="24"/>
                <w:lang w:eastAsia="pt-BR"/>
              </w:rPr>
            </w:pPr>
            <w:r w:rsidRPr="000A35B3">
              <w:rPr>
                <w:rFonts w:ascii="Times New Roman" w:eastAsia="Times New Roman" w:hAnsi="Times New Roman" w:cs="Times New Roman"/>
                <w:b/>
                <w:bCs/>
                <w:color w:val="000000"/>
                <w:sz w:val="24"/>
                <w:szCs w:val="24"/>
                <w:lang w:eastAsia="pt-BR"/>
              </w:rPr>
              <w:t>20,11</w:t>
            </w:r>
          </w:p>
        </w:tc>
      </w:tr>
    </w:tbl>
    <w:p w14:paraId="2D0953B1" w14:textId="77777777" w:rsidR="000A35B3" w:rsidRDefault="000A35B3" w:rsidP="000A35B3">
      <w:pPr>
        <w:widowControl w:val="0"/>
        <w:tabs>
          <w:tab w:val="left" w:pos="1630"/>
        </w:tabs>
        <w:autoSpaceDE w:val="0"/>
        <w:autoSpaceDN w:val="0"/>
        <w:spacing w:after="0" w:line="240" w:lineRule="auto"/>
        <w:jc w:val="both"/>
        <w:rPr>
          <w:rFonts w:ascii="Times New Roman" w:eastAsia="Calibri" w:hAnsi="Times New Roman" w:cs="Times New Roman"/>
          <w:b/>
          <w:bCs/>
          <w:sz w:val="24"/>
          <w:szCs w:val="24"/>
        </w:rPr>
      </w:pPr>
    </w:p>
    <w:p w14:paraId="61EC7B3C" w14:textId="23AFDEF6" w:rsidR="000A35B3" w:rsidRPr="000A35B3" w:rsidRDefault="000A35B3" w:rsidP="000A35B3">
      <w:pPr>
        <w:widowControl w:val="0"/>
        <w:tabs>
          <w:tab w:val="left" w:pos="1630"/>
        </w:tabs>
        <w:autoSpaceDE w:val="0"/>
        <w:autoSpaceDN w:val="0"/>
        <w:spacing w:after="0" w:line="240" w:lineRule="auto"/>
        <w:jc w:val="both"/>
        <w:rPr>
          <w:rFonts w:ascii="Times New Roman" w:eastAsia="Calibri" w:hAnsi="Times New Roman" w:cs="Times New Roman"/>
          <w:b/>
          <w:bCs/>
          <w:sz w:val="24"/>
          <w:szCs w:val="24"/>
        </w:rPr>
      </w:pPr>
      <w:r w:rsidRPr="000A35B3">
        <w:rPr>
          <w:rFonts w:ascii="Times New Roman" w:eastAsia="Calibri" w:hAnsi="Times New Roman" w:cs="Times New Roman"/>
          <w:b/>
          <w:bCs/>
          <w:sz w:val="24"/>
          <w:szCs w:val="24"/>
        </w:rPr>
        <w:t>II. VIGÊNCIA E PRORROGAÇÃO</w:t>
      </w:r>
    </w:p>
    <w:p w14:paraId="4840AA74" w14:textId="77777777" w:rsidR="000A35B3" w:rsidRPr="000A35B3" w:rsidRDefault="000A35B3" w:rsidP="000A35B3">
      <w:pPr>
        <w:widowControl w:val="0"/>
        <w:tabs>
          <w:tab w:val="left" w:pos="1630"/>
        </w:tabs>
        <w:autoSpaceDE w:val="0"/>
        <w:autoSpaceDN w:val="0"/>
        <w:spacing w:after="0" w:line="240" w:lineRule="auto"/>
        <w:jc w:val="both"/>
        <w:rPr>
          <w:rFonts w:ascii="Times New Roman" w:eastAsia="Times New Roman" w:hAnsi="Times New Roman" w:cs="Times New Roman"/>
          <w:sz w:val="24"/>
          <w:szCs w:val="24"/>
          <w:lang w:val="pt-PT"/>
        </w:rPr>
      </w:pPr>
      <w:r w:rsidRPr="000A35B3">
        <w:rPr>
          <w:rFonts w:ascii="Times New Roman" w:eastAsia="Times New Roman" w:hAnsi="Times New Roman" w:cs="Times New Roman"/>
          <w:sz w:val="24"/>
          <w:szCs w:val="24"/>
          <w:lang w:val="pt-PT"/>
        </w:rPr>
        <w:t xml:space="preserve">             O prazo de vigência da ata de registro de preços será de 12 meses, podendo ser prorrogada por igual</w:t>
      </w:r>
      <w:r w:rsidRPr="000A35B3">
        <w:rPr>
          <w:rFonts w:ascii="Times New Roman" w:eastAsia="Times New Roman" w:hAnsi="Times New Roman" w:cs="Times New Roman"/>
          <w:spacing w:val="-52"/>
          <w:sz w:val="24"/>
          <w:szCs w:val="24"/>
          <w:lang w:val="pt-PT"/>
        </w:rPr>
        <w:t xml:space="preserve">          </w:t>
      </w:r>
      <w:r w:rsidRPr="000A35B3">
        <w:rPr>
          <w:rFonts w:ascii="Times New Roman" w:eastAsia="Times New Roman" w:hAnsi="Times New Roman" w:cs="Times New Roman"/>
          <w:sz w:val="24"/>
          <w:szCs w:val="24"/>
          <w:lang w:val="pt-PT"/>
        </w:rPr>
        <w:t>período,</w:t>
      </w:r>
      <w:r w:rsidRPr="000A35B3">
        <w:rPr>
          <w:rFonts w:ascii="Times New Roman" w:eastAsia="Times New Roman" w:hAnsi="Times New Roman" w:cs="Times New Roman"/>
          <w:spacing w:val="-1"/>
          <w:sz w:val="24"/>
          <w:szCs w:val="24"/>
          <w:lang w:val="pt-PT"/>
        </w:rPr>
        <w:t xml:space="preserve"> </w:t>
      </w:r>
      <w:r w:rsidRPr="000A35B3">
        <w:rPr>
          <w:rFonts w:ascii="Times New Roman" w:eastAsia="Times New Roman" w:hAnsi="Times New Roman" w:cs="Times New Roman"/>
          <w:sz w:val="24"/>
          <w:szCs w:val="24"/>
          <w:lang w:val="pt-PT"/>
        </w:rPr>
        <w:t>na forma do</w:t>
      </w:r>
      <w:r w:rsidRPr="000A35B3">
        <w:rPr>
          <w:rFonts w:ascii="Times New Roman" w:eastAsia="Times New Roman" w:hAnsi="Times New Roman" w:cs="Times New Roman"/>
          <w:spacing w:val="-2"/>
          <w:sz w:val="24"/>
          <w:szCs w:val="24"/>
          <w:lang w:val="pt-PT"/>
        </w:rPr>
        <w:t xml:space="preserve"> </w:t>
      </w:r>
      <w:r w:rsidRPr="000A35B3">
        <w:rPr>
          <w:rFonts w:ascii="Times New Roman" w:eastAsia="Times New Roman" w:hAnsi="Times New Roman" w:cs="Times New Roman"/>
          <w:sz w:val="24"/>
          <w:szCs w:val="24"/>
          <w:lang w:val="pt-PT"/>
        </w:rPr>
        <w:t>art. 84 da Lei</w:t>
      </w:r>
      <w:r w:rsidRPr="000A35B3">
        <w:rPr>
          <w:rFonts w:ascii="Times New Roman" w:eastAsia="Times New Roman" w:hAnsi="Times New Roman" w:cs="Times New Roman"/>
          <w:spacing w:val="1"/>
          <w:sz w:val="24"/>
          <w:szCs w:val="24"/>
          <w:lang w:val="pt-PT"/>
        </w:rPr>
        <w:t xml:space="preserve"> </w:t>
      </w:r>
      <w:r w:rsidRPr="000A35B3">
        <w:rPr>
          <w:rFonts w:ascii="Times New Roman" w:eastAsia="Times New Roman" w:hAnsi="Times New Roman" w:cs="Times New Roman"/>
          <w:sz w:val="24"/>
          <w:szCs w:val="24"/>
          <w:lang w:val="pt-PT"/>
        </w:rPr>
        <w:t>nº</w:t>
      </w:r>
      <w:r w:rsidRPr="000A35B3">
        <w:rPr>
          <w:rFonts w:ascii="Times New Roman" w:eastAsia="Times New Roman" w:hAnsi="Times New Roman" w:cs="Times New Roman"/>
          <w:spacing w:val="-2"/>
          <w:sz w:val="24"/>
          <w:szCs w:val="24"/>
          <w:lang w:val="pt-PT"/>
        </w:rPr>
        <w:t xml:space="preserve"> </w:t>
      </w:r>
      <w:r w:rsidRPr="000A35B3">
        <w:rPr>
          <w:rFonts w:ascii="Times New Roman" w:eastAsia="Times New Roman" w:hAnsi="Times New Roman" w:cs="Times New Roman"/>
          <w:sz w:val="24"/>
          <w:szCs w:val="24"/>
          <w:lang w:val="pt-PT"/>
        </w:rPr>
        <w:t>14.133/2021.</w:t>
      </w:r>
    </w:p>
    <w:p w14:paraId="73D7EF11" w14:textId="71F10EFE" w:rsidR="000A35B3" w:rsidRPr="000A35B3" w:rsidRDefault="000A35B3" w:rsidP="000A35B3">
      <w:pPr>
        <w:widowControl w:val="0"/>
        <w:tabs>
          <w:tab w:val="left" w:pos="1632"/>
        </w:tabs>
        <w:autoSpaceDE w:val="0"/>
        <w:autoSpaceDN w:val="0"/>
        <w:spacing w:after="0" w:line="240" w:lineRule="auto"/>
        <w:jc w:val="both"/>
        <w:rPr>
          <w:rFonts w:ascii="Times New Roman" w:eastAsia="Times New Roman" w:hAnsi="Times New Roman" w:cs="Times New Roman"/>
          <w:sz w:val="24"/>
          <w:szCs w:val="24"/>
          <w:lang w:val="pt-PT"/>
        </w:rPr>
      </w:pPr>
      <w:r w:rsidRPr="000A35B3">
        <w:rPr>
          <w:rFonts w:ascii="Times New Roman" w:eastAsia="Times New Roman" w:hAnsi="Times New Roman" w:cs="Times New Roman"/>
          <w:sz w:val="24"/>
          <w:szCs w:val="24"/>
          <w:lang w:val="pt-PT"/>
        </w:rPr>
        <w:t xml:space="preserve">            A formalização da </w:t>
      </w:r>
      <w:r>
        <w:rPr>
          <w:rFonts w:ascii="Times New Roman" w:eastAsia="Times New Roman" w:hAnsi="Times New Roman" w:cs="Times New Roman"/>
          <w:sz w:val="24"/>
          <w:szCs w:val="24"/>
          <w:lang w:val="pt-PT"/>
        </w:rPr>
        <w:t>entrega</w:t>
      </w:r>
      <w:r w:rsidRPr="000A35B3">
        <w:rPr>
          <w:rFonts w:ascii="Times New Roman" w:eastAsia="Times New Roman" w:hAnsi="Times New Roman" w:cs="Times New Roman"/>
          <w:sz w:val="24"/>
          <w:szCs w:val="24"/>
          <w:lang w:val="pt-PT"/>
        </w:rPr>
        <w:t xml:space="preserve"> se dará por nota de empenho, </w:t>
      </w:r>
      <w:r>
        <w:rPr>
          <w:rFonts w:ascii="Times New Roman" w:eastAsia="Times New Roman" w:hAnsi="Times New Roman" w:cs="Times New Roman"/>
          <w:sz w:val="24"/>
          <w:szCs w:val="24"/>
          <w:lang w:val="pt-PT"/>
        </w:rPr>
        <w:t>a</w:t>
      </w:r>
      <w:r w:rsidRPr="000A35B3">
        <w:rPr>
          <w:rFonts w:ascii="Times New Roman" w:eastAsia="Times New Roman" w:hAnsi="Times New Roman" w:cs="Times New Roman"/>
          <w:sz w:val="24"/>
          <w:szCs w:val="24"/>
          <w:lang w:val="pt-PT"/>
        </w:rPr>
        <w:t>pós recebimento da ordem de serviço a empresa tem o prazo de até 24 (vinte e quatro) horas</w:t>
      </w:r>
      <w:r>
        <w:rPr>
          <w:rFonts w:ascii="Times New Roman" w:eastAsia="Times New Roman" w:hAnsi="Times New Roman" w:cs="Times New Roman"/>
          <w:sz w:val="24"/>
          <w:szCs w:val="24"/>
          <w:lang w:val="pt-PT"/>
        </w:rPr>
        <w:t xml:space="preserve"> </w:t>
      </w:r>
      <w:r w:rsidRPr="000A35B3">
        <w:rPr>
          <w:rFonts w:ascii="Times New Roman" w:eastAsia="Times New Roman" w:hAnsi="Times New Roman" w:cs="Times New Roman"/>
          <w:spacing w:val="-52"/>
          <w:sz w:val="24"/>
          <w:szCs w:val="24"/>
          <w:lang w:val="pt-PT"/>
        </w:rPr>
        <w:t xml:space="preserve"> </w:t>
      </w:r>
      <w:r w:rsidRPr="000A35B3">
        <w:rPr>
          <w:rFonts w:ascii="Times New Roman" w:eastAsia="Times New Roman" w:hAnsi="Times New Roman" w:cs="Times New Roman"/>
          <w:sz w:val="24"/>
          <w:szCs w:val="24"/>
          <w:lang w:val="pt-PT"/>
        </w:rPr>
        <w:t>para</w:t>
      </w:r>
      <w:r w:rsidRPr="000A35B3">
        <w:rPr>
          <w:rFonts w:ascii="Times New Roman" w:eastAsia="Times New Roman" w:hAnsi="Times New Roman" w:cs="Times New Roman"/>
          <w:spacing w:val="-3"/>
          <w:sz w:val="24"/>
          <w:szCs w:val="24"/>
          <w:lang w:val="pt-PT"/>
        </w:rPr>
        <w:t xml:space="preserve"> </w:t>
      </w:r>
      <w:r>
        <w:rPr>
          <w:rFonts w:ascii="Times New Roman" w:eastAsia="Times New Roman" w:hAnsi="Times New Roman" w:cs="Times New Roman"/>
          <w:sz w:val="24"/>
          <w:szCs w:val="24"/>
          <w:lang w:val="pt-PT"/>
        </w:rPr>
        <w:t>a entrega</w:t>
      </w:r>
      <w:r w:rsidRPr="000A35B3">
        <w:rPr>
          <w:rFonts w:ascii="Times New Roman" w:eastAsia="Times New Roman" w:hAnsi="Times New Roman" w:cs="Times New Roman"/>
          <w:sz w:val="24"/>
          <w:szCs w:val="24"/>
          <w:lang w:val="pt-PT"/>
        </w:rPr>
        <w:t>.</w:t>
      </w:r>
    </w:p>
    <w:p w14:paraId="3DFB5197" w14:textId="77777777" w:rsidR="000A35B3" w:rsidRPr="000A35B3" w:rsidRDefault="000A35B3" w:rsidP="000A35B3">
      <w:pPr>
        <w:widowControl w:val="0"/>
        <w:tabs>
          <w:tab w:val="left" w:pos="1656"/>
        </w:tabs>
        <w:autoSpaceDE w:val="0"/>
        <w:autoSpaceDN w:val="0"/>
        <w:spacing w:after="0" w:line="240" w:lineRule="auto"/>
        <w:jc w:val="both"/>
        <w:rPr>
          <w:rFonts w:ascii="Times New Roman" w:eastAsia="Times New Roman" w:hAnsi="Times New Roman" w:cs="Times New Roman"/>
          <w:sz w:val="24"/>
          <w:szCs w:val="24"/>
          <w:lang w:val="pt-PT"/>
        </w:rPr>
      </w:pPr>
      <w:r w:rsidRPr="000A35B3">
        <w:rPr>
          <w:rFonts w:ascii="Times New Roman" w:eastAsia="Times New Roman" w:hAnsi="Times New Roman" w:cs="Times New Roman"/>
          <w:sz w:val="24"/>
          <w:szCs w:val="24"/>
          <w:lang w:val="pt-PT"/>
        </w:rPr>
        <w:t xml:space="preserve">           Caso haver conveniência para a Administração, poderá, durante a vigência da ata de registro de</w:t>
      </w:r>
      <w:r w:rsidRPr="000A35B3">
        <w:rPr>
          <w:rFonts w:ascii="Times New Roman" w:eastAsia="Times New Roman" w:hAnsi="Times New Roman" w:cs="Times New Roman"/>
          <w:spacing w:val="1"/>
          <w:sz w:val="24"/>
          <w:szCs w:val="24"/>
          <w:lang w:val="pt-PT"/>
        </w:rPr>
        <w:t xml:space="preserve"> </w:t>
      </w:r>
      <w:r w:rsidRPr="000A35B3">
        <w:rPr>
          <w:rFonts w:ascii="Times New Roman" w:eastAsia="Times New Roman" w:hAnsi="Times New Roman" w:cs="Times New Roman"/>
          <w:sz w:val="24"/>
          <w:szCs w:val="24"/>
          <w:lang w:val="pt-PT"/>
        </w:rPr>
        <w:t>preços,</w:t>
      </w:r>
      <w:r w:rsidRPr="000A35B3">
        <w:rPr>
          <w:rFonts w:ascii="Times New Roman" w:eastAsia="Times New Roman" w:hAnsi="Times New Roman" w:cs="Times New Roman"/>
          <w:spacing w:val="-1"/>
          <w:sz w:val="24"/>
          <w:szCs w:val="24"/>
          <w:lang w:val="pt-PT"/>
        </w:rPr>
        <w:t xml:space="preserve"> </w:t>
      </w:r>
      <w:r w:rsidRPr="000A35B3">
        <w:rPr>
          <w:rFonts w:ascii="Times New Roman" w:eastAsia="Times New Roman" w:hAnsi="Times New Roman" w:cs="Times New Roman"/>
          <w:sz w:val="24"/>
          <w:szCs w:val="24"/>
          <w:lang w:val="pt-PT"/>
        </w:rPr>
        <w:t>haver</w:t>
      </w:r>
      <w:r w:rsidRPr="000A35B3">
        <w:rPr>
          <w:rFonts w:ascii="Times New Roman" w:eastAsia="Times New Roman" w:hAnsi="Times New Roman" w:cs="Times New Roman"/>
          <w:spacing w:val="-2"/>
          <w:sz w:val="24"/>
          <w:szCs w:val="24"/>
          <w:lang w:val="pt-PT"/>
        </w:rPr>
        <w:t xml:space="preserve"> </w:t>
      </w:r>
      <w:r w:rsidRPr="000A35B3">
        <w:rPr>
          <w:rFonts w:ascii="Times New Roman" w:eastAsia="Times New Roman" w:hAnsi="Times New Roman" w:cs="Times New Roman"/>
          <w:sz w:val="24"/>
          <w:szCs w:val="24"/>
          <w:lang w:val="pt-PT"/>
        </w:rPr>
        <w:t>a formalização de contrato</w:t>
      </w:r>
      <w:r w:rsidRPr="000A35B3">
        <w:rPr>
          <w:rFonts w:ascii="Times New Roman" w:eastAsia="Times New Roman" w:hAnsi="Times New Roman" w:cs="Times New Roman"/>
          <w:spacing w:val="-4"/>
          <w:sz w:val="24"/>
          <w:szCs w:val="24"/>
          <w:lang w:val="pt-PT"/>
        </w:rPr>
        <w:t xml:space="preserve"> </w:t>
      </w:r>
      <w:r w:rsidRPr="000A35B3">
        <w:rPr>
          <w:rFonts w:ascii="Times New Roman" w:eastAsia="Times New Roman" w:hAnsi="Times New Roman" w:cs="Times New Roman"/>
          <w:sz w:val="24"/>
          <w:szCs w:val="24"/>
          <w:lang w:val="pt-PT"/>
        </w:rPr>
        <w:t>nos</w:t>
      </w:r>
      <w:r w:rsidRPr="000A35B3">
        <w:rPr>
          <w:rFonts w:ascii="Times New Roman" w:eastAsia="Times New Roman" w:hAnsi="Times New Roman" w:cs="Times New Roman"/>
          <w:spacing w:val="-2"/>
          <w:sz w:val="24"/>
          <w:szCs w:val="24"/>
          <w:lang w:val="pt-PT"/>
        </w:rPr>
        <w:t xml:space="preserve"> </w:t>
      </w:r>
      <w:r w:rsidRPr="000A35B3">
        <w:rPr>
          <w:rFonts w:ascii="Times New Roman" w:eastAsia="Times New Roman" w:hAnsi="Times New Roman" w:cs="Times New Roman"/>
          <w:sz w:val="24"/>
          <w:szCs w:val="24"/>
          <w:lang w:val="pt-PT"/>
        </w:rPr>
        <w:t>termos do</w:t>
      </w:r>
      <w:r w:rsidRPr="000A35B3">
        <w:rPr>
          <w:rFonts w:ascii="Times New Roman" w:eastAsia="Times New Roman" w:hAnsi="Times New Roman" w:cs="Times New Roman"/>
          <w:spacing w:val="-2"/>
          <w:sz w:val="24"/>
          <w:szCs w:val="24"/>
          <w:lang w:val="pt-PT"/>
        </w:rPr>
        <w:t xml:space="preserve"> </w:t>
      </w:r>
      <w:r w:rsidRPr="000A35B3">
        <w:rPr>
          <w:rFonts w:ascii="Times New Roman" w:eastAsia="Times New Roman" w:hAnsi="Times New Roman" w:cs="Times New Roman"/>
          <w:sz w:val="24"/>
          <w:szCs w:val="24"/>
          <w:lang w:val="pt-PT"/>
        </w:rPr>
        <w:t>art.</w:t>
      </w:r>
      <w:r w:rsidRPr="000A35B3">
        <w:rPr>
          <w:rFonts w:ascii="Times New Roman" w:eastAsia="Times New Roman" w:hAnsi="Times New Roman" w:cs="Times New Roman"/>
          <w:spacing w:val="-3"/>
          <w:sz w:val="24"/>
          <w:szCs w:val="24"/>
          <w:lang w:val="pt-PT"/>
        </w:rPr>
        <w:t xml:space="preserve"> </w:t>
      </w:r>
      <w:r w:rsidRPr="000A35B3">
        <w:rPr>
          <w:rFonts w:ascii="Times New Roman" w:eastAsia="Times New Roman" w:hAnsi="Times New Roman" w:cs="Times New Roman"/>
          <w:sz w:val="24"/>
          <w:szCs w:val="24"/>
          <w:lang w:val="pt-PT"/>
        </w:rPr>
        <w:t>105</w:t>
      </w:r>
      <w:r w:rsidRPr="000A35B3">
        <w:rPr>
          <w:rFonts w:ascii="Times New Roman" w:eastAsia="Times New Roman" w:hAnsi="Times New Roman" w:cs="Times New Roman"/>
          <w:spacing w:val="-1"/>
          <w:sz w:val="24"/>
          <w:szCs w:val="24"/>
          <w:lang w:val="pt-PT"/>
        </w:rPr>
        <w:t xml:space="preserve"> </w:t>
      </w:r>
      <w:r w:rsidRPr="000A35B3">
        <w:rPr>
          <w:rFonts w:ascii="Times New Roman" w:eastAsia="Times New Roman" w:hAnsi="Times New Roman" w:cs="Times New Roman"/>
          <w:sz w:val="24"/>
          <w:szCs w:val="24"/>
          <w:lang w:val="pt-PT"/>
        </w:rPr>
        <w:t>da Lei</w:t>
      </w:r>
      <w:r w:rsidRPr="000A35B3">
        <w:rPr>
          <w:rFonts w:ascii="Times New Roman" w:eastAsia="Times New Roman" w:hAnsi="Times New Roman" w:cs="Times New Roman"/>
          <w:spacing w:val="1"/>
          <w:sz w:val="24"/>
          <w:szCs w:val="24"/>
          <w:lang w:val="pt-PT"/>
        </w:rPr>
        <w:t xml:space="preserve"> </w:t>
      </w:r>
      <w:r w:rsidRPr="000A35B3">
        <w:rPr>
          <w:rFonts w:ascii="Times New Roman" w:eastAsia="Times New Roman" w:hAnsi="Times New Roman" w:cs="Times New Roman"/>
          <w:sz w:val="24"/>
          <w:szCs w:val="24"/>
          <w:lang w:val="pt-PT"/>
        </w:rPr>
        <w:t>Federal</w:t>
      </w:r>
      <w:r w:rsidRPr="000A35B3">
        <w:rPr>
          <w:rFonts w:ascii="Times New Roman" w:eastAsia="Times New Roman" w:hAnsi="Times New Roman" w:cs="Times New Roman"/>
          <w:spacing w:val="1"/>
          <w:sz w:val="24"/>
          <w:szCs w:val="24"/>
          <w:lang w:val="pt-PT"/>
        </w:rPr>
        <w:t xml:space="preserve"> </w:t>
      </w:r>
      <w:r w:rsidRPr="000A35B3">
        <w:rPr>
          <w:rFonts w:ascii="Times New Roman" w:eastAsia="Times New Roman" w:hAnsi="Times New Roman" w:cs="Times New Roman"/>
          <w:sz w:val="24"/>
          <w:szCs w:val="24"/>
          <w:lang w:val="pt-PT"/>
        </w:rPr>
        <w:t>nº</w:t>
      </w:r>
      <w:r w:rsidRPr="000A35B3">
        <w:rPr>
          <w:rFonts w:ascii="Times New Roman" w:eastAsia="Times New Roman" w:hAnsi="Times New Roman" w:cs="Times New Roman"/>
          <w:spacing w:val="1"/>
          <w:sz w:val="24"/>
          <w:szCs w:val="24"/>
          <w:lang w:val="pt-PT"/>
        </w:rPr>
        <w:t xml:space="preserve"> </w:t>
      </w:r>
      <w:r w:rsidRPr="000A35B3">
        <w:rPr>
          <w:rFonts w:ascii="Times New Roman" w:eastAsia="Times New Roman" w:hAnsi="Times New Roman" w:cs="Times New Roman"/>
          <w:sz w:val="24"/>
          <w:szCs w:val="24"/>
          <w:lang w:val="pt-PT"/>
        </w:rPr>
        <w:t>14.133.</w:t>
      </w:r>
    </w:p>
    <w:p w14:paraId="6D75F5C7" w14:textId="77777777" w:rsidR="000A35B3" w:rsidRPr="000A35B3" w:rsidRDefault="000A35B3" w:rsidP="000A35B3">
      <w:pPr>
        <w:contextualSpacing/>
        <w:rPr>
          <w:rFonts w:ascii="Times New Roman" w:eastAsia="Calibri" w:hAnsi="Times New Roman" w:cs="Times New Roman"/>
          <w:b/>
          <w:sz w:val="24"/>
          <w:szCs w:val="24"/>
        </w:rPr>
      </w:pPr>
    </w:p>
    <w:p w14:paraId="6162D105" w14:textId="77777777" w:rsidR="000A35B3" w:rsidRPr="000A35B3" w:rsidRDefault="000A35B3" w:rsidP="000A35B3">
      <w:pPr>
        <w:contextualSpacing/>
        <w:rPr>
          <w:rFonts w:ascii="Times New Roman" w:eastAsia="Calibri" w:hAnsi="Times New Roman" w:cs="Times New Roman"/>
          <w:b/>
          <w:sz w:val="24"/>
          <w:szCs w:val="24"/>
        </w:rPr>
      </w:pPr>
    </w:p>
    <w:p w14:paraId="26F9A53A" w14:textId="77777777" w:rsidR="000A35B3" w:rsidRPr="000A35B3" w:rsidRDefault="000A35B3" w:rsidP="000A35B3">
      <w:pPr>
        <w:contextualSpacing/>
        <w:rPr>
          <w:rFonts w:ascii="Times New Roman" w:eastAsia="Calibri" w:hAnsi="Times New Roman" w:cs="Times New Roman"/>
          <w:b/>
          <w:bCs/>
          <w:sz w:val="24"/>
          <w:szCs w:val="24"/>
        </w:rPr>
      </w:pPr>
      <w:r w:rsidRPr="000A35B3">
        <w:rPr>
          <w:rFonts w:ascii="Times New Roman" w:eastAsia="Calibri" w:hAnsi="Times New Roman" w:cs="Times New Roman"/>
          <w:b/>
          <w:bCs/>
          <w:sz w:val="24"/>
          <w:szCs w:val="24"/>
        </w:rPr>
        <w:t xml:space="preserve">III. NECESSIDADE DA CONTRATAÇÃO </w:t>
      </w:r>
    </w:p>
    <w:p w14:paraId="524477F0" w14:textId="77777777" w:rsidR="000A35B3" w:rsidRPr="000A35B3" w:rsidRDefault="000A35B3" w:rsidP="000A35B3">
      <w:pPr>
        <w:ind w:firstLine="708"/>
        <w:contextualSpacing/>
        <w:jc w:val="both"/>
        <w:rPr>
          <w:rFonts w:ascii="Times New Roman" w:eastAsia="Calibri" w:hAnsi="Times New Roman" w:cs="Times New Roman"/>
          <w:sz w:val="24"/>
          <w:szCs w:val="24"/>
        </w:rPr>
      </w:pPr>
      <w:r w:rsidRPr="000A35B3">
        <w:rPr>
          <w:rFonts w:ascii="Times New Roman" w:eastAsia="Calibri" w:hAnsi="Times New Roman" w:cs="Times New Roman"/>
          <w:sz w:val="24"/>
          <w:szCs w:val="24"/>
        </w:rPr>
        <w:t xml:space="preserve">A aquisição desses materiais é crucial devido ao custo-benefício em relação a sua utilização no município. Esses insumos são importantes para a construção e reparo de estradas, calçadas, acessos, garantindo durabilidade, segurança e acessibilidade.  </w:t>
      </w:r>
    </w:p>
    <w:p w14:paraId="27BA122C" w14:textId="77777777" w:rsidR="000A35B3" w:rsidRPr="000A35B3" w:rsidRDefault="000A35B3" w:rsidP="000A35B3">
      <w:pPr>
        <w:ind w:firstLine="708"/>
        <w:contextualSpacing/>
        <w:jc w:val="both"/>
        <w:rPr>
          <w:rFonts w:ascii="Times New Roman" w:eastAsia="Calibri" w:hAnsi="Times New Roman" w:cs="Times New Roman"/>
          <w:sz w:val="24"/>
          <w:szCs w:val="24"/>
        </w:rPr>
      </w:pPr>
      <w:r w:rsidRPr="000A35B3">
        <w:rPr>
          <w:rFonts w:ascii="Times New Roman" w:eastAsia="Calibri" w:hAnsi="Times New Roman" w:cs="Times New Roman"/>
          <w:sz w:val="24"/>
          <w:szCs w:val="24"/>
        </w:rPr>
        <w:t>A execução de um processo licitatório para a contratação de uma empresa fornecedora desses materiais é essencial para garantir o fornecimento necessário destes materiais para atender as demandas no município. Nesse sentido, tora-se de extrema importância a realização desta licitação, visando garantir uma melhor transparência, estimular a competitividade e otimizar o procedimento de seleção do fornecedor destes insumos. Promovendo deste modo, uma gestão mais eficaz e alinhada aos princípios de responsabilidade e também uma melhor racionalidade financeira.</w:t>
      </w:r>
    </w:p>
    <w:p w14:paraId="2857EF9D" w14:textId="77777777" w:rsidR="000A35B3" w:rsidRPr="000A35B3" w:rsidRDefault="000A35B3" w:rsidP="000A35B3">
      <w:pPr>
        <w:ind w:firstLine="708"/>
        <w:contextualSpacing/>
        <w:jc w:val="both"/>
        <w:rPr>
          <w:rFonts w:ascii="Times New Roman" w:eastAsia="Calibri" w:hAnsi="Times New Roman" w:cs="Times New Roman"/>
          <w:sz w:val="24"/>
          <w:szCs w:val="24"/>
        </w:rPr>
      </w:pPr>
      <w:r w:rsidRPr="000A35B3">
        <w:rPr>
          <w:rFonts w:ascii="Times New Roman" w:eastAsia="Calibri" w:hAnsi="Times New Roman" w:cs="Times New Roman"/>
          <w:sz w:val="24"/>
          <w:szCs w:val="24"/>
        </w:rPr>
        <w:t xml:space="preserve">Mediante desta contratação, não apenas contribuirá para aprimorar as estradas, mas também promoverá a melhoria em questões de segurança, sustentabilidade e durabilidade, resultando neste sentido em vias mais seguras e estáveis para tráfego. </w:t>
      </w:r>
    </w:p>
    <w:p w14:paraId="50901467" w14:textId="77777777" w:rsidR="000A35B3" w:rsidRPr="000A35B3" w:rsidRDefault="000A35B3" w:rsidP="000A35B3">
      <w:pPr>
        <w:ind w:firstLine="708"/>
        <w:contextualSpacing/>
        <w:jc w:val="both"/>
        <w:rPr>
          <w:rFonts w:ascii="Times New Roman" w:eastAsia="Calibri" w:hAnsi="Times New Roman" w:cs="Times New Roman"/>
          <w:sz w:val="24"/>
          <w:szCs w:val="24"/>
        </w:rPr>
      </w:pPr>
    </w:p>
    <w:p w14:paraId="426BA05D" w14:textId="77777777" w:rsidR="000A35B3" w:rsidRPr="000A35B3" w:rsidRDefault="000A35B3" w:rsidP="000A35B3">
      <w:pPr>
        <w:ind w:firstLine="708"/>
        <w:contextualSpacing/>
        <w:jc w:val="both"/>
        <w:rPr>
          <w:rFonts w:ascii="Times New Roman" w:eastAsia="Calibri" w:hAnsi="Times New Roman" w:cs="Times New Roman"/>
          <w:sz w:val="24"/>
          <w:szCs w:val="24"/>
        </w:rPr>
      </w:pPr>
    </w:p>
    <w:p w14:paraId="35F3EDAC" w14:textId="77777777" w:rsidR="000A35B3" w:rsidRPr="000A35B3" w:rsidRDefault="000A35B3" w:rsidP="000A35B3">
      <w:pPr>
        <w:contextualSpacing/>
        <w:jc w:val="both"/>
        <w:rPr>
          <w:rFonts w:ascii="Times New Roman" w:eastAsia="Calibri" w:hAnsi="Times New Roman" w:cs="Times New Roman"/>
          <w:b/>
          <w:bCs/>
          <w:sz w:val="24"/>
          <w:szCs w:val="24"/>
        </w:rPr>
      </w:pPr>
      <w:r w:rsidRPr="000A35B3">
        <w:rPr>
          <w:rFonts w:ascii="Times New Roman" w:eastAsia="Calibri" w:hAnsi="Times New Roman" w:cs="Times New Roman"/>
          <w:b/>
          <w:bCs/>
          <w:sz w:val="24"/>
          <w:szCs w:val="24"/>
        </w:rPr>
        <w:t xml:space="preserve">IV. DESCRIÇÃO DA SOLUÇÃO </w:t>
      </w:r>
    </w:p>
    <w:p w14:paraId="69F1A9D0" w14:textId="77777777" w:rsidR="000A35B3" w:rsidRPr="000A35B3" w:rsidRDefault="000A35B3" w:rsidP="000A35B3">
      <w:pPr>
        <w:ind w:firstLine="708"/>
        <w:contextualSpacing/>
        <w:jc w:val="both"/>
        <w:rPr>
          <w:rFonts w:ascii="Times New Roman" w:eastAsia="Calibri" w:hAnsi="Times New Roman" w:cs="Times New Roman"/>
          <w:sz w:val="24"/>
          <w:szCs w:val="24"/>
        </w:rPr>
      </w:pPr>
      <w:r w:rsidRPr="000A35B3">
        <w:rPr>
          <w:rFonts w:ascii="Times New Roman" w:eastAsia="Calibri" w:hAnsi="Times New Roman" w:cs="Times New Roman"/>
          <w:sz w:val="24"/>
          <w:szCs w:val="24"/>
        </w:rPr>
        <w:t xml:space="preserve">Para adquirir estes materiais através de licitação, é importante seguir um processo transparente e legal, garantindo assim, a escolha da proposta mais vantajosa para o município. Dessa forma, a obtenção destes insumos via licitação garante uma melhor transparência, promove a competitividade e a eficiência no processo de seleção do fornecedor do equipamento, assegurando a contratação da proposta mais benéfica para o município. </w:t>
      </w:r>
    </w:p>
    <w:p w14:paraId="770C7197" w14:textId="77777777" w:rsidR="000A35B3" w:rsidRPr="000A35B3" w:rsidRDefault="000A35B3" w:rsidP="000A35B3">
      <w:pPr>
        <w:ind w:firstLine="708"/>
        <w:contextualSpacing/>
        <w:jc w:val="both"/>
        <w:rPr>
          <w:rFonts w:ascii="Times New Roman" w:eastAsia="Calibri" w:hAnsi="Times New Roman" w:cs="Times New Roman"/>
          <w:sz w:val="24"/>
          <w:szCs w:val="24"/>
        </w:rPr>
      </w:pPr>
    </w:p>
    <w:p w14:paraId="336EB6AD" w14:textId="77777777" w:rsidR="000A35B3" w:rsidRPr="000A35B3" w:rsidRDefault="000A35B3" w:rsidP="000A35B3">
      <w:pPr>
        <w:ind w:firstLine="708"/>
        <w:contextualSpacing/>
        <w:jc w:val="both"/>
        <w:rPr>
          <w:rFonts w:ascii="Times New Roman" w:eastAsia="Calibri" w:hAnsi="Times New Roman" w:cs="Times New Roman"/>
          <w:sz w:val="24"/>
          <w:szCs w:val="24"/>
        </w:rPr>
      </w:pPr>
    </w:p>
    <w:p w14:paraId="3962D866" w14:textId="77777777" w:rsidR="000A35B3" w:rsidRPr="000A35B3" w:rsidRDefault="000A35B3" w:rsidP="000A35B3">
      <w:pPr>
        <w:contextualSpacing/>
        <w:jc w:val="both"/>
        <w:rPr>
          <w:rFonts w:ascii="Times New Roman" w:eastAsia="Calibri" w:hAnsi="Times New Roman" w:cs="Times New Roman"/>
          <w:b/>
          <w:bCs/>
          <w:sz w:val="24"/>
          <w:szCs w:val="24"/>
        </w:rPr>
      </w:pPr>
      <w:r w:rsidRPr="000A35B3">
        <w:rPr>
          <w:rFonts w:ascii="Times New Roman" w:eastAsia="Calibri" w:hAnsi="Times New Roman" w:cs="Times New Roman"/>
          <w:b/>
          <w:bCs/>
          <w:sz w:val="24"/>
          <w:szCs w:val="24"/>
        </w:rPr>
        <w:lastRenderedPageBreak/>
        <w:t xml:space="preserve">V. REQUISITOS DA CONTRATAÇÃO </w:t>
      </w:r>
    </w:p>
    <w:p w14:paraId="20149AD2" w14:textId="77777777" w:rsidR="000A35B3" w:rsidRPr="000A35B3" w:rsidRDefault="000A35B3" w:rsidP="000A35B3">
      <w:pPr>
        <w:ind w:firstLine="708"/>
        <w:contextualSpacing/>
        <w:jc w:val="both"/>
        <w:rPr>
          <w:rFonts w:ascii="Times New Roman" w:eastAsia="Calibri" w:hAnsi="Times New Roman" w:cs="Times New Roman"/>
          <w:sz w:val="24"/>
          <w:szCs w:val="24"/>
        </w:rPr>
      </w:pPr>
      <w:r w:rsidRPr="000A35B3">
        <w:rPr>
          <w:rFonts w:ascii="Times New Roman" w:eastAsia="Calibri" w:hAnsi="Times New Roman" w:cs="Times New Roman"/>
          <w:sz w:val="24"/>
          <w:szCs w:val="24"/>
        </w:rPr>
        <w:t xml:space="preserve">Entregar o(s) material(ais)/produto(s), com as mesmas características indicadas na proposta; </w:t>
      </w:r>
    </w:p>
    <w:p w14:paraId="518434FE" w14:textId="77777777" w:rsidR="000A35B3" w:rsidRPr="000A35B3" w:rsidRDefault="000A35B3" w:rsidP="000A35B3">
      <w:pPr>
        <w:ind w:firstLine="708"/>
        <w:contextualSpacing/>
        <w:jc w:val="both"/>
        <w:rPr>
          <w:rFonts w:ascii="Times New Roman" w:eastAsia="Calibri" w:hAnsi="Times New Roman" w:cs="Times New Roman"/>
          <w:sz w:val="24"/>
          <w:szCs w:val="24"/>
        </w:rPr>
      </w:pPr>
      <w:r w:rsidRPr="000A35B3">
        <w:rPr>
          <w:rFonts w:ascii="Times New Roman" w:eastAsia="Calibri" w:hAnsi="Times New Roman" w:cs="Times New Roman"/>
          <w:sz w:val="24"/>
          <w:szCs w:val="24"/>
        </w:rPr>
        <w:t xml:space="preserve">Atender as determinações da fiscalização, recebendo todos os comunicados e notificações que lhe forem expedidos; </w:t>
      </w:r>
    </w:p>
    <w:p w14:paraId="57F1D1C8" w14:textId="77777777" w:rsidR="000A35B3" w:rsidRPr="000A35B3" w:rsidRDefault="000A35B3" w:rsidP="000A35B3">
      <w:pPr>
        <w:ind w:firstLine="708"/>
        <w:contextualSpacing/>
        <w:jc w:val="both"/>
        <w:rPr>
          <w:rFonts w:ascii="Times New Roman" w:eastAsia="Calibri" w:hAnsi="Times New Roman" w:cs="Times New Roman"/>
          <w:sz w:val="24"/>
          <w:szCs w:val="24"/>
        </w:rPr>
      </w:pPr>
      <w:r w:rsidRPr="000A35B3">
        <w:rPr>
          <w:rFonts w:ascii="Times New Roman" w:eastAsia="Calibri" w:hAnsi="Times New Roman" w:cs="Times New Roman"/>
          <w:sz w:val="24"/>
          <w:szCs w:val="24"/>
        </w:rPr>
        <w:t xml:space="preserve">Reparar, remover, corrigir, refazer ou substituir, às suas expensas, no prazo de 05 (cinco) dias, contados do recebimento da notificação lavrada pela Fiscalização, no todo ou em parte, o objeto do Registro em que se verificarem vícios, defeitos ou incorreções. </w:t>
      </w:r>
    </w:p>
    <w:p w14:paraId="7309D9DE" w14:textId="77777777" w:rsidR="000A35B3" w:rsidRPr="000A35B3" w:rsidRDefault="000A35B3" w:rsidP="000A35B3">
      <w:pPr>
        <w:ind w:firstLine="708"/>
        <w:contextualSpacing/>
        <w:jc w:val="both"/>
        <w:rPr>
          <w:rFonts w:ascii="Times New Roman" w:eastAsia="Calibri" w:hAnsi="Times New Roman" w:cs="Times New Roman"/>
          <w:sz w:val="24"/>
          <w:szCs w:val="24"/>
        </w:rPr>
      </w:pPr>
      <w:r w:rsidRPr="000A35B3">
        <w:rPr>
          <w:rFonts w:ascii="Times New Roman" w:eastAsia="Calibri" w:hAnsi="Times New Roman" w:cs="Times New Roman"/>
          <w:sz w:val="24"/>
          <w:szCs w:val="24"/>
        </w:rPr>
        <w:t>Os itens deverão ser entregues pela Contratada, conforme a necessidade, dentro do perímetro do Município, podendo ser urbano e/ou rural.</w:t>
      </w:r>
    </w:p>
    <w:p w14:paraId="5BF80F49" w14:textId="77777777" w:rsidR="000A35B3" w:rsidRPr="000A35B3" w:rsidRDefault="000A35B3" w:rsidP="000A35B3">
      <w:pPr>
        <w:ind w:firstLine="708"/>
        <w:contextualSpacing/>
        <w:jc w:val="both"/>
        <w:rPr>
          <w:rFonts w:ascii="Times New Roman" w:eastAsia="Calibri" w:hAnsi="Times New Roman" w:cs="Times New Roman"/>
          <w:sz w:val="24"/>
          <w:szCs w:val="24"/>
        </w:rPr>
      </w:pPr>
      <w:r w:rsidRPr="000A35B3">
        <w:rPr>
          <w:rFonts w:ascii="Times New Roman" w:eastAsia="Calibri" w:hAnsi="Times New Roman" w:cs="Times New Roman"/>
          <w:sz w:val="24"/>
          <w:szCs w:val="24"/>
        </w:rPr>
        <w:t xml:space="preserve">Caberá à Contratada a pesagem dos materiais (tonelada), em balança eletrônica devidamente aferida pelo INMETRO, podendo o Município efetuar a devida conferência em outro local. A Contratada deverá entregar o respectivo comprovante de pesagem anexado à nota fiscal. Não é obrigatório cotar preços para todos os itens, no entanto, cada item deve ser cotado na integralidade. </w:t>
      </w:r>
    </w:p>
    <w:p w14:paraId="566F4440" w14:textId="77777777" w:rsidR="000A35B3" w:rsidRPr="000A35B3" w:rsidRDefault="000A35B3" w:rsidP="000A35B3">
      <w:pPr>
        <w:ind w:firstLine="708"/>
        <w:contextualSpacing/>
        <w:jc w:val="both"/>
        <w:rPr>
          <w:rFonts w:ascii="Times New Roman" w:eastAsia="Calibri" w:hAnsi="Times New Roman" w:cs="Times New Roman"/>
          <w:sz w:val="24"/>
          <w:szCs w:val="24"/>
        </w:rPr>
      </w:pPr>
      <w:r w:rsidRPr="000A35B3">
        <w:rPr>
          <w:rFonts w:ascii="Times New Roman" w:eastAsia="Calibri" w:hAnsi="Times New Roman" w:cs="Times New Roman"/>
          <w:sz w:val="24"/>
          <w:szCs w:val="24"/>
        </w:rPr>
        <w:t xml:space="preserve">As quantidades são máximas, podendo, no entanto, a Administração não fazer uso da totalidade ou ainda, poderá acrescer o quantitativo respeitados os limites legais da Lei nº 14.133/2021. </w:t>
      </w:r>
    </w:p>
    <w:p w14:paraId="059A3833" w14:textId="77777777" w:rsidR="000A35B3" w:rsidRPr="000A35B3" w:rsidRDefault="000A35B3" w:rsidP="000A35B3">
      <w:pPr>
        <w:ind w:firstLine="708"/>
        <w:contextualSpacing/>
        <w:jc w:val="both"/>
        <w:rPr>
          <w:rFonts w:ascii="Times New Roman" w:eastAsia="Calibri" w:hAnsi="Times New Roman" w:cs="Times New Roman"/>
          <w:b/>
          <w:sz w:val="24"/>
          <w:szCs w:val="24"/>
        </w:rPr>
      </w:pPr>
      <w:r w:rsidRPr="000A35B3">
        <w:rPr>
          <w:rFonts w:ascii="Times New Roman" w:eastAsia="Calibri" w:hAnsi="Times New Roman" w:cs="Times New Roman"/>
          <w:sz w:val="24"/>
          <w:szCs w:val="24"/>
        </w:rPr>
        <w:t xml:space="preserve"> A licitante vencedora ficará responsável pela substituição, toda vez que os mesmos não atenderem as exigências do presente Edital, no prazo máximo de 24 (vinte e quatro) horas após sua ocorrência, ficando ainda sujeita as demais penalidades legais.</w:t>
      </w:r>
    </w:p>
    <w:p w14:paraId="086AB40E" w14:textId="77777777" w:rsidR="000A35B3" w:rsidRPr="000A35B3" w:rsidRDefault="000A35B3" w:rsidP="000A35B3">
      <w:pPr>
        <w:contextualSpacing/>
        <w:rPr>
          <w:rFonts w:ascii="Times New Roman" w:eastAsia="Calibri" w:hAnsi="Times New Roman" w:cs="Times New Roman"/>
          <w:sz w:val="24"/>
          <w:szCs w:val="24"/>
        </w:rPr>
      </w:pPr>
    </w:p>
    <w:p w14:paraId="008A210E" w14:textId="77777777" w:rsidR="000A35B3" w:rsidRPr="000A35B3" w:rsidRDefault="000A35B3" w:rsidP="000A35B3">
      <w:pPr>
        <w:contextualSpacing/>
        <w:rPr>
          <w:rFonts w:ascii="Times New Roman" w:eastAsia="Calibri" w:hAnsi="Times New Roman" w:cs="Times New Roman"/>
          <w:bCs/>
          <w:sz w:val="24"/>
          <w:szCs w:val="24"/>
        </w:rPr>
      </w:pPr>
      <w:r w:rsidRPr="000A35B3">
        <w:rPr>
          <w:rFonts w:ascii="Times New Roman" w:eastAsia="Calibri" w:hAnsi="Times New Roman" w:cs="Times New Roman"/>
          <w:b/>
          <w:sz w:val="24"/>
          <w:szCs w:val="24"/>
        </w:rPr>
        <w:t>VI: PRAZO, LOCAL E HORÁRIO</w:t>
      </w:r>
      <w:r w:rsidRPr="000A35B3">
        <w:rPr>
          <w:rFonts w:ascii="Times New Roman" w:eastAsia="Calibri" w:hAnsi="Times New Roman" w:cs="Times New Roman"/>
          <w:bCs/>
          <w:sz w:val="24"/>
          <w:szCs w:val="24"/>
        </w:rPr>
        <w:t xml:space="preserve">: </w:t>
      </w:r>
    </w:p>
    <w:p w14:paraId="4E22D0C1" w14:textId="77777777" w:rsidR="000A35B3" w:rsidRPr="000A35B3" w:rsidRDefault="000A35B3" w:rsidP="000A35B3">
      <w:pPr>
        <w:ind w:firstLine="851"/>
        <w:contextualSpacing/>
        <w:jc w:val="both"/>
        <w:rPr>
          <w:rFonts w:ascii="Times New Roman" w:eastAsia="Calibri" w:hAnsi="Times New Roman" w:cs="Times New Roman"/>
          <w:sz w:val="24"/>
          <w:szCs w:val="24"/>
        </w:rPr>
      </w:pPr>
      <w:r w:rsidRPr="000A35B3">
        <w:rPr>
          <w:rFonts w:ascii="Times New Roman" w:eastAsia="Calibri" w:hAnsi="Times New Roman" w:cs="Times New Roman"/>
          <w:sz w:val="24"/>
          <w:szCs w:val="24"/>
        </w:rPr>
        <w:t>Os serviços deverão ser prestados dentro do município de Colinas/RS, conforme a necessidade, sendo que os locais a serem executados os serviços, serão indicados pela solicitante, que efetuará a fiscalização dos serviços prestados.</w:t>
      </w:r>
    </w:p>
    <w:p w14:paraId="28AF5E92" w14:textId="77777777" w:rsidR="000A35B3" w:rsidRPr="000A35B3" w:rsidRDefault="000A35B3" w:rsidP="000A35B3">
      <w:pPr>
        <w:ind w:firstLine="851"/>
        <w:contextualSpacing/>
        <w:jc w:val="both"/>
        <w:rPr>
          <w:rFonts w:ascii="Times New Roman" w:eastAsia="Calibri" w:hAnsi="Times New Roman" w:cs="Times New Roman"/>
          <w:sz w:val="24"/>
          <w:szCs w:val="24"/>
        </w:rPr>
      </w:pPr>
      <w:r w:rsidRPr="000A35B3">
        <w:rPr>
          <w:rFonts w:ascii="Times New Roman" w:eastAsia="Calibri" w:hAnsi="Times New Roman" w:cs="Times New Roman"/>
          <w:sz w:val="24"/>
          <w:szCs w:val="24"/>
        </w:rPr>
        <w:t>O prazo da execução será de 12 (dose) meses.</w:t>
      </w:r>
    </w:p>
    <w:p w14:paraId="6ACBDFE7" w14:textId="77777777" w:rsidR="000A35B3" w:rsidRPr="000A35B3" w:rsidRDefault="000A35B3" w:rsidP="000A35B3">
      <w:pPr>
        <w:contextualSpacing/>
        <w:jc w:val="both"/>
        <w:rPr>
          <w:rFonts w:ascii="Times New Roman" w:eastAsia="Calibri" w:hAnsi="Times New Roman" w:cs="Times New Roman"/>
          <w:sz w:val="24"/>
          <w:szCs w:val="24"/>
        </w:rPr>
      </w:pPr>
    </w:p>
    <w:p w14:paraId="2A598B18" w14:textId="77777777" w:rsidR="000A35B3" w:rsidRPr="000A35B3" w:rsidRDefault="000A35B3" w:rsidP="000A35B3">
      <w:pPr>
        <w:contextualSpacing/>
        <w:jc w:val="both"/>
        <w:rPr>
          <w:rFonts w:ascii="Times New Roman" w:eastAsia="Calibri" w:hAnsi="Times New Roman" w:cs="Times New Roman"/>
          <w:sz w:val="24"/>
          <w:szCs w:val="24"/>
        </w:rPr>
      </w:pPr>
    </w:p>
    <w:p w14:paraId="4839DA08" w14:textId="77777777" w:rsidR="000A35B3" w:rsidRPr="000A35B3" w:rsidRDefault="000A35B3" w:rsidP="000A35B3">
      <w:pPr>
        <w:spacing w:after="0"/>
        <w:contextualSpacing/>
        <w:jc w:val="both"/>
        <w:rPr>
          <w:rFonts w:ascii="Times New Roman" w:eastAsia="Calibri" w:hAnsi="Times New Roman" w:cs="Times New Roman"/>
          <w:bCs/>
          <w:sz w:val="24"/>
          <w:szCs w:val="24"/>
        </w:rPr>
      </w:pPr>
      <w:r w:rsidRPr="000A35B3">
        <w:rPr>
          <w:rFonts w:ascii="Times New Roman" w:eastAsia="Calibri" w:hAnsi="Times New Roman" w:cs="Times New Roman"/>
          <w:b/>
          <w:bCs/>
          <w:sz w:val="24"/>
          <w:szCs w:val="24"/>
        </w:rPr>
        <w:t>IV: DOCUMENTAÇÃO EXIGIDA</w:t>
      </w:r>
      <w:r w:rsidRPr="000A35B3">
        <w:rPr>
          <w:rFonts w:ascii="Times New Roman" w:eastAsia="Calibri" w:hAnsi="Times New Roman" w:cs="Times New Roman"/>
          <w:bCs/>
          <w:sz w:val="24"/>
          <w:szCs w:val="24"/>
        </w:rPr>
        <w:t xml:space="preserve">: </w:t>
      </w:r>
    </w:p>
    <w:p w14:paraId="6E6E353A" w14:textId="77777777" w:rsidR="000A35B3" w:rsidRPr="000A35B3" w:rsidRDefault="000A35B3" w:rsidP="000A35B3">
      <w:pPr>
        <w:spacing w:after="0"/>
        <w:ind w:firstLine="851"/>
        <w:contextualSpacing/>
        <w:jc w:val="both"/>
        <w:rPr>
          <w:rFonts w:ascii="Times New Roman" w:eastAsia="Calibri" w:hAnsi="Times New Roman" w:cs="Times New Roman"/>
          <w:sz w:val="24"/>
          <w:szCs w:val="24"/>
        </w:rPr>
      </w:pPr>
      <w:r w:rsidRPr="000A35B3">
        <w:rPr>
          <w:rFonts w:ascii="Times New Roman" w:eastAsia="Calibri" w:hAnsi="Times New Roman" w:cs="Times New Roman"/>
          <w:sz w:val="24"/>
          <w:szCs w:val="24"/>
        </w:rPr>
        <w:t xml:space="preserve">Somente os documentos de habilitação jurídica, fiscal, social, trabalhista e econômica, conforme Lei Federal nº 14.133/2021. </w:t>
      </w:r>
    </w:p>
    <w:p w14:paraId="14FCE77C" w14:textId="77777777" w:rsidR="000A35B3" w:rsidRPr="000A35B3" w:rsidRDefault="000A35B3" w:rsidP="000A35B3">
      <w:pPr>
        <w:contextualSpacing/>
        <w:jc w:val="both"/>
        <w:rPr>
          <w:rFonts w:ascii="Times New Roman" w:eastAsia="Calibri" w:hAnsi="Times New Roman" w:cs="Times New Roman"/>
          <w:b/>
          <w:sz w:val="24"/>
          <w:szCs w:val="24"/>
        </w:rPr>
      </w:pPr>
    </w:p>
    <w:p w14:paraId="45494BCD" w14:textId="77777777" w:rsidR="000A35B3" w:rsidRPr="000A35B3" w:rsidRDefault="000A35B3" w:rsidP="000A35B3">
      <w:pPr>
        <w:contextualSpacing/>
        <w:jc w:val="both"/>
        <w:rPr>
          <w:rFonts w:ascii="Times New Roman" w:eastAsia="Calibri" w:hAnsi="Times New Roman" w:cs="Times New Roman"/>
          <w:b/>
          <w:sz w:val="24"/>
          <w:szCs w:val="24"/>
        </w:rPr>
      </w:pPr>
    </w:p>
    <w:p w14:paraId="27EDC374" w14:textId="77777777" w:rsidR="000A35B3" w:rsidRPr="000A35B3" w:rsidRDefault="000A35B3" w:rsidP="000A35B3">
      <w:pPr>
        <w:contextualSpacing/>
        <w:jc w:val="both"/>
        <w:rPr>
          <w:rFonts w:ascii="Times New Roman" w:eastAsia="Calibri" w:hAnsi="Times New Roman" w:cs="Times New Roman"/>
          <w:bCs/>
          <w:sz w:val="24"/>
          <w:szCs w:val="24"/>
        </w:rPr>
      </w:pPr>
      <w:r w:rsidRPr="000A35B3">
        <w:rPr>
          <w:rFonts w:ascii="Times New Roman" w:eastAsia="Calibri" w:hAnsi="Times New Roman" w:cs="Times New Roman"/>
          <w:b/>
          <w:sz w:val="24"/>
          <w:szCs w:val="24"/>
        </w:rPr>
        <w:t>V. OBRIGAÇÕES DA EMPRESA</w:t>
      </w:r>
      <w:r w:rsidRPr="000A35B3">
        <w:rPr>
          <w:rFonts w:ascii="Times New Roman" w:eastAsia="Calibri" w:hAnsi="Times New Roman" w:cs="Times New Roman"/>
          <w:bCs/>
          <w:sz w:val="24"/>
          <w:szCs w:val="24"/>
        </w:rPr>
        <w:t xml:space="preserve">: </w:t>
      </w:r>
    </w:p>
    <w:p w14:paraId="676FF3A8" w14:textId="77777777" w:rsidR="000A35B3" w:rsidRPr="000A35B3" w:rsidRDefault="000A35B3" w:rsidP="000A35B3">
      <w:pPr>
        <w:ind w:firstLine="708"/>
        <w:contextualSpacing/>
        <w:jc w:val="both"/>
        <w:rPr>
          <w:rFonts w:ascii="Times New Roman" w:eastAsia="Calibri" w:hAnsi="Times New Roman" w:cs="Times New Roman"/>
          <w:sz w:val="24"/>
          <w:szCs w:val="24"/>
        </w:rPr>
      </w:pPr>
      <w:r w:rsidRPr="000A35B3">
        <w:rPr>
          <w:rFonts w:ascii="Times New Roman" w:eastAsia="Calibri" w:hAnsi="Times New Roman" w:cs="Times New Roman"/>
          <w:sz w:val="24"/>
          <w:szCs w:val="24"/>
        </w:rPr>
        <w:t>a) Realizar os serviços nos prazos e de acordo com o contrato;</w:t>
      </w:r>
    </w:p>
    <w:p w14:paraId="4CE36EEA" w14:textId="77777777" w:rsidR="000A35B3" w:rsidRPr="000A35B3" w:rsidRDefault="000A35B3" w:rsidP="000A35B3">
      <w:pPr>
        <w:ind w:firstLine="708"/>
        <w:contextualSpacing/>
        <w:jc w:val="both"/>
        <w:rPr>
          <w:rFonts w:ascii="Times New Roman" w:eastAsia="Times New Roman" w:hAnsi="Times New Roman" w:cs="Times New Roman"/>
          <w:sz w:val="24"/>
          <w:szCs w:val="24"/>
          <w:lang w:eastAsia="pt-BR"/>
        </w:rPr>
      </w:pPr>
      <w:r w:rsidRPr="000A35B3">
        <w:rPr>
          <w:rFonts w:ascii="Times New Roman" w:eastAsia="Calibri" w:hAnsi="Times New Roman" w:cs="Times New Roman"/>
          <w:sz w:val="24"/>
          <w:szCs w:val="24"/>
        </w:rPr>
        <w:t xml:space="preserve">b) </w:t>
      </w:r>
      <w:r w:rsidRPr="000A35B3">
        <w:rPr>
          <w:rFonts w:ascii="Times New Roman" w:eastAsia="Times New Roman" w:hAnsi="Times New Roman" w:cs="Times New Roman"/>
          <w:bCs/>
          <w:sz w:val="24"/>
          <w:szCs w:val="24"/>
          <w:lang w:eastAsia="pt-BR"/>
        </w:rPr>
        <w:t>Atender as determinações da</w:t>
      </w:r>
      <w:r w:rsidRPr="000A35B3">
        <w:rPr>
          <w:rFonts w:ascii="Times New Roman" w:eastAsia="Times New Roman" w:hAnsi="Times New Roman" w:cs="Times New Roman"/>
          <w:sz w:val="24"/>
          <w:szCs w:val="24"/>
          <w:lang w:eastAsia="pt-BR"/>
        </w:rPr>
        <w:t xml:space="preserve"> fiscalização, recebendo todos os comunicados e notificações que lhe forem expedidos; </w:t>
      </w:r>
    </w:p>
    <w:p w14:paraId="4C22DCA7" w14:textId="77777777" w:rsidR="000A35B3" w:rsidRPr="000A35B3" w:rsidRDefault="000A35B3" w:rsidP="000A35B3">
      <w:pPr>
        <w:ind w:firstLine="708"/>
        <w:contextualSpacing/>
        <w:jc w:val="both"/>
        <w:rPr>
          <w:rFonts w:ascii="Times New Roman" w:eastAsia="Calibri" w:hAnsi="Times New Roman" w:cs="Times New Roman"/>
          <w:sz w:val="24"/>
          <w:szCs w:val="24"/>
        </w:rPr>
      </w:pPr>
      <w:r w:rsidRPr="000A35B3">
        <w:rPr>
          <w:rFonts w:ascii="Times New Roman" w:eastAsia="Calibri" w:hAnsi="Times New Roman" w:cs="Times New Roman"/>
          <w:sz w:val="24"/>
          <w:szCs w:val="24"/>
        </w:rPr>
        <w:t xml:space="preserve">As quantidades acima mencionadas são anuais, podendo a Administração, no entanto, não executar o total de horas, bem como, fazer uso dos acréscimos legais permitidos, considerando a necessidade dos serviços a serem realizados, até o final do prazo de validade do contrato. Nos preços cotados, deverão estar inclusas todas as despesas, impostos, taxas e contribuições incidentes sobre os </w:t>
      </w:r>
      <w:r w:rsidRPr="000A35B3">
        <w:rPr>
          <w:rFonts w:ascii="Times New Roman" w:eastAsia="Calibri" w:hAnsi="Times New Roman" w:cs="Times New Roman"/>
          <w:sz w:val="24"/>
          <w:szCs w:val="24"/>
        </w:rPr>
        <w:lastRenderedPageBreak/>
        <w:t xml:space="preserve">serviços ofertados. O deslocamento dos profissionais e maquinário até o local da prestação dos serviços, bem como o seu retorno, será de responsabilidade da empresa vencedora, sendo vedado o cômputo deste horário de locomoção, para fins de cobrança de hora trabalhada. A empresa deverá apresentar as máquinas/equipamentos necessários a prestação dos serviços, em perfeitas condições de uso e funcionamento, bem como, pessoal qualificado, NO PRAZO MÁXIMO DE 24 HORAS APÓS A SOLICITAÇÃO DO MUNICÍPIO DE COLINAS/RS. </w:t>
      </w:r>
    </w:p>
    <w:p w14:paraId="7077BDBE" w14:textId="77777777" w:rsidR="000A35B3" w:rsidRPr="000A35B3" w:rsidRDefault="000A35B3" w:rsidP="000A35B3">
      <w:pPr>
        <w:ind w:firstLine="708"/>
        <w:contextualSpacing/>
        <w:jc w:val="both"/>
        <w:rPr>
          <w:rFonts w:ascii="Times New Roman" w:eastAsia="Calibri" w:hAnsi="Times New Roman" w:cs="Times New Roman"/>
          <w:sz w:val="24"/>
          <w:szCs w:val="24"/>
        </w:rPr>
      </w:pPr>
      <w:r w:rsidRPr="000A35B3">
        <w:rPr>
          <w:rFonts w:ascii="Times New Roman" w:eastAsia="Calibri" w:hAnsi="Times New Roman" w:cs="Times New Roman"/>
          <w:sz w:val="24"/>
          <w:szCs w:val="24"/>
        </w:rPr>
        <w:t xml:space="preserve">O prazo será contado: </w:t>
      </w:r>
    </w:p>
    <w:p w14:paraId="3CB72260" w14:textId="77777777" w:rsidR="000A35B3" w:rsidRPr="000A35B3" w:rsidRDefault="000A35B3" w:rsidP="000A35B3">
      <w:pPr>
        <w:ind w:firstLine="708"/>
        <w:contextualSpacing/>
        <w:jc w:val="both"/>
        <w:rPr>
          <w:rFonts w:ascii="Times New Roman" w:eastAsia="Calibri" w:hAnsi="Times New Roman" w:cs="Times New Roman"/>
          <w:sz w:val="24"/>
          <w:szCs w:val="24"/>
        </w:rPr>
      </w:pPr>
      <w:r w:rsidRPr="000A35B3">
        <w:rPr>
          <w:rFonts w:ascii="Times New Roman" w:eastAsia="Calibri" w:hAnsi="Times New Roman" w:cs="Times New Roman"/>
          <w:sz w:val="24"/>
          <w:szCs w:val="24"/>
        </w:rPr>
        <w:t xml:space="preserve">a) Do recebimento de mensagem eletrônica (e-mail, whats app ou outro meio de comunicação), ou; </w:t>
      </w:r>
    </w:p>
    <w:p w14:paraId="58AE9C8F" w14:textId="77777777" w:rsidR="000A35B3" w:rsidRPr="000A35B3" w:rsidRDefault="000A35B3" w:rsidP="000A35B3">
      <w:pPr>
        <w:ind w:firstLine="708"/>
        <w:contextualSpacing/>
        <w:jc w:val="both"/>
        <w:rPr>
          <w:rFonts w:ascii="Times New Roman" w:eastAsia="Calibri" w:hAnsi="Times New Roman" w:cs="Times New Roman"/>
          <w:sz w:val="24"/>
          <w:szCs w:val="24"/>
        </w:rPr>
      </w:pPr>
      <w:r w:rsidRPr="000A35B3">
        <w:rPr>
          <w:rFonts w:ascii="Times New Roman" w:eastAsia="Calibri" w:hAnsi="Times New Roman" w:cs="Times New Roman"/>
          <w:sz w:val="24"/>
          <w:szCs w:val="24"/>
        </w:rPr>
        <w:t xml:space="preserve">b) Do recebimento de ligação telefônica, ou; </w:t>
      </w:r>
    </w:p>
    <w:p w14:paraId="3DB8F211" w14:textId="77777777" w:rsidR="000A35B3" w:rsidRPr="000A35B3" w:rsidRDefault="000A35B3" w:rsidP="000A35B3">
      <w:pPr>
        <w:ind w:firstLine="708"/>
        <w:contextualSpacing/>
        <w:jc w:val="both"/>
        <w:rPr>
          <w:rFonts w:ascii="Times New Roman" w:eastAsia="Calibri" w:hAnsi="Times New Roman" w:cs="Times New Roman"/>
          <w:sz w:val="24"/>
          <w:szCs w:val="24"/>
        </w:rPr>
      </w:pPr>
      <w:r w:rsidRPr="000A35B3">
        <w:rPr>
          <w:rFonts w:ascii="Times New Roman" w:eastAsia="Calibri" w:hAnsi="Times New Roman" w:cs="Times New Roman"/>
          <w:sz w:val="24"/>
          <w:szCs w:val="24"/>
        </w:rPr>
        <w:t xml:space="preserve">c) Do recebimento de solicitação escrita. </w:t>
      </w:r>
    </w:p>
    <w:p w14:paraId="7B2B4107" w14:textId="77777777" w:rsidR="000A35B3" w:rsidRPr="000A35B3" w:rsidRDefault="000A35B3" w:rsidP="000A35B3">
      <w:pPr>
        <w:ind w:firstLine="708"/>
        <w:contextualSpacing/>
        <w:jc w:val="both"/>
        <w:rPr>
          <w:rFonts w:ascii="Times New Roman" w:eastAsia="Calibri" w:hAnsi="Times New Roman" w:cs="Times New Roman"/>
          <w:sz w:val="24"/>
          <w:szCs w:val="24"/>
        </w:rPr>
      </w:pPr>
      <w:r w:rsidRPr="000A35B3">
        <w:rPr>
          <w:rFonts w:ascii="Times New Roman" w:eastAsia="Calibri" w:hAnsi="Times New Roman" w:cs="Times New Roman"/>
          <w:sz w:val="24"/>
          <w:szCs w:val="24"/>
        </w:rPr>
        <w:t xml:space="preserve">Caso ocorram problemas com a máquina durante a prestação dos serviços, a contratada deverá providenciar a substituição da mesma, imediatamente. </w:t>
      </w:r>
    </w:p>
    <w:p w14:paraId="456A94FD" w14:textId="77777777" w:rsidR="000A35B3" w:rsidRPr="000A35B3" w:rsidRDefault="000A35B3" w:rsidP="000A35B3">
      <w:pPr>
        <w:ind w:firstLine="708"/>
        <w:contextualSpacing/>
        <w:jc w:val="both"/>
        <w:rPr>
          <w:rFonts w:ascii="Times New Roman" w:eastAsia="Calibri" w:hAnsi="Times New Roman" w:cs="Times New Roman"/>
          <w:sz w:val="24"/>
          <w:szCs w:val="24"/>
        </w:rPr>
      </w:pPr>
      <w:r w:rsidRPr="000A35B3">
        <w:rPr>
          <w:rFonts w:ascii="Times New Roman" w:eastAsia="Calibri" w:hAnsi="Times New Roman" w:cs="Times New Roman"/>
          <w:sz w:val="24"/>
          <w:szCs w:val="24"/>
        </w:rPr>
        <w:t xml:space="preserve">Os serviços, constantes nesta Licitação, devem ser prestados por funcionários legalmente contratados pela empresa vencedora, através de vínculo celetista. A licitante será responsável por quaisquer danos materiais e/ou pessoais causados ao Contratante, ou a terceiros, provocados por seus funcionários, ainda que por omissão involuntária, devendo ser adotadas, dentro de 48 horas, as providências necessárias para o ressarcimento. Ainda, a Administração Municipal reserva-se o direito de pedir substituição de operador que não atenda aos serviços solicitados, devendo </w:t>
      </w:r>
      <w:proofErr w:type="spellStart"/>
      <w:r w:rsidRPr="000A35B3">
        <w:rPr>
          <w:rFonts w:ascii="Times New Roman" w:eastAsia="Calibri" w:hAnsi="Times New Roman" w:cs="Times New Roman"/>
          <w:sz w:val="24"/>
          <w:szCs w:val="24"/>
        </w:rPr>
        <w:t>esta</w:t>
      </w:r>
      <w:proofErr w:type="spellEnd"/>
      <w:r w:rsidRPr="000A35B3">
        <w:rPr>
          <w:rFonts w:ascii="Times New Roman" w:eastAsia="Calibri" w:hAnsi="Times New Roman" w:cs="Times New Roman"/>
          <w:sz w:val="24"/>
          <w:szCs w:val="24"/>
        </w:rPr>
        <w:t>, ocorrer no prazo máximo de 24 horas, após solicitado.</w:t>
      </w:r>
    </w:p>
    <w:p w14:paraId="24E29A09" w14:textId="77777777" w:rsidR="000A35B3" w:rsidRPr="000A35B3" w:rsidRDefault="000A35B3" w:rsidP="000A35B3">
      <w:pPr>
        <w:contextualSpacing/>
        <w:jc w:val="both"/>
        <w:rPr>
          <w:rFonts w:ascii="Times New Roman" w:eastAsia="Calibri" w:hAnsi="Times New Roman" w:cs="Times New Roman"/>
          <w:sz w:val="24"/>
          <w:szCs w:val="24"/>
        </w:rPr>
      </w:pPr>
    </w:p>
    <w:p w14:paraId="243C02DE" w14:textId="77777777" w:rsidR="000A35B3" w:rsidRPr="000A35B3" w:rsidRDefault="000A35B3" w:rsidP="000A35B3">
      <w:pPr>
        <w:contextualSpacing/>
        <w:jc w:val="both"/>
        <w:rPr>
          <w:rFonts w:ascii="Times New Roman" w:eastAsia="Calibri" w:hAnsi="Times New Roman" w:cs="Times New Roman"/>
          <w:sz w:val="24"/>
          <w:szCs w:val="24"/>
        </w:rPr>
      </w:pPr>
    </w:p>
    <w:p w14:paraId="2D46CFF2" w14:textId="77777777" w:rsidR="000A35B3" w:rsidRPr="000A35B3" w:rsidRDefault="000A35B3" w:rsidP="000A35B3">
      <w:pPr>
        <w:contextualSpacing/>
        <w:jc w:val="both"/>
        <w:rPr>
          <w:rFonts w:ascii="Times New Roman" w:eastAsia="Calibri" w:hAnsi="Times New Roman" w:cs="Times New Roman"/>
          <w:sz w:val="24"/>
          <w:szCs w:val="24"/>
        </w:rPr>
      </w:pPr>
      <w:r w:rsidRPr="000A35B3">
        <w:rPr>
          <w:rFonts w:ascii="Times New Roman" w:eastAsia="Calibri" w:hAnsi="Times New Roman" w:cs="Times New Roman"/>
          <w:b/>
          <w:bCs/>
          <w:sz w:val="24"/>
          <w:szCs w:val="24"/>
        </w:rPr>
        <w:t>VI. OBRIGAÇÕES DA ADMINISTRAÇÃO</w:t>
      </w:r>
      <w:r w:rsidRPr="000A35B3">
        <w:rPr>
          <w:rFonts w:ascii="Times New Roman" w:eastAsia="Calibri" w:hAnsi="Times New Roman" w:cs="Times New Roman"/>
          <w:sz w:val="24"/>
          <w:szCs w:val="24"/>
        </w:rPr>
        <w:t xml:space="preserve">: </w:t>
      </w:r>
    </w:p>
    <w:p w14:paraId="10A453D4" w14:textId="77777777" w:rsidR="000A35B3" w:rsidRPr="000A35B3" w:rsidRDefault="000A35B3" w:rsidP="000A35B3">
      <w:pPr>
        <w:ind w:firstLine="708"/>
        <w:contextualSpacing/>
        <w:jc w:val="both"/>
        <w:rPr>
          <w:rFonts w:ascii="Times New Roman" w:eastAsia="Calibri" w:hAnsi="Times New Roman" w:cs="Times New Roman"/>
          <w:sz w:val="24"/>
          <w:szCs w:val="24"/>
        </w:rPr>
      </w:pPr>
      <w:r w:rsidRPr="000A35B3">
        <w:rPr>
          <w:rFonts w:ascii="Times New Roman" w:eastAsia="Calibri" w:hAnsi="Times New Roman" w:cs="Times New Roman"/>
          <w:sz w:val="24"/>
          <w:szCs w:val="24"/>
        </w:rPr>
        <w:t xml:space="preserve">a) Fiscalizar os materiais adquiridos, sob os aspectos quantitativo e qualitativo, anotando em registro próprio as falhas detectadas, comunicando as ocorrências de quaisquer fatos que exijam medidas corretivas. </w:t>
      </w:r>
    </w:p>
    <w:p w14:paraId="0B30A87C" w14:textId="77777777" w:rsidR="000A35B3" w:rsidRPr="000A35B3" w:rsidRDefault="000A35B3" w:rsidP="000A35B3">
      <w:pPr>
        <w:ind w:firstLine="708"/>
        <w:contextualSpacing/>
        <w:jc w:val="both"/>
        <w:rPr>
          <w:rFonts w:ascii="Times New Roman" w:eastAsia="Calibri" w:hAnsi="Times New Roman" w:cs="Times New Roman"/>
          <w:sz w:val="24"/>
          <w:szCs w:val="24"/>
        </w:rPr>
      </w:pPr>
      <w:r w:rsidRPr="000A35B3">
        <w:rPr>
          <w:rFonts w:ascii="Times New Roman" w:eastAsia="Calibri" w:hAnsi="Times New Roman" w:cs="Times New Roman"/>
          <w:sz w:val="24"/>
          <w:szCs w:val="24"/>
        </w:rPr>
        <w:t>b) Prestar as informações e os esclarecimentos que venham a ser solicitados pela contratada.</w:t>
      </w:r>
    </w:p>
    <w:p w14:paraId="64BC66ED" w14:textId="77777777" w:rsidR="000A35B3" w:rsidRPr="000A35B3" w:rsidRDefault="000A35B3" w:rsidP="000A35B3">
      <w:pPr>
        <w:ind w:firstLine="708"/>
        <w:contextualSpacing/>
        <w:jc w:val="both"/>
        <w:rPr>
          <w:rFonts w:ascii="Times New Roman" w:eastAsia="Calibri" w:hAnsi="Times New Roman" w:cs="Times New Roman"/>
          <w:sz w:val="24"/>
          <w:szCs w:val="24"/>
        </w:rPr>
      </w:pPr>
      <w:r w:rsidRPr="000A35B3">
        <w:rPr>
          <w:rFonts w:ascii="Times New Roman" w:eastAsia="Calibri" w:hAnsi="Times New Roman" w:cs="Times New Roman"/>
          <w:sz w:val="24"/>
          <w:szCs w:val="24"/>
        </w:rPr>
        <w:t>c) Efetuar o pagamento à Adjudicatária de acordo com as condições estabelecidas no Edital.</w:t>
      </w:r>
    </w:p>
    <w:p w14:paraId="2AC56FAF" w14:textId="77777777" w:rsidR="000A35B3" w:rsidRPr="000A35B3" w:rsidRDefault="000A35B3" w:rsidP="000A35B3">
      <w:pPr>
        <w:contextualSpacing/>
        <w:jc w:val="both"/>
        <w:rPr>
          <w:rFonts w:ascii="Times New Roman" w:eastAsia="Calibri" w:hAnsi="Times New Roman" w:cs="Times New Roman"/>
          <w:b/>
          <w:sz w:val="24"/>
          <w:szCs w:val="24"/>
        </w:rPr>
      </w:pPr>
    </w:p>
    <w:p w14:paraId="735A6164" w14:textId="77777777" w:rsidR="000A35B3" w:rsidRPr="000A35B3" w:rsidRDefault="000A35B3" w:rsidP="000A35B3">
      <w:pPr>
        <w:contextualSpacing/>
        <w:jc w:val="both"/>
        <w:rPr>
          <w:rFonts w:ascii="Times New Roman" w:eastAsia="Calibri" w:hAnsi="Times New Roman" w:cs="Times New Roman"/>
          <w:b/>
          <w:sz w:val="24"/>
          <w:szCs w:val="24"/>
        </w:rPr>
      </w:pPr>
    </w:p>
    <w:p w14:paraId="6D572AD8" w14:textId="77777777" w:rsidR="000A35B3" w:rsidRPr="000A35B3" w:rsidRDefault="000A35B3" w:rsidP="000A35B3">
      <w:pPr>
        <w:contextualSpacing/>
        <w:jc w:val="both"/>
        <w:rPr>
          <w:rFonts w:ascii="Times New Roman" w:eastAsia="Calibri" w:hAnsi="Times New Roman" w:cs="Times New Roman"/>
          <w:bCs/>
          <w:sz w:val="24"/>
          <w:szCs w:val="24"/>
        </w:rPr>
      </w:pPr>
      <w:r w:rsidRPr="000A35B3">
        <w:rPr>
          <w:rFonts w:ascii="Times New Roman" w:eastAsia="Calibri" w:hAnsi="Times New Roman" w:cs="Times New Roman"/>
          <w:b/>
          <w:sz w:val="24"/>
          <w:szCs w:val="24"/>
        </w:rPr>
        <w:t>VII: PAGAMENTO</w:t>
      </w:r>
      <w:r w:rsidRPr="000A35B3">
        <w:rPr>
          <w:rFonts w:ascii="Times New Roman" w:eastAsia="Calibri" w:hAnsi="Times New Roman" w:cs="Times New Roman"/>
          <w:bCs/>
          <w:sz w:val="24"/>
          <w:szCs w:val="24"/>
        </w:rPr>
        <w:t xml:space="preserve">: </w:t>
      </w:r>
    </w:p>
    <w:p w14:paraId="44138180" w14:textId="77777777" w:rsidR="000A35B3" w:rsidRPr="000A35B3" w:rsidRDefault="000A35B3" w:rsidP="000A35B3">
      <w:pPr>
        <w:ind w:firstLine="708"/>
        <w:contextualSpacing/>
        <w:jc w:val="both"/>
        <w:rPr>
          <w:rFonts w:ascii="Times New Roman" w:eastAsia="Calibri" w:hAnsi="Times New Roman" w:cs="Times New Roman"/>
          <w:sz w:val="24"/>
          <w:szCs w:val="24"/>
        </w:rPr>
      </w:pPr>
      <w:r w:rsidRPr="000A35B3">
        <w:rPr>
          <w:rFonts w:ascii="Times New Roman" w:eastAsia="Calibri" w:hAnsi="Times New Roman" w:cs="Times New Roman"/>
          <w:sz w:val="24"/>
          <w:szCs w:val="24"/>
        </w:rPr>
        <w:t>O pagamento será efetuado em até 10 (dez) dias úteis, a contar do recebimento definitivo.</w:t>
      </w:r>
    </w:p>
    <w:p w14:paraId="3B5BEE08" w14:textId="77777777" w:rsidR="000A35B3" w:rsidRPr="000A35B3" w:rsidRDefault="000A35B3" w:rsidP="000A35B3">
      <w:pPr>
        <w:contextualSpacing/>
        <w:jc w:val="both"/>
        <w:rPr>
          <w:rFonts w:ascii="Times New Roman" w:eastAsia="Calibri" w:hAnsi="Times New Roman" w:cs="Times New Roman"/>
          <w:b/>
          <w:sz w:val="24"/>
          <w:szCs w:val="24"/>
        </w:rPr>
      </w:pPr>
    </w:p>
    <w:p w14:paraId="50C77D46" w14:textId="77777777" w:rsidR="000A35B3" w:rsidRPr="000A35B3" w:rsidRDefault="000A35B3" w:rsidP="000A35B3">
      <w:pPr>
        <w:contextualSpacing/>
        <w:jc w:val="both"/>
        <w:rPr>
          <w:rFonts w:ascii="Times New Roman" w:eastAsia="Calibri" w:hAnsi="Times New Roman" w:cs="Times New Roman"/>
          <w:b/>
          <w:sz w:val="24"/>
          <w:szCs w:val="24"/>
        </w:rPr>
      </w:pPr>
    </w:p>
    <w:p w14:paraId="101DD481" w14:textId="77777777" w:rsidR="000A35B3" w:rsidRPr="000A35B3" w:rsidRDefault="000A35B3" w:rsidP="000A35B3">
      <w:pPr>
        <w:spacing w:after="0" w:line="240" w:lineRule="auto"/>
        <w:contextualSpacing/>
        <w:jc w:val="both"/>
        <w:rPr>
          <w:rFonts w:ascii="Times New Roman" w:eastAsia="Calibri" w:hAnsi="Times New Roman" w:cs="Times New Roman"/>
          <w:b/>
          <w:sz w:val="24"/>
          <w:szCs w:val="24"/>
        </w:rPr>
      </w:pPr>
      <w:r w:rsidRPr="000A35B3">
        <w:rPr>
          <w:rFonts w:ascii="Times New Roman" w:eastAsia="Calibri" w:hAnsi="Times New Roman" w:cs="Times New Roman"/>
          <w:b/>
          <w:sz w:val="24"/>
          <w:szCs w:val="24"/>
        </w:rPr>
        <w:t>VIII. VIGÊNCIA</w:t>
      </w:r>
      <w:r w:rsidRPr="000A35B3">
        <w:rPr>
          <w:rFonts w:ascii="Times New Roman" w:eastAsia="Calibri" w:hAnsi="Times New Roman" w:cs="Times New Roman"/>
          <w:bCs/>
          <w:sz w:val="24"/>
          <w:szCs w:val="24"/>
        </w:rPr>
        <w:t xml:space="preserve">: </w:t>
      </w:r>
      <w:r w:rsidRPr="000A35B3">
        <w:rPr>
          <w:rFonts w:ascii="Times New Roman" w:eastAsia="Calibri" w:hAnsi="Times New Roman" w:cs="Times New Roman"/>
          <w:b/>
          <w:sz w:val="24"/>
          <w:szCs w:val="24"/>
        </w:rPr>
        <w:t xml:space="preserve"> </w:t>
      </w:r>
    </w:p>
    <w:p w14:paraId="636E05D2" w14:textId="77777777" w:rsidR="000A35B3" w:rsidRPr="000A35B3" w:rsidRDefault="000A35B3" w:rsidP="000A35B3">
      <w:pPr>
        <w:spacing w:after="0" w:line="240" w:lineRule="auto"/>
        <w:ind w:firstLine="708"/>
        <w:contextualSpacing/>
        <w:jc w:val="both"/>
        <w:rPr>
          <w:rFonts w:ascii="Times New Roman" w:eastAsia="Calibri" w:hAnsi="Times New Roman" w:cs="Times New Roman"/>
          <w:sz w:val="24"/>
          <w:szCs w:val="24"/>
        </w:rPr>
      </w:pPr>
      <w:r w:rsidRPr="000A35B3">
        <w:rPr>
          <w:rFonts w:ascii="Times New Roman" w:eastAsia="Calibri" w:hAnsi="Times New Roman" w:cs="Times New Roman"/>
          <w:sz w:val="24"/>
          <w:szCs w:val="24"/>
        </w:rPr>
        <w:t xml:space="preserve">Haverá termo de contrato? </w:t>
      </w:r>
    </w:p>
    <w:p w14:paraId="0EE22288" w14:textId="77777777" w:rsidR="000A35B3" w:rsidRPr="000A35B3" w:rsidRDefault="000A35B3" w:rsidP="000A35B3">
      <w:pPr>
        <w:spacing w:after="0"/>
        <w:ind w:firstLine="709"/>
        <w:contextualSpacing/>
        <w:jc w:val="both"/>
        <w:rPr>
          <w:rFonts w:ascii="Times New Roman" w:eastAsia="Calibri" w:hAnsi="Times New Roman" w:cs="Times New Roman"/>
          <w:sz w:val="24"/>
          <w:szCs w:val="24"/>
        </w:rPr>
      </w:pPr>
      <w:proofErr w:type="gramStart"/>
      <w:r w:rsidRPr="000A35B3">
        <w:rPr>
          <w:rFonts w:ascii="Times New Roman" w:eastAsia="Calibri" w:hAnsi="Times New Roman" w:cs="Times New Roman"/>
          <w:sz w:val="24"/>
          <w:szCs w:val="24"/>
        </w:rPr>
        <w:t>( x</w:t>
      </w:r>
      <w:proofErr w:type="gramEnd"/>
      <w:r w:rsidRPr="000A35B3">
        <w:rPr>
          <w:rFonts w:ascii="Times New Roman" w:eastAsia="Calibri" w:hAnsi="Times New Roman" w:cs="Times New Roman"/>
          <w:sz w:val="24"/>
          <w:szCs w:val="24"/>
        </w:rPr>
        <w:t xml:space="preserve"> ) Não     </w:t>
      </w:r>
    </w:p>
    <w:p w14:paraId="14537BB3" w14:textId="77777777" w:rsidR="000A35B3" w:rsidRPr="000A35B3" w:rsidRDefault="000A35B3" w:rsidP="000A35B3">
      <w:pPr>
        <w:spacing w:after="0"/>
        <w:ind w:firstLine="709"/>
        <w:contextualSpacing/>
        <w:jc w:val="both"/>
        <w:rPr>
          <w:rFonts w:ascii="Times New Roman" w:eastAsia="Calibri" w:hAnsi="Times New Roman" w:cs="Times New Roman"/>
          <w:sz w:val="24"/>
          <w:szCs w:val="24"/>
        </w:rPr>
      </w:pPr>
      <w:proofErr w:type="gramStart"/>
      <w:r w:rsidRPr="000A35B3">
        <w:rPr>
          <w:rFonts w:ascii="Times New Roman" w:eastAsia="Calibri" w:hAnsi="Times New Roman" w:cs="Times New Roman"/>
          <w:sz w:val="24"/>
          <w:szCs w:val="24"/>
        </w:rPr>
        <w:t xml:space="preserve">(  </w:t>
      </w:r>
      <w:proofErr w:type="gramEnd"/>
      <w:r w:rsidRPr="000A35B3">
        <w:rPr>
          <w:rFonts w:ascii="Times New Roman" w:eastAsia="Calibri" w:hAnsi="Times New Roman" w:cs="Times New Roman"/>
          <w:sz w:val="24"/>
          <w:szCs w:val="24"/>
        </w:rPr>
        <w:t xml:space="preserve"> ) Sim. pois o artigo 95 da Lei 14.133/2021 traz a obrigatoriedade de formalização de contrato.  </w:t>
      </w:r>
    </w:p>
    <w:p w14:paraId="61BD2FA8" w14:textId="77777777" w:rsidR="000A35B3" w:rsidRPr="000A35B3" w:rsidRDefault="000A35B3" w:rsidP="000A35B3">
      <w:pPr>
        <w:contextualSpacing/>
        <w:jc w:val="both"/>
        <w:rPr>
          <w:rFonts w:ascii="Times New Roman" w:eastAsia="Calibri" w:hAnsi="Times New Roman" w:cs="Times New Roman"/>
          <w:b/>
          <w:sz w:val="24"/>
          <w:szCs w:val="24"/>
        </w:rPr>
      </w:pPr>
    </w:p>
    <w:p w14:paraId="1AAE88B1" w14:textId="77777777" w:rsidR="000A35B3" w:rsidRPr="000A35B3" w:rsidRDefault="000A35B3" w:rsidP="000A35B3">
      <w:pPr>
        <w:spacing w:after="0"/>
        <w:contextualSpacing/>
        <w:jc w:val="both"/>
        <w:rPr>
          <w:rFonts w:ascii="Times New Roman" w:eastAsia="Calibri" w:hAnsi="Times New Roman" w:cs="Times New Roman"/>
          <w:bCs/>
          <w:sz w:val="24"/>
          <w:szCs w:val="24"/>
        </w:rPr>
      </w:pPr>
      <w:r w:rsidRPr="000A35B3">
        <w:rPr>
          <w:rFonts w:ascii="Times New Roman" w:eastAsia="Calibri" w:hAnsi="Times New Roman" w:cs="Times New Roman"/>
          <w:b/>
          <w:sz w:val="24"/>
          <w:szCs w:val="24"/>
        </w:rPr>
        <w:lastRenderedPageBreak/>
        <w:t>IX. SANÇÕES</w:t>
      </w:r>
      <w:r w:rsidRPr="000A35B3">
        <w:rPr>
          <w:rFonts w:ascii="Times New Roman" w:eastAsia="Calibri" w:hAnsi="Times New Roman" w:cs="Times New Roman"/>
          <w:bCs/>
          <w:sz w:val="24"/>
          <w:szCs w:val="24"/>
        </w:rPr>
        <w:t xml:space="preserve">: </w:t>
      </w:r>
    </w:p>
    <w:p w14:paraId="34BE9F4E" w14:textId="77777777" w:rsidR="000A35B3" w:rsidRPr="000A35B3" w:rsidRDefault="000A35B3" w:rsidP="000A35B3">
      <w:pPr>
        <w:spacing w:after="0"/>
        <w:ind w:firstLine="708"/>
        <w:contextualSpacing/>
        <w:jc w:val="both"/>
        <w:rPr>
          <w:rFonts w:ascii="Times New Roman" w:eastAsia="Calibri" w:hAnsi="Times New Roman" w:cs="Times New Roman"/>
          <w:sz w:val="24"/>
          <w:szCs w:val="24"/>
        </w:rPr>
      </w:pPr>
      <w:r w:rsidRPr="000A35B3">
        <w:rPr>
          <w:rFonts w:ascii="Times New Roman" w:eastAsia="Calibri" w:hAnsi="Times New Roman" w:cs="Times New Roman"/>
          <w:sz w:val="24"/>
          <w:szCs w:val="24"/>
        </w:rPr>
        <w:t>Além das penalidades constantes das normas legais, a Adjudicatária ficará sujeita, sem prejuízo das responsabilidades civil e criminal, assegurada a prévia e ampla defesa, às seguintes penalidades da multa:</w:t>
      </w:r>
    </w:p>
    <w:p w14:paraId="0FF2453C" w14:textId="77777777" w:rsidR="000A35B3" w:rsidRPr="000A35B3" w:rsidRDefault="000A35B3" w:rsidP="000A35B3">
      <w:pPr>
        <w:spacing w:after="0" w:line="240" w:lineRule="auto"/>
        <w:ind w:firstLine="851"/>
        <w:jc w:val="both"/>
        <w:rPr>
          <w:rFonts w:ascii="Times New Roman" w:eastAsia="Times New Roman" w:hAnsi="Times New Roman" w:cs="Times New Roman"/>
          <w:sz w:val="24"/>
          <w:szCs w:val="24"/>
          <w:lang w:eastAsia="pt-BR"/>
        </w:rPr>
      </w:pPr>
      <w:r w:rsidRPr="000A35B3">
        <w:rPr>
          <w:rFonts w:ascii="Times New Roman" w:eastAsia="Times New Roman" w:hAnsi="Times New Roman" w:cs="Times New Roman"/>
          <w:sz w:val="24"/>
          <w:szCs w:val="24"/>
          <w:lang w:eastAsia="pt-BR"/>
        </w:rPr>
        <w:t xml:space="preserve">a) multa diária de 0,5% sobre o valor total da aquisição em seu favor, em caso de atraso no cumprimento das obrigações, por dia de atraso, </w:t>
      </w:r>
      <w:r w:rsidRPr="000A35B3">
        <w:rPr>
          <w:rFonts w:ascii="Times New Roman" w:eastAsia="Calibri" w:hAnsi="Times New Roman" w:cs="Times New Roman"/>
          <w:sz w:val="24"/>
          <w:szCs w:val="24"/>
        </w:rPr>
        <w:t>até o limite de 30% do valor total da aquisição, quando haverá rescisão por inexecução total</w:t>
      </w:r>
      <w:r w:rsidRPr="000A35B3">
        <w:rPr>
          <w:rFonts w:ascii="Times New Roman" w:eastAsia="Times New Roman" w:hAnsi="Times New Roman" w:cs="Times New Roman"/>
          <w:sz w:val="24"/>
          <w:szCs w:val="24"/>
          <w:lang w:eastAsia="pt-BR"/>
        </w:rPr>
        <w:t xml:space="preserve">. </w:t>
      </w:r>
    </w:p>
    <w:p w14:paraId="5C56D6BA" w14:textId="77777777" w:rsidR="000A35B3" w:rsidRPr="000A35B3" w:rsidRDefault="000A35B3" w:rsidP="000A35B3">
      <w:pPr>
        <w:spacing w:after="0" w:line="240" w:lineRule="auto"/>
        <w:ind w:firstLine="851"/>
        <w:jc w:val="both"/>
        <w:rPr>
          <w:rFonts w:ascii="Times New Roman" w:eastAsia="Times New Roman" w:hAnsi="Times New Roman" w:cs="Times New Roman"/>
          <w:sz w:val="24"/>
          <w:szCs w:val="24"/>
          <w:lang w:eastAsia="pt-BR"/>
        </w:rPr>
      </w:pPr>
      <w:r w:rsidRPr="000A35B3">
        <w:rPr>
          <w:rFonts w:ascii="Times New Roman" w:eastAsia="Times New Roman" w:hAnsi="Times New Roman" w:cs="Times New Roman"/>
          <w:sz w:val="24"/>
          <w:szCs w:val="24"/>
          <w:lang w:eastAsia="pt-BR"/>
        </w:rPr>
        <w:t xml:space="preserve">b) caso a contratada, injustificadamente, não atender as condições aqui estipuladas, poderá o Município aplicar-lhe multa pecuniária na razão de até 30% sobre o valor total da aquisição, sem prejuízo da decretação da suspensão do direito de licitar com o Município de Colinas e impedimento de contratar com o mesmo pelo período de até 2 (dois) anos. </w:t>
      </w:r>
    </w:p>
    <w:p w14:paraId="0A7885CD" w14:textId="77777777" w:rsidR="000A35B3" w:rsidRPr="000A35B3" w:rsidRDefault="000A35B3" w:rsidP="000A35B3">
      <w:pPr>
        <w:spacing w:after="0" w:line="240" w:lineRule="auto"/>
        <w:ind w:firstLine="851"/>
        <w:jc w:val="both"/>
        <w:rPr>
          <w:rFonts w:ascii="Times New Roman" w:eastAsia="Times New Roman" w:hAnsi="Times New Roman" w:cs="Times New Roman"/>
          <w:sz w:val="24"/>
          <w:szCs w:val="24"/>
          <w:lang w:eastAsia="pt-BR"/>
        </w:rPr>
      </w:pPr>
      <w:r w:rsidRPr="000A35B3">
        <w:rPr>
          <w:rFonts w:ascii="Times New Roman" w:eastAsia="Times New Roman" w:hAnsi="Times New Roman" w:cs="Times New Roman"/>
          <w:sz w:val="24"/>
          <w:szCs w:val="24"/>
          <w:lang w:eastAsia="pt-BR"/>
        </w:rPr>
        <w:t>c) caso a contratada, injustificadamente, deixe de receber a respectiva Nota de Empenho, extraída em seu favor, poderá o Município aplicar-lhe multa pecuniária na razão de até 30% sobre o valor total da contratação, sem prejuízo da decretação da suspensão do direito de licitar com o Município de Colinas e impedimento de contratar com o mesmo pelo período de até 2 (dois) anos.</w:t>
      </w:r>
    </w:p>
    <w:p w14:paraId="4CB1AFFC" w14:textId="77777777" w:rsidR="000A35B3" w:rsidRPr="000A35B3" w:rsidRDefault="000A35B3" w:rsidP="000A35B3">
      <w:pPr>
        <w:contextualSpacing/>
        <w:jc w:val="both"/>
        <w:rPr>
          <w:rFonts w:ascii="Times New Roman" w:eastAsia="Calibri" w:hAnsi="Times New Roman" w:cs="Times New Roman"/>
          <w:sz w:val="24"/>
          <w:szCs w:val="24"/>
        </w:rPr>
      </w:pPr>
    </w:p>
    <w:p w14:paraId="57B93E52" w14:textId="77777777" w:rsidR="000A35B3" w:rsidRPr="000A35B3" w:rsidRDefault="000A35B3" w:rsidP="000A35B3">
      <w:pPr>
        <w:contextualSpacing/>
        <w:jc w:val="both"/>
        <w:rPr>
          <w:rFonts w:ascii="Times New Roman" w:eastAsia="Calibri" w:hAnsi="Times New Roman" w:cs="Times New Roman"/>
          <w:sz w:val="24"/>
          <w:szCs w:val="24"/>
        </w:rPr>
      </w:pPr>
    </w:p>
    <w:p w14:paraId="7898BF94" w14:textId="77777777" w:rsidR="000A35B3" w:rsidRPr="000A35B3" w:rsidRDefault="000A35B3" w:rsidP="000A35B3">
      <w:pPr>
        <w:contextualSpacing/>
        <w:jc w:val="both"/>
        <w:rPr>
          <w:rFonts w:ascii="Times New Roman" w:eastAsia="Calibri" w:hAnsi="Times New Roman" w:cs="Times New Roman"/>
          <w:sz w:val="24"/>
          <w:szCs w:val="24"/>
        </w:rPr>
      </w:pPr>
      <w:r w:rsidRPr="000A35B3">
        <w:rPr>
          <w:rFonts w:ascii="Times New Roman" w:eastAsia="Calibri" w:hAnsi="Times New Roman" w:cs="Times New Roman"/>
          <w:b/>
          <w:bCs/>
          <w:sz w:val="24"/>
          <w:szCs w:val="24"/>
        </w:rPr>
        <w:t>X: FISCALIZAÇÃO</w:t>
      </w:r>
      <w:r w:rsidRPr="000A35B3">
        <w:rPr>
          <w:rFonts w:ascii="Times New Roman" w:eastAsia="Calibri" w:hAnsi="Times New Roman" w:cs="Times New Roman"/>
          <w:sz w:val="24"/>
          <w:szCs w:val="24"/>
        </w:rPr>
        <w:t xml:space="preserve">: </w:t>
      </w:r>
    </w:p>
    <w:p w14:paraId="16FA9145" w14:textId="77777777" w:rsidR="000A35B3" w:rsidRPr="000A35B3" w:rsidRDefault="000A35B3" w:rsidP="000A35B3">
      <w:pPr>
        <w:ind w:firstLine="851"/>
        <w:jc w:val="both"/>
        <w:rPr>
          <w:rFonts w:ascii="Times New Roman" w:eastAsia="Calibri" w:hAnsi="Times New Roman" w:cs="Times New Roman"/>
          <w:sz w:val="24"/>
          <w:szCs w:val="24"/>
        </w:rPr>
      </w:pPr>
      <w:r w:rsidRPr="000A35B3">
        <w:rPr>
          <w:rFonts w:ascii="Times New Roman" w:eastAsia="Calibri" w:hAnsi="Times New Roman" w:cs="Times New Roman"/>
          <w:sz w:val="24"/>
          <w:szCs w:val="24"/>
        </w:rPr>
        <w:t xml:space="preserve">Responsável pela fiscalização, servidor Marco Aurélio </w:t>
      </w:r>
      <w:proofErr w:type="spellStart"/>
      <w:r w:rsidRPr="000A35B3">
        <w:rPr>
          <w:rFonts w:ascii="Times New Roman" w:eastAsia="Calibri" w:hAnsi="Times New Roman" w:cs="Times New Roman"/>
          <w:sz w:val="24"/>
          <w:szCs w:val="24"/>
        </w:rPr>
        <w:t>Rohr</w:t>
      </w:r>
      <w:proofErr w:type="spellEnd"/>
      <w:r w:rsidRPr="000A35B3">
        <w:rPr>
          <w:rFonts w:ascii="Times New Roman" w:eastAsia="Calibri" w:hAnsi="Times New Roman" w:cs="Times New Roman"/>
          <w:sz w:val="24"/>
          <w:szCs w:val="24"/>
        </w:rPr>
        <w:t xml:space="preserve">, CPF </w:t>
      </w:r>
      <w:r w:rsidRPr="000A35B3">
        <w:rPr>
          <w:rFonts w:ascii="Times New Roman" w:eastAsia="Calibri" w:hAnsi="Times New Roman" w:cs="Times New Roman"/>
          <w:color w:val="000000"/>
          <w:sz w:val="24"/>
          <w:szCs w:val="24"/>
          <w:shd w:val="clear" w:color="auto" w:fill="FFFFFF"/>
        </w:rPr>
        <w:t xml:space="preserve">899.670.030-49, secretaria da agricultura e meio ambiente, o servidor </w:t>
      </w:r>
      <w:proofErr w:type="spellStart"/>
      <w:r w:rsidRPr="000A35B3">
        <w:rPr>
          <w:rFonts w:ascii="Times New Roman" w:eastAsia="Calibri" w:hAnsi="Times New Roman" w:cs="Times New Roman"/>
          <w:color w:val="000000"/>
          <w:sz w:val="24"/>
          <w:szCs w:val="24"/>
          <w:shd w:val="clear" w:color="auto" w:fill="FFFFFF"/>
        </w:rPr>
        <w:t>Clautério</w:t>
      </w:r>
      <w:proofErr w:type="spellEnd"/>
      <w:r w:rsidRPr="000A35B3">
        <w:rPr>
          <w:rFonts w:ascii="Times New Roman" w:eastAsia="Calibri" w:hAnsi="Times New Roman" w:cs="Times New Roman"/>
          <w:color w:val="000000"/>
          <w:sz w:val="24"/>
          <w:szCs w:val="24"/>
          <w:shd w:val="clear" w:color="auto" w:fill="FFFFFF"/>
        </w:rPr>
        <w:t xml:space="preserve"> da Costa, CPF 381.255.440-20, secretaria de obras e Paola Cristina Schwarz, CPF 023.371.190-25.</w:t>
      </w:r>
    </w:p>
    <w:p w14:paraId="25A3CB53" w14:textId="77777777" w:rsidR="000A35B3" w:rsidRPr="000A35B3" w:rsidRDefault="000A35B3" w:rsidP="000A35B3">
      <w:pPr>
        <w:ind w:left="720"/>
        <w:contextualSpacing/>
        <w:jc w:val="both"/>
        <w:rPr>
          <w:rFonts w:ascii="Times New Roman" w:eastAsia="Calibri" w:hAnsi="Times New Roman" w:cs="Times New Roman"/>
          <w:sz w:val="24"/>
          <w:szCs w:val="24"/>
        </w:rPr>
      </w:pPr>
    </w:p>
    <w:sectPr w:rsidR="000A35B3" w:rsidRPr="000A35B3" w:rsidSect="00A73B56">
      <w:headerReference w:type="default" r:id="rId11"/>
      <w:footerReference w:type="default" r:id="rId12"/>
      <w:pgSz w:w="11910" w:h="16840"/>
      <w:pgMar w:top="2977" w:right="711" w:bottom="1020" w:left="1460" w:header="420" w:footer="825"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71C7417" w14:textId="77777777" w:rsidR="00A12DA5" w:rsidRDefault="003A5E39">
      <w:pPr>
        <w:spacing w:after="0" w:line="240" w:lineRule="auto"/>
      </w:pPr>
      <w:r>
        <w:separator/>
      </w:r>
    </w:p>
  </w:endnote>
  <w:endnote w:type="continuationSeparator" w:id="0">
    <w:p w14:paraId="206B7E2A" w14:textId="77777777" w:rsidR="00A12DA5" w:rsidRDefault="003A5E3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MT">
    <w:altName w:val="Arial"/>
    <w:charset w:val="01"/>
    <w:family w:val="swiss"/>
    <w:pitch w:val="variable"/>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17901239"/>
      <w:docPartObj>
        <w:docPartGallery w:val="Page Numbers (Bottom of Page)"/>
        <w:docPartUnique/>
      </w:docPartObj>
    </w:sdtPr>
    <w:sdtEndPr/>
    <w:sdtContent>
      <w:p w14:paraId="614B276E" w14:textId="77777777" w:rsidR="00CF5E78" w:rsidRDefault="00E829DC">
        <w:pPr>
          <w:pStyle w:val="Rodap"/>
          <w:jc w:val="right"/>
        </w:pPr>
        <w:r>
          <w:fldChar w:fldCharType="begin"/>
        </w:r>
        <w:r>
          <w:instrText>PAGE   \* MERGEFORMAT</w:instrText>
        </w:r>
        <w:r>
          <w:fldChar w:fldCharType="separate"/>
        </w:r>
        <w:r w:rsidRPr="000F0213">
          <w:rPr>
            <w:noProof/>
          </w:rPr>
          <w:t>17</w:t>
        </w:r>
        <w:r>
          <w:fldChar w:fldCharType="end"/>
        </w:r>
      </w:p>
    </w:sdtContent>
  </w:sdt>
  <w:p w14:paraId="3027DA8F" w14:textId="77777777" w:rsidR="00CF5E78" w:rsidRDefault="000A35B3" w:rsidP="000A60B3">
    <w:pPr>
      <w:pStyle w:val="Rodap"/>
    </w:pPr>
  </w:p>
  <w:p w14:paraId="03F8749F" w14:textId="77777777" w:rsidR="00CF5E78" w:rsidRDefault="000A35B3"/>
  <w:p w14:paraId="714CDBF1" w14:textId="77777777" w:rsidR="000D5AF0" w:rsidRDefault="000D5AF0"/>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0161EAF" w14:textId="77777777" w:rsidR="00A12DA5" w:rsidRDefault="003A5E39">
      <w:pPr>
        <w:spacing w:after="0" w:line="240" w:lineRule="auto"/>
      </w:pPr>
      <w:r>
        <w:separator/>
      </w:r>
    </w:p>
  </w:footnote>
  <w:footnote w:type="continuationSeparator" w:id="0">
    <w:p w14:paraId="7E5407CB" w14:textId="77777777" w:rsidR="00A12DA5" w:rsidRDefault="003A5E3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A0F94E" w14:textId="77777777" w:rsidR="00CF5E78" w:rsidRDefault="000A35B3" w:rsidP="009E321D">
    <w:pPr>
      <w:tabs>
        <w:tab w:val="left" w:pos="5795"/>
      </w:tabs>
    </w:pPr>
  </w:p>
  <w:tbl>
    <w:tblPr>
      <w:tblW w:w="0" w:type="auto"/>
      <w:tblBorders>
        <w:insideH w:val="single" w:sz="4" w:space="0" w:color="auto"/>
      </w:tblBorders>
      <w:tblLook w:val="04A0" w:firstRow="1" w:lastRow="0" w:firstColumn="1" w:lastColumn="0" w:noHBand="0" w:noVBand="1"/>
    </w:tblPr>
    <w:tblGrid>
      <w:gridCol w:w="1600"/>
      <w:gridCol w:w="7611"/>
    </w:tblGrid>
    <w:tr w:rsidR="00CF5E78" w14:paraId="6C8EE26C" w14:textId="77777777" w:rsidTr="009E321D">
      <w:tc>
        <w:tcPr>
          <w:tcW w:w="1600" w:type="dxa"/>
          <w:shd w:val="clear" w:color="auto" w:fill="auto"/>
        </w:tcPr>
        <w:p w14:paraId="5D891FEB" w14:textId="2A7A05FF" w:rsidR="00CF5E78" w:rsidRPr="00863AB9" w:rsidRDefault="000A35B3" w:rsidP="009E321D">
          <w:pPr>
            <w:tabs>
              <w:tab w:val="left" w:pos="5795"/>
            </w:tabs>
            <w:rPr>
              <w:rFonts w:ascii="Arial" w:hAnsi="Arial"/>
              <w:lang w:eastAsia="pt-BR"/>
            </w:rPr>
          </w:pPr>
        </w:p>
      </w:tc>
      <w:tc>
        <w:tcPr>
          <w:tcW w:w="7611" w:type="dxa"/>
          <w:shd w:val="clear" w:color="auto" w:fill="auto"/>
          <w:vAlign w:val="center"/>
        </w:tcPr>
        <w:p w14:paraId="709A5A80" w14:textId="68C36156" w:rsidR="00CF5E78" w:rsidRPr="00863AB9" w:rsidRDefault="000A35B3" w:rsidP="009E321D">
          <w:pPr>
            <w:tabs>
              <w:tab w:val="left" w:pos="5795"/>
            </w:tabs>
            <w:rPr>
              <w:rFonts w:ascii="Arial" w:hAnsi="Arial" w:cs="Arial"/>
              <w:lang w:eastAsia="pt-BR"/>
            </w:rPr>
          </w:pPr>
        </w:p>
      </w:tc>
    </w:tr>
  </w:tbl>
  <w:p w14:paraId="4091483D" w14:textId="77777777" w:rsidR="00CF5E78" w:rsidRDefault="000A35B3" w:rsidP="009E321D">
    <w:pPr>
      <w:tabs>
        <w:tab w:val="left" w:pos="5795"/>
      </w:tabs>
    </w:pPr>
  </w:p>
  <w:p w14:paraId="00A885E4" w14:textId="77777777" w:rsidR="000D5AF0" w:rsidRDefault="000D5AF0"/>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2"/>
    <w:multiLevelType w:val="singleLevel"/>
    <w:tmpl w:val="00000002"/>
    <w:name w:val="WW8Num2"/>
    <w:lvl w:ilvl="0">
      <w:start w:val="3"/>
      <w:numFmt w:val="bullet"/>
      <w:lvlText w:val="-"/>
      <w:lvlJc w:val="left"/>
      <w:pPr>
        <w:tabs>
          <w:tab w:val="num" w:pos="720"/>
        </w:tabs>
        <w:ind w:left="720" w:hanging="360"/>
      </w:pPr>
      <w:rPr>
        <w:rFonts w:ascii="Times New Roman" w:hAnsi="Times New Roman" w:cs="Times New Roman" w:hint="default"/>
        <w:color w:val="auto"/>
        <w:sz w:val="24"/>
        <w:szCs w:val="24"/>
      </w:rPr>
    </w:lvl>
  </w:abstractNum>
  <w:abstractNum w:abstractNumId="1" w15:restartNumberingAfterBreak="0">
    <w:nsid w:val="21AF64EA"/>
    <w:multiLevelType w:val="multilevel"/>
    <w:tmpl w:val="7248D044"/>
    <w:lvl w:ilvl="0">
      <w:start w:val="1"/>
      <w:numFmt w:val="decimal"/>
      <w:lvlText w:val="%1."/>
      <w:lvlJc w:val="left"/>
      <w:pPr>
        <w:ind w:left="375" w:hanging="375"/>
      </w:pPr>
      <w:rPr>
        <w:rFonts w:eastAsia="Times New Roman" w:hint="default"/>
      </w:rPr>
    </w:lvl>
    <w:lvl w:ilvl="1">
      <w:start w:val="1"/>
      <w:numFmt w:val="decimal"/>
      <w:lvlText w:val="%1.%2-"/>
      <w:lvlJc w:val="left"/>
      <w:pPr>
        <w:ind w:left="629" w:hanging="720"/>
      </w:pPr>
      <w:rPr>
        <w:rFonts w:eastAsia="Times New Roman" w:hint="default"/>
      </w:rPr>
    </w:lvl>
    <w:lvl w:ilvl="2">
      <w:start w:val="1"/>
      <w:numFmt w:val="decimal"/>
      <w:lvlText w:val="%1.%2-%3."/>
      <w:lvlJc w:val="left"/>
      <w:pPr>
        <w:ind w:left="538" w:hanging="720"/>
      </w:pPr>
      <w:rPr>
        <w:rFonts w:eastAsia="Times New Roman" w:hint="default"/>
      </w:rPr>
    </w:lvl>
    <w:lvl w:ilvl="3">
      <w:start w:val="1"/>
      <w:numFmt w:val="decimal"/>
      <w:lvlText w:val="%1.%2-%3.%4."/>
      <w:lvlJc w:val="left"/>
      <w:pPr>
        <w:ind w:left="807" w:hanging="1080"/>
      </w:pPr>
      <w:rPr>
        <w:rFonts w:eastAsia="Times New Roman" w:hint="default"/>
      </w:rPr>
    </w:lvl>
    <w:lvl w:ilvl="4">
      <w:start w:val="1"/>
      <w:numFmt w:val="decimal"/>
      <w:lvlText w:val="%1.%2-%3.%4.%5."/>
      <w:lvlJc w:val="left"/>
      <w:pPr>
        <w:ind w:left="716" w:hanging="1080"/>
      </w:pPr>
      <w:rPr>
        <w:rFonts w:eastAsia="Times New Roman" w:hint="default"/>
      </w:rPr>
    </w:lvl>
    <w:lvl w:ilvl="5">
      <w:start w:val="1"/>
      <w:numFmt w:val="decimal"/>
      <w:lvlText w:val="%1.%2-%3.%4.%5.%6."/>
      <w:lvlJc w:val="left"/>
      <w:pPr>
        <w:ind w:left="985" w:hanging="1440"/>
      </w:pPr>
      <w:rPr>
        <w:rFonts w:eastAsia="Times New Roman" w:hint="default"/>
      </w:rPr>
    </w:lvl>
    <w:lvl w:ilvl="6">
      <w:start w:val="1"/>
      <w:numFmt w:val="decimal"/>
      <w:lvlText w:val="%1.%2-%3.%4.%5.%6.%7."/>
      <w:lvlJc w:val="left"/>
      <w:pPr>
        <w:ind w:left="894" w:hanging="1440"/>
      </w:pPr>
      <w:rPr>
        <w:rFonts w:eastAsia="Times New Roman" w:hint="default"/>
      </w:rPr>
    </w:lvl>
    <w:lvl w:ilvl="7">
      <w:start w:val="1"/>
      <w:numFmt w:val="decimal"/>
      <w:lvlText w:val="%1.%2-%3.%4.%5.%6.%7.%8."/>
      <w:lvlJc w:val="left"/>
      <w:pPr>
        <w:ind w:left="1163" w:hanging="1800"/>
      </w:pPr>
      <w:rPr>
        <w:rFonts w:eastAsia="Times New Roman" w:hint="default"/>
      </w:rPr>
    </w:lvl>
    <w:lvl w:ilvl="8">
      <w:start w:val="1"/>
      <w:numFmt w:val="decimalZero"/>
      <w:lvlText w:val="%1.%2-%3.%4.%5.%6.%7.%8.%9."/>
      <w:lvlJc w:val="left"/>
      <w:pPr>
        <w:ind w:left="1072" w:hanging="1800"/>
      </w:pPr>
      <w:rPr>
        <w:rFonts w:eastAsia="Times New Roman" w:hint="default"/>
      </w:rPr>
    </w:lvl>
  </w:abstractNum>
  <w:abstractNum w:abstractNumId="2" w15:restartNumberingAfterBreak="0">
    <w:nsid w:val="3F3E6E69"/>
    <w:multiLevelType w:val="hybridMultilevel"/>
    <w:tmpl w:val="729EA16C"/>
    <w:lvl w:ilvl="0" w:tplc="9FFC36F2">
      <w:start w:val="100"/>
      <w:numFmt w:val="decimal"/>
      <w:lvlText w:val="%1"/>
      <w:lvlJc w:val="left"/>
      <w:pPr>
        <w:ind w:left="72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3" w15:restartNumberingAfterBreak="0">
    <w:nsid w:val="55487A30"/>
    <w:multiLevelType w:val="hybridMultilevel"/>
    <w:tmpl w:val="729EA16C"/>
    <w:lvl w:ilvl="0" w:tplc="FFFFFFFF">
      <w:start w:val="100"/>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num w:numId="1" w16cid:durableId="710231862">
    <w:abstractNumId w:val="1"/>
  </w:num>
  <w:num w:numId="2" w16cid:durableId="913666390">
    <w:abstractNumId w:val="2"/>
    <w:lvlOverride w:ilvl="0">
      <w:startOverride w:val="100"/>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167941503">
    <w:abstractNumId w:val="3"/>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54"/>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16DC5"/>
    <w:rsid w:val="00025468"/>
    <w:rsid w:val="00035C91"/>
    <w:rsid w:val="0006088D"/>
    <w:rsid w:val="000A35B3"/>
    <w:rsid w:val="000D5AF0"/>
    <w:rsid w:val="00155FB3"/>
    <w:rsid w:val="00173127"/>
    <w:rsid w:val="00196D68"/>
    <w:rsid w:val="00366582"/>
    <w:rsid w:val="003767FD"/>
    <w:rsid w:val="003A0E28"/>
    <w:rsid w:val="003A5E39"/>
    <w:rsid w:val="003E1066"/>
    <w:rsid w:val="00610C70"/>
    <w:rsid w:val="006D3A10"/>
    <w:rsid w:val="007102E4"/>
    <w:rsid w:val="00711562"/>
    <w:rsid w:val="00724CFC"/>
    <w:rsid w:val="00735BB8"/>
    <w:rsid w:val="0076219F"/>
    <w:rsid w:val="007A5527"/>
    <w:rsid w:val="007D1D67"/>
    <w:rsid w:val="007F222F"/>
    <w:rsid w:val="00823CCC"/>
    <w:rsid w:val="00885B87"/>
    <w:rsid w:val="008B45E9"/>
    <w:rsid w:val="00930B82"/>
    <w:rsid w:val="00986E93"/>
    <w:rsid w:val="00A06D00"/>
    <w:rsid w:val="00A12DA5"/>
    <w:rsid w:val="00A73B56"/>
    <w:rsid w:val="00AC2040"/>
    <w:rsid w:val="00AC7D3D"/>
    <w:rsid w:val="00B16DC5"/>
    <w:rsid w:val="00B4381E"/>
    <w:rsid w:val="00B567C3"/>
    <w:rsid w:val="00B80073"/>
    <w:rsid w:val="00B85E2C"/>
    <w:rsid w:val="00BB297E"/>
    <w:rsid w:val="00BD1B1D"/>
    <w:rsid w:val="00C00503"/>
    <w:rsid w:val="00C12C5F"/>
    <w:rsid w:val="00C419A1"/>
    <w:rsid w:val="00CB24F8"/>
    <w:rsid w:val="00D31C4F"/>
    <w:rsid w:val="00D67FAD"/>
    <w:rsid w:val="00D72FB0"/>
    <w:rsid w:val="00D8043C"/>
    <w:rsid w:val="00D80D60"/>
    <w:rsid w:val="00DE305C"/>
    <w:rsid w:val="00E829DC"/>
    <w:rsid w:val="00EA79F6"/>
    <w:rsid w:val="00F33C07"/>
    <w:rsid w:val="00F34FF4"/>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4"/>
    <o:shapelayout v:ext="edit">
      <o:idmap v:ext="edit" data="1"/>
    </o:shapelayout>
  </w:shapeDefaults>
  <w:decimalSymbol w:val=","/>
  <w:listSeparator w:val=";"/>
  <w14:docId w14:val="36E0A58F"/>
  <w15:chartTrackingRefBased/>
  <w15:docId w15:val="{6ECC181E-B238-4022-B7DE-01335BFBF9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link w:val="Ttulo1Char"/>
    <w:uiPriority w:val="9"/>
    <w:qFormat/>
    <w:rsid w:val="00D80D60"/>
    <w:pPr>
      <w:widowControl w:val="0"/>
      <w:autoSpaceDE w:val="0"/>
      <w:autoSpaceDN w:val="0"/>
      <w:spacing w:after="0" w:line="240" w:lineRule="auto"/>
      <w:ind w:left="789" w:hanging="248"/>
      <w:outlineLvl w:val="0"/>
    </w:pPr>
    <w:rPr>
      <w:rFonts w:ascii="Arial" w:eastAsia="Arial" w:hAnsi="Arial" w:cs="Arial"/>
      <w:b/>
      <w:bCs/>
      <w:lang w:val="pt-PT"/>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Rodap">
    <w:name w:val="footer"/>
    <w:basedOn w:val="Normal"/>
    <w:link w:val="RodapChar"/>
    <w:uiPriority w:val="99"/>
    <w:unhideWhenUsed/>
    <w:rsid w:val="00B16DC5"/>
    <w:pPr>
      <w:tabs>
        <w:tab w:val="center" w:pos="4252"/>
        <w:tab w:val="right" w:pos="8504"/>
      </w:tabs>
      <w:spacing w:after="0" w:line="240" w:lineRule="auto"/>
    </w:pPr>
  </w:style>
  <w:style w:type="character" w:customStyle="1" w:styleId="RodapChar">
    <w:name w:val="Rodapé Char"/>
    <w:basedOn w:val="Fontepargpadro"/>
    <w:link w:val="Rodap"/>
    <w:uiPriority w:val="99"/>
    <w:rsid w:val="00B16DC5"/>
  </w:style>
  <w:style w:type="paragraph" w:styleId="Corpodetexto">
    <w:name w:val="Body Text"/>
    <w:basedOn w:val="Normal"/>
    <w:link w:val="CorpodetextoChar"/>
    <w:uiPriority w:val="1"/>
    <w:qFormat/>
    <w:rsid w:val="00D80D60"/>
    <w:pPr>
      <w:widowControl w:val="0"/>
      <w:autoSpaceDE w:val="0"/>
      <w:autoSpaceDN w:val="0"/>
      <w:spacing w:after="0" w:line="240" w:lineRule="auto"/>
      <w:ind w:left="542" w:firstLine="566"/>
      <w:jc w:val="both"/>
    </w:pPr>
    <w:rPr>
      <w:rFonts w:ascii="Arial MT" w:eastAsia="Arial MT" w:hAnsi="Arial MT" w:cs="Arial MT"/>
      <w:lang w:val="pt-PT"/>
    </w:rPr>
  </w:style>
  <w:style w:type="character" w:customStyle="1" w:styleId="CorpodetextoChar">
    <w:name w:val="Corpo de texto Char"/>
    <w:basedOn w:val="Fontepargpadro"/>
    <w:link w:val="Corpodetexto"/>
    <w:uiPriority w:val="1"/>
    <w:rsid w:val="00D80D60"/>
    <w:rPr>
      <w:rFonts w:ascii="Arial MT" w:eastAsia="Arial MT" w:hAnsi="Arial MT" w:cs="Arial MT"/>
      <w:lang w:val="pt-PT"/>
    </w:rPr>
  </w:style>
  <w:style w:type="paragraph" w:styleId="PargrafodaLista">
    <w:name w:val="List Paragraph"/>
    <w:basedOn w:val="Normal"/>
    <w:uiPriority w:val="1"/>
    <w:qFormat/>
    <w:rsid w:val="00D80D60"/>
    <w:pPr>
      <w:widowControl w:val="0"/>
      <w:autoSpaceDE w:val="0"/>
      <w:autoSpaceDN w:val="0"/>
      <w:spacing w:after="0" w:line="240" w:lineRule="auto"/>
      <w:ind w:left="542" w:firstLine="566"/>
      <w:jc w:val="both"/>
    </w:pPr>
    <w:rPr>
      <w:rFonts w:ascii="Arial MT" w:eastAsia="Arial MT" w:hAnsi="Arial MT" w:cs="Arial MT"/>
      <w:lang w:val="pt-PT"/>
    </w:rPr>
  </w:style>
  <w:style w:type="character" w:customStyle="1" w:styleId="Ttulo1Char">
    <w:name w:val="Título 1 Char"/>
    <w:basedOn w:val="Fontepargpadro"/>
    <w:link w:val="Ttulo1"/>
    <w:uiPriority w:val="9"/>
    <w:rsid w:val="00D80D60"/>
    <w:rPr>
      <w:rFonts w:ascii="Arial" w:eastAsia="Arial" w:hAnsi="Arial" w:cs="Arial"/>
      <w:b/>
      <w:bCs/>
      <w:lang w:val="pt-PT"/>
    </w:rPr>
  </w:style>
  <w:style w:type="character" w:styleId="Hyperlink">
    <w:name w:val="Hyperlink"/>
    <w:basedOn w:val="Fontepargpadro"/>
    <w:uiPriority w:val="99"/>
    <w:unhideWhenUsed/>
    <w:rsid w:val="00EA79F6"/>
    <w:rPr>
      <w:color w:val="0563C1" w:themeColor="hyperlink"/>
      <w:u w:val="single"/>
    </w:rPr>
  </w:style>
  <w:style w:type="character" w:styleId="MenoPendente">
    <w:name w:val="Unresolved Mention"/>
    <w:basedOn w:val="Fontepargpadro"/>
    <w:uiPriority w:val="99"/>
    <w:semiHidden/>
    <w:unhideWhenUsed/>
    <w:rsid w:val="00EA79F6"/>
    <w:rPr>
      <w:color w:val="605E5C"/>
      <w:shd w:val="clear" w:color="auto" w:fill="E1DFDD"/>
    </w:rPr>
  </w:style>
  <w:style w:type="table" w:customStyle="1" w:styleId="TableNormal">
    <w:name w:val="Table Normal"/>
    <w:uiPriority w:val="2"/>
    <w:semiHidden/>
    <w:unhideWhenUsed/>
    <w:qFormat/>
    <w:rsid w:val="00930B82"/>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930B82"/>
    <w:pPr>
      <w:widowControl w:val="0"/>
      <w:autoSpaceDE w:val="0"/>
      <w:autoSpaceDN w:val="0"/>
      <w:spacing w:after="0" w:line="240" w:lineRule="auto"/>
    </w:pPr>
    <w:rPr>
      <w:rFonts w:ascii="Arial MT" w:eastAsia="Arial MT" w:hAnsi="Arial MT" w:cs="Arial MT"/>
      <w:lang w:val="pt-PT"/>
    </w:rPr>
  </w:style>
  <w:style w:type="paragraph" w:styleId="Cabealho">
    <w:name w:val="header"/>
    <w:basedOn w:val="Normal"/>
    <w:link w:val="CabealhoChar"/>
    <w:uiPriority w:val="99"/>
    <w:unhideWhenUsed/>
    <w:rsid w:val="00D8043C"/>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D8043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85303650">
      <w:bodyDiv w:val="1"/>
      <w:marLeft w:val="0"/>
      <w:marRight w:val="0"/>
      <w:marTop w:val="0"/>
      <w:marBottom w:val="0"/>
      <w:divBdr>
        <w:top w:val="none" w:sz="0" w:space="0" w:color="auto"/>
        <w:left w:val="none" w:sz="0" w:space="0" w:color="auto"/>
        <w:bottom w:val="none" w:sz="0" w:space="0" w:color="auto"/>
        <w:right w:val="none" w:sz="0" w:space="0" w:color="auto"/>
      </w:divBdr>
    </w:div>
    <w:div w:id="17303027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idadecompras.br/"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https://www.portaldecompraspublicas.com.br" TargetMode="External"/><Relationship Id="rId4" Type="http://schemas.openxmlformats.org/officeDocument/2006/relationships/settings" Target="settings.xml"/><Relationship Id="rId9" Type="http://schemas.openxmlformats.org/officeDocument/2006/relationships/hyperlink" Target="http://www.cidadecompras.br/" TargetMode="External"/><Relationship Id="rId14" Type="http://schemas.openxmlformats.org/officeDocument/2006/relationships/theme" Target="theme/theme1.xm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2013 - 2022"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BB659F7-6915-4BF6-8102-C86BF11AB2F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7376</TotalTime>
  <Pages>25</Pages>
  <Words>10220</Words>
  <Characters>55190</Characters>
  <Application>Microsoft Office Word</Application>
  <DocSecurity>0</DocSecurity>
  <Lines>459</Lines>
  <Paragraphs>130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65280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COLINAS</dc:creator>
  <cp:keywords/>
  <dc:description/>
  <cp:lastModifiedBy>COLINAS</cp:lastModifiedBy>
  <cp:revision>33</cp:revision>
  <cp:lastPrinted>2024-04-26T13:11:00Z</cp:lastPrinted>
  <dcterms:created xsi:type="dcterms:W3CDTF">2024-04-12T19:10:00Z</dcterms:created>
  <dcterms:modified xsi:type="dcterms:W3CDTF">2024-05-21T18:10:00Z</dcterms:modified>
</cp:coreProperties>
</file>