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CB72D6" w14:textId="5DF01E41" w:rsidR="00B829AD" w:rsidRPr="00BB3E34" w:rsidRDefault="00B829AD" w:rsidP="00B829A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3E34">
        <w:rPr>
          <w:rFonts w:ascii="Arial" w:eastAsia="Times New Roman" w:hAnsi="Arial" w:cs="Arial"/>
          <w:sz w:val="24"/>
          <w:szCs w:val="24"/>
          <w:lang w:eastAsia="pt-BR"/>
        </w:rPr>
        <w:t xml:space="preserve">O MUNICÍPIO DE LINDOLFO COLLOR torna público para conhecimento dos interessados que no dia e hora abaixo indicados será realizada a licitação na modalidade </w:t>
      </w:r>
      <w:r w:rsidR="00AA2FEC">
        <w:rPr>
          <w:rFonts w:ascii="Arial" w:eastAsia="Times New Roman" w:hAnsi="Arial" w:cs="Arial"/>
          <w:sz w:val="24"/>
          <w:szCs w:val="24"/>
          <w:lang w:eastAsia="pt-BR"/>
        </w:rPr>
        <w:t>PREGÃO</w:t>
      </w:r>
      <w:r w:rsidRPr="00BB3E34">
        <w:rPr>
          <w:rFonts w:ascii="Arial" w:eastAsia="Times New Roman" w:hAnsi="Arial" w:cs="Arial"/>
          <w:sz w:val="24"/>
          <w:szCs w:val="24"/>
          <w:lang w:eastAsia="pt-BR"/>
        </w:rPr>
        <w:t xml:space="preserve"> ELETRÔNICO, do tipo </w:t>
      </w:r>
      <w:r w:rsidR="00AA2FEC">
        <w:rPr>
          <w:rFonts w:ascii="Arial" w:eastAsia="Times New Roman" w:hAnsi="Arial" w:cs="Arial"/>
          <w:sz w:val="24"/>
          <w:szCs w:val="24"/>
          <w:lang w:eastAsia="pt-BR"/>
        </w:rPr>
        <w:t>MENOR PREÇO</w:t>
      </w:r>
      <w:r w:rsidR="00011528">
        <w:rPr>
          <w:rFonts w:ascii="Arial" w:eastAsia="Times New Roman" w:hAnsi="Arial" w:cs="Arial"/>
          <w:sz w:val="24"/>
          <w:szCs w:val="24"/>
          <w:lang w:eastAsia="pt-BR"/>
        </w:rPr>
        <w:t xml:space="preserve"> GLOBAL</w:t>
      </w:r>
      <w:r w:rsidRPr="00BB3E34">
        <w:rPr>
          <w:rFonts w:ascii="Arial" w:eastAsia="Times New Roman" w:hAnsi="Arial" w:cs="Arial"/>
          <w:sz w:val="24"/>
          <w:szCs w:val="24"/>
          <w:lang w:eastAsia="pt-BR"/>
        </w:rPr>
        <w:t xml:space="preserve">, que será regido pela </w:t>
      </w:r>
      <w:r w:rsidR="00011528" w:rsidRPr="00011528">
        <w:rPr>
          <w:rFonts w:ascii="Arial" w:eastAsia="Times New Roman" w:hAnsi="Arial" w:cs="Arial"/>
          <w:sz w:val="24"/>
          <w:szCs w:val="24"/>
          <w:lang w:eastAsia="pt-BR"/>
        </w:rPr>
        <w:t>Lei Federal nº 14.133, de 01 de abril de 2021</w:t>
      </w:r>
      <w:r w:rsidRPr="00BB3E34">
        <w:rPr>
          <w:rFonts w:ascii="Arial" w:eastAsia="Times New Roman" w:hAnsi="Arial" w:cs="Arial"/>
          <w:sz w:val="24"/>
          <w:szCs w:val="24"/>
          <w:lang w:eastAsia="pt-BR"/>
        </w:rPr>
        <w:t xml:space="preserve"> e pelas condições estabelecidas no presente edital e seus anexos para aquisição do objeto abaixo descrito.</w:t>
      </w:r>
    </w:p>
    <w:p w14:paraId="53D98B8A" w14:textId="7E914A9B" w:rsidR="00990D5F" w:rsidRPr="00990D5F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Arial" w:hAnsi="Arial" w:cs="Arial"/>
          <w:b/>
          <w:bCs/>
          <w:sz w:val="28"/>
          <w:szCs w:val="24"/>
          <w:lang w:val="pt-PT" w:eastAsia="pt-PT" w:bidi="pt-PT"/>
        </w:rPr>
      </w:pP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OBJETO: </w:t>
      </w:r>
      <w:r w:rsidR="008366C4" w:rsidRPr="00677F08">
        <w:rPr>
          <w:rFonts w:ascii="Arial" w:hAnsi="Arial" w:cs="Arial"/>
          <w:b/>
          <w:bCs/>
          <w:sz w:val="24"/>
          <w:szCs w:val="24"/>
        </w:rPr>
        <w:t>CONTRATAÇÃO DE EMPRESA PARA PRESTAÇÃO DE SERVIÇOS DE TRANSPORTE ESCOLAR DOS ALUNOS DA REDE PÚBLICA DE EDUCAÇÃO DE LINDOLFO COLLOR</w:t>
      </w:r>
    </w:p>
    <w:p w14:paraId="2C206EF5" w14:textId="6F9BDDAE" w:rsidR="00760DEA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Arial" w:hAnsi="Arial" w:cs="Arial"/>
          <w:b/>
          <w:sz w:val="24"/>
          <w:lang w:val="pt-PT" w:eastAsia="pt-PT" w:bidi="pt-PT"/>
        </w:rPr>
      </w:pPr>
      <w:r>
        <w:rPr>
          <w:rFonts w:ascii="Arial" w:eastAsia="Arial" w:hAnsi="Arial" w:cs="Arial"/>
          <w:b/>
          <w:sz w:val="24"/>
          <w:lang w:val="pt-PT" w:eastAsia="pt-PT" w:bidi="pt-PT"/>
        </w:rPr>
        <w:t>MODALIDADE: PREGÃO ELETRÔNICO</w:t>
      </w:r>
      <w:r w:rsidR="00564878">
        <w:rPr>
          <w:rFonts w:ascii="Arial" w:eastAsia="Arial" w:hAnsi="Arial" w:cs="Arial"/>
          <w:b/>
          <w:sz w:val="24"/>
          <w:lang w:val="pt-PT" w:eastAsia="pt-PT" w:bidi="pt-PT"/>
        </w:rPr>
        <w:t xml:space="preserve"> </w:t>
      </w:r>
    </w:p>
    <w:p w14:paraId="734D7F59" w14:textId="352D70DF" w:rsidR="00760DEA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Arial" w:hAnsi="Arial" w:cs="Arial"/>
          <w:b/>
          <w:sz w:val="24"/>
          <w:lang w:val="pt-PT" w:eastAsia="pt-PT" w:bidi="pt-PT"/>
        </w:rPr>
      </w:pP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TIPO DE LICITAÇÃO: MENOR PREÇO GLOBAL </w:t>
      </w:r>
    </w:p>
    <w:p w14:paraId="7F1B6B12" w14:textId="58D2E10C" w:rsidR="00760DEA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Arial" w:hAnsi="Arial" w:cs="Arial"/>
          <w:b/>
          <w:sz w:val="24"/>
          <w:lang w:val="pt-PT" w:eastAsia="pt-PT" w:bidi="pt-PT"/>
        </w:rPr>
      </w:pP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RECEBIMENTO DAS PROPOSTAS FINANCEIRAS: até às </w:t>
      </w:r>
      <w:r w:rsidR="0068730D">
        <w:rPr>
          <w:rFonts w:ascii="Arial" w:eastAsia="Arial" w:hAnsi="Arial" w:cs="Arial"/>
          <w:b/>
          <w:sz w:val="24"/>
          <w:lang w:val="pt-PT" w:eastAsia="pt-PT" w:bidi="pt-PT"/>
        </w:rPr>
        <w:t>1</w:t>
      </w:r>
      <w:r w:rsidR="00677F08">
        <w:rPr>
          <w:rFonts w:ascii="Arial" w:eastAsia="Arial" w:hAnsi="Arial" w:cs="Arial"/>
          <w:b/>
          <w:sz w:val="24"/>
          <w:lang w:val="pt-PT" w:eastAsia="pt-PT" w:bidi="pt-PT"/>
        </w:rPr>
        <w:t>1</w:t>
      </w: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h00 do dia </w:t>
      </w:r>
      <w:r w:rsidR="006B701A">
        <w:rPr>
          <w:rFonts w:ascii="Arial" w:eastAsia="Arial" w:hAnsi="Arial" w:cs="Arial"/>
          <w:b/>
          <w:sz w:val="24"/>
          <w:lang w:val="pt-PT" w:eastAsia="pt-PT" w:bidi="pt-PT"/>
        </w:rPr>
        <w:t>23</w:t>
      </w:r>
      <w:r>
        <w:rPr>
          <w:rFonts w:ascii="Arial" w:eastAsia="Arial" w:hAnsi="Arial" w:cs="Arial"/>
          <w:b/>
          <w:sz w:val="24"/>
          <w:lang w:val="pt-PT" w:eastAsia="pt-PT" w:bidi="pt-PT"/>
        </w:rPr>
        <w:t>/0</w:t>
      </w:r>
      <w:r w:rsidR="006B701A">
        <w:rPr>
          <w:rFonts w:ascii="Arial" w:eastAsia="Arial" w:hAnsi="Arial" w:cs="Arial"/>
          <w:b/>
          <w:sz w:val="24"/>
          <w:lang w:val="pt-PT" w:eastAsia="pt-PT" w:bidi="pt-PT"/>
        </w:rPr>
        <w:t>4</w:t>
      </w: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/2024. </w:t>
      </w:r>
    </w:p>
    <w:p w14:paraId="59E7878D" w14:textId="6BC56A26" w:rsidR="00760DEA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Arial" w:hAnsi="Arial" w:cs="Arial"/>
          <w:b/>
          <w:sz w:val="24"/>
          <w:lang w:val="pt-PT" w:eastAsia="pt-PT" w:bidi="pt-PT"/>
        </w:rPr>
      </w:pP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ABERTURA DAS PROPOSTAS FINANCEIRAS: às </w:t>
      </w:r>
      <w:r w:rsidR="0068730D">
        <w:rPr>
          <w:rFonts w:ascii="Arial" w:eastAsia="Arial" w:hAnsi="Arial" w:cs="Arial"/>
          <w:b/>
          <w:sz w:val="24"/>
          <w:lang w:val="pt-PT" w:eastAsia="pt-PT" w:bidi="pt-PT"/>
        </w:rPr>
        <w:t>1</w:t>
      </w:r>
      <w:r w:rsidR="00677F08">
        <w:rPr>
          <w:rFonts w:ascii="Arial" w:eastAsia="Arial" w:hAnsi="Arial" w:cs="Arial"/>
          <w:b/>
          <w:sz w:val="24"/>
          <w:lang w:val="pt-PT" w:eastAsia="pt-PT" w:bidi="pt-PT"/>
        </w:rPr>
        <w:t>1</w:t>
      </w: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h00 do dia </w:t>
      </w:r>
      <w:r w:rsidR="006B701A">
        <w:rPr>
          <w:rFonts w:ascii="Arial" w:eastAsia="Arial" w:hAnsi="Arial" w:cs="Arial"/>
          <w:b/>
          <w:sz w:val="24"/>
          <w:lang w:val="pt-PT" w:eastAsia="pt-PT" w:bidi="pt-PT"/>
        </w:rPr>
        <w:t>23</w:t>
      </w:r>
      <w:r>
        <w:rPr>
          <w:rFonts w:ascii="Arial" w:eastAsia="Arial" w:hAnsi="Arial" w:cs="Arial"/>
          <w:b/>
          <w:sz w:val="24"/>
          <w:lang w:val="pt-PT" w:eastAsia="pt-PT" w:bidi="pt-PT"/>
        </w:rPr>
        <w:t>/0</w:t>
      </w:r>
      <w:r w:rsidR="006B701A">
        <w:rPr>
          <w:rFonts w:ascii="Arial" w:eastAsia="Arial" w:hAnsi="Arial" w:cs="Arial"/>
          <w:b/>
          <w:sz w:val="24"/>
          <w:lang w:val="pt-PT" w:eastAsia="pt-PT" w:bidi="pt-PT"/>
        </w:rPr>
        <w:t>4</w:t>
      </w:r>
      <w:r>
        <w:rPr>
          <w:rFonts w:ascii="Arial" w:eastAsia="Arial" w:hAnsi="Arial" w:cs="Arial"/>
          <w:b/>
          <w:sz w:val="24"/>
          <w:lang w:val="pt-PT" w:eastAsia="pt-PT" w:bidi="pt-PT"/>
        </w:rPr>
        <w:t>/2024.</w:t>
      </w:r>
    </w:p>
    <w:p w14:paraId="2248095C" w14:textId="29D0EA8C" w:rsidR="00760DEA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Arial" w:hAnsi="Arial" w:cs="Arial"/>
          <w:b/>
          <w:sz w:val="24"/>
          <w:lang w:val="pt-PT" w:eastAsia="pt-PT" w:bidi="pt-PT"/>
        </w:rPr>
      </w:pP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INÍCIO DA SESSÃO E DISPUTA DE PREÇOS: às </w:t>
      </w:r>
      <w:r w:rsidR="0068730D">
        <w:rPr>
          <w:rFonts w:ascii="Arial" w:eastAsia="Arial" w:hAnsi="Arial" w:cs="Arial"/>
          <w:b/>
          <w:sz w:val="24"/>
          <w:lang w:val="pt-PT" w:eastAsia="pt-PT" w:bidi="pt-PT"/>
        </w:rPr>
        <w:t>1</w:t>
      </w:r>
      <w:r w:rsidR="00677F08">
        <w:rPr>
          <w:rFonts w:ascii="Arial" w:eastAsia="Arial" w:hAnsi="Arial" w:cs="Arial"/>
          <w:b/>
          <w:sz w:val="24"/>
          <w:lang w:val="pt-PT" w:eastAsia="pt-PT" w:bidi="pt-PT"/>
        </w:rPr>
        <w:t>1</w:t>
      </w: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h30min do dia </w:t>
      </w:r>
      <w:r w:rsidR="006B701A">
        <w:rPr>
          <w:rFonts w:ascii="Arial" w:eastAsia="Arial" w:hAnsi="Arial" w:cs="Arial"/>
          <w:b/>
          <w:sz w:val="24"/>
          <w:lang w:val="pt-PT" w:eastAsia="pt-PT" w:bidi="pt-PT"/>
        </w:rPr>
        <w:t>23</w:t>
      </w:r>
      <w:r>
        <w:rPr>
          <w:rFonts w:ascii="Arial" w:eastAsia="Arial" w:hAnsi="Arial" w:cs="Arial"/>
          <w:b/>
          <w:sz w:val="24"/>
          <w:lang w:val="pt-PT" w:eastAsia="pt-PT" w:bidi="pt-PT"/>
        </w:rPr>
        <w:t>/0</w:t>
      </w:r>
      <w:r w:rsidR="006B701A">
        <w:rPr>
          <w:rFonts w:ascii="Arial" w:eastAsia="Arial" w:hAnsi="Arial" w:cs="Arial"/>
          <w:b/>
          <w:sz w:val="24"/>
          <w:lang w:val="pt-PT" w:eastAsia="pt-PT" w:bidi="pt-PT"/>
        </w:rPr>
        <w:t>4</w:t>
      </w:r>
      <w:r>
        <w:rPr>
          <w:rFonts w:ascii="Arial" w:eastAsia="Arial" w:hAnsi="Arial" w:cs="Arial"/>
          <w:b/>
          <w:sz w:val="24"/>
          <w:lang w:val="pt-PT" w:eastAsia="pt-PT" w:bidi="pt-PT"/>
        </w:rPr>
        <w:t>/2024.</w:t>
      </w:r>
    </w:p>
    <w:p w14:paraId="409BDFCB" w14:textId="77777777" w:rsidR="00760DEA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REALIZAÇÃO: Portal do BANRISUL – Banco do Estado do Rio Grande do Sul, www.pregaobanrisul.com.br ou </w:t>
      </w:r>
      <w:hyperlink r:id="rId4" w:history="1">
        <w:r>
          <w:rPr>
            <w:rStyle w:val="Hyperlink"/>
            <w:rFonts w:ascii="Arial" w:eastAsia="Times New Roman" w:hAnsi="Arial" w:cs="Arial"/>
            <w:sz w:val="24"/>
            <w:szCs w:val="24"/>
            <w:lang w:eastAsia="pt-BR"/>
          </w:rPr>
          <w:t>www.pregaoonlinebanrisul.com.br</w:t>
        </w:r>
      </w:hyperlink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36E552A0" w14:textId="2C99EAB5" w:rsidR="00760DEA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Lindolfo Collor, </w:t>
      </w:r>
      <w:r w:rsidR="00677F08">
        <w:rPr>
          <w:rFonts w:ascii="Arial" w:eastAsia="Times New Roman" w:hAnsi="Arial" w:cs="Arial"/>
          <w:sz w:val="24"/>
          <w:szCs w:val="24"/>
          <w:lang w:eastAsia="pt-BR"/>
        </w:rPr>
        <w:t>01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proofErr w:type="gramStart"/>
      <w:r w:rsidR="00677F08">
        <w:rPr>
          <w:rFonts w:ascii="Arial" w:eastAsia="Times New Roman" w:hAnsi="Arial" w:cs="Arial"/>
          <w:sz w:val="24"/>
          <w:szCs w:val="24"/>
          <w:lang w:eastAsia="pt-BR"/>
        </w:rPr>
        <w:t>Abril</w:t>
      </w:r>
      <w:proofErr w:type="gram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de 2024.</w:t>
      </w:r>
    </w:p>
    <w:p w14:paraId="169FA2D6" w14:textId="77777777" w:rsidR="00760DEA" w:rsidRDefault="00760DEA" w:rsidP="00760D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i/>
          <w:iCs/>
          <w:sz w:val="24"/>
          <w:szCs w:val="24"/>
          <w:lang w:eastAsia="pt-BR"/>
        </w:rPr>
        <w:t>GASPAR BEHNE</w:t>
      </w:r>
    </w:p>
    <w:p w14:paraId="0536B600" w14:textId="77777777" w:rsidR="00760DEA" w:rsidRDefault="00760DEA" w:rsidP="00760D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Prefeito Municipal </w:t>
      </w:r>
    </w:p>
    <w:p w14:paraId="4EAAD555" w14:textId="77777777" w:rsidR="005845AE" w:rsidRPr="00B829AD" w:rsidRDefault="005845AE" w:rsidP="00B829AD"/>
    <w:sectPr w:rsidR="005845AE" w:rsidRPr="00B829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9AD"/>
    <w:rsid w:val="00011528"/>
    <w:rsid w:val="00025D4E"/>
    <w:rsid w:val="000320D5"/>
    <w:rsid w:val="00192B80"/>
    <w:rsid w:val="001A0E8F"/>
    <w:rsid w:val="001D1684"/>
    <w:rsid w:val="002C3007"/>
    <w:rsid w:val="00327D16"/>
    <w:rsid w:val="003E1A60"/>
    <w:rsid w:val="00485FFD"/>
    <w:rsid w:val="00541715"/>
    <w:rsid w:val="00564878"/>
    <w:rsid w:val="005845AE"/>
    <w:rsid w:val="005A60FC"/>
    <w:rsid w:val="00603BE1"/>
    <w:rsid w:val="00677F08"/>
    <w:rsid w:val="0068730D"/>
    <w:rsid w:val="006B701A"/>
    <w:rsid w:val="006C0A33"/>
    <w:rsid w:val="006C3474"/>
    <w:rsid w:val="00760DEA"/>
    <w:rsid w:val="007A0A6B"/>
    <w:rsid w:val="008366C4"/>
    <w:rsid w:val="00877155"/>
    <w:rsid w:val="0092340D"/>
    <w:rsid w:val="00990D5F"/>
    <w:rsid w:val="009F34A9"/>
    <w:rsid w:val="00A52EB3"/>
    <w:rsid w:val="00A7577E"/>
    <w:rsid w:val="00AA2FEC"/>
    <w:rsid w:val="00B829AD"/>
    <w:rsid w:val="00BB3E34"/>
    <w:rsid w:val="00C512F9"/>
    <w:rsid w:val="00F5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DEDBF"/>
  <w15:chartTrackingRefBased/>
  <w15:docId w15:val="{80CE3DFE-A4A7-4F7D-A44F-73CB0C5ED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82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5052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505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24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Dos Santos</dc:creator>
  <cp:keywords/>
  <dc:description/>
  <cp:lastModifiedBy>Marcia Dos Santos</cp:lastModifiedBy>
  <cp:revision>3</cp:revision>
  <dcterms:created xsi:type="dcterms:W3CDTF">2024-04-01T20:13:00Z</dcterms:created>
  <dcterms:modified xsi:type="dcterms:W3CDTF">2024-04-01T20:13:00Z</dcterms:modified>
</cp:coreProperties>
</file>