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2F4DD66" w14:textId="56F01C4A" w:rsidR="00E42AB6" w:rsidRPr="00163729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163729">
        <w:rPr>
          <w:b/>
          <w:sz w:val="24"/>
          <w:szCs w:val="24"/>
        </w:rPr>
        <w:t>ESTUDO TÉCNICO PRELIMINAR</w:t>
      </w:r>
    </w:p>
    <w:p w14:paraId="16DE738A" w14:textId="77777777" w:rsidR="00E42AB6" w:rsidRPr="00163729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6F0334AB" w14:textId="5E7FB514" w:rsidR="00E42AB6" w:rsidRPr="00163729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163729">
        <w:rPr>
          <w:b/>
          <w:bCs/>
          <w:sz w:val="24"/>
          <w:szCs w:val="24"/>
        </w:rPr>
        <w:t xml:space="preserve">PROCESSO ADMINISTRATIVO Nº </w:t>
      </w:r>
      <w:r w:rsidR="00163729" w:rsidRPr="00163729">
        <w:rPr>
          <w:b/>
          <w:bCs/>
          <w:sz w:val="24"/>
          <w:szCs w:val="24"/>
        </w:rPr>
        <w:t>001/2026</w:t>
      </w:r>
    </w:p>
    <w:p w14:paraId="69088585" w14:textId="77777777" w:rsidR="00E42AB6" w:rsidRPr="00163729" w:rsidRDefault="00E42AB6" w:rsidP="00E42AB6">
      <w:pPr>
        <w:spacing w:line="360" w:lineRule="auto"/>
        <w:jc w:val="both"/>
        <w:rPr>
          <w:sz w:val="24"/>
          <w:szCs w:val="24"/>
        </w:rPr>
      </w:pPr>
      <w:r w:rsidRPr="00163729">
        <w:rPr>
          <w:sz w:val="24"/>
          <w:szCs w:val="24"/>
        </w:rPr>
        <w:t>Município de Lindolfo Collor</w:t>
      </w:r>
    </w:p>
    <w:p w14:paraId="06F733D5" w14:textId="2E1452BB" w:rsidR="00E42AB6" w:rsidRDefault="00E42AB6" w:rsidP="00E42AB6">
      <w:pPr>
        <w:spacing w:line="360" w:lineRule="auto"/>
        <w:jc w:val="both"/>
        <w:rPr>
          <w:sz w:val="24"/>
          <w:szCs w:val="24"/>
        </w:rPr>
      </w:pPr>
      <w:r w:rsidRPr="00163729">
        <w:rPr>
          <w:sz w:val="24"/>
          <w:szCs w:val="24"/>
        </w:rPr>
        <w:t>Secretaria Municipal de Administração, Planejamento</w:t>
      </w:r>
      <w:r w:rsidR="00347650" w:rsidRPr="00163729">
        <w:rPr>
          <w:sz w:val="24"/>
          <w:szCs w:val="24"/>
        </w:rPr>
        <w:t>, Desenvolvimento Econômico</w:t>
      </w:r>
      <w:r w:rsidRPr="00163729">
        <w:rPr>
          <w:sz w:val="24"/>
          <w:szCs w:val="24"/>
        </w:rPr>
        <w:t xml:space="preserve"> e Turismo</w:t>
      </w:r>
      <w:r w:rsidR="00347650" w:rsidRPr="00163729">
        <w:rPr>
          <w:sz w:val="24"/>
          <w:szCs w:val="24"/>
        </w:rPr>
        <w:t>.</w:t>
      </w:r>
    </w:p>
    <w:p w14:paraId="6DB9F93E" w14:textId="22D46E87" w:rsidR="004B277C" w:rsidRPr="00163729" w:rsidRDefault="004B277C" w:rsidP="00E42AB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Secretaria Municipal de obras, Transito e Viação.</w:t>
      </w:r>
    </w:p>
    <w:p w14:paraId="2DD58680" w14:textId="77777777" w:rsidR="00B367A7" w:rsidRPr="00163729" w:rsidRDefault="00B367A7" w:rsidP="00B367A7">
      <w:pPr>
        <w:pStyle w:val="Ttulo2"/>
        <w:rPr>
          <w:rFonts w:ascii="Arial" w:hAnsi="Arial" w:cs="Arial"/>
          <w:sz w:val="24"/>
          <w:szCs w:val="24"/>
          <w:lang w:eastAsia="pt-BR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1. ESTUDO TÉCNICO PRELIMINAR (ETP)</w:t>
      </w:r>
    </w:p>
    <w:p w14:paraId="416407E6" w14:textId="0282D3C1" w:rsidR="00B367A7" w:rsidRPr="00163729" w:rsidRDefault="00B367A7" w:rsidP="00B367A7">
      <w:pPr>
        <w:pStyle w:val="NormalWeb"/>
        <w:rPr>
          <w:rFonts w:ascii="Arial" w:hAnsi="Arial" w:cs="Arial"/>
          <w:b/>
          <w:bCs/>
        </w:rPr>
      </w:pPr>
      <w:r w:rsidRPr="00163729">
        <w:rPr>
          <w:rStyle w:val="Forte"/>
          <w:rFonts w:ascii="Arial" w:hAnsi="Arial" w:cs="Arial"/>
        </w:rPr>
        <w:t>Aquisição de material para recomposição da estrada da Ponte, através de camada de brita nº</w:t>
      </w:r>
      <w:r w:rsidR="00163729" w:rsidRPr="00163729">
        <w:rPr>
          <w:rStyle w:val="Forte"/>
          <w:rFonts w:ascii="Arial" w:hAnsi="Arial" w:cs="Arial"/>
        </w:rPr>
        <w:t>04 com</w:t>
      </w:r>
      <w:r w:rsidRPr="00163729">
        <w:rPr>
          <w:rStyle w:val="Forte"/>
          <w:rFonts w:ascii="Arial" w:hAnsi="Arial" w:cs="Arial"/>
        </w:rPr>
        <w:t xml:space="preserve"> 10 cm de espessura e camada de brita n°02  com espessura de 15 cm.</w:t>
      </w:r>
    </w:p>
    <w:p w14:paraId="507E44EA" w14:textId="57558BAF" w:rsidR="00B367A7" w:rsidRPr="00163729" w:rsidRDefault="00B367A7" w:rsidP="00B367A7">
      <w:pPr>
        <w:pStyle w:val="Ttulo3"/>
        <w:numPr>
          <w:ilvl w:val="0"/>
          <w:numId w:val="15"/>
        </w:numPr>
        <w:rPr>
          <w:rStyle w:val="Forte"/>
          <w:rFonts w:ascii="Arial" w:hAnsi="Arial" w:cs="Arial"/>
          <w:b/>
          <w:bCs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Identificação da Demanda</w:t>
      </w:r>
    </w:p>
    <w:p w14:paraId="15C8E713" w14:textId="52759262" w:rsidR="00B367A7" w:rsidRPr="00163729" w:rsidRDefault="00B367A7" w:rsidP="00B367A7">
      <w:pPr>
        <w:rPr>
          <w:sz w:val="24"/>
          <w:szCs w:val="24"/>
        </w:rPr>
      </w:pPr>
      <w:r w:rsidRPr="00163729">
        <w:rPr>
          <w:sz w:val="24"/>
          <w:szCs w:val="24"/>
        </w:rPr>
        <w:t xml:space="preserve">A rua da Ponte foi fortemente atingida pelas inundações, sendo necessária uma recomposição para melhoria do </w:t>
      </w:r>
      <w:r w:rsidR="00163729" w:rsidRPr="00163729">
        <w:rPr>
          <w:sz w:val="24"/>
          <w:szCs w:val="24"/>
        </w:rPr>
        <w:t>tráfego</w:t>
      </w:r>
      <w:r w:rsidRPr="00163729">
        <w:rPr>
          <w:sz w:val="24"/>
          <w:szCs w:val="24"/>
        </w:rPr>
        <w:t>.</w:t>
      </w:r>
    </w:p>
    <w:p w14:paraId="637FF8D7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2. Descrição da Necessidade</w:t>
      </w:r>
    </w:p>
    <w:p w14:paraId="3F7A3077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A aquisição de brita 04 e brita 02 é necessária para atender às demandas contínuas de manutenção de vias públicas, estradas vicinais, acessos rurais, obras de drenagem, pavimentação, contenções e outros serviços executados diretamente pelo Município.</w:t>
      </w:r>
    </w:p>
    <w:p w14:paraId="5D33225E" w14:textId="351FEE9D" w:rsidR="00B367A7" w:rsidRPr="00163729" w:rsidRDefault="00B367A7" w:rsidP="00B367A7">
      <w:pPr>
        <w:rPr>
          <w:sz w:val="24"/>
          <w:szCs w:val="24"/>
        </w:rPr>
      </w:pPr>
    </w:p>
    <w:p w14:paraId="0DBA5EF9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3. Fundamentação da Contratação</w:t>
      </w:r>
    </w:p>
    <w:p w14:paraId="677F3EE7" w14:textId="5C79B2C3" w:rsidR="00B367A7" w:rsidRPr="00163729" w:rsidRDefault="00B367A7" w:rsidP="00B367A7">
      <w:pPr>
        <w:rPr>
          <w:sz w:val="24"/>
          <w:szCs w:val="24"/>
        </w:rPr>
      </w:pPr>
      <w:r w:rsidRPr="00163729">
        <w:rPr>
          <w:sz w:val="24"/>
          <w:szCs w:val="24"/>
        </w:rPr>
        <w:t>A aquisição de dará por meio de pregão eletrônico, nos moldes da lei 14.133/2021.</w:t>
      </w:r>
    </w:p>
    <w:p w14:paraId="179D0E52" w14:textId="77777777" w:rsidR="00B367A7" w:rsidRPr="00163729" w:rsidRDefault="00B367A7" w:rsidP="00B367A7">
      <w:pPr>
        <w:pStyle w:val="Ttulo3"/>
        <w:rPr>
          <w:rStyle w:val="Forte"/>
          <w:rFonts w:ascii="Arial" w:hAnsi="Arial" w:cs="Arial"/>
          <w:b/>
          <w:bCs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4. Requisitos da Contratação</w:t>
      </w:r>
    </w:p>
    <w:p w14:paraId="5A80F272" w14:textId="77777777" w:rsidR="00B367A7" w:rsidRPr="00163729" w:rsidRDefault="00B367A7" w:rsidP="00B367A7">
      <w:p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sz w:val="24"/>
          <w:szCs w:val="24"/>
          <w:lang w:eastAsia="pt-BR"/>
        </w:rPr>
        <w:t>  Material de origem pétrea, proveniente de britagem de rocha sã;</w:t>
      </w:r>
    </w:p>
    <w:p w14:paraId="1FE1EFBC" w14:textId="77777777" w:rsidR="00B367A7" w:rsidRPr="00163729" w:rsidRDefault="00B367A7" w:rsidP="00B367A7">
      <w:p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sz w:val="24"/>
          <w:szCs w:val="24"/>
          <w:lang w:eastAsia="pt-BR"/>
        </w:rPr>
        <w:t>  Atender às normas técnicas aplicáveis (ABNT);</w:t>
      </w:r>
    </w:p>
    <w:p w14:paraId="39B6BD7D" w14:textId="77777777" w:rsidR="00B367A7" w:rsidRPr="00163729" w:rsidRDefault="00B367A7" w:rsidP="00B367A7">
      <w:p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sz w:val="24"/>
          <w:szCs w:val="24"/>
          <w:lang w:eastAsia="pt-BR"/>
        </w:rPr>
        <w:t>  Estar livre de impurezas orgânicas, argila, torrões ou materiais contaminantes;</w:t>
      </w:r>
    </w:p>
    <w:p w14:paraId="3290351C" w14:textId="77777777" w:rsidR="00B367A7" w:rsidRPr="00163729" w:rsidRDefault="00B367A7" w:rsidP="00B367A7">
      <w:p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sz w:val="24"/>
          <w:szCs w:val="24"/>
          <w:lang w:eastAsia="pt-BR"/>
        </w:rPr>
        <w:t>  Granulometria compatível com:</w:t>
      </w:r>
    </w:p>
    <w:p w14:paraId="61523EB3" w14:textId="77777777" w:rsidR="00B367A7" w:rsidRPr="00163729" w:rsidRDefault="00B367A7" w:rsidP="00B367A7">
      <w:pPr>
        <w:numPr>
          <w:ilvl w:val="0"/>
          <w:numId w:val="16"/>
        </w:num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b/>
          <w:bCs/>
          <w:sz w:val="24"/>
          <w:szCs w:val="24"/>
          <w:lang w:eastAsia="pt-BR"/>
        </w:rPr>
        <w:t>Brita 02:</w:t>
      </w:r>
      <w:r w:rsidRPr="00163729">
        <w:rPr>
          <w:sz w:val="24"/>
          <w:szCs w:val="24"/>
          <w:lang w:eastAsia="pt-BR"/>
        </w:rPr>
        <w:t xml:space="preserve"> diâmetro aproximado de 19 a 25 mm;</w:t>
      </w:r>
    </w:p>
    <w:p w14:paraId="2B3C3677" w14:textId="77777777" w:rsidR="00B367A7" w:rsidRPr="00163729" w:rsidRDefault="00B367A7" w:rsidP="00B367A7">
      <w:pPr>
        <w:numPr>
          <w:ilvl w:val="0"/>
          <w:numId w:val="16"/>
        </w:num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b/>
          <w:bCs/>
          <w:sz w:val="24"/>
          <w:szCs w:val="24"/>
          <w:lang w:eastAsia="pt-BR"/>
        </w:rPr>
        <w:t>Brita 04:</w:t>
      </w:r>
      <w:r w:rsidRPr="00163729">
        <w:rPr>
          <w:sz w:val="24"/>
          <w:szCs w:val="24"/>
          <w:lang w:eastAsia="pt-BR"/>
        </w:rPr>
        <w:t xml:space="preserve"> diâmetro aproximado de 37,5 a 50 mm;</w:t>
      </w:r>
    </w:p>
    <w:p w14:paraId="40023A1D" w14:textId="77777777" w:rsidR="00B367A7" w:rsidRPr="00163729" w:rsidRDefault="00B367A7" w:rsidP="00B367A7">
      <w:pPr>
        <w:suppressAutoHyphens w:val="0"/>
        <w:spacing w:before="100" w:beforeAutospacing="1" w:after="100" w:afterAutospacing="1"/>
        <w:rPr>
          <w:sz w:val="24"/>
          <w:szCs w:val="24"/>
          <w:lang w:eastAsia="pt-BR"/>
        </w:rPr>
      </w:pPr>
      <w:r w:rsidRPr="00163729">
        <w:rPr>
          <w:sz w:val="24"/>
          <w:szCs w:val="24"/>
          <w:lang w:eastAsia="pt-BR"/>
        </w:rPr>
        <w:t>  Fornecimento conforme cronograma e locais indicados pelo Município.</w:t>
      </w:r>
    </w:p>
    <w:p w14:paraId="423071C7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lastRenderedPageBreak/>
        <w:t>5. Levantamento de Soluções Existentes</w:t>
      </w:r>
    </w:p>
    <w:p w14:paraId="5789B59C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A solução viável identificada é a aquisição direta do material junto a fornecedores especializados (pedreiras ou distribuidoras), mediante processo licitatório, considerando:</w:t>
      </w:r>
    </w:p>
    <w:p w14:paraId="5909051A" w14:textId="77777777" w:rsidR="00B367A7" w:rsidRPr="00163729" w:rsidRDefault="00B367A7" w:rsidP="00B367A7">
      <w:pPr>
        <w:pStyle w:val="NormalWeb"/>
        <w:numPr>
          <w:ilvl w:val="0"/>
          <w:numId w:val="9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Disponibilidade no mercado regional;</w:t>
      </w:r>
    </w:p>
    <w:p w14:paraId="4A1591B5" w14:textId="77777777" w:rsidR="00B367A7" w:rsidRPr="00163729" w:rsidRDefault="00B367A7" w:rsidP="00B367A7">
      <w:pPr>
        <w:pStyle w:val="NormalWeb"/>
        <w:numPr>
          <w:ilvl w:val="0"/>
          <w:numId w:val="9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Logística de entrega;</w:t>
      </w:r>
    </w:p>
    <w:p w14:paraId="3883AFBC" w14:textId="77777777" w:rsidR="00B367A7" w:rsidRPr="00163729" w:rsidRDefault="00B367A7" w:rsidP="00B367A7">
      <w:pPr>
        <w:pStyle w:val="NormalWeb"/>
        <w:numPr>
          <w:ilvl w:val="0"/>
          <w:numId w:val="9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Custo-benefício.</w:t>
      </w:r>
    </w:p>
    <w:p w14:paraId="382708E1" w14:textId="1BE23E0E" w:rsidR="00B367A7" w:rsidRPr="00163729" w:rsidRDefault="00B367A7" w:rsidP="00B367A7">
      <w:pPr>
        <w:rPr>
          <w:sz w:val="24"/>
          <w:szCs w:val="24"/>
        </w:rPr>
      </w:pPr>
    </w:p>
    <w:p w14:paraId="4C8C754E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6. Estimativa das Quantidades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B367A7" w:rsidRPr="00163729" w14:paraId="7278F920" w14:textId="77777777" w:rsidTr="00B367A7">
        <w:tc>
          <w:tcPr>
            <w:tcW w:w="4530" w:type="dxa"/>
          </w:tcPr>
          <w:p w14:paraId="78BAAE33" w14:textId="7E75E74C" w:rsidR="00B367A7" w:rsidRPr="00163729" w:rsidRDefault="00B367A7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Item</w:t>
            </w:r>
          </w:p>
        </w:tc>
        <w:tc>
          <w:tcPr>
            <w:tcW w:w="4531" w:type="dxa"/>
          </w:tcPr>
          <w:p w14:paraId="2CB9E452" w14:textId="00DF2919" w:rsidR="00B367A7" w:rsidRPr="00163729" w:rsidRDefault="00B367A7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Quantidade</w:t>
            </w:r>
          </w:p>
        </w:tc>
      </w:tr>
      <w:tr w:rsidR="00B367A7" w:rsidRPr="00163729" w14:paraId="0218C432" w14:textId="77777777" w:rsidTr="00B367A7">
        <w:tc>
          <w:tcPr>
            <w:tcW w:w="4530" w:type="dxa"/>
          </w:tcPr>
          <w:p w14:paraId="11598A9C" w14:textId="6FEE1E0B" w:rsidR="00B367A7" w:rsidRPr="00163729" w:rsidRDefault="00B367A7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Brita 02</w:t>
            </w:r>
          </w:p>
        </w:tc>
        <w:tc>
          <w:tcPr>
            <w:tcW w:w="4531" w:type="dxa"/>
          </w:tcPr>
          <w:p w14:paraId="33273493" w14:textId="69617EE7" w:rsidR="00B367A7" w:rsidRPr="00163729" w:rsidRDefault="00B367A7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2.100 toneladas</w:t>
            </w:r>
          </w:p>
        </w:tc>
      </w:tr>
      <w:tr w:rsidR="00B367A7" w:rsidRPr="00163729" w14:paraId="2740C1D5" w14:textId="77777777" w:rsidTr="00B367A7">
        <w:tc>
          <w:tcPr>
            <w:tcW w:w="4530" w:type="dxa"/>
          </w:tcPr>
          <w:p w14:paraId="465965D2" w14:textId="75FFAEB9" w:rsidR="00B367A7" w:rsidRPr="00163729" w:rsidRDefault="00B367A7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Brita 04</w:t>
            </w:r>
          </w:p>
        </w:tc>
        <w:tc>
          <w:tcPr>
            <w:tcW w:w="4531" w:type="dxa"/>
          </w:tcPr>
          <w:p w14:paraId="6EA41183" w14:textId="06C6FAD4" w:rsidR="00B367A7" w:rsidRPr="00163729" w:rsidRDefault="00B367A7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1.800 toneladas</w:t>
            </w:r>
          </w:p>
        </w:tc>
      </w:tr>
    </w:tbl>
    <w:p w14:paraId="7A9E1EA2" w14:textId="517360A6" w:rsidR="00B367A7" w:rsidRPr="00163729" w:rsidRDefault="00B367A7" w:rsidP="00B367A7">
      <w:pPr>
        <w:rPr>
          <w:sz w:val="24"/>
          <w:szCs w:val="24"/>
        </w:rPr>
      </w:pPr>
    </w:p>
    <w:p w14:paraId="1F0A25DD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7. Estimativa de Valor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56"/>
        <w:gridCol w:w="1897"/>
        <w:gridCol w:w="1897"/>
        <w:gridCol w:w="1897"/>
        <w:gridCol w:w="1614"/>
      </w:tblGrid>
      <w:tr w:rsidR="00163729" w:rsidRPr="00163729" w14:paraId="06640F1F" w14:textId="4AAE4B56" w:rsidTr="00163729">
        <w:tc>
          <w:tcPr>
            <w:tcW w:w="1756" w:type="dxa"/>
          </w:tcPr>
          <w:p w14:paraId="6D9E654A" w14:textId="179AE6EA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Brita 02</w:t>
            </w:r>
          </w:p>
        </w:tc>
        <w:tc>
          <w:tcPr>
            <w:tcW w:w="1897" w:type="dxa"/>
          </w:tcPr>
          <w:p w14:paraId="70A0AB03" w14:textId="19E8EA9F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R$ 70,00</w:t>
            </w:r>
          </w:p>
        </w:tc>
        <w:tc>
          <w:tcPr>
            <w:tcW w:w="1897" w:type="dxa"/>
          </w:tcPr>
          <w:p w14:paraId="5ECD77EA" w14:textId="3A90F7D0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R$ 59,78</w:t>
            </w:r>
          </w:p>
        </w:tc>
        <w:tc>
          <w:tcPr>
            <w:tcW w:w="1897" w:type="dxa"/>
          </w:tcPr>
          <w:p w14:paraId="0B7E4685" w14:textId="53F196DA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R$ 65,00</w:t>
            </w:r>
          </w:p>
        </w:tc>
        <w:tc>
          <w:tcPr>
            <w:tcW w:w="1614" w:type="dxa"/>
          </w:tcPr>
          <w:p w14:paraId="1B8CF99C" w14:textId="40BC0C33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R$ 105,81</w:t>
            </w:r>
          </w:p>
        </w:tc>
      </w:tr>
      <w:tr w:rsidR="00163729" w:rsidRPr="00163729" w14:paraId="01CE7621" w14:textId="77777777" w:rsidTr="00163729">
        <w:tc>
          <w:tcPr>
            <w:tcW w:w="1756" w:type="dxa"/>
          </w:tcPr>
          <w:p w14:paraId="53D94F4D" w14:textId="19E1F36F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Brita 04</w:t>
            </w:r>
          </w:p>
        </w:tc>
        <w:tc>
          <w:tcPr>
            <w:tcW w:w="1897" w:type="dxa"/>
          </w:tcPr>
          <w:p w14:paraId="52C41B9B" w14:textId="1CAC9498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R$ 75,00</w:t>
            </w:r>
          </w:p>
        </w:tc>
        <w:tc>
          <w:tcPr>
            <w:tcW w:w="1897" w:type="dxa"/>
          </w:tcPr>
          <w:p w14:paraId="4863F2F5" w14:textId="675C7AAD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R$ 74,52</w:t>
            </w:r>
          </w:p>
        </w:tc>
        <w:tc>
          <w:tcPr>
            <w:tcW w:w="1897" w:type="dxa"/>
          </w:tcPr>
          <w:p w14:paraId="3D6C7F30" w14:textId="2CCC6517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R$ 65,00</w:t>
            </w:r>
          </w:p>
        </w:tc>
        <w:tc>
          <w:tcPr>
            <w:tcW w:w="1614" w:type="dxa"/>
          </w:tcPr>
          <w:p w14:paraId="06583AA5" w14:textId="403ECD6E" w:rsidR="00163729" w:rsidRPr="00163729" w:rsidRDefault="00163729" w:rsidP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R$ 96,31</w:t>
            </w:r>
          </w:p>
        </w:tc>
      </w:tr>
    </w:tbl>
    <w:p w14:paraId="20A9B352" w14:textId="416BDED8" w:rsidR="00B367A7" w:rsidRPr="00163729" w:rsidRDefault="00B367A7" w:rsidP="00B367A7">
      <w:pPr>
        <w:rPr>
          <w:sz w:val="24"/>
          <w:szCs w:val="24"/>
        </w:rPr>
      </w:pPr>
    </w:p>
    <w:p w14:paraId="295102B1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8. Justificativa do Parcelamento ou Não da Contratação</w:t>
      </w:r>
    </w:p>
    <w:p w14:paraId="23E11918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O objeto poderá ser contratado em item único por tipo de material, possibilitando maior competitividade e eficiência logística, sem prejuízo ao fornecimento.</w:t>
      </w:r>
    </w:p>
    <w:p w14:paraId="0D8C6A90" w14:textId="37ED598A" w:rsidR="00B367A7" w:rsidRPr="00163729" w:rsidRDefault="00B367A7" w:rsidP="00B367A7">
      <w:pPr>
        <w:rPr>
          <w:sz w:val="24"/>
          <w:szCs w:val="24"/>
        </w:rPr>
      </w:pPr>
    </w:p>
    <w:p w14:paraId="5EE0DCAB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9. Alinhamento com o Planejamento</w:t>
      </w:r>
    </w:p>
    <w:p w14:paraId="737E7B76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A contratação está alinhada ao planejamento anual da Secretaria de Obras e às ações previstas no orçamento municipal, garantindo suporte às atividades essenciais.</w:t>
      </w:r>
    </w:p>
    <w:p w14:paraId="56535AEC" w14:textId="0C627348" w:rsidR="00B367A7" w:rsidRPr="00163729" w:rsidRDefault="00B367A7" w:rsidP="00B367A7">
      <w:pPr>
        <w:rPr>
          <w:sz w:val="24"/>
          <w:szCs w:val="24"/>
        </w:rPr>
      </w:pPr>
    </w:p>
    <w:p w14:paraId="56D3EFB7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10. Conclusão</w:t>
      </w:r>
    </w:p>
    <w:p w14:paraId="1BA03379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Diante do exposto, resta demonstrada a viabilidade técnica e econômica da contratação, sendo recomendada a elaboração do Termo de Referência e a abertura do competente processo licitatório.</w:t>
      </w:r>
    </w:p>
    <w:p w14:paraId="6BE36353" w14:textId="445BBBB1" w:rsidR="00B367A7" w:rsidRPr="00163729" w:rsidRDefault="00B367A7" w:rsidP="00B367A7">
      <w:pPr>
        <w:rPr>
          <w:sz w:val="24"/>
          <w:szCs w:val="24"/>
        </w:rPr>
      </w:pPr>
    </w:p>
    <w:p w14:paraId="0D66541A" w14:textId="0E3C6120" w:rsidR="00B367A7" w:rsidRPr="00163729" w:rsidRDefault="00B367A7" w:rsidP="00B367A7">
      <w:pPr>
        <w:rPr>
          <w:sz w:val="24"/>
          <w:szCs w:val="24"/>
        </w:rPr>
      </w:pPr>
    </w:p>
    <w:p w14:paraId="2B7B89E6" w14:textId="77777777" w:rsidR="00163729" w:rsidRPr="00163729" w:rsidRDefault="00163729" w:rsidP="00B367A7">
      <w:pPr>
        <w:rPr>
          <w:sz w:val="24"/>
          <w:szCs w:val="24"/>
        </w:rPr>
      </w:pPr>
    </w:p>
    <w:p w14:paraId="10B24FA7" w14:textId="77777777" w:rsidR="00163729" w:rsidRPr="00163729" w:rsidRDefault="00163729" w:rsidP="00B367A7">
      <w:pPr>
        <w:rPr>
          <w:sz w:val="24"/>
          <w:szCs w:val="24"/>
        </w:rPr>
      </w:pPr>
    </w:p>
    <w:p w14:paraId="29B5211E" w14:textId="77777777" w:rsidR="00B367A7" w:rsidRPr="00163729" w:rsidRDefault="00B367A7" w:rsidP="00B367A7">
      <w:pPr>
        <w:pStyle w:val="Ttulo2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lastRenderedPageBreak/>
        <w:t>2. TERMO DE REFERÊNCIA (TR)</w:t>
      </w:r>
    </w:p>
    <w:p w14:paraId="24C4542A" w14:textId="364F0DF0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Style w:val="Forte"/>
          <w:rFonts w:ascii="Arial" w:hAnsi="Arial" w:cs="Arial"/>
        </w:rPr>
        <w:t xml:space="preserve">Aquisição de </w:t>
      </w:r>
      <w:r w:rsidR="00163729" w:rsidRPr="00163729">
        <w:rPr>
          <w:rStyle w:val="Forte"/>
          <w:rFonts w:ascii="Arial" w:hAnsi="Arial" w:cs="Arial"/>
        </w:rPr>
        <w:t>b</w:t>
      </w:r>
      <w:r w:rsidRPr="00163729">
        <w:rPr>
          <w:rStyle w:val="Forte"/>
          <w:rFonts w:ascii="Arial" w:hAnsi="Arial" w:cs="Arial"/>
        </w:rPr>
        <w:t xml:space="preserve">rita 04 </w:t>
      </w:r>
      <w:r w:rsidR="00163729" w:rsidRPr="00163729">
        <w:rPr>
          <w:rStyle w:val="Forte"/>
          <w:rFonts w:ascii="Arial" w:hAnsi="Arial" w:cs="Arial"/>
        </w:rPr>
        <w:t>e brita</w:t>
      </w:r>
      <w:r w:rsidRPr="00163729">
        <w:rPr>
          <w:rStyle w:val="Forte"/>
          <w:rFonts w:ascii="Arial" w:hAnsi="Arial" w:cs="Arial"/>
        </w:rPr>
        <w:t xml:space="preserve"> 02</w:t>
      </w:r>
    </w:p>
    <w:p w14:paraId="1ADDA80D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1. Objeto</w:t>
      </w:r>
    </w:p>
    <w:p w14:paraId="4484B791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 xml:space="preserve">Aquisição de </w:t>
      </w:r>
      <w:r w:rsidRPr="00163729">
        <w:rPr>
          <w:rStyle w:val="Forte"/>
          <w:rFonts w:ascii="Arial" w:hAnsi="Arial" w:cs="Arial"/>
        </w:rPr>
        <w:t>brita 04</w:t>
      </w:r>
      <w:r w:rsidRPr="00163729">
        <w:rPr>
          <w:rFonts w:ascii="Arial" w:hAnsi="Arial" w:cs="Arial"/>
        </w:rPr>
        <w:t xml:space="preserve"> e </w:t>
      </w:r>
      <w:r w:rsidRPr="00163729">
        <w:rPr>
          <w:rStyle w:val="Forte"/>
          <w:rFonts w:ascii="Arial" w:hAnsi="Arial" w:cs="Arial"/>
        </w:rPr>
        <w:t>brita 02</w:t>
      </w:r>
      <w:r w:rsidRPr="00163729">
        <w:rPr>
          <w:rFonts w:ascii="Arial" w:hAnsi="Arial" w:cs="Arial"/>
        </w:rPr>
        <w:t>, destinadas à execução de serviços de manutenção, recuperação e obras de infraestrutura urbana e rural do Município.</w:t>
      </w:r>
    </w:p>
    <w:p w14:paraId="3282FC09" w14:textId="5362B263" w:rsidR="00B367A7" w:rsidRPr="00163729" w:rsidRDefault="00B367A7" w:rsidP="00B367A7">
      <w:pPr>
        <w:rPr>
          <w:sz w:val="24"/>
          <w:szCs w:val="24"/>
        </w:rPr>
      </w:pPr>
    </w:p>
    <w:p w14:paraId="660BAE3F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2. Justificativa</w:t>
      </w:r>
    </w:p>
    <w:p w14:paraId="6928A3F1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A contratação é necessária para assegurar a continuidade dos serviços públicos executados pela Secretaria de Obras, especialmente manutenção de vias, estradas vicinais, drenagem e apoio a obras públicas, garantindo segurança, mobilidade e qualidade da infraestrutura municipal.</w:t>
      </w:r>
    </w:p>
    <w:p w14:paraId="57263475" w14:textId="69B4AD21" w:rsidR="00B367A7" w:rsidRPr="00163729" w:rsidRDefault="00B367A7" w:rsidP="00B367A7">
      <w:pPr>
        <w:rPr>
          <w:sz w:val="24"/>
          <w:szCs w:val="24"/>
        </w:rPr>
      </w:pPr>
    </w:p>
    <w:p w14:paraId="6FB75986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3. Especificação do Objeto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6072"/>
        <w:gridCol w:w="1034"/>
        <w:gridCol w:w="1396"/>
      </w:tblGrid>
      <w:tr w:rsidR="00B367A7" w:rsidRPr="00163729" w14:paraId="765C3CED" w14:textId="77777777" w:rsidTr="00B367A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7F24E88" w14:textId="77777777" w:rsidR="00B367A7" w:rsidRPr="00163729" w:rsidRDefault="00B367A7">
            <w:pPr>
              <w:jc w:val="center"/>
              <w:rPr>
                <w:b/>
                <w:bCs/>
                <w:sz w:val="24"/>
                <w:szCs w:val="24"/>
              </w:rPr>
            </w:pPr>
            <w:r w:rsidRPr="00163729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5BBA420" w14:textId="77777777" w:rsidR="00B367A7" w:rsidRPr="00163729" w:rsidRDefault="00B367A7">
            <w:pPr>
              <w:jc w:val="center"/>
              <w:rPr>
                <w:b/>
                <w:bCs/>
                <w:sz w:val="24"/>
                <w:szCs w:val="24"/>
              </w:rPr>
            </w:pPr>
            <w:r w:rsidRPr="00163729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1A944EF9" w14:textId="77777777" w:rsidR="00B367A7" w:rsidRPr="00163729" w:rsidRDefault="00B367A7">
            <w:pPr>
              <w:jc w:val="center"/>
              <w:rPr>
                <w:b/>
                <w:bCs/>
                <w:sz w:val="24"/>
                <w:szCs w:val="24"/>
              </w:rPr>
            </w:pPr>
            <w:r w:rsidRPr="00163729">
              <w:rPr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6A656C9" w14:textId="77777777" w:rsidR="00B367A7" w:rsidRPr="00163729" w:rsidRDefault="00B367A7">
            <w:pPr>
              <w:jc w:val="center"/>
              <w:rPr>
                <w:b/>
                <w:bCs/>
                <w:sz w:val="24"/>
                <w:szCs w:val="24"/>
              </w:rPr>
            </w:pPr>
            <w:r w:rsidRPr="00163729">
              <w:rPr>
                <w:b/>
                <w:bCs/>
                <w:sz w:val="24"/>
                <w:szCs w:val="24"/>
              </w:rPr>
              <w:t>Quantidade</w:t>
            </w:r>
          </w:p>
        </w:tc>
      </w:tr>
      <w:tr w:rsidR="00B367A7" w:rsidRPr="00163729" w14:paraId="3A398A0B" w14:textId="77777777" w:rsidTr="00B367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A3D1E" w14:textId="77777777" w:rsidR="00B367A7" w:rsidRPr="00163729" w:rsidRDefault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278CD3" w14:textId="77777777" w:rsidR="00B367A7" w:rsidRPr="00163729" w:rsidRDefault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Brita 02 – material pétreo britado, granulometria aproximada de 19 a 25 mm</w:t>
            </w:r>
          </w:p>
        </w:tc>
        <w:tc>
          <w:tcPr>
            <w:tcW w:w="0" w:type="auto"/>
            <w:vAlign w:val="center"/>
            <w:hideMark/>
          </w:tcPr>
          <w:p w14:paraId="43526E31" w14:textId="314D9A78" w:rsidR="00B367A7" w:rsidRPr="00163729" w:rsidRDefault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 xml:space="preserve"> tonelada</w:t>
            </w:r>
          </w:p>
        </w:tc>
        <w:tc>
          <w:tcPr>
            <w:tcW w:w="0" w:type="auto"/>
            <w:vAlign w:val="center"/>
            <w:hideMark/>
          </w:tcPr>
          <w:p w14:paraId="4C5A2B3C" w14:textId="10FE48B8" w:rsidR="00B367A7" w:rsidRPr="00163729" w:rsidRDefault="00163729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2.100</w:t>
            </w:r>
          </w:p>
        </w:tc>
      </w:tr>
      <w:tr w:rsidR="00B367A7" w:rsidRPr="00163729" w14:paraId="3CEE2EAD" w14:textId="77777777" w:rsidTr="00B367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19B64" w14:textId="77777777" w:rsidR="00B367A7" w:rsidRPr="00163729" w:rsidRDefault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632B89" w14:textId="77777777" w:rsidR="00B367A7" w:rsidRPr="00163729" w:rsidRDefault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Brita 04 – material pétreo britado, granulometria aproximada de 37,5 a 50 mm</w:t>
            </w:r>
          </w:p>
        </w:tc>
        <w:tc>
          <w:tcPr>
            <w:tcW w:w="0" w:type="auto"/>
            <w:vAlign w:val="center"/>
            <w:hideMark/>
          </w:tcPr>
          <w:p w14:paraId="208A094D" w14:textId="56E066E5" w:rsidR="00B367A7" w:rsidRPr="00163729" w:rsidRDefault="00B367A7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 xml:space="preserve"> tonelada</w:t>
            </w:r>
          </w:p>
        </w:tc>
        <w:tc>
          <w:tcPr>
            <w:tcW w:w="0" w:type="auto"/>
            <w:vAlign w:val="center"/>
            <w:hideMark/>
          </w:tcPr>
          <w:p w14:paraId="6A93A357" w14:textId="3EC1332D" w:rsidR="00B367A7" w:rsidRPr="00163729" w:rsidRDefault="00163729">
            <w:pPr>
              <w:rPr>
                <w:sz w:val="24"/>
                <w:szCs w:val="24"/>
              </w:rPr>
            </w:pPr>
            <w:r w:rsidRPr="00163729">
              <w:rPr>
                <w:sz w:val="24"/>
                <w:szCs w:val="24"/>
              </w:rPr>
              <w:t>1.800</w:t>
            </w:r>
          </w:p>
        </w:tc>
      </w:tr>
    </w:tbl>
    <w:p w14:paraId="1881762C" w14:textId="2F91068A" w:rsidR="00B367A7" w:rsidRPr="00163729" w:rsidRDefault="00B367A7" w:rsidP="00B367A7">
      <w:pPr>
        <w:rPr>
          <w:sz w:val="24"/>
          <w:szCs w:val="24"/>
        </w:rPr>
      </w:pPr>
    </w:p>
    <w:p w14:paraId="399F28DD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4. Condições de Fornecimento</w:t>
      </w:r>
    </w:p>
    <w:p w14:paraId="29EF6693" w14:textId="77777777" w:rsidR="00B367A7" w:rsidRPr="00163729" w:rsidRDefault="00B367A7" w:rsidP="00B367A7">
      <w:pPr>
        <w:pStyle w:val="NormalWeb"/>
        <w:numPr>
          <w:ilvl w:val="0"/>
          <w:numId w:val="12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Entrega conforme solicitação da Secretaria de Obras;</w:t>
      </w:r>
    </w:p>
    <w:p w14:paraId="603EE965" w14:textId="256DCD4B" w:rsidR="00B367A7" w:rsidRPr="00163729" w:rsidRDefault="00B367A7" w:rsidP="00B367A7">
      <w:pPr>
        <w:pStyle w:val="NormalWeb"/>
        <w:numPr>
          <w:ilvl w:val="0"/>
          <w:numId w:val="12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 xml:space="preserve">Local de entrega: </w:t>
      </w:r>
      <w:r w:rsidR="00163729" w:rsidRPr="00163729">
        <w:rPr>
          <w:rFonts w:ascii="Arial" w:hAnsi="Arial" w:cs="Arial"/>
        </w:rPr>
        <w:t>Local</w:t>
      </w:r>
      <w:r w:rsidRPr="00163729">
        <w:rPr>
          <w:rFonts w:ascii="Arial" w:hAnsi="Arial" w:cs="Arial"/>
        </w:rPr>
        <w:t xml:space="preserve"> indicado pelo Município;</w:t>
      </w:r>
    </w:p>
    <w:p w14:paraId="688CB948" w14:textId="77777777" w:rsidR="00B367A7" w:rsidRPr="00163729" w:rsidRDefault="00B367A7" w:rsidP="00B367A7">
      <w:pPr>
        <w:pStyle w:val="NormalWeb"/>
        <w:numPr>
          <w:ilvl w:val="0"/>
          <w:numId w:val="12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O material deverá atender às especificações técnicas exigidas;</w:t>
      </w:r>
    </w:p>
    <w:p w14:paraId="79ACE714" w14:textId="77777777" w:rsidR="00B367A7" w:rsidRPr="00163729" w:rsidRDefault="00B367A7" w:rsidP="00B367A7">
      <w:pPr>
        <w:pStyle w:val="NormalWeb"/>
        <w:numPr>
          <w:ilvl w:val="0"/>
          <w:numId w:val="12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O transporte e descarregamento serão de responsabilidade da contratada.</w:t>
      </w:r>
    </w:p>
    <w:p w14:paraId="7929E7FE" w14:textId="52EED5E8" w:rsidR="00B367A7" w:rsidRPr="00163729" w:rsidRDefault="00B367A7" w:rsidP="00B367A7">
      <w:pPr>
        <w:rPr>
          <w:sz w:val="24"/>
          <w:szCs w:val="24"/>
        </w:rPr>
      </w:pPr>
    </w:p>
    <w:p w14:paraId="57B5F3AF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5. Prazo de Vigência</w:t>
      </w:r>
    </w:p>
    <w:p w14:paraId="7A525684" w14:textId="6A79484E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 xml:space="preserve">O prazo de vigência do contrato será de </w:t>
      </w:r>
      <w:r w:rsidR="00163729" w:rsidRPr="00163729">
        <w:rPr>
          <w:rFonts w:ascii="Arial" w:hAnsi="Arial" w:cs="Arial"/>
        </w:rPr>
        <w:t>3</w:t>
      </w:r>
      <w:r w:rsidRPr="00163729">
        <w:rPr>
          <w:rFonts w:ascii="Arial" w:hAnsi="Arial" w:cs="Arial"/>
        </w:rPr>
        <w:t xml:space="preserve"> meses, contados da data de sua assinatura, podendo ser prorrogado conforme legislação vigente.</w:t>
      </w:r>
    </w:p>
    <w:p w14:paraId="43CDECE8" w14:textId="31E5AB71" w:rsidR="00B367A7" w:rsidRPr="00163729" w:rsidRDefault="00B367A7" w:rsidP="00B367A7">
      <w:pPr>
        <w:rPr>
          <w:sz w:val="24"/>
          <w:szCs w:val="24"/>
        </w:rPr>
      </w:pPr>
    </w:p>
    <w:p w14:paraId="4E0649EF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6. Obrigações da Contratada</w:t>
      </w:r>
    </w:p>
    <w:p w14:paraId="624F44DE" w14:textId="77777777" w:rsidR="00B367A7" w:rsidRPr="00163729" w:rsidRDefault="00B367A7" w:rsidP="00B367A7">
      <w:pPr>
        <w:pStyle w:val="NormalWeb"/>
        <w:numPr>
          <w:ilvl w:val="0"/>
          <w:numId w:val="13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Fornecer o material conforme especificações;</w:t>
      </w:r>
    </w:p>
    <w:p w14:paraId="1611D9D5" w14:textId="77777777" w:rsidR="00B367A7" w:rsidRPr="00163729" w:rsidRDefault="00B367A7" w:rsidP="00B367A7">
      <w:pPr>
        <w:pStyle w:val="NormalWeb"/>
        <w:numPr>
          <w:ilvl w:val="0"/>
          <w:numId w:val="13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Garantir a qualidade do produto;</w:t>
      </w:r>
    </w:p>
    <w:p w14:paraId="45DE8A68" w14:textId="77777777" w:rsidR="00B367A7" w:rsidRPr="00163729" w:rsidRDefault="00B367A7" w:rsidP="00B367A7">
      <w:pPr>
        <w:pStyle w:val="NormalWeb"/>
        <w:numPr>
          <w:ilvl w:val="0"/>
          <w:numId w:val="13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lastRenderedPageBreak/>
        <w:t>Cumprir prazos de entrega;</w:t>
      </w:r>
    </w:p>
    <w:p w14:paraId="0570A34F" w14:textId="77777777" w:rsidR="00B367A7" w:rsidRPr="00163729" w:rsidRDefault="00B367A7" w:rsidP="00B367A7">
      <w:pPr>
        <w:pStyle w:val="NormalWeb"/>
        <w:numPr>
          <w:ilvl w:val="0"/>
          <w:numId w:val="13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Substituir material em desacordo com as especificações, sem ônus ao Município.</w:t>
      </w:r>
    </w:p>
    <w:p w14:paraId="4D35B3EA" w14:textId="6C025E39" w:rsidR="00B367A7" w:rsidRPr="00163729" w:rsidRDefault="00B367A7" w:rsidP="00B367A7">
      <w:pPr>
        <w:rPr>
          <w:sz w:val="24"/>
          <w:szCs w:val="24"/>
        </w:rPr>
      </w:pPr>
    </w:p>
    <w:p w14:paraId="2043E3EA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7. Obrigações da Contratante</w:t>
      </w:r>
    </w:p>
    <w:p w14:paraId="678B3B8E" w14:textId="77777777" w:rsidR="00B367A7" w:rsidRPr="00163729" w:rsidRDefault="00B367A7" w:rsidP="00B367A7">
      <w:pPr>
        <w:pStyle w:val="NormalWeb"/>
        <w:numPr>
          <w:ilvl w:val="0"/>
          <w:numId w:val="14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Emitir as ordens de fornecimento;</w:t>
      </w:r>
    </w:p>
    <w:p w14:paraId="6378B596" w14:textId="77777777" w:rsidR="00B367A7" w:rsidRPr="00163729" w:rsidRDefault="00B367A7" w:rsidP="00B367A7">
      <w:pPr>
        <w:pStyle w:val="NormalWeb"/>
        <w:numPr>
          <w:ilvl w:val="0"/>
          <w:numId w:val="14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Fiscalizar a execução do contrato;</w:t>
      </w:r>
    </w:p>
    <w:p w14:paraId="28DB3720" w14:textId="77777777" w:rsidR="00B367A7" w:rsidRPr="00163729" w:rsidRDefault="00B367A7" w:rsidP="00B367A7">
      <w:pPr>
        <w:pStyle w:val="NormalWeb"/>
        <w:numPr>
          <w:ilvl w:val="0"/>
          <w:numId w:val="14"/>
        </w:numPr>
        <w:suppressAutoHyphens w:val="0"/>
        <w:spacing w:before="100" w:after="100"/>
        <w:rPr>
          <w:rFonts w:ascii="Arial" w:hAnsi="Arial" w:cs="Arial"/>
        </w:rPr>
      </w:pPr>
      <w:r w:rsidRPr="00163729">
        <w:rPr>
          <w:rFonts w:ascii="Arial" w:hAnsi="Arial" w:cs="Arial"/>
        </w:rPr>
        <w:t>Efetuar o pagamento conforme condições pactuadas.</w:t>
      </w:r>
    </w:p>
    <w:p w14:paraId="7CDE9539" w14:textId="542A0B5A" w:rsidR="00B367A7" w:rsidRPr="00163729" w:rsidRDefault="00B367A7" w:rsidP="00B367A7">
      <w:pPr>
        <w:rPr>
          <w:sz w:val="24"/>
          <w:szCs w:val="24"/>
        </w:rPr>
      </w:pPr>
    </w:p>
    <w:p w14:paraId="020F9A4E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8. Fiscalização</w:t>
      </w:r>
    </w:p>
    <w:p w14:paraId="2B9F59B6" w14:textId="4274175B" w:rsidR="00B367A7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 xml:space="preserve">A fiscalização será exercida </w:t>
      </w:r>
      <w:r w:rsidR="00163729" w:rsidRPr="00163729">
        <w:rPr>
          <w:rFonts w:ascii="Arial" w:hAnsi="Arial" w:cs="Arial"/>
        </w:rPr>
        <w:t xml:space="preserve">pela equipe da secretária de Obras, na pessoa do servidor </w:t>
      </w:r>
      <w:r w:rsidR="00534AAB">
        <w:rPr>
          <w:rFonts w:ascii="Arial" w:hAnsi="Arial" w:cs="Arial"/>
        </w:rPr>
        <w:t>Adriano da Silveira.</w:t>
      </w:r>
    </w:p>
    <w:p w14:paraId="6AD940EF" w14:textId="3F28DFA2" w:rsidR="00534AAB" w:rsidRDefault="00534AAB" w:rsidP="00B367A7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A empresa devera apresentar a nota de pesagem do caminhão e eventualmente o fiscal realizará a pesagem do caminhão antes de receber a carga.</w:t>
      </w:r>
    </w:p>
    <w:p w14:paraId="114B525C" w14:textId="77777777" w:rsidR="00534AAB" w:rsidRPr="00163729" w:rsidRDefault="00534AAB" w:rsidP="00B367A7">
      <w:pPr>
        <w:pStyle w:val="NormalWeb"/>
        <w:rPr>
          <w:rFonts w:ascii="Arial" w:hAnsi="Arial" w:cs="Arial"/>
        </w:rPr>
      </w:pPr>
    </w:p>
    <w:p w14:paraId="1B415784" w14:textId="7B5A598A" w:rsidR="00B367A7" w:rsidRPr="00163729" w:rsidRDefault="00B367A7" w:rsidP="00B367A7">
      <w:pPr>
        <w:rPr>
          <w:sz w:val="24"/>
          <w:szCs w:val="24"/>
        </w:rPr>
      </w:pPr>
    </w:p>
    <w:p w14:paraId="34C71681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9. Forma de Pagamento</w:t>
      </w:r>
    </w:p>
    <w:p w14:paraId="54B72B81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O pagamento será efetuado mediante apresentação de nota fiscal, após o recebimento e conferência do material, no prazo legal.</w:t>
      </w:r>
    </w:p>
    <w:p w14:paraId="120CC923" w14:textId="1E182292" w:rsidR="00B367A7" w:rsidRPr="00163729" w:rsidRDefault="00B367A7" w:rsidP="00B367A7">
      <w:pPr>
        <w:rPr>
          <w:sz w:val="24"/>
          <w:szCs w:val="24"/>
        </w:rPr>
      </w:pPr>
    </w:p>
    <w:p w14:paraId="0F8CEBF4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10. Critério de Julgamento</w:t>
      </w:r>
    </w:p>
    <w:p w14:paraId="2C44B7DF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Menor preço por item.</w:t>
      </w:r>
    </w:p>
    <w:p w14:paraId="634EC3BF" w14:textId="5600E4E7" w:rsidR="00B367A7" w:rsidRPr="00163729" w:rsidRDefault="00B367A7" w:rsidP="00B367A7">
      <w:pPr>
        <w:rPr>
          <w:sz w:val="24"/>
          <w:szCs w:val="24"/>
        </w:rPr>
      </w:pPr>
    </w:p>
    <w:p w14:paraId="5FB85924" w14:textId="77777777" w:rsidR="00B367A7" w:rsidRPr="00163729" w:rsidRDefault="00B367A7" w:rsidP="00B367A7">
      <w:pPr>
        <w:pStyle w:val="Ttulo3"/>
        <w:rPr>
          <w:rStyle w:val="Forte"/>
          <w:rFonts w:ascii="Arial" w:hAnsi="Arial" w:cs="Arial"/>
          <w:b/>
          <w:bCs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11. Dotação Orçamentária</w:t>
      </w:r>
    </w:p>
    <w:p w14:paraId="412C27D5" w14:textId="5918B7BE" w:rsidR="00163729" w:rsidRPr="00163729" w:rsidRDefault="00534AAB" w:rsidP="00163729">
      <w:pPr>
        <w:rPr>
          <w:sz w:val="24"/>
          <w:szCs w:val="24"/>
        </w:rPr>
      </w:pPr>
      <w:r>
        <w:rPr>
          <w:sz w:val="24"/>
          <w:szCs w:val="24"/>
        </w:rPr>
        <w:t xml:space="preserve">Recurso do Governo Federal </w:t>
      </w:r>
      <w:r w:rsidR="00783488">
        <w:rPr>
          <w:sz w:val="24"/>
          <w:szCs w:val="24"/>
        </w:rPr>
        <w:t>para recuperação de estradas vicinais</w:t>
      </w:r>
    </w:p>
    <w:p w14:paraId="13BB64DD" w14:textId="77777777" w:rsidR="00B367A7" w:rsidRPr="00163729" w:rsidRDefault="00B367A7" w:rsidP="00B367A7">
      <w:pPr>
        <w:pStyle w:val="Ttulo3"/>
        <w:rPr>
          <w:rFonts w:ascii="Arial" w:hAnsi="Arial" w:cs="Arial"/>
          <w:sz w:val="24"/>
          <w:szCs w:val="24"/>
        </w:rPr>
      </w:pPr>
      <w:r w:rsidRPr="00163729">
        <w:rPr>
          <w:rStyle w:val="Forte"/>
          <w:rFonts w:ascii="Arial" w:hAnsi="Arial" w:cs="Arial"/>
          <w:b/>
          <w:bCs/>
          <w:sz w:val="24"/>
          <w:szCs w:val="24"/>
        </w:rPr>
        <w:t>12. Disposições Finais</w:t>
      </w:r>
    </w:p>
    <w:p w14:paraId="171940F6" w14:textId="77777777" w:rsidR="00B367A7" w:rsidRPr="00163729" w:rsidRDefault="00B367A7" w:rsidP="00B367A7">
      <w:pPr>
        <w:pStyle w:val="NormalWeb"/>
        <w:rPr>
          <w:rFonts w:ascii="Arial" w:hAnsi="Arial" w:cs="Arial"/>
        </w:rPr>
      </w:pPr>
      <w:r w:rsidRPr="00163729">
        <w:rPr>
          <w:rFonts w:ascii="Arial" w:hAnsi="Arial" w:cs="Arial"/>
        </w:rPr>
        <w:t>Aplicam-se ao presente Termo de Referência as disposições da Lei nº 14.133/2021 e demais normas pertinentes.</w:t>
      </w:r>
    </w:p>
    <w:p w14:paraId="1F72E0FF" w14:textId="77777777" w:rsidR="00347650" w:rsidRPr="00163729" w:rsidRDefault="00347650" w:rsidP="00E42AB6">
      <w:pPr>
        <w:spacing w:line="360" w:lineRule="auto"/>
        <w:jc w:val="both"/>
        <w:rPr>
          <w:sz w:val="24"/>
          <w:szCs w:val="24"/>
        </w:rPr>
      </w:pPr>
    </w:p>
    <w:sectPr w:rsidR="00347650" w:rsidRPr="00163729">
      <w:footerReference w:type="default" r:id="rId8"/>
      <w:pgSz w:w="11906" w:h="16838"/>
      <w:pgMar w:top="1955" w:right="1134" w:bottom="1134" w:left="1701" w:header="0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BB70B" w14:textId="77777777" w:rsidR="009D5802" w:rsidRDefault="009D5802">
      <w:r>
        <w:separator/>
      </w:r>
    </w:p>
  </w:endnote>
  <w:endnote w:type="continuationSeparator" w:id="0">
    <w:p w14:paraId="5305FCCD" w14:textId="77777777" w:rsidR="009D5802" w:rsidRDefault="009D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622410"/>
      <w:docPartObj>
        <w:docPartGallery w:val="Page Numbers (Bottom of Page)"/>
        <w:docPartUnique/>
      </w:docPartObj>
    </w:sdtPr>
    <w:sdtEndPr/>
    <w:sdtContent>
      <w:p w14:paraId="13E5DE36" w14:textId="77777777" w:rsidR="00141129" w:rsidRDefault="00CC41FF">
        <w:pPr>
          <w:pStyle w:val="Rodap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748A888B" w14:textId="77777777" w:rsidR="00141129" w:rsidRDefault="001411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CF026" w14:textId="77777777" w:rsidR="009D5802" w:rsidRDefault="009D5802">
      <w:pPr>
        <w:rPr>
          <w:sz w:val="12"/>
        </w:rPr>
      </w:pPr>
      <w:r>
        <w:separator/>
      </w:r>
    </w:p>
  </w:footnote>
  <w:footnote w:type="continuationSeparator" w:id="0">
    <w:p w14:paraId="5A8E31F7" w14:textId="77777777" w:rsidR="009D5802" w:rsidRDefault="009D5802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121F"/>
    <w:multiLevelType w:val="multilevel"/>
    <w:tmpl w:val="CD34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D202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1EC47A6"/>
    <w:multiLevelType w:val="multilevel"/>
    <w:tmpl w:val="D13E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C0D29"/>
    <w:multiLevelType w:val="multilevel"/>
    <w:tmpl w:val="19A2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802256"/>
    <w:multiLevelType w:val="multilevel"/>
    <w:tmpl w:val="FA4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415800"/>
    <w:multiLevelType w:val="multilevel"/>
    <w:tmpl w:val="A13E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235354"/>
    <w:multiLevelType w:val="multilevel"/>
    <w:tmpl w:val="26D07B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ADA1F01"/>
    <w:multiLevelType w:val="hybridMultilevel"/>
    <w:tmpl w:val="EC3A1C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F0F9A"/>
    <w:multiLevelType w:val="multilevel"/>
    <w:tmpl w:val="77C43EF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5F587F83"/>
    <w:multiLevelType w:val="multilevel"/>
    <w:tmpl w:val="146A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49449F"/>
    <w:multiLevelType w:val="multilevel"/>
    <w:tmpl w:val="7D92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DA576D"/>
    <w:multiLevelType w:val="hybridMultilevel"/>
    <w:tmpl w:val="7A3CEE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D03DF6"/>
    <w:multiLevelType w:val="multilevel"/>
    <w:tmpl w:val="792C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025781"/>
    <w:multiLevelType w:val="multilevel"/>
    <w:tmpl w:val="82F0AD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BE0227E"/>
    <w:multiLevelType w:val="multilevel"/>
    <w:tmpl w:val="0B42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6768104">
    <w:abstractNumId w:val="6"/>
  </w:num>
  <w:num w:numId="2" w16cid:durableId="1380395207">
    <w:abstractNumId w:val="8"/>
  </w:num>
  <w:num w:numId="3" w16cid:durableId="1470784793">
    <w:abstractNumId w:val="13"/>
  </w:num>
  <w:num w:numId="4" w16cid:durableId="296840467">
    <w:abstractNumId w:val="11"/>
  </w:num>
  <w:num w:numId="5" w16cid:durableId="4960002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1707633">
    <w:abstractNumId w:val="1"/>
  </w:num>
  <w:num w:numId="7" w16cid:durableId="956377787">
    <w:abstractNumId w:val="14"/>
  </w:num>
  <w:num w:numId="8" w16cid:durableId="2021198427">
    <w:abstractNumId w:val="9"/>
  </w:num>
  <w:num w:numId="9" w16cid:durableId="1700856736">
    <w:abstractNumId w:val="5"/>
  </w:num>
  <w:num w:numId="10" w16cid:durableId="1005283498">
    <w:abstractNumId w:val="12"/>
  </w:num>
  <w:num w:numId="11" w16cid:durableId="108555151">
    <w:abstractNumId w:val="4"/>
  </w:num>
  <w:num w:numId="12" w16cid:durableId="158539862">
    <w:abstractNumId w:val="10"/>
  </w:num>
  <w:num w:numId="13" w16cid:durableId="1288463578">
    <w:abstractNumId w:val="2"/>
  </w:num>
  <w:num w:numId="14" w16cid:durableId="1095248270">
    <w:abstractNumId w:val="0"/>
  </w:num>
  <w:num w:numId="15" w16cid:durableId="3822983">
    <w:abstractNumId w:val="7"/>
  </w:num>
  <w:num w:numId="16" w16cid:durableId="14948346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129"/>
    <w:rsid w:val="000128A2"/>
    <w:rsid w:val="0002603F"/>
    <w:rsid w:val="00075C5A"/>
    <w:rsid w:val="000853E9"/>
    <w:rsid w:val="00085893"/>
    <w:rsid w:val="000B4109"/>
    <w:rsid w:val="000C22A8"/>
    <w:rsid w:val="000C46E2"/>
    <w:rsid w:val="00141129"/>
    <w:rsid w:val="00163729"/>
    <w:rsid w:val="00177A43"/>
    <w:rsid w:val="00201495"/>
    <w:rsid w:val="0023187F"/>
    <w:rsid w:val="002339EA"/>
    <w:rsid w:val="00263BDB"/>
    <w:rsid w:val="00287DF4"/>
    <w:rsid w:val="002D1FFD"/>
    <w:rsid w:val="00347650"/>
    <w:rsid w:val="00397B3D"/>
    <w:rsid w:val="003D24E5"/>
    <w:rsid w:val="004B277C"/>
    <w:rsid w:val="00501E5B"/>
    <w:rsid w:val="0053275D"/>
    <w:rsid w:val="00534AAB"/>
    <w:rsid w:val="005B1A0E"/>
    <w:rsid w:val="005E459B"/>
    <w:rsid w:val="00656F47"/>
    <w:rsid w:val="00661B05"/>
    <w:rsid w:val="006810C2"/>
    <w:rsid w:val="00681E82"/>
    <w:rsid w:val="00687175"/>
    <w:rsid w:val="006D31F6"/>
    <w:rsid w:val="006E118E"/>
    <w:rsid w:val="00723EB6"/>
    <w:rsid w:val="00783488"/>
    <w:rsid w:val="00824A75"/>
    <w:rsid w:val="00835929"/>
    <w:rsid w:val="008B2756"/>
    <w:rsid w:val="009452E5"/>
    <w:rsid w:val="00960078"/>
    <w:rsid w:val="009803A4"/>
    <w:rsid w:val="00986523"/>
    <w:rsid w:val="009A2E43"/>
    <w:rsid w:val="009D5802"/>
    <w:rsid w:val="009F528C"/>
    <w:rsid w:val="00A56C98"/>
    <w:rsid w:val="00A8097B"/>
    <w:rsid w:val="00B135B4"/>
    <w:rsid w:val="00B367A7"/>
    <w:rsid w:val="00B85907"/>
    <w:rsid w:val="00BB780D"/>
    <w:rsid w:val="00C02E6A"/>
    <w:rsid w:val="00C71334"/>
    <w:rsid w:val="00CB3402"/>
    <w:rsid w:val="00CC41FF"/>
    <w:rsid w:val="00CD49ED"/>
    <w:rsid w:val="00DC79AD"/>
    <w:rsid w:val="00E107EE"/>
    <w:rsid w:val="00E1170E"/>
    <w:rsid w:val="00E42AB6"/>
    <w:rsid w:val="00E9745B"/>
    <w:rsid w:val="00F03FEA"/>
    <w:rsid w:val="00F07DC7"/>
    <w:rsid w:val="00F91C82"/>
    <w:rsid w:val="00F971F0"/>
    <w:rsid w:val="00FA7DA8"/>
    <w:rsid w:val="00FC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C8A4A6"/>
  <w15:docId w15:val="{EF866F66-AD74-4AF9-8679-156E94C6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LinkdaInternet">
    <w:name w:val="Link da Internet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link w:val="TextodenotaderodapChar"/>
    <w:uiPriority w:val="99"/>
    <w:qFormat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qFormat/>
    <w:rsid w:val="0002603F"/>
    <w:pPr>
      <w:autoSpaceDN w:val="0"/>
      <w:textAlignment w:val="baseline"/>
    </w:pPr>
    <w:rPr>
      <w:rFonts w:ascii="Liberation Serif" w:eastAsia="Noto Sans SC Regular" w:hAnsi="Liberation Serif" w:cs="Droid Sans Devanagari"/>
      <w:kern w:val="3"/>
      <w:sz w:val="24"/>
      <w:szCs w:val="24"/>
      <w:lang w:eastAsia="zh-CN" w:bidi="hi-I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42AB6"/>
    <w:rPr>
      <w:lang w:eastAsia="zh-CN"/>
    </w:rPr>
  </w:style>
  <w:style w:type="character" w:styleId="Forte">
    <w:name w:val="Strong"/>
    <w:basedOn w:val="Fontepargpadro"/>
    <w:uiPriority w:val="22"/>
    <w:qFormat/>
    <w:rsid w:val="00B367A7"/>
    <w:rPr>
      <w:b/>
      <w:bCs/>
    </w:rPr>
  </w:style>
  <w:style w:type="character" w:styleId="nfase">
    <w:name w:val="Emphasis"/>
    <w:basedOn w:val="Fontepargpadro"/>
    <w:uiPriority w:val="20"/>
    <w:qFormat/>
    <w:rsid w:val="00B367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744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Ana Paula Oliveira Fuchs</cp:lastModifiedBy>
  <cp:revision>6</cp:revision>
  <cp:lastPrinted>2024-01-09T12:26:00Z</cp:lastPrinted>
  <dcterms:created xsi:type="dcterms:W3CDTF">2025-12-30T13:19:00Z</dcterms:created>
  <dcterms:modified xsi:type="dcterms:W3CDTF">2026-01-09T12:54:00Z</dcterms:modified>
  <dc:language>pt-BR</dc:language>
</cp:coreProperties>
</file>