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1D077" w14:textId="32FDA3B5" w:rsid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O </w:t>
      </w: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MUNICÍPIO DE LINDOLFO COLLOR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torna público para conhecimento dos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interessados que no dia e hora abaixo indicados será realizada a licitação na modalidade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>PREGÃO ELETRÔNICO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, do tipo </w:t>
      </w: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>MENOR PREÇO GLOBAL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, que será regido pela Lei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Federal nº 14.133, de 01 de abril de 2021 e pelas condições estabelecidas no presente edital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e seus anexos para aquisição do objeto abaixo descrito.</w:t>
      </w:r>
    </w:p>
    <w:p w14:paraId="59F057E1" w14:textId="4FF5684F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OBJETO: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AQUISIÇÃO DE MATERIAL PARA RECUPERAÇÃO DE RUA NO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BAIRRO CAPIVARINHA</w:t>
      </w:r>
    </w:p>
    <w:p w14:paraId="746834BE" w14:textId="7B40B4EE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MODALIDADE: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PREGÃO ELETRÔNICO 0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7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6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 – EDITAL 0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16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6</w:t>
      </w:r>
    </w:p>
    <w:p w14:paraId="5CBC4D57" w14:textId="77777777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TIPO DE LICITAÇÃO: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MENOR PREÇO GLOBAL</w:t>
      </w:r>
    </w:p>
    <w:p w14:paraId="3EEFE73C" w14:textId="2D6D4DD7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RECEBIMENTO DAS PROPOSTAS FINANCEIRAS: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até às </w:t>
      </w:r>
      <w:r>
        <w:rPr>
          <w:rFonts w:ascii="Times New Roman" w:hAnsi="Times New Roman" w:cs="Times New Roman"/>
          <w:sz w:val="24"/>
          <w:szCs w:val="24"/>
          <w:lang w:val="pt-BR"/>
        </w:rPr>
        <w:t>7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h59 do dia </w:t>
      </w:r>
      <w:r>
        <w:rPr>
          <w:rFonts w:ascii="Times New Roman" w:hAnsi="Times New Roman" w:cs="Times New Roman"/>
          <w:sz w:val="24"/>
          <w:szCs w:val="24"/>
          <w:lang w:val="pt-BR"/>
        </w:rPr>
        <w:t>09/03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</w:t>
      </w:r>
    </w:p>
    <w:p w14:paraId="1486C077" w14:textId="5A11849E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ABERTURA DAS PROPOSTAS FINANCEIRAS: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às </w:t>
      </w:r>
      <w:r>
        <w:rPr>
          <w:rFonts w:ascii="Times New Roman" w:hAnsi="Times New Roman" w:cs="Times New Roman"/>
          <w:sz w:val="24"/>
          <w:szCs w:val="24"/>
          <w:lang w:val="pt-BR"/>
        </w:rPr>
        <w:t>8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h do dia </w:t>
      </w:r>
      <w:r>
        <w:rPr>
          <w:rFonts w:ascii="Times New Roman" w:hAnsi="Times New Roman" w:cs="Times New Roman"/>
          <w:sz w:val="24"/>
          <w:szCs w:val="24"/>
          <w:lang w:val="pt-BR"/>
        </w:rPr>
        <w:t>09/03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</w:t>
      </w:r>
    </w:p>
    <w:p w14:paraId="10925CA4" w14:textId="0AD11FF0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INÍCIO DA SESSÃO E DISPUTA DE PREÇOS: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às </w:t>
      </w:r>
      <w:r>
        <w:rPr>
          <w:rFonts w:ascii="Times New Roman" w:hAnsi="Times New Roman" w:cs="Times New Roman"/>
          <w:sz w:val="24"/>
          <w:szCs w:val="24"/>
          <w:lang w:val="pt-BR"/>
        </w:rPr>
        <w:t>8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h15min do dia </w:t>
      </w:r>
      <w:r>
        <w:rPr>
          <w:rFonts w:ascii="Times New Roman" w:hAnsi="Times New Roman" w:cs="Times New Roman"/>
          <w:sz w:val="24"/>
          <w:szCs w:val="24"/>
          <w:lang w:val="pt-BR"/>
        </w:rPr>
        <w:t>09/03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</w:t>
      </w:r>
    </w:p>
    <w:p w14:paraId="35924AE8" w14:textId="3B65FEED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REALIZAÇÃO: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Portal do BANRISUL – Banco do Estado do Rio Grande do Sul,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www.pregaobanrisul.com.br ou www.pregaoonlinebanrisul.com.br.</w:t>
      </w:r>
    </w:p>
    <w:p w14:paraId="48506512" w14:textId="77777777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EDITAL E ANEXOS: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https://www.lindolfocollor.rs.gov.br/editais</w:t>
      </w:r>
    </w:p>
    <w:p w14:paraId="4F42459F" w14:textId="59CA0AA3" w:rsidR="00412793" w:rsidRPr="00412793" w:rsidRDefault="00412793" w:rsidP="0041279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Lindolfo Collor, </w:t>
      </w:r>
      <w:r>
        <w:rPr>
          <w:rFonts w:ascii="Times New Roman" w:hAnsi="Times New Roman" w:cs="Times New Roman"/>
          <w:sz w:val="24"/>
          <w:szCs w:val="24"/>
          <w:lang w:val="pt-BR"/>
        </w:rPr>
        <w:t>25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 de fevereiro de 202</w:t>
      </w:r>
      <w:r>
        <w:rPr>
          <w:rFonts w:ascii="Times New Roman" w:hAnsi="Times New Roman" w:cs="Times New Roman"/>
          <w:sz w:val="24"/>
          <w:szCs w:val="24"/>
          <w:lang w:val="pt-BR"/>
        </w:rPr>
        <w:t>6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3C75B5AF" w14:textId="77777777" w:rsidR="00412793" w:rsidRPr="00412793" w:rsidRDefault="00412793" w:rsidP="00412793">
      <w:pPr>
        <w:spacing w:line="36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i/>
          <w:iCs/>
          <w:sz w:val="24"/>
          <w:szCs w:val="24"/>
          <w:lang w:val="pt-BR"/>
        </w:rPr>
        <w:t>GASPAR BEHNE</w:t>
      </w:r>
    </w:p>
    <w:p w14:paraId="15A3FC5B" w14:textId="0AC7DB03" w:rsidR="00C26D55" w:rsidRPr="00412793" w:rsidRDefault="00412793" w:rsidP="0041279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2793">
        <w:rPr>
          <w:rFonts w:ascii="Times New Roman" w:hAnsi="Times New Roman" w:cs="Times New Roman"/>
          <w:sz w:val="24"/>
          <w:szCs w:val="24"/>
          <w:lang w:val="pt-BR"/>
        </w:rPr>
        <w:t>Prefeito Municipal</w:t>
      </w:r>
    </w:p>
    <w:sectPr w:rsidR="00C26D55" w:rsidRPr="004127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793"/>
    <w:rsid w:val="000C2728"/>
    <w:rsid w:val="00412793"/>
    <w:rsid w:val="00525146"/>
    <w:rsid w:val="006A490E"/>
    <w:rsid w:val="0077172C"/>
    <w:rsid w:val="00B46CD1"/>
    <w:rsid w:val="00BD4575"/>
    <w:rsid w:val="00C26D55"/>
    <w:rsid w:val="00DC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4BCA6"/>
  <w15:chartTrackingRefBased/>
  <w15:docId w15:val="{668AD14E-E075-456E-AFE6-324B163CE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127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27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27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27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27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27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27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27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27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27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27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27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279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279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27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279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27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27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127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127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27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127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127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1279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1279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1279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27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279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127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854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Compras Lindolfo Collor</cp:lastModifiedBy>
  <cp:revision>1</cp:revision>
  <dcterms:created xsi:type="dcterms:W3CDTF">2026-02-25T12:35:00Z</dcterms:created>
  <dcterms:modified xsi:type="dcterms:W3CDTF">2026-02-25T12:37:00Z</dcterms:modified>
</cp:coreProperties>
</file>