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B087C" w14:textId="17ABAAB8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 xml:space="preserve">O </w:t>
      </w:r>
      <w:r w:rsidRPr="004B7954">
        <w:rPr>
          <w:rFonts w:ascii="Times New Roman" w:hAnsi="Times New Roman" w:cs="Times New Roman"/>
          <w:b/>
          <w:bCs/>
        </w:rPr>
        <w:t>MUNICÍPIO DE LINDOLFO COLLOR</w:t>
      </w:r>
      <w:r w:rsidRPr="004B7954">
        <w:rPr>
          <w:rFonts w:ascii="Times New Roman" w:hAnsi="Times New Roman" w:cs="Times New Roman"/>
        </w:rPr>
        <w:t xml:space="preserve"> torna público para conhecimento dos interessados que no dia e hora abaixo indicados será realizada a licitação na modalidade </w:t>
      </w:r>
      <w:r w:rsidR="00946621">
        <w:rPr>
          <w:rFonts w:ascii="Times New Roman" w:hAnsi="Times New Roman" w:cs="Times New Roman"/>
          <w:b/>
          <w:bCs/>
        </w:rPr>
        <w:t>CONCORRÊNCIA ELETRÔNICA</w:t>
      </w:r>
      <w:r w:rsidRPr="004B7954">
        <w:rPr>
          <w:rFonts w:ascii="Times New Roman" w:hAnsi="Times New Roman" w:cs="Times New Roman"/>
        </w:rPr>
        <w:t xml:space="preserve">, do tipo </w:t>
      </w:r>
      <w:r w:rsidRPr="004B7954">
        <w:rPr>
          <w:rFonts w:ascii="Times New Roman" w:hAnsi="Times New Roman" w:cs="Times New Roman"/>
          <w:b/>
          <w:bCs/>
        </w:rPr>
        <w:t>MENOR PREÇO</w:t>
      </w:r>
      <w:r w:rsidR="00661DC8">
        <w:rPr>
          <w:rFonts w:ascii="Times New Roman" w:hAnsi="Times New Roman" w:cs="Times New Roman"/>
          <w:b/>
          <w:bCs/>
        </w:rPr>
        <w:t xml:space="preserve"> </w:t>
      </w:r>
      <w:r w:rsidR="004B36B4">
        <w:rPr>
          <w:rFonts w:ascii="Times New Roman" w:hAnsi="Times New Roman" w:cs="Times New Roman"/>
          <w:b/>
          <w:bCs/>
        </w:rPr>
        <w:t>GLOBAL</w:t>
      </w:r>
      <w:r w:rsidRPr="004B7954">
        <w:rPr>
          <w:rFonts w:ascii="Times New Roman" w:hAnsi="Times New Roman" w:cs="Times New Roman"/>
        </w:rPr>
        <w:t>, que será regido pela Lei Federal nº 14.133, de 01 de abril de 2021 e pelas condições estabelecidas no presente edital e seus anexos para aquisição do objeto abaixo descrito.</w:t>
      </w:r>
    </w:p>
    <w:p w14:paraId="26BAE68A" w14:textId="6B231643" w:rsidR="00EA2E12" w:rsidRDefault="004B7954" w:rsidP="004B36B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OBJETO:</w:t>
      </w:r>
      <w:r w:rsidRPr="004B7954">
        <w:rPr>
          <w:rFonts w:ascii="Times New Roman" w:hAnsi="Times New Roman" w:cs="Times New Roman"/>
        </w:rPr>
        <w:t xml:space="preserve"> </w:t>
      </w:r>
      <w:r w:rsidR="009972CB" w:rsidRPr="009972CB">
        <w:rPr>
          <w:rFonts w:ascii="Times New Roman" w:hAnsi="Times New Roman" w:cs="Times New Roman"/>
        </w:rPr>
        <w:t>CONTRATAÇÃO DE EMPRESA ESPECIALIZADA PARA CONSTRUÇÃO DE 60 GAVETAS MORTUÁRIAS PARA O CEMITÉRIO MUNICIPAL DE LINDOLFO COLLOR.</w:t>
      </w:r>
    </w:p>
    <w:p w14:paraId="0F3DB37D" w14:textId="4D02FB66" w:rsidR="004B7954" w:rsidRPr="004B7954" w:rsidRDefault="004B7954" w:rsidP="004B36B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MODALIDADE:</w:t>
      </w:r>
      <w:r w:rsidRPr="004B7954">
        <w:rPr>
          <w:rFonts w:ascii="Times New Roman" w:hAnsi="Times New Roman" w:cs="Times New Roman"/>
        </w:rPr>
        <w:t xml:space="preserve"> </w:t>
      </w:r>
      <w:r w:rsidR="00946621">
        <w:rPr>
          <w:rFonts w:ascii="Times New Roman" w:hAnsi="Times New Roman" w:cs="Times New Roman"/>
        </w:rPr>
        <w:t>CONCORRÊNCIA</w:t>
      </w:r>
      <w:r w:rsidRPr="004B7954">
        <w:rPr>
          <w:rFonts w:ascii="Times New Roman" w:hAnsi="Times New Roman" w:cs="Times New Roman"/>
        </w:rPr>
        <w:t xml:space="preserve"> ELETRÔNIC</w:t>
      </w:r>
      <w:r w:rsidR="00946621">
        <w:rPr>
          <w:rFonts w:ascii="Times New Roman" w:hAnsi="Times New Roman" w:cs="Times New Roman"/>
        </w:rPr>
        <w:t>A</w:t>
      </w:r>
      <w:r w:rsidRPr="004B7954">
        <w:rPr>
          <w:rFonts w:ascii="Times New Roman" w:hAnsi="Times New Roman" w:cs="Times New Roman"/>
        </w:rPr>
        <w:t xml:space="preserve"> </w:t>
      </w:r>
      <w:r w:rsidR="00EA2E12">
        <w:rPr>
          <w:rFonts w:ascii="Times New Roman" w:hAnsi="Times New Roman" w:cs="Times New Roman"/>
        </w:rPr>
        <w:t>00</w:t>
      </w:r>
      <w:r w:rsidR="009972CB">
        <w:rPr>
          <w:rFonts w:ascii="Times New Roman" w:hAnsi="Times New Roman" w:cs="Times New Roman"/>
        </w:rPr>
        <w:t>4</w:t>
      </w:r>
      <w:r w:rsidR="00EA2E12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 xml:space="preserve"> – EDITAL </w:t>
      </w:r>
      <w:r w:rsidR="00EA2E12">
        <w:rPr>
          <w:rFonts w:ascii="Times New Roman" w:hAnsi="Times New Roman" w:cs="Times New Roman"/>
        </w:rPr>
        <w:t>00</w:t>
      </w:r>
      <w:r w:rsidR="009972CB">
        <w:rPr>
          <w:rFonts w:ascii="Times New Roman" w:hAnsi="Times New Roman" w:cs="Times New Roman"/>
        </w:rPr>
        <w:t>32</w:t>
      </w:r>
      <w:r w:rsidR="00EA2E12">
        <w:rPr>
          <w:rFonts w:ascii="Times New Roman" w:hAnsi="Times New Roman" w:cs="Times New Roman"/>
        </w:rPr>
        <w:t>/2026</w:t>
      </w:r>
    </w:p>
    <w:p w14:paraId="4D1B8565" w14:textId="22D1EAA0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TIPO DE LICITAÇÃO:</w:t>
      </w:r>
      <w:r w:rsidRPr="004B7954">
        <w:rPr>
          <w:rFonts w:ascii="Times New Roman" w:hAnsi="Times New Roman" w:cs="Times New Roman"/>
        </w:rPr>
        <w:t xml:space="preserve"> MENOR </w:t>
      </w:r>
      <w:r>
        <w:rPr>
          <w:rFonts w:ascii="Times New Roman" w:hAnsi="Times New Roman" w:cs="Times New Roman"/>
        </w:rPr>
        <w:t>PREÇO</w:t>
      </w:r>
      <w:r w:rsidR="00661DC8">
        <w:rPr>
          <w:rFonts w:ascii="Times New Roman" w:hAnsi="Times New Roman" w:cs="Times New Roman"/>
        </w:rPr>
        <w:t xml:space="preserve"> </w:t>
      </w:r>
      <w:r w:rsidR="004B36B4">
        <w:rPr>
          <w:rFonts w:ascii="Times New Roman" w:hAnsi="Times New Roman" w:cs="Times New Roman"/>
        </w:rPr>
        <w:t>GLOBAL</w:t>
      </w:r>
    </w:p>
    <w:p w14:paraId="33D95C5E" w14:textId="034A5AA5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RECEBIMENTO DAS PROPOSTAS FINANCEIRAS:</w:t>
      </w:r>
      <w:r w:rsidRPr="004B7954">
        <w:rPr>
          <w:rFonts w:ascii="Times New Roman" w:hAnsi="Times New Roman" w:cs="Times New Roman"/>
        </w:rPr>
        <w:t xml:space="preserve"> até às </w:t>
      </w:r>
      <w:r w:rsidR="00FD6730">
        <w:rPr>
          <w:rFonts w:ascii="Times New Roman" w:hAnsi="Times New Roman" w:cs="Times New Roman"/>
        </w:rPr>
        <w:t>0</w:t>
      </w:r>
      <w:r w:rsidR="005A3B17">
        <w:rPr>
          <w:rFonts w:ascii="Times New Roman" w:hAnsi="Times New Roman" w:cs="Times New Roman"/>
        </w:rPr>
        <w:t>7</w:t>
      </w:r>
      <w:r w:rsidRPr="004B7954">
        <w:rPr>
          <w:rFonts w:ascii="Times New Roman" w:hAnsi="Times New Roman" w:cs="Times New Roman"/>
        </w:rPr>
        <w:t xml:space="preserve">h59 do dia </w:t>
      </w:r>
      <w:r w:rsidR="009972CB">
        <w:rPr>
          <w:rFonts w:ascii="Times New Roman" w:hAnsi="Times New Roman" w:cs="Times New Roman"/>
        </w:rPr>
        <w:t>15/06</w:t>
      </w:r>
      <w:r w:rsidRPr="004B7954">
        <w:rPr>
          <w:rFonts w:ascii="Times New Roman" w:hAnsi="Times New Roman" w:cs="Times New Roman"/>
        </w:rPr>
        <w:t>/202</w:t>
      </w:r>
      <w:r w:rsidR="00946621">
        <w:rPr>
          <w:rFonts w:ascii="Times New Roman" w:hAnsi="Times New Roman" w:cs="Times New Roman"/>
        </w:rPr>
        <w:t>6</w:t>
      </w:r>
      <w:r w:rsidRPr="004B7954">
        <w:rPr>
          <w:rFonts w:ascii="Times New Roman" w:hAnsi="Times New Roman" w:cs="Times New Roman"/>
        </w:rPr>
        <w:t>.</w:t>
      </w:r>
    </w:p>
    <w:p w14:paraId="34B95279" w14:textId="48B970D5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ABERTURA DAS PROPOSTAS FINANCEIRAS:</w:t>
      </w:r>
      <w:r w:rsidRPr="004B7954">
        <w:rPr>
          <w:rFonts w:ascii="Times New Roman" w:hAnsi="Times New Roman" w:cs="Times New Roman"/>
        </w:rPr>
        <w:t xml:space="preserve"> às </w:t>
      </w:r>
      <w:r w:rsidR="005A3B17">
        <w:rPr>
          <w:rFonts w:ascii="Times New Roman" w:hAnsi="Times New Roman" w:cs="Times New Roman"/>
        </w:rPr>
        <w:t>08</w:t>
      </w:r>
      <w:r w:rsidR="00661DC8">
        <w:rPr>
          <w:rFonts w:ascii="Times New Roman" w:hAnsi="Times New Roman" w:cs="Times New Roman"/>
        </w:rPr>
        <w:t>h</w:t>
      </w:r>
      <w:r w:rsidRPr="004B7954">
        <w:rPr>
          <w:rFonts w:ascii="Times New Roman" w:hAnsi="Times New Roman" w:cs="Times New Roman"/>
        </w:rPr>
        <w:t xml:space="preserve"> do dia </w:t>
      </w:r>
      <w:r w:rsidR="009972CB">
        <w:rPr>
          <w:rFonts w:ascii="Times New Roman" w:hAnsi="Times New Roman" w:cs="Times New Roman"/>
        </w:rPr>
        <w:t>15/06</w:t>
      </w:r>
      <w:r w:rsidR="00946621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>.</w:t>
      </w:r>
    </w:p>
    <w:p w14:paraId="449DBB02" w14:textId="03B27C34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INÍCIO DA SESSÃO E DISPUTA DE PREÇOS:</w:t>
      </w:r>
      <w:r w:rsidRPr="004B7954">
        <w:rPr>
          <w:rFonts w:ascii="Times New Roman" w:hAnsi="Times New Roman" w:cs="Times New Roman"/>
        </w:rPr>
        <w:t xml:space="preserve"> às </w:t>
      </w:r>
      <w:r w:rsidR="005A3B17">
        <w:rPr>
          <w:rFonts w:ascii="Times New Roman" w:hAnsi="Times New Roman" w:cs="Times New Roman"/>
        </w:rPr>
        <w:t>08</w:t>
      </w:r>
      <w:r w:rsidR="00661DC8">
        <w:rPr>
          <w:rFonts w:ascii="Times New Roman" w:hAnsi="Times New Roman" w:cs="Times New Roman"/>
        </w:rPr>
        <w:t>h</w:t>
      </w:r>
      <w:r w:rsidRPr="004B7954">
        <w:rPr>
          <w:rFonts w:ascii="Times New Roman" w:hAnsi="Times New Roman" w:cs="Times New Roman"/>
        </w:rPr>
        <w:t xml:space="preserve">15min do dia </w:t>
      </w:r>
      <w:r w:rsidR="009972CB">
        <w:rPr>
          <w:rFonts w:ascii="Times New Roman" w:hAnsi="Times New Roman" w:cs="Times New Roman"/>
        </w:rPr>
        <w:t>15/06</w:t>
      </w:r>
      <w:r w:rsidR="00946621">
        <w:rPr>
          <w:rFonts w:ascii="Times New Roman" w:hAnsi="Times New Roman" w:cs="Times New Roman"/>
        </w:rPr>
        <w:t>/2026</w:t>
      </w:r>
      <w:r w:rsidRPr="004B7954">
        <w:rPr>
          <w:rFonts w:ascii="Times New Roman" w:hAnsi="Times New Roman" w:cs="Times New Roman"/>
        </w:rPr>
        <w:t>.</w:t>
      </w:r>
    </w:p>
    <w:p w14:paraId="3854E5CA" w14:textId="3668278B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REALIZAÇÃO:</w:t>
      </w:r>
      <w:r w:rsidRPr="004B7954">
        <w:rPr>
          <w:rFonts w:ascii="Times New Roman" w:hAnsi="Times New Roman" w:cs="Times New Roman"/>
        </w:rPr>
        <w:t xml:space="preserve"> Portal do BANRISUL – Banco do Estado do Rio Grande do Sul, </w:t>
      </w:r>
      <w:hyperlink r:id="rId4" w:history="1">
        <w:r w:rsidRPr="004B7954">
          <w:rPr>
            <w:rStyle w:val="Hyperlink"/>
            <w:rFonts w:ascii="Times New Roman" w:hAnsi="Times New Roman" w:cs="Times New Roman"/>
          </w:rPr>
          <w:t>www.pregaoonlinebanrisul.com.br</w:t>
        </w:r>
      </w:hyperlink>
      <w:r w:rsidRPr="004B7954">
        <w:rPr>
          <w:rFonts w:ascii="Times New Roman" w:hAnsi="Times New Roman" w:cs="Times New Roman"/>
        </w:rPr>
        <w:t>.</w:t>
      </w:r>
    </w:p>
    <w:p w14:paraId="2C005B76" w14:textId="34C3385E" w:rsidR="004B7954" w:rsidRPr="004B7954" w:rsidRDefault="004B7954" w:rsidP="004B7954">
      <w:pPr>
        <w:spacing w:line="360" w:lineRule="auto"/>
        <w:jc w:val="both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  <w:b/>
          <w:bCs/>
        </w:rPr>
        <w:t>EDITAL E ANEXOS:</w:t>
      </w:r>
      <w:r w:rsidRPr="004B7954">
        <w:rPr>
          <w:rFonts w:ascii="Times New Roman" w:hAnsi="Times New Roman" w:cs="Times New Roman"/>
        </w:rPr>
        <w:t xml:space="preserve"> </w:t>
      </w:r>
      <w:hyperlink r:id="rId5" w:history="1">
        <w:r w:rsidRPr="004B7954">
          <w:rPr>
            <w:rStyle w:val="Hyperlink"/>
            <w:rFonts w:ascii="Times New Roman" w:hAnsi="Times New Roman" w:cs="Times New Roman"/>
          </w:rPr>
          <w:t>https://www.lindolfocollor.rs.gov.br/editais</w:t>
        </w:r>
      </w:hyperlink>
    </w:p>
    <w:p w14:paraId="5510489B" w14:textId="77777777" w:rsidR="004B7954" w:rsidRPr="004B7954" w:rsidRDefault="004B7954" w:rsidP="004B7954">
      <w:pPr>
        <w:spacing w:line="360" w:lineRule="auto"/>
        <w:rPr>
          <w:rFonts w:ascii="Times New Roman" w:hAnsi="Times New Roman" w:cs="Times New Roman"/>
        </w:rPr>
      </w:pPr>
    </w:p>
    <w:p w14:paraId="24C198FB" w14:textId="0D523E57" w:rsid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 xml:space="preserve">Lindolfo Collor, </w:t>
      </w:r>
      <w:r w:rsidR="009972CB">
        <w:rPr>
          <w:rFonts w:ascii="Times New Roman" w:hAnsi="Times New Roman" w:cs="Times New Roman"/>
        </w:rPr>
        <w:t>29</w:t>
      </w:r>
      <w:r w:rsidR="006028EB">
        <w:rPr>
          <w:rFonts w:ascii="Times New Roman" w:hAnsi="Times New Roman" w:cs="Times New Roman"/>
        </w:rPr>
        <w:t xml:space="preserve"> de abril</w:t>
      </w:r>
      <w:r w:rsidRPr="004B7954">
        <w:rPr>
          <w:rFonts w:ascii="Times New Roman" w:hAnsi="Times New Roman" w:cs="Times New Roman"/>
        </w:rPr>
        <w:t xml:space="preserve"> de 202</w:t>
      </w:r>
      <w:r w:rsidR="00EA2E12">
        <w:rPr>
          <w:rFonts w:ascii="Times New Roman" w:hAnsi="Times New Roman" w:cs="Times New Roman"/>
        </w:rPr>
        <w:t>6</w:t>
      </w:r>
      <w:r w:rsidRPr="004B7954">
        <w:rPr>
          <w:rFonts w:ascii="Times New Roman" w:hAnsi="Times New Roman" w:cs="Times New Roman"/>
        </w:rPr>
        <w:t>.</w:t>
      </w:r>
    </w:p>
    <w:p w14:paraId="712565BB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</w:p>
    <w:p w14:paraId="3216AA3A" w14:textId="77777777" w:rsidR="004B7954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  <w:b/>
          <w:bCs/>
        </w:rPr>
      </w:pPr>
      <w:r w:rsidRPr="004B7954">
        <w:rPr>
          <w:rFonts w:ascii="Times New Roman" w:hAnsi="Times New Roman" w:cs="Times New Roman"/>
          <w:b/>
          <w:bCs/>
        </w:rPr>
        <w:t>GASPAR BEHNE</w:t>
      </w:r>
    </w:p>
    <w:p w14:paraId="2A31C666" w14:textId="2A8D5321" w:rsidR="00C26D55" w:rsidRPr="004B7954" w:rsidRDefault="004B7954" w:rsidP="004B7954">
      <w:pPr>
        <w:spacing w:line="360" w:lineRule="auto"/>
        <w:jc w:val="right"/>
        <w:rPr>
          <w:rFonts w:ascii="Times New Roman" w:hAnsi="Times New Roman" w:cs="Times New Roman"/>
        </w:rPr>
      </w:pPr>
      <w:r w:rsidRPr="004B7954">
        <w:rPr>
          <w:rFonts w:ascii="Times New Roman" w:hAnsi="Times New Roman" w:cs="Times New Roman"/>
        </w:rPr>
        <w:t>Prefeito Municipal</w:t>
      </w:r>
    </w:p>
    <w:sectPr w:rsidR="00C26D55" w:rsidRPr="004B79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954"/>
    <w:rsid w:val="000C2728"/>
    <w:rsid w:val="001F673E"/>
    <w:rsid w:val="00211971"/>
    <w:rsid w:val="00223482"/>
    <w:rsid w:val="00246923"/>
    <w:rsid w:val="004B36B4"/>
    <w:rsid w:val="004B7954"/>
    <w:rsid w:val="005A3B17"/>
    <w:rsid w:val="006028EB"/>
    <w:rsid w:val="00661DC8"/>
    <w:rsid w:val="006A490E"/>
    <w:rsid w:val="00741F10"/>
    <w:rsid w:val="0077172C"/>
    <w:rsid w:val="00842423"/>
    <w:rsid w:val="00862465"/>
    <w:rsid w:val="00946621"/>
    <w:rsid w:val="009972CB"/>
    <w:rsid w:val="00B46CD1"/>
    <w:rsid w:val="00BD4575"/>
    <w:rsid w:val="00C01E7E"/>
    <w:rsid w:val="00C26D55"/>
    <w:rsid w:val="00C9240D"/>
    <w:rsid w:val="00D06519"/>
    <w:rsid w:val="00DC169F"/>
    <w:rsid w:val="00EA2E12"/>
    <w:rsid w:val="00FD6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F734"/>
  <w15:chartTrackingRefBased/>
  <w15:docId w15:val="{3EE1FAC5-0559-460C-969E-78E7FF209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B79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79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B79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B79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B79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B79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B79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B79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B79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B79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B79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B79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B795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B795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B79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B79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B79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B79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B79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B79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B79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B79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B79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B795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B79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B795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B79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B795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B7954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4B795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B79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lindolfocollor.rs.gov.br/editais" TargetMode="External"/><Relationship Id="rId4" Type="http://schemas.openxmlformats.org/officeDocument/2006/relationships/hyperlink" Target="http://www.pregaoonlinebanrisul.com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183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Compras Lindolfo Collor</cp:lastModifiedBy>
  <cp:revision>10</cp:revision>
  <dcterms:created xsi:type="dcterms:W3CDTF">2025-12-03T17:44:00Z</dcterms:created>
  <dcterms:modified xsi:type="dcterms:W3CDTF">2026-04-29T12:53:00Z</dcterms:modified>
</cp:coreProperties>
</file>