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2917E" w14:textId="77777777" w:rsidR="002B5BF4" w:rsidRDefault="002B5BF4" w:rsidP="00A43DF6">
      <w:pPr>
        <w:ind w:right="1"/>
        <w:rPr>
          <w:b/>
          <w:sz w:val="24"/>
          <w:szCs w:val="24"/>
        </w:rPr>
      </w:pPr>
    </w:p>
    <w:p w14:paraId="16216CF2" w14:textId="77777777" w:rsidR="00670FA5" w:rsidRDefault="00983BA0" w:rsidP="00670FA5">
      <w:pPr>
        <w:ind w:right="1"/>
        <w:jc w:val="center"/>
        <w:rPr>
          <w:b/>
          <w:sz w:val="24"/>
          <w:szCs w:val="24"/>
        </w:rPr>
      </w:pPr>
      <w:r w:rsidRPr="002B0AD5">
        <w:rPr>
          <w:b/>
          <w:sz w:val="24"/>
          <w:szCs w:val="24"/>
        </w:rPr>
        <w:t xml:space="preserve">AVISO </w:t>
      </w:r>
      <w:r w:rsidR="00DD70D0" w:rsidRPr="002B0AD5">
        <w:rPr>
          <w:b/>
          <w:sz w:val="24"/>
          <w:szCs w:val="24"/>
        </w:rPr>
        <w:t>DE</w:t>
      </w:r>
      <w:r w:rsidR="00670FA5">
        <w:rPr>
          <w:b/>
          <w:sz w:val="24"/>
          <w:szCs w:val="24"/>
        </w:rPr>
        <w:t xml:space="preserve"> CONTRATAÇÃO DIRETA</w:t>
      </w:r>
    </w:p>
    <w:p w14:paraId="366487B5" w14:textId="10CC4D6D" w:rsidR="00144811" w:rsidRDefault="00DD70D0" w:rsidP="00670FA5">
      <w:pPr>
        <w:ind w:right="1"/>
        <w:jc w:val="center"/>
        <w:rPr>
          <w:b/>
          <w:sz w:val="24"/>
          <w:szCs w:val="24"/>
        </w:rPr>
      </w:pPr>
      <w:r w:rsidRPr="002B0AD5">
        <w:rPr>
          <w:b/>
          <w:noProof/>
          <w:sz w:val="24"/>
          <w:szCs w:val="24"/>
        </w:rPr>
        <w:t>DISPENSA</w:t>
      </w:r>
      <w:r w:rsidR="00983BA0" w:rsidRPr="002B0AD5">
        <w:rPr>
          <w:b/>
          <w:sz w:val="24"/>
          <w:szCs w:val="24"/>
        </w:rPr>
        <w:t xml:space="preserve"> ELETRÔNICA</w:t>
      </w:r>
      <w:r w:rsidR="00ED7354" w:rsidRPr="002B0AD5">
        <w:rPr>
          <w:b/>
          <w:sz w:val="24"/>
          <w:szCs w:val="24"/>
        </w:rPr>
        <w:t xml:space="preserve"> </w:t>
      </w:r>
      <w:r w:rsidR="00CE00BF" w:rsidRPr="00A52374">
        <w:rPr>
          <w:b/>
          <w:bCs/>
          <w:i/>
          <w:iCs/>
          <w:sz w:val="24"/>
          <w:szCs w:val="24"/>
        </w:rPr>
        <w:t xml:space="preserve">Nº </w:t>
      </w:r>
      <w:r w:rsidR="00CE00BF" w:rsidRPr="001421DD">
        <w:rPr>
          <w:b/>
          <w:bCs/>
          <w:i/>
          <w:iCs/>
          <w:sz w:val="24"/>
          <w:szCs w:val="24"/>
        </w:rPr>
        <w:t>000</w:t>
      </w:r>
      <w:r w:rsidR="001421DD" w:rsidRPr="001421DD">
        <w:rPr>
          <w:b/>
          <w:bCs/>
          <w:i/>
          <w:iCs/>
          <w:sz w:val="24"/>
          <w:szCs w:val="24"/>
        </w:rPr>
        <w:t>9</w:t>
      </w:r>
      <w:r w:rsidR="00ED7354" w:rsidRPr="001421DD">
        <w:rPr>
          <w:b/>
          <w:bCs/>
          <w:i/>
          <w:iCs/>
          <w:sz w:val="24"/>
          <w:szCs w:val="24"/>
        </w:rPr>
        <w:t>/202</w:t>
      </w:r>
      <w:r w:rsidR="00A52374" w:rsidRPr="001421DD">
        <w:rPr>
          <w:b/>
          <w:bCs/>
          <w:i/>
          <w:iCs/>
          <w:sz w:val="24"/>
          <w:szCs w:val="24"/>
        </w:rPr>
        <w:t>6</w:t>
      </w:r>
      <w:r w:rsidR="00ED7354" w:rsidRPr="002B0AD5">
        <w:rPr>
          <w:b/>
          <w:sz w:val="24"/>
          <w:szCs w:val="24"/>
        </w:rPr>
        <w:t xml:space="preserve"> –</w:t>
      </w:r>
      <w:r w:rsidR="005821C6">
        <w:rPr>
          <w:b/>
          <w:sz w:val="24"/>
          <w:szCs w:val="24"/>
        </w:rPr>
        <w:t xml:space="preserve"> TIPO MENOR PREÇO</w:t>
      </w:r>
    </w:p>
    <w:p w14:paraId="6A56836F" w14:textId="77777777" w:rsidR="00670FA5" w:rsidRPr="002B0AD5" w:rsidRDefault="00670FA5" w:rsidP="00A43DF6">
      <w:pPr>
        <w:ind w:right="1"/>
        <w:rPr>
          <w:b/>
          <w:bCs/>
          <w:i/>
          <w:iCs/>
          <w:sz w:val="24"/>
          <w:szCs w:val="24"/>
        </w:rPr>
      </w:pPr>
    </w:p>
    <w:p w14:paraId="49B70B30" w14:textId="77777777" w:rsidR="00144811" w:rsidRPr="002B0AD5" w:rsidRDefault="00144811" w:rsidP="00A43DF6">
      <w:pPr>
        <w:ind w:right="1"/>
        <w:rPr>
          <w:b/>
          <w:bCs/>
          <w:sz w:val="24"/>
          <w:szCs w:val="24"/>
        </w:rPr>
      </w:pPr>
    </w:p>
    <w:p w14:paraId="0E350183" w14:textId="77777777" w:rsidR="00144811" w:rsidRPr="002B0AD5" w:rsidRDefault="00144811" w:rsidP="00A43DF6">
      <w:pPr>
        <w:ind w:right="1"/>
        <w:rPr>
          <w:b/>
          <w:bCs/>
          <w:sz w:val="24"/>
          <w:szCs w:val="24"/>
        </w:rPr>
      </w:pPr>
      <w:r w:rsidRPr="002B0AD5">
        <w:rPr>
          <w:b/>
          <w:bCs/>
          <w:sz w:val="24"/>
          <w:szCs w:val="24"/>
        </w:rPr>
        <w:t>CONTRATANTE</w:t>
      </w:r>
    </w:p>
    <w:p w14:paraId="2287C699" w14:textId="7103699E" w:rsidR="00144811" w:rsidRPr="002B0AD5" w:rsidRDefault="00983BA0" w:rsidP="00A43DF6">
      <w:pPr>
        <w:ind w:right="1"/>
        <w:rPr>
          <w:bCs/>
          <w:sz w:val="24"/>
          <w:szCs w:val="24"/>
        </w:rPr>
      </w:pPr>
      <w:r w:rsidRPr="002B0AD5">
        <w:rPr>
          <w:bCs/>
          <w:sz w:val="24"/>
          <w:szCs w:val="24"/>
        </w:rPr>
        <w:t xml:space="preserve">SECRETARIA MUNICIPAL DE </w:t>
      </w:r>
      <w:r w:rsidR="00670FA5" w:rsidRPr="00670FA5">
        <w:rPr>
          <w:rStyle w:val="ng-star-inserted"/>
          <w:sz w:val="24"/>
          <w:szCs w:val="24"/>
          <w:shd w:val="clear" w:color="auto" w:fill="FFFFFF"/>
        </w:rPr>
        <w:t>GOVERNO, AGRICULTURA E TRANSPORTE</w:t>
      </w:r>
      <w:r w:rsidR="00670FA5" w:rsidRPr="002B0AD5">
        <w:rPr>
          <w:bCs/>
          <w:sz w:val="24"/>
          <w:szCs w:val="24"/>
        </w:rPr>
        <w:t xml:space="preserve"> </w:t>
      </w:r>
      <w:r w:rsidRPr="002B0AD5">
        <w:rPr>
          <w:bCs/>
          <w:sz w:val="24"/>
          <w:szCs w:val="24"/>
        </w:rPr>
        <w:t>– MUNICÍPIO DE DOUTOR ULYSSES</w:t>
      </w:r>
    </w:p>
    <w:p w14:paraId="4DDAA469" w14:textId="77777777" w:rsidR="00144811" w:rsidRPr="002B0AD5" w:rsidRDefault="00144811" w:rsidP="00A43DF6">
      <w:pPr>
        <w:ind w:right="1"/>
        <w:rPr>
          <w:sz w:val="24"/>
          <w:szCs w:val="24"/>
        </w:rPr>
      </w:pPr>
    </w:p>
    <w:p w14:paraId="57E23F43" w14:textId="77777777" w:rsidR="00144811" w:rsidRPr="002B0AD5" w:rsidRDefault="00144811" w:rsidP="00A43DF6">
      <w:pPr>
        <w:ind w:right="1"/>
        <w:rPr>
          <w:b/>
          <w:bCs/>
          <w:sz w:val="24"/>
          <w:szCs w:val="24"/>
        </w:rPr>
      </w:pPr>
      <w:r w:rsidRPr="002B0AD5">
        <w:rPr>
          <w:b/>
          <w:bCs/>
          <w:sz w:val="24"/>
          <w:szCs w:val="24"/>
        </w:rPr>
        <w:t>OBJETO</w:t>
      </w:r>
    </w:p>
    <w:p w14:paraId="1DA1D57E" w14:textId="46515908" w:rsidR="00144811" w:rsidRDefault="00670FA5" w:rsidP="00A43DF6">
      <w:pPr>
        <w:pStyle w:val="Corpodetexto"/>
        <w:spacing w:line="259" w:lineRule="auto"/>
        <w:ind w:right="1"/>
        <w:jc w:val="both"/>
      </w:pPr>
      <w:bookmarkStart w:id="0" w:name="_Hlk237522976"/>
      <w:r w:rsidRPr="00670FA5">
        <w:rPr>
          <w:bCs/>
        </w:rPr>
        <w:t>CONTRATAÇÃO DE EMPRESA PARA LOCAÇÃO DE 3 (TRÊS) EQUIPAMENTOS DE INTERNET VIA SATÉLITE MODELO STARLINK MINI, INCLUINDO SUPORTE DE FIXAÇÃO VEICULAR, PLANO DE DADOS (MÍNIMO 50GB OU ILIMITADO), INSTALAÇÃO COMPLETA, MANUTENÇÃO PREVENTIVA E CORRETIVA, E SUPORTE TÉCNICO ESPECIALIZADO</w:t>
      </w:r>
      <w:r w:rsidR="0004618B" w:rsidRPr="0004618B">
        <w:rPr>
          <w:bCs/>
        </w:rPr>
        <w:t>, CONFORME ESPECIFICAÇÕES TÉCNICAS E QUANTITATIVOS</w:t>
      </w:r>
      <w:r w:rsidR="00CE00BF" w:rsidRPr="00C54297">
        <w:t xml:space="preserve"> ESTABELECIDAS</w:t>
      </w:r>
      <w:r w:rsidR="00CE00BF">
        <w:t xml:space="preserve"> NO ETP E TERMO DE </w:t>
      </w:r>
      <w:r w:rsidR="0004618B">
        <w:t>REFERÊNCIA</w:t>
      </w:r>
      <w:bookmarkEnd w:id="0"/>
      <w:r w:rsidR="00CE00BF">
        <w:t>.</w:t>
      </w:r>
    </w:p>
    <w:p w14:paraId="648808AE" w14:textId="77777777" w:rsidR="00CE00BF" w:rsidRPr="002B0AD5" w:rsidRDefault="00CE00BF" w:rsidP="00A43DF6">
      <w:pPr>
        <w:ind w:right="1"/>
        <w:rPr>
          <w:sz w:val="24"/>
          <w:szCs w:val="24"/>
        </w:rPr>
      </w:pPr>
    </w:p>
    <w:p w14:paraId="51C1E71B" w14:textId="77777777" w:rsidR="00144811" w:rsidRPr="002B0AD5" w:rsidRDefault="00144811" w:rsidP="00A43DF6">
      <w:pPr>
        <w:ind w:right="1"/>
        <w:rPr>
          <w:b/>
          <w:bCs/>
          <w:sz w:val="24"/>
          <w:szCs w:val="24"/>
        </w:rPr>
      </w:pPr>
      <w:r w:rsidRPr="002B0AD5">
        <w:rPr>
          <w:b/>
          <w:bCs/>
          <w:sz w:val="24"/>
          <w:szCs w:val="24"/>
        </w:rPr>
        <w:t>VALOR TOTAL DA CONTRATAÇÃO</w:t>
      </w:r>
    </w:p>
    <w:p w14:paraId="0B899293" w14:textId="419E2841" w:rsidR="004661A3" w:rsidRDefault="00670FA5" w:rsidP="00A43DF6">
      <w:pPr>
        <w:pStyle w:val="PADRO"/>
        <w:keepNext w:val="0"/>
        <w:widowControl/>
        <w:shd w:val="clear" w:color="auto" w:fill="auto"/>
        <w:spacing w:before="0" w:after="0" w:line="240" w:lineRule="auto"/>
        <w:ind w:right="1" w:firstLine="0"/>
        <w:rPr>
          <w:rFonts w:ascii="Arial" w:hAnsi="Arial" w:cs="Arial"/>
          <w:bCs/>
          <w:sz w:val="24"/>
        </w:rPr>
      </w:pPr>
      <w:r w:rsidRPr="00670FA5">
        <w:rPr>
          <w:rFonts w:ascii="Arial" w:hAnsi="Arial" w:cs="Arial"/>
          <w:bCs/>
          <w:sz w:val="24"/>
        </w:rPr>
        <w:t>R$ 26.287,32 (VINTE E SEIS MIL DUZENTOS E OITENTA E SETE REAIS E TRINTA E DOIS CENTAVO</w:t>
      </w:r>
      <w:r w:rsidR="00654FA3">
        <w:rPr>
          <w:rFonts w:ascii="Arial" w:hAnsi="Arial" w:cs="Arial"/>
          <w:bCs/>
          <w:sz w:val="24"/>
        </w:rPr>
        <w:t>S</w:t>
      </w:r>
      <w:r w:rsidRPr="00670FA5">
        <w:rPr>
          <w:rFonts w:ascii="Arial" w:hAnsi="Arial" w:cs="Arial"/>
          <w:bCs/>
          <w:sz w:val="24"/>
        </w:rPr>
        <w:t>)</w:t>
      </w:r>
    </w:p>
    <w:p w14:paraId="580E51AC" w14:textId="77777777" w:rsidR="00670FA5" w:rsidRPr="002B0AD5" w:rsidRDefault="00670FA5" w:rsidP="00A43DF6">
      <w:pPr>
        <w:pStyle w:val="PADRO"/>
        <w:keepNext w:val="0"/>
        <w:widowControl/>
        <w:shd w:val="clear" w:color="auto" w:fill="auto"/>
        <w:spacing w:before="0" w:after="0" w:line="240" w:lineRule="auto"/>
        <w:ind w:right="1" w:firstLine="0"/>
        <w:rPr>
          <w:bCs/>
          <w:sz w:val="24"/>
        </w:rPr>
      </w:pPr>
    </w:p>
    <w:p w14:paraId="2DF70DB9" w14:textId="321A7E89" w:rsidR="00C952F8" w:rsidRPr="002B0AD5" w:rsidRDefault="00C952F8" w:rsidP="00A43DF6">
      <w:pPr>
        <w:ind w:right="1"/>
        <w:rPr>
          <w:sz w:val="24"/>
          <w:szCs w:val="24"/>
        </w:rPr>
      </w:pPr>
      <w:r w:rsidRPr="002B0AD5">
        <w:rPr>
          <w:b/>
          <w:sz w:val="24"/>
          <w:szCs w:val="24"/>
        </w:rPr>
        <w:t>RECEBIMENTO DE PROPOSTAS:</w:t>
      </w:r>
      <w:r w:rsidRPr="002B0AD5">
        <w:rPr>
          <w:sz w:val="24"/>
          <w:szCs w:val="24"/>
        </w:rPr>
        <w:t xml:space="preserve"> até o dia  </w:t>
      </w:r>
      <w:r w:rsidR="0004618B" w:rsidRPr="005548DA">
        <w:rPr>
          <w:sz w:val="24"/>
          <w:szCs w:val="24"/>
        </w:rPr>
        <w:t>XX</w:t>
      </w:r>
      <w:r w:rsidR="00CE00BF" w:rsidRPr="005548DA">
        <w:rPr>
          <w:sz w:val="24"/>
          <w:szCs w:val="24"/>
        </w:rPr>
        <w:t>/</w:t>
      </w:r>
      <w:r w:rsidR="0004618B" w:rsidRPr="005548DA">
        <w:rPr>
          <w:sz w:val="24"/>
          <w:szCs w:val="24"/>
        </w:rPr>
        <w:t>XX</w:t>
      </w:r>
      <w:r w:rsidR="00ED7354" w:rsidRPr="005548DA">
        <w:rPr>
          <w:sz w:val="24"/>
          <w:szCs w:val="24"/>
        </w:rPr>
        <w:t>/202</w:t>
      </w:r>
      <w:r w:rsidR="0004618B" w:rsidRPr="005548DA">
        <w:rPr>
          <w:sz w:val="24"/>
          <w:szCs w:val="24"/>
        </w:rPr>
        <w:t>6</w:t>
      </w:r>
      <w:r w:rsidRPr="005548DA">
        <w:rPr>
          <w:sz w:val="24"/>
          <w:szCs w:val="24"/>
        </w:rPr>
        <w:t xml:space="preserve"> às 0</w:t>
      </w:r>
      <w:r w:rsidR="00B90656">
        <w:rPr>
          <w:sz w:val="24"/>
          <w:szCs w:val="24"/>
        </w:rPr>
        <w:t>9</w:t>
      </w:r>
      <w:r w:rsidRPr="005548DA">
        <w:rPr>
          <w:sz w:val="24"/>
          <w:szCs w:val="24"/>
        </w:rPr>
        <w:t>h:</w:t>
      </w:r>
      <w:r w:rsidR="00B90656">
        <w:rPr>
          <w:sz w:val="24"/>
          <w:szCs w:val="24"/>
        </w:rPr>
        <w:t>00</w:t>
      </w:r>
      <w:r w:rsidRPr="005548DA">
        <w:rPr>
          <w:sz w:val="24"/>
          <w:szCs w:val="24"/>
        </w:rPr>
        <w:t>min</w:t>
      </w:r>
      <w:r w:rsidR="00A40D09" w:rsidRPr="005548DA">
        <w:rPr>
          <w:sz w:val="24"/>
          <w:szCs w:val="24"/>
        </w:rPr>
        <w:t>.</w:t>
      </w:r>
    </w:p>
    <w:p w14:paraId="79D6393C" w14:textId="41AEA41E" w:rsidR="00C952F8" w:rsidRPr="002B0AD5" w:rsidRDefault="00C952F8" w:rsidP="00A43DF6">
      <w:pPr>
        <w:pStyle w:val="Corpodetexto"/>
        <w:ind w:right="1"/>
        <w:jc w:val="both"/>
      </w:pPr>
      <w:r w:rsidRPr="002B0AD5">
        <w:rPr>
          <w:b/>
        </w:rPr>
        <w:t>DATA DE ABERTURA DA FASE DE DISPUTA:</w:t>
      </w:r>
      <w:r w:rsidRPr="002B0AD5">
        <w:t xml:space="preserve"> </w:t>
      </w:r>
      <w:r w:rsidR="0004618B" w:rsidRPr="005548DA">
        <w:t>XX</w:t>
      </w:r>
      <w:r w:rsidR="00CE00BF" w:rsidRPr="005548DA">
        <w:t>/</w:t>
      </w:r>
      <w:r w:rsidR="0004618B" w:rsidRPr="005548DA">
        <w:t>XX</w:t>
      </w:r>
      <w:r w:rsidR="00A40D09" w:rsidRPr="005548DA">
        <w:t>/202</w:t>
      </w:r>
      <w:r w:rsidR="0004618B" w:rsidRPr="005548DA">
        <w:t>6</w:t>
      </w:r>
    </w:p>
    <w:p w14:paraId="2A5EBA7E" w14:textId="1485AC24" w:rsidR="00C952F8" w:rsidRPr="002B0AD5" w:rsidRDefault="00C952F8" w:rsidP="00A43DF6">
      <w:pPr>
        <w:pStyle w:val="Corpodetexto"/>
        <w:ind w:right="1"/>
        <w:jc w:val="both"/>
      </w:pPr>
      <w:r w:rsidRPr="002B0AD5">
        <w:rPr>
          <w:b/>
        </w:rPr>
        <w:t>HORÁRIO DE INÍCIO DA FASE DE DISPUTA:</w:t>
      </w:r>
      <w:r w:rsidRPr="002B0AD5">
        <w:t xml:space="preserve"> 0</w:t>
      </w:r>
      <w:r w:rsidR="0004618B">
        <w:t>9</w:t>
      </w:r>
      <w:r w:rsidRPr="002B0AD5">
        <w:t>h: 0</w:t>
      </w:r>
      <w:r w:rsidR="005548DA">
        <w:t>5</w:t>
      </w:r>
      <w:r w:rsidRPr="002B0AD5">
        <w:t xml:space="preserve">min </w:t>
      </w:r>
    </w:p>
    <w:p w14:paraId="0F254BD1" w14:textId="77777777" w:rsidR="00C952F8" w:rsidRPr="002B0AD5" w:rsidRDefault="00C952F8" w:rsidP="00A43DF6">
      <w:pPr>
        <w:pStyle w:val="Corpodetexto"/>
        <w:ind w:right="1"/>
        <w:jc w:val="both"/>
      </w:pPr>
      <w:r w:rsidRPr="002B0AD5">
        <w:rPr>
          <w:b/>
        </w:rPr>
        <w:t>DURAÇÃO DA DISPUTA:</w:t>
      </w:r>
      <w:r w:rsidRPr="002B0AD5">
        <w:t xml:space="preserve"> </w:t>
      </w:r>
      <w:r w:rsidR="00B54BAF" w:rsidRPr="002B0AD5">
        <w:t>06</w:t>
      </w:r>
      <w:r w:rsidRPr="002B0AD5">
        <w:t xml:space="preserve"> (</w:t>
      </w:r>
      <w:r w:rsidR="00B54BAF" w:rsidRPr="002B0AD5">
        <w:t>SEIS</w:t>
      </w:r>
      <w:r w:rsidRPr="002B0AD5">
        <w:t>) HORAS</w:t>
      </w:r>
    </w:p>
    <w:p w14:paraId="24DA54D0" w14:textId="77777777" w:rsidR="00C952F8" w:rsidRPr="002B0AD5" w:rsidRDefault="00C952F8" w:rsidP="00A43DF6">
      <w:pPr>
        <w:pStyle w:val="Corpodetexto"/>
        <w:ind w:right="1"/>
        <w:jc w:val="both"/>
      </w:pPr>
      <w:r w:rsidRPr="002B0AD5">
        <w:rPr>
          <w:b/>
        </w:rPr>
        <w:t>LINK PARA REALIZAÇÃO DA SESSÃO DA DISPUTA:</w:t>
      </w:r>
      <w:r w:rsidRPr="002B0AD5">
        <w:t xml:space="preserve">  </w:t>
      </w:r>
      <w:hyperlink r:id="rId8" w:history="1">
        <w:r w:rsidRPr="002B0AD5">
          <w:rPr>
            <w:rStyle w:val="Hyperlink"/>
          </w:rPr>
          <w:t>https://www.bll.org.br</w:t>
        </w:r>
      </w:hyperlink>
      <w:r w:rsidRPr="002B0AD5">
        <w:rPr>
          <w:rStyle w:val="Hyperlink"/>
        </w:rPr>
        <w:t>.</w:t>
      </w:r>
      <w:r w:rsidRPr="002B0AD5">
        <w:t xml:space="preserve">  </w:t>
      </w:r>
      <w:r w:rsidRPr="002B0AD5">
        <w:cr/>
      </w:r>
      <w:r w:rsidRPr="002B0AD5">
        <w:rPr>
          <w:b/>
        </w:rPr>
        <w:t>REFERENCIA DE HORÁRIO:</w:t>
      </w:r>
      <w:r w:rsidRPr="002B0AD5">
        <w:tab/>
        <w:t>Horário de Brasília/DF.</w:t>
      </w:r>
    </w:p>
    <w:p w14:paraId="66F478C4" w14:textId="77777777" w:rsidR="00144811" w:rsidRPr="002B0AD5" w:rsidRDefault="00144811" w:rsidP="00A43DF6">
      <w:pPr>
        <w:ind w:right="1"/>
        <w:rPr>
          <w:b/>
          <w:bCs/>
          <w:sz w:val="24"/>
          <w:szCs w:val="24"/>
        </w:rPr>
      </w:pPr>
    </w:p>
    <w:p w14:paraId="4BC9E2CD" w14:textId="00F98B44" w:rsidR="00144811" w:rsidRPr="002B0AD5" w:rsidRDefault="00144811" w:rsidP="00A43DF6">
      <w:pPr>
        <w:ind w:right="1"/>
        <w:rPr>
          <w:b/>
          <w:bCs/>
          <w:sz w:val="24"/>
          <w:szCs w:val="24"/>
        </w:rPr>
      </w:pPr>
      <w:r w:rsidRPr="002B0AD5">
        <w:rPr>
          <w:b/>
          <w:bCs/>
          <w:sz w:val="24"/>
          <w:szCs w:val="24"/>
        </w:rPr>
        <w:t>PREFERÊNCIA ME/EPP/EQUIPARADAS</w:t>
      </w:r>
      <w:r w:rsidR="00102FC5" w:rsidRPr="002B0AD5">
        <w:rPr>
          <w:b/>
          <w:bCs/>
          <w:sz w:val="24"/>
          <w:szCs w:val="24"/>
        </w:rPr>
        <w:t xml:space="preserve">: </w:t>
      </w:r>
      <w:r w:rsidR="00670FA5">
        <w:rPr>
          <w:b/>
          <w:bCs/>
          <w:sz w:val="24"/>
          <w:szCs w:val="24"/>
        </w:rPr>
        <w:t>NÃO</w:t>
      </w:r>
    </w:p>
    <w:p w14:paraId="1B0EA605" w14:textId="77777777" w:rsidR="00102FC5" w:rsidRPr="002B0AD5" w:rsidRDefault="00102FC5" w:rsidP="00A43DF6">
      <w:pPr>
        <w:ind w:right="1"/>
        <w:rPr>
          <w:b/>
          <w:bCs/>
          <w:sz w:val="24"/>
          <w:szCs w:val="24"/>
        </w:rPr>
      </w:pPr>
    </w:p>
    <w:p w14:paraId="1C03D59A" w14:textId="628996AE" w:rsidR="00102FC5" w:rsidRPr="002B0AD5" w:rsidRDefault="00654FA3" w:rsidP="00A43DF6">
      <w:pPr>
        <w:pStyle w:val="Corpodetexto"/>
        <w:ind w:right="1"/>
        <w:jc w:val="both"/>
        <w:rPr>
          <w:b/>
        </w:rPr>
      </w:pPr>
      <w:r w:rsidRPr="00654FA3">
        <w:rPr>
          <w:b/>
        </w:rPr>
        <w:t>DISPOSIÇÃO DO AVISO DE CONTRATAÇÃO DIRETA E SEUS ANEXOS:</w:t>
      </w:r>
      <w:r w:rsidRPr="00654FA3">
        <w:rPr>
          <w:bCs/>
        </w:rPr>
        <w:t xml:space="preserve"> O Aviso de Contratação Direta e</w:t>
      </w:r>
      <w:r w:rsidR="00102FC5" w:rsidRPr="002B0AD5">
        <w:t xml:space="preserve"> seus anexos estão disponíveis para consulta no site da Prefeitura Municipal de Doutor Ulysses, sito </w:t>
      </w:r>
      <w:hyperlink r:id="rId9" w:history="1">
        <w:r w:rsidR="00C952F8" w:rsidRPr="002B0AD5">
          <w:rPr>
            <w:rStyle w:val="Hyperlink"/>
          </w:rPr>
          <w:t>http://www.doutorulysses.pr.gov.br/licitacao/</w:t>
        </w:r>
      </w:hyperlink>
      <w:r w:rsidR="00102FC5" w:rsidRPr="002B0AD5">
        <w:t xml:space="preserve">; e no Site da Bolsa de Licitações e Leilões do Brasil, sito o Site: </w:t>
      </w:r>
      <w:hyperlink r:id="rId10" w:history="1">
        <w:r w:rsidR="00102FC5" w:rsidRPr="002B0AD5">
          <w:rPr>
            <w:rStyle w:val="Hyperlink"/>
          </w:rPr>
          <w:t>http://www.bll.org.br</w:t>
        </w:r>
      </w:hyperlink>
      <w:r w:rsidR="00102FC5" w:rsidRPr="002B0AD5">
        <w:t xml:space="preserve">. </w:t>
      </w:r>
    </w:p>
    <w:p w14:paraId="5A2628DF" w14:textId="77777777" w:rsidR="00102FC5" w:rsidRPr="002B0AD5" w:rsidRDefault="00102FC5" w:rsidP="00A43DF6">
      <w:pPr>
        <w:pStyle w:val="Corpodetexto"/>
        <w:ind w:right="1"/>
        <w:jc w:val="both"/>
        <w:rPr>
          <w:b/>
        </w:rPr>
      </w:pPr>
    </w:p>
    <w:p w14:paraId="04FAC822" w14:textId="77777777" w:rsidR="00102FC5" w:rsidRPr="002B0AD5" w:rsidRDefault="00102FC5" w:rsidP="00A43DF6">
      <w:pPr>
        <w:pStyle w:val="SemEspaamento"/>
        <w:ind w:right="1"/>
      </w:pPr>
    </w:p>
    <w:p w14:paraId="23DC8104" w14:textId="112A928B" w:rsidR="00102FC5" w:rsidRPr="002B0AD5" w:rsidRDefault="00102FC5" w:rsidP="00A43DF6">
      <w:pPr>
        <w:pStyle w:val="PargrafodaLista"/>
        <w:ind w:left="0" w:right="1" w:firstLine="0"/>
        <w:rPr>
          <w:sz w:val="24"/>
          <w:szCs w:val="24"/>
        </w:rPr>
      </w:pPr>
      <w:r w:rsidRPr="002B0AD5">
        <w:rPr>
          <w:b/>
          <w:sz w:val="24"/>
          <w:szCs w:val="24"/>
        </w:rPr>
        <w:t xml:space="preserve">INFORMAÇÕES COMPLEMENTARES: </w:t>
      </w:r>
      <w:r w:rsidRPr="002B0AD5">
        <w:rPr>
          <w:sz w:val="24"/>
          <w:szCs w:val="24"/>
        </w:rPr>
        <w:t xml:space="preserve">poderá ser obtido junto a Superintendência de Compras e Licitação da Prefeitura Municipal de Doutor Ulysses, sito a Rua Olívio Gabriel de Oliveira, 10, Centro, das 08h00minh às 16h00minh. </w:t>
      </w:r>
      <w:r w:rsidR="00654FA3" w:rsidRPr="00654FA3">
        <w:rPr>
          <w:sz w:val="24"/>
          <w:szCs w:val="24"/>
        </w:rPr>
        <w:t>O Aviso de Contratação Direta e seus anexos encontram-se disponíveis</w:t>
      </w:r>
      <w:r w:rsidRPr="002B0AD5">
        <w:rPr>
          <w:sz w:val="24"/>
          <w:szCs w:val="24"/>
        </w:rPr>
        <w:t xml:space="preserve"> no endereço eletrônico</w:t>
      </w:r>
      <w:r w:rsidRPr="002B0AD5">
        <w:rPr>
          <w:color w:val="0000FF"/>
          <w:sz w:val="24"/>
          <w:szCs w:val="24"/>
        </w:rPr>
        <w:t xml:space="preserve"> </w:t>
      </w:r>
      <w:hyperlink r:id="rId11">
        <w:r w:rsidRPr="002B0AD5">
          <w:rPr>
            <w:color w:val="0000FF"/>
            <w:sz w:val="24"/>
            <w:szCs w:val="24"/>
            <w:u w:val="single"/>
          </w:rPr>
          <w:t>www.doutorulysses.pr.gov.br</w:t>
        </w:r>
        <w:r w:rsidRPr="002B0AD5">
          <w:rPr>
            <w:color w:val="0000FF"/>
            <w:sz w:val="24"/>
            <w:szCs w:val="24"/>
          </w:rPr>
          <w:t xml:space="preserve"> </w:t>
        </w:r>
      </w:hyperlink>
      <w:r w:rsidRPr="002B0AD5">
        <w:rPr>
          <w:sz w:val="24"/>
          <w:szCs w:val="24"/>
        </w:rPr>
        <w:t>no link</w:t>
      </w:r>
      <w:r w:rsidRPr="002B0AD5">
        <w:rPr>
          <w:spacing w:val="-1"/>
          <w:sz w:val="24"/>
          <w:szCs w:val="24"/>
        </w:rPr>
        <w:t xml:space="preserve"> </w:t>
      </w:r>
      <w:r w:rsidRPr="002B0AD5">
        <w:rPr>
          <w:sz w:val="24"/>
          <w:szCs w:val="24"/>
        </w:rPr>
        <w:t>licitações.</w:t>
      </w:r>
    </w:p>
    <w:p w14:paraId="5D4E46ED" w14:textId="77777777" w:rsidR="00102FC5" w:rsidRPr="002B0AD5" w:rsidRDefault="00102FC5" w:rsidP="00A43DF6">
      <w:pPr>
        <w:pStyle w:val="Corpodetexto"/>
        <w:ind w:right="1"/>
        <w:jc w:val="both"/>
      </w:pPr>
    </w:p>
    <w:p w14:paraId="1F03CF16" w14:textId="50D1AABD" w:rsidR="00102FC5" w:rsidRPr="002B0AD5" w:rsidRDefault="00102FC5" w:rsidP="00A43DF6">
      <w:pPr>
        <w:pStyle w:val="Corpodetexto"/>
        <w:tabs>
          <w:tab w:val="left" w:pos="5954"/>
        </w:tabs>
        <w:ind w:right="1"/>
        <w:jc w:val="both"/>
      </w:pPr>
      <w:r w:rsidRPr="002B0AD5">
        <w:t xml:space="preserve">Edifício da Prefeitura Municipal de Doutor Ulysses/PR, </w:t>
      </w:r>
      <w:r w:rsidR="005548DA">
        <w:t>XX</w:t>
      </w:r>
      <w:r w:rsidR="00F03F12">
        <w:t xml:space="preserve"> de </w:t>
      </w:r>
      <w:r w:rsidR="00670FA5">
        <w:t>agosto</w:t>
      </w:r>
      <w:r w:rsidR="00156744" w:rsidRPr="002B0AD5">
        <w:t xml:space="preserve"> de 202</w:t>
      </w:r>
      <w:r w:rsidR="00670FA5">
        <w:t>6</w:t>
      </w:r>
      <w:r w:rsidR="00156744" w:rsidRPr="002B0AD5">
        <w:t>.</w:t>
      </w:r>
    </w:p>
    <w:p w14:paraId="702C426D" w14:textId="77777777" w:rsidR="00102FC5" w:rsidRPr="002B0AD5" w:rsidRDefault="00102FC5" w:rsidP="00A43DF6">
      <w:pPr>
        <w:pStyle w:val="Corpodetexto"/>
        <w:ind w:right="1"/>
        <w:jc w:val="both"/>
      </w:pPr>
    </w:p>
    <w:p w14:paraId="6CFD3BB7" w14:textId="77777777" w:rsidR="007B528C" w:rsidRPr="002B0AD5" w:rsidRDefault="007B528C" w:rsidP="00A43DF6">
      <w:pPr>
        <w:pStyle w:val="Corpodetexto"/>
        <w:ind w:right="1"/>
        <w:jc w:val="both"/>
      </w:pPr>
    </w:p>
    <w:p w14:paraId="49E8DFE1" w14:textId="77777777" w:rsidR="007E5FB0" w:rsidRPr="002B0AD5" w:rsidRDefault="007E5FB0" w:rsidP="00A43DF6">
      <w:pPr>
        <w:pStyle w:val="Corpodetexto"/>
        <w:ind w:right="1"/>
      </w:pPr>
    </w:p>
    <w:p w14:paraId="05E19315" w14:textId="4D42CEA6" w:rsidR="00102FC5" w:rsidRPr="007B1CAC" w:rsidRDefault="00E2076E" w:rsidP="00A43DF6">
      <w:pPr>
        <w:ind w:right="1"/>
        <w:jc w:val="center"/>
        <w:rPr>
          <w:sz w:val="24"/>
          <w:szCs w:val="24"/>
        </w:rPr>
      </w:pPr>
      <w:r w:rsidRPr="007B1CAC">
        <w:rPr>
          <w:sz w:val="24"/>
          <w:szCs w:val="24"/>
        </w:rPr>
        <w:t>HELISSON PATRICK BESTEL</w:t>
      </w:r>
    </w:p>
    <w:p w14:paraId="39D44606" w14:textId="378427A7" w:rsidR="00102FC5" w:rsidRPr="007B1CAC" w:rsidRDefault="00E2076E" w:rsidP="00A43DF6">
      <w:pPr>
        <w:ind w:right="1"/>
        <w:jc w:val="center"/>
        <w:rPr>
          <w:b/>
          <w:sz w:val="24"/>
          <w:szCs w:val="24"/>
        </w:rPr>
      </w:pPr>
      <w:r w:rsidRPr="007B1CAC">
        <w:rPr>
          <w:b/>
          <w:sz w:val="24"/>
          <w:szCs w:val="24"/>
        </w:rPr>
        <w:lastRenderedPageBreak/>
        <w:t>Agente de contratação</w:t>
      </w:r>
    </w:p>
    <w:p w14:paraId="1F8F3344" w14:textId="77777777" w:rsidR="003F7090" w:rsidRPr="007B1CAC" w:rsidRDefault="003F7090" w:rsidP="00A43DF6">
      <w:pPr>
        <w:ind w:right="1"/>
        <w:jc w:val="center"/>
        <w:rPr>
          <w:b/>
          <w:sz w:val="24"/>
          <w:szCs w:val="24"/>
        </w:rPr>
      </w:pPr>
    </w:p>
    <w:p w14:paraId="53AE7E6F" w14:textId="77777777" w:rsidR="003F7090" w:rsidRPr="007B1CAC" w:rsidRDefault="003F7090" w:rsidP="00A43DF6">
      <w:pPr>
        <w:ind w:right="1"/>
        <w:jc w:val="center"/>
        <w:rPr>
          <w:b/>
          <w:sz w:val="24"/>
          <w:szCs w:val="24"/>
        </w:rPr>
      </w:pPr>
    </w:p>
    <w:p w14:paraId="68355425" w14:textId="77777777" w:rsidR="007B528C" w:rsidRPr="007B1CAC" w:rsidRDefault="007B528C" w:rsidP="00A43DF6">
      <w:pPr>
        <w:ind w:right="1"/>
        <w:jc w:val="center"/>
        <w:rPr>
          <w:b/>
          <w:sz w:val="24"/>
          <w:szCs w:val="24"/>
        </w:rPr>
      </w:pPr>
    </w:p>
    <w:p w14:paraId="60E9F7E4" w14:textId="77777777" w:rsidR="001A0005" w:rsidRPr="007B1CAC" w:rsidRDefault="001A0005" w:rsidP="00A43DF6">
      <w:pPr>
        <w:ind w:right="1"/>
        <w:jc w:val="center"/>
        <w:rPr>
          <w:b/>
          <w:sz w:val="24"/>
          <w:szCs w:val="24"/>
        </w:rPr>
      </w:pPr>
    </w:p>
    <w:p w14:paraId="0AD7C79D" w14:textId="77777777" w:rsidR="00082809" w:rsidRPr="007B1CAC" w:rsidRDefault="00082809" w:rsidP="00A43DF6">
      <w:pPr>
        <w:ind w:right="1"/>
        <w:jc w:val="center"/>
        <w:rPr>
          <w:b/>
          <w:sz w:val="24"/>
          <w:szCs w:val="24"/>
        </w:rPr>
      </w:pPr>
    </w:p>
    <w:p w14:paraId="13118716" w14:textId="77777777" w:rsidR="001A0005" w:rsidRPr="007B1CAC" w:rsidRDefault="001A0005" w:rsidP="00A43DF6">
      <w:pPr>
        <w:ind w:right="1"/>
        <w:jc w:val="center"/>
        <w:rPr>
          <w:b/>
          <w:sz w:val="24"/>
          <w:szCs w:val="24"/>
        </w:rPr>
      </w:pPr>
    </w:p>
    <w:p w14:paraId="2278218C" w14:textId="77777777" w:rsidR="001A0005" w:rsidRPr="007B1CAC" w:rsidRDefault="001A0005" w:rsidP="00A43DF6">
      <w:pPr>
        <w:ind w:right="1"/>
        <w:jc w:val="center"/>
        <w:rPr>
          <w:b/>
          <w:sz w:val="24"/>
          <w:szCs w:val="24"/>
        </w:rPr>
      </w:pPr>
    </w:p>
    <w:p w14:paraId="75ABC76E" w14:textId="77777777" w:rsidR="00102FC5" w:rsidRPr="007B1CAC" w:rsidRDefault="00102FC5" w:rsidP="00A43DF6">
      <w:pPr>
        <w:ind w:right="1"/>
        <w:rPr>
          <w:b/>
          <w:bCs/>
          <w:sz w:val="24"/>
          <w:szCs w:val="24"/>
        </w:rPr>
      </w:pPr>
    </w:p>
    <w:p w14:paraId="5A0EC36A" w14:textId="77777777" w:rsidR="008A1A62" w:rsidRPr="007B1CAC" w:rsidRDefault="008A1A62" w:rsidP="00A43DF6">
      <w:pPr>
        <w:pStyle w:val="CabealhodoSumrio"/>
        <w:spacing w:before="0" w:line="240" w:lineRule="auto"/>
        <w:ind w:right="1"/>
        <w:rPr>
          <w:rFonts w:ascii="Arial" w:hAnsi="Arial" w:cs="Arial"/>
          <w:color w:val="auto"/>
          <w:sz w:val="24"/>
          <w:szCs w:val="24"/>
        </w:rPr>
      </w:pPr>
    </w:p>
    <w:sdt>
      <w:sdtPr>
        <w:rPr>
          <w:rFonts w:ascii="Arial" w:eastAsia="Arial" w:hAnsi="Arial" w:cs="Arial"/>
          <w:b w:val="0"/>
          <w:bCs w:val="0"/>
          <w:color w:val="auto"/>
          <w:sz w:val="24"/>
          <w:szCs w:val="24"/>
          <w:lang w:bidi="pt-BR"/>
        </w:rPr>
        <w:id w:val="-615513808"/>
        <w:docPartObj>
          <w:docPartGallery w:val="Table of Contents"/>
          <w:docPartUnique/>
        </w:docPartObj>
      </w:sdtPr>
      <w:sdtEndPr/>
      <w:sdtContent>
        <w:p w14:paraId="036BAE7A" w14:textId="77777777" w:rsidR="00144811" w:rsidRPr="002B0AD5" w:rsidRDefault="00144811" w:rsidP="00A43DF6">
          <w:pPr>
            <w:pStyle w:val="CabealhodoSumrio"/>
            <w:spacing w:before="0" w:line="240" w:lineRule="auto"/>
            <w:ind w:right="1"/>
            <w:rPr>
              <w:rFonts w:ascii="Arial" w:hAnsi="Arial" w:cs="Arial"/>
              <w:color w:val="auto"/>
              <w:sz w:val="24"/>
              <w:szCs w:val="24"/>
            </w:rPr>
          </w:pPr>
          <w:r w:rsidRPr="002B0AD5">
            <w:rPr>
              <w:rFonts w:ascii="Arial" w:hAnsi="Arial" w:cs="Arial"/>
              <w:color w:val="auto"/>
              <w:sz w:val="24"/>
              <w:szCs w:val="24"/>
            </w:rPr>
            <w:t>Sumário</w:t>
          </w:r>
        </w:p>
        <w:p w14:paraId="55112030" w14:textId="77777777" w:rsidR="00144811" w:rsidRPr="002B0AD5" w:rsidRDefault="00144811" w:rsidP="00A43DF6">
          <w:pPr>
            <w:ind w:right="1"/>
            <w:rPr>
              <w:sz w:val="24"/>
              <w:szCs w:val="24"/>
            </w:rPr>
          </w:pPr>
        </w:p>
        <w:p w14:paraId="0D0CAF2D" w14:textId="4698720E" w:rsidR="00144811" w:rsidRPr="002B0AD5" w:rsidRDefault="00144811" w:rsidP="00A43DF6">
          <w:pPr>
            <w:pStyle w:val="Sumrio1"/>
            <w:tabs>
              <w:tab w:val="left" w:pos="440"/>
              <w:tab w:val="right" w:leader="dot" w:pos="9736"/>
            </w:tabs>
            <w:spacing w:after="0"/>
            <w:ind w:right="1"/>
            <w:rPr>
              <w:rFonts w:eastAsiaTheme="minorEastAsia" w:cs="Arial"/>
              <w:noProof/>
              <w:sz w:val="24"/>
            </w:rPr>
          </w:pPr>
          <w:r w:rsidRPr="002B0AD5">
            <w:rPr>
              <w:rFonts w:cs="Arial"/>
              <w:sz w:val="24"/>
            </w:rPr>
            <w:fldChar w:fldCharType="begin"/>
          </w:r>
          <w:r w:rsidRPr="002B0AD5">
            <w:rPr>
              <w:rFonts w:cs="Arial"/>
              <w:sz w:val="24"/>
            </w:rPr>
            <w:instrText xml:space="preserve"> TOC \o "1-3" \h \z \u </w:instrText>
          </w:r>
          <w:r w:rsidRPr="002B0AD5">
            <w:rPr>
              <w:rFonts w:cs="Arial"/>
              <w:sz w:val="24"/>
            </w:rPr>
            <w:fldChar w:fldCharType="separate"/>
          </w:r>
          <w:hyperlink w:anchor="_Toc104906818" w:history="1">
            <w:r w:rsidRPr="002B0AD5">
              <w:rPr>
                <w:rStyle w:val="Hyperlink"/>
                <w:rFonts w:eastAsia="Calibri" w:cs="Arial"/>
                <w:b/>
                <w:noProof/>
                <w:color w:val="auto"/>
                <w:sz w:val="24"/>
              </w:rPr>
              <w:t>1.</w:t>
            </w:r>
            <w:r w:rsidRPr="002B0AD5">
              <w:rPr>
                <w:rFonts w:eastAsiaTheme="minorEastAsia" w:cs="Arial"/>
                <w:noProof/>
                <w:sz w:val="24"/>
              </w:rPr>
              <w:tab/>
            </w:r>
            <w:r w:rsidRPr="002B0AD5">
              <w:rPr>
                <w:rStyle w:val="Hyperlink"/>
                <w:rFonts w:eastAsia="Calibri" w:cs="Arial"/>
                <w:noProof/>
                <w:color w:val="auto"/>
                <w:sz w:val="24"/>
              </w:rPr>
              <w:t>OBJETO DA CONTRATAÇÃO DIRETA</w:t>
            </w:r>
            <w:r w:rsidRPr="002B0AD5">
              <w:rPr>
                <w:rFonts w:cs="Arial"/>
                <w:noProof/>
                <w:webHidden/>
                <w:sz w:val="24"/>
              </w:rPr>
              <w:tab/>
            </w:r>
            <w:r w:rsidRPr="002B0AD5">
              <w:rPr>
                <w:rFonts w:cs="Arial"/>
                <w:noProof/>
                <w:webHidden/>
                <w:sz w:val="24"/>
              </w:rPr>
              <w:fldChar w:fldCharType="begin"/>
            </w:r>
            <w:r w:rsidRPr="002B0AD5">
              <w:rPr>
                <w:rFonts w:cs="Arial"/>
                <w:noProof/>
                <w:webHidden/>
                <w:sz w:val="24"/>
              </w:rPr>
              <w:instrText xml:space="preserve"> PAGEREF _Toc104906818 \h </w:instrText>
            </w:r>
            <w:r w:rsidRPr="002B0AD5">
              <w:rPr>
                <w:rFonts w:cs="Arial"/>
                <w:noProof/>
                <w:webHidden/>
                <w:sz w:val="24"/>
              </w:rPr>
            </w:r>
            <w:r w:rsidRPr="002B0AD5">
              <w:rPr>
                <w:rFonts w:cs="Arial"/>
                <w:noProof/>
                <w:webHidden/>
                <w:sz w:val="24"/>
              </w:rPr>
              <w:fldChar w:fldCharType="separate"/>
            </w:r>
            <w:r w:rsidR="004B418D">
              <w:rPr>
                <w:rFonts w:cs="Arial"/>
                <w:noProof/>
                <w:webHidden/>
                <w:sz w:val="24"/>
              </w:rPr>
              <w:t>3</w:t>
            </w:r>
            <w:r w:rsidRPr="002B0AD5">
              <w:rPr>
                <w:rFonts w:cs="Arial"/>
                <w:noProof/>
                <w:webHidden/>
                <w:sz w:val="24"/>
              </w:rPr>
              <w:fldChar w:fldCharType="end"/>
            </w:r>
          </w:hyperlink>
        </w:p>
        <w:p w14:paraId="3AA90DBE" w14:textId="2E1850C6" w:rsidR="00144811" w:rsidRPr="002B0AD5" w:rsidRDefault="008F097F" w:rsidP="00A43DF6">
          <w:pPr>
            <w:pStyle w:val="Sumrio1"/>
            <w:tabs>
              <w:tab w:val="left" w:pos="440"/>
              <w:tab w:val="right" w:leader="dot" w:pos="9736"/>
            </w:tabs>
            <w:spacing w:after="0"/>
            <w:ind w:right="1"/>
            <w:rPr>
              <w:rFonts w:eastAsiaTheme="minorEastAsia" w:cs="Arial"/>
              <w:noProof/>
              <w:sz w:val="24"/>
            </w:rPr>
          </w:pPr>
          <w:hyperlink w:anchor="_Toc104906819" w:history="1">
            <w:r w:rsidR="00144811" w:rsidRPr="002B0AD5">
              <w:rPr>
                <w:rStyle w:val="Hyperlink"/>
                <w:rFonts w:eastAsia="Calibri" w:cs="Arial"/>
                <w:b/>
                <w:noProof/>
                <w:color w:val="auto"/>
                <w:sz w:val="24"/>
              </w:rPr>
              <w:t>2.</w:t>
            </w:r>
            <w:r w:rsidR="00144811" w:rsidRPr="002B0AD5">
              <w:rPr>
                <w:rFonts w:eastAsiaTheme="minorEastAsia" w:cs="Arial"/>
                <w:noProof/>
                <w:sz w:val="24"/>
              </w:rPr>
              <w:tab/>
            </w:r>
            <w:r w:rsidR="00144811" w:rsidRPr="002B0AD5">
              <w:rPr>
                <w:rStyle w:val="Hyperlink"/>
                <w:rFonts w:eastAsia="Calibri" w:cs="Arial"/>
                <w:noProof/>
                <w:color w:val="auto"/>
                <w:sz w:val="24"/>
              </w:rPr>
              <w:t>PARTICIPAÇÃO NA DISPENSA ELETRÔNICA.</w:t>
            </w:r>
            <w:r w:rsidR="00144811" w:rsidRPr="002B0AD5">
              <w:rPr>
                <w:rFonts w:cs="Arial"/>
                <w:noProof/>
                <w:webHidden/>
                <w:sz w:val="24"/>
              </w:rPr>
              <w:tab/>
            </w:r>
            <w:r w:rsidR="00144811" w:rsidRPr="002B0AD5">
              <w:rPr>
                <w:rFonts w:cs="Arial"/>
                <w:noProof/>
                <w:webHidden/>
                <w:sz w:val="24"/>
              </w:rPr>
              <w:fldChar w:fldCharType="begin"/>
            </w:r>
            <w:r w:rsidR="00144811" w:rsidRPr="002B0AD5">
              <w:rPr>
                <w:rFonts w:cs="Arial"/>
                <w:noProof/>
                <w:webHidden/>
                <w:sz w:val="24"/>
              </w:rPr>
              <w:instrText xml:space="preserve"> PAGEREF _Toc104906819 \h </w:instrText>
            </w:r>
            <w:r w:rsidR="00144811" w:rsidRPr="002B0AD5">
              <w:rPr>
                <w:rFonts w:cs="Arial"/>
                <w:noProof/>
                <w:webHidden/>
                <w:sz w:val="24"/>
              </w:rPr>
            </w:r>
            <w:r w:rsidR="00144811" w:rsidRPr="002B0AD5">
              <w:rPr>
                <w:rFonts w:cs="Arial"/>
                <w:noProof/>
                <w:webHidden/>
                <w:sz w:val="24"/>
              </w:rPr>
              <w:fldChar w:fldCharType="separate"/>
            </w:r>
            <w:r w:rsidR="004B418D">
              <w:rPr>
                <w:rFonts w:cs="Arial"/>
                <w:noProof/>
                <w:webHidden/>
                <w:sz w:val="24"/>
              </w:rPr>
              <w:t>4</w:t>
            </w:r>
            <w:r w:rsidR="00144811" w:rsidRPr="002B0AD5">
              <w:rPr>
                <w:rFonts w:cs="Arial"/>
                <w:noProof/>
                <w:webHidden/>
                <w:sz w:val="24"/>
              </w:rPr>
              <w:fldChar w:fldCharType="end"/>
            </w:r>
          </w:hyperlink>
        </w:p>
        <w:p w14:paraId="0280F4F0" w14:textId="1A56DCB6" w:rsidR="00144811" w:rsidRPr="002B0AD5" w:rsidRDefault="008F097F" w:rsidP="00A43DF6">
          <w:pPr>
            <w:pStyle w:val="Sumrio1"/>
            <w:tabs>
              <w:tab w:val="left" w:pos="440"/>
              <w:tab w:val="right" w:leader="dot" w:pos="9736"/>
            </w:tabs>
            <w:spacing w:after="0"/>
            <w:ind w:right="1"/>
            <w:rPr>
              <w:rFonts w:eastAsiaTheme="minorEastAsia" w:cs="Arial"/>
              <w:noProof/>
              <w:sz w:val="24"/>
            </w:rPr>
          </w:pPr>
          <w:hyperlink w:anchor="_Toc104906820" w:history="1">
            <w:r w:rsidR="00144811" w:rsidRPr="002B0AD5">
              <w:rPr>
                <w:rStyle w:val="Hyperlink"/>
                <w:rFonts w:eastAsia="Calibri" w:cs="Arial"/>
                <w:b/>
                <w:noProof/>
                <w:color w:val="auto"/>
                <w:sz w:val="24"/>
              </w:rPr>
              <w:t>3.</w:t>
            </w:r>
            <w:r w:rsidR="00144811" w:rsidRPr="002B0AD5">
              <w:rPr>
                <w:rFonts w:eastAsiaTheme="minorEastAsia" w:cs="Arial"/>
                <w:noProof/>
                <w:sz w:val="24"/>
              </w:rPr>
              <w:tab/>
            </w:r>
            <w:r w:rsidR="00144811" w:rsidRPr="002B0AD5">
              <w:rPr>
                <w:rStyle w:val="Hyperlink"/>
                <w:rFonts w:eastAsia="Calibri" w:cs="Arial"/>
                <w:noProof/>
                <w:color w:val="auto"/>
                <w:sz w:val="24"/>
              </w:rPr>
              <w:t>INGRESSO NA DISPENSA ELETRÔNICA E CADASTRAMENTO DA PROPOSTA INICIAL</w:t>
            </w:r>
            <w:r w:rsidR="00144811" w:rsidRPr="002B0AD5">
              <w:rPr>
                <w:rFonts w:cs="Arial"/>
                <w:noProof/>
                <w:webHidden/>
                <w:sz w:val="24"/>
              </w:rPr>
              <w:tab/>
            </w:r>
            <w:r w:rsidR="00144811" w:rsidRPr="002B0AD5">
              <w:rPr>
                <w:rFonts w:cs="Arial"/>
                <w:noProof/>
                <w:webHidden/>
                <w:sz w:val="24"/>
              </w:rPr>
              <w:fldChar w:fldCharType="begin"/>
            </w:r>
            <w:r w:rsidR="00144811" w:rsidRPr="002B0AD5">
              <w:rPr>
                <w:rFonts w:cs="Arial"/>
                <w:noProof/>
                <w:webHidden/>
                <w:sz w:val="24"/>
              </w:rPr>
              <w:instrText xml:space="preserve"> PAGEREF _Toc104906820 \h </w:instrText>
            </w:r>
            <w:r w:rsidR="00144811" w:rsidRPr="002B0AD5">
              <w:rPr>
                <w:rFonts w:cs="Arial"/>
                <w:noProof/>
                <w:webHidden/>
                <w:sz w:val="24"/>
              </w:rPr>
            </w:r>
            <w:r w:rsidR="00144811" w:rsidRPr="002B0AD5">
              <w:rPr>
                <w:rFonts w:cs="Arial"/>
                <w:noProof/>
                <w:webHidden/>
                <w:sz w:val="24"/>
              </w:rPr>
              <w:fldChar w:fldCharType="separate"/>
            </w:r>
            <w:r w:rsidR="004B418D">
              <w:rPr>
                <w:rFonts w:cs="Arial"/>
                <w:noProof/>
                <w:webHidden/>
                <w:sz w:val="24"/>
              </w:rPr>
              <w:t>5</w:t>
            </w:r>
            <w:r w:rsidR="00144811" w:rsidRPr="002B0AD5">
              <w:rPr>
                <w:rFonts w:cs="Arial"/>
                <w:noProof/>
                <w:webHidden/>
                <w:sz w:val="24"/>
              </w:rPr>
              <w:fldChar w:fldCharType="end"/>
            </w:r>
          </w:hyperlink>
        </w:p>
        <w:p w14:paraId="28415688" w14:textId="5BDBB744" w:rsidR="00144811" w:rsidRPr="002B0AD5" w:rsidRDefault="008F097F" w:rsidP="00A43DF6">
          <w:pPr>
            <w:pStyle w:val="Sumrio1"/>
            <w:tabs>
              <w:tab w:val="left" w:pos="440"/>
              <w:tab w:val="right" w:leader="dot" w:pos="9736"/>
            </w:tabs>
            <w:spacing w:after="0"/>
            <w:ind w:right="1"/>
            <w:rPr>
              <w:rFonts w:eastAsiaTheme="minorEastAsia" w:cs="Arial"/>
              <w:noProof/>
              <w:sz w:val="24"/>
            </w:rPr>
          </w:pPr>
          <w:hyperlink w:anchor="_Toc104906821" w:history="1">
            <w:r w:rsidR="00144811" w:rsidRPr="002B0AD5">
              <w:rPr>
                <w:rStyle w:val="Hyperlink"/>
                <w:rFonts w:eastAsia="Calibri" w:cs="Arial"/>
                <w:b/>
                <w:noProof/>
                <w:color w:val="auto"/>
                <w:sz w:val="24"/>
              </w:rPr>
              <w:t>4.</w:t>
            </w:r>
            <w:r w:rsidR="00144811" w:rsidRPr="002B0AD5">
              <w:rPr>
                <w:rFonts w:eastAsiaTheme="minorEastAsia" w:cs="Arial"/>
                <w:noProof/>
                <w:sz w:val="24"/>
              </w:rPr>
              <w:tab/>
            </w:r>
            <w:r w:rsidR="00144811" w:rsidRPr="002B0AD5">
              <w:rPr>
                <w:rStyle w:val="Hyperlink"/>
                <w:rFonts w:eastAsia="Calibri" w:cs="Arial"/>
                <w:noProof/>
                <w:color w:val="auto"/>
                <w:sz w:val="24"/>
              </w:rPr>
              <w:t>FASE DE LANCES</w:t>
            </w:r>
            <w:r w:rsidR="00144811" w:rsidRPr="002B0AD5">
              <w:rPr>
                <w:rFonts w:cs="Arial"/>
                <w:noProof/>
                <w:webHidden/>
                <w:sz w:val="24"/>
              </w:rPr>
              <w:tab/>
            </w:r>
            <w:r w:rsidR="00144811" w:rsidRPr="002B0AD5">
              <w:rPr>
                <w:rFonts w:cs="Arial"/>
                <w:noProof/>
                <w:webHidden/>
                <w:sz w:val="24"/>
              </w:rPr>
              <w:fldChar w:fldCharType="begin"/>
            </w:r>
            <w:r w:rsidR="00144811" w:rsidRPr="002B0AD5">
              <w:rPr>
                <w:rFonts w:cs="Arial"/>
                <w:noProof/>
                <w:webHidden/>
                <w:sz w:val="24"/>
              </w:rPr>
              <w:instrText xml:space="preserve"> PAGEREF _Toc104906821 \h </w:instrText>
            </w:r>
            <w:r w:rsidR="00144811" w:rsidRPr="002B0AD5">
              <w:rPr>
                <w:rFonts w:cs="Arial"/>
                <w:noProof/>
                <w:webHidden/>
                <w:sz w:val="24"/>
              </w:rPr>
            </w:r>
            <w:r w:rsidR="00144811" w:rsidRPr="002B0AD5">
              <w:rPr>
                <w:rFonts w:cs="Arial"/>
                <w:noProof/>
                <w:webHidden/>
                <w:sz w:val="24"/>
              </w:rPr>
              <w:fldChar w:fldCharType="separate"/>
            </w:r>
            <w:r w:rsidR="004B418D">
              <w:rPr>
                <w:rFonts w:cs="Arial"/>
                <w:noProof/>
                <w:webHidden/>
                <w:sz w:val="24"/>
              </w:rPr>
              <w:t>6</w:t>
            </w:r>
            <w:r w:rsidR="00144811" w:rsidRPr="002B0AD5">
              <w:rPr>
                <w:rFonts w:cs="Arial"/>
                <w:noProof/>
                <w:webHidden/>
                <w:sz w:val="24"/>
              </w:rPr>
              <w:fldChar w:fldCharType="end"/>
            </w:r>
          </w:hyperlink>
        </w:p>
        <w:p w14:paraId="6DA173DA" w14:textId="46AAA20D" w:rsidR="00144811" w:rsidRPr="002B0AD5" w:rsidRDefault="008F097F" w:rsidP="00A43DF6">
          <w:pPr>
            <w:pStyle w:val="Sumrio1"/>
            <w:tabs>
              <w:tab w:val="left" w:pos="440"/>
              <w:tab w:val="right" w:leader="dot" w:pos="9736"/>
            </w:tabs>
            <w:spacing w:after="0"/>
            <w:ind w:right="1"/>
            <w:rPr>
              <w:rFonts w:eastAsiaTheme="minorEastAsia" w:cs="Arial"/>
              <w:noProof/>
              <w:sz w:val="24"/>
            </w:rPr>
          </w:pPr>
          <w:hyperlink w:anchor="_Toc104906822" w:history="1">
            <w:r w:rsidR="00144811" w:rsidRPr="002B0AD5">
              <w:rPr>
                <w:rStyle w:val="Hyperlink"/>
                <w:rFonts w:eastAsia="Calibri" w:cs="Arial"/>
                <w:b/>
                <w:noProof/>
                <w:color w:val="auto"/>
                <w:sz w:val="24"/>
              </w:rPr>
              <w:t>5.</w:t>
            </w:r>
            <w:r w:rsidR="00144811" w:rsidRPr="002B0AD5">
              <w:rPr>
                <w:rFonts w:eastAsiaTheme="minorEastAsia" w:cs="Arial"/>
                <w:noProof/>
                <w:sz w:val="24"/>
              </w:rPr>
              <w:tab/>
            </w:r>
            <w:r w:rsidR="00144811" w:rsidRPr="002B0AD5">
              <w:rPr>
                <w:rStyle w:val="Hyperlink"/>
                <w:rFonts w:eastAsia="Calibri" w:cs="Arial"/>
                <w:noProof/>
                <w:color w:val="auto"/>
                <w:sz w:val="24"/>
              </w:rPr>
              <w:t>JULGAMENTO DAS PROPOSTAS DE PREÇO</w:t>
            </w:r>
            <w:r w:rsidR="00144811" w:rsidRPr="002B0AD5">
              <w:rPr>
                <w:rFonts w:cs="Arial"/>
                <w:noProof/>
                <w:webHidden/>
                <w:sz w:val="24"/>
              </w:rPr>
              <w:tab/>
            </w:r>
            <w:r w:rsidR="005548DA">
              <w:rPr>
                <w:rFonts w:cs="Arial"/>
                <w:noProof/>
                <w:webHidden/>
                <w:sz w:val="24"/>
              </w:rPr>
              <w:t>6</w:t>
            </w:r>
          </w:hyperlink>
        </w:p>
        <w:p w14:paraId="65E657DF" w14:textId="3F9694C5" w:rsidR="00144811" w:rsidRPr="002B0AD5" w:rsidRDefault="008F097F" w:rsidP="00A43DF6">
          <w:pPr>
            <w:pStyle w:val="Sumrio1"/>
            <w:tabs>
              <w:tab w:val="left" w:pos="440"/>
              <w:tab w:val="right" w:leader="dot" w:pos="9736"/>
            </w:tabs>
            <w:spacing w:after="0"/>
            <w:ind w:right="1"/>
            <w:rPr>
              <w:rFonts w:eastAsiaTheme="minorEastAsia" w:cs="Arial"/>
              <w:noProof/>
              <w:sz w:val="24"/>
            </w:rPr>
          </w:pPr>
          <w:hyperlink w:anchor="_Toc104906823" w:history="1">
            <w:r w:rsidR="00144811" w:rsidRPr="002B0AD5">
              <w:rPr>
                <w:rStyle w:val="Hyperlink"/>
                <w:rFonts w:eastAsia="Calibri" w:cs="Arial"/>
                <w:b/>
                <w:noProof/>
                <w:color w:val="auto"/>
                <w:sz w:val="24"/>
              </w:rPr>
              <w:t>6.</w:t>
            </w:r>
            <w:r w:rsidR="00144811" w:rsidRPr="002B0AD5">
              <w:rPr>
                <w:rFonts w:eastAsiaTheme="minorEastAsia" w:cs="Arial"/>
                <w:noProof/>
                <w:sz w:val="24"/>
              </w:rPr>
              <w:tab/>
            </w:r>
            <w:r w:rsidR="00144811" w:rsidRPr="002B0AD5">
              <w:rPr>
                <w:rStyle w:val="Hyperlink"/>
                <w:rFonts w:eastAsia="Calibri" w:cs="Arial"/>
                <w:noProof/>
                <w:color w:val="auto"/>
                <w:sz w:val="24"/>
              </w:rPr>
              <w:t>HABILITAÇÃO</w:t>
            </w:r>
            <w:r w:rsidR="00144811" w:rsidRPr="002B0AD5">
              <w:rPr>
                <w:rFonts w:cs="Arial"/>
                <w:noProof/>
                <w:webHidden/>
                <w:sz w:val="24"/>
              </w:rPr>
              <w:tab/>
            </w:r>
            <w:r w:rsidR="00144811" w:rsidRPr="002B0AD5">
              <w:rPr>
                <w:rFonts w:cs="Arial"/>
                <w:noProof/>
                <w:webHidden/>
                <w:sz w:val="24"/>
              </w:rPr>
              <w:fldChar w:fldCharType="begin"/>
            </w:r>
            <w:r w:rsidR="00144811" w:rsidRPr="002B0AD5">
              <w:rPr>
                <w:rFonts w:cs="Arial"/>
                <w:noProof/>
                <w:webHidden/>
                <w:sz w:val="24"/>
              </w:rPr>
              <w:instrText xml:space="preserve"> PAGEREF _Toc104906823 \h </w:instrText>
            </w:r>
            <w:r w:rsidR="00144811" w:rsidRPr="002B0AD5">
              <w:rPr>
                <w:rFonts w:cs="Arial"/>
                <w:noProof/>
                <w:webHidden/>
                <w:sz w:val="24"/>
              </w:rPr>
            </w:r>
            <w:r w:rsidR="00144811" w:rsidRPr="002B0AD5">
              <w:rPr>
                <w:rFonts w:cs="Arial"/>
                <w:noProof/>
                <w:webHidden/>
                <w:sz w:val="24"/>
              </w:rPr>
              <w:fldChar w:fldCharType="separate"/>
            </w:r>
            <w:r w:rsidR="004B418D">
              <w:rPr>
                <w:rFonts w:cs="Arial"/>
                <w:noProof/>
                <w:webHidden/>
                <w:sz w:val="24"/>
              </w:rPr>
              <w:t>8</w:t>
            </w:r>
            <w:r w:rsidR="00144811" w:rsidRPr="002B0AD5">
              <w:rPr>
                <w:rFonts w:cs="Arial"/>
                <w:noProof/>
                <w:webHidden/>
                <w:sz w:val="24"/>
              </w:rPr>
              <w:fldChar w:fldCharType="end"/>
            </w:r>
          </w:hyperlink>
        </w:p>
        <w:p w14:paraId="50C5F295" w14:textId="714FBBB9" w:rsidR="00144811" w:rsidRPr="002B0AD5" w:rsidRDefault="008F097F" w:rsidP="00A43DF6">
          <w:pPr>
            <w:pStyle w:val="Sumrio1"/>
            <w:tabs>
              <w:tab w:val="left" w:pos="440"/>
              <w:tab w:val="right" w:leader="dot" w:pos="9736"/>
            </w:tabs>
            <w:spacing w:after="0"/>
            <w:ind w:right="1"/>
            <w:rPr>
              <w:rFonts w:eastAsiaTheme="minorEastAsia" w:cs="Arial"/>
              <w:noProof/>
              <w:sz w:val="24"/>
            </w:rPr>
          </w:pPr>
          <w:hyperlink w:anchor="_Toc104906824" w:history="1">
            <w:r w:rsidR="00144811" w:rsidRPr="002B0AD5">
              <w:rPr>
                <w:rStyle w:val="Hyperlink"/>
                <w:rFonts w:eastAsia="Calibri" w:cs="Arial"/>
                <w:b/>
                <w:noProof/>
                <w:color w:val="auto"/>
                <w:sz w:val="24"/>
              </w:rPr>
              <w:t>7.</w:t>
            </w:r>
            <w:r w:rsidR="00144811" w:rsidRPr="002B0AD5">
              <w:rPr>
                <w:rFonts w:eastAsiaTheme="minorEastAsia" w:cs="Arial"/>
                <w:noProof/>
                <w:sz w:val="24"/>
              </w:rPr>
              <w:tab/>
            </w:r>
            <w:r w:rsidR="005548DA">
              <w:rPr>
                <w:rStyle w:val="Hyperlink"/>
                <w:rFonts w:eastAsia="Calibri" w:cs="Arial"/>
                <w:noProof/>
                <w:color w:val="auto"/>
                <w:sz w:val="24"/>
              </w:rPr>
              <w:t>SANÇÕES</w:t>
            </w:r>
            <w:r w:rsidR="00144811" w:rsidRPr="002B0AD5">
              <w:rPr>
                <w:rFonts w:cs="Arial"/>
                <w:noProof/>
                <w:webHidden/>
                <w:sz w:val="24"/>
              </w:rPr>
              <w:tab/>
            </w:r>
          </w:hyperlink>
          <w:r w:rsidR="003C0B3B">
            <w:rPr>
              <w:rFonts w:cs="Arial"/>
              <w:noProof/>
              <w:sz w:val="24"/>
            </w:rPr>
            <w:t>9</w:t>
          </w:r>
        </w:p>
        <w:p w14:paraId="54F81F89" w14:textId="72E63C41" w:rsidR="00144811" w:rsidRPr="002B0AD5" w:rsidRDefault="008F097F" w:rsidP="00A43DF6">
          <w:pPr>
            <w:pStyle w:val="Sumrio1"/>
            <w:tabs>
              <w:tab w:val="left" w:pos="440"/>
              <w:tab w:val="right" w:leader="dot" w:pos="9736"/>
            </w:tabs>
            <w:spacing w:after="0"/>
            <w:ind w:right="1"/>
            <w:rPr>
              <w:rFonts w:eastAsiaTheme="minorEastAsia" w:cs="Arial"/>
              <w:noProof/>
              <w:sz w:val="24"/>
            </w:rPr>
          </w:pPr>
          <w:hyperlink w:anchor="_Toc104906825" w:history="1">
            <w:r w:rsidR="00144811" w:rsidRPr="002B0AD5">
              <w:rPr>
                <w:rStyle w:val="Hyperlink"/>
                <w:rFonts w:eastAsia="Calibri" w:cs="Arial"/>
                <w:b/>
                <w:noProof/>
                <w:color w:val="auto"/>
                <w:sz w:val="24"/>
              </w:rPr>
              <w:t>8.</w:t>
            </w:r>
            <w:r w:rsidR="00144811" w:rsidRPr="002B0AD5">
              <w:rPr>
                <w:rFonts w:eastAsiaTheme="minorEastAsia" w:cs="Arial"/>
                <w:noProof/>
                <w:sz w:val="24"/>
              </w:rPr>
              <w:tab/>
            </w:r>
            <w:r w:rsidR="005548DA">
              <w:rPr>
                <w:rStyle w:val="Hyperlink"/>
                <w:rFonts w:eastAsia="Calibri" w:cs="Arial"/>
                <w:noProof/>
                <w:color w:val="auto"/>
                <w:sz w:val="24"/>
              </w:rPr>
              <w:t>DAS DISPOSIÇÕES GERAIS</w:t>
            </w:r>
            <w:r w:rsidR="00144811" w:rsidRPr="002B0AD5">
              <w:rPr>
                <w:rFonts w:cs="Arial"/>
                <w:noProof/>
                <w:webHidden/>
                <w:sz w:val="24"/>
              </w:rPr>
              <w:tab/>
            </w:r>
            <w:r w:rsidR="005548DA">
              <w:rPr>
                <w:rFonts w:cs="Arial"/>
                <w:noProof/>
                <w:webHidden/>
                <w:sz w:val="24"/>
              </w:rPr>
              <w:t>11</w:t>
            </w:r>
          </w:hyperlink>
        </w:p>
        <w:p w14:paraId="4DDEA9B4" w14:textId="05A280D4" w:rsidR="00144811" w:rsidRPr="002B0AD5" w:rsidRDefault="00144811" w:rsidP="00A43DF6">
          <w:pPr>
            <w:pStyle w:val="Sumrio1"/>
            <w:tabs>
              <w:tab w:val="left" w:pos="440"/>
              <w:tab w:val="right" w:leader="dot" w:pos="9736"/>
            </w:tabs>
            <w:spacing w:after="0"/>
            <w:ind w:right="1"/>
            <w:rPr>
              <w:rFonts w:eastAsiaTheme="minorEastAsia" w:cs="Arial"/>
              <w:noProof/>
              <w:sz w:val="24"/>
            </w:rPr>
          </w:pPr>
        </w:p>
        <w:p w14:paraId="72213D8C" w14:textId="77777777" w:rsidR="00144811" w:rsidRPr="002B0AD5" w:rsidRDefault="00144811" w:rsidP="00A43DF6">
          <w:pPr>
            <w:ind w:right="1"/>
            <w:rPr>
              <w:sz w:val="24"/>
              <w:szCs w:val="24"/>
            </w:rPr>
          </w:pPr>
          <w:r w:rsidRPr="002B0AD5">
            <w:rPr>
              <w:b/>
              <w:bCs/>
              <w:sz w:val="24"/>
              <w:szCs w:val="24"/>
            </w:rPr>
            <w:fldChar w:fldCharType="end"/>
          </w:r>
        </w:p>
      </w:sdtContent>
    </w:sdt>
    <w:p w14:paraId="004317ED" w14:textId="77777777" w:rsidR="008A1A62" w:rsidRPr="002B0AD5" w:rsidRDefault="008A1A62" w:rsidP="00A43DF6">
      <w:pPr>
        <w:ind w:right="1"/>
        <w:jc w:val="center"/>
        <w:rPr>
          <w:b/>
          <w:bCs/>
          <w:i/>
          <w:iCs/>
          <w:sz w:val="24"/>
          <w:szCs w:val="24"/>
        </w:rPr>
      </w:pPr>
    </w:p>
    <w:p w14:paraId="28F9A083" w14:textId="77777777" w:rsidR="008A1A62" w:rsidRPr="002B0AD5" w:rsidRDefault="008A1A62" w:rsidP="00A43DF6">
      <w:pPr>
        <w:ind w:right="1"/>
        <w:jc w:val="center"/>
        <w:rPr>
          <w:b/>
          <w:bCs/>
          <w:i/>
          <w:iCs/>
          <w:sz w:val="24"/>
          <w:szCs w:val="24"/>
        </w:rPr>
      </w:pPr>
    </w:p>
    <w:p w14:paraId="0B8F8B06" w14:textId="77777777" w:rsidR="008A1A62" w:rsidRPr="002B0AD5" w:rsidRDefault="008A1A62" w:rsidP="00A43DF6">
      <w:pPr>
        <w:ind w:right="1"/>
        <w:jc w:val="center"/>
        <w:rPr>
          <w:b/>
          <w:bCs/>
          <w:i/>
          <w:iCs/>
          <w:sz w:val="24"/>
          <w:szCs w:val="24"/>
        </w:rPr>
      </w:pPr>
    </w:p>
    <w:p w14:paraId="1CD52758" w14:textId="77777777" w:rsidR="008A1A62" w:rsidRPr="002B0AD5" w:rsidRDefault="008A1A62" w:rsidP="00A43DF6">
      <w:pPr>
        <w:ind w:right="1"/>
        <w:jc w:val="center"/>
        <w:rPr>
          <w:b/>
          <w:bCs/>
          <w:i/>
          <w:iCs/>
          <w:sz w:val="24"/>
          <w:szCs w:val="24"/>
        </w:rPr>
      </w:pPr>
    </w:p>
    <w:p w14:paraId="38531D5B" w14:textId="77777777" w:rsidR="008A1A62" w:rsidRPr="002B0AD5" w:rsidRDefault="008A1A62" w:rsidP="00A43DF6">
      <w:pPr>
        <w:ind w:right="1"/>
        <w:jc w:val="center"/>
        <w:rPr>
          <w:b/>
          <w:bCs/>
          <w:i/>
          <w:iCs/>
          <w:sz w:val="24"/>
          <w:szCs w:val="24"/>
        </w:rPr>
      </w:pPr>
    </w:p>
    <w:p w14:paraId="679A0359" w14:textId="77777777" w:rsidR="008A1A62" w:rsidRPr="002B0AD5" w:rsidRDefault="008A1A62" w:rsidP="00A43DF6">
      <w:pPr>
        <w:ind w:right="1"/>
        <w:jc w:val="center"/>
        <w:rPr>
          <w:b/>
          <w:bCs/>
          <w:i/>
          <w:iCs/>
          <w:sz w:val="24"/>
          <w:szCs w:val="24"/>
        </w:rPr>
      </w:pPr>
    </w:p>
    <w:p w14:paraId="1A7F5EA0" w14:textId="77777777" w:rsidR="008A1A62" w:rsidRPr="002B0AD5" w:rsidRDefault="008A1A62" w:rsidP="00A43DF6">
      <w:pPr>
        <w:ind w:right="1"/>
        <w:jc w:val="center"/>
        <w:rPr>
          <w:b/>
          <w:bCs/>
          <w:i/>
          <w:iCs/>
          <w:sz w:val="24"/>
          <w:szCs w:val="24"/>
        </w:rPr>
      </w:pPr>
    </w:p>
    <w:p w14:paraId="235DEC2E" w14:textId="77777777" w:rsidR="008A1A62" w:rsidRPr="002B0AD5" w:rsidRDefault="008A1A62" w:rsidP="00A43DF6">
      <w:pPr>
        <w:ind w:right="1"/>
        <w:jc w:val="center"/>
        <w:rPr>
          <w:b/>
          <w:bCs/>
          <w:i/>
          <w:iCs/>
          <w:sz w:val="24"/>
          <w:szCs w:val="24"/>
        </w:rPr>
      </w:pPr>
    </w:p>
    <w:p w14:paraId="653A6232" w14:textId="77777777" w:rsidR="008A1A62" w:rsidRPr="002B0AD5" w:rsidRDefault="008A1A62" w:rsidP="00A43DF6">
      <w:pPr>
        <w:ind w:right="1"/>
        <w:jc w:val="center"/>
        <w:rPr>
          <w:b/>
          <w:bCs/>
          <w:i/>
          <w:iCs/>
          <w:sz w:val="24"/>
          <w:szCs w:val="24"/>
        </w:rPr>
      </w:pPr>
    </w:p>
    <w:p w14:paraId="0BD60EEE" w14:textId="77777777" w:rsidR="008A1A62" w:rsidRPr="002B0AD5" w:rsidRDefault="008A1A62" w:rsidP="00A43DF6">
      <w:pPr>
        <w:ind w:right="1"/>
        <w:jc w:val="center"/>
        <w:rPr>
          <w:b/>
          <w:bCs/>
          <w:i/>
          <w:iCs/>
          <w:sz w:val="24"/>
          <w:szCs w:val="24"/>
        </w:rPr>
      </w:pPr>
    </w:p>
    <w:p w14:paraId="2E07701E" w14:textId="77777777" w:rsidR="008A1A62" w:rsidRPr="002B0AD5" w:rsidRDefault="008A1A62" w:rsidP="00A43DF6">
      <w:pPr>
        <w:ind w:right="1"/>
        <w:jc w:val="center"/>
        <w:rPr>
          <w:b/>
          <w:bCs/>
          <w:i/>
          <w:iCs/>
          <w:sz w:val="24"/>
          <w:szCs w:val="24"/>
        </w:rPr>
      </w:pPr>
    </w:p>
    <w:p w14:paraId="6E64F674" w14:textId="77777777" w:rsidR="008A1A62" w:rsidRPr="002B0AD5" w:rsidRDefault="008A1A62" w:rsidP="00A43DF6">
      <w:pPr>
        <w:ind w:right="1"/>
        <w:jc w:val="center"/>
        <w:rPr>
          <w:b/>
          <w:bCs/>
          <w:i/>
          <w:iCs/>
          <w:sz w:val="24"/>
          <w:szCs w:val="24"/>
        </w:rPr>
      </w:pPr>
    </w:p>
    <w:p w14:paraId="324FABE4" w14:textId="77777777" w:rsidR="008A1A62" w:rsidRPr="002B0AD5" w:rsidRDefault="008A1A62" w:rsidP="00A43DF6">
      <w:pPr>
        <w:ind w:right="1"/>
        <w:jc w:val="center"/>
        <w:rPr>
          <w:b/>
          <w:bCs/>
          <w:i/>
          <w:iCs/>
          <w:sz w:val="24"/>
          <w:szCs w:val="24"/>
        </w:rPr>
      </w:pPr>
    </w:p>
    <w:p w14:paraId="35820519" w14:textId="77777777" w:rsidR="008A1A62" w:rsidRDefault="008A1A62" w:rsidP="00A43DF6">
      <w:pPr>
        <w:ind w:right="1"/>
        <w:jc w:val="center"/>
        <w:rPr>
          <w:b/>
          <w:bCs/>
          <w:i/>
          <w:iCs/>
          <w:sz w:val="24"/>
          <w:szCs w:val="24"/>
        </w:rPr>
      </w:pPr>
    </w:p>
    <w:p w14:paraId="6D43CE04" w14:textId="77777777" w:rsidR="00DD70D0" w:rsidRDefault="00DD70D0" w:rsidP="00A43DF6">
      <w:pPr>
        <w:ind w:right="1"/>
        <w:jc w:val="center"/>
        <w:rPr>
          <w:b/>
          <w:bCs/>
          <w:i/>
          <w:iCs/>
          <w:sz w:val="24"/>
          <w:szCs w:val="24"/>
        </w:rPr>
      </w:pPr>
    </w:p>
    <w:p w14:paraId="7E2DDCA3" w14:textId="77777777" w:rsidR="00DD70D0" w:rsidRDefault="00DD70D0" w:rsidP="00A43DF6">
      <w:pPr>
        <w:ind w:right="1"/>
        <w:jc w:val="center"/>
        <w:rPr>
          <w:b/>
          <w:bCs/>
          <w:i/>
          <w:iCs/>
          <w:sz w:val="24"/>
          <w:szCs w:val="24"/>
        </w:rPr>
      </w:pPr>
    </w:p>
    <w:p w14:paraId="186DC2E4" w14:textId="77777777" w:rsidR="00DD70D0" w:rsidRDefault="00DD70D0" w:rsidP="00A43DF6">
      <w:pPr>
        <w:ind w:right="1"/>
        <w:jc w:val="center"/>
        <w:rPr>
          <w:b/>
          <w:bCs/>
          <w:i/>
          <w:iCs/>
          <w:sz w:val="24"/>
          <w:szCs w:val="24"/>
        </w:rPr>
      </w:pPr>
    </w:p>
    <w:p w14:paraId="68996A8B" w14:textId="77777777" w:rsidR="00DD70D0" w:rsidRDefault="00DD70D0" w:rsidP="00A43DF6">
      <w:pPr>
        <w:ind w:right="1"/>
        <w:jc w:val="center"/>
        <w:rPr>
          <w:b/>
          <w:bCs/>
          <w:i/>
          <w:iCs/>
          <w:sz w:val="24"/>
          <w:szCs w:val="24"/>
        </w:rPr>
      </w:pPr>
    </w:p>
    <w:p w14:paraId="731EDF89" w14:textId="77777777" w:rsidR="00DD70D0" w:rsidRDefault="00DD70D0" w:rsidP="00A43DF6">
      <w:pPr>
        <w:ind w:right="1"/>
        <w:jc w:val="center"/>
        <w:rPr>
          <w:b/>
          <w:bCs/>
          <w:i/>
          <w:iCs/>
          <w:sz w:val="24"/>
          <w:szCs w:val="24"/>
        </w:rPr>
      </w:pPr>
    </w:p>
    <w:p w14:paraId="7EF6E807" w14:textId="77777777" w:rsidR="00DD70D0" w:rsidRDefault="00DD70D0" w:rsidP="00A43DF6">
      <w:pPr>
        <w:ind w:right="1"/>
        <w:jc w:val="center"/>
        <w:rPr>
          <w:b/>
          <w:bCs/>
          <w:i/>
          <w:iCs/>
          <w:sz w:val="24"/>
          <w:szCs w:val="24"/>
        </w:rPr>
      </w:pPr>
    </w:p>
    <w:p w14:paraId="131F4F72" w14:textId="77777777" w:rsidR="00DD70D0" w:rsidRDefault="00DD70D0" w:rsidP="00A43DF6">
      <w:pPr>
        <w:ind w:right="1"/>
        <w:jc w:val="center"/>
        <w:rPr>
          <w:b/>
          <w:bCs/>
          <w:i/>
          <w:iCs/>
          <w:sz w:val="24"/>
          <w:szCs w:val="24"/>
        </w:rPr>
      </w:pPr>
    </w:p>
    <w:p w14:paraId="7416FA4C" w14:textId="77777777" w:rsidR="00DD70D0" w:rsidRDefault="00DD70D0" w:rsidP="00A43DF6">
      <w:pPr>
        <w:ind w:right="1"/>
        <w:jc w:val="center"/>
        <w:rPr>
          <w:b/>
          <w:bCs/>
          <w:i/>
          <w:iCs/>
          <w:sz w:val="24"/>
          <w:szCs w:val="24"/>
        </w:rPr>
      </w:pPr>
    </w:p>
    <w:p w14:paraId="329E722C" w14:textId="77777777" w:rsidR="00DD70D0" w:rsidRDefault="00DD70D0" w:rsidP="00A43DF6">
      <w:pPr>
        <w:ind w:right="1"/>
        <w:jc w:val="center"/>
        <w:rPr>
          <w:b/>
          <w:bCs/>
          <w:i/>
          <w:iCs/>
          <w:sz w:val="24"/>
          <w:szCs w:val="24"/>
        </w:rPr>
      </w:pPr>
    </w:p>
    <w:p w14:paraId="195AAD6C" w14:textId="77777777" w:rsidR="00DD70D0" w:rsidRDefault="00DD70D0" w:rsidP="00A43DF6">
      <w:pPr>
        <w:ind w:right="1"/>
        <w:jc w:val="center"/>
        <w:rPr>
          <w:b/>
          <w:bCs/>
          <w:i/>
          <w:iCs/>
          <w:sz w:val="24"/>
          <w:szCs w:val="24"/>
        </w:rPr>
      </w:pPr>
    </w:p>
    <w:p w14:paraId="2D69EB1A" w14:textId="4516590D" w:rsidR="00144811" w:rsidRPr="002B0AD5" w:rsidRDefault="00144811" w:rsidP="005548DA">
      <w:pPr>
        <w:ind w:right="1"/>
        <w:jc w:val="center"/>
        <w:rPr>
          <w:b/>
          <w:bCs/>
          <w:i/>
          <w:iCs/>
          <w:sz w:val="24"/>
          <w:szCs w:val="24"/>
        </w:rPr>
      </w:pPr>
      <w:r w:rsidRPr="002B0AD5">
        <w:rPr>
          <w:b/>
          <w:bCs/>
          <w:i/>
          <w:iCs/>
          <w:sz w:val="24"/>
          <w:szCs w:val="24"/>
        </w:rPr>
        <w:lastRenderedPageBreak/>
        <w:t>PREFEITURA MUNICIPAL DE DOUTOR ULYSSES</w:t>
      </w:r>
    </w:p>
    <w:p w14:paraId="536D2208" w14:textId="77777777" w:rsidR="00144811" w:rsidRPr="002B0AD5" w:rsidRDefault="00144811" w:rsidP="00A43DF6">
      <w:pPr>
        <w:ind w:right="1"/>
        <w:jc w:val="center"/>
        <w:rPr>
          <w:b/>
          <w:bCs/>
          <w:i/>
          <w:iCs/>
          <w:sz w:val="24"/>
          <w:szCs w:val="24"/>
        </w:rPr>
      </w:pPr>
    </w:p>
    <w:p w14:paraId="6946CA62" w14:textId="77777777" w:rsidR="00670FA5" w:rsidRDefault="00144811" w:rsidP="00A43DF6">
      <w:pPr>
        <w:ind w:right="1"/>
        <w:jc w:val="center"/>
        <w:rPr>
          <w:b/>
          <w:bCs/>
          <w:sz w:val="24"/>
          <w:szCs w:val="24"/>
        </w:rPr>
      </w:pPr>
      <w:r w:rsidRPr="002B0AD5">
        <w:rPr>
          <w:b/>
          <w:bCs/>
          <w:sz w:val="24"/>
          <w:szCs w:val="24"/>
        </w:rPr>
        <w:t xml:space="preserve">AVISO DE </w:t>
      </w:r>
      <w:r w:rsidR="00670FA5">
        <w:rPr>
          <w:b/>
          <w:bCs/>
          <w:sz w:val="24"/>
          <w:szCs w:val="24"/>
        </w:rPr>
        <w:t>CONTRATAÇÃO DIRETA</w:t>
      </w:r>
    </w:p>
    <w:p w14:paraId="1CBF61BA" w14:textId="3AAF5609" w:rsidR="00144811" w:rsidRPr="002B0AD5" w:rsidRDefault="00144811" w:rsidP="00A43DF6">
      <w:pPr>
        <w:ind w:right="1"/>
        <w:jc w:val="center"/>
        <w:rPr>
          <w:b/>
          <w:bCs/>
          <w:sz w:val="24"/>
          <w:szCs w:val="24"/>
        </w:rPr>
      </w:pPr>
      <w:r w:rsidRPr="002B0AD5">
        <w:rPr>
          <w:b/>
          <w:bCs/>
          <w:sz w:val="24"/>
          <w:szCs w:val="24"/>
        </w:rPr>
        <w:t>DISPENSA ELETRÔNICA Nº</w:t>
      </w:r>
      <w:r w:rsidR="00CE00BF" w:rsidRPr="001421DD">
        <w:rPr>
          <w:b/>
          <w:bCs/>
          <w:sz w:val="24"/>
          <w:szCs w:val="24"/>
        </w:rPr>
        <w:t>000</w:t>
      </w:r>
      <w:r w:rsidR="001421DD" w:rsidRPr="001421DD">
        <w:rPr>
          <w:b/>
          <w:bCs/>
          <w:sz w:val="24"/>
          <w:szCs w:val="24"/>
        </w:rPr>
        <w:t>9</w:t>
      </w:r>
      <w:r w:rsidR="00BA4F0F" w:rsidRPr="001421DD">
        <w:rPr>
          <w:b/>
          <w:bCs/>
          <w:sz w:val="24"/>
          <w:szCs w:val="24"/>
        </w:rPr>
        <w:t>/202</w:t>
      </w:r>
      <w:r w:rsidR="00A52374" w:rsidRPr="001421DD">
        <w:rPr>
          <w:b/>
          <w:bCs/>
          <w:sz w:val="24"/>
          <w:szCs w:val="24"/>
        </w:rPr>
        <w:t>6</w:t>
      </w:r>
      <w:r w:rsidRPr="002B0AD5">
        <w:rPr>
          <w:b/>
          <w:bCs/>
          <w:sz w:val="24"/>
          <w:szCs w:val="24"/>
        </w:rPr>
        <w:t xml:space="preserve"> </w:t>
      </w:r>
    </w:p>
    <w:p w14:paraId="7514E7B8" w14:textId="3D6A6C19" w:rsidR="00144811" w:rsidRPr="002B0AD5" w:rsidRDefault="00A92C21" w:rsidP="00A43DF6">
      <w:pPr>
        <w:ind w:right="1"/>
        <w:jc w:val="center"/>
        <w:rPr>
          <w:b/>
          <w:bCs/>
          <w:sz w:val="24"/>
          <w:szCs w:val="24"/>
        </w:rPr>
      </w:pPr>
      <w:r>
        <w:rPr>
          <w:b/>
          <w:bCs/>
          <w:sz w:val="24"/>
          <w:szCs w:val="24"/>
        </w:rPr>
        <w:t>(Processo Administrativo n</w:t>
      </w:r>
      <w:r w:rsidR="008A1A62" w:rsidRPr="002B0AD5">
        <w:rPr>
          <w:b/>
          <w:bCs/>
          <w:sz w:val="24"/>
          <w:szCs w:val="24"/>
        </w:rPr>
        <w:t xml:space="preserve">° </w:t>
      </w:r>
      <w:r w:rsidR="00CE00BF" w:rsidRPr="001421DD">
        <w:rPr>
          <w:b/>
          <w:bCs/>
          <w:sz w:val="24"/>
          <w:szCs w:val="24"/>
        </w:rPr>
        <w:t>00</w:t>
      </w:r>
      <w:r w:rsidR="001421DD" w:rsidRPr="001421DD">
        <w:rPr>
          <w:b/>
          <w:bCs/>
          <w:sz w:val="24"/>
          <w:szCs w:val="24"/>
        </w:rPr>
        <w:t>56</w:t>
      </w:r>
      <w:r w:rsidR="000E6362" w:rsidRPr="001421DD">
        <w:rPr>
          <w:b/>
          <w:bCs/>
          <w:sz w:val="24"/>
          <w:szCs w:val="24"/>
        </w:rPr>
        <w:t>/</w:t>
      </w:r>
      <w:r w:rsidR="00BA4F0F" w:rsidRPr="001421DD">
        <w:rPr>
          <w:b/>
          <w:bCs/>
          <w:sz w:val="24"/>
          <w:szCs w:val="24"/>
        </w:rPr>
        <w:t>202</w:t>
      </w:r>
      <w:r w:rsidR="00A52374" w:rsidRPr="001421DD">
        <w:rPr>
          <w:b/>
          <w:bCs/>
          <w:sz w:val="24"/>
          <w:szCs w:val="24"/>
        </w:rPr>
        <w:t>6</w:t>
      </w:r>
      <w:r w:rsidR="000E6362" w:rsidRPr="001421DD">
        <w:rPr>
          <w:b/>
          <w:bCs/>
          <w:sz w:val="24"/>
          <w:szCs w:val="24"/>
        </w:rPr>
        <w:t>)</w:t>
      </w:r>
      <w:r w:rsidR="0022260C" w:rsidRPr="002B0AD5">
        <w:rPr>
          <w:b/>
          <w:bCs/>
          <w:sz w:val="24"/>
          <w:szCs w:val="24"/>
        </w:rPr>
        <w:t xml:space="preserve"> </w:t>
      </w:r>
    </w:p>
    <w:p w14:paraId="3E0A852A" w14:textId="77777777" w:rsidR="00144811" w:rsidRPr="002B0AD5" w:rsidRDefault="00144811" w:rsidP="00A43DF6">
      <w:pPr>
        <w:ind w:right="1"/>
        <w:rPr>
          <w:sz w:val="24"/>
          <w:szCs w:val="24"/>
        </w:rPr>
      </w:pPr>
    </w:p>
    <w:p w14:paraId="34A377E5" w14:textId="6C5F6AAE" w:rsidR="00144811" w:rsidRPr="002B0AD5" w:rsidRDefault="00144811" w:rsidP="00A43DF6">
      <w:pPr>
        <w:snapToGrid w:val="0"/>
        <w:ind w:right="1"/>
        <w:jc w:val="both"/>
        <w:rPr>
          <w:sz w:val="24"/>
          <w:szCs w:val="24"/>
        </w:rPr>
      </w:pPr>
      <w:r w:rsidRPr="002B0AD5">
        <w:rPr>
          <w:sz w:val="24"/>
          <w:szCs w:val="24"/>
        </w:rPr>
        <w:t xml:space="preserve">Torna-se público que o MUNICÍPIO DE DOUTOR ULYSSES, por meio da Secretaria Municipal de </w:t>
      </w:r>
      <w:r w:rsidR="004A237F" w:rsidRPr="004A237F">
        <w:rPr>
          <w:sz w:val="24"/>
          <w:szCs w:val="24"/>
        </w:rPr>
        <w:t>Governo, Agricultura e Transporte</w:t>
      </w:r>
      <w:r w:rsidR="004661A3">
        <w:rPr>
          <w:sz w:val="24"/>
          <w:szCs w:val="24"/>
        </w:rPr>
        <w:t xml:space="preserve"> </w:t>
      </w:r>
      <w:r w:rsidRPr="002B0AD5">
        <w:rPr>
          <w:sz w:val="24"/>
          <w:szCs w:val="24"/>
        </w:rPr>
        <w:t xml:space="preserve">através Superintendência de Compras e Licitações, realizará Dispensa </w:t>
      </w:r>
      <w:r w:rsidR="00ED7354" w:rsidRPr="002B0AD5">
        <w:rPr>
          <w:sz w:val="24"/>
          <w:szCs w:val="24"/>
        </w:rPr>
        <w:t>Eletrônica com o critério de julgamento menor</w:t>
      </w:r>
      <w:r w:rsidRPr="002B0AD5">
        <w:rPr>
          <w:sz w:val="24"/>
          <w:szCs w:val="24"/>
        </w:rPr>
        <w:t xml:space="preserve"> preço</w:t>
      </w:r>
      <w:r w:rsidR="00ED7354" w:rsidRPr="002B0AD5">
        <w:rPr>
          <w:sz w:val="24"/>
          <w:szCs w:val="24"/>
        </w:rPr>
        <w:t xml:space="preserve"> – através do</w:t>
      </w:r>
      <w:r w:rsidRPr="002B0AD5">
        <w:rPr>
          <w:sz w:val="24"/>
          <w:szCs w:val="24"/>
        </w:rPr>
        <w:t xml:space="preserve"> art. 75</w:t>
      </w:r>
      <w:r w:rsidRPr="002B0AD5">
        <w:rPr>
          <w:i/>
          <w:iCs/>
          <w:sz w:val="24"/>
          <w:szCs w:val="24"/>
        </w:rPr>
        <w:t>, inciso I</w:t>
      </w:r>
      <w:r w:rsidR="006C168C">
        <w:rPr>
          <w:i/>
          <w:iCs/>
          <w:sz w:val="24"/>
          <w:szCs w:val="24"/>
        </w:rPr>
        <w:t>I</w:t>
      </w:r>
      <w:r w:rsidRPr="002B0AD5">
        <w:rPr>
          <w:i/>
          <w:iCs/>
          <w:sz w:val="24"/>
          <w:szCs w:val="24"/>
        </w:rPr>
        <w:t xml:space="preserve"> da L</w:t>
      </w:r>
      <w:r w:rsidRPr="002B0AD5">
        <w:rPr>
          <w:bCs/>
          <w:sz w:val="24"/>
          <w:szCs w:val="24"/>
        </w:rPr>
        <w:t xml:space="preserve">ei nº </w:t>
      </w:r>
      <w:r w:rsidR="00765AAA" w:rsidRPr="002B0AD5">
        <w:rPr>
          <w:bCs/>
          <w:sz w:val="24"/>
          <w:szCs w:val="24"/>
        </w:rPr>
        <w:t xml:space="preserve">14.133, de 1º de abril de 2021; </w:t>
      </w:r>
      <w:r w:rsidRPr="002B0AD5">
        <w:rPr>
          <w:bCs/>
          <w:sz w:val="24"/>
          <w:szCs w:val="24"/>
        </w:rPr>
        <w:t xml:space="preserve"> Art. 2, inciso II d</w:t>
      </w:r>
      <w:r w:rsidR="0022260C" w:rsidRPr="002B0AD5">
        <w:rPr>
          <w:bCs/>
          <w:sz w:val="24"/>
          <w:szCs w:val="24"/>
        </w:rPr>
        <w:t>o Decreto Municipal nº 089/2022</w:t>
      </w:r>
      <w:r w:rsidR="00765AAA" w:rsidRPr="002B0AD5">
        <w:rPr>
          <w:bCs/>
          <w:sz w:val="24"/>
          <w:szCs w:val="24"/>
        </w:rPr>
        <w:t xml:space="preserve">; </w:t>
      </w:r>
      <w:r w:rsidRPr="002B0AD5">
        <w:rPr>
          <w:bCs/>
          <w:sz w:val="24"/>
          <w:szCs w:val="24"/>
        </w:rPr>
        <w:t xml:space="preserve"> e da Instrução Normativa SEGES/ME nº 67/2021 e demais legislação aplicável</w:t>
      </w:r>
      <w:r w:rsidRPr="002B0AD5">
        <w:rPr>
          <w:sz w:val="24"/>
          <w:szCs w:val="24"/>
        </w:rPr>
        <w:t>.</w:t>
      </w:r>
    </w:p>
    <w:p w14:paraId="7E3B6BA6" w14:textId="77777777" w:rsidR="00144811" w:rsidRPr="002B0AD5" w:rsidRDefault="00144811" w:rsidP="00A43DF6">
      <w:pPr>
        <w:ind w:right="1"/>
        <w:jc w:val="both"/>
        <w:rPr>
          <w:sz w:val="24"/>
          <w:szCs w:val="24"/>
        </w:rPr>
      </w:pPr>
    </w:p>
    <w:p w14:paraId="489DA8E1" w14:textId="138F2BD6" w:rsidR="00F56C14" w:rsidRPr="002B0AD5" w:rsidRDefault="00F56C14" w:rsidP="00A43DF6">
      <w:pPr>
        <w:pStyle w:val="Corpodetexto"/>
        <w:ind w:right="1"/>
        <w:jc w:val="both"/>
      </w:pPr>
      <w:r w:rsidRPr="002B0AD5">
        <w:rPr>
          <w:b/>
        </w:rPr>
        <w:t>RECEBIMENTO DE PROPOSTAS:</w:t>
      </w:r>
      <w:r w:rsidRPr="002B0AD5">
        <w:t xml:space="preserve"> até o dia  </w:t>
      </w:r>
      <w:r w:rsidR="00ED7354" w:rsidRPr="002B0AD5">
        <w:t>XX</w:t>
      </w:r>
      <w:r w:rsidR="005C2130">
        <w:t>/</w:t>
      </w:r>
      <w:r w:rsidR="00CB5FD2">
        <w:t>XX</w:t>
      </w:r>
      <w:r w:rsidR="00CC0AD3" w:rsidRPr="002B0AD5">
        <w:t>/202</w:t>
      </w:r>
      <w:r w:rsidR="00CB5FD2">
        <w:t>6</w:t>
      </w:r>
      <w:r w:rsidR="005F2A3D">
        <w:t xml:space="preserve"> </w:t>
      </w:r>
      <w:r w:rsidRPr="002B0AD5">
        <w:t>às 0</w:t>
      </w:r>
      <w:r w:rsidR="00CB5FD2">
        <w:t>9</w:t>
      </w:r>
      <w:r w:rsidRPr="002B0AD5">
        <w:t>h:</w:t>
      </w:r>
      <w:r w:rsidR="00CB5FD2">
        <w:t>00</w:t>
      </w:r>
      <w:r w:rsidRPr="002B0AD5">
        <w:t>min.</w:t>
      </w:r>
    </w:p>
    <w:p w14:paraId="63649707" w14:textId="52779F6E" w:rsidR="00F56C14" w:rsidRPr="002B0AD5" w:rsidRDefault="00F56C14" w:rsidP="00A43DF6">
      <w:pPr>
        <w:pStyle w:val="Corpodetexto"/>
        <w:ind w:right="1"/>
        <w:jc w:val="both"/>
      </w:pPr>
      <w:r w:rsidRPr="002B0AD5">
        <w:rPr>
          <w:b/>
        </w:rPr>
        <w:t>DATA DE ABERTURA DA FASE DE DISPUTA:</w:t>
      </w:r>
      <w:r w:rsidRPr="002B0AD5">
        <w:t xml:space="preserve"> </w:t>
      </w:r>
      <w:r w:rsidR="00ED7354" w:rsidRPr="002B0AD5">
        <w:t>XX</w:t>
      </w:r>
      <w:r w:rsidR="005C2130">
        <w:t>/</w:t>
      </w:r>
      <w:r w:rsidR="00CB5FD2">
        <w:t>XX</w:t>
      </w:r>
      <w:r w:rsidR="00CC0AD3" w:rsidRPr="002B0AD5">
        <w:t>/202</w:t>
      </w:r>
      <w:r w:rsidR="00CB5FD2">
        <w:t>6</w:t>
      </w:r>
    </w:p>
    <w:p w14:paraId="2502D8D6" w14:textId="60A7E05C" w:rsidR="00F56C14" w:rsidRPr="002B0AD5" w:rsidRDefault="00F56C14" w:rsidP="00A43DF6">
      <w:pPr>
        <w:pStyle w:val="Corpodetexto"/>
        <w:ind w:right="1"/>
        <w:jc w:val="both"/>
      </w:pPr>
      <w:r w:rsidRPr="002B0AD5">
        <w:rPr>
          <w:b/>
        </w:rPr>
        <w:t>HORÁRIO DE INÍCIO DA FASE DE DISPUTA:</w:t>
      </w:r>
      <w:r w:rsidRPr="002B0AD5">
        <w:t xml:space="preserve"> 0</w:t>
      </w:r>
      <w:r w:rsidR="00CB5FD2">
        <w:t>9</w:t>
      </w:r>
      <w:r w:rsidRPr="002B0AD5">
        <w:t>h: 0</w:t>
      </w:r>
      <w:r w:rsidR="00CB5FD2">
        <w:t>5</w:t>
      </w:r>
      <w:r w:rsidRPr="002B0AD5">
        <w:t xml:space="preserve">min </w:t>
      </w:r>
    </w:p>
    <w:p w14:paraId="794555CB" w14:textId="77777777" w:rsidR="00F56C14" w:rsidRPr="002B0AD5" w:rsidRDefault="00F56C14" w:rsidP="00A43DF6">
      <w:pPr>
        <w:pStyle w:val="Corpodetexto"/>
        <w:ind w:right="1"/>
        <w:jc w:val="both"/>
      </w:pPr>
      <w:r w:rsidRPr="002B0AD5">
        <w:rPr>
          <w:b/>
        </w:rPr>
        <w:t>DURAÇÃO DA DISPUTA:</w:t>
      </w:r>
      <w:r w:rsidRPr="002B0AD5">
        <w:t xml:space="preserve"> 06 (SEIS) HORAS</w:t>
      </w:r>
    </w:p>
    <w:p w14:paraId="73F93498" w14:textId="77777777" w:rsidR="00F56C14" w:rsidRPr="000450D7" w:rsidRDefault="00F56C14" w:rsidP="00A43DF6">
      <w:pPr>
        <w:pStyle w:val="Nivel01"/>
        <w:spacing w:before="0"/>
        <w:ind w:right="1"/>
        <w:rPr>
          <w:sz w:val="24"/>
          <w:szCs w:val="24"/>
        </w:rPr>
      </w:pPr>
      <w:r w:rsidRPr="000450D7">
        <w:rPr>
          <w:sz w:val="24"/>
          <w:szCs w:val="24"/>
        </w:rPr>
        <w:t xml:space="preserve">LINK PARA REALIZAÇÃO DA SESSÃO DA DISPUTA:  </w:t>
      </w:r>
      <w:hyperlink r:id="rId12" w:history="1">
        <w:r w:rsidRPr="000450D7">
          <w:rPr>
            <w:rStyle w:val="Hyperlink"/>
            <w:sz w:val="24"/>
            <w:szCs w:val="24"/>
          </w:rPr>
          <w:t>https://www.bll.org.br</w:t>
        </w:r>
      </w:hyperlink>
      <w:r w:rsidRPr="000450D7">
        <w:rPr>
          <w:rStyle w:val="Hyperlink"/>
          <w:sz w:val="24"/>
          <w:szCs w:val="24"/>
        </w:rPr>
        <w:t>.</w:t>
      </w:r>
      <w:r w:rsidRPr="000450D7">
        <w:rPr>
          <w:sz w:val="24"/>
          <w:szCs w:val="24"/>
        </w:rPr>
        <w:t xml:space="preserve">  </w:t>
      </w:r>
      <w:r w:rsidRPr="000450D7">
        <w:rPr>
          <w:sz w:val="24"/>
          <w:szCs w:val="24"/>
        </w:rPr>
        <w:cr/>
        <w:t>REFERENCIA DE HORÁRIO:</w:t>
      </w:r>
      <w:r w:rsidRPr="000450D7">
        <w:rPr>
          <w:sz w:val="24"/>
          <w:szCs w:val="24"/>
        </w:rPr>
        <w:tab/>
        <w:t>Horário de Brasília/DF.</w:t>
      </w:r>
    </w:p>
    <w:p w14:paraId="3A63A221" w14:textId="77777777" w:rsidR="00B54BAF" w:rsidRPr="002B0AD5" w:rsidRDefault="00B54BAF" w:rsidP="00A43DF6">
      <w:pPr>
        <w:ind w:right="1"/>
        <w:rPr>
          <w:sz w:val="24"/>
          <w:szCs w:val="24"/>
        </w:rPr>
      </w:pPr>
    </w:p>
    <w:p w14:paraId="1B4FB005" w14:textId="77777777" w:rsidR="00144811" w:rsidRPr="002B0AD5" w:rsidRDefault="00144811" w:rsidP="00A43DF6">
      <w:pPr>
        <w:pStyle w:val="Ttulo1"/>
        <w:keepNext/>
        <w:keepLines/>
        <w:widowControl/>
        <w:numPr>
          <w:ilvl w:val="0"/>
          <w:numId w:val="1"/>
        </w:numPr>
        <w:autoSpaceDE/>
        <w:autoSpaceDN/>
        <w:spacing w:before="0" w:line="240" w:lineRule="auto"/>
        <w:ind w:left="0" w:right="1" w:firstLine="0"/>
        <w:jc w:val="left"/>
        <w:rPr>
          <w:rFonts w:ascii="Arial" w:hAnsi="Arial" w:cs="Arial"/>
          <w:sz w:val="24"/>
          <w:szCs w:val="24"/>
        </w:rPr>
      </w:pPr>
      <w:bookmarkStart w:id="1" w:name="_Toc104906818"/>
      <w:r w:rsidRPr="002B0AD5">
        <w:rPr>
          <w:rFonts w:ascii="Arial" w:hAnsi="Arial" w:cs="Arial"/>
          <w:sz w:val="24"/>
          <w:szCs w:val="24"/>
        </w:rPr>
        <w:t>OBJETO DA CONTRATAÇÃO DIRETA</w:t>
      </w:r>
      <w:bookmarkEnd w:id="1"/>
    </w:p>
    <w:p w14:paraId="3E6E8DEF" w14:textId="7272A795" w:rsidR="004661A3" w:rsidRDefault="00A50936" w:rsidP="00A43DF6">
      <w:pPr>
        <w:pStyle w:val="Corpodetexto"/>
        <w:spacing w:line="259" w:lineRule="auto"/>
        <w:ind w:right="1"/>
        <w:jc w:val="both"/>
      </w:pPr>
      <w:r>
        <w:rPr>
          <w:bCs/>
        </w:rPr>
        <w:t xml:space="preserve">1.1 </w:t>
      </w:r>
      <w:r w:rsidR="004A237F" w:rsidRPr="004A237F">
        <w:rPr>
          <w:bCs/>
        </w:rPr>
        <w:t>CONTRATAÇÃO DE EMPRESA PARA LOCAÇÃO DE 3 (TRÊS) EQUIPAMENTOS DE INTERNET VIA SATÉLITE MODELO STARLINK MINI, INCLUINDO SUPORTE DE FIXAÇÃO VEICULAR, PLANO DE DADOS (MÍNIMO 50GB OU ILIMITADO), INSTALAÇÃO COMPLETA, MANUTENÇÃO PREVENTIVA E CORRETIVA, E SUPORTE TÉCNICO ESPECIALIZADO, CONFORME ESPECIFICAÇÕES TÉCNICAS E QUANTITATIVOS ESTABELECIDAS NO ETP E TERMO DE REFERÊNCIA</w:t>
      </w:r>
      <w:r w:rsidR="004661A3">
        <w:t>.</w:t>
      </w:r>
    </w:p>
    <w:p w14:paraId="5B207619" w14:textId="0D122A1F" w:rsidR="00A50936" w:rsidRDefault="00A50936" w:rsidP="00A43DF6">
      <w:pPr>
        <w:pStyle w:val="PargrafodaLista"/>
        <w:ind w:left="0" w:right="1" w:firstLine="0"/>
      </w:pPr>
    </w:p>
    <w:p w14:paraId="075F8576" w14:textId="77777777" w:rsidR="00144811" w:rsidRDefault="003579DF" w:rsidP="00A43DF6">
      <w:pPr>
        <w:widowControl/>
        <w:ind w:right="1"/>
        <w:rPr>
          <w:iCs/>
          <w:sz w:val="24"/>
        </w:rPr>
      </w:pPr>
      <w:r w:rsidRPr="00A50936">
        <w:rPr>
          <w:iCs/>
          <w:sz w:val="24"/>
        </w:rPr>
        <w:t>C</w:t>
      </w:r>
      <w:r w:rsidR="00144811" w:rsidRPr="00A50936">
        <w:rPr>
          <w:iCs/>
          <w:sz w:val="24"/>
        </w:rPr>
        <w:t>onforme tabela constante abaixo.</w:t>
      </w:r>
    </w:p>
    <w:p w14:paraId="768FB450" w14:textId="77777777" w:rsidR="00A50936" w:rsidRPr="00A50936" w:rsidRDefault="00A50936" w:rsidP="00A43DF6">
      <w:pPr>
        <w:widowControl/>
        <w:ind w:right="1"/>
        <w:rPr>
          <w:sz w:val="24"/>
        </w:rPr>
      </w:pPr>
    </w:p>
    <w:tbl>
      <w:tblPr>
        <w:tblW w:w="5000" w:type="pct"/>
        <w:tblInd w:w="5" w:type="dxa"/>
        <w:tblCellMar>
          <w:left w:w="70" w:type="dxa"/>
          <w:right w:w="70" w:type="dxa"/>
        </w:tblCellMar>
        <w:tblLook w:val="04A0" w:firstRow="1" w:lastRow="0" w:firstColumn="1" w:lastColumn="0" w:noHBand="0" w:noVBand="1"/>
      </w:tblPr>
      <w:tblGrid>
        <w:gridCol w:w="4102"/>
        <w:gridCol w:w="1263"/>
        <w:gridCol w:w="874"/>
        <w:gridCol w:w="1697"/>
        <w:gridCol w:w="1693"/>
      </w:tblGrid>
      <w:tr w:rsidR="004A237F" w:rsidRPr="00A8485E" w14:paraId="3DB56F7F" w14:textId="77777777" w:rsidTr="004A237F">
        <w:trPr>
          <w:trHeight w:val="510"/>
        </w:trPr>
        <w:tc>
          <w:tcPr>
            <w:tcW w:w="21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7F7BC6" w14:textId="77777777" w:rsidR="004A237F" w:rsidRPr="004A237F" w:rsidRDefault="004A237F" w:rsidP="00DE465B">
            <w:pPr>
              <w:jc w:val="center"/>
              <w:rPr>
                <w:b/>
                <w:bCs/>
                <w:color w:val="000000"/>
                <w:sz w:val="24"/>
                <w:szCs w:val="24"/>
              </w:rPr>
            </w:pPr>
            <w:r w:rsidRPr="004A237F">
              <w:rPr>
                <w:b/>
                <w:bCs/>
                <w:color w:val="000000"/>
                <w:sz w:val="24"/>
                <w:szCs w:val="24"/>
              </w:rPr>
              <w:t>DESCRIÇÃO</w:t>
            </w:r>
          </w:p>
        </w:tc>
        <w:tc>
          <w:tcPr>
            <w:tcW w:w="656" w:type="pct"/>
            <w:tcBorders>
              <w:top w:val="single" w:sz="4" w:space="0" w:color="auto"/>
              <w:left w:val="nil"/>
              <w:bottom w:val="single" w:sz="4" w:space="0" w:color="auto"/>
              <w:right w:val="single" w:sz="4" w:space="0" w:color="auto"/>
            </w:tcBorders>
            <w:shd w:val="clear" w:color="auto" w:fill="auto"/>
            <w:noWrap/>
            <w:vAlign w:val="center"/>
            <w:hideMark/>
          </w:tcPr>
          <w:p w14:paraId="6FBBF993" w14:textId="77777777" w:rsidR="004A237F" w:rsidRPr="004A237F" w:rsidRDefault="004A237F" w:rsidP="00DE465B">
            <w:pPr>
              <w:jc w:val="center"/>
              <w:rPr>
                <w:b/>
                <w:bCs/>
                <w:color w:val="000000"/>
                <w:sz w:val="24"/>
                <w:szCs w:val="24"/>
              </w:rPr>
            </w:pPr>
            <w:r w:rsidRPr="004A237F">
              <w:rPr>
                <w:b/>
                <w:bCs/>
                <w:color w:val="000000"/>
                <w:sz w:val="24"/>
                <w:szCs w:val="24"/>
              </w:rPr>
              <w:t>UNIDADE</w:t>
            </w:r>
          </w:p>
        </w:tc>
        <w:tc>
          <w:tcPr>
            <w:tcW w:w="454" w:type="pct"/>
            <w:tcBorders>
              <w:top w:val="single" w:sz="4" w:space="0" w:color="auto"/>
              <w:left w:val="nil"/>
              <w:bottom w:val="single" w:sz="4" w:space="0" w:color="auto"/>
              <w:right w:val="single" w:sz="4" w:space="0" w:color="auto"/>
            </w:tcBorders>
            <w:shd w:val="clear" w:color="auto" w:fill="auto"/>
            <w:noWrap/>
            <w:vAlign w:val="center"/>
            <w:hideMark/>
          </w:tcPr>
          <w:p w14:paraId="19626169" w14:textId="77777777" w:rsidR="004A237F" w:rsidRPr="004A237F" w:rsidRDefault="004A237F" w:rsidP="00DE465B">
            <w:pPr>
              <w:jc w:val="center"/>
              <w:rPr>
                <w:b/>
                <w:bCs/>
                <w:color w:val="000000"/>
                <w:sz w:val="24"/>
                <w:szCs w:val="24"/>
              </w:rPr>
            </w:pPr>
            <w:r w:rsidRPr="004A237F">
              <w:rPr>
                <w:b/>
                <w:bCs/>
                <w:color w:val="000000"/>
                <w:sz w:val="24"/>
                <w:szCs w:val="24"/>
              </w:rPr>
              <w:t xml:space="preserve"> QTDE </w:t>
            </w:r>
          </w:p>
        </w:tc>
        <w:tc>
          <w:tcPr>
            <w:tcW w:w="881" w:type="pct"/>
            <w:tcBorders>
              <w:top w:val="single" w:sz="4" w:space="0" w:color="auto"/>
              <w:left w:val="nil"/>
              <w:bottom w:val="single" w:sz="4" w:space="0" w:color="auto"/>
              <w:right w:val="single" w:sz="4" w:space="0" w:color="auto"/>
            </w:tcBorders>
            <w:shd w:val="clear" w:color="auto" w:fill="auto"/>
            <w:vAlign w:val="center"/>
            <w:hideMark/>
          </w:tcPr>
          <w:p w14:paraId="6E3FBE00" w14:textId="77777777" w:rsidR="004A237F" w:rsidRPr="004A237F" w:rsidRDefault="004A237F" w:rsidP="00DE465B">
            <w:pPr>
              <w:jc w:val="center"/>
              <w:rPr>
                <w:b/>
                <w:bCs/>
                <w:color w:val="000000"/>
                <w:sz w:val="24"/>
                <w:szCs w:val="24"/>
              </w:rPr>
            </w:pPr>
            <w:r w:rsidRPr="004A237F">
              <w:rPr>
                <w:b/>
                <w:bCs/>
                <w:color w:val="000000"/>
                <w:sz w:val="24"/>
                <w:szCs w:val="24"/>
              </w:rPr>
              <w:t xml:space="preserve"> V. UNITÁRIO ESTIMADO </w:t>
            </w:r>
          </w:p>
        </w:tc>
        <w:tc>
          <w:tcPr>
            <w:tcW w:w="880" w:type="pct"/>
            <w:tcBorders>
              <w:top w:val="single" w:sz="4" w:space="0" w:color="auto"/>
              <w:left w:val="nil"/>
              <w:bottom w:val="single" w:sz="4" w:space="0" w:color="auto"/>
              <w:right w:val="single" w:sz="4" w:space="0" w:color="auto"/>
            </w:tcBorders>
            <w:shd w:val="clear" w:color="auto" w:fill="auto"/>
            <w:vAlign w:val="center"/>
            <w:hideMark/>
          </w:tcPr>
          <w:p w14:paraId="1E69036F" w14:textId="77777777" w:rsidR="004A237F" w:rsidRPr="004A237F" w:rsidRDefault="004A237F" w:rsidP="00DE465B">
            <w:pPr>
              <w:jc w:val="center"/>
              <w:rPr>
                <w:b/>
                <w:bCs/>
                <w:color w:val="000000"/>
                <w:sz w:val="24"/>
                <w:szCs w:val="24"/>
              </w:rPr>
            </w:pPr>
            <w:r w:rsidRPr="004A237F">
              <w:rPr>
                <w:b/>
                <w:bCs/>
                <w:color w:val="000000"/>
                <w:sz w:val="24"/>
                <w:szCs w:val="24"/>
              </w:rPr>
              <w:t xml:space="preserve"> V. TOTAL ESTIMADO </w:t>
            </w:r>
          </w:p>
        </w:tc>
      </w:tr>
      <w:tr w:rsidR="004A237F" w:rsidRPr="00A8485E" w14:paraId="4FA98E07" w14:textId="77777777" w:rsidTr="004A237F">
        <w:trPr>
          <w:trHeight w:val="2400"/>
        </w:trPr>
        <w:tc>
          <w:tcPr>
            <w:tcW w:w="21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83417C" w14:textId="77777777" w:rsidR="004A237F" w:rsidRPr="004A237F" w:rsidRDefault="004A237F" w:rsidP="00DE465B">
            <w:pPr>
              <w:rPr>
                <w:color w:val="000000"/>
                <w:sz w:val="24"/>
                <w:szCs w:val="24"/>
              </w:rPr>
            </w:pPr>
            <w:r w:rsidRPr="004A237F">
              <w:rPr>
                <w:color w:val="000000"/>
                <w:sz w:val="24"/>
                <w:szCs w:val="24"/>
              </w:rPr>
              <w:t xml:space="preserve">Locação de 3 equipamentos de internet via satélite modelo Starlink Mini, com suporte de fixação veicular, incluindo plano de dados com franquia ilimitada ou minimo 50GB. O serviço deverá contemplar instalação completa no veículo, manutenção preventiva e corretiva, além de suporte técnico especializado. Deverão estar inclusos todos os itens necessários ao pleno funcionamento, como fonte de energia compatível, cabo de alimentação com adaptador veicular </w:t>
            </w:r>
            <w:r w:rsidRPr="004A237F">
              <w:rPr>
                <w:color w:val="000000"/>
                <w:sz w:val="24"/>
                <w:szCs w:val="24"/>
              </w:rPr>
              <w:lastRenderedPageBreak/>
              <w:t>(12–24 volts), suportes, conectores, roteador e demais acessórios. O equipamento deverá proporcionar conexão de alta velocidade (entre 50 e 200 Mbps), baixa latência (inferior a 70 ms) e operação em qualquer local com visibilidade para o céu, atendendo de forma eficiente áreas remotas, rurais e deslocamentos locais, intermunicipais e interestaduais.</w:t>
            </w:r>
          </w:p>
        </w:tc>
        <w:tc>
          <w:tcPr>
            <w:tcW w:w="656" w:type="pct"/>
            <w:tcBorders>
              <w:top w:val="nil"/>
              <w:left w:val="nil"/>
              <w:bottom w:val="single" w:sz="4" w:space="0" w:color="auto"/>
              <w:right w:val="single" w:sz="4" w:space="0" w:color="auto"/>
            </w:tcBorders>
            <w:shd w:val="clear" w:color="auto" w:fill="auto"/>
            <w:noWrap/>
            <w:vAlign w:val="center"/>
            <w:hideMark/>
          </w:tcPr>
          <w:p w14:paraId="6A7436E4" w14:textId="77777777" w:rsidR="004A237F" w:rsidRPr="004A237F" w:rsidRDefault="004A237F" w:rsidP="00DE465B">
            <w:pPr>
              <w:jc w:val="center"/>
              <w:rPr>
                <w:color w:val="000000"/>
                <w:sz w:val="24"/>
                <w:szCs w:val="24"/>
              </w:rPr>
            </w:pPr>
            <w:r w:rsidRPr="004A237F">
              <w:rPr>
                <w:color w:val="000000"/>
                <w:sz w:val="24"/>
                <w:szCs w:val="24"/>
              </w:rPr>
              <w:lastRenderedPageBreak/>
              <w:t>mês</w:t>
            </w:r>
          </w:p>
        </w:tc>
        <w:tc>
          <w:tcPr>
            <w:tcW w:w="454" w:type="pct"/>
            <w:tcBorders>
              <w:top w:val="nil"/>
              <w:left w:val="nil"/>
              <w:bottom w:val="single" w:sz="4" w:space="0" w:color="auto"/>
              <w:right w:val="single" w:sz="4" w:space="0" w:color="auto"/>
            </w:tcBorders>
            <w:shd w:val="clear" w:color="auto" w:fill="auto"/>
            <w:noWrap/>
            <w:vAlign w:val="center"/>
            <w:hideMark/>
          </w:tcPr>
          <w:p w14:paraId="076ACAFB" w14:textId="092AFC82" w:rsidR="004A237F" w:rsidRPr="004A237F" w:rsidRDefault="004A237F" w:rsidP="00DE465B">
            <w:pPr>
              <w:rPr>
                <w:color w:val="000000"/>
                <w:sz w:val="24"/>
                <w:szCs w:val="24"/>
              </w:rPr>
            </w:pPr>
            <w:r w:rsidRPr="004A237F">
              <w:rPr>
                <w:color w:val="000000"/>
                <w:sz w:val="24"/>
                <w:szCs w:val="24"/>
              </w:rPr>
              <w:t xml:space="preserve">  12,0 </w:t>
            </w:r>
          </w:p>
        </w:tc>
        <w:tc>
          <w:tcPr>
            <w:tcW w:w="881" w:type="pct"/>
            <w:tcBorders>
              <w:top w:val="nil"/>
              <w:left w:val="nil"/>
              <w:bottom w:val="single" w:sz="4" w:space="0" w:color="auto"/>
              <w:right w:val="single" w:sz="4" w:space="0" w:color="auto"/>
            </w:tcBorders>
            <w:shd w:val="clear" w:color="auto" w:fill="auto"/>
            <w:noWrap/>
            <w:vAlign w:val="center"/>
            <w:hideMark/>
          </w:tcPr>
          <w:p w14:paraId="26F9C638" w14:textId="77777777" w:rsidR="004A237F" w:rsidRPr="004A237F" w:rsidRDefault="004A237F" w:rsidP="00DE465B">
            <w:pPr>
              <w:rPr>
                <w:color w:val="000000"/>
                <w:sz w:val="24"/>
                <w:szCs w:val="24"/>
              </w:rPr>
            </w:pPr>
            <w:r w:rsidRPr="004A237F">
              <w:rPr>
                <w:color w:val="000000"/>
                <w:sz w:val="24"/>
                <w:szCs w:val="24"/>
              </w:rPr>
              <w:t xml:space="preserve"> R$ 2.190,61 </w:t>
            </w:r>
          </w:p>
        </w:tc>
        <w:tc>
          <w:tcPr>
            <w:tcW w:w="880" w:type="pct"/>
            <w:tcBorders>
              <w:top w:val="nil"/>
              <w:left w:val="nil"/>
              <w:bottom w:val="single" w:sz="4" w:space="0" w:color="auto"/>
              <w:right w:val="single" w:sz="4" w:space="0" w:color="auto"/>
            </w:tcBorders>
            <w:shd w:val="clear" w:color="auto" w:fill="auto"/>
            <w:noWrap/>
            <w:vAlign w:val="center"/>
            <w:hideMark/>
          </w:tcPr>
          <w:p w14:paraId="57360D50" w14:textId="77777777" w:rsidR="004A237F" w:rsidRPr="004A237F" w:rsidRDefault="004A237F" w:rsidP="00DE465B">
            <w:pPr>
              <w:rPr>
                <w:color w:val="000000"/>
                <w:sz w:val="24"/>
                <w:szCs w:val="24"/>
              </w:rPr>
            </w:pPr>
            <w:r w:rsidRPr="004A237F">
              <w:rPr>
                <w:color w:val="000000"/>
                <w:sz w:val="24"/>
                <w:szCs w:val="24"/>
              </w:rPr>
              <w:t xml:space="preserve"> R$ 26.287,32 </w:t>
            </w:r>
          </w:p>
        </w:tc>
      </w:tr>
    </w:tbl>
    <w:p w14:paraId="579A4DE5" w14:textId="77777777" w:rsidR="004661A3" w:rsidRDefault="004661A3" w:rsidP="00A43DF6">
      <w:pPr>
        <w:pStyle w:val="PADRO"/>
        <w:keepNext w:val="0"/>
        <w:widowControl/>
        <w:shd w:val="clear" w:color="auto" w:fill="auto"/>
        <w:spacing w:before="0" w:after="0" w:line="240" w:lineRule="auto"/>
        <w:ind w:right="1" w:firstLine="0"/>
        <w:rPr>
          <w:rFonts w:ascii="Arial" w:hAnsi="Arial" w:cs="Arial"/>
          <w:sz w:val="24"/>
        </w:rPr>
      </w:pPr>
    </w:p>
    <w:p w14:paraId="0D13D915" w14:textId="238DAE8E" w:rsidR="00E9405A" w:rsidRDefault="00521095" w:rsidP="00496EDD">
      <w:pPr>
        <w:pStyle w:val="PADRO"/>
        <w:keepNext w:val="0"/>
        <w:widowControl/>
        <w:numPr>
          <w:ilvl w:val="1"/>
          <w:numId w:val="32"/>
        </w:numPr>
        <w:shd w:val="clear" w:color="auto" w:fill="auto"/>
        <w:spacing w:before="0" w:after="0" w:line="240" w:lineRule="auto"/>
        <w:ind w:right="1"/>
        <w:rPr>
          <w:rFonts w:ascii="Arial" w:hAnsi="Arial" w:cs="Arial"/>
          <w:sz w:val="24"/>
        </w:rPr>
      </w:pPr>
      <w:r w:rsidRPr="00E9405A">
        <w:rPr>
          <w:rFonts w:ascii="Arial" w:hAnsi="Arial" w:cs="Arial"/>
          <w:sz w:val="24"/>
        </w:rPr>
        <w:t xml:space="preserve">Valor total estimado é de </w:t>
      </w:r>
      <w:r w:rsidR="004A237F" w:rsidRPr="004A237F">
        <w:rPr>
          <w:rFonts w:ascii="Arial" w:hAnsi="Arial" w:cs="Arial"/>
          <w:bCs/>
          <w:sz w:val="24"/>
        </w:rPr>
        <w:t>R$ 26.287,32 (VINTE E SEIS MIL DUZENTOS E OITENTA E SETE REAIS E TRINTA E DOIS CENTAVO</w:t>
      </w:r>
      <w:r w:rsidR="00654FA3">
        <w:rPr>
          <w:rFonts w:ascii="Arial" w:hAnsi="Arial" w:cs="Arial"/>
          <w:bCs/>
          <w:sz w:val="24"/>
        </w:rPr>
        <w:t>S</w:t>
      </w:r>
      <w:r w:rsidR="004A237F" w:rsidRPr="004A237F">
        <w:rPr>
          <w:rFonts w:ascii="Arial" w:hAnsi="Arial" w:cs="Arial"/>
          <w:bCs/>
          <w:sz w:val="24"/>
        </w:rPr>
        <w:t>)</w:t>
      </w:r>
      <w:r w:rsidR="00175C39">
        <w:rPr>
          <w:rFonts w:ascii="Arial" w:hAnsi="Arial" w:cs="Arial"/>
          <w:sz w:val="24"/>
        </w:rPr>
        <w:t>.</w:t>
      </w:r>
    </w:p>
    <w:p w14:paraId="3AE201C5" w14:textId="65800126" w:rsidR="00144811" w:rsidRPr="00E9405A" w:rsidRDefault="00144811" w:rsidP="00496EDD">
      <w:pPr>
        <w:pStyle w:val="PADRO"/>
        <w:keepNext w:val="0"/>
        <w:widowControl/>
        <w:numPr>
          <w:ilvl w:val="1"/>
          <w:numId w:val="32"/>
        </w:numPr>
        <w:shd w:val="clear" w:color="auto" w:fill="auto"/>
        <w:spacing w:before="0" w:after="0" w:line="240" w:lineRule="auto"/>
        <w:ind w:left="0" w:right="1" w:firstLine="0"/>
        <w:rPr>
          <w:rFonts w:ascii="Arial" w:hAnsi="Arial" w:cs="Arial"/>
          <w:sz w:val="24"/>
        </w:rPr>
      </w:pPr>
      <w:r w:rsidRPr="00E9405A">
        <w:rPr>
          <w:rFonts w:ascii="Arial" w:hAnsi="Arial" w:cs="Arial"/>
          <w:sz w:val="24"/>
        </w:rPr>
        <w:t>O critério de julgamento adotado será o</w:t>
      </w:r>
      <w:r w:rsidRPr="00E9405A">
        <w:rPr>
          <w:rFonts w:ascii="Arial" w:hAnsi="Arial" w:cs="Arial"/>
          <w:i/>
          <w:iCs/>
          <w:sz w:val="24"/>
        </w:rPr>
        <w:t xml:space="preserve"> </w:t>
      </w:r>
      <w:r w:rsidR="00E9405A" w:rsidRPr="00E9405A">
        <w:rPr>
          <w:rFonts w:ascii="Arial" w:hAnsi="Arial" w:cs="Arial"/>
          <w:b/>
          <w:bCs/>
          <w:i/>
          <w:iCs/>
          <w:sz w:val="24"/>
        </w:rPr>
        <w:t>MENOR PREÇO</w:t>
      </w:r>
      <w:r w:rsidRPr="00E9405A">
        <w:rPr>
          <w:rFonts w:ascii="Arial" w:hAnsi="Arial" w:cs="Arial"/>
          <w:i/>
          <w:iCs/>
          <w:sz w:val="24"/>
        </w:rPr>
        <w:t>,</w:t>
      </w:r>
      <w:r w:rsidRPr="00E9405A">
        <w:rPr>
          <w:rFonts w:ascii="Arial" w:hAnsi="Arial" w:cs="Arial"/>
          <w:sz w:val="24"/>
        </w:rPr>
        <w:t xml:space="preserve"> observadas as exigências contidas neste Aviso de Contratação Direta e seus Anexos quanto às especificações do </w:t>
      </w:r>
      <w:r w:rsidR="00E9405A">
        <w:rPr>
          <w:rFonts w:ascii="Arial" w:hAnsi="Arial" w:cs="Arial"/>
          <w:sz w:val="24"/>
        </w:rPr>
        <w:t>serviço</w:t>
      </w:r>
      <w:r w:rsidRPr="00E9405A">
        <w:rPr>
          <w:rFonts w:ascii="Arial" w:hAnsi="Arial" w:cs="Arial"/>
          <w:sz w:val="24"/>
        </w:rPr>
        <w:t>.</w:t>
      </w:r>
    </w:p>
    <w:p w14:paraId="0B6AC6D3" w14:textId="19B45811" w:rsidR="00626AA8" w:rsidRPr="00826DC6" w:rsidRDefault="00717877" w:rsidP="00A43DF6">
      <w:pPr>
        <w:pStyle w:val="Nivel3"/>
        <w:numPr>
          <w:ilvl w:val="0"/>
          <w:numId w:val="0"/>
        </w:numPr>
        <w:spacing w:before="0" w:after="0" w:line="240" w:lineRule="auto"/>
        <w:ind w:right="1"/>
        <w:jc w:val="left"/>
        <w:rPr>
          <w:vanish/>
          <w:sz w:val="24"/>
          <w:szCs w:val="24"/>
          <w:u w:val="single"/>
        </w:rPr>
      </w:pPr>
      <w:r>
        <w:rPr>
          <w:rFonts w:ascii="Arial" w:hAnsi="Arial"/>
          <w:sz w:val="24"/>
          <w:szCs w:val="24"/>
        </w:rPr>
        <w:t xml:space="preserve">1.3. </w:t>
      </w:r>
      <w:r w:rsidR="00654FA3" w:rsidRPr="00654FA3">
        <w:rPr>
          <w:rFonts w:ascii="Arial" w:hAnsi="Arial"/>
          <w:sz w:val="24"/>
          <w:szCs w:val="24"/>
        </w:rPr>
        <w:t>Todas as despesas necessárias à execução do objeto, incluindo transporte, instalação, manutenção, suporte técnico, tributos, encargos e demais custos necessários ao pleno funcionamento dos serviços, correrão por conta da Contratada, sem ônus adicional para a Administração</w:t>
      </w:r>
      <w:r w:rsidR="00826DC6">
        <w:rPr>
          <w:rFonts w:ascii="Arial" w:hAnsi="Arial"/>
          <w:sz w:val="24"/>
          <w:szCs w:val="24"/>
        </w:rPr>
        <w:t>.</w:t>
      </w:r>
    </w:p>
    <w:p w14:paraId="1A5A417B" w14:textId="77777777" w:rsidR="00626AA8" w:rsidRPr="002B0AD5" w:rsidRDefault="00626AA8" w:rsidP="003242A4">
      <w:pPr>
        <w:pStyle w:val="PargrafodaLista"/>
        <w:widowControl/>
        <w:numPr>
          <w:ilvl w:val="0"/>
          <w:numId w:val="9"/>
        </w:numPr>
        <w:autoSpaceDE/>
        <w:autoSpaceDN/>
        <w:ind w:left="0" w:right="1" w:firstLine="0"/>
        <w:jc w:val="left"/>
        <w:rPr>
          <w:vanish/>
          <w:color w:val="000000"/>
          <w:sz w:val="24"/>
          <w:szCs w:val="24"/>
          <w:u w:val="single"/>
        </w:rPr>
      </w:pPr>
    </w:p>
    <w:p w14:paraId="138EC156" w14:textId="77777777" w:rsidR="00626AA8" w:rsidRPr="002B0AD5" w:rsidRDefault="00626AA8" w:rsidP="003242A4">
      <w:pPr>
        <w:pStyle w:val="PargrafodaLista"/>
        <w:widowControl/>
        <w:numPr>
          <w:ilvl w:val="0"/>
          <w:numId w:val="9"/>
        </w:numPr>
        <w:autoSpaceDE/>
        <w:autoSpaceDN/>
        <w:ind w:left="0" w:right="1" w:firstLine="0"/>
        <w:jc w:val="left"/>
        <w:rPr>
          <w:vanish/>
          <w:color w:val="000000"/>
          <w:sz w:val="24"/>
          <w:szCs w:val="24"/>
          <w:u w:val="single"/>
        </w:rPr>
      </w:pPr>
    </w:p>
    <w:p w14:paraId="669BB5D0" w14:textId="77777777" w:rsidR="00626AA8" w:rsidRPr="002B0AD5" w:rsidRDefault="00626AA8" w:rsidP="003242A4">
      <w:pPr>
        <w:pStyle w:val="PargrafodaLista"/>
        <w:widowControl/>
        <w:numPr>
          <w:ilvl w:val="0"/>
          <w:numId w:val="9"/>
        </w:numPr>
        <w:autoSpaceDE/>
        <w:autoSpaceDN/>
        <w:ind w:left="0" w:right="1" w:firstLine="0"/>
        <w:jc w:val="left"/>
        <w:rPr>
          <w:vanish/>
          <w:color w:val="000000"/>
          <w:sz w:val="24"/>
          <w:szCs w:val="24"/>
          <w:u w:val="single"/>
        </w:rPr>
      </w:pPr>
    </w:p>
    <w:p w14:paraId="7E9AE7E4" w14:textId="77777777" w:rsidR="00626AA8" w:rsidRPr="002B0AD5" w:rsidRDefault="00626AA8" w:rsidP="003242A4">
      <w:pPr>
        <w:pStyle w:val="PargrafodaLista"/>
        <w:widowControl/>
        <w:numPr>
          <w:ilvl w:val="0"/>
          <w:numId w:val="9"/>
        </w:numPr>
        <w:autoSpaceDE/>
        <w:autoSpaceDN/>
        <w:ind w:left="0" w:right="1" w:firstLine="0"/>
        <w:jc w:val="left"/>
        <w:rPr>
          <w:vanish/>
          <w:color w:val="000000"/>
          <w:sz w:val="24"/>
          <w:szCs w:val="24"/>
          <w:u w:val="single"/>
        </w:rPr>
      </w:pPr>
    </w:p>
    <w:p w14:paraId="17BF1549" w14:textId="77777777" w:rsidR="00626AA8" w:rsidRPr="002B0AD5" w:rsidRDefault="00626AA8" w:rsidP="003242A4">
      <w:pPr>
        <w:pStyle w:val="PargrafodaLista"/>
        <w:widowControl/>
        <w:numPr>
          <w:ilvl w:val="1"/>
          <w:numId w:val="9"/>
        </w:numPr>
        <w:autoSpaceDE/>
        <w:autoSpaceDN/>
        <w:ind w:left="0" w:right="1" w:firstLine="0"/>
        <w:rPr>
          <w:vanish/>
          <w:color w:val="000000"/>
          <w:sz w:val="24"/>
          <w:szCs w:val="24"/>
          <w:u w:val="single"/>
        </w:rPr>
      </w:pPr>
    </w:p>
    <w:p w14:paraId="18A043F3" w14:textId="77777777" w:rsidR="00626AA8" w:rsidRPr="002B0AD5" w:rsidRDefault="00626AA8" w:rsidP="003242A4">
      <w:pPr>
        <w:pStyle w:val="PargrafodaLista"/>
        <w:widowControl/>
        <w:numPr>
          <w:ilvl w:val="1"/>
          <w:numId w:val="9"/>
        </w:numPr>
        <w:autoSpaceDE/>
        <w:autoSpaceDN/>
        <w:ind w:left="0" w:right="1" w:firstLine="0"/>
        <w:rPr>
          <w:vanish/>
          <w:color w:val="000000"/>
          <w:sz w:val="24"/>
          <w:szCs w:val="24"/>
          <w:u w:val="single"/>
        </w:rPr>
      </w:pPr>
    </w:p>
    <w:p w14:paraId="575B7E1E" w14:textId="77777777" w:rsidR="00626AA8" w:rsidRPr="002B0AD5" w:rsidRDefault="00626AA8" w:rsidP="003242A4">
      <w:pPr>
        <w:pStyle w:val="PargrafodaLista"/>
        <w:widowControl/>
        <w:numPr>
          <w:ilvl w:val="1"/>
          <w:numId w:val="9"/>
        </w:numPr>
        <w:autoSpaceDE/>
        <w:autoSpaceDN/>
        <w:ind w:left="0" w:right="1" w:firstLine="0"/>
        <w:rPr>
          <w:vanish/>
          <w:color w:val="000000"/>
          <w:sz w:val="24"/>
          <w:szCs w:val="24"/>
          <w:u w:val="single"/>
        </w:rPr>
      </w:pPr>
    </w:p>
    <w:p w14:paraId="6C02319E" w14:textId="77777777" w:rsidR="00626AA8" w:rsidRPr="002B0AD5" w:rsidRDefault="00626AA8" w:rsidP="003242A4">
      <w:pPr>
        <w:pStyle w:val="PargrafodaLista"/>
        <w:widowControl/>
        <w:numPr>
          <w:ilvl w:val="1"/>
          <w:numId w:val="9"/>
        </w:numPr>
        <w:autoSpaceDE/>
        <w:autoSpaceDN/>
        <w:ind w:left="0" w:right="1" w:firstLine="0"/>
        <w:rPr>
          <w:vanish/>
          <w:color w:val="000000"/>
          <w:sz w:val="24"/>
          <w:szCs w:val="24"/>
          <w:u w:val="single"/>
        </w:rPr>
      </w:pPr>
    </w:p>
    <w:p w14:paraId="2B3669BE" w14:textId="77777777" w:rsidR="00626AA8" w:rsidRPr="002B0AD5" w:rsidRDefault="00626AA8" w:rsidP="003242A4">
      <w:pPr>
        <w:pStyle w:val="PargrafodaLista"/>
        <w:widowControl/>
        <w:numPr>
          <w:ilvl w:val="2"/>
          <w:numId w:val="9"/>
        </w:numPr>
        <w:autoSpaceDE/>
        <w:autoSpaceDN/>
        <w:ind w:left="0" w:right="1" w:firstLine="0"/>
        <w:rPr>
          <w:vanish/>
          <w:color w:val="000000"/>
          <w:sz w:val="24"/>
          <w:szCs w:val="24"/>
          <w:u w:val="single"/>
        </w:rPr>
      </w:pPr>
    </w:p>
    <w:p w14:paraId="618374DD" w14:textId="77777777" w:rsidR="00626AA8" w:rsidRPr="002B0AD5" w:rsidRDefault="00626AA8" w:rsidP="003242A4">
      <w:pPr>
        <w:pStyle w:val="PargrafodaLista"/>
        <w:widowControl/>
        <w:numPr>
          <w:ilvl w:val="2"/>
          <w:numId w:val="9"/>
        </w:numPr>
        <w:autoSpaceDE/>
        <w:autoSpaceDN/>
        <w:ind w:left="0" w:right="1" w:firstLine="0"/>
        <w:rPr>
          <w:vanish/>
          <w:color w:val="000000"/>
          <w:sz w:val="24"/>
          <w:szCs w:val="24"/>
          <w:u w:val="single"/>
        </w:rPr>
      </w:pPr>
    </w:p>
    <w:p w14:paraId="3E53CB60" w14:textId="77777777" w:rsidR="009D093A" w:rsidRDefault="009D093A" w:rsidP="00A43DF6">
      <w:pPr>
        <w:pStyle w:val="PADRO"/>
        <w:keepNext w:val="0"/>
        <w:widowControl/>
        <w:shd w:val="clear" w:color="auto" w:fill="auto"/>
        <w:spacing w:before="0" w:after="0" w:line="240" w:lineRule="auto"/>
        <w:ind w:right="1" w:firstLine="0"/>
        <w:rPr>
          <w:rFonts w:ascii="Arial" w:hAnsi="Arial" w:cs="Arial"/>
          <w:sz w:val="24"/>
        </w:rPr>
      </w:pPr>
    </w:p>
    <w:p w14:paraId="559BAB67" w14:textId="77777777" w:rsidR="00654FA3" w:rsidRPr="002B0AD5" w:rsidRDefault="00654FA3" w:rsidP="00A43DF6">
      <w:pPr>
        <w:pStyle w:val="PADRO"/>
        <w:keepNext w:val="0"/>
        <w:widowControl/>
        <w:shd w:val="clear" w:color="auto" w:fill="auto"/>
        <w:spacing w:before="0" w:after="0" w:line="240" w:lineRule="auto"/>
        <w:ind w:right="1" w:firstLine="0"/>
        <w:rPr>
          <w:rFonts w:ascii="Arial" w:hAnsi="Arial" w:cs="Arial"/>
          <w:sz w:val="24"/>
        </w:rPr>
      </w:pPr>
    </w:p>
    <w:p w14:paraId="2FAE023C" w14:textId="77777777" w:rsidR="00144811" w:rsidRPr="002B0AD5" w:rsidRDefault="00144811" w:rsidP="00496EDD">
      <w:pPr>
        <w:pStyle w:val="Ttulo1"/>
        <w:keepNext/>
        <w:keepLines/>
        <w:widowControl/>
        <w:numPr>
          <w:ilvl w:val="0"/>
          <w:numId w:val="32"/>
        </w:numPr>
        <w:autoSpaceDE/>
        <w:autoSpaceDN/>
        <w:spacing w:before="0" w:line="240" w:lineRule="auto"/>
        <w:ind w:left="0" w:right="1" w:firstLine="0"/>
        <w:jc w:val="left"/>
        <w:rPr>
          <w:rFonts w:ascii="Arial" w:hAnsi="Arial" w:cs="Arial"/>
          <w:sz w:val="24"/>
          <w:szCs w:val="24"/>
        </w:rPr>
      </w:pPr>
      <w:bookmarkStart w:id="2" w:name="_Toc104906819"/>
      <w:r w:rsidRPr="002B0AD5">
        <w:rPr>
          <w:rFonts w:ascii="Arial" w:hAnsi="Arial" w:cs="Arial"/>
          <w:sz w:val="24"/>
          <w:szCs w:val="24"/>
        </w:rPr>
        <w:t>PARTICIPAÇÃO NA DISPENSA ELETRÔNICA.</w:t>
      </w:r>
      <w:bookmarkEnd w:id="2"/>
    </w:p>
    <w:p w14:paraId="419881E7" w14:textId="77777777" w:rsidR="00144811" w:rsidRPr="002B0AD5" w:rsidRDefault="00144811" w:rsidP="00496EDD">
      <w:pPr>
        <w:widowControl/>
        <w:numPr>
          <w:ilvl w:val="1"/>
          <w:numId w:val="33"/>
        </w:numPr>
        <w:autoSpaceDN/>
        <w:snapToGrid w:val="0"/>
        <w:ind w:right="1"/>
        <w:jc w:val="both"/>
        <w:rPr>
          <w:sz w:val="24"/>
          <w:szCs w:val="24"/>
        </w:rPr>
      </w:pPr>
      <w:r w:rsidRPr="002B0AD5">
        <w:rPr>
          <w:sz w:val="24"/>
          <w:szCs w:val="24"/>
        </w:rPr>
        <w:t xml:space="preserve">A participação na presente dispensa eletrônica se dará mediante </w:t>
      </w:r>
      <w:r w:rsidRPr="002B0AD5">
        <w:rPr>
          <w:bCs/>
          <w:sz w:val="24"/>
          <w:szCs w:val="24"/>
        </w:rPr>
        <w:t>Sistema de Dispensa Eletrônica</w:t>
      </w:r>
      <w:r w:rsidRPr="002B0AD5">
        <w:rPr>
          <w:sz w:val="24"/>
          <w:szCs w:val="24"/>
        </w:rPr>
        <w:t xml:space="preserve"> da empresa BLL – Bolsa de Licitações e Leilões do Brasil, disponível no </w:t>
      </w:r>
      <w:r w:rsidRPr="002B0AD5">
        <w:rPr>
          <w:bCs/>
          <w:sz w:val="24"/>
          <w:szCs w:val="24"/>
        </w:rPr>
        <w:t xml:space="preserve">endereço eletrônico </w:t>
      </w:r>
      <w:r w:rsidRPr="002B0AD5">
        <w:rPr>
          <w:sz w:val="24"/>
          <w:szCs w:val="24"/>
        </w:rPr>
        <w:t>https:// www.bll.org.br/</w:t>
      </w:r>
    </w:p>
    <w:p w14:paraId="12BC470C" w14:textId="77777777" w:rsidR="00144811" w:rsidRPr="002B0AD5" w:rsidRDefault="00144811" w:rsidP="00496EDD">
      <w:pPr>
        <w:widowControl/>
        <w:numPr>
          <w:ilvl w:val="2"/>
          <w:numId w:val="33"/>
        </w:numPr>
        <w:autoSpaceDN/>
        <w:snapToGrid w:val="0"/>
        <w:ind w:left="0" w:right="1" w:firstLine="0"/>
        <w:jc w:val="both"/>
        <w:rPr>
          <w:sz w:val="24"/>
          <w:szCs w:val="24"/>
        </w:rPr>
      </w:pPr>
      <w:r w:rsidRPr="002B0AD5">
        <w:rPr>
          <w:sz w:val="24"/>
          <w:szCs w:val="24"/>
        </w:rPr>
        <w:t>Para realização de cadastro e acesso a plataforma de Licitações da Bolsa de Licitações e Leilões do Brasil local onde se</w:t>
      </w:r>
      <w:r w:rsidR="002B5BF4">
        <w:rPr>
          <w:sz w:val="24"/>
          <w:szCs w:val="24"/>
        </w:rPr>
        <w:t xml:space="preserve"> realizará o presente Certame, </w:t>
      </w:r>
      <w:r w:rsidRPr="002B0AD5">
        <w:rPr>
          <w:sz w:val="24"/>
          <w:szCs w:val="24"/>
        </w:rPr>
        <w:t xml:space="preserve">orientamos entrar em contato com o Suporte ao Fornecedor pelo telefone (41) 3097-4600 ou através do e-mail </w:t>
      </w:r>
      <w:hyperlink r:id="rId13" w:history="1">
        <w:r w:rsidRPr="002B0AD5">
          <w:rPr>
            <w:rStyle w:val="Hyperlink"/>
            <w:color w:val="auto"/>
            <w:sz w:val="24"/>
            <w:szCs w:val="24"/>
          </w:rPr>
          <w:t>contato@bll.org.br</w:t>
        </w:r>
      </w:hyperlink>
      <w:r w:rsidRPr="002B0AD5">
        <w:rPr>
          <w:sz w:val="24"/>
          <w:szCs w:val="24"/>
        </w:rPr>
        <w:t xml:space="preserve">. </w:t>
      </w:r>
    </w:p>
    <w:p w14:paraId="5BFE5FD0" w14:textId="77777777" w:rsidR="00144811" w:rsidRPr="002B0AD5" w:rsidRDefault="00144811" w:rsidP="00496EDD">
      <w:pPr>
        <w:widowControl/>
        <w:numPr>
          <w:ilvl w:val="2"/>
          <w:numId w:val="33"/>
        </w:numPr>
        <w:autoSpaceDN/>
        <w:snapToGrid w:val="0"/>
        <w:ind w:left="0" w:right="1" w:firstLine="0"/>
        <w:jc w:val="both"/>
        <w:rPr>
          <w:sz w:val="24"/>
          <w:szCs w:val="24"/>
        </w:rPr>
      </w:pPr>
      <w:r w:rsidRPr="002B0AD5">
        <w:rPr>
          <w:sz w:val="24"/>
          <w:szCs w:val="24"/>
        </w:rPr>
        <w:t>Os fornecedores deverão atender aos procedimentos previstos no Manual do Sistema de Dispensa Eletrônica, disponível no Portal da BLL, para acesso ao sistema e operacionalização.</w:t>
      </w:r>
    </w:p>
    <w:p w14:paraId="48AEA134" w14:textId="77777777" w:rsidR="00144811" w:rsidRPr="002B0AD5" w:rsidRDefault="00144811" w:rsidP="00496EDD">
      <w:pPr>
        <w:widowControl/>
        <w:numPr>
          <w:ilvl w:val="2"/>
          <w:numId w:val="33"/>
        </w:numPr>
        <w:autoSpaceDN/>
        <w:snapToGrid w:val="0"/>
        <w:ind w:left="0" w:right="1" w:firstLine="0"/>
        <w:jc w:val="both"/>
        <w:rPr>
          <w:sz w:val="24"/>
          <w:szCs w:val="24"/>
        </w:rPr>
      </w:pPr>
      <w:r w:rsidRPr="002B0AD5">
        <w:rPr>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E6B1E48"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Não poderão participar desta dispensa os fornecedores:</w:t>
      </w:r>
    </w:p>
    <w:p w14:paraId="1E759A8F"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t>que não atendam às condições deste Aviso de Contratação Direta e seu(s) anexo(s);</w:t>
      </w:r>
    </w:p>
    <w:p w14:paraId="20B710BB"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t>estrangeiros que não tenham representação legal no Brasil com poderes expressos para receber citação e responder administrativa ou judicialmente;</w:t>
      </w:r>
    </w:p>
    <w:p w14:paraId="2A0992ED"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t>que se enquadrem nas seguintes vedações:</w:t>
      </w:r>
    </w:p>
    <w:p w14:paraId="4C566264"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autor do anteprojeto, do projeto básico ou do projeto executivo, pessoa física ou jurídica, quando a contratação versar sobre obra, serviços ou fornecimento de bens a ele relacionados;</w:t>
      </w:r>
    </w:p>
    <w:p w14:paraId="29097D6E"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 xml:space="preserve">empresa, isoladamente ou em consórcio, responsável pela elaboração do projeto básico ou do projeto executivo, ou empresa da qual o autor do projeto seja dirigente, </w:t>
      </w:r>
      <w:r w:rsidRPr="002B0AD5">
        <w:rPr>
          <w:sz w:val="24"/>
          <w:szCs w:val="24"/>
        </w:rPr>
        <w:lastRenderedPageBreak/>
        <w:t>gerente, controlador, acionista ou detentor de mais de 5% (cinco por cento) do capital com direito a voto, responsável técnico ou subcontratado, quando a contratação versar sobre obra, serviços ou fornecimento de bens a ela necessários;</w:t>
      </w:r>
    </w:p>
    <w:p w14:paraId="6C1DBC66"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pessoa física ou jurídica que se encontre, ao tempo da contratação, impossibilitada de contratar em decorrência de sanção que lhe foi imposta;</w:t>
      </w:r>
    </w:p>
    <w:p w14:paraId="4BD19448"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32787B"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empresas controladoras, controladas ou coligadas, nos termos da </w:t>
      </w:r>
      <w:hyperlink r:id="rId14" w:history="1">
        <w:r w:rsidRPr="002B0AD5">
          <w:rPr>
            <w:rStyle w:val="Hyperlink"/>
            <w:rFonts w:eastAsia="Calibri"/>
            <w:color w:val="auto"/>
            <w:sz w:val="24"/>
            <w:szCs w:val="24"/>
          </w:rPr>
          <w:t>Lei nº 6.404, de 15 de dezembro de 1976</w:t>
        </w:r>
      </w:hyperlink>
      <w:r w:rsidRPr="002B0AD5">
        <w:rPr>
          <w:sz w:val="24"/>
          <w:szCs w:val="24"/>
        </w:rPr>
        <w:t>, concorrendo entre si;</w:t>
      </w:r>
    </w:p>
    <w:p w14:paraId="2544D6DC" w14:textId="77777777" w:rsidR="00144811" w:rsidRPr="002B0AD5" w:rsidRDefault="00144811" w:rsidP="00A43DF6">
      <w:pPr>
        <w:widowControl/>
        <w:numPr>
          <w:ilvl w:val="3"/>
          <w:numId w:val="5"/>
        </w:numPr>
        <w:autoSpaceDE/>
        <w:autoSpaceDN/>
        <w:ind w:left="0" w:right="1" w:firstLine="0"/>
        <w:jc w:val="both"/>
        <w:rPr>
          <w:sz w:val="24"/>
          <w:szCs w:val="24"/>
        </w:rPr>
      </w:pPr>
      <w:r w:rsidRPr="002B0AD5">
        <w:rPr>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CF37708" w14:textId="77777777" w:rsidR="00144811" w:rsidRPr="002B0AD5" w:rsidRDefault="00144811" w:rsidP="00496EDD">
      <w:pPr>
        <w:widowControl/>
        <w:numPr>
          <w:ilvl w:val="3"/>
          <w:numId w:val="33"/>
        </w:numPr>
        <w:autoSpaceDE/>
        <w:autoSpaceDN/>
        <w:ind w:left="0" w:right="1" w:firstLine="0"/>
        <w:jc w:val="both"/>
        <w:rPr>
          <w:sz w:val="24"/>
          <w:szCs w:val="24"/>
        </w:rPr>
      </w:pPr>
      <w:r w:rsidRPr="002B0AD5">
        <w:rPr>
          <w:sz w:val="24"/>
          <w:szCs w:val="24"/>
        </w:rPr>
        <w:t>Equiparam-se aos autores do projeto as empresas integrantes do mesmo grupo econômico;</w:t>
      </w:r>
    </w:p>
    <w:p w14:paraId="032A6831" w14:textId="77777777" w:rsidR="00144811" w:rsidRPr="002B0AD5" w:rsidRDefault="00144811" w:rsidP="00496EDD">
      <w:pPr>
        <w:widowControl/>
        <w:numPr>
          <w:ilvl w:val="3"/>
          <w:numId w:val="33"/>
        </w:numPr>
        <w:autoSpaceDE/>
        <w:autoSpaceDN/>
        <w:ind w:left="0" w:right="1" w:firstLine="0"/>
        <w:jc w:val="both"/>
        <w:rPr>
          <w:sz w:val="24"/>
          <w:szCs w:val="24"/>
        </w:rPr>
      </w:pPr>
      <w:r w:rsidRPr="002B0AD5">
        <w:rPr>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CEBE410"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t>organizações da Sociedade Civil de Interesse Público - OSCIP, atuando nessa condição (Acórdão nº 746/2014-TCU-Plenário); e</w:t>
      </w:r>
    </w:p>
    <w:p w14:paraId="5098FF7F" w14:textId="77777777" w:rsidR="00144811" w:rsidRPr="002B0AD5" w:rsidRDefault="003579DF" w:rsidP="00496EDD">
      <w:pPr>
        <w:widowControl/>
        <w:numPr>
          <w:ilvl w:val="2"/>
          <w:numId w:val="33"/>
        </w:numPr>
        <w:autoSpaceDE/>
        <w:autoSpaceDN/>
        <w:ind w:left="0" w:right="1" w:firstLine="0"/>
        <w:jc w:val="both"/>
        <w:rPr>
          <w:sz w:val="24"/>
          <w:szCs w:val="24"/>
        </w:rPr>
      </w:pPr>
      <w:bookmarkStart w:id="3" w:name="_Hlk519667815"/>
      <w:r w:rsidRPr="002B0AD5">
        <w:rPr>
          <w:sz w:val="24"/>
          <w:szCs w:val="24"/>
        </w:rPr>
        <w:t>Sociedades</w:t>
      </w:r>
      <w:r w:rsidR="00144811" w:rsidRPr="002B0AD5">
        <w:rPr>
          <w:sz w:val="24"/>
          <w:szCs w:val="24"/>
        </w:rPr>
        <w:t xml:space="preserve"> cooperativas.</w:t>
      </w:r>
    </w:p>
    <w:bookmarkEnd w:id="3"/>
    <w:p w14:paraId="188E9920" w14:textId="77777777" w:rsidR="00144811" w:rsidRPr="002B0AD5" w:rsidRDefault="00144811" w:rsidP="00A43DF6">
      <w:pPr>
        <w:pStyle w:val="PADRO"/>
        <w:keepNext w:val="0"/>
        <w:widowControl/>
        <w:shd w:val="clear" w:color="auto" w:fill="auto"/>
        <w:spacing w:before="0" w:after="0" w:line="240" w:lineRule="auto"/>
        <w:ind w:right="1" w:firstLine="0"/>
        <w:rPr>
          <w:rFonts w:ascii="Arial" w:hAnsi="Arial" w:cs="Arial"/>
          <w:b/>
          <w:sz w:val="24"/>
        </w:rPr>
      </w:pPr>
    </w:p>
    <w:p w14:paraId="31951DB1" w14:textId="77777777" w:rsidR="00144811" w:rsidRDefault="00144811" w:rsidP="00496EDD">
      <w:pPr>
        <w:pStyle w:val="Ttulo1"/>
        <w:keepNext/>
        <w:keepLines/>
        <w:widowControl/>
        <w:numPr>
          <w:ilvl w:val="0"/>
          <w:numId w:val="33"/>
        </w:numPr>
        <w:autoSpaceDE/>
        <w:autoSpaceDN/>
        <w:spacing w:before="0" w:line="240" w:lineRule="auto"/>
        <w:ind w:left="0" w:right="1" w:firstLine="0"/>
        <w:jc w:val="left"/>
        <w:rPr>
          <w:rFonts w:ascii="Arial" w:hAnsi="Arial" w:cs="Arial"/>
          <w:sz w:val="24"/>
          <w:szCs w:val="24"/>
        </w:rPr>
      </w:pPr>
      <w:bookmarkStart w:id="4" w:name="_Toc104906820"/>
      <w:r w:rsidRPr="002B0AD5">
        <w:rPr>
          <w:rFonts w:ascii="Arial" w:hAnsi="Arial" w:cs="Arial"/>
          <w:sz w:val="24"/>
          <w:szCs w:val="24"/>
        </w:rPr>
        <w:t>INGRESSO NA DISPENSA ELETRÔNICA E CADASTRAMENTO DA PROPOSTA INICIAL</w:t>
      </w:r>
      <w:bookmarkEnd w:id="4"/>
    </w:p>
    <w:p w14:paraId="40A0EA90" w14:textId="77777777" w:rsidR="009B0BC3" w:rsidRPr="002B0AD5" w:rsidRDefault="009B0BC3" w:rsidP="00A43DF6">
      <w:pPr>
        <w:pStyle w:val="Ttulo1"/>
        <w:keepNext/>
        <w:keepLines/>
        <w:widowControl/>
        <w:autoSpaceDE/>
        <w:autoSpaceDN/>
        <w:spacing w:before="0" w:line="240" w:lineRule="auto"/>
        <w:ind w:left="0" w:right="1"/>
        <w:jc w:val="left"/>
        <w:rPr>
          <w:rFonts w:ascii="Arial" w:hAnsi="Arial" w:cs="Arial"/>
          <w:sz w:val="24"/>
          <w:szCs w:val="24"/>
        </w:rPr>
      </w:pPr>
    </w:p>
    <w:p w14:paraId="7853794A" w14:textId="77777777" w:rsidR="00144811" w:rsidRPr="002B0AD5" w:rsidRDefault="00144811" w:rsidP="00496EDD">
      <w:pPr>
        <w:widowControl/>
        <w:numPr>
          <w:ilvl w:val="1"/>
          <w:numId w:val="33"/>
        </w:numPr>
        <w:autoSpaceDN/>
        <w:snapToGrid w:val="0"/>
        <w:ind w:left="0" w:right="1" w:firstLine="0"/>
        <w:jc w:val="both"/>
        <w:rPr>
          <w:sz w:val="24"/>
          <w:szCs w:val="24"/>
        </w:rPr>
      </w:pPr>
      <w:r w:rsidRPr="002B0AD5">
        <w:rPr>
          <w:sz w:val="24"/>
          <w:szCs w:val="24"/>
        </w:rPr>
        <w:t>O ingresso do fornecedor na disputa da dispensa eletrônica se dará com o cadastramento de sua proposta inicial, na forma deste item.</w:t>
      </w:r>
    </w:p>
    <w:p w14:paraId="35610A10" w14:textId="77777777" w:rsidR="00144811" w:rsidRPr="002B0AD5" w:rsidRDefault="00144811" w:rsidP="00496EDD">
      <w:pPr>
        <w:widowControl/>
        <w:numPr>
          <w:ilvl w:val="1"/>
          <w:numId w:val="33"/>
        </w:numPr>
        <w:autoSpaceDN/>
        <w:snapToGrid w:val="0"/>
        <w:ind w:left="0" w:right="1" w:firstLine="0"/>
        <w:jc w:val="both"/>
        <w:rPr>
          <w:sz w:val="24"/>
          <w:szCs w:val="24"/>
        </w:rPr>
      </w:pPr>
      <w:r w:rsidRPr="002B0AD5">
        <w:rPr>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6CBDD27"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F01D1A"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Todas as especificações do objeto contidas na proposta, em especial o preço, vinculam a Contratada.</w:t>
      </w:r>
    </w:p>
    <w:p w14:paraId="5799328E"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Nos valores propostos estarão inclusos todos os custos operacionais, encargos previdenciários, trabalhistas, tributários, comerciais e quaisquer outros que incidam direta ou indiretamente na prestação dos serviços;</w:t>
      </w:r>
    </w:p>
    <w:p w14:paraId="2B354FB3"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373F3EE6"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 xml:space="preserve">A apresentação das propostas implica obrigatoriedade do cumprimento das disposições nelas contidas, em conformidade com o que dispõe o </w:t>
      </w:r>
      <w:r w:rsidRPr="002B0AD5">
        <w:rPr>
          <w:i/>
          <w:sz w:val="24"/>
          <w:szCs w:val="24"/>
        </w:rPr>
        <w:t>Termo de Referência</w:t>
      </w:r>
      <w:r w:rsidRPr="002B0AD5">
        <w:rPr>
          <w:sz w:val="24"/>
          <w:szCs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5CD23A"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 xml:space="preserve">Uma vez enviada a proposta no sistema, os fornecedores </w:t>
      </w:r>
      <w:r w:rsidRPr="002B0AD5">
        <w:rPr>
          <w:b/>
          <w:bCs/>
          <w:sz w:val="24"/>
          <w:szCs w:val="24"/>
        </w:rPr>
        <w:t>NÃO</w:t>
      </w:r>
      <w:r w:rsidRPr="002B0AD5">
        <w:rPr>
          <w:sz w:val="24"/>
          <w:szCs w:val="24"/>
        </w:rPr>
        <w:t xml:space="preserve"> poderão retirá-la, substituí-la ou modificá-la;</w:t>
      </w:r>
    </w:p>
    <w:p w14:paraId="53F9B849"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No cadastramento da proposta inicial, o fornecedor deverá, também, assinalar “sim” ou “não” em campo próprio do sistema eletrônico, às seguintes declarações:</w:t>
      </w:r>
      <w:r w:rsidRPr="002B0AD5">
        <w:rPr>
          <w:rFonts w:eastAsia="Zurich BT"/>
          <w:sz w:val="24"/>
          <w:szCs w:val="24"/>
        </w:rPr>
        <w:t xml:space="preserve"> </w:t>
      </w:r>
    </w:p>
    <w:p w14:paraId="2E1FB1B8" w14:textId="77777777" w:rsidR="00144811" w:rsidRPr="002B0AD5" w:rsidRDefault="00144811" w:rsidP="00A43DF6">
      <w:pPr>
        <w:pStyle w:val="PargrafodaLista"/>
        <w:widowControl/>
        <w:numPr>
          <w:ilvl w:val="0"/>
          <w:numId w:val="2"/>
        </w:numPr>
        <w:tabs>
          <w:tab w:val="left" w:pos="1440"/>
        </w:tabs>
        <w:autoSpaceDN/>
        <w:snapToGrid w:val="0"/>
        <w:ind w:left="0" w:right="1" w:firstLine="0"/>
        <w:contextualSpacing/>
        <w:rPr>
          <w:bCs/>
          <w:vanish/>
          <w:sz w:val="24"/>
          <w:szCs w:val="24"/>
        </w:rPr>
      </w:pPr>
    </w:p>
    <w:p w14:paraId="10F1BA96" w14:textId="77777777" w:rsidR="00144811" w:rsidRPr="002B0AD5" w:rsidRDefault="00144811" w:rsidP="00A43DF6">
      <w:pPr>
        <w:pStyle w:val="PargrafodaLista"/>
        <w:widowControl/>
        <w:numPr>
          <w:ilvl w:val="1"/>
          <w:numId w:val="2"/>
        </w:numPr>
        <w:tabs>
          <w:tab w:val="left" w:pos="1440"/>
        </w:tabs>
        <w:autoSpaceDN/>
        <w:snapToGrid w:val="0"/>
        <w:ind w:left="0" w:right="1" w:firstLine="0"/>
        <w:contextualSpacing/>
        <w:rPr>
          <w:bCs/>
          <w:vanish/>
          <w:sz w:val="24"/>
          <w:szCs w:val="24"/>
        </w:rPr>
      </w:pPr>
    </w:p>
    <w:p w14:paraId="248FBEB2" w14:textId="77777777" w:rsidR="00144811" w:rsidRPr="002B0AD5" w:rsidRDefault="00144811" w:rsidP="00A43DF6">
      <w:pPr>
        <w:pStyle w:val="PargrafodaLista"/>
        <w:widowControl/>
        <w:numPr>
          <w:ilvl w:val="1"/>
          <w:numId w:val="2"/>
        </w:numPr>
        <w:tabs>
          <w:tab w:val="left" w:pos="1440"/>
        </w:tabs>
        <w:autoSpaceDN/>
        <w:snapToGrid w:val="0"/>
        <w:ind w:left="0" w:right="1" w:firstLine="0"/>
        <w:contextualSpacing/>
        <w:rPr>
          <w:bCs/>
          <w:vanish/>
          <w:sz w:val="24"/>
          <w:szCs w:val="24"/>
        </w:rPr>
      </w:pPr>
    </w:p>
    <w:p w14:paraId="399380F7" w14:textId="77777777" w:rsidR="00144811" w:rsidRPr="002B0AD5" w:rsidRDefault="00144811" w:rsidP="00A43DF6">
      <w:pPr>
        <w:pStyle w:val="PargrafodaLista"/>
        <w:widowControl/>
        <w:numPr>
          <w:ilvl w:val="1"/>
          <w:numId w:val="2"/>
        </w:numPr>
        <w:tabs>
          <w:tab w:val="left" w:pos="1440"/>
        </w:tabs>
        <w:autoSpaceDN/>
        <w:snapToGrid w:val="0"/>
        <w:ind w:left="0" w:right="1" w:firstLine="0"/>
        <w:contextualSpacing/>
        <w:rPr>
          <w:bCs/>
          <w:vanish/>
          <w:sz w:val="24"/>
          <w:szCs w:val="24"/>
        </w:rPr>
      </w:pPr>
    </w:p>
    <w:p w14:paraId="6AC75673"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t>que cumpre os requisitos estabelecidos no artigo 3° da Lei Complementar nº 123, de 2006, estando apto a usufruir do tratamento favorecido estabelecido em seus arts. 42 a 49.</w:t>
      </w:r>
    </w:p>
    <w:p w14:paraId="7C4C67FE"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t>que não emprega menor de 18 anos em trabalho noturno, perigoso ou insalubre e não emprega menor de 16 anos, salvo menor, a partir de 14 anos, na condição de aprendiz, nos termos do artigo 7°, XXXIII, da Constituição;</w:t>
      </w:r>
    </w:p>
    <w:p w14:paraId="1A3E82F9" w14:textId="77777777" w:rsidR="003C7C03" w:rsidRPr="002B0AD5" w:rsidRDefault="003C7C03" w:rsidP="00A43DF6">
      <w:pPr>
        <w:widowControl/>
        <w:autoSpaceDE/>
        <w:autoSpaceDN/>
        <w:ind w:right="1"/>
        <w:jc w:val="both"/>
        <w:rPr>
          <w:sz w:val="24"/>
          <w:szCs w:val="24"/>
        </w:rPr>
      </w:pPr>
    </w:p>
    <w:p w14:paraId="6B333C22" w14:textId="77777777" w:rsidR="00144811" w:rsidRPr="002B0AD5" w:rsidRDefault="00144811" w:rsidP="00496EDD">
      <w:pPr>
        <w:pStyle w:val="Ttulo1"/>
        <w:keepNext/>
        <w:keepLines/>
        <w:widowControl/>
        <w:numPr>
          <w:ilvl w:val="0"/>
          <w:numId w:val="33"/>
        </w:numPr>
        <w:autoSpaceDE/>
        <w:autoSpaceDN/>
        <w:spacing w:before="0" w:line="240" w:lineRule="auto"/>
        <w:ind w:left="0" w:right="1" w:firstLine="0"/>
        <w:jc w:val="left"/>
        <w:rPr>
          <w:rFonts w:ascii="Arial" w:hAnsi="Arial" w:cs="Arial"/>
          <w:sz w:val="24"/>
          <w:szCs w:val="24"/>
        </w:rPr>
      </w:pPr>
      <w:bookmarkStart w:id="5" w:name="_Toc104906821"/>
      <w:r w:rsidRPr="002B0AD5">
        <w:rPr>
          <w:rFonts w:ascii="Arial" w:hAnsi="Arial" w:cs="Arial"/>
          <w:sz w:val="24"/>
          <w:szCs w:val="24"/>
        </w:rPr>
        <w:t>FASE DE LANCES</w:t>
      </w:r>
      <w:bookmarkEnd w:id="5"/>
    </w:p>
    <w:p w14:paraId="2796CE9A" w14:textId="4D78CBBD"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lang w:eastAsia="en-US"/>
        </w:rPr>
        <w:t>A partir das 0</w:t>
      </w:r>
      <w:r w:rsidR="006C168C">
        <w:rPr>
          <w:sz w:val="24"/>
          <w:szCs w:val="24"/>
          <w:lang w:eastAsia="en-US"/>
        </w:rPr>
        <w:t>9</w:t>
      </w:r>
      <w:r w:rsidRPr="002B0AD5">
        <w:rPr>
          <w:sz w:val="24"/>
          <w:szCs w:val="24"/>
          <w:lang w:eastAsia="en-US"/>
        </w:rPr>
        <w:t>h:0</w:t>
      </w:r>
      <w:r w:rsidR="006C168C">
        <w:rPr>
          <w:sz w:val="24"/>
          <w:szCs w:val="24"/>
          <w:lang w:eastAsia="en-US"/>
        </w:rPr>
        <w:t>5</w:t>
      </w:r>
      <w:r w:rsidRPr="002B0AD5">
        <w:rPr>
          <w:sz w:val="24"/>
          <w:szCs w:val="24"/>
          <w:lang w:eastAsia="en-US"/>
        </w:rPr>
        <w:t xml:space="preserve">min da data estabelecida neste Aviso de Contratação Direta, a sessão pública será aberta pelo sistema para o envio de lances públicos e sucessivos, </w:t>
      </w:r>
      <w:r w:rsidRPr="002B0AD5">
        <w:rPr>
          <w:bCs/>
          <w:sz w:val="24"/>
          <w:szCs w:val="24"/>
          <w:lang w:eastAsia="en-US"/>
        </w:rPr>
        <w:t>exclusivamente por meio do sistema eletrônico</w:t>
      </w:r>
      <w:r w:rsidRPr="002B0AD5">
        <w:rPr>
          <w:sz w:val="24"/>
          <w:szCs w:val="24"/>
          <w:lang w:eastAsia="en-US"/>
        </w:rPr>
        <w:t>, sendo encerrado no horário de finalização de lances também já previsto neste aviso.</w:t>
      </w:r>
    </w:p>
    <w:p w14:paraId="5F80B34C"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rPr>
        <w:t xml:space="preserve">Iniciada a etapa competitiva, os fornecedores deverão encaminhar lances exclusivamente por meio de sistema eletrônico, sendo imediatamente informados do seu recebimento e do valor consignado no registro. </w:t>
      </w:r>
    </w:p>
    <w:p w14:paraId="676B6424" w14:textId="14E6E3D0" w:rsidR="00144811" w:rsidRPr="002B0AD5" w:rsidRDefault="00654FA3" w:rsidP="00496EDD">
      <w:pPr>
        <w:pStyle w:val="PargrafodaLista"/>
        <w:widowControl/>
        <w:numPr>
          <w:ilvl w:val="2"/>
          <w:numId w:val="33"/>
        </w:numPr>
        <w:autoSpaceDE/>
        <w:autoSpaceDN/>
        <w:ind w:left="0" w:right="1" w:firstLine="0"/>
        <w:contextualSpacing/>
        <w:rPr>
          <w:b/>
          <w:sz w:val="24"/>
          <w:szCs w:val="24"/>
          <w:highlight w:val="yellow"/>
          <w:u w:val="single"/>
          <w:lang w:eastAsia="en-US"/>
        </w:rPr>
      </w:pPr>
      <w:r w:rsidRPr="00654FA3">
        <w:rPr>
          <w:b/>
          <w:i/>
          <w:iCs/>
          <w:sz w:val="24"/>
          <w:szCs w:val="24"/>
          <w:highlight w:val="yellow"/>
          <w:u w:val="single"/>
        </w:rPr>
        <w:t>O lance deverá ser ofertado pelo valor mensal correspondente à locação dos 3 (três) equipamentos e à prestação dos serviços especificados neste Aviso</w:t>
      </w:r>
      <w:r>
        <w:rPr>
          <w:b/>
          <w:i/>
          <w:iCs/>
          <w:sz w:val="24"/>
          <w:szCs w:val="24"/>
          <w:highlight w:val="yellow"/>
          <w:u w:val="single"/>
        </w:rPr>
        <w:t>.</w:t>
      </w:r>
    </w:p>
    <w:p w14:paraId="1DEDAABF" w14:textId="04C5BDEA" w:rsidR="00144811" w:rsidRPr="002B0AD5" w:rsidRDefault="00654FA3" w:rsidP="00496EDD">
      <w:pPr>
        <w:pStyle w:val="PargrafodaLista"/>
        <w:widowControl/>
        <w:numPr>
          <w:ilvl w:val="1"/>
          <w:numId w:val="33"/>
        </w:numPr>
        <w:autoSpaceDE/>
        <w:autoSpaceDN/>
        <w:ind w:left="0" w:right="1" w:firstLine="0"/>
        <w:contextualSpacing/>
        <w:rPr>
          <w:sz w:val="24"/>
          <w:szCs w:val="24"/>
          <w:lang w:eastAsia="en-US"/>
        </w:rPr>
      </w:pPr>
      <w:r w:rsidRPr="00654FA3">
        <w:rPr>
          <w:sz w:val="24"/>
          <w:szCs w:val="24"/>
          <w:lang w:eastAsia="en-US"/>
        </w:rPr>
        <w:t>O fornecedor somente poderá oferecer lance de valor inferior ao último por ele ofertado e registrado pelo sistema</w:t>
      </w:r>
      <w:r w:rsidR="00144811" w:rsidRPr="002B0AD5">
        <w:rPr>
          <w:sz w:val="24"/>
          <w:szCs w:val="24"/>
          <w:lang w:eastAsia="en-US"/>
        </w:rPr>
        <w:t>.</w:t>
      </w:r>
    </w:p>
    <w:p w14:paraId="41BC29EB" w14:textId="45C0E7F0" w:rsidR="00144811" w:rsidRPr="002B0AD5" w:rsidRDefault="00654FA3" w:rsidP="00496EDD">
      <w:pPr>
        <w:pStyle w:val="PargrafodaLista"/>
        <w:widowControl/>
        <w:numPr>
          <w:ilvl w:val="2"/>
          <w:numId w:val="33"/>
        </w:numPr>
        <w:autoSpaceDE/>
        <w:autoSpaceDN/>
        <w:ind w:left="0" w:right="1" w:firstLine="0"/>
        <w:contextualSpacing/>
        <w:rPr>
          <w:sz w:val="24"/>
          <w:szCs w:val="24"/>
          <w:lang w:eastAsia="en-US"/>
        </w:rPr>
      </w:pPr>
      <w:r w:rsidRPr="00654FA3">
        <w:rPr>
          <w:sz w:val="24"/>
          <w:szCs w:val="24"/>
          <w:lang w:eastAsia="en-US"/>
        </w:rPr>
        <w:t>O fornecedor poderá oferecer lances sucessivos, observadas as regras do sistema eletrônico e o intervalo mínimo de diferença de valores estabelecido neste Aviso</w:t>
      </w:r>
      <w:r w:rsidR="00144811" w:rsidRPr="002B0AD5">
        <w:rPr>
          <w:sz w:val="24"/>
          <w:szCs w:val="24"/>
          <w:lang w:eastAsia="en-US"/>
        </w:rPr>
        <w:t>.</w:t>
      </w:r>
    </w:p>
    <w:p w14:paraId="6AA0EF9D" w14:textId="1E1191B6" w:rsidR="00144811" w:rsidRPr="002B0AD5" w:rsidRDefault="00144811" w:rsidP="00496EDD">
      <w:pPr>
        <w:pStyle w:val="PargrafodaLista"/>
        <w:widowControl/>
        <w:numPr>
          <w:ilvl w:val="2"/>
          <w:numId w:val="33"/>
        </w:numPr>
        <w:autoSpaceDE/>
        <w:autoSpaceDN/>
        <w:ind w:left="0" w:right="1" w:firstLine="0"/>
        <w:contextualSpacing/>
        <w:rPr>
          <w:sz w:val="24"/>
          <w:szCs w:val="24"/>
          <w:lang w:eastAsia="en-US"/>
        </w:rPr>
      </w:pPr>
      <w:r w:rsidRPr="002B0AD5">
        <w:rPr>
          <w:sz w:val="24"/>
          <w:szCs w:val="24"/>
        </w:rPr>
        <w:t>O intervalo mínimo de diferença entre os lances, que incidirá tanto em relação aos lances intermediários quanto em relação ao que cobrir a melhor oferta é de</w:t>
      </w:r>
      <w:r w:rsidRPr="002B0AD5">
        <w:rPr>
          <w:i/>
          <w:iCs/>
          <w:sz w:val="24"/>
          <w:szCs w:val="24"/>
        </w:rPr>
        <w:t xml:space="preserve"> </w:t>
      </w:r>
      <w:r w:rsidR="006C168C" w:rsidRPr="006C168C">
        <w:rPr>
          <w:i/>
          <w:iCs/>
          <w:sz w:val="24"/>
          <w:szCs w:val="24"/>
        </w:rPr>
        <w:t>1</w:t>
      </w:r>
      <w:r w:rsidR="00006399" w:rsidRPr="006C168C">
        <w:rPr>
          <w:i/>
          <w:iCs/>
          <w:sz w:val="24"/>
          <w:szCs w:val="24"/>
        </w:rPr>
        <w:t>0</w:t>
      </w:r>
      <w:r w:rsidR="00E9405A" w:rsidRPr="006C168C">
        <w:rPr>
          <w:i/>
          <w:iCs/>
          <w:sz w:val="24"/>
          <w:szCs w:val="24"/>
        </w:rPr>
        <w:t>,</w:t>
      </w:r>
      <w:r w:rsidR="006C168C" w:rsidRPr="006C168C">
        <w:rPr>
          <w:i/>
          <w:iCs/>
          <w:sz w:val="24"/>
          <w:szCs w:val="24"/>
        </w:rPr>
        <w:t>00</w:t>
      </w:r>
      <w:r w:rsidR="00006399" w:rsidRPr="006C168C">
        <w:rPr>
          <w:i/>
          <w:iCs/>
          <w:sz w:val="24"/>
          <w:szCs w:val="24"/>
        </w:rPr>
        <w:t xml:space="preserve"> </w:t>
      </w:r>
      <w:r w:rsidR="00E9405A" w:rsidRPr="006C168C">
        <w:rPr>
          <w:i/>
          <w:iCs/>
          <w:sz w:val="24"/>
          <w:szCs w:val="24"/>
        </w:rPr>
        <w:t>(</w:t>
      </w:r>
      <w:r w:rsidR="00006399" w:rsidRPr="006C168C">
        <w:rPr>
          <w:i/>
          <w:iCs/>
          <w:sz w:val="24"/>
          <w:szCs w:val="24"/>
        </w:rPr>
        <w:t>dez</w:t>
      </w:r>
      <w:r w:rsidR="00990969" w:rsidRPr="006C168C">
        <w:rPr>
          <w:i/>
          <w:iCs/>
          <w:sz w:val="24"/>
          <w:szCs w:val="24"/>
        </w:rPr>
        <w:t xml:space="preserve">) </w:t>
      </w:r>
      <w:r w:rsidR="006C168C">
        <w:rPr>
          <w:i/>
          <w:iCs/>
          <w:sz w:val="24"/>
          <w:szCs w:val="24"/>
        </w:rPr>
        <w:t>reais</w:t>
      </w:r>
      <w:r w:rsidR="00E9405A">
        <w:rPr>
          <w:i/>
          <w:iCs/>
          <w:sz w:val="24"/>
          <w:szCs w:val="24"/>
        </w:rPr>
        <w:t>.</w:t>
      </w:r>
    </w:p>
    <w:p w14:paraId="3B1552AC"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lang w:eastAsia="en-US"/>
        </w:rPr>
        <w:t>Havendo lances iguais ao menor já ofertado, prevalecerá aquele que for recebido e registrado primeiro no sistema.</w:t>
      </w:r>
    </w:p>
    <w:p w14:paraId="3C1154E5"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lang w:eastAsia="en-US"/>
        </w:rPr>
        <w:t>Caso o fornecedor não apresente lances, concorrerá com o valor de sua proposta.</w:t>
      </w:r>
    </w:p>
    <w:p w14:paraId="7FF2A8CF" w14:textId="1864A167" w:rsidR="00144811" w:rsidRPr="002B0AD5" w:rsidRDefault="00654FA3" w:rsidP="00496EDD">
      <w:pPr>
        <w:pStyle w:val="PargrafodaLista"/>
        <w:widowControl/>
        <w:numPr>
          <w:ilvl w:val="1"/>
          <w:numId w:val="33"/>
        </w:numPr>
        <w:autoSpaceDE/>
        <w:autoSpaceDN/>
        <w:ind w:left="0" w:right="1" w:firstLine="0"/>
        <w:contextualSpacing/>
        <w:rPr>
          <w:sz w:val="24"/>
          <w:szCs w:val="24"/>
          <w:lang w:eastAsia="en-US"/>
        </w:rPr>
      </w:pPr>
      <w:r w:rsidRPr="00654FA3">
        <w:rPr>
          <w:sz w:val="24"/>
          <w:szCs w:val="24"/>
          <w:lang w:eastAsia="en-US"/>
        </w:rPr>
        <w:t>Durante o procedimento, os fornecedores serão informados, em tempo real, do valor do menor lance registrado, vedada a identificação do fornecedo</w:t>
      </w:r>
      <w:r w:rsidRPr="002B0AD5">
        <w:rPr>
          <w:sz w:val="24"/>
          <w:szCs w:val="24"/>
          <w:lang w:eastAsia="en-US"/>
        </w:rPr>
        <w:t>r</w:t>
      </w:r>
      <w:r w:rsidR="00144811" w:rsidRPr="002B0AD5">
        <w:rPr>
          <w:sz w:val="24"/>
          <w:szCs w:val="24"/>
          <w:lang w:eastAsia="en-US"/>
        </w:rPr>
        <w:t>.</w:t>
      </w:r>
    </w:p>
    <w:p w14:paraId="1B430251"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lang w:eastAsia="en-US"/>
        </w:rPr>
        <w:t>Imediatamente após o término do prazo estabelecido para a fase de lances, haverá o seu encerramento, com o ordenamento e divulgação dos lances, pelo sistema, em ordem crescente de classificação.</w:t>
      </w:r>
    </w:p>
    <w:p w14:paraId="74BC8D4D" w14:textId="77777777" w:rsidR="00144811" w:rsidRPr="002B0AD5" w:rsidRDefault="00144811" w:rsidP="00496EDD">
      <w:pPr>
        <w:pStyle w:val="PargrafodaLista"/>
        <w:widowControl/>
        <w:numPr>
          <w:ilvl w:val="2"/>
          <w:numId w:val="33"/>
        </w:numPr>
        <w:autoSpaceDE/>
        <w:autoSpaceDN/>
        <w:ind w:left="0" w:right="1" w:firstLine="0"/>
        <w:contextualSpacing/>
        <w:rPr>
          <w:sz w:val="24"/>
          <w:szCs w:val="24"/>
        </w:rPr>
      </w:pPr>
      <w:r w:rsidRPr="002B0AD5">
        <w:rPr>
          <w:sz w:val="24"/>
          <w:szCs w:val="24"/>
          <w:lang w:eastAsia="en-US"/>
        </w:rPr>
        <w:t>O encerramento da fase de lances ocorrerá de forma automática pontualmente no horário indicado, sem qualquer possibilidade de prorrogação e não havendo tempo aleatório ou mecanismo similar.</w:t>
      </w:r>
    </w:p>
    <w:p w14:paraId="0085C5CD" w14:textId="77777777" w:rsidR="003C7C03" w:rsidRPr="002B0AD5" w:rsidRDefault="003C7C03" w:rsidP="00A43DF6">
      <w:pPr>
        <w:widowControl/>
        <w:autoSpaceDE/>
        <w:autoSpaceDN/>
        <w:ind w:right="1"/>
        <w:contextualSpacing/>
        <w:rPr>
          <w:sz w:val="24"/>
          <w:szCs w:val="24"/>
        </w:rPr>
      </w:pPr>
    </w:p>
    <w:p w14:paraId="270202A5" w14:textId="77777777" w:rsidR="00144811" w:rsidRPr="002B0AD5" w:rsidRDefault="00144811" w:rsidP="00496EDD">
      <w:pPr>
        <w:pStyle w:val="Ttulo1"/>
        <w:keepNext/>
        <w:keepLines/>
        <w:widowControl/>
        <w:numPr>
          <w:ilvl w:val="0"/>
          <w:numId w:val="33"/>
        </w:numPr>
        <w:autoSpaceDE/>
        <w:autoSpaceDN/>
        <w:spacing w:before="0" w:line="240" w:lineRule="auto"/>
        <w:ind w:left="0" w:right="1" w:firstLine="0"/>
        <w:jc w:val="left"/>
        <w:rPr>
          <w:rFonts w:ascii="Arial" w:hAnsi="Arial" w:cs="Arial"/>
          <w:sz w:val="24"/>
          <w:szCs w:val="24"/>
        </w:rPr>
      </w:pPr>
      <w:bookmarkStart w:id="6" w:name="_Toc104906822"/>
      <w:r w:rsidRPr="002B0AD5">
        <w:rPr>
          <w:rFonts w:ascii="Arial" w:hAnsi="Arial" w:cs="Arial"/>
          <w:sz w:val="24"/>
          <w:szCs w:val="24"/>
        </w:rPr>
        <w:t>JULGAMENTO DAS PROPOSTAS DE PREÇO</w:t>
      </w:r>
      <w:bookmarkEnd w:id="6"/>
    </w:p>
    <w:p w14:paraId="132C3E20"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rPr>
      </w:pPr>
      <w:r w:rsidRPr="002B0AD5">
        <w:rPr>
          <w:sz w:val="24"/>
          <w:szCs w:val="24"/>
        </w:rPr>
        <w:t>Encerrada a fase de lances, será verificada a conformidade da proposta classificada em primeiro lugar quanto à adequação do objeto e à compatibilidade do preço em relação ao estipulado para a contratação.</w:t>
      </w:r>
    </w:p>
    <w:p w14:paraId="235809DC" w14:textId="64FDD9C0" w:rsidR="00144811" w:rsidRPr="002B0AD5" w:rsidRDefault="00654FA3" w:rsidP="00496EDD">
      <w:pPr>
        <w:pStyle w:val="PargrafodaLista"/>
        <w:widowControl/>
        <w:numPr>
          <w:ilvl w:val="1"/>
          <w:numId w:val="33"/>
        </w:numPr>
        <w:autoSpaceDE/>
        <w:autoSpaceDN/>
        <w:ind w:left="0" w:right="1" w:firstLine="0"/>
        <w:contextualSpacing/>
        <w:rPr>
          <w:sz w:val="24"/>
          <w:szCs w:val="24"/>
        </w:rPr>
      </w:pPr>
      <w:r w:rsidRPr="00654FA3">
        <w:rPr>
          <w:sz w:val="24"/>
          <w:szCs w:val="24"/>
        </w:rPr>
        <w:t>Definido o resultado do julgamento, a Administração poderá negociar condições mais vantajosas com o fornecedor classificado em primeiro lugar, especialmente quando o preço permanecer acima do valor estimado para a contratação</w:t>
      </w:r>
      <w:r w:rsidR="00144811" w:rsidRPr="002B0AD5">
        <w:rPr>
          <w:sz w:val="24"/>
          <w:szCs w:val="24"/>
        </w:rPr>
        <w:t>.</w:t>
      </w:r>
    </w:p>
    <w:p w14:paraId="037F0FE9" w14:textId="6BDD36A7" w:rsidR="00144811" w:rsidRPr="002B0AD5" w:rsidRDefault="0063524B" w:rsidP="00496EDD">
      <w:pPr>
        <w:pStyle w:val="PargrafodaLista"/>
        <w:widowControl/>
        <w:numPr>
          <w:ilvl w:val="2"/>
          <w:numId w:val="33"/>
        </w:numPr>
        <w:autoSpaceDE/>
        <w:autoSpaceDN/>
        <w:ind w:left="0" w:right="1" w:firstLine="0"/>
        <w:contextualSpacing/>
        <w:rPr>
          <w:sz w:val="24"/>
          <w:szCs w:val="24"/>
        </w:rPr>
      </w:pPr>
      <w:r w:rsidRPr="0063524B">
        <w:rPr>
          <w:sz w:val="24"/>
          <w:szCs w:val="24"/>
        </w:rPr>
        <w:t>A negociação será realizada com o fornecedor classificado em primeiro lugar, visando à obtenção de preço mais vantajoso para a Administração</w:t>
      </w:r>
      <w:r w:rsidR="00144811" w:rsidRPr="002B0AD5">
        <w:rPr>
          <w:sz w:val="24"/>
          <w:szCs w:val="24"/>
        </w:rPr>
        <w:t>.</w:t>
      </w:r>
    </w:p>
    <w:p w14:paraId="3C920458" w14:textId="48FCB900" w:rsidR="00144811" w:rsidRPr="002B0AD5" w:rsidRDefault="0063524B" w:rsidP="00496EDD">
      <w:pPr>
        <w:pStyle w:val="PargrafodaLista"/>
        <w:widowControl/>
        <w:numPr>
          <w:ilvl w:val="2"/>
          <w:numId w:val="33"/>
        </w:numPr>
        <w:autoSpaceDE/>
        <w:autoSpaceDN/>
        <w:ind w:left="0" w:right="1" w:firstLine="0"/>
        <w:contextualSpacing/>
        <w:rPr>
          <w:sz w:val="24"/>
          <w:szCs w:val="24"/>
        </w:rPr>
      </w:pPr>
      <w:r w:rsidRPr="0063524B">
        <w:rPr>
          <w:sz w:val="24"/>
          <w:szCs w:val="24"/>
        </w:rPr>
        <w:t>Caso o fornecedor classificado em primeiro lugar seja desclassificado ou inabilitado, poderá ser realizada negociação com os demais fornecedores, respeitada a ordem de classificação</w:t>
      </w:r>
      <w:r w:rsidR="00144811" w:rsidRPr="002B0AD5">
        <w:rPr>
          <w:sz w:val="24"/>
          <w:szCs w:val="24"/>
        </w:rPr>
        <w:t>.</w:t>
      </w:r>
    </w:p>
    <w:p w14:paraId="48BD89FC" w14:textId="77777777" w:rsidR="00144811" w:rsidRPr="002B0AD5" w:rsidRDefault="00144811" w:rsidP="00496EDD">
      <w:pPr>
        <w:pStyle w:val="PargrafodaLista"/>
        <w:widowControl/>
        <w:numPr>
          <w:ilvl w:val="2"/>
          <w:numId w:val="33"/>
        </w:numPr>
        <w:autoSpaceDE/>
        <w:autoSpaceDN/>
        <w:ind w:left="0" w:right="1" w:firstLine="0"/>
        <w:contextualSpacing/>
        <w:rPr>
          <w:sz w:val="24"/>
          <w:szCs w:val="24"/>
        </w:rPr>
      </w:pPr>
      <w:r w:rsidRPr="002B0AD5">
        <w:rPr>
          <w:sz w:val="24"/>
          <w:szCs w:val="24"/>
        </w:rPr>
        <w:t>Em qualquer caso, concluída a negociação, o resultado será registrado na ata do procedimento da dispensa eletrônica.</w:t>
      </w:r>
    </w:p>
    <w:p w14:paraId="2A635AD2"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rPr>
      </w:pPr>
      <w:r w:rsidRPr="002B0AD5">
        <w:rPr>
          <w:sz w:val="24"/>
          <w:szCs w:val="24"/>
        </w:rPr>
        <w:t>Estando o preço compatível, será solicitado o envio da proposta e, se necessário, de documentos complementares, adequada ao último lance.</w:t>
      </w:r>
    </w:p>
    <w:p w14:paraId="52951CA6"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O prazo de validade da proposta não será inferior a 60 (sessenta) dias</w:t>
      </w:r>
      <w:r w:rsidRPr="002B0AD5">
        <w:rPr>
          <w:b/>
          <w:bCs/>
          <w:sz w:val="24"/>
          <w:szCs w:val="24"/>
        </w:rPr>
        <w:t>,</w:t>
      </w:r>
      <w:r w:rsidRPr="002B0AD5">
        <w:rPr>
          <w:sz w:val="24"/>
          <w:szCs w:val="24"/>
        </w:rPr>
        <w:t xml:space="preserve"> a contar da data de sua apresentação.</w:t>
      </w:r>
    </w:p>
    <w:p w14:paraId="3D78DB0E" w14:textId="77777777" w:rsidR="00144811" w:rsidRPr="002B0AD5" w:rsidRDefault="00144811" w:rsidP="00496EDD">
      <w:pPr>
        <w:pStyle w:val="PargrafodaLista"/>
        <w:widowControl/>
        <w:numPr>
          <w:ilvl w:val="1"/>
          <w:numId w:val="33"/>
        </w:numPr>
        <w:autoSpaceDE/>
        <w:autoSpaceDN/>
        <w:ind w:left="0" w:right="1" w:firstLine="0"/>
        <w:contextualSpacing/>
        <w:rPr>
          <w:i/>
          <w:sz w:val="24"/>
          <w:szCs w:val="24"/>
        </w:rPr>
      </w:pPr>
      <w:r w:rsidRPr="002B0AD5">
        <w:rPr>
          <w:sz w:val="24"/>
          <w:szCs w:val="24"/>
          <w:lang w:eastAsia="en-US"/>
        </w:rPr>
        <w:t xml:space="preserve">Será desclassificada a proposta vencedora que: </w:t>
      </w:r>
    </w:p>
    <w:p w14:paraId="60787E40" w14:textId="77777777" w:rsidR="00144811" w:rsidRPr="002B0AD5" w:rsidRDefault="00144811" w:rsidP="00496EDD">
      <w:pPr>
        <w:pStyle w:val="PargrafodaLista"/>
        <w:widowControl/>
        <w:numPr>
          <w:ilvl w:val="2"/>
          <w:numId w:val="33"/>
        </w:numPr>
        <w:autoSpaceDE/>
        <w:autoSpaceDN/>
        <w:ind w:left="0" w:right="1" w:firstLine="0"/>
        <w:contextualSpacing/>
        <w:rPr>
          <w:i/>
          <w:sz w:val="24"/>
          <w:szCs w:val="24"/>
        </w:rPr>
      </w:pPr>
      <w:r w:rsidRPr="002B0AD5">
        <w:rPr>
          <w:sz w:val="24"/>
          <w:szCs w:val="24"/>
        </w:rPr>
        <w:t>contiver vícios insanáveis</w:t>
      </w:r>
      <w:r w:rsidRPr="002B0AD5">
        <w:rPr>
          <w:iCs/>
          <w:sz w:val="24"/>
          <w:szCs w:val="24"/>
        </w:rPr>
        <w:t>;</w:t>
      </w:r>
    </w:p>
    <w:p w14:paraId="0990591C" w14:textId="77777777" w:rsidR="00144811" w:rsidRPr="002B0AD5" w:rsidRDefault="00144811" w:rsidP="00496EDD">
      <w:pPr>
        <w:pStyle w:val="PargrafodaLista"/>
        <w:widowControl/>
        <w:numPr>
          <w:ilvl w:val="2"/>
          <w:numId w:val="33"/>
        </w:numPr>
        <w:autoSpaceDE/>
        <w:autoSpaceDN/>
        <w:ind w:left="0" w:right="1" w:firstLine="0"/>
        <w:contextualSpacing/>
        <w:rPr>
          <w:i/>
          <w:sz w:val="24"/>
          <w:szCs w:val="24"/>
        </w:rPr>
      </w:pPr>
      <w:r w:rsidRPr="002B0AD5">
        <w:rPr>
          <w:sz w:val="24"/>
          <w:szCs w:val="24"/>
        </w:rPr>
        <w:t>não obedecer às especificações técnicas pormenorizadas neste aviso ou em seus anexos</w:t>
      </w:r>
      <w:r w:rsidRPr="002B0AD5">
        <w:rPr>
          <w:iCs/>
          <w:sz w:val="24"/>
          <w:szCs w:val="24"/>
        </w:rPr>
        <w:t>;</w:t>
      </w:r>
    </w:p>
    <w:p w14:paraId="01B74451" w14:textId="77777777" w:rsidR="00144811" w:rsidRPr="002B0AD5" w:rsidRDefault="00144811" w:rsidP="00496EDD">
      <w:pPr>
        <w:pStyle w:val="PargrafodaLista"/>
        <w:widowControl/>
        <w:numPr>
          <w:ilvl w:val="2"/>
          <w:numId w:val="33"/>
        </w:numPr>
        <w:autoSpaceDE/>
        <w:autoSpaceDN/>
        <w:ind w:left="0" w:right="1" w:firstLine="0"/>
        <w:contextualSpacing/>
        <w:rPr>
          <w:i/>
          <w:sz w:val="24"/>
          <w:szCs w:val="24"/>
        </w:rPr>
      </w:pPr>
      <w:r w:rsidRPr="002B0AD5">
        <w:rPr>
          <w:sz w:val="24"/>
          <w:szCs w:val="24"/>
        </w:rPr>
        <w:t>apresentar preços inexequíveis ou permanecerem acima do preço máximo definido para a contratação;</w:t>
      </w:r>
    </w:p>
    <w:p w14:paraId="6EC4934A" w14:textId="77777777" w:rsidR="00144811" w:rsidRPr="002B0AD5" w:rsidRDefault="00144811" w:rsidP="00496EDD">
      <w:pPr>
        <w:pStyle w:val="PargrafodaLista"/>
        <w:widowControl/>
        <w:numPr>
          <w:ilvl w:val="2"/>
          <w:numId w:val="33"/>
        </w:numPr>
        <w:autoSpaceDE/>
        <w:autoSpaceDN/>
        <w:ind w:left="0" w:right="1" w:firstLine="0"/>
        <w:contextualSpacing/>
        <w:rPr>
          <w:i/>
          <w:sz w:val="24"/>
          <w:szCs w:val="24"/>
        </w:rPr>
      </w:pPr>
      <w:r w:rsidRPr="002B0AD5">
        <w:rPr>
          <w:sz w:val="24"/>
          <w:szCs w:val="24"/>
        </w:rPr>
        <w:t>não tiverem sua exequibilidade demonstrada, quando exigido pela Administração</w:t>
      </w:r>
      <w:r w:rsidRPr="002B0AD5">
        <w:rPr>
          <w:iCs/>
          <w:sz w:val="24"/>
          <w:szCs w:val="24"/>
        </w:rPr>
        <w:t>;</w:t>
      </w:r>
    </w:p>
    <w:p w14:paraId="0653831D" w14:textId="77777777" w:rsidR="00144811" w:rsidRPr="002B0AD5" w:rsidRDefault="00144811" w:rsidP="00496EDD">
      <w:pPr>
        <w:pStyle w:val="PargrafodaLista"/>
        <w:widowControl/>
        <w:numPr>
          <w:ilvl w:val="2"/>
          <w:numId w:val="33"/>
        </w:numPr>
        <w:autoSpaceDE/>
        <w:autoSpaceDN/>
        <w:ind w:left="0" w:right="1" w:firstLine="0"/>
        <w:contextualSpacing/>
        <w:rPr>
          <w:i/>
          <w:sz w:val="24"/>
          <w:szCs w:val="24"/>
        </w:rPr>
      </w:pPr>
      <w:r w:rsidRPr="002B0AD5">
        <w:rPr>
          <w:sz w:val="24"/>
          <w:szCs w:val="24"/>
        </w:rPr>
        <w:t>apresentar desconformidade com quaisquer outras exigências deste aviso ou seus anexos, desde que insanável.</w:t>
      </w:r>
    </w:p>
    <w:p w14:paraId="4CD99214" w14:textId="77777777" w:rsidR="00144811" w:rsidRPr="002B0AD5" w:rsidRDefault="00144811" w:rsidP="00496EDD">
      <w:pPr>
        <w:pStyle w:val="PargrafodaLista"/>
        <w:widowControl/>
        <w:numPr>
          <w:ilvl w:val="1"/>
          <w:numId w:val="33"/>
        </w:numPr>
        <w:autoSpaceDE/>
        <w:autoSpaceDN/>
        <w:ind w:left="0" w:right="1" w:firstLine="0"/>
        <w:contextualSpacing/>
        <w:rPr>
          <w:i/>
          <w:sz w:val="24"/>
          <w:szCs w:val="24"/>
        </w:rPr>
      </w:pPr>
      <w:r w:rsidRPr="002B0AD5">
        <w:rPr>
          <w:sz w:val="24"/>
          <w:szCs w:val="24"/>
          <w:lang w:eastAsia="en-US"/>
        </w:rPr>
        <w:t>Quando</w:t>
      </w:r>
      <w:r w:rsidRPr="002B0AD5">
        <w:rPr>
          <w:sz w:val="24"/>
          <w:szCs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51C5D8FD" w14:textId="77777777" w:rsidR="00144811" w:rsidRPr="002B0AD5" w:rsidRDefault="00144811" w:rsidP="00496EDD">
      <w:pPr>
        <w:pStyle w:val="PargrafodaLista"/>
        <w:widowControl/>
        <w:numPr>
          <w:ilvl w:val="2"/>
          <w:numId w:val="33"/>
        </w:numPr>
        <w:autoSpaceDE/>
        <w:autoSpaceDN/>
        <w:ind w:left="0" w:right="1" w:firstLine="0"/>
        <w:contextualSpacing/>
        <w:rPr>
          <w:i/>
          <w:sz w:val="24"/>
          <w:szCs w:val="24"/>
        </w:rPr>
      </w:pPr>
      <w:r w:rsidRPr="002B0AD5">
        <w:rPr>
          <w:sz w:val="24"/>
          <w:szCs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E2245F1" w14:textId="77777777" w:rsidR="00144811" w:rsidRPr="002B0AD5" w:rsidRDefault="00144811" w:rsidP="00496EDD">
      <w:pPr>
        <w:pStyle w:val="PargrafodaLista"/>
        <w:widowControl/>
        <w:numPr>
          <w:ilvl w:val="2"/>
          <w:numId w:val="33"/>
        </w:numPr>
        <w:autoSpaceDE/>
        <w:autoSpaceDN/>
        <w:ind w:left="0" w:right="1" w:firstLine="0"/>
        <w:contextualSpacing/>
        <w:rPr>
          <w:sz w:val="24"/>
          <w:szCs w:val="24"/>
        </w:rPr>
      </w:pPr>
      <w:r w:rsidRPr="002B0AD5">
        <w:rPr>
          <w:sz w:val="24"/>
          <w:szCs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73E1F4D5"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lang w:eastAsia="en-US"/>
        </w:rPr>
        <w:t xml:space="preserve">Se houver indícios de inexequibilidade da proposta de preço, ou em caso da necessidade de esclarecimentos </w:t>
      </w:r>
      <w:r w:rsidRPr="002B0AD5">
        <w:rPr>
          <w:sz w:val="24"/>
          <w:szCs w:val="24"/>
          <w:bdr w:val="none" w:sz="0" w:space="0" w:color="auto" w:frame="1"/>
        </w:rPr>
        <w:t>complementares</w:t>
      </w:r>
      <w:r w:rsidRPr="002B0AD5">
        <w:rPr>
          <w:sz w:val="24"/>
          <w:szCs w:val="24"/>
          <w:lang w:eastAsia="en-US"/>
        </w:rPr>
        <w:t xml:space="preserve">, poderão ser efetuadas diligências, para que a empresa comprove a exequibilidade da proposta.  </w:t>
      </w:r>
    </w:p>
    <w:p w14:paraId="3E7A77C1"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lang w:eastAsia="en-US"/>
        </w:rPr>
        <w:t xml:space="preserve">Erros no preenchimento da planilha de proposta de preços não constituem motivo para a desclassificação da proposta. A planilha </w:t>
      </w:r>
      <w:r w:rsidRPr="002B0AD5">
        <w:rPr>
          <w:sz w:val="24"/>
          <w:szCs w:val="24"/>
          <w:bdr w:val="none" w:sz="0" w:space="0" w:color="auto" w:frame="1"/>
        </w:rPr>
        <w:t>poderá́</w:t>
      </w:r>
      <w:r w:rsidRPr="002B0AD5">
        <w:rPr>
          <w:sz w:val="24"/>
          <w:szCs w:val="24"/>
          <w:lang w:eastAsia="en-US"/>
        </w:rPr>
        <w:t xml:space="preserve"> ser ajustada pelo fornecedor, no prazo indicado pelo sistema, desde que não haja majoração do preço.</w:t>
      </w:r>
    </w:p>
    <w:p w14:paraId="7B5101FF" w14:textId="77777777" w:rsidR="00144811" w:rsidRPr="002B0AD5" w:rsidRDefault="00144811" w:rsidP="00496EDD">
      <w:pPr>
        <w:pStyle w:val="PargrafodaLista"/>
        <w:widowControl/>
        <w:numPr>
          <w:ilvl w:val="2"/>
          <w:numId w:val="33"/>
        </w:numPr>
        <w:autoSpaceDE/>
        <w:autoSpaceDN/>
        <w:ind w:left="0" w:right="1" w:firstLine="0"/>
        <w:contextualSpacing/>
        <w:rPr>
          <w:sz w:val="24"/>
          <w:szCs w:val="24"/>
          <w:lang w:eastAsia="en-US"/>
        </w:rPr>
      </w:pPr>
      <w:r w:rsidRPr="002B0AD5">
        <w:rPr>
          <w:sz w:val="24"/>
          <w:szCs w:val="24"/>
          <w:lang w:eastAsia="en-US"/>
        </w:rPr>
        <w:lastRenderedPageBreak/>
        <w:t>O ajuste de que trata este dispositivo se limita a sanar erros ou falhas que não alterem a substância das propostas;</w:t>
      </w:r>
    </w:p>
    <w:p w14:paraId="6DC6A080"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lang w:eastAsia="en-US"/>
        </w:rPr>
        <w:t>Para fins de análise da proposta quanto ao cumprimento das especificações do objeto, poderá ser colhida a manifestação escrita do setor requisitante do serviço ou da área especializada no objeto.</w:t>
      </w:r>
    </w:p>
    <w:p w14:paraId="78083AEB"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lang w:eastAsia="en-US"/>
        </w:rPr>
        <w:t>Se a proposta ou lance vencedor for desclassificado, será examinada a proposta ou lance subsequente, e, assim sucessivamente, na ordem de classificação.</w:t>
      </w:r>
    </w:p>
    <w:p w14:paraId="6EC94347"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lang w:eastAsia="en-US"/>
        </w:rPr>
        <w:t>Havendo necessidade, a sessão será suspensa, informando-se no “chat” a nova data e horário para a sua continuidade.</w:t>
      </w:r>
    </w:p>
    <w:p w14:paraId="3A26E903"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lang w:eastAsia="en-US"/>
        </w:rPr>
      </w:pPr>
      <w:r w:rsidRPr="002B0AD5">
        <w:rPr>
          <w:sz w:val="24"/>
          <w:szCs w:val="24"/>
          <w:lang w:eastAsia="en-US"/>
        </w:rPr>
        <w:t>Encerrada a análise quanto à aceitação da proposta, se iniciará a fase de habilitação, observado o disposto neste Aviso de Contratação Direta. </w:t>
      </w:r>
    </w:p>
    <w:p w14:paraId="01C5F96D" w14:textId="77777777" w:rsidR="003C7C03" w:rsidRPr="002B0AD5" w:rsidRDefault="003C7C03" w:rsidP="00A43DF6">
      <w:pPr>
        <w:ind w:right="1"/>
        <w:jc w:val="both"/>
        <w:rPr>
          <w:sz w:val="24"/>
          <w:szCs w:val="24"/>
          <w:lang w:eastAsia="en-US"/>
        </w:rPr>
      </w:pPr>
    </w:p>
    <w:p w14:paraId="22FE7C34" w14:textId="77777777" w:rsidR="00144811" w:rsidRPr="002B0AD5" w:rsidRDefault="00144811" w:rsidP="00496EDD">
      <w:pPr>
        <w:pStyle w:val="Ttulo1"/>
        <w:keepNext/>
        <w:keepLines/>
        <w:widowControl/>
        <w:numPr>
          <w:ilvl w:val="0"/>
          <w:numId w:val="33"/>
        </w:numPr>
        <w:autoSpaceDE/>
        <w:autoSpaceDN/>
        <w:spacing w:before="0" w:line="240" w:lineRule="auto"/>
        <w:ind w:left="0" w:right="1" w:firstLine="0"/>
        <w:jc w:val="left"/>
        <w:rPr>
          <w:rFonts w:ascii="Arial" w:hAnsi="Arial" w:cs="Arial"/>
          <w:sz w:val="24"/>
          <w:szCs w:val="24"/>
        </w:rPr>
      </w:pPr>
      <w:bookmarkStart w:id="7" w:name="_Toc104906823"/>
      <w:r w:rsidRPr="002B0AD5">
        <w:rPr>
          <w:rFonts w:ascii="Arial" w:hAnsi="Arial" w:cs="Arial"/>
          <w:sz w:val="24"/>
          <w:szCs w:val="24"/>
        </w:rPr>
        <w:t>HABILITAÇÃO</w:t>
      </w:r>
      <w:bookmarkEnd w:id="7"/>
    </w:p>
    <w:p w14:paraId="17EF93D0" w14:textId="77777777" w:rsidR="00144811" w:rsidRPr="002B0AD5" w:rsidRDefault="00144811" w:rsidP="00496EDD">
      <w:pPr>
        <w:pStyle w:val="PargrafodaLista"/>
        <w:widowControl/>
        <w:numPr>
          <w:ilvl w:val="1"/>
          <w:numId w:val="33"/>
        </w:numPr>
        <w:autoSpaceDE/>
        <w:autoSpaceDN/>
        <w:ind w:left="0" w:right="1" w:firstLine="0"/>
        <w:contextualSpacing/>
        <w:rPr>
          <w:b/>
          <w:sz w:val="24"/>
          <w:szCs w:val="24"/>
          <w:lang w:eastAsia="ar-SA"/>
        </w:rPr>
      </w:pPr>
      <w:r w:rsidRPr="002B0AD5">
        <w:rPr>
          <w:sz w:val="24"/>
          <w:szCs w:val="24"/>
          <w:lang w:eastAsia="ar-SA"/>
        </w:rPr>
        <w:t xml:space="preserve">Os </w:t>
      </w:r>
      <w:r w:rsidRPr="002B0AD5">
        <w:rPr>
          <w:sz w:val="24"/>
          <w:szCs w:val="24"/>
        </w:rPr>
        <w:t>documentos</w:t>
      </w:r>
      <w:r w:rsidRPr="002B0AD5">
        <w:rPr>
          <w:sz w:val="24"/>
          <w:szCs w:val="24"/>
          <w:lang w:eastAsia="ar-SA"/>
        </w:rPr>
        <w:t xml:space="preserve"> a serem exigidos para fins de habilitação constam do </w:t>
      </w:r>
      <w:r w:rsidRPr="002B0AD5">
        <w:rPr>
          <w:b/>
          <w:sz w:val="24"/>
          <w:szCs w:val="24"/>
          <w:lang w:eastAsia="ar-SA"/>
        </w:rPr>
        <w:t xml:space="preserve">ANEXO I – DOCUMENTAÇÃO EXIGIDA PARA HABILITAÇÃO </w:t>
      </w:r>
      <w:r w:rsidRPr="002B0AD5">
        <w:rPr>
          <w:sz w:val="24"/>
          <w:szCs w:val="24"/>
          <w:lang w:eastAsia="ar-SA"/>
        </w:rPr>
        <w:t>deste aviso e serão solicitados do fornecedor mais bem classificado da fase de lances.</w:t>
      </w:r>
    </w:p>
    <w:p w14:paraId="5D065087" w14:textId="77777777" w:rsidR="00144811" w:rsidRPr="002B0AD5" w:rsidRDefault="00144811" w:rsidP="00496EDD">
      <w:pPr>
        <w:pStyle w:val="PargrafodaLista"/>
        <w:widowControl/>
        <w:numPr>
          <w:ilvl w:val="1"/>
          <w:numId w:val="33"/>
        </w:numPr>
        <w:autoSpaceDE/>
        <w:autoSpaceDN/>
        <w:ind w:left="0" w:right="1" w:firstLine="0"/>
        <w:contextualSpacing/>
        <w:rPr>
          <w:b/>
          <w:sz w:val="24"/>
          <w:szCs w:val="24"/>
          <w:lang w:eastAsia="ar-SA"/>
        </w:rPr>
      </w:pPr>
      <w:r w:rsidRPr="002B0AD5">
        <w:rPr>
          <w:sz w:val="24"/>
          <w:szCs w:val="24"/>
          <w:lang w:eastAsia="ar-SA"/>
        </w:rPr>
        <w:t xml:space="preserve">Como </w:t>
      </w:r>
      <w:r w:rsidRPr="002B0AD5">
        <w:rPr>
          <w:sz w:val="24"/>
          <w:szCs w:val="24"/>
        </w:rPr>
        <w:t>condição</w:t>
      </w:r>
      <w:r w:rsidRPr="002B0AD5">
        <w:rPr>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64C2D33" w14:textId="77777777" w:rsidR="00144811" w:rsidRPr="002B0AD5" w:rsidRDefault="00144811" w:rsidP="00A43DF6">
      <w:pPr>
        <w:pStyle w:val="PargrafodaLista"/>
        <w:ind w:left="0" w:right="1" w:firstLine="0"/>
        <w:rPr>
          <w:sz w:val="24"/>
          <w:szCs w:val="24"/>
          <w:lang w:eastAsia="ar-SA"/>
        </w:rPr>
      </w:pPr>
      <w:r w:rsidRPr="002B0AD5">
        <w:rPr>
          <w:sz w:val="24"/>
          <w:szCs w:val="24"/>
          <w:lang w:eastAsia="ar-SA"/>
        </w:rPr>
        <w:t>a) Cadastro Nacional de Empresas Inidôneas e Suspensas - CEIS, mantido pela Controladoria-Geral da União (</w:t>
      </w:r>
      <w:hyperlink r:id="rId15" w:history="1">
        <w:r w:rsidRPr="002B0AD5">
          <w:rPr>
            <w:rStyle w:val="Hyperlink"/>
            <w:rFonts w:eastAsia="Calibri"/>
            <w:color w:val="auto"/>
            <w:sz w:val="24"/>
            <w:szCs w:val="24"/>
            <w:lang w:eastAsia="ar-SA"/>
          </w:rPr>
          <w:t>www.portaldatransparencia.gov.br/ceis</w:t>
        </w:r>
      </w:hyperlink>
      <w:r w:rsidRPr="002B0AD5">
        <w:rPr>
          <w:sz w:val="24"/>
          <w:szCs w:val="24"/>
          <w:lang w:eastAsia="ar-SA"/>
        </w:rPr>
        <w:t xml:space="preserve">);  </w:t>
      </w:r>
    </w:p>
    <w:p w14:paraId="436ED56B" w14:textId="77777777" w:rsidR="00144811" w:rsidRPr="002B0AD5" w:rsidRDefault="00144811" w:rsidP="00A43DF6">
      <w:pPr>
        <w:pStyle w:val="PargrafodaLista"/>
        <w:ind w:left="0" w:right="1" w:firstLine="0"/>
        <w:rPr>
          <w:sz w:val="24"/>
          <w:szCs w:val="24"/>
          <w:lang w:eastAsia="ar-SA"/>
        </w:rPr>
      </w:pPr>
      <w:r w:rsidRPr="002B0AD5">
        <w:rPr>
          <w:sz w:val="24"/>
          <w:szCs w:val="24"/>
          <w:lang w:eastAsia="ar-SA"/>
        </w:rPr>
        <w:t>b) Cadastro Nacional de Condenações Cíveis por Atos de Improbidade Administrativa, mantido pelo Conselho Nacional de Justiça (</w:t>
      </w:r>
      <w:hyperlink r:id="rId16" w:history="1">
        <w:r w:rsidRPr="002B0AD5">
          <w:rPr>
            <w:rStyle w:val="Hyperlink"/>
            <w:rFonts w:eastAsia="Calibri"/>
            <w:color w:val="auto"/>
            <w:sz w:val="24"/>
            <w:szCs w:val="24"/>
            <w:lang w:eastAsia="ar-SA"/>
          </w:rPr>
          <w:t>www.cnj.jus.br/improbidade_adm/consultar_requerido.php</w:t>
        </w:r>
      </w:hyperlink>
      <w:r w:rsidRPr="002B0AD5">
        <w:rPr>
          <w:sz w:val="24"/>
          <w:szCs w:val="24"/>
          <w:lang w:eastAsia="ar-SA"/>
        </w:rPr>
        <w:t xml:space="preserve">).  </w:t>
      </w:r>
    </w:p>
    <w:p w14:paraId="0DFE4630" w14:textId="77777777" w:rsidR="00144811" w:rsidRPr="002B0AD5" w:rsidRDefault="00144811" w:rsidP="00A43DF6">
      <w:pPr>
        <w:pStyle w:val="PargrafodaLista"/>
        <w:ind w:left="0" w:right="1" w:firstLine="0"/>
        <w:rPr>
          <w:sz w:val="24"/>
          <w:szCs w:val="24"/>
          <w:lang w:eastAsia="ar-SA"/>
        </w:rPr>
      </w:pPr>
      <w:r w:rsidRPr="002B0AD5">
        <w:rPr>
          <w:sz w:val="24"/>
          <w:szCs w:val="24"/>
          <w:lang w:eastAsia="ar-SA"/>
        </w:rPr>
        <w:t>c) Lista de Inidôneos mantida pelo Tribunal de Contas da União - TCU;</w:t>
      </w:r>
    </w:p>
    <w:p w14:paraId="6ED74A85" w14:textId="77777777" w:rsidR="00144811" w:rsidRPr="002B0AD5" w:rsidRDefault="00144811" w:rsidP="00A43DF6">
      <w:pPr>
        <w:pStyle w:val="PargrafodaLista"/>
        <w:ind w:left="0" w:right="1" w:firstLine="0"/>
        <w:rPr>
          <w:sz w:val="24"/>
          <w:szCs w:val="24"/>
          <w:lang w:eastAsia="ar-SA"/>
        </w:rPr>
      </w:pPr>
      <w:r w:rsidRPr="002B0AD5">
        <w:rPr>
          <w:sz w:val="24"/>
          <w:szCs w:val="24"/>
          <w:lang w:eastAsia="ar-SA"/>
        </w:rPr>
        <w:t>d) Consulta ao portal do TCE/PR quanto aos impedidos de licitar (</w:t>
      </w:r>
      <w:hyperlink r:id="rId17" w:history="1">
        <w:r w:rsidRPr="002B0AD5">
          <w:rPr>
            <w:rStyle w:val="Hyperlink"/>
            <w:color w:val="auto"/>
            <w:sz w:val="24"/>
            <w:szCs w:val="24"/>
            <w:lang w:eastAsia="ar-SA"/>
          </w:rPr>
          <w:t>http://servicos.tce.pr.gov.br/tcepr/municipal/ail/ConsultarImpedidosWeb.aspx</w:t>
        </w:r>
      </w:hyperlink>
      <w:r w:rsidRPr="002B0AD5">
        <w:rPr>
          <w:sz w:val="24"/>
          <w:szCs w:val="24"/>
          <w:lang w:eastAsia="ar-SA"/>
        </w:rPr>
        <w:t xml:space="preserve">). </w:t>
      </w:r>
    </w:p>
    <w:p w14:paraId="5452BB2A" w14:textId="77777777" w:rsidR="00144811" w:rsidRPr="002B0AD5" w:rsidRDefault="00144811" w:rsidP="00496EDD">
      <w:pPr>
        <w:pStyle w:val="PargrafodaLista"/>
        <w:widowControl/>
        <w:numPr>
          <w:ilvl w:val="2"/>
          <w:numId w:val="33"/>
        </w:numPr>
        <w:autoSpaceDE/>
        <w:autoSpaceDN/>
        <w:ind w:left="0" w:right="1" w:firstLine="0"/>
        <w:contextualSpacing/>
        <w:rPr>
          <w:b/>
          <w:sz w:val="24"/>
          <w:szCs w:val="24"/>
        </w:rPr>
      </w:pPr>
      <w:r w:rsidRPr="002B0AD5">
        <w:rPr>
          <w:sz w:val="24"/>
          <w:szCs w:val="24"/>
          <w:lang w:eastAsia="ar-SA"/>
        </w:rPr>
        <w:t xml:space="preserve">Para a consulta de </w:t>
      </w:r>
      <w:r w:rsidRPr="002B0AD5">
        <w:rPr>
          <w:sz w:val="24"/>
          <w:szCs w:val="24"/>
        </w:rPr>
        <w:t>fornecedores</w:t>
      </w:r>
      <w:r w:rsidRPr="002B0AD5">
        <w:rPr>
          <w:sz w:val="24"/>
          <w:szCs w:val="24"/>
          <w:lang w:eastAsia="ar-SA"/>
        </w:rPr>
        <w:t xml:space="preserve"> pessoa jurídica poderá haver a substituição das consultas das alíneas “a”, “b” e “c” acima pela Consulta Consolidada de Pessoa Jurídica do TCU (</w:t>
      </w:r>
      <w:hyperlink r:id="rId18" w:history="1">
        <w:r w:rsidR="001C2905" w:rsidRPr="002B0AD5">
          <w:rPr>
            <w:rStyle w:val="Hyperlink"/>
            <w:sz w:val="24"/>
            <w:szCs w:val="24"/>
            <w:lang w:eastAsia="ar-SA"/>
          </w:rPr>
          <w:t>https://certidoes-apf.apps.tcu.gov.br/</w:t>
        </w:r>
      </w:hyperlink>
      <w:r w:rsidRPr="002B0AD5">
        <w:rPr>
          <w:sz w:val="24"/>
          <w:szCs w:val="24"/>
          <w:lang w:eastAsia="ar-SA"/>
        </w:rPr>
        <w:t>)</w:t>
      </w:r>
    </w:p>
    <w:p w14:paraId="04E31500" w14:textId="77777777" w:rsidR="00144811" w:rsidRPr="002B0AD5" w:rsidRDefault="00144811" w:rsidP="00496EDD">
      <w:pPr>
        <w:pStyle w:val="PargrafodaLista"/>
        <w:widowControl/>
        <w:numPr>
          <w:ilvl w:val="2"/>
          <w:numId w:val="33"/>
        </w:numPr>
        <w:autoSpaceDE/>
        <w:autoSpaceDN/>
        <w:ind w:left="0" w:right="1" w:firstLine="0"/>
        <w:contextualSpacing/>
        <w:rPr>
          <w:sz w:val="24"/>
          <w:szCs w:val="24"/>
        </w:rPr>
      </w:pPr>
      <w:r w:rsidRPr="002B0AD5">
        <w:rPr>
          <w:sz w:val="24"/>
          <w:szCs w:val="24"/>
        </w:rPr>
        <w:t xml:space="preserve">A consulta aos </w:t>
      </w:r>
      <w:r w:rsidRPr="002B0AD5">
        <w:rPr>
          <w:sz w:val="24"/>
          <w:szCs w:val="24"/>
          <w:lang w:eastAsia="ar-SA"/>
        </w:rPr>
        <w:t>cadastros</w:t>
      </w:r>
      <w:r w:rsidRPr="002B0AD5">
        <w:rPr>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6A95334" w14:textId="77777777" w:rsidR="00144811" w:rsidRPr="002B0AD5" w:rsidRDefault="00144811" w:rsidP="00496EDD">
      <w:pPr>
        <w:pStyle w:val="PargrafodaLista"/>
        <w:widowControl/>
        <w:numPr>
          <w:ilvl w:val="3"/>
          <w:numId w:val="33"/>
        </w:numPr>
        <w:autoSpaceDE/>
        <w:autoSpaceDN/>
        <w:ind w:left="0" w:right="1" w:firstLine="0"/>
        <w:contextualSpacing/>
        <w:rPr>
          <w:sz w:val="24"/>
          <w:szCs w:val="24"/>
        </w:rPr>
      </w:pPr>
      <w:r w:rsidRPr="002B0AD5">
        <w:rPr>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78E9C030" w14:textId="77777777" w:rsidR="00144811" w:rsidRPr="002B0AD5" w:rsidRDefault="00144811" w:rsidP="00496EDD">
      <w:pPr>
        <w:pStyle w:val="PargrafodaLista"/>
        <w:widowControl/>
        <w:numPr>
          <w:ilvl w:val="4"/>
          <w:numId w:val="33"/>
        </w:numPr>
        <w:autoSpaceDE/>
        <w:autoSpaceDN/>
        <w:ind w:left="0" w:right="1" w:firstLine="0"/>
        <w:contextualSpacing/>
        <w:rPr>
          <w:sz w:val="24"/>
          <w:szCs w:val="24"/>
        </w:rPr>
      </w:pPr>
      <w:r w:rsidRPr="002B0AD5">
        <w:rPr>
          <w:sz w:val="24"/>
          <w:szCs w:val="24"/>
        </w:rPr>
        <w:t>A tentativa de burla será verificada por meio dos vínculos societários, linhas de fornecimento similares, dentre outros.</w:t>
      </w:r>
    </w:p>
    <w:p w14:paraId="3A7EEA86" w14:textId="77777777" w:rsidR="00144811" w:rsidRPr="002B0AD5" w:rsidRDefault="00144811" w:rsidP="00496EDD">
      <w:pPr>
        <w:pStyle w:val="PargrafodaLista"/>
        <w:widowControl/>
        <w:numPr>
          <w:ilvl w:val="4"/>
          <w:numId w:val="33"/>
        </w:numPr>
        <w:autoSpaceDE/>
        <w:autoSpaceDN/>
        <w:ind w:left="0" w:right="1" w:firstLine="0"/>
        <w:contextualSpacing/>
        <w:rPr>
          <w:sz w:val="24"/>
          <w:szCs w:val="24"/>
        </w:rPr>
      </w:pPr>
      <w:r w:rsidRPr="002B0AD5">
        <w:rPr>
          <w:sz w:val="24"/>
          <w:szCs w:val="24"/>
        </w:rPr>
        <w:t>O fornecedor será convocado para manifestação previamente à sua desclassificação</w:t>
      </w:r>
    </w:p>
    <w:p w14:paraId="31F7DE89" w14:textId="77777777" w:rsidR="00144811" w:rsidRPr="002B0AD5" w:rsidRDefault="00144811" w:rsidP="00496EDD">
      <w:pPr>
        <w:pStyle w:val="PargrafodaLista"/>
        <w:widowControl/>
        <w:numPr>
          <w:ilvl w:val="2"/>
          <w:numId w:val="33"/>
        </w:numPr>
        <w:autoSpaceDE/>
        <w:autoSpaceDN/>
        <w:ind w:left="0" w:right="1" w:firstLine="0"/>
        <w:contextualSpacing/>
        <w:rPr>
          <w:sz w:val="24"/>
          <w:szCs w:val="24"/>
        </w:rPr>
      </w:pPr>
      <w:r w:rsidRPr="002B0AD5">
        <w:rPr>
          <w:sz w:val="24"/>
          <w:szCs w:val="24"/>
        </w:rPr>
        <w:t>Constatada a existência de sanção, o fornecedor será reputado inabilitado, por falta de condição de participação.</w:t>
      </w:r>
    </w:p>
    <w:p w14:paraId="0D210F08"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rPr>
      </w:pPr>
      <w:r w:rsidRPr="002B0AD5">
        <w:rPr>
          <w:sz w:val="24"/>
          <w:szCs w:val="24"/>
        </w:rPr>
        <w:lastRenderedPageBreak/>
        <w:t xml:space="preserve">Caso atendidas as condições de participação, a habilitação dos fornecedores será verificada por meio </w:t>
      </w:r>
      <w:r w:rsidR="00BF4409" w:rsidRPr="002B0AD5">
        <w:rPr>
          <w:sz w:val="24"/>
          <w:szCs w:val="24"/>
        </w:rPr>
        <w:t>dos</w:t>
      </w:r>
      <w:r w:rsidRPr="002B0AD5">
        <w:rPr>
          <w:sz w:val="24"/>
          <w:szCs w:val="24"/>
        </w:rPr>
        <w:t xml:space="preserve"> documentos abrangidos</w:t>
      </w:r>
      <w:r w:rsidR="00BF4409" w:rsidRPr="002B0AD5">
        <w:rPr>
          <w:sz w:val="24"/>
          <w:szCs w:val="24"/>
        </w:rPr>
        <w:t xml:space="preserve"> no anexo I do presente Edital</w:t>
      </w:r>
      <w:r w:rsidRPr="002B0AD5">
        <w:rPr>
          <w:sz w:val="24"/>
          <w:szCs w:val="24"/>
        </w:rPr>
        <w:t>.</w:t>
      </w:r>
    </w:p>
    <w:p w14:paraId="484A508A" w14:textId="1B545953" w:rsidR="00144811" w:rsidRPr="002B0AD5" w:rsidRDefault="00144811" w:rsidP="00496EDD">
      <w:pPr>
        <w:pStyle w:val="PargrafodaLista"/>
        <w:widowControl/>
        <w:numPr>
          <w:ilvl w:val="2"/>
          <w:numId w:val="33"/>
        </w:numPr>
        <w:autoSpaceDE/>
        <w:autoSpaceDN/>
        <w:ind w:left="0" w:right="1" w:firstLine="0"/>
        <w:contextualSpacing/>
        <w:rPr>
          <w:sz w:val="24"/>
          <w:szCs w:val="24"/>
        </w:rPr>
      </w:pPr>
      <w:r w:rsidRPr="002B0AD5">
        <w:rPr>
          <w:sz w:val="24"/>
          <w:szCs w:val="24"/>
        </w:rPr>
        <w:t xml:space="preserve">É dever do fornecedor atualizar previamente as comprovações constantes do </w:t>
      </w:r>
      <w:r w:rsidR="00554982" w:rsidRPr="002B0AD5">
        <w:rPr>
          <w:sz w:val="24"/>
          <w:szCs w:val="24"/>
        </w:rPr>
        <w:t xml:space="preserve">anexo I </w:t>
      </w:r>
      <w:r w:rsidR="0063524B" w:rsidRPr="0063524B">
        <w:rPr>
          <w:sz w:val="24"/>
          <w:szCs w:val="24"/>
        </w:rPr>
        <w:t>deste Aviso de Contratação Direta</w:t>
      </w:r>
      <w:r w:rsidRPr="002B0AD5">
        <w:rPr>
          <w:sz w:val="24"/>
          <w:szCs w:val="24"/>
        </w:rPr>
        <w:t xml:space="preserve"> para que estejam vigentes na data da abertura da sessão pública, ou encaminhar, quando solicitado, a respectiva documentação atualizada.</w:t>
      </w:r>
    </w:p>
    <w:p w14:paraId="6600A588" w14:textId="77777777" w:rsidR="00144811" w:rsidRPr="002B0AD5" w:rsidRDefault="00144811" w:rsidP="00496EDD">
      <w:pPr>
        <w:pStyle w:val="PargrafodaLista"/>
        <w:widowControl/>
        <w:numPr>
          <w:ilvl w:val="2"/>
          <w:numId w:val="33"/>
        </w:numPr>
        <w:autoSpaceDE/>
        <w:autoSpaceDN/>
        <w:ind w:left="0" w:right="1" w:firstLine="0"/>
        <w:contextualSpacing/>
        <w:rPr>
          <w:sz w:val="24"/>
          <w:szCs w:val="24"/>
        </w:rPr>
      </w:pPr>
      <w:r w:rsidRPr="002B0AD5">
        <w:rPr>
          <w:sz w:val="24"/>
          <w:szCs w:val="24"/>
        </w:rPr>
        <w:t>O descumprimento do subitem acima implicará a inabilitação do fornecedor, exceto se a consulta aos sítios eletrônicos oficiais emissores de certidões lograr êxito em encontrar a(s) certidão(ões) válida(s).</w:t>
      </w:r>
    </w:p>
    <w:p w14:paraId="41DB45B9"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rPr>
      </w:pPr>
      <w:r w:rsidRPr="002B0AD5">
        <w:rPr>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140E9297"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rPr>
      </w:pPr>
      <w:r w:rsidRPr="002B0AD5">
        <w:rPr>
          <w:sz w:val="24"/>
          <w:szCs w:val="24"/>
        </w:rPr>
        <w:t>Somente haverá a necessidade de comprovação do preenchimento de requisitos mediante apresentação dos documentos originais não-digitais quando houver dúvida em relação à integridade do documento digital.</w:t>
      </w:r>
    </w:p>
    <w:p w14:paraId="0E1A702B" w14:textId="77777777" w:rsidR="00144811" w:rsidRPr="002B0AD5" w:rsidRDefault="00144811" w:rsidP="00496EDD">
      <w:pPr>
        <w:pStyle w:val="PargrafodaLista"/>
        <w:widowControl/>
        <w:numPr>
          <w:ilvl w:val="1"/>
          <w:numId w:val="33"/>
        </w:numPr>
        <w:autoSpaceDE/>
        <w:autoSpaceDN/>
        <w:ind w:left="0" w:right="1" w:firstLine="0"/>
        <w:contextualSpacing/>
        <w:rPr>
          <w:b/>
          <w:bCs/>
          <w:sz w:val="24"/>
          <w:szCs w:val="24"/>
        </w:rPr>
      </w:pPr>
      <w:r w:rsidRPr="002B0AD5">
        <w:rPr>
          <w:bCs/>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4DD5C6" w14:textId="77777777" w:rsidR="00144811" w:rsidRPr="002B0AD5" w:rsidRDefault="00144811" w:rsidP="00496EDD">
      <w:pPr>
        <w:pStyle w:val="PargrafodaLista"/>
        <w:widowControl/>
        <w:numPr>
          <w:ilvl w:val="1"/>
          <w:numId w:val="33"/>
        </w:numPr>
        <w:autoSpaceDE/>
        <w:autoSpaceDN/>
        <w:ind w:left="0" w:right="1" w:firstLine="0"/>
        <w:contextualSpacing/>
        <w:rPr>
          <w:bCs/>
          <w:sz w:val="24"/>
          <w:szCs w:val="24"/>
        </w:rPr>
      </w:pPr>
      <w:r w:rsidRPr="002B0AD5">
        <w:rPr>
          <w:bCs/>
          <w:sz w:val="24"/>
          <w:szCs w:val="24"/>
        </w:rPr>
        <w:t xml:space="preserve">Havendo </w:t>
      </w:r>
      <w:r w:rsidRPr="002B0AD5">
        <w:rPr>
          <w:iCs/>
          <w:sz w:val="24"/>
          <w:szCs w:val="24"/>
          <w:lang w:eastAsia="en-US"/>
        </w:rPr>
        <w:t>necessidade</w:t>
      </w:r>
      <w:r w:rsidRPr="002B0AD5">
        <w:rPr>
          <w:bCs/>
          <w:sz w:val="24"/>
          <w:szCs w:val="24"/>
        </w:rPr>
        <w:t xml:space="preserve"> de analisar minuciosamente os documentos exigidos, a sessão será suspensa, sendo informada a nova data e horário para a sua continuidade.</w:t>
      </w:r>
    </w:p>
    <w:p w14:paraId="700ED096" w14:textId="77777777" w:rsidR="00144811" w:rsidRPr="002B0AD5" w:rsidRDefault="00144811" w:rsidP="00496EDD">
      <w:pPr>
        <w:pStyle w:val="PargrafodaLista"/>
        <w:widowControl/>
        <w:numPr>
          <w:ilvl w:val="1"/>
          <w:numId w:val="33"/>
        </w:numPr>
        <w:autoSpaceDE/>
        <w:autoSpaceDN/>
        <w:ind w:left="0" w:right="1" w:firstLine="0"/>
        <w:contextualSpacing/>
        <w:rPr>
          <w:sz w:val="24"/>
          <w:szCs w:val="24"/>
        </w:rPr>
      </w:pPr>
      <w:r w:rsidRPr="002B0AD5">
        <w:rPr>
          <w:sz w:val="24"/>
          <w:szCs w:val="24"/>
        </w:rPr>
        <w:t xml:space="preserve">Será inabilitado o fornecedor que não comprovar sua habilitação, seja por não apresentar </w:t>
      </w:r>
      <w:r w:rsidRPr="002B0AD5">
        <w:rPr>
          <w:iCs/>
          <w:sz w:val="24"/>
          <w:szCs w:val="24"/>
          <w:lang w:eastAsia="en-US"/>
        </w:rPr>
        <w:t>quaisquer</w:t>
      </w:r>
      <w:r w:rsidRPr="002B0AD5">
        <w:rPr>
          <w:sz w:val="24"/>
          <w:szCs w:val="24"/>
        </w:rPr>
        <w:t xml:space="preserve"> dos </w:t>
      </w:r>
      <w:r w:rsidRPr="002B0AD5">
        <w:rPr>
          <w:bCs/>
          <w:sz w:val="24"/>
          <w:szCs w:val="24"/>
        </w:rPr>
        <w:t>documentos</w:t>
      </w:r>
      <w:r w:rsidRPr="002B0AD5">
        <w:rPr>
          <w:sz w:val="24"/>
          <w:szCs w:val="24"/>
        </w:rPr>
        <w:t xml:space="preserve"> exigidos, ou apresentá-los em desacordo com o estabelecido neste Aviso de Contratação Direta.</w:t>
      </w:r>
    </w:p>
    <w:p w14:paraId="03650B86" w14:textId="77777777" w:rsidR="00144811" w:rsidRPr="002B0AD5" w:rsidRDefault="00144811" w:rsidP="00496EDD">
      <w:pPr>
        <w:pStyle w:val="PargrafodaLista"/>
        <w:widowControl/>
        <w:numPr>
          <w:ilvl w:val="2"/>
          <w:numId w:val="33"/>
        </w:numPr>
        <w:autoSpaceDE/>
        <w:autoSpaceDN/>
        <w:ind w:left="0" w:right="1" w:firstLine="0"/>
        <w:contextualSpacing/>
        <w:rPr>
          <w:sz w:val="24"/>
          <w:szCs w:val="24"/>
        </w:rPr>
      </w:pPr>
      <w:r w:rsidRPr="002B0AD5">
        <w:rPr>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677BF10" w14:textId="77777777" w:rsidR="00144811" w:rsidRPr="002B0AD5" w:rsidRDefault="00144811" w:rsidP="00496EDD">
      <w:pPr>
        <w:pStyle w:val="PargrafodaLista"/>
        <w:widowControl/>
        <w:numPr>
          <w:ilvl w:val="1"/>
          <w:numId w:val="33"/>
        </w:numPr>
        <w:autoSpaceDE/>
        <w:autoSpaceDN/>
        <w:ind w:left="0" w:right="1" w:firstLine="0"/>
        <w:contextualSpacing/>
        <w:rPr>
          <w:iCs/>
          <w:sz w:val="24"/>
          <w:szCs w:val="24"/>
          <w:lang w:eastAsia="en-US"/>
        </w:rPr>
      </w:pPr>
      <w:r w:rsidRPr="002B0AD5">
        <w:rPr>
          <w:iCs/>
          <w:sz w:val="24"/>
          <w:szCs w:val="24"/>
          <w:lang w:eastAsia="en-US"/>
        </w:rPr>
        <w:t>Constatado o atendimento às exigências de habilitação, o fornecedor será habilitado</w:t>
      </w:r>
    </w:p>
    <w:p w14:paraId="2EF8C752" w14:textId="77777777" w:rsidR="003C7C03" w:rsidRPr="002B0AD5" w:rsidRDefault="003C7C03" w:rsidP="00A43DF6">
      <w:pPr>
        <w:ind w:right="1"/>
        <w:jc w:val="both"/>
        <w:rPr>
          <w:sz w:val="24"/>
          <w:szCs w:val="24"/>
        </w:rPr>
      </w:pPr>
    </w:p>
    <w:p w14:paraId="19036245" w14:textId="77777777" w:rsidR="00144811" w:rsidRDefault="00144811" w:rsidP="00496EDD">
      <w:pPr>
        <w:pStyle w:val="Ttulo1"/>
        <w:keepNext/>
        <w:keepLines/>
        <w:widowControl/>
        <w:numPr>
          <w:ilvl w:val="0"/>
          <w:numId w:val="33"/>
        </w:numPr>
        <w:autoSpaceDE/>
        <w:autoSpaceDN/>
        <w:spacing w:before="0" w:line="240" w:lineRule="auto"/>
        <w:ind w:left="0" w:right="1" w:firstLine="0"/>
        <w:jc w:val="left"/>
        <w:rPr>
          <w:rFonts w:ascii="Arial" w:hAnsi="Arial" w:cs="Arial"/>
          <w:sz w:val="24"/>
          <w:szCs w:val="24"/>
        </w:rPr>
      </w:pPr>
      <w:bookmarkStart w:id="8" w:name="_Toc104906825"/>
      <w:r w:rsidRPr="002B0AD5">
        <w:rPr>
          <w:rFonts w:ascii="Arial" w:hAnsi="Arial" w:cs="Arial"/>
          <w:sz w:val="24"/>
          <w:szCs w:val="24"/>
        </w:rPr>
        <w:t>SANÇÕES</w:t>
      </w:r>
      <w:bookmarkEnd w:id="8"/>
    </w:p>
    <w:p w14:paraId="6ACAC994" w14:textId="77777777" w:rsidR="007B1CAC" w:rsidRPr="002B0AD5" w:rsidRDefault="007B1CAC" w:rsidP="007B1CAC">
      <w:pPr>
        <w:pStyle w:val="Ttulo1"/>
        <w:keepNext/>
        <w:keepLines/>
        <w:widowControl/>
        <w:autoSpaceDE/>
        <w:autoSpaceDN/>
        <w:spacing w:before="0" w:line="240" w:lineRule="auto"/>
        <w:ind w:left="0" w:right="1"/>
        <w:jc w:val="left"/>
        <w:rPr>
          <w:rFonts w:ascii="Arial" w:hAnsi="Arial" w:cs="Arial"/>
          <w:sz w:val="24"/>
          <w:szCs w:val="24"/>
        </w:rPr>
      </w:pPr>
    </w:p>
    <w:p w14:paraId="569DC403" w14:textId="77777777" w:rsidR="007B1CAC" w:rsidRPr="007B1CAC" w:rsidRDefault="007B1CAC" w:rsidP="007B1CAC">
      <w:pPr>
        <w:ind w:right="1"/>
        <w:jc w:val="both"/>
        <w:rPr>
          <w:sz w:val="24"/>
          <w:szCs w:val="24"/>
        </w:rPr>
      </w:pPr>
      <w:r w:rsidRPr="007B1CAC">
        <w:rPr>
          <w:sz w:val="24"/>
          <w:szCs w:val="24"/>
        </w:rPr>
        <w:t>7.1. Comete infração administrativa o fornecedor que praticar quaisquer das hipóteses previstas no art. 155 da Lei nº 14.133, de 2021, quais sejam:</w:t>
      </w:r>
    </w:p>
    <w:p w14:paraId="22022390" w14:textId="77777777" w:rsidR="007B1CAC" w:rsidRPr="007B1CAC" w:rsidRDefault="007B1CAC" w:rsidP="007B1CAC">
      <w:pPr>
        <w:ind w:right="1"/>
        <w:jc w:val="both"/>
        <w:rPr>
          <w:sz w:val="24"/>
          <w:szCs w:val="24"/>
        </w:rPr>
      </w:pPr>
      <w:r w:rsidRPr="007B1CAC">
        <w:rPr>
          <w:sz w:val="24"/>
          <w:szCs w:val="24"/>
        </w:rPr>
        <w:t>7.1.1. dar causa à inexecução parcial do contrato;</w:t>
      </w:r>
    </w:p>
    <w:p w14:paraId="750036C5" w14:textId="77777777" w:rsidR="007B1CAC" w:rsidRPr="007B1CAC" w:rsidRDefault="007B1CAC" w:rsidP="007B1CAC">
      <w:pPr>
        <w:ind w:right="1"/>
        <w:jc w:val="both"/>
        <w:rPr>
          <w:sz w:val="24"/>
          <w:szCs w:val="24"/>
        </w:rPr>
      </w:pPr>
      <w:r w:rsidRPr="007B1CAC">
        <w:rPr>
          <w:sz w:val="24"/>
          <w:szCs w:val="24"/>
        </w:rPr>
        <w:t>7.1.2. dar causa à inexecução parcial do contrato que cause grave dano à Administração, ao funcionamento dos serviços públicos ou ao interesse coletivo;</w:t>
      </w:r>
    </w:p>
    <w:p w14:paraId="197CC1A4" w14:textId="77777777" w:rsidR="007B1CAC" w:rsidRPr="007B1CAC" w:rsidRDefault="007B1CAC" w:rsidP="007B1CAC">
      <w:pPr>
        <w:ind w:right="1"/>
        <w:jc w:val="both"/>
        <w:rPr>
          <w:sz w:val="24"/>
          <w:szCs w:val="24"/>
        </w:rPr>
      </w:pPr>
      <w:r w:rsidRPr="007B1CAC">
        <w:rPr>
          <w:sz w:val="24"/>
          <w:szCs w:val="24"/>
        </w:rPr>
        <w:t>7.1.3. dar causa à inexecução total do contrato;</w:t>
      </w:r>
    </w:p>
    <w:p w14:paraId="2045F436" w14:textId="77777777" w:rsidR="007B1CAC" w:rsidRPr="007B1CAC" w:rsidRDefault="007B1CAC" w:rsidP="007B1CAC">
      <w:pPr>
        <w:ind w:right="1"/>
        <w:jc w:val="both"/>
        <w:rPr>
          <w:sz w:val="24"/>
          <w:szCs w:val="24"/>
        </w:rPr>
      </w:pPr>
      <w:r w:rsidRPr="007B1CAC">
        <w:rPr>
          <w:sz w:val="24"/>
          <w:szCs w:val="24"/>
        </w:rPr>
        <w:t>7.1.4. deixar de entregar a documentação exigida para o certame;</w:t>
      </w:r>
    </w:p>
    <w:p w14:paraId="13883296" w14:textId="77777777" w:rsidR="007B1CAC" w:rsidRPr="007B1CAC" w:rsidRDefault="007B1CAC" w:rsidP="007B1CAC">
      <w:pPr>
        <w:ind w:right="1"/>
        <w:jc w:val="both"/>
        <w:rPr>
          <w:sz w:val="24"/>
          <w:szCs w:val="24"/>
        </w:rPr>
      </w:pPr>
      <w:r w:rsidRPr="007B1CAC">
        <w:rPr>
          <w:sz w:val="24"/>
          <w:szCs w:val="24"/>
        </w:rPr>
        <w:t>7.1.5. não manter a proposta, salvo em decorrência de fato superveniente devidamente justificado;</w:t>
      </w:r>
    </w:p>
    <w:p w14:paraId="62FBDA2F" w14:textId="77777777" w:rsidR="007B1CAC" w:rsidRPr="007B1CAC" w:rsidRDefault="007B1CAC" w:rsidP="007B1CAC">
      <w:pPr>
        <w:ind w:right="1"/>
        <w:jc w:val="both"/>
        <w:rPr>
          <w:sz w:val="24"/>
          <w:szCs w:val="24"/>
        </w:rPr>
      </w:pPr>
      <w:r w:rsidRPr="007B1CAC">
        <w:rPr>
          <w:sz w:val="24"/>
          <w:szCs w:val="24"/>
        </w:rPr>
        <w:t>7.1.6. não celebrar o contrato ou não entregar a documentação exigida para a contratação, quando convocado dentro do prazo de validade de sua proposta;</w:t>
      </w:r>
    </w:p>
    <w:p w14:paraId="3461D021" w14:textId="77777777" w:rsidR="007B1CAC" w:rsidRPr="007B1CAC" w:rsidRDefault="007B1CAC" w:rsidP="007B1CAC">
      <w:pPr>
        <w:ind w:right="1"/>
        <w:jc w:val="both"/>
        <w:rPr>
          <w:sz w:val="24"/>
          <w:szCs w:val="24"/>
        </w:rPr>
      </w:pPr>
      <w:r w:rsidRPr="007B1CAC">
        <w:rPr>
          <w:sz w:val="24"/>
          <w:szCs w:val="24"/>
        </w:rPr>
        <w:t>7.1.7. ensejar o retardamento da execução ou da entrega do objeto da contratação direta sem motivo justificado;</w:t>
      </w:r>
    </w:p>
    <w:p w14:paraId="17C657DE" w14:textId="77777777" w:rsidR="007B1CAC" w:rsidRPr="007B1CAC" w:rsidRDefault="007B1CAC" w:rsidP="007B1CAC">
      <w:pPr>
        <w:ind w:right="1"/>
        <w:jc w:val="both"/>
        <w:rPr>
          <w:sz w:val="24"/>
          <w:szCs w:val="24"/>
        </w:rPr>
      </w:pPr>
      <w:r w:rsidRPr="007B1CAC">
        <w:rPr>
          <w:sz w:val="24"/>
          <w:szCs w:val="24"/>
        </w:rPr>
        <w:t xml:space="preserve">7.1.8. apresentar declaração ou documentação falsa exigida para o certame ou prestar </w:t>
      </w:r>
      <w:r w:rsidRPr="007B1CAC">
        <w:rPr>
          <w:sz w:val="24"/>
          <w:szCs w:val="24"/>
        </w:rPr>
        <w:lastRenderedPageBreak/>
        <w:t>declaração falsa durante a dispensa eletrônica ou a execução do contrato;</w:t>
      </w:r>
    </w:p>
    <w:p w14:paraId="2F25ACC0" w14:textId="77777777" w:rsidR="007B1CAC" w:rsidRPr="007B1CAC" w:rsidRDefault="007B1CAC" w:rsidP="007B1CAC">
      <w:pPr>
        <w:ind w:right="1"/>
        <w:jc w:val="both"/>
        <w:rPr>
          <w:sz w:val="24"/>
          <w:szCs w:val="24"/>
        </w:rPr>
      </w:pPr>
    </w:p>
    <w:p w14:paraId="53611811" w14:textId="77777777" w:rsidR="007B1CAC" w:rsidRPr="007B1CAC" w:rsidRDefault="007B1CAC" w:rsidP="007B1CAC">
      <w:pPr>
        <w:ind w:right="1"/>
        <w:jc w:val="both"/>
        <w:rPr>
          <w:sz w:val="24"/>
          <w:szCs w:val="24"/>
        </w:rPr>
      </w:pPr>
      <w:r w:rsidRPr="007B1CAC">
        <w:rPr>
          <w:sz w:val="24"/>
          <w:szCs w:val="24"/>
        </w:rPr>
        <w:t>7.1.9. fraudar a dispensa eletrônica ou praticar ato fraudulento na execução do contrato;</w:t>
      </w:r>
    </w:p>
    <w:p w14:paraId="482D4092" w14:textId="77777777" w:rsidR="007B1CAC" w:rsidRPr="007B1CAC" w:rsidRDefault="007B1CAC" w:rsidP="007B1CAC">
      <w:pPr>
        <w:ind w:right="1"/>
        <w:jc w:val="both"/>
        <w:rPr>
          <w:sz w:val="24"/>
          <w:szCs w:val="24"/>
        </w:rPr>
      </w:pPr>
      <w:r w:rsidRPr="007B1CAC">
        <w:rPr>
          <w:sz w:val="24"/>
          <w:szCs w:val="24"/>
        </w:rPr>
        <w:t>7.1.10. comportar-se de modo inidôneo ou cometer fraude de qualquer natureza;</w:t>
      </w:r>
    </w:p>
    <w:p w14:paraId="738E0BA1" w14:textId="77777777" w:rsidR="007B1CAC" w:rsidRPr="007B1CAC" w:rsidRDefault="007B1CAC" w:rsidP="007B1CAC">
      <w:pPr>
        <w:ind w:right="1"/>
        <w:jc w:val="both"/>
        <w:rPr>
          <w:sz w:val="24"/>
          <w:szCs w:val="24"/>
        </w:rPr>
      </w:pPr>
      <w:r w:rsidRPr="007B1CAC">
        <w:rPr>
          <w:sz w:val="24"/>
          <w:szCs w:val="24"/>
        </w:rPr>
        <w:t>7.1.10.1.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75D22CF" w14:textId="77777777" w:rsidR="007B1CAC" w:rsidRPr="007B1CAC" w:rsidRDefault="007B1CAC" w:rsidP="007B1CAC">
      <w:pPr>
        <w:ind w:right="1"/>
        <w:jc w:val="both"/>
        <w:rPr>
          <w:sz w:val="24"/>
          <w:szCs w:val="24"/>
        </w:rPr>
      </w:pPr>
      <w:r w:rsidRPr="007B1CAC">
        <w:rPr>
          <w:sz w:val="24"/>
          <w:szCs w:val="24"/>
        </w:rPr>
        <w:t>7.1.11. praticar atos ilícitos com vistas a frustrar os objetivos deste certame; e</w:t>
      </w:r>
    </w:p>
    <w:p w14:paraId="231BBFC9" w14:textId="77777777" w:rsidR="007B1CAC" w:rsidRPr="007B1CAC" w:rsidRDefault="007B1CAC" w:rsidP="007B1CAC">
      <w:pPr>
        <w:ind w:right="1"/>
        <w:jc w:val="both"/>
        <w:rPr>
          <w:sz w:val="24"/>
          <w:szCs w:val="24"/>
        </w:rPr>
      </w:pPr>
      <w:r w:rsidRPr="007B1CAC">
        <w:rPr>
          <w:sz w:val="24"/>
          <w:szCs w:val="24"/>
        </w:rPr>
        <w:t>7.1.12. praticar ato lesivo previsto no art. 5º da Lei nº 12.846, de 1º de agosto de 2013.</w:t>
      </w:r>
    </w:p>
    <w:p w14:paraId="638370D9" w14:textId="77777777" w:rsidR="007B1CAC" w:rsidRPr="007B1CAC" w:rsidRDefault="007B1CAC" w:rsidP="007B1CAC">
      <w:pPr>
        <w:ind w:right="1"/>
        <w:jc w:val="both"/>
        <w:rPr>
          <w:sz w:val="24"/>
          <w:szCs w:val="24"/>
        </w:rPr>
      </w:pPr>
      <w:r w:rsidRPr="007B1CAC">
        <w:rPr>
          <w:sz w:val="24"/>
          <w:szCs w:val="24"/>
        </w:rPr>
        <w:t>7.1.13. O fornecedor que cometer qualquer das infrações discriminadas nos subitens anteriores ficará sujeito, sem prejuízo da responsabilidade civil e criminal, às seguintes sanções:</w:t>
      </w:r>
    </w:p>
    <w:p w14:paraId="769A7E90" w14:textId="77777777" w:rsidR="007B1CAC" w:rsidRPr="007B1CAC" w:rsidRDefault="007B1CAC" w:rsidP="007B1CAC">
      <w:pPr>
        <w:ind w:right="1"/>
        <w:jc w:val="both"/>
        <w:rPr>
          <w:sz w:val="24"/>
          <w:szCs w:val="24"/>
        </w:rPr>
      </w:pPr>
      <w:r w:rsidRPr="007B1CAC">
        <w:rPr>
          <w:sz w:val="24"/>
          <w:szCs w:val="24"/>
        </w:rPr>
        <w:t>7.1.14. Advertência pela falta do subitem 7.1.1 deste Aviso de Contratação Direta, quando não se justificar a imposição de penalidade mais grave;</w:t>
      </w:r>
    </w:p>
    <w:p w14:paraId="54A0559F" w14:textId="77777777" w:rsidR="0010343A" w:rsidRPr="0010343A" w:rsidRDefault="0010343A" w:rsidP="0010343A">
      <w:pPr>
        <w:ind w:right="1"/>
        <w:jc w:val="both"/>
        <w:rPr>
          <w:sz w:val="24"/>
          <w:szCs w:val="24"/>
        </w:rPr>
      </w:pPr>
      <w:r w:rsidRPr="0010343A">
        <w:rPr>
          <w:sz w:val="24"/>
          <w:szCs w:val="24"/>
        </w:rPr>
        <w:t>7.1.15. Multa:</w:t>
      </w:r>
    </w:p>
    <w:p w14:paraId="26018A55" w14:textId="77777777" w:rsidR="0010343A" w:rsidRPr="0010343A" w:rsidRDefault="0010343A" w:rsidP="0010343A">
      <w:pPr>
        <w:ind w:right="1"/>
        <w:jc w:val="both"/>
        <w:rPr>
          <w:sz w:val="24"/>
          <w:szCs w:val="24"/>
        </w:rPr>
      </w:pPr>
      <w:r w:rsidRPr="0010343A">
        <w:rPr>
          <w:sz w:val="24"/>
          <w:szCs w:val="24"/>
        </w:rPr>
        <w:t>7.1.15.1. Para as infrações previstas nos subitens 7.1.1 a 7.1.7, a multa será de 0,5% (meio por cento) a 15% (quinze por cento) sobre o valor estimado do(s) item(s) prejudicado(s) pela conduta do fornecedor.</w:t>
      </w:r>
    </w:p>
    <w:p w14:paraId="45DC2FA7" w14:textId="5E69BC64" w:rsidR="007B1CAC" w:rsidRPr="007B1CAC" w:rsidRDefault="0010343A" w:rsidP="0010343A">
      <w:pPr>
        <w:ind w:right="1"/>
        <w:jc w:val="both"/>
        <w:rPr>
          <w:sz w:val="24"/>
          <w:szCs w:val="24"/>
        </w:rPr>
      </w:pPr>
      <w:r w:rsidRPr="0010343A">
        <w:rPr>
          <w:sz w:val="24"/>
          <w:szCs w:val="24"/>
        </w:rPr>
        <w:t>7.1.15.2. Para as infrações previstas nos subitens 7.1.8 a 7.1.12, a multa será de 15% (quinze por cento) a 30% (trinta por cento) sobre o valor estimado do(s) item(s) prejudicado(s) pela conduta do fornecedor</w:t>
      </w:r>
      <w:r>
        <w:rPr>
          <w:sz w:val="24"/>
          <w:szCs w:val="24"/>
        </w:rPr>
        <w:t>;</w:t>
      </w:r>
    </w:p>
    <w:p w14:paraId="10E771B4" w14:textId="77777777" w:rsidR="007B1CAC" w:rsidRPr="007B1CAC" w:rsidRDefault="007B1CAC" w:rsidP="007B1CAC">
      <w:pPr>
        <w:ind w:right="1"/>
        <w:jc w:val="both"/>
        <w:rPr>
          <w:sz w:val="24"/>
          <w:szCs w:val="24"/>
        </w:rPr>
      </w:pPr>
      <w:r w:rsidRPr="007B1CAC">
        <w:rPr>
          <w:sz w:val="24"/>
          <w:szCs w:val="24"/>
        </w:rPr>
        <w:t>7.1.16. 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p>
    <w:p w14:paraId="5032E096" w14:textId="77777777" w:rsidR="007B1CAC" w:rsidRPr="007B1CAC" w:rsidRDefault="007B1CAC" w:rsidP="007B1CAC">
      <w:pPr>
        <w:ind w:right="1"/>
        <w:jc w:val="both"/>
        <w:rPr>
          <w:sz w:val="24"/>
          <w:szCs w:val="24"/>
        </w:rPr>
      </w:pPr>
      <w:r w:rsidRPr="007B1CAC">
        <w:rPr>
          <w:sz w:val="24"/>
          <w:szCs w:val="24"/>
        </w:rPr>
        <w:t>7.1.17. 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p>
    <w:p w14:paraId="5D234DC4" w14:textId="77777777" w:rsidR="007B1CAC" w:rsidRPr="007B1CAC" w:rsidRDefault="007B1CAC" w:rsidP="007B1CAC">
      <w:pPr>
        <w:ind w:right="1"/>
        <w:jc w:val="both"/>
        <w:rPr>
          <w:sz w:val="24"/>
          <w:szCs w:val="24"/>
        </w:rPr>
      </w:pPr>
      <w:r w:rsidRPr="007B1CAC">
        <w:rPr>
          <w:sz w:val="24"/>
          <w:szCs w:val="24"/>
        </w:rPr>
        <w:t>7.2. A aplicação das sanções previstas neste Aviso de Contratação Direta não exclui, em hipótese alguma, a obrigação de reparação integral do dano causado à Contratante.</w:t>
      </w:r>
    </w:p>
    <w:p w14:paraId="617FC0C3" w14:textId="77777777" w:rsidR="007B1CAC" w:rsidRPr="007B1CAC" w:rsidRDefault="007B1CAC" w:rsidP="007B1CAC">
      <w:pPr>
        <w:ind w:right="1"/>
        <w:jc w:val="both"/>
        <w:rPr>
          <w:sz w:val="24"/>
          <w:szCs w:val="24"/>
        </w:rPr>
      </w:pPr>
      <w:r w:rsidRPr="007B1CAC">
        <w:rPr>
          <w:sz w:val="24"/>
          <w:szCs w:val="24"/>
        </w:rPr>
        <w:t>7.3. Todas as sanções previstas neste Aviso poderão ser aplicadas cumulativamente com a multa.</w:t>
      </w:r>
    </w:p>
    <w:p w14:paraId="5784FF3C" w14:textId="77777777" w:rsidR="007B1CAC" w:rsidRPr="007B1CAC" w:rsidRDefault="007B1CAC" w:rsidP="007B1CAC">
      <w:pPr>
        <w:ind w:right="1"/>
        <w:jc w:val="both"/>
        <w:rPr>
          <w:sz w:val="24"/>
          <w:szCs w:val="24"/>
        </w:rPr>
      </w:pPr>
      <w:r w:rsidRPr="007B1CAC">
        <w:rPr>
          <w:sz w:val="24"/>
          <w:szCs w:val="24"/>
        </w:rPr>
        <w:t>7.4. Antes da aplicação da multa, será facultada a defesa do interessado no prazo de 15 (quinze) dias úteis, contado da data de sua intimação.</w:t>
      </w:r>
    </w:p>
    <w:p w14:paraId="58A21167" w14:textId="77777777" w:rsidR="007B1CAC" w:rsidRPr="007B1CAC" w:rsidRDefault="007B1CAC" w:rsidP="007B1CAC">
      <w:pPr>
        <w:ind w:right="1"/>
        <w:jc w:val="both"/>
        <w:rPr>
          <w:sz w:val="24"/>
          <w:szCs w:val="24"/>
        </w:rPr>
      </w:pPr>
      <w:r w:rsidRPr="007B1CAC">
        <w:rPr>
          <w:sz w:val="24"/>
          <w:szCs w:val="24"/>
        </w:rPr>
        <w:t>7.5. Se a multa aplicada e as indenizações cabíveis forem superiores ao valor do pagamento eventualmente devido pelo Contratante ao Contratado, além da perda desse valor, a diferença será descontada da garantia prestada ou será cobrada judicialmente.</w:t>
      </w:r>
    </w:p>
    <w:p w14:paraId="1666B7FA" w14:textId="3F774D80" w:rsidR="007B1CAC" w:rsidRPr="007B1CAC" w:rsidRDefault="007B1CAC" w:rsidP="007B1CAC">
      <w:pPr>
        <w:ind w:right="1"/>
        <w:jc w:val="both"/>
        <w:rPr>
          <w:sz w:val="24"/>
          <w:szCs w:val="24"/>
        </w:rPr>
      </w:pPr>
      <w:r w:rsidRPr="007B1CAC">
        <w:rPr>
          <w:sz w:val="24"/>
          <w:szCs w:val="24"/>
        </w:rPr>
        <w:t xml:space="preserve">7.6. </w:t>
      </w:r>
      <w:r w:rsidR="0063524B" w:rsidRPr="0063524B">
        <w:rPr>
          <w:sz w:val="24"/>
          <w:szCs w:val="24"/>
        </w:rPr>
        <w:t>Previamente ao encaminhamento à cobrança judicial, a multa poderá ser recolhida administrativamente no prazo máximo de 15 (quinze) dias úteis, a contar da data do recebimento da comunicação enviada pela autoridade competente</w:t>
      </w:r>
      <w:r w:rsidRPr="007B1CAC">
        <w:rPr>
          <w:sz w:val="24"/>
          <w:szCs w:val="24"/>
        </w:rPr>
        <w:t>.</w:t>
      </w:r>
    </w:p>
    <w:p w14:paraId="634E2648" w14:textId="77777777" w:rsidR="007B1CAC" w:rsidRPr="007B1CAC" w:rsidRDefault="007B1CAC" w:rsidP="007B1CAC">
      <w:pPr>
        <w:ind w:right="1"/>
        <w:jc w:val="both"/>
        <w:rPr>
          <w:sz w:val="24"/>
          <w:szCs w:val="24"/>
        </w:rPr>
      </w:pPr>
      <w:r w:rsidRPr="007B1CAC">
        <w:rPr>
          <w:sz w:val="24"/>
          <w:szCs w:val="24"/>
        </w:rPr>
        <w:t>7.7.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5995D3" w14:textId="77777777" w:rsidR="007B1CAC" w:rsidRPr="007B1CAC" w:rsidRDefault="007B1CAC" w:rsidP="007B1CAC">
      <w:pPr>
        <w:ind w:right="1"/>
        <w:jc w:val="both"/>
        <w:rPr>
          <w:sz w:val="24"/>
          <w:szCs w:val="24"/>
        </w:rPr>
      </w:pPr>
      <w:r w:rsidRPr="007B1CAC">
        <w:rPr>
          <w:sz w:val="24"/>
          <w:szCs w:val="24"/>
        </w:rPr>
        <w:lastRenderedPageBreak/>
        <w:t>7.8. Na aplicação das sanções serão considerados:</w:t>
      </w:r>
    </w:p>
    <w:p w14:paraId="2BD56CD9" w14:textId="77777777" w:rsidR="007B1CAC" w:rsidRPr="007B1CAC" w:rsidRDefault="007B1CAC" w:rsidP="007B1CAC">
      <w:pPr>
        <w:ind w:right="1"/>
        <w:jc w:val="both"/>
        <w:rPr>
          <w:sz w:val="24"/>
          <w:szCs w:val="24"/>
        </w:rPr>
      </w:pPr>
      <w:r w:rsidRPr="007B1CAC">
        <w:rPr>
          <w:sz w:val="24"/>
          <w:szCs w:val="24"/>
        </w:rPr>
        <w:t>7.8.1. a natureza e a gravidade da infração cometida;</w:t>
      </w:r>
    </w:p>
    <w:p w14:paraId="41320037" w14:textId="77777777" w:rsidR="007B1CAC" w:rsidRPr="007B1CAC" w:rsidRDefault="007B1CAC" w:rsidP="007B1CAC">
      <w:pPr>
        <w:ind w:right="1"/>
        <w:jc w:val="both"/>
        <w:rPr>
          <w:sz w:val="24"/>
          <w:szCs w:val="24"/>
        </w:rPr>
      </w:pPr>
      <w:r w:rsidRPr="007B1CAC">
        <w:rPr>
          <w:sz w:val="24"/>
          <w:szCs w:val="24"/>
        </w:rPr>
        <w:t>7.8.2. as peculiaridades do caso concreto;</w:t>
      </w:r>
    </w:p>
    <w:p w14:paraId="2CE0AC34" w14:textId="77777777" w:rsidR="007B1CAC" w:rsidRPr="007B1CAC" w:rsidRDefault="007B1CAC" w:rsidP="007B1CAC">
      <w:pPr>
        <w:ind w:right="1"/>
        <w:jc w:val="both"/>
        <w:rPr>
          <w:sz w:val="24"/>
          <w:szCs w:val="24"/>
        </w:rPr>
      </w:pPr>
      <w:r w:rsidRPr="007B1CAC">
        <w:rPr>
          <w:sz w:val="24"/>
          <w:szCs w:val="24"/>
        </w:rPr>
        <w:t>7.8.3. as circunstâncias agravantes ou atenuantes;</w:t>
      </w:r>
    </w:p>
    <w:p w14:paraId="71693758" w14:textId="77777777" w:rsidR="007B1CAC" w:rsidRPr="007B1CAC" w:rsidRDefault="007B1CAC" w:rsidP="007B1CAC">
      <w:pPr>
        <w:ind w:right="1"/>
        <w:jc w:val="both"/>
        <w:rPr>
          <w:sz w:val="24"/>
          <w:szCs w:val="24"/>
        </w:rPr>
      </w:pPr>
      <w:r w:rsidRPr="007B1CAC">
        <w:rPr>
          <w:sz w:val="24"/>
          <w:szCs w:val="24"/>
        </w:rPr>
        <w:t>7.8.4. os danos que dela provierem para o Contratante; e</w:t>
      </w:r>
    </w:p>
    <w:p w14:paraId="17A097BC" w14:textId="77777777" w:rsidR="007B1CAC" w:rsidRPr="007B1CAC" w:rsidRDefault="007B1CAC" w:rsidP="007B1CAC">
      <w:pPr>
        <w:ind w:right="1"/>
        <w:jc w:val="both"/>
        <w:rPr>
          <w:sz w:val="24"/>
          <w:szCs w:val="24"/>
        </w:rPr>
      </w:pPr>
      <w:r w:rsidRPr="007B1CAC">
        <w:rPr>
          <w:sz w:val="24"/>
          <w:szCs w:val="24"/>
        </w:rPr>
        <w:t>7.8.5. a implantação ou o aperfeiçoamento de programa de integridade, conforme normas e orientações dos órgãos de controle.</w:t>
      </w:r>
    </w:p>
    <w:p w14:paraId="535265B3" w14:textId="77777777" w:rsidR="007B1CAC" w:rsidRPr="007B1CAC" w:rsidRDefault="007B1CAC" w:rsidP="007B1CAC">
      <w:pPr>
        <w:ind w:right="1"/>
        <w:jc w:val="both"/>
        <w:rPr>
          <w:sz w:val="24"/>
          <w:szCs w:val="24"/>
        </w:rPr>
      </w:pPr>
      <w:r w:rsidRPr="007B1CAC">
        <w:rPr>
          <w:sz w:val="24"/>
          <w:szCs w:val="24"/>
        </w:rPr>
        <w:t>7.9.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p>
    <w:p w14:paraId="78701329" w14:textId="77777777" w:rsidR="007B1CAC" w:rsidRPr="007B1CAC" w:rsidRDefault="007B1CAC" w:rsidP="007B1CAC">
      <w:pPr>
        <w:ind w:right="1"/>
        <w:jc w:val="both"/>
        <w:rPr>
          <w:sz w:val="24"/>
          <w:szCs w:val="24"/>
        </w:rPr>
      </w:pPr>
      <w:r w:rsidRPr="007B1CAC">
        <w:rPr>
          <w:sz w:val="24"/>
          <w:szCs w:val="24"/>
        </w:rPr>
        <w:t>7.10.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2E7F412" w14:textId="77777777" w:rsidR="007B1CAC" w:rsidRPr="007B1CAC" w:rsidRDefault="007B1CAC" w:rsidP="007B1CAC">
      <w:pPr>
        <w:ind w:right="1"/>
        <w:jc w:val="both"/>
        <w:rPr>
          <w:sz w:val="24"/>
          <w:szCs w:val="24"/>
        </w:rPr>
      </w:pPr>
      <w:r w:rsidRPr="007B1CAC">
        <w:rPr>
          <w:sz w:val="24"/>
          <w:szCs w:val="24"/>
        </w:rPr>
        <w:t>7.11.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14:paraId="12DFBE7F" w14:textId="77777777" w:rsidR="007B1CAC" w:rsidRPr="007B1CAC" w:rsidRDefault="007B1CAC" w:rsidP="007B1CAC">
      <w:pPr>
        <w:ind w:right="1"/>
        <w:jc w:val="both"/>
        <w:rPr>
          <w:sz w:val="24"/>
          <w:szCs w:val="24"/>
        </w:rPr>
      </w:pPr>
      <w:r w:rsidRPr="007B1CAC">
        <w:rPr>
          <w:sz w:val="24"/>
          <w:szCs w:val="24"/>
        </w:rPr>
        <w:t>7.12. As sanções de impedimento de licitar e contratar e declaração de inidoneidade para licitar ou contratar são passíveis de reabilitação na forma do art. 163 da Lei nº 14.133, de 2021.</w:t>
      </w:r>
    </w:p>
    <w:p w14:paraId="2C9BDB8A" w14:textId="77777777" w:rsidR="007B1CAC" w:rsidRPr="007B1CAC" w:rsidRDefault="007B1CAC" w:rsidP="007B1CAC">
      <w:pPr>
        <w:ind w:right="1"/>
        <w:jc w:val="both"/>
        <w:rPr>
          <w:sz w:val="24"/>
          <w:szCs w:val="24"/>
        </w:rPr>
      </w:pPr>
    </w:p>
    <w:p w14:paraId="446FA274" w14:textId="77777777" w:rsidR="00144811" w:rsidRPr="002B0AD5" w:rsidRDefault="00144811" w:rsidP="00496EDD">
      <w:pPr>
        <w:pStyle w:val="Ttulo1"/>
        <w:keepNext/>
        <w:keepLines/>
        <w:widowControl/>
        <w:numPr>
          <w:ilvl w:val="0"/>
          <w:numId w:val="33"/>
        </w:numPr>
        <w:autoSpaceDE/>
        <w:autoSpaceDN/>
        <w:spacing w:before="0" w:line="240" w:lineRule="auto"/>
        <w:ind w:left="0" w:right="1" w:firstLine="0"/>
        <w:jc w:val="left"/>
        <w:rPr>
          <w:rFonts w:ascii="Arial" w:hAnsi="Arial" w:cs="Arial"/>
          <w:sz w:val="24"/>
          <w:szCs w:val="24"/>
        </w:rPr>
      </w:pPr>
      <w:bookmarkStart w:id="9" w:name="_Toc104906826"/>
      <w:r w:rsidRPr="002B0AD5">
        <w:rPr>
          <w:rFonts w:ascii="Arial" w:hAnsi="Arial" w:cs="Arial"/>
          <w:sz w:val="24"/>
          <w:szCs w:val="24"/>
        </w:rPr>
        <w:t>DAS DISPOSIÇÕES GERAIS</w:t>
      </w:r>
      <w:bookmarkEnd w:id="9"/>
    </w:p>
    <w:p w14:paraId="09B821AD" w14:textId="77777777" w:rsidR="00144811" w:rsidRPr="002B0AD5" w:rsidRDefault="00144811" w:rsidP="00496EDD">
      <w:pPr>
        <w:widowControl/>
        <w:numPr>
          <w:ilvl w:val="1"/>
          <w:numId w:val="33"/>
        </w:numPr>
        <w:autoSpaceDN/>
        <w:snapToGrid w:val="0"/>
        <w:ind w:left="0" w:right="1" w:firstLine="0"/>
        <w:jc w:val="both"/>
        <w:rPr>
          <w:sz w:val="24"/>
          <w:szCs w:val="24"/>
        </w:rPr>
      </w:pPr>
      <w:r w:rsidRPr="002B0AD5">
        <w:rPr>
          <w:sz w:val="24"/>
          <w:szCs w:val="24"/>
        </w:rPr>
        <w:t>O procedimento será divulgado no portal do BLL Compras em https:// www.bll.org.br/, no Portal Nacional de Contratações Públicas – PNCP e no site da Prefeitura Municipal de Doutor Ulysses em https://www.doutorulysses.pr.gov.br/licitacao.</w:t>
      </w:r>
    </w:p>
    <w:p w14:paraId="77F092AE"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No caso de todos os fornecedores restarem desclassificados ou inabilitados (procedimento fracassado), a Administração poderá:</w:t>
      </w:r>
    </w:p>
    <w:p w14:paraId="63381D30"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t>republicar o presente aviso com uma nova data;</w:t>
      </w:r>
    </w:p>
    <w:p w14:paraId="7AC49D90"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63DDA96D" w14:textId="77777777" w:rsidR="00144811" w:rsidRPr="002B0AD5" w:rsidRDefault="00144811" w:rsidP="00496EDD">
      <w:pPr>
        <w:widowControl/>
        <w:numPr>
          <w:ilvl w:val="3"/>
          <w:numId w:val="33"/>
        </w:numPr>
        <w:autoSpaceDE/>
        <w:autoSpaceDN/>
        <w:ind w:left="0" w:right="1" w:firstLine="0"/>
        <w:jc w:val="both"/>
        <w:rPr>
          <w:sz w:val="24"/>
          <w:szCs w:val="24"/>
        </w:rPr>
      </w:pPr>
      <w:r w:rsidRPr="002B0AD5">
        <w:rPr>
          <w:sz w:val="24"/>
          <w:szCs w:val="24"/>
        </w:rPr>
        <w:t>No caso do subitem anterior, a contratação será operacionalizada fora deste procedimento.</w:t>
      </w:r>
    </w:p>
    <w:p w14:paraId="49B9AE36" w14:textId="77777777" w:rsidR="00144811" w:rsidRPr="002B0AD5" w:rsidRDefault="00144811" w:rsidP="00496EDD">
      <w:pPr>
        <w:widowControl/>
        <w:numPr>
          <w:ilvl w:val="2"/>
          <w:numId w:val="33"/>
        </w:numPr>
        <w:autoSpaceDE/>
        <w:autoSpaceDN/>
        <w:ind w:left="0" w:right="1" w:firstLine="0"/>
        <w:jc w:val="both"/>
        <w:rPr>
          <w:sz w:val="24"/>
          <w:szCs w:val="24"/>
        </w:rPr>
      </w:pPr>
      <w:r w:rsidRPr="002B0AD5">
        <w:rPr>
          <w:sz w:val="24"/>
          <w:szCs w:val="24"/>
        </w:rPr>
        <w:t>fixar prazo para que possa haver adequação das propostas ou da documentação de habilitação, conforme o caso.</w:t>
      </w:r>
    </w:p>
    <w:p w14:paraId="735D31DE" w14:textId="2740DF9C"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 xml:space="preserve">As providências dos subitens </w:t>
      </w:r>
      <w:r w:rsidR="0063524B">
        <w:rPr>
          <w:sz w:val="24"/>
          <w:szCs w:val="24"/>
        </w:rPr>
        <w:t>8</w:t>
      </w:r>
      <w:r w:rsidRPr="002B0AD5">
        <w:rPr>
          <w:sz w:val="24"/>
          <w:szCs w:val="24"/>
        </w:rPr>
        <w:t xml:space="preserve">.2.1 e </w:t>
      </w:r>
      <w:r w:rsidR="0063524B">
        <w:rPr>
          <w:sz w:val="24"/>
          <w:szCs w:val="24"/>
        </w:rPr>
        <w:t>8</w:t>
      </w:r>
      <w:r w:rsidRPr="002B0AD5">
        <w:rPr>
          <w:sz w:val="24"/>
          <w:szCs w:val="24"/>
        </w:rPr>
        <w:t>.2.2 acima poderão ser utilizadas se não houver o comparecimento de quaisquer fornecedores interessados (procedimento deserto)</w:t>
      </w:r>
    </w:p>
    <w:p w14:paraId="594F1333"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 xml:space="preserve">Havendo a necessidade de realização de ato de qualquer natureza pelos fornecedores, cujo prazo não conste deste Aviso de Contratação Direta, deverá ser </w:t>
      </w:r>
      <w:r w:rsidRPr="002B0AD5">
        <w:rPr>
          <w:sz w:val="24"/>
          <w:szCs w:val="24"/>
        </w:rPr>
        <w:lastRenderedPageBreak/>
        <w:t>atendido o prazo indicado pelo agente competente da Administração na respectiva notificação.</w:t>
      </w:r>
    </w:p>
    <w:p w14:paraId="49A0679D"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Caberá ao fornecedor acompanhar as operações, ficando responsável pelo ônus decorrente da perda do negócio diante da inobservância de quaisquer mensagens emitidas pela Administração ou de sua desconexão.</w:t>
      </w:r>
    </w:p>
    <w:p w14:paraId="29B3D4F1" w14:textId="299FFC68"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 xml:space="preserve">Não havendo expediente ou ocorrendo qualquer fato superveniente que impeça a realização do </w:t>
      </w:r>
      <w:r w:rsidR="0063524B">
        <w:rPr>
          <w:sz w:val="24"/>
          <w:szCs w:val="24"/>
        </w:rPr>
        <w:t xml:space="preserve">procedimento </w:t>
      </w:r>
      <w:r w:rsidRPr="002B0AD5">
        <w:rPr>
          <w:sz w:val="24"/>
          <w:szCs w:val="24"/>
        </w:rPr>
        <w:t>na data marcada, a sessão será automaticamente transferida para o primeiro dia útil subsequente, no mesmo horário anteriormente estabelecido, desde que não haja comunicação em contrário.</w:t>
      </w:r>
    </w:p>
    <w:p w14:paraId="72FCF265"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6CEC0C84"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6A91FA9"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1306C0A"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9AD86B7"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Em caso de divergência entre disposições deste Aviso de Contratação Direta e de seus anexos ou demais peças que compõem o processo, prevalecerá as deste Aviso.</w:t>
      </w:r>
    </w:p>
    <w:p w14:paraId="6115CE1B"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Da sessão pública será divulgada Ata no sistema eletrônico.</w:t>
      </w:r>
    </w:p>
    <w:p w14:paraId="1C90C16B" w14:textId="77777777" w:rsidR="00144811" w:rsidRPr="002B0AD5" w:rsidRDefault="00144811" w:rsidP="00496EDD">
      <w:pPr>
        <w:widowControl/>
        <w:numPr>
          <w:ilvl w:val="1"/>
          <w:numId w:val="33"/>
        </w:numPr>
        <w:autoSpaceDE/>
        <w:autoSpaceDN/>
        <w:ind w:left="0" w:right="1" w:firstLine="0"/>
        <w:jc w:val="both"/>
        <w:rPr>
          <w:sz w:val="24"/>
          <w:szCs w:val="24"/>
        </w:rPr>
      </w:pPr>
      <w:r w:rsidRPr="002B0AD5">
        <w:rPr>
          <w:sz w:val="24"/>
          <w:szCs w:val="24"/>
        </w:rPr>
        <w:t>Integram este Aviso de Contratação Direta, para todos os fins e efeitos, os seguintes anexos:</w:t>
      </w:r>
    </w:p>
    <w:p w14:paraId="7858F704" w14:textId="77777777" w:rsidR="00C87153" w:rsidRPr="002B0AD5" w:rsidRDefault="00C87153" w:rsidP="00496EDD">
      <w:pPr>
        <w:widowControl/>
        <w:numPr>
          <w:ilvl w:val="2"/>
          <w:numId w:val="33"/>
        </w:numPr>
        <w:autoSpaceDE/>
        <w:autoSpaceDN/>
        <w:ind w:left="0" w:right="1" w:firstLine="0"/>
        <w:jc w:val="both"/>
        <w:rPr>
          <w:sz w:val="24"/>
          <w:szCs w:val="24"/>
        </w:rPr>
      </w:pPr>
      <w:r w:rsidRPr="002B0AD5">
        <w:rPr>
          <w:sz w:val="24"/>
          <w:szCs w:val="24"/>
        </w:rPr>
        <w:t>ANEXO I – Documentação exigida para Habilitação</w:t>
      </w:r>
    </w:p>
    <w:p w14:paraId="080949CB" w14:textId="5E9E5B78" w:rsidR="00C87153" w:rsidRPr="002B0AD5" w:rsidRDefault="00C87153" w:rsidP="00496EDD">
      <w:pPr>
        <w:widowControl/>
        <w:numPr>
          <w:ilvl w:val="2"/>
          <w:numId w:val="33"/>
        </w:numPr>
        <w:autoSpaceDE/>
        <w:autoSpaceDN/>
        <w:ind w:left="0" w:right="1" w:firstLine="0"/>
        <w:jc w:val="both"/>
        <w:rPr>
          <w:sz w:val="24"/>
          <w:szCs w:val="24"/>
        </w:rPr>
      </w:pPr>
      <w:r w:rsidRPr="002B0AD5">
        <w:rPr>
          <w:sz w:val="24"/>
          <w:szCs w:val="24"/>
        </w:rPr>
        <w:t xml:space="preserve">ANEXO II - </w:t>
      </w:r>
      <w:r w:rsidR="00F61BF8" w:rsidRPr="002B0AD5">
        <w:rPr>
          <w:iCs/>
          <w:sz w:val="24"/>
          <w:szCs w:val="24"/>
        </w:rPr>
        <w:t>Estudo técnico preliminar</w:t>
      </w:r>
      <w:r w:rsidRPr="002B0AD5">
        <w:rPr>
          <w:sz w:val="24"/>
          <w:szCs w:val="24"/>
        </w:rPr>
        <w:t>;</w:t>
      </w:r>
    </w:p>
    <w:p w14:paraId="6760B59A" w14:textId="7DB2024C" w:rsidR="00C87153" w:rsidRPr="002B0AD5" w:rsidRDefault="00C87153" w:rsidP="00496EDD">
      <w:pPr>
        <w:widowControl/>
        <w:numPr>
          <w:ilvl w:val="2"/>
          <w:numId w:val="33"/>
        </w:numPr>
        <w:autoSpaceDE/>
        <w:autoSpaceDN/>
        <w:ind w:left="0" w:right="1" w:firstLine="0"/>
        <w:jc w:val="both"/>
        <w:rPr>
          <w:iCs/>
          <w:sz w:val="24"/>
          <w:szCs w:val="24"/>
        </w:rPr>
      </w:pPr>
      <w:r>
        <w:rPr>
          <w:iCs/>
          <w:sz w:val="24"/>
          <w:szCs w:val="24"/>
        </w:rPr>
        <w:t>A</w:t>
      </w:r>
      <w:r w:rsidR="00F61BF8">
        <w:rPr>
          <w:iCs/>
          <w:sz w:val="24"/>
          <w:szCs w:val="24"/>
        </w:rPr>
        <w:t>NEXO</w:t>
      </w:r>
      <w:r>
        <w:rPr>
          <w:iCs/>
          <w:sz w:val="24"/>
          <w:szCs w:val="24"/>
        </w:rPr>
        <w:t xml:space="preserve"> </w:t>
      </w:r>
      <w:r w:rsidR="00F61BF8">
        <w:rPr>
          <w:iCs/>
          <w:sz w:val="24"/>
          <w:szCs w:val="24"/>
        </w:rPr>
        <w:t>II</w:t>
      </w:r>
      <w:r>
        <w:rPr>
          <w:iCs/>
          <w:sz w:val="24"/>
          <w:szCs w:val="24"/>
        </w:rPr>
        <w:t>I</w:t>
      </w:r>
      <w:r w:rsidRPr="002B0AD5">
        <w:rPr>
          <w:iCs/>
          <w:sz w:val="24"/>
          <w:szCs w:val="24"/>
        </w:rPr>
        <w:t xml:space="preserve"> - </w:t>
      </w:r>
      <w:r w:rsidR="00F61BF8" w:rsidRPr="002B0AD5">
        <w:rPr>
          <w:sz w:val="24"/>
          <w:szCs w:val="24"/>
        </w:rPr>
        <w:t>Termo de Referência</w:t>
      </w:r>
      <w:r w:rsidRPr="002B0AD5">
        <w:rPr>
          <w:iCs/>
          <w:sz w:val="24"/>
          <w:szCs w:val="24"/>
        </w:rPr>
        <w:t>;</w:t>
      </w:r>
    </w:p>
    <w:p w14:paraId="6D4A8942" w14:textId="2A45E6BA" w:rsidR="00C87153" w:rsidRPr="002B0AD5" w:rsidRDefault="00C87153" w:rsidP="00496EDD">
      <w:pPr>
        <w:widowControl/>
        <w:numPr>
          <w:ilvl w:val="2"/>
          <w:numId w:val="33"/>
        </w:numPr>
        <w:autoSpaceDE/>
        <w:autoSpaceDN/>
        <w:ind w:left="0" w:right="1" w:firstLine="0"/>
        <w:jc w:val="both"/>
        <w:rPr>
          <w:iCs/>
          <w:sz w:val="24"/>
          <w:szCs w:val="24"/>
        </w:rPr>
      </w:pPr>
      <w:r w:rsidRPr="002B0AD5">
        <w:rPr>
          <w:iCs/>
          <w:sz w:val="24"/>
          <w:szCs w:val="24"/>
        </w:rPr>
        <w:t xml:space="preserve">ANEXO </w:t>
      </w:r>
      <w:r>
        <w:rPr>
          <w:iCs/>
          <w:sz w:val="24"/>
          <w:szCs w:val="24"/>
        </w:rPr>
        <w:t>I</w:t>
      </w:r>
      <w:r w:rsidR="00F61BF8">
        <w:rPr>
          <w:iCs/>
          <w:sz w:val="24"/>
          <w:szCs w:val="24"/>
        </w:rPr>
        <w:t>V</w:t>
      </w:r>
      <w:r w:rsidRPr="002B0AD5">
        <w:rPr>
          <w:iCs/>
          <w:sz w:val="24"/>
          <w:szCs w:val="24"/>
        </w:rPr>
        <w:t xml:space="preserve"> – Modelo de Proposta; </w:t>
      </w:r>
    </w:p>
    <w:p w14:paraId="5F80A7C1" w14:textId="384A2D70" w:rsidR="00C87153" w:rsidRPr="002B0AD5" w:rsidRDefault="00C87153" w:rsidP="00496EDD">
      <w:pPr>
        <w:widowControl/>
        <w:numPr>
          <w:ilvl w:val="2"/>
          <w:numId w:val="33"/>
        </w:numPr>
        <w:autoSpaceDE/>
        <w:autoSpaceDN/>
        <w:ind w:left="0" w:right="1" w:firstLine="0"/>
        <w:jc w:val="both"/>
        <w:rPr>
          <w:iCs/>
          <w:sz w:val="24"/>
          <w:szCs w:val="24"/>
        </w:rPr>
      </w:pPr>
      <w:r w:rsidRPr="002B0AD5">
        <w:rPr>
          <w:iCs/>
          <w:sz w:val="24"/>
          <w:szCs w:val="24"/>
        </w:rPr>
        <w:t xml:space="preserve">ANEXO V – </w:t>
      </w:r>
      <w:r w:rsidR="008F097F">
        <w:rPr>
          <w:iCs/>
          <w:sz w:val="24"/>
          <w:szCs w:val="24"/>
        </w:rPr>
        <w:t>Modelo de Declaração do Porte da Empresa (Microempresa ou Empresa d</w:t>
      </w:r>
      <w:r w:rsidR="008F097F" w:rsidRPr="00501C4D">
        <w:rPr>
          <w:iCs/>
          <w:sz w:val="24"/>
          <w:szCs w:val="24"/>
        </w:rPr>
        <w:t>e Pequeno Porte)</w:t>
      </w:r>
      <w:r w:rsidR="008F097F" w:rsidRPr="002B0AD5">
        <w:rPr>
          <w:iCs/>
          <w:sz w:val="24"/>
          <w:szCs w:val="24"/>
        </w:rPr>
        <w:t>;</w:t>
      </w:r>
      <w:r w:rsidR="008F097F">
        <w:rPr>
          <w:iCs/>
          <w:sz w:val="24"/>
          <w:szCs w:val="24"/>
        </w:rPr>
        <w:t xml:space="preserve"> </w:t>
      </w:r>
    </w:p>
    <w:p w14:paraId="65B07DD7" w14:textId="0CAEF042" w:rsidR="00C87153" w:rsidRDefault="003242A4" w:rsidP="00496EDD">
      <w:pPr>
        <w:widowControl/>
        <w:numPr>
          <w:ilvl w:val="2"/>
          <w:numId w:val="33"/>
        </w:numPr>
        <w:autoSpaceDE/>
        <w:autoSpaceDN/>
        <w:ind w:left="0" w:right="1" w:firstLine="0"/>
        <w:jc w:val="both"/>
        <w:rPr>
          <w:iCs/>
          <w:sz w:val="24"/>
          <w:szCs w:val="24"/>
        </w:rPr>
      </w:pPr>
      <w:r>
        <w:rPr>
          <w:iCs/>
          <w:sz w:val="24"/>
          <w:szCs w:val="24"/>
        </w:rPr>
        <w:t>ANEXO V</w:t>
      </w:r>
      <w:r w:rsidR="00F61BF8">
        <w:rPr>
          <w:iCs/>
          <w:sz w:val="24"/>
          <w:szCs w:val="24"/>
        </w:rPr>
        <w:t>I</w:t>
      </w:r>
      <w:r w:rsidR="00C87153" w:rsidRPr="002B0AD5">
        <w:rPr>
          <w:iCs/>
          <w:sz w:val="24"/>
          <w:szCs w:val="24"/>
        </w:rPr>
        <w:t xml:space="preserve"> – </w:t>
      </w:r>
      <w:r w:rsidR="008F097F" w:rsidRPr="002B0AD5">
        <w:rPr>
          <w:iCs/>
          <w:sz w:val="24"/>
          <w:szCs w:val="24"/>
        </w:rPr>
        <w:t xml:space="preserve">Modelo de Declaração </w:t>
      </w:r>
      <w:r w:rsidR="008F097F">
        <w:rPr>
          <w:iCs/>
          <w:sz w:val="24"/>
          <w:szCs w:val="24"/>
        </w:rPr>
        <w:t>Unificada</w:t>
      </w:r>
      <w:r w:rsidR="008F097F" w:rsidRPr="002B0AD5">
        <w:rPr>
          <w:iCs/>
          <w:sz w:val="24"/>
          <w:szCs w:val="24"/>
        </w:rPr>
        <w:t>;</w:t>
      </w:r>
    </w:p>
    <w:p w14:paraId="7BAA2A2D" w14:textId="36C7A100" w:rsidR="00694CAC" w:rsidRPr="002B0AD5" w:rsidRDefault="00694CAC" w:rsidP="00496EDD">
      <w:pPr>
        <w:widowControl/>
        <w:numPr>
          <w:ilvl w:val="2"/>
          <w:numId w:val="33"/>
        </w:numPr>
        <w:autoSpaceDE/>
        <w:autoSpaceDN/>
        <w:ind w:left="0" w:right="1" w:firstLine="0"/>
        <w:jc w:val="both"/>
        <w:rPr>
          <w:iCs/>
          <w:sz w:val="24"/>
          <w:szCs w:val="24"/>
        </w:rPr>
      </w:pPr>
      <w:r>
        <w:rPr>
          <w:iCs/>
          <w:sz w:val="24"/>
          <w:szCs w:val="24"/>
        </w:rPr>
        <w:t>ANEXO VI</w:t>
      </w:r>
      <w:r w:rsidR="00F61BF8">
        <w:rPr>
          <w:iCs/>
          <w:sz w:val="24"/>
          <w:szCs w:val="24"/>
        </w:rPr>
        <w:t>I</w:t>
      </w:r>
      <w:r>
        <w:rPr>
          <w:iCs/>
          <w:sz w:val="24"/>
          <w:szCs w:val="24"/>
        </w:rPr>
        <w:t xml:space="preserve"> – Minuta de Contrato</w:t>
      </w:r>
    </w:p>
    <w:p w14:paraId="3ED87C12" w14:textId="77777777" w:rsidR="00480896" w:rsidRPr="002B0AD5" w:rsidRDefault="00480896" w:rsidP="00A43DF6">
      <w:pPr>
        <w:ind w:right="1"/>
        <w:jc w:val="center"/>
        <w:rPr>
          <w:i/>
          <w:iCs/>
          <w:sz w:val="24"/>
          <w:szCs w:val="24"/>
        </w:rPr>
      </w:pPr>
    </w:p>
    <w:p w14:paraId="121C85A6" w14:textId="5C80E3F5" w:rsidR="00144811" w:rsidRPr="002B0AD5" w:rsidRDefault="00144811" w:rsidP="00A43DF6">
      <w:pPr>
        <w:ind w:right="1"/>
        <w:rPr>
          <w:sz w:val="24"/>
          <w:szCs w:val="24"/>
        </w:rPr>
      </w:pPr>
      <w:r w:rsidRPr="005924D8">
        <w:rPr>
          <w:sz w:val="24"/>
          <w:szCs w:val="24"/>
        </w:rPr>
        <w:t xml:space="preserve">Doutor Ulysses/PR, </w:t>
      </w:r>
      <w:r w:rsidR="00D45863" w:rsidRPr="00D45863">
        <w:rPr>
          <w:sz w:val="24"/>
          <w:szCs w:val="24"/>
        </w:rPr>
        <w:t>13</w:t>
      </w:r>
      <w:r w:rsidR="00042CF0" w:rsidRPr="00D45863">
        <w:rPr>
          <w:sz w:val="24"/>
          <w:szCs w:val="24"/>
        </w:rPr>
        <w:t xml:space="preserve"> </w:t>
      </w:r>
      <w:r w:rsidR="00F03F12" w:rsidRPr="00D45863">
        <w:rPr>
          <w:sz w:val="24"/>
          <w:szCs w:val="24"/>
        </w:rPr>
        <w:t xml:space="preserve">de </w:t>
      </w:r>
      <w:r w:rsidR="006C168C" w:rsidRPr="00D45863">
        <w:rPr>
          <w:sz w:val="24"/>
          <w:szCs w:val="24"/>
        </w:rPr>
        <w:t>agosto</w:t>
      </w:r>
      <w:r w:rsidR="00480896" w:rsidRPr="00D45863">
        <w:rPr>
          <w:sz w:val="24"/>
          <w:szCs w:val="24"/>
        </w:rPr>
        <w:t xml:space="preserve"> </w:t>
      </w:r>
      <w:r w:rsidR="007B1888" w:rsidRPr="00D45863">
        <w:rPr>
          <w:sz w:val="24"/>
          <w:szCs w:val="24"/>
        </w:rPr>
        <w:t xml:space="preserve">de </w:t>
      </w:r>
      <w:r w:rsidR="005937E4" w:rsidRPr="00D45863">
        <w:rPr>
          <w:sz w:val="24"/>
          <w:szCs w:val="24"/>
        </w:rPr>
        <w:t>202</w:t>
      </w:r>
      <w:r w:rsidR="005924D8" w:rsidRPr="00D45863">
        <w:rPr>
          <w:sz w:val="24"/>
          <w:szCs w:val="24"/>
        </w:rPr>
        <w:t>6</w:t>
      </w:r>
      <w:r w:rsidR="005937E4" w:rsidRPr="00D45863">
        <w:rPr>
          <w:sz w:val="24"/>
          <w:szCs w:val="24"/>
        </w:rPr>
        <w:t>.</w:t>
      </w:r>
    </w:p>
    <w:p w14:paraId="6B3FF33D" w14:textId="77777777" w:rsidR="00144811" w:rsidRPr="002B0AD5" w:rsidRDefault="00144811" w:rsidP="00A43DF6">
      <w:pPr>
        <w:ind w:right="1"/>
        <w:jc w:val="center"/>
        <w:rPr>
          <w:b/>
          <w:bCs/>
          <w:iCs/>
          <w:sz w:val="24"/>
          <w:szCs w:val="24"/>
        </w:rPr>
      </w:pPr>
    </w:p>
    <w:p w14:paraId="0F63655F" w14:textId="77777777" w:rsidR="00144811" w:rsidRPr="002B0AD5" w:rsidRDefault="00144811" w:rsidP="00A43DF6">
      <w:pPr>
        <w:ind w:right="1"/>
        <w:jc w:val="center"/>
        <w:rPr>
          <w:b/>
          <w:bCs/>
          <w:iCs/>
          <w:sz w:val="24"/>
          <w:szCs w:val="24"/>
        </w:rPr>
      </w:pPr>
    </w:p>
    <w:p w14:paraId="7334AAE0" w14:textId="77777777" w:rsidR="00144811" w:rsidRDefault="00144811" w:rsidP="00A43DF6">
      <w:pPr>
        <w:ind w:right="1"/>
        <w:jc w:val="center"/>
        <w:rPr>
          <w:b/>
          <w:bCs/>
          <w:iCs/>
          <w:sz w:val="24"/>
          <w:szCs w:val="24"/>
        </w:rPr>
      </w:pPr>
    </w:p>
    <w:p w14:paraId="7B348499" w14:textId="77777777" w:rsidR="0063524B" w:rsidRDefault="0063524B" w:rsidP="00A43DF6">
      <w:pPr>
        <w:ind w:right="1"/>
        <w:jc w:val="center"/>
        <w:rPr>
          <w:b/>
          <w:bCs/>
          <w:iCs/>
          <w:sz w:val="24"/>
          <w:szCs w:val="24"/>
        </w:rPr>
      </w:pPr>
    </w:p>
    <w:p w14:paraId="46BD144E" w14:textId="77777777" w:rsidR="0063524B" w:rsidRPr="002B0AD5" w:rsidRDefault="0063524B" w:rsidP="00A43DF6">
      <w:pPr>
        <w:ind w:right="1"/>
        <w:jc w:val="center"/>
        <w:rPr>
          <w:b/>
          <w:bCs/>
          <w:iCs/>
          <w:sz w:val="24"/>
          <w:szCs w:val="24"/>
        </w:rPr>
      </w:pPr>
    </w:p>
    <w:p w14:paraId="468C4A83" w14:textId="77777777" w:rsidR="00144811" w:rsidRPr="002B0AD5" w:rsidRDefault="005937E4" w:rsidP="00A43DF6">
      <w:pPr>
        <w:ind w:right="1"/>
        <w:jc w:val="center"/>
        <w:rPr>
          <w:b/>
          <w:bCs/>
          <w:iCs/>
          <w:sz w:val="24"/>
          <w:szCs w:val="24"/>
        </w:rPr>
      </w:pPr>
      <w:r w:rsidRPr="002B0AD5">
        <w:rPr>
          <w:b/>
          <w:bCs/>
          <w:iCs/>
          <w:sz w:val="24"/>
          <w:szCs w:val="24"/>
        </w:rPr>
        <w:t>Esequiel Bestel Junior</w:t>
      </w:r>
    </w:p>
    <w:p w14:paraId="0F13563D" w14:textId="77777777" w:rsidR="00144811" w:rsidRPr="002B0AD5" w:rsidRDefault="00144811" w:rsidP="00A43DF6">
      <w:pPr>
        <w:ind w:right="1"/>
        <w:jc w:val="center"/>
        <w:rPr>
          <w:b/>
          <w:bCs/>
          <w:iCs/>
          <w:sz w:val="24"/>
          <w:szCs w:val="24"/>
        </w:rPr>
      </w:pPr>
      <w:r w:rsidRPr="002B0AD5">
        <w:rPr>
          <w:b/>
          <w:bCs/>
          <w:iCs/>
          <w:sz w:val="24"/>
          <w:szCs w:val="24"/>
        </w:rPr>
        <w:t>Prefeito Municipal</w:t>
      </w:r>
    </w:p>
    <w:p w14:paraId="73E0230C" w14:textId="77777777" w:rsidR="00144811" w:rsidRPr="002B0AD5" w:rsidRDefault="00144811" w:rsidP="00A43DF6">
      <w:pPr>
        <w:ind w:right="1"/>
        <w:jc w:val="center"/>
        <w:rPr>
          <w:b/>
          <w:sz w:val="24"/>
          <w:szCs w:val="24"/>
        </w:rPr>
      </w:pPr>
      <w:r w:rsidRPr="002B0AD5">
        <w:rPr>
          <w:b/>
          <w:bCs/>
          <w:iCs/>
          <w:sz w:val="24"/>
          <w:szCs w:val="24"/>
        </w:rPr>
        <w:br w:type="page"/>
      </w:r>
      <w:r w:rsidRPr="002B0AD5">
        <w:rPr>
          <w:b/>
          <w:sz w:val="24"/>
          <w:szCs w:val="24"/>
        </w:rPr>
        <w:lastRenderedPageBreak/>
        <w:t>ANEXO I – DOCUMENTAÇÃO EXIGIDA PARA HABILITAÇÃO</w:t>
      </w:r>
    </w:p>
    <w:p w14:paraId="78AD68BC" w14:textId="77777777" w:rsidR="00144811" w:rsidRPr="002B0AD5" w:rsidRDefault="00144811" w:rsidP="00A43DF6">
      <w:pPr>
        <w:ind w:right="1"/>
        <w:rPr>
          <w:sz w:val="24"/>
          <w:szCs w:val="24"/>
          <w:lang w:eastAsia="en-US"/>
        </w:rPr>
      </w:pPr>
    </w:p>
    <w:p w14:paraId="2F97EB5C" w14:textId="77777777" w:rsidR="00144811" w:rsidRPr="002B0AD5" w:rsidRDefault="00144811" w:rsidP="00A43DF6">
      <w:pPr>
        <w:ind w:right="1"/>
        <w:rPr>
          <w:sz w:val="24"/>
          <w:szCs w:val="24"/>
          <w:lang w:eastAsia="en-US"/>
        </w:rPr>
      </w:pPr>
    </w:p>
    <w:p w14:paraId="722CF406" w14:textId="77777777" w:rsidR="00144811" w:rsidRPr="002B0AD5" w:rsidRDefault="00144811" w:rsidP="00A43DF6">
      <w:pPr>
        <w:pStyle w:val="PADRO"/>
        <w:keepNext w:val="0"/>
        <w:widowControl/>
        <w:numPr>
          <w:ilvl w:val="0"/>
          <w:numId w:val="4"/>
        </w:numPr>
        <w:spacing w:before="0" w:after="0" w:line="240" w:lineRule="auto"/>
        <w:ind w:left="0" w:right="1" w:firstLine="0"/>
        <w:rPr>
          <w:rFonts w:ascii="Arial" w:hAnsi="Arial" w:cs="Arial"/>
          <w:sz w:val="24"/>
        </w:rPr>
      </w:pPr>
      <w:r w:rsidRPr="002B0AD5">
        <w:rPr>
          <w:rFonts w:ascii="Arial" w:hAnsi="Arial" w:cs="Arial"/>
          <w:b/>
          <w:bCs/>
          <w:sz w:val="24"/>
        </w:rPr>
        <w:t xml:space="preserve">Habilitação jurídica: </w:t>
      </w:r>
    </w:p>
    <w:p w14:paraId="419A6E95" w14:textId="77777777" w:rsidR="00144811" w:rsidRPr="002B0AD5" w:rsidRDefault="007B1888"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No</w:t>
      </w:r>
      <w:r w:rsidR="00144811" w:rsidRPr="002B0AD5">
        <w:rPr>
          <w:sz w:val="24"/>
          <w:szCs w:val="24"/>
        </w:rPr>
        <w:t xml:space="preserve"> caso de empresário individual, inscrição no Registro Público de Empresas Mercantis, a cargo da Junta Comercial da respectiva sede;</w:t>
      </w:r>
    </w:p>
    <w:p w14:paraId="5C913340" w14:textId="77777777" w:rsidR="00144811" w:rsidRPr="002B0AD5" w:rsidRDefault="00144811" w:rsidP="00A43DF6">
      <w:pPr>
        <w:pStyle w:val="PargrafodaLista"/>
        <w:widowControl/>
        <w:numPr>
          <w:ilvl w:val="1"/>
          <w:numId w:val="4"/>
        </w:numPr>
        <w:tabs>
          <w:tab w:val="left" w:pos="1440"/>
        </w:tabs>
        <w:autoSpaceDN/>
        <w:snapToGrid w:val="0"/>
        <w:ind w:left="0" w:right="1" w:firstLine="0"/>
        <w:contextualSpacing/>
        <w:rPr>
          <w:sz w:val="24"/>
          <w:szCs w:val="24"/>
        </w:rPr>
      </w:pPr>
      <w:r w:rsidRPr="002B0AD5">
        <w:rPr>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49681862" w14:textId="7EFE7895" w:rsidR="00144811" w:rsidRPr="002B0AD5" w:rsidRDefault="0063524B" w:rsidP="00A43DF6">
      <w:pPr>
        <w:widowControl/>
        <w:numPr>
          <w:ilvl w:val="1"/>
          <w:numId w:val="4"/>
        </w:numPr>
        <w:tabs>
          <w:tab w:val="left" w:pos="1440"/>
        </w:tabs>
        <w:autoSpaceDN/>
        <w:snapToGrid w:val="0"/>
        <w:ind w:left="0" w:right="1" w:firstLine="0"/>
        <w:jc w:val="both"/>
        <w:rPr>
          <w:sz w:val="24"/>
          <w:szCs w:val="24"/>
        </w:rPr>
      </w:pPr>
      <w:r w:rsidRPr="0063524B">
        <w:rPr>
          <w:sz w:val="24"/>
          <w:szCs w:val="24"/>
        </w:rPr>
        <w:t>No caso de sociedade empresária: ato constitutivo, estatuto ou contrato social em vigor, devidamente registrado na Junta Comercial da respectiva sede, acompanhado de documento comprobatório de seus administradores, quando aplicável</w:t>
      </w:r>
      <w:r w:rsidR="00144811" w:rsidRPr="002B0AD5">
        <w:rPr>
          <w:sz w:val="24"/>
          <w:szCs w:val="24"/>
        </w:rPr>
        <w:t>;</w:t>
      </w:r>
    </w:p>
    <w:p w14:paraId="397C444A"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inscrição no Registro Público de Empresas Mercantis onde opera, com averbação no Registro onde tem sede a matriz, no caso de ser o participante sucursal, filial ou agência;</w:t>
      </w:r>
    </w:p>
    <w:p w14:paraId="6F5498CE"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No caso de sociedade simples: inscrição do ato constitutivo no Registro Civil das Pessoas Jurídicas do local de sua sede, acompanhada de prova da indicação dos seus administradores;</w:t>
      </w:r>
    </w:p>
    <w:p w14:paraId="1B771372"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decreto de autorização, em se tratando de sociedade empresária estrangeira em funcionamento no País;</w:t>
      </w:r>
    </w:p>
    <w:p w14:paraId="4231B296" w14:textId="77777777" w:rsidR="00144811" w:rsidRPr="002B0AD5" w:rsidRDefault="00144811" w:rsidP="00A43DF6">
      <w:pPr>
        <w:pStyle w:val="PargrafodaLista"/>
        <w:widowControl/>
        <w:numPr>
          <w:ilvl w:val="1"/>
          <w:numId w:val="4"/>
        </w:numPr>
        <w:autoSpaceDE/>
        <w:autoSpaceDN/>
        <w:ind w:left="0" w:right="1" w:firstLine="0"/>
        <w:contextualSpacing/>
        <w:rPr>
          <w:bCs/>
          <w:sz w:val="24"/>
          <w:szCs w:val="24"/>
        </w:rPr>
      </w:pPr>
      <w:r w:rsidRPr="002B0AD5">
        <w:rPr>
          <w:bCs/>
          <w:sz w:val="24"/>
          <w:szCs w:val="24"/>
        </w:rPr>
        <w:t>Os documentos acima deverão estar acompanhados de todas as alterações ou da consolidação respectiva.</w:t>
      </w:r>
    </w:p>
    <w:p w14:paraId="079D0AD9" w14:textId="77777777" w:rsidR="00144811" w:rsidRPr="002B0AD5" w:rsidRDefault="00144811" w:rsidP="00A43DF6">
      <w:pPr>
        <w:pStyle w:val="PargrafodaLista"/>
        <w:ind w:left="0" w:right="1" w:firstLine="0"/>
        <w:rPr>
          <w:bCs/>
          <w:sz w:val="24"/>
          <w:szCs w:val="24"/>
        </w:rPr>
      </w:pPr>
    </w:p>
    <w:p w14:paraId="2EB5DEF4" w14:textId="77777777" w:rsidR="00144811" w:rsidRPr="002B0AD5" w:rsidRDefault="00144811" w:rsidP="00A43DF6">
      <w:pPr>
        <w:pStyle w:val="PADRO"/>
        <w:keepNext w:val="0"/>
        <w:widowControl/>
        <w:numPr>
          <w:ilvl w:val="0"/>
          <w:numId w:val="4"/>
        </w:numPr>
        <w:spacing w:before="0" w:after="0" w:line="240" w:lineRule="auto"/>
        <w:ind w:left="0" w:right="1" w:firstLine="0"/>
        <w:rPr>
          <w:rFonts w:ascii="Arial" w:hAnsi="Arial" w:cs="Arial"/>
          <w:sz w:val="24"/>
        </w:rPr>
      </w:pPr>
      <w:r w:rsidRPr="002B0AD5">
        <w:rPr>
          <w:rFonts w:ascii="Arial" w:hAnsi="Arial" w:cs="Arial"/>
          <w:b/>
          <w:bCs/>
          <w:sz w:val="24"/>
        </w:rPr>
        <w:t xml:space="preserve"> Regularidade fiscal, social e trabalhista:</w:t>
      </w:r>
    </w:p>
    <w:p w14:paraId="1237125B"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lang w:eastAsia="en-US"/>
        </w:rPr>
        <w:t>prova de inscrição no Cadastro Nacional de Pessoas Jurídicas ou no Cadastro de Pessoas Físicas, conforme o caso;</w:t>
      </w:r>
    </w:p>
    <w:p w14:paraId="65C7ED1F"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1E0A3B7" w14:textId="77777777" w:rsidR="00144811" w:rsidRPr="002B0AD5" w:rsidRDefault="00144811" w:rsidP="00A43DF6">
      <w:pPr>
        <w:widowControl/>
        <w:numPr>
          <w:ilvl w:val="1"/>
          <w:numId w:val="4"/>
        </w:numPr>
        <w:tabs>
          <w:tab w:val="left" w:pos="1440"/>
        </w:tabs>
        <w:autoSpaceDN/>
        <w:snapToGrid w:val="0"/>
        <w:ind w:left="0" w:right="1" w:firstLine="0"/>
        <w:jc w:val="both"/>
        <w:rPr>
          <w:sz w:val="24"/>
          <w:szCs w:val="24"/>
        </w:rPr>
      </w:pPr>
      <w:r w:rsidRPr="002B0AD5">
        <w:rPr>
          <w:sz w:val="24"/>
          <w:szCs w:val="24"/>
          <w:lang w:eastAsia="en-US"/>
        </w:rPr>
        <w:t>prova de regularidade com o Fundo de Garantia do Tempo de Serviço (FGTS);</w:t>
      </w:r>
    </w:p>
    <w:p w14:paraId="61F57B12" w14:textId="77777777" w:rsidR="00144811" w:rsidRPr="002B0AD5" w:rsidRDefault="007B1888" w:rsidP="00A43DF6">
      <w:pPr>
        <w:widowControl/>
        <w:numPr>
          <w:ilvl w:val="1"/>
          <w:numId w:val="4"/>
        </w:numPr>
        <w:tabs>
          <w:tab w:val="left" w:pos="1440"/>
        </w:tabs>
        <w:autoSpaceDN/>
        <w:snapToGrid w:val="0"/>
        <w:ind w:left="0" w:right="1" w:firstLine="0"/>
        <w:jc w:val="both"/>
        <w:rPr>
          <w:sz w:val="24"/>
          <w:szCs w:val="24"/>
        </w:rPr>
      </w:pPr>
      <w:r w:rsidRPr="002B0AD5">
        <w:rPr>
          <w:sz w:val="24"/>
          <w:szCs w:val="24"/>
          <w:lang w:eastAsia="en-US"/>
        </w:rPr>
        <w:t>Prova</w:t>
      </w:r>
      <w:r w:rsidR="00144811" w:rsidRPr="002B0AD5">
        <w:rPr>
          <w:sz w:val="24"/>
          <w:szCs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17F4858" w14:textId="77777777" w:rsidR="00144811" w:rsidRPr="002B0AD5" w:rsidRDefault="007B1888" w:rsidP="00A43DF6">
      <w:pPr>
        <w:widowControl/>
        <w:numPr>
          <w:ilvl w:val="1"/>
          <w:numId w:val="4"/>
        </w:numPr>
        <w:tabs>
          <w:tab w:val="left" w:pos="1440"/>
        </w:tabs>
        <w:autoSpaceDN/>
        <w:snapToGrid w:val="0"/>
        <w:ind w:left="0" w:right="1" w:firstLine="0"/>
        <w:jc w:val="both"/>
        <w:rPr>
          <w:bCs/>
          <w:sz w:val="24"/>
          <w:szCs w:val="24"/>
        </w:rPr>
      </w:pPr>
      <w:r w:rsidRPr="002B0AD5">
        <w:rPr>
          <w:bCs/>
          <w:sz w:val="24"/>
          <w:szCs w:val="24"/>
        </w:rPr>
        <w:t>Prova</w:t>
      </w:r>
      <w:r w:rsidR="00144811" w:rsidRPr="002B0AD5">
        <w:rPr>
          <w:bCs/>
          <w:sz w:val="24"/>
          <w:szCs w:val="24"/>
        </w:rPr>
        <w:t xml:space="preserve"> de </w:t>
      </w:r>
      <w:r w:rsidR="00144811" w:rsidRPr="002B0AD5">
        <w:rPr>
          <w:sz w:val="24"/>
          <w:szCs w:val="24"/>
        </w:rPr>
        <w:t xml:space="preserve">inscrição no cadastro de contribuintes </w:t>
      </w:r>
      <w:r w:rsidR="00144811" w:rsidRPr="002B0AD5">
        <w:rPr>
          <w:i/>
          <w:iCs/>
          <w:sz w:val="24"/>
          <w:szCs w:val="24"/>
        </w:rPr>
        <w:t>estadual e/ou municipal</w:t>
      </w:r>
      <w:r w:rsidR="00144811" w:rsidRPr="002B0AD5">
        <w:rPr>
          <w:sz w:val="24"/>
          <w:szCs w:val="24"/>
        </w:rPr>
        <w:t>, relativo ao domicílio ou sede do fornecedor, pertinente ao seu ramo de atividade e compatível com o objeto contratual</w:t>
      </w:r>
      <w:r w:rsidR="00144811" w:rsidRPr="002B0AD5">
        <w:rPr>
          <w:bCs/>
          <w:sz w:val="24"/>
          <w:szCs w:val="24"/>
        </w:rPr>
        <w:t xml:space="preserve">; </w:t>
      </w:r>
    </w:p>
    <w:p w14:paraId="2B07138A" w14:textId="77777777" w:rsidR="00144811" w:rsidRPr="002B0AD5" w:rsidRDefault="007B1888" w:rsidP="00A43DF6">
      <w:pPr>
        <w:widowControl/>
        <w:numPr>
          <w:ilvl w:val="1"/>
          <w:numId w:val="4"/>
        </w:numPr>
        <w:tabs>
          <w:tab w:val="left" w:pos="1440"/>
        </w:tabs>
        <w:autoSpaceDN/>
        <w:snapToGrid w:val="0"/>
        <w:ind w:left="0" w:right="1" w:firstLine="0"/>
        <w:jc w:val="both"/>
        <w:rPr>
          <w:b/>
          <w:sz w:val="24"/>
          <w:szCs w:val="24"/>
        </w:rPr>
      </w:pPr>
      <w:r w:rsidRPr="002B0AD5">
        <w:rPr>
          <w:sz w:val="24"/>
          <w:szCs w:val="24"/>
        </w:rPr>
        <w:t>Prova</w:t>
      </w:r>
      <w:r w:rsidR="00144811" w:rsidRPr="002B0AD5">
        <w:rPr>
          <w:sz w:val="24"/>
          <w:szCs w:val="24"/>
        </w:rPr>
        <w:t xml:space="preserve"> de regularidade com a Fazenda </w:t>
      </w:r>
      <w:r w:rsidR="00144811" w:rsidRPr="002B0AD5">
        <w:rPr>
          <w:i/>
          <w:iCs/>
          <w:sz w:val="24"/>
          <w:szCs w:val="24"/>
        </w:rPr>
        <w:t xml:space="preserve">Estadual </w:t>
      </w:r>
      <w:r w:rsidR="00144811" w:rsidRPr="002B0AD5">
        <w:rPr>
          <w:sz w:val="24"/>
          <w:szCs w:val="24"/>
        </w:rPr>
        <w:t xml:space="preserve">do domicílio ou sede do fornecedor, relativa à atividade em cujo exercício contrata ou concorre; </w:t>
      </w:r>
    </w:p>
    <w:p w14:paraId="4985581E" w14:textId="77777777" w:rsidR="00144811" w:rsidRPr="002B0AD5" w:rsidRDefault="007B1888" w:rsidP="00A43DF6">
      <w:pPr>
        <w:widowControl/>
        <w:numPr>
          <w:ilvl w:val="1"/>
          <w:numId w:val="4"/>
        </w:numPr>
        <w:tabs>
          <w:tab w:val="left" w:pos="1440"/>
        </w:tabs>
        <w:autoSpaceDN/>
        <w:snapToGrid w:val="0"/>
        <w:ind w:left="0" w:right="1" w:firstLine="0"/>
        <w:jc w:val="both"/>
        <w:rPr>
          <w:b/>
          <w:sz w:val="24"/>
          <w:szCs w:val="24"/>
        </w:rPr>
      </w:pPr>
      <w:r w:rsidRPr="002B0AD5">
        <w:rPr>
          <w:sz w:val="24"/>
          <w:szCs w:val="24"/>
        </w:rPr>
        <w:t>Prova</w:t>
      </w:r>
      <w:r w:rsidR="00144811" w:rsidRPr="002B0AD5">
        <w:rPr>
          <w:sz w:val="24"/>
          <w:szCs w:val="24"/>
        </w:rPr>
        <w:t xml:space="preserve"> de regularidade com a Fazenda </w:t>
      </w:r>
      <w:r w:rsidR="00144811" w:rsidRPr="002B0AD5">
        <w:rPr>
          <w:i/>
          <w:iCs/>
          <w:sz w:val="24"/>
          <w:szCs w:val="24"/>
        </w:rPr>
        <w:t>Municipal</w:t>
      </w:r>
      <w:r w:rsidR="00144811" w:rsidRPr="002B0AD5">
        <w:rPr>
          <w:sz w:val="24"/>
          <w:szCs w:val="24"/>
        </w:rPr>
        <w:t xml:space="preserve"> do domicílio ou sede do fornecedor, relativa à atividade em cujo exercício contrata ou concorre; </w:t>
      </w:r>
    </w:p>
    <w:p w14:paraId="1B925F93" w14:textId="77777777" w:rsidR="00144811" w:rsidRPr="002B0AD5" w:rsidRDefault="005937E4" w:rsidP="00A43DF6">
      <w:pPr>
        <w:widowControl/>
        <w:numPr>
          <w:ilvl w:val="1"/>
          <w:numId w:val="4"/>
        </w:numPr>
        <w:tabs>
          <w:tab w:val="left" w:pos="1440"/>
        </w:tabs>
        <w:autoSpaceDN/>
        <w:snapToGrid w:val="0"/>
        <w:ind w:left="0" w:right="1" w:firstLine="0"/>
        <w:jc w:val="both"/>
        <w:rPr>
          <w:b/>
          <w:sz w:val="24"/>
          <w:szCs w:val="24"/>
        </w:rPr>
      </w:pPr>
      <w:r w:rsidRPr="002B0AD5">
        <w:rPr>
          <w:b/>
          <w:sz w:val="24"/>
          <w:szCs w:val="24"/>
        </w:rPr>
        <w:lastRenderedPageBreak/>
        <w:t xml:space="preserve"> </w:t>
      </w:r>
      <w:r w:rsidR="007B1888" w:rsidRPr="002B0AD5">
        <w:rPr>
          <w:sz w:val="24"/>
          <w:szCs w:val="24"/>
        </w:rPr>
        <w:t>Caso</w:t>
      </w:r>
      <w:r w:rsidR="00144811" w:rsidRPr="002B0AD5">
        <w:rPr>
          <w:sz w:val="24"/>
          <w:szCs w:val="24"/>
        </w:rPr>
        <w:t xml:space="preserve"> o fornecedor seja considerado isento dos tributos </w:t>
      </w:r>
      <w:r w:rsidR="00144811" w:rsidRPr="002B0AD5">
        <w:rPr>
          <w:i/>
          <w:sz w:val="24"/>
          <w:szCs w:val="24"/>
        </w:rPr>
        <w:t xml:space="preserve">estaduais </w:t>
      </w:r>
      <w:r w:rsidR="00144811" w:rsidRPr="002B0AD5">
        <w:rPr>
          <w:b/>
          <w:i/>
          <w:sz w:val="24"/>
          <w:szCs w:val="24"/>
          <w:u w:val="single"/>
        </w:rPr>
        <w:t>ou</w:t>
      </w:r>
      <w:r w:rsidR="00144811" w:rsidRPr="002B0AD5">
        <w:rPr>
          <w:i/>
          <w:sz w:val="24"/>
          <w:szCs w:val="24"/>
        </w:rPr>
        <w:t xml:space="preserve"> municipais</w:t>
      </w:r>
      <w:r w:rsidR="00144811" w:rsidRPr="002B0AD5">
        <w:rPr>
          <w:sz w:val="24"/>
          <w:szCs w:val="24"/>
        </w:rPr>
        <w:t xml:space="preserve"> relacionados ao objeto contratual, deverá comprovar tal condição mediante a apresentação de declaração da Fazenda respectiva do seu domicílio ou sede, ou outra equivalente, na forma da lei; </w:t>
      </w:r>
    </w:p>
    <w:p w14:paraId="59695AB9" w14:textId="77777777" w:rsidR="001C1CCF" w:rsidRPr="002B0AD5" w:rsidRDefault="001C1CCF" w:rsidP="00A43DF6">
      <w:pPr>
        <w:widowControl/>
        <w:numPr>
          <w:ilvl w:val="0"/>
          <w:numId w:val="4"/>
        </w:numPr>
        <w:tabs>
          <w:tab w:val="left" w:pos="1440"/>
        </w:tabs>
        <w:autoSpaceDN/>
        <w:snapToGrid w:val="0"/>
        <w:ind w:left="0" w:right="1" w:firstLine="0"/>
        <w:jc w:val="both"/>
        <w:rPr>
          <w:b/>
          <w:sz w:val="24"/>
          <w:szCs w:val="24"/>
        </w:rPr>
      </w:pPr>
      <w:r w:rsidRPr="002B0AD5">
        <w:rPr>
          <w:b/>
          <w:sz w:val="24"/>
          <w:szCs w:val="24"/>
        </w:rPr>
        <w:t>Qualificação técnica</w:t>
      </w:r>
    </w:p>
    <w:p w14:paraId="4FCAD70F" w14:textId="2C031F0B" w:rsidR="005937E4" w:rsidRPr="002B0AD5" w:rsidRDefault="0063524B" w:rsidP="00BE4776">
      <w:pPr>
        <w:widowControl/>
        <w:tabs>
          <w:tab w:val="left" w:pos="1440"/>
        </w:tabs>
        <w:autoSpaceDN/>
        <w:snapToGrid w:val="0"/>
        <w:ind w:right="1"/>
        <w:jc w:val="both"/>
        <w:rPr>
          <w:b/>
          <w:sz w:val="24"/>
          <w:szCs w:val="24"/>
        </w:rPr>
      </w:pPr>
      <w:r w:rsidRPr="0063524B">
        <w:rPr>
          <w:color w:val="000000"/>
          <w:sz w:val="24"/>
          <w:szCs w:val="24"/>
        </w:rPr>
        <w:t xml:space="preserve">3.1. </w:t>
      </w:r>
      <w:r>
        <w:rPr>
          <w:color w:val="000000"/>
          <w:sz w:val="24"/>
          <w:szCs w:val="24"/>
        </w:rPr>
        <w:tab/>
      </w:r>
      <w:r w:rsidR="005F2911" w:rsidRPr="005F2911">
        <w:rPr>
          <w:color w:val="000000"/>
          <w:sz w:val="24"/>
          <w:szCs w:val="24"/>
        </w:rPr>
        <w:t>Não será exigida qualificação técnica específica para a presente contratação</w:t>
      </w:r>
      <w:r w:rsidR="005F2911">
        <w:rPr>
          <w:color w:val="000000"/>
          <w:sz w:val="24"/>
          <w:szCs w:val="24"/>
        </w:rPr>
        <w:t>.</w:t>
      </w:r>
    </w:p>
    <w:p w14:paraId="33A93F74" w14:textId="77777777" w:rsidR="00144811" w:rsidRPr="002B0AD5" w:rsidRDefault="00144811" w:rsidP="00A43DF6">
      <w:pPr>
        <w:ind w:right="1"/>
        <w:rPr>
          <w:sz w:val="24"/>
          <w:szCs w:val="24"/>
          <w:lang w:eastAsia="en-US"/>
        </w:rPr>
      </w:pPr>
    </w:p>
    <w:p w14:paraId="7EF41948" w14:textId="77777777" w:rsidR="00144811" w:rsidRPr="002B0AD5" w:rsidRDefault="00144811" w:rsidP="00A43DF6">
      <w:pPr>
        <w:pStyle w:val="PADRO"/>
        <w:keepNext w:val="0"/>
        <w:widowControl/>
        <w:spacing w:before="0" w:after="0" w:line="240" w:lineRule="auto"/>
        <w:ind w:right="1" w:firstLine="0"/>
        <w:rPr>
          <w:rFonts w:ascii="Arial" w:hAnsi="Arial" w:cs="Arial"/>
          <w:b/>
          <w:sz w:val="24"/>
        </w:rPr>
      </w:pPr>
    </w:p>
    <w:p w14:paraId="757ADEAE" w14:textId="77777777" w:rsidR="006E54CC" w:rsidRPr="002B0AD5" w:rsidRDefault="006E54CC" w:rsidP="00A43DF6">
      <w:pPr>
        <w:pStyle w:val="PADRO"/>
        <w:keepNext w:val="0"/>
        <w:widowControl/>
        <w:spacing w:before="0" w:after="0" w:line="240" w:lineRule="auto"/>
        <w:ind w:right="1" w:firstLine="0"/>
        <w:rPr>
          <w:rFonts w:ascii="Arial" w:hAnsi="Arial" w:cs="Arial"/>
          <w:sz w:val="24"/>
        </w:rPr>
      </w:pPr>
    </w:p>
    <w:p w14:paraId="05BDBF69" w14:textId="77777777" w:rsidR="00583D0E" w:rsidRPr="002B0AD5" w:rsidRDefault="00583D0E" w:rsidP="00A43DF6">
      <w:pPr>
        <w:pStyle w:val="PADRO"/>
        <w:keepNext w:val="0"/>
        <w:widowControl/>
        <w:spacing w:before="0" w:after="0" w:line="240" w:lineRule="auto"/>
        <w:ind w:right="1" w:firstLine="0"/>
        <w:rPr>
          <w:rFonts w:ascii="Arial" w:hAnsi="Arial" w:cs="Arial"/>
          <w:sz w:val="24"/>
        </w:rPr>
      </w:pPr>
    </w:p>
    <w:p w14:paraId="5B64DEE8" w14:textId="77777777" w:rsidR="00583D0E" w:rsidRPr="002B0AD5" w:rsidRDefault="00583D0E" w:rsidP="00A43DF6">
      <w:pPr>
        <w:pStyle w:val="PADRO"/>
        <w:keepNext w:val="0"/>
        <w:widowControl/>
        <w:spacing w:before="0" w:after="0" w:line="240" w:lineRule="auto"/>
        <w:ind w:right="1" w:firstLine="0"/>
        <w:rPr>
          <w:rFonts w:ascii="Arial" w:hAnsi="Arial" w:cs="Arial"/>
          <w:sz w:val="24"/>
        </w:rPr>
      </w:pPr>
    </w:p>
    <w:p w14:paraId="47C85A39" w14:textId="77777777" w:rsidR="00583D0E" w:rsidRPr="002B0AD5" w:rsidRDefault="00583D0E" w:rsidP="00A43DF6">
      <w:pPr>
        <w:pStyle w:val="PADRO"/>
        <w:keepNext w:val="0"/>
        <w:widowControl/>
        <w:spacing w:before="0" w:after="0" w:line="240" w:lineRule="auto"/>
        <w:ind w:right="1" w:firstLine="0"/>
        <w:rPr>
          <w:rFonts w:ascii="Arial" w:hAnsi="Arial" w:cs="Arial"/>
          <w:sz w:val="24"/>
        </w:rPr>
      </w:pPr>
    </w:p>
    <w:p w14:paraId="52CA5A27" w14:textId="77777777" w:rsidR="006C63CF" w:rsidRPr="002B0AD5" w:rsidRDefault="006C63CF" w:rsidP="00A43DF6">
      <w:pPr>
        <w:pStyle w:val="PADRO"/>
        <w:keepNext w:val="0"/>
        <w:widowControl/>
        <w:spacing w:before="0" w:after="0" w:line="240" w:lineRule="auto"/>
        <w:ind w:right="1" w:firstLine="0"/>
        <w:rPr>
          <w:rFonts w:ascii="Arial" w:hAnsi="Arial" w:cs="Arial"/>
          <w:sz w:val="24"/>
        </w:rPr>
      </w:pPr>
    </w:p>
    <w:p w14:paraId="37F16103" w14:textId="77777777" w:rsidR="006C63CF" w:rsidRPr="002B0AD5" w:rsidRDefault="006C63CF" w:rsidP="00A43DF6">
      <w:pPr>
        <w:pStyle w:val="PADRO"/>
        <w:keepNext w:val="0"/>
        <w:widowControl/>
        <w:spacing w:before="0" w:after="0" w:line="240" w:lineRule="auto"/>
        <w:ind w:right="1" w:firstLine="0"/>
        <w:rPr>
          <w:rFonts w:ascii="Arial" w:hAnsi="Arial" w:cs="Arial"/>
          <w:sz w:val="24"/>
        </w:rPr>
      </w:pPr>
    </w:p>
    <w:p w14:paraId="42237792" w14:textId="77777777" w:rsidR="002B0AD5" w:rsidRPr="002B0AD5" w:rsidRDefault="002B0AD5" w:rsidP="00A43DF6">
      <w:pPr>
        <w:pStyle w:val="PADRO"/>
        <w:keepNext w:val="0"/>
        <w:widowControl/>
        <w:spacing w:before="0" w:after="0" w:line="240" w:lineRule="auto"/>
        <w:ind w:right="1" w:firstLine="0"/>
        <w:rPr>
          <w:rFonts w:ascii="Arial" w:hAnsi="Arial" w:cs="Arial"/>
          <w:sz w:val="24"/>
        </w:rPr>
      </w:pPr>
    </w:p>
    <w:p w14:paraId="65AF00D1" w14:textId="77777777" w:rsidR="006C63CF" w:rsidRPr="002B0AD5" w:rsidRDefault="006C63CF" w:rsidP="00A43DF6">
      <w:pPr>
        <w:pStyle w:val="PADRO"/>
        <w:keepNext w:val="0"/>
        <w:widowControl/>
        <w:spacing w:before="0" w:after="0" w:line="240" w:lineRule="auto"/>
        <w:ind w:right="1" w:firstLine="0"/>
        <w:rPr>
          <w:rFonts w:ascii="Arial" w:hAnsi="Arial" w:cs="Arial"/>
          <w:sz w:val="24"/>
        </w:rPr>
      </w:pPr>
    </w:p>
    <w:p w14:paraId="05BF3788" w14:textId="77777777" w:rsidR="006C63CF" w:rsidRDefault="006C63CF" w:rsidP="00A43DF6">
      <w:pPr>
        <w:pStyle w:val="PADRO"/>
        <w:keepNext w:val="0"/>
        <w:widowControl/>
        <w:spacing w:before="0" w:after="0" w:line="240" w:lineRule="auto"/>
        <w:ind w:right="1" w:firstLine="0"/>
        <w:rPr>
          <w:rFonts w:ascii="Arial" w:hAnsi="Arial" w:cs="Arial"/>
          <w:sz w:val="24"/>
        </w:rPr>
      </w:pPr>
    </w:p>
    <w:p w14:paraId="13C21B93"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7D6A71C4"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07996DE2"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7501BBBF"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4D08797D"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285EF9CC"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7F76E787"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1BE7E404"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23F79680"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267FFB41"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481526FC"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111933C2"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42CC6A23"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14593C00"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7276284C"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02E22981"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0A7ECBE1" w14:textId="77777777" w:rsidR="00F61BF8" w:rsidRDefault="00F61BF8" w:rsidP="00A43DF6">
      <w:pPr>
        <w:pStyle w:val="PADRO"/>
        <w:keepNext w:val="0"/>
        <w:widowControl/>
        <w:spacing w:before="0" w:after="0" w:line="240" w:lineRule="auto"/>
        <w:ind w:right="1" w:firstLine="0"/>
        <w:rPr>
          <w:rFonts w:ascii="Arial" w:hAnsi="Arial" w:cs="Arial"/>
          <w:sz w:val="24"/>
        </w:rPr>
      </w:pPr>
    </w:p>
    <w:p w14:paraId="779B66A2"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0BF95122" w14:textId="77777777" w:rsidR="00E7773B" w:rsidRDefault="00E7773B" w:rsidP="00A43DF6">
      <w:pPr>
        <w:pStyle w:val="PADRO"/>
        <w:keepNext w:val="0"/>
        <w:widowControl/>
        <w:spacing w:before="0" w:after="0" w:line="240" w:lineRule="auto"/>
        <w:ind w:right="1" w:firstLine="0"/>
        <w:rPr>
          <w:rFonts w:ascii="Arial" w:hAnsi="Arial" w:cs="Arial"/>
          <w:sz w:val="24"/>
        </w:rPr>
      </w:pPr>
    </w:p>
    <w:p w14:paraId="7D27799B" w14:textId="77777777" w:rsidR="00E7773B" w:rsidRDefault="00E7773B" w:rsidP="00A43DF6">
      <w:pPr>
        <w:pStyle w:val="PADRO"/>
        <w:keepNext w:val="0"/>
        <w:widowControl/>
        <w:spacing w:before="0" w:after="0" w:line="240" w:lineRule="auto"/>
        <w:ind w:right="1" w:firstLine="0"/>
        <w:rPr>
          <w:rFonts w:ascii="Arial" w:hAnsi="Arial" w:cs="Arial"/>
          <w:sz w:val="24"/>
        </w:rPr>
      </w:pPr>
    </w:p>
    <w:p w14:paraId="043BE8BE" w14:textId="77777777" w:rsidR="00E7773B" w:rsidRDefault="00E7773B" w:rsidP="00A43DF6">
      <w:pPr>
        <w:pStyle w:val="PADRO"/>
        <w:keepNext w:val="0"/>
        <w:widowControl/>
        <w:spacing w:before="0" w:after="0" w:line="240" w:lineRule="auto"/>
        <w:ind w:right="1" w:firstLine="0"/>
        <w:rPr>
          <w:rFonts w:ascii="Arial" w:hAnsi="Arial" w:cs="Arial"/>
          <w:sz w:val="24"/>
        </w:rPr>
      </w:pPr>
    </w:p>
    <w:p w14:paraId="397874FC" w14:textId="77777777" w:rsidR="00E7773B" w:rsidRDefault="00E7773B" w:rsidP="00A43DF6">
      <w:pPr>
        <w:pStyle w:val="PADRO"/>
        <w:keepNext w:val="0"/>
        <w:widowControl/>
        <w:spacing w:before="0" w:after="0" w:line="240" w:lineRule="auto"/>
        <w:ind w:right="1" w:firstLine="0"/>
        <w:rPr>
          <w:rFonts w:ascii="Arial" w:hAnsi="Arial" w:cs="Arial"/>
          <w:sz w:val="24"/>
        </w:rPr>
      </w:pPr>
    </w:p>
    <w:p w14:paraId="18BEC7BE" w14:textId="77777777" w:rsidR="00E7773B" w:rsidRDefault="00E7773B" w:rsidP="00A43DF6">
      <w:pPr>
        <w:pStyle w:val="PADRO"/>
        <w:keepNext w:val="0"/>
        <w:widowControl/>
        <w:spacing w:before="0" w:after="0" w:line="240" w:lineRule="auto"/>
        <w:ind w:right="1" w:firstLine="0"/>
        <w:rPr>
          <w:rFonts w:ascii="Arial" w:hAnsi="Arial" w:cs="Arial"/>
          <w:sz w:val="24"/>
        </w:rPr>
      </w:pPr>
    </w:p>
    <w:p w14:paraId="1FBD4D90"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3C5558C4"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313B2DAC"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4653EA7D"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220739B7" w14:textId="77777777" w:rsidR="00F621CF" w:rsidRDefault="00F621CF" w:rsidP="00A43DF6">
      <w:pPr>
        <w:pStyle w:val="PADRO"/>
        <w:keepNext w:val="0"/>
        <w:widowControl/>
        <w:spacing w:before="0" w:after="0" w:line="240" w:lineRule="auto"/>
        <w:ind w:right="1" w:firstLine="0"/>
        <w:rPr>
          <w:rFonts w:ascii="Arial" w:hAnsi="Arial" w:cs="Arial"/>
          <w:sz w:val="24"/>
        </w:rPr>
      </w:pPr>
    </w:p>
    <w:p w14:paraId="77525F88" w14:textId="77777777" w:rsidR="002B0AD5" w:rsidRDefault="002B0AD5" w:rsidP="00A43DF6">
      <w:pPr>
        <w:pStyle w:val="PADRO"/>
        <w:keepNext w:val="0"/>
        <w:widowControl/>
        <w:spacing w:before="0" w:after="0" w:line="240" w:lineRule="auto"/>
        <w:ind w:right="1" w:firstLine="0"/>
        <w:rPr>
          <w:rFonts w:ascii="Arial" w:hAnsi="Arial" w:cs="Arial"/>
          <w:sz w:val="24"/>
        </w:rPr>
      </w:pPr>
    </w:p>
    <w:p w14:paraId="2E27DA6B" w14:textId="77777777" w:rsidR="00345581" w:rsidRPr="002B0AD5" w:rsidRDefault="00345581" w:rsidP="00A43DF6">
      <w:pPr>
        <w:pStyle w:val="PADRO"/>
        <w:keepNext w:val="0"/>
        <w:widowControl/>
        <w:spacing w:before="0" w:after="0" w:line="240" w:lineRule="auto"/>
        <w:ind w:right="1" w:firstLine="0"/>
        <w:rPr>
          <w:rFonts w:ascii="Arial" w:hAnsi="Arial" w:cs="Arial"/>
          <w:sz w:val="24"/>
        </w:rPr>
      </w:pPr>
    </w:p>
    <w:p w14:paraId="49F31802" w14:textId="77777777" w:rsidR="00366BA9" w:rsidRPr="00366BA9" w:rsidRDefault="00366BA9" w:rsidP="00A43DF6">
      <w:pPr>
        <w:spacing w:afterLines="120" w:after="288"/>
        <w:ind w:right="1"/>
        <w:jc w:val="center"/>
        <w:rPr>
          <w:b/>
          <w:bCs/>
          <w:sz w:val="24"/>
          <w:szCs w:val="24"/>
        </w:rPr>
      </w:pPr>
      <w:bookmarkStart w:id="10" w:name="_Hlk82471863"/>
      <w:r w:rsidRPr="00366BA9">
        <w:rPr>
          <w:b/>
          <w:bCs/>
          <w:sz w:val="24"/>
          <w:szCs w:val="24"/>
        </w:rPr>
        <w:lastRenderedPageBreak/>
        <w:t>ANEXO I</w:t>
      </w:r>
      <w:r>
        <w:rPr>
          <w:b/>
          <w:bCs/>
          <w:sz w:val="24"/>
          <w:szCs w:val="24"/>
        </w:rPr>
        <w:t>I</w:t>
      </w:r>
    </w:p>
    <w:bookmarkEnd w:id="10"/>
    <w:p w14:paraId="47672354" w14:textId="77777777" w:rsidR="003E5E0A" w:rsidRDefault="003E5E0A" w:rsidP="00A43DF6">
      <w:pPr>
        <w:pStyle w:val="Corpodetexto"/>
        <w:ind w:right="1"/>
        <w:jc w:val="center"/>
        <w:rPr>
          <w:b/>
          <w:bCs/>
        </w:rPr>
      </w:pPr>
    </w:p>
    <w:p w14:paraId="4956A27C" w14:textId="77777777" w:rsidR="00F61BF8" w:rsidRPr="00F61BF8" w:rsidRDefault="00F61BF8" w:rsidP="00F61BF8">
      <w:pPr>
        <w:widowControl/>
        <w:suppressAutoHyphens/>
        <w:autoSpaceDE/>
        <w:autoSpaceDN/>
        <w:jc w:val="center"/>
        <w:rPr>
          <w:rFonts w:eastAsia="Times New Roman"/>
          <w:b/>
          <w:sz w:val="24"/>
          <w:szCs w:val="24"/>
          <w:lang w:bidi="ar-SA"/>
        </w:rPr>
      </w:pPr>
    </w:p>
    <w:p w14:paraId="1BA43ABA" w14:textId="77777777" w:rsidR="00F61BF8" w:rsidRPr="00F61BF8" w:rsidRDefault="00F61BF8" w:rsidP="00F61BF8">
      <w:pPr>
        <w:widowControl/>
        <w:suppressAutoHyphens/>
        <w:autoSpaceDE/>
        <w:autoSpaceDN/>
        <w:jc w:val="center"/>
        <w:rPr>
          <w:rFonts w:eastAsia="Times New Roman"/>
          <w:b/>
          <w:sz w:val="24"/>
          <w:szCs w:val="24"/>
          <w:lang w:bidi="ar-SA"/>
        </w:rPr>
      </w:pPr>
      <w:r w:rsidRPr="00F61BF8">
        <w:rPr>
          <w:rFonts w:eastAsia="Times New Roman"/>
          <w:b/>
          <w:sz w:val="24"/>
          <w:szCs w:val="24"/>
          <w:lang w:bidi="ar-SA"/>
        </w:rPr>
        <w:t xml:space="preserve">ESTUDO TÉCNICO PRELIMINAR </w:t>
      </w:r>
    </w:p>
    <w:p w14:paraId="066DB695" w14:textId="77777777" w:rsidR="00F61BF8" w:rsidRPr="00F61BF8" w:rsidRDefault="00F61BF8" w:rsidP="00F61BF8">
      <w:pPr>
        <w:widowControl/>
        <w:suppressAutoHyphens/>
        <w:autoSpaceDE/>
        <w:autoSpaceDN/>
        <w:rPr>
          <w:rFonts w:eastAsia="Times New Roman"/>
          <w:b/>
          <w:sz w:val="24"/>
          <w:szCs w:val="24"/>
          <w:lang w:bidi="ar-SA"/>
        </w:rPr>
      </w:pPr>
    </w:p>
    <w:p w14:paraId="3A0230C5" w14:textId="77777777" w:rsidR="00F61BF8" w:rsidRPr="00F61BF8" w:rsidRDefault="00F61BF8" w:rsidP="00F61BF8">
      <w:pPr>
        <w:widowControl/>
        <w:suppressAutoHyphens/>
        <w:autoSpaceDE/>
        <w:autoSpaceDN/>
        <w:rPr>
          <w:rFonts w:eastAsia="Times New Roman"/>
          <w:b/>
          <w:sz w:val="24"/>
          <w:szCs w:val="24"/>
          <w:lang w:bidi="ar-SA"/>
        </w:rPr>
      </w:pPr>
      <w:r w:rsidRPr="00F61BF8">
        <w:rPr>
          <w:rFonts w:eastAsia="Times New Roman"/>
          <w:b/>
          <w:sz w:val="24"/>
          <w:szCs w:val="24"/>
          <w:lang w:bidi="ar-SA"/>
        </w:rPr>
        <w:t>1. UNIDADES REQUISITANTES</w:t>
      </w:r>
    </w:p>
    <w:p w14:paraId="0115C9B7" w14:textId="77777777" w:rsidR="00F61BF8" w:rsidRPr="00F61BF8" w:rsidRDefault="00F61BF8" w:rsidP="00F61BF8">
      <w:pPr>
        <w:widowControl/>
        <w:suppressAutoHyphens/>
        <w:autoSpaceDE/>
        <w:autoSpaceDN/>
        <w:jc w:val="center"/>
        <w:rPr>
          <w:rFonts w:eastAsia="Times New Roman"/>
          <w:b/>
          <w:sz w:val="24"/>
          <w:szCs w:val="24"/>
          <w:lang w:bidi="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7"/>
        <w:gridCol w:w="4812"/>
      </w:tblGrid>
      <w:tr w:rsidR="00F61BF8" w:rsidRPr="00F61BF8" w14:paraId="53C4BDD7" w14:textId="77777777" w:rsidTr="006862FC">
        <w:tc>
          <w:tcPr>
            <w:tcW w:w="9779" w:type="dxa"/>
            <w:gridSpan w:val="2"/>
            <w:shd w:val="clear" w:color="auto" w:fill="auto"/>
          </w:tcPr>
          <w:p w14:paraId="3BE82448" w14:textId="77777777" w:rsidR="00F61BF8" w:rsidRPr="00F61BF8" w:rsidRDefault="00F61BF8" w:rsidP="00F61BF8">
            <w:pPr>
              <w:widowControl/>
              <w:suppressAutoHyphens/>
              <w:autoSpaceDE/>
              <w:autoSpaceDN/>
              <w:jc w:val="center"/>
              <w:rPr>
                <w:rFonts w:eastAsia="Times New Roman"/>
                <w:b/>
                <w:sz w:val="24"/>
                <w:szCs w:val="24"/>
                <w:lang w:bidi="ar-SA"/>
              </w:rPr>
            </w:pPr>
            <w:r w:rsidRPr="00F61BF8">
              <w:rPr>
                <w:rFonts w:eastAsia="Times New Roman"/>
                <w:b/>
                <w:sz w:val="24"/>
                <w:szCs w:val="24"/>
                <w:lang w:bidi="ar-SA"/>
              </w:rPr>
              <w:t xml:space="preserve">INFORMAÇÕES DA UNIDADE </w:t>
            </w:r>
          </w:p>
        </w:tc>
      </w:tr>
      <w:tr w:rsidR="00F61BF8" w:rsidRPr="00F61BF8" w14:paraId="2D46C4AB" w14:textId="77777777" w:rsidTr="006862FC">
        <w:tc>
          <w:tcPr>
            <w:tcW w:w="9779" w:type="dxa"/>
            <w:gridSpan w:val="2"/>
            <w:shd w:val="clear" w:color="auto" w:fill="auto"/>
          </w:tcPr>
          <w:p w14:paraId="3DB3C4B0" w14:textId="77777777" w:rsidR="00F61BF8" w:rsidRPr="00F61BF8" w:rsidRDefault="00F61BF8" w:rsidP="00F61BF8">
            <w:pPr>
              <w:widowControl/>
              <w:suppressAutoHyphens/>
              <w:autoSpaceDE/>
              <w:autoSpaceDN/>
              <w:rPr>
                <w:rFonts w:eastAsia="Times New Roman"/>
                <w:b/>
                <w:sz w:val="24"/>
                <w:szCs w:val="24"/>
                <w:lang w:bidi="ar-SA"/>
              </w:rPr>
            </w:pPr>
            <w:r w:rsidRPr="00F61BF8">
              <w:rPr>
                <w:rFonts w:eastAsia="Times New Roman"/>
                <w:b/>
                <w:sz w:val="24"/>
                <w:szCs w:val="24"/>
                <w:lang w:bidi="ar-SA"/>
              </w:rPr>
              <w:t xml:space="preserve">UNIDADE: </w:t>
            </w:r>
          </w:p>
          <w:p w14:paraId="348D56C6" w14:textId="77777777" w:rsidR="00F61BF8" w:rsidRPr="00F61BF8" w:rsidRDefault="00F61BF8" w:rsidP="00F61BF8">
            <w:pPr>
              <w:widowControl/>
              <w:suppressAutoHyphens/>
              <w:autoSpaceDE/>
              <w:autoSpaceDN/>
              <w:spacing w:line="259" w:lineRule="auto"/>
              <w:rPr>
                <w:rFonts w:eastAsia="Times New Roman"/>
                <w:b/>
                <w:sz w:val="24"/>
                <w:szCs w:val="24"/>
                <w:lang w:bidi="ar-SA"/>
              </w:rPr>
            </w:pPr>
            <w:r w:rsidRPr="00F61BF8">
              <w:rPr>
                <w:rFonts w:eastAsia="Times New Roman"/>
                <w:sz w:val="24"/>
                <w:szCs w:val="24"/>
                <w:lang w:bidi="ar-SA"/>
              </w:rPr>
              <w:t xml:space="preserve">Secretaria do Município de Doutor Ulysses. </w:t>
            </w:r>
            <w:r w:rsidRPr="00F61BF8">
              <w:rPr>
                <w:rFonts w:eastAsia="Times New Roman"/>
                <w:b/>
                <w:sz w:val="24"/>
                <w:szCs w:val="24"/>
                <w:lang w:bidi="ar-SA"/>
              </w:rPr>
              <w:t xml:space="preserve"> </w:t>
            </w:r>
          </w:p>
        </w:tc>
      </w:tr>
      <w:tr w:rsidR="00F61BF8" w:rsidRPr="00F61BF8" w14:paraId="4073B8E2" w14:textId="77777777" w:rsidTr="006862FC">
        <w:tc>
          <w:tcPr>
            <w:tcW w:w="4889" w:type="dxa"/>
            <w:shd w:val="clear" w:color="auto" w:fill="auto"/>
          </w:tcPr>
          <w:p w14:paraId="0EF3ACB1" w14:textId="77777777" w:rsidR="00F61BF8" w:rsidRPr="00F61BF8" w:rsidRDefault="00F61BF8" w:rsidP="00F61BF8">
            <w:pPr>
              <w:widowControl/>
              <w:suppressAutoHyphens/>
              <w:autoSpaceDE/>
              <w:autoSpaceDN/>
              <w:jc w:val="center"/>
              <w:rPr>
                <w:rFonts w:eastAsia="Times New Roman"/>
                <w:b/>
                <w:sz w:val="24"/>
                <w:szCs w:val="24"/>
                <w:lang w:bidi="ar-SA"/>
              </w:rPr>
            </w:pPr>
            <w:r w:rsidRPr="00F61BF8">
              <w:rPr>
                <w:rFonts w:eastAsia="Times New Roman"/>
                <w:b/>
                <w:sz w:val="24"/>
                <w:szCs w:val="24"/>
                <w:lang w:bidi="ar-SA"/>
              </w:rPr>
              <w:t>Gestor da Unidade Requisitante</w:t>
            </w:r>
          </w:p>
        </w:tc>
        <w:tc>
          <w:tcPr>
            <w:tcW w:w="4890" w:type="dxa"/>
            <w:shd w:val="clear" w:color="auto" w:fill="auto"/>
          </w:tcPr>
          <w:p w14:paraId="3534AA3D" w14:textId="77777777" w:rsidR="00F61BF8" w:rsidRPr="00F61BF8" w:rsidRDefault="00F61BF8" w:rsidP="00F61BF8">
            <w:pPr>
              <w:widowControl/>
              <w:suppressAutoHyphens/>
              <w:autoSpaceDE/>
              <w:autoSpaceDN/>
              <w:jc w:val="center"/>
              <w:rPr>
                <w:rFonts w:eastAsia="Times New Roman"/>
                <w:b/>
                <w:sz w:val="24"/>
                <w:szCs w:val="24"/>
                <w:lang w:bidi="ar-SA"/>
              </w:rPr>
            </w:pPr>
            <w:r w:rsidRPr="00F61BF8">
              <w:rPr>
                <w:rFonts w:eastAsia="Times New Roman"/>
                <w:b/>
                <w:sz w:val="24"/>
                <w:szCs w:val="24"/>
                <w:lang w:bidi="ar-SA"/>
              </w:rPr>
              <w:t>Secretaria Solicitante</w:t>
            </w:r>
          </w:p>
        </w:tc>
      </w:tr>
      <w:tr w:rsidR="00F61BF8" w:rsidRPr="00F61BF8" w14:paraId="0D1E3857" w14:textId="77777777" w:rsidTr="006862FC">
        <w:tc>
          <w:tcPr>
            <w:tcW w:w="4889" w:type="dxa"/>
            <w:shd w:val="clear" w:color="auto" w:fill="auto"/>
          </w:tcPr>
          <w:p w14:paraId="32887DF5"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Marlon da Aparecida de Jesus Chamberlain</w:t>
            </w:r>
          </w:p>
        </w:tc>
        <w:tc>
          <w:tcPr>
            <w:tcW w:w="4890" w:type="dxa"/>
            <w:shd w:val="clear" w:color="auto" w:fill="auto"/>
          </w:tcPr>
          <w:p w14:paraId="39550143"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Secretaria Municipal de Agricultura</w:t>
            </w:r>
          </w:p>
        </w:tc>
      </w:tr>
      <w:tr w:rsidR="00F61BF8" w:rsidRPr="00F61BF8" w14:paraId="166D7993" w14:textId="77777777" w:rsidTr="006862FC">
        <w:tc>
          <w:tcPr>
            <w:tcW w:w="4889" w:type="dxa"/>
            <w:shd w:val="clear" w:color="auto" w:fill="auto"/>
          </w:tcPr>
          <w:p w14:paraId="5B6422A4"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Ageu da Rosa</w:t>
            </w:r>
          </w:p>
        </w:tc>
        <w:tc>
          <w:tcPr>
            <w:tcW w:w="4890" w:type="dxa"/>
            <w:shd w:val="clear" w:color="auto" w:fill="auto"/>
          </w:tcPr>
          <w:p w14:paraId="2B91E0E5"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Secretaria Municipal de Transporte</w:t>
            </w:r>
          </w:p>
        </w:tc>
      </w:tr>
      <w:tr w:rsidR="00F61BF8" w:rsidRPr="00F61BF8" w14:paraId="52123383" w14:textId="77777777" w:rsidTr="006862FC">
        <w:tc>
          <w:tcPr>
            <w:tcW w:w="4889" w:type="dxa"/>
            <w:shd w:val="clear" w:color="auto" w:fill="auto"/>
          </w:tcPr>
          <w:p w14:paraId="00DDC1B7"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 xml:space="preserve">Pedro Junior Anselmo de Assis </w:t>
            </w:r>
          </w:p>
        </w:tc>
        <w:tc>
          <w:tcPr>
            <w:tcW w:w="4890" w:type="dxa"/>
            <w:shd w:val="clear" w:color="auto" w:fill="auto"/>
          </w:tcPr>
          <w:p w14:paraId="565D3DA1"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Secretaria Municipal de Governo</w:t>
            </w:r>
          </w:p>
        </w:tc>
      </w:tr>
    </w:tbl>
    <w:p w14:paraId="1F4F0EB8" w14:textId="77777777" w:rsidR="00F61BF8" w:rsidRPr="00F61BF8" w:rsidRDefault="00F61BF8" w:rsidP="00F61BF8">
      <w:pPr>
        <w:widowControl/>
        <w:suppressAutoHyphens/>
        <w:autoSpaceDE/>
        <w:autoSpaceDN/>
        <w:jc w:val="center"/>
        <w:rPr>
          <w:rFonts w:eastAsia="Times New Roman"/>
          <w:b/>
          <w:sz w:val="24"/>
          <w:szCs w:val="24"/>
          <w:lang w:bidi="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91"/>
        <w:gridCol w:w="4838"/>
      </w:tblGrid>
      <w:tr w:rsidR="00F61BF8" w:rsidRPr="00F61BF8" w14:paraId="5AD6814F" w14:textId="77777777" w:rsidTr="006862FC">
        <w:tc>
          <w:tcPr>
            <w:tcW w:w="9779" w:type="dxa"/>
            <w:gridSpan w:val="2"/>
            <w:shd w:val="clear" w:color="auto" w:fill="auto"/>
          </w:tcPr>
          <w:p w14:paraId="36F4726D"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b/>
                <w:sz w:val="24"/>
                <w:szCs w:val="24"/>
                <w:lang w:bidi="ar-SA"/>
              </w:rPr>
              <w:t>INFORMAÇÕES DA NECESSIDADE DE CONTRATAÇÃO</w:t>
            </w:r>
          </w:p>
        </w:tc>
      </w:tr>
      <w:tr w:rsidR="00F61BF8" w:rsidRPr="00F61BF8" w14:paraId="5590D992" w14:textId="77777777" w:rsidTr="006862FC">
        <w:tc>
          <w:tcPr>
            <w:tcW w:w="4889" w:type="dxa"/>
            <w:shd w:val="clear" w:color="auto" w:fill="auto"/>
          </w:tcPr>
          <w:p w14:paraId="722B9900"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MATERIAL DE CONSUMO ( )</w:t>
            </w:r>
          </w:p>
        </w:tc>
        <w:tc>
          <w:tcPr>
            <w:tcW w:w="4890" w:type="dxa"/>
            <w:shd w:val="clear" w:color="auto" w:fill="auto"/>
          </w:tcPr>
          <w:p w14:paraId="0D998505"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EQUIPAMENTO/MATERIAL PERMANENTE ( )</w:t>
            </w:r>
          </w:p>
        </w:tc>
      </w:tr>
      <w:tr w:rsidR="00F61BF8" w:rsidRPr="00F61BF8" w14:paraId="11D5A2A7" w14:textId="77777777" w:rsidTr="006862FC">
        <w:tc>
          <w:tcPr>
            <w:tcW w:w="4889" w:type="dxa"/>
            <w:shd w:val="clear" w:color="auto" w:fill="auto"/>
          </w:tcPr>
          <w:p w14:paraId="30F79E31"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SERVIÇO CONTINUADO (X)</w:t>
            </w:r>
          </w:p>
        </w:tc>
        <w:tc>
          <w:tcPr>
            <w:tcW w:w="4890" w:type="dxa"/>
            <w:shd w:val="clear" w:color="auto" w:fill="auto"/>
          </w:tcPr>
          <w:p w14:paraId="267C83B6"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SERVIÇO NÃO CONTINUADO ( )</w:t>
            </w:r>
          </w:p>
        </w:tc>
      </w:tr>
      <w:tr w:rsidR="00F61BF8" w:rsidRPr="00F61BF8" w14:paraId="706F4F6F" w14:textId="77777777" w:rsidTr="006862FC">
        <w:tc>
          <w:tcPr>
            <w:tcW w:w="4889" w:type="dxa"/>
            <w:shd w:val="clear" w:color="auto" w:fill="auto"/>
          </w:tcPr>
          <w:p w14:paraId="4BCDA9B9"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OBRA ( )</w:t>
            </w:r>
          </w:p>
        </w:tc>
        <w:tc>
          <w:tcPr>
            <w:tcW w:w="4890" w:type="dxa"/>
            <w:shd w:val="clear" w:color="auto" w:fill="auto"/>
          </w:tcPr>
          <w:p w14:paraId="2BF4FBDE"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SERVIÇO DE ENGENHARIA ( )</w:t>
            </w:r>
          </w:p>
        </w:tc>
      </w:tr>
    </w:tbl>
    <w:p w14:paraId="794742B7" w14:textId="77777777" w:rsidR="00F61BF8" w:rsidRPr="00F61BF8" w:rsidRDefault="00F61BF8" w:rsidP="00F61BF8">
      <w:pPr>
        <w:widowControl/>
        <w:suppressAutoHyphens/>
        <w:autoSpaceDE/>
        <w:autoSpaceDN/>
        <w:rPr>
          <w:rFonts w:eastAsia="Times New Roman"/>
          <w:sz w:val="24"/>
          <w:szCs w:val="24"/>
          <w:lang w:bidi="ar-SA"/>
        </w:rPr>
      </w:pPr>
    </w:p>
    <w:p w14:paraId="05D89C38" w14:textId="77777777" w:rsidR="00F61BF8" w:rsidRPr="00F61BF8" w:rsidRDefault="00F61BF8" w:rsidP="00F61BF8">
      <w:pPr>
        <w:widowControl/>
        <w:suppressAutoHyphens/>
        <w:autoSpaceDE/>
        <w:autoSpaceDN/>
        <w:spacing w:before="120"/>
        <w:jc w:val="both"/>
        <w:rPr>
          <w:rFonts w:eastAsia="Times New Roman"/>
          <w:b/>
          <w:sz w:val="24"/>
          <w:szCs w:val="24"/>
          <w:lang w:bidi="ar-SA"/>
        </w:rPr>
      </w:pPr>
      <w:r w:rsidRPr="00F61BF8">
        <w:rPr>
          <w:rFonts w:eastAsia="Times New Roman"/>
          <w:b/>
          <w:sz w:val="24"/>
          <w:szCs w:val="24"/>
          <w:lang w:bidi="ar-SA"/>
        </w:rPr>
        <w:t>2. DESCRIÇÃO DA NECESSIDADE</w:t>
      </w:r>
    </w:p>
    <w:p w14:paraId="61EDB32F" w14:textId="77777777" w:rsidR="00F61BF8" w:rsidRPr="00F61BF8" w:rsidRDefault="00F61BF8" w:rsidP="00F61BF8">
      <w:pPr>
        <w:widowControl/>
        <w:suppressAutoHyphens/>
        <w:autoSpaceDE/>
        <w:autoSpaceDN/>
        <w:spacing w:before="120"/>
        <w:jc w:val="both"/>
        <w:rPr>
          <w:rFonts w:eastAsia="Times New Roman"/>
          <w:b/>
          <w:sz w:val="24"/>
          <w:szCs w:val="24"/>
          <w:lang w:bidi="ar-SA"/>
        </w:rPr>
      </w:pPr>
    </w:p>
    <w:p w14:paraId="76FFFDAB" w14:textId="105D0098" w:rsidR="00F61BF8" w:rsidRPr="00F61BF8" w:rsidRDefault="00F61BF8" w:rsidP="00F61BF8">
      <w:pPr>
        <w:widowControl/>
        <w:suppressAutoHyphens/>
        <w:autoSpaceDE/>
        <w:autoSpaceDN/>
        <w:spacing w:line="360" w:lineRule="auto"/>
        <w:ind w:firstLine="709"/>
        <w:jc w:val="both"/>
        <w:rPr>
          <w:rFonts w:eastAsia="Times New Roman"/>
          <w:sz w:val="24"/>
          <w:szCs w:val="20"/>
          <w:shd w:val="clear" w:color="auto" w:fill="FFFFFF"/>
          <w:lang w:bidi="ar-SA"/>
        </w:rPr>
      </w:pPr>
      <w:r w:rsidRPr="00F61BF8">
        <w:rPr>
          <w:rFonts w:eastAsia="Times New Roman"/>
          <w:sz w:val="24"/>
          <w:szCs w:val="20"/>
          <w:shd w:val="clear" w:color="auto" w:fill="FFFFFF"/>
          <w:lang w:bidi="ar-SA"/>
        </w:rPr>
        <w:t xml:space="preserve">A necessidade fundamenta-se na precariedade ou inexistência de cobertura de redes móveis convencionais em diversas áreas rurais e remotas do município de Doutor Ulysses. O problema a ser resolvido é o isolamento digital das equipes em campo, o que prejudica a comunicação em tempo real, o acesso a sistemas informatizados e o envio de informações institucionais. Sob a perspectiva do </w:t>
      </w:r>
      <w:r w:rsidRPr="00F61BF8">
        <w:rPr>
          <w:rFonts w:eastAsia="Times New Roman"/>
          <w:bCs/>
          <w:sz w:val="24"/>
          <w:szCs w:val="20"/>
          <w:shd w:val="clear" w:color="auto" w:fill="FFFFFF"/>
          <w:lang w:bidi="ar-SA"/>
        </w:rPr>
        <w:t>interesse público</w:t>
      </w:r>
      <w:r w:rsidRPr="00F61BF8">
        <w:rPr>
          <w:rFonts w:eastAsia="Times New Roman"/>
          <w:sz w:val="24"/>
          <w:szCs w:val="20"/>
          <w:shd w:val="clear" w:color="auto" w:fill="FFFFFF"/>
          <w:lang w:bidi="ar-SA"/>
        </w:rPr>
        <w:t>, a contratação visa garantir a continuidade dos serviços administrativos e a eficiência das atividades das Secretarias de G</w:t>
      </w:r>
      <w:r w:rsidR="00496EDD">
        <w:rPr>
          <w:rFonts w:eastAsia="Times New Roman"/>
          <w:sz w:val="24"/>
          <w:szCs w:val="20"/>
          <w:shd w:val="clear" w:color="auto" w:fill="FFFFFF"/>
          <w:lang w:bidi="ar-SA"/>
        </w:rPr>
        <w:t>overno</w:t>
      </w:r>
      <w:r w:rsidRPr="00F61BF8">
        <w:rPr>
          <w:rFonts w:eastAsia="Times New Roman"/>
          <w:sz w:val="24"/>
          <w:szCs w:val="20"/>
          <w:shd w:val="clear" w:color="auto" w:fill="FFFFFF"/>
          <w:lang w:bidi="ar-SA"/>
        </w:rPr>
        <w:t>, Agricultura e Transporte durante seus deslocamentos, assegurando que o servidor público possa desempenhar suas funções com conectividade estável e de alta velocidade.</w:t>
      </w:r>
    </w:p>
    <w:p w14:paraId="55B38307" w14:textId="77777777" w:rsidR="00F61BF8" w:rsidRPr="00F61BF8" w:rsidRDefault="00F61BF8" w:rsidP="00F61BF8">
      <w:pPr>
        <w:widowControl/>
        <w:suppressAutoHyphens/>
        <w:autoSpaceDE/>
        <w:autoSpaceDN/>
        <w:spacing w:line="360" w:lineRule="auto"/>
        <w:ind w:firstLine="709"/>
        <w:jc w:val="both"/>
        <w:rPr>
          <w:rFonts w:eastAsia="Times New Roman"/>
          <w:sz w:val="24"/>
          <w:szCs w:val="24"/>
          <w:lang w:bidi="ar-SA"/>
        </w:rPr>
      </w:pPr>
      <w:r w:rsidRPr="00F61BF8">
        <w:rPr>
          <w:rFonts w:eastAsia="Times New Roman"/>
          <w:sz w:val="24"/>
          <w:szCs w:val="24"/>
          <w:lang w:bidi="ar-SA"/>
        </w:rPr>
        <w:t>Quanto à forma de disponibilização dos equipamentos, optou-se pela locação, considerando que a solução contempla, além do fornecimento dos equipamentos, plano de dados, instalação, manutenção preventiva e corretiva, suporte técnico e substituição dos equipamentos quando necessária, concentrando em uma única contratação os serviços necessários ao funcionamento contínuo da solução.</w:t>
      </w:r>
    </w:p>
    <w:p w14:paraId="62B691C3" w14:textId="77777777" w:rsidR="00F61BF8" w:rsidRPr="00F61BF8" w:rsidRDefault="00F61BF8" w:rsidP="00F61BF8">
      <w:pPr>
        <w:widowControl/>
        <w:suppressAutoHyphens/>
        <w:autoSpaceDE/>
        <w:autoSpaceDN/>
        <w:spacing w:before="120"/>
        <w:jc w:val="both"/>
        <w:rPr>
          <w:rFonts w:eastAsia="Times New Roman"/>
          <w:b/>
          <w:sz w:val="24"/>
          <w:szCs w:val="24"/>
          <w:lang w:bidi="ar-SA"/>
        </w:rPr>
      </w:pPr>
      <w:r w:rsidRPr="00F61BF8">
        <w:rPr>
          <w:rFonts w:eastAsia="Times New Roman"/>
          <w:b/>
          <w:sz w:val="24"/>
          <w:szCs w:val="24"/>
          <w:lang w:bidi="ar-SA"/>
        </w:rPr>
        <w:lastRenderedPageBreak/>
        <w:t>3. ESTIMATIVA DAS QUANTIDADES</w:t>
      </w:r>
    </w:p>
    <w:p w14:paraId="1102C71A" w14:textId="77777777" w:rsidR="00F61BF8" w:rsidRPr="00F61BF8" w:rsidRDefault="00F61BF8" w:rsidP="00F61BF8">
      <w:pPr>
        <w:widowControl/>
        <w:suppressAutoHyphens/>
        <w:autoSpaceDE/>
        <w:autoSpaceDN/>
        <w:spacing w:before="120"/>
        <w:jc w:val="both"/>
        <w:rPr>
          <w:rFonts w:eastAsia="Times New Roman"/>
          <w:b/>
          <w:sz w:val="24"/>
          <w:szCs w:val="24"/>
          <w:lang w:bidi="ar-SA"/>
        </w:rPr>
      </w:pPr>
    </w:p>
    <w:p w14:paraId="329CDB15" w14:textId="77777777" w:rsidR="00F61BF8" w:rsidRPr="00F61BF8" w:rsidRDefault="00F61BF8" w:rsidP="00F61BF8">
      <w:pPr>
        <w:widowControl/>
        <w:autoSpaceDE/>
        <w:autoSpaceDN/>
        <w:spacing w:line="360" w:lineRule="auto"/>
        <w:ind w:firstLine="709"/>
        <w:jc w:val="both"/>
        <w:rPr>
          <w:rFonts w:eastAsia="Times New Roman"/>
          <w:sz w:val="24"/>
          <w:szCs w:val="24"/>
          <w:lang w:bidi="ar-SA"/>
        </w:rPr>
      </w:pPr>
      <w:r w:rsidRPr="00F61BF8">
        <w:rPr>
          <w:rFonts w:eastAsia="Times New Roman"/>
          <w:sz w:val="24"/>
          <w:szCs w:val="24"/>
          <w:lang w:bidi="ar-SA"/>
        </w:rPr>
        <w:t>A quantidade foi estimada considerando o atendimento direto das demandas rotineiras das unidades requisitantes:</w:t>
      </w:r>
    </w:p>
    <w:p w14:paraId="468D75AB" w14:textId="12727D1B" w:rsidR="00F61BF8" w:rsidRPr="00F61BF8" w:rsidRDefault="00F61BF8" w:rsidP="00F61BF8">
      <w:pPr>
        <w:widowControl/>
        <w:numPr>
          <w:ilvl w:val="0"/>
          <w:numId w:val="26"/>
        </w:numPr>
        <w:shd w:val="clear" w:color="auto" w:fill="FFFFFF"/>
        <w:suppressAutoHyphens/>
        <w:autoSpaceDE/>
        <w:autoSpaceDN/>
        <w:spacing w:before="100" w:beforeAutospacing="1" w:after="100" w:afterAutospacing="1" w:line="360" w:lineRule="auto"/>
        <w:jc w:val="both"/>
        <w:rPr>
          <w:rFonts w:eastAsia="Times New Roman"/>
          <w:sz w:val="24"/>
          <w:szCs w:val="24"/>
          <w:lang w:bidi="ar-SA"/>
        </w:rPr>
      </w:pPr>
      <w:r w:rsidRPr="00F61BF8">
        <w:rPr>
          <w:rFonts w:eastAsia="Times New Roman"/>
          <w:b/>
          <w:bCs/>
          <w:sz w:val="24"/>
          <w:szCs w:val="24"/>
          <w:lang w:bidi="ar-SA"/>
        </w:rPr>
        <w:t>Secretaria de G</w:t>
      </w:r>
      <w:r w:rsidR="00496EDD">
        <w:rPr>
          <w:rFonts w:eastAsia="Times New Roman"/>
          <w:b/>
          <w:bCs/>
          <w:sz w:val="24"/>
          <w:szCs w:val="24"/>
          <w:lang w:bidi="ar-SA"/>
        </w:rPr>
        <w:t>overno</w:t>
      </w:r>
      <w:r w:rsidRPr="00F61BF8">
        <w:rPr>
          <w:rFonts w:eastAsia="Times New Roman"/>
          <w:b/>
          <w:bCs/>
          <w:sz w:val="24"/>
          <w:szCs w:val="24"/>
          <w:lang w:bidi="ar-SA"/>
        </w:rPr>
        <w:t>:</w:t>
      </w:r>
      <w:r w:rsidRPr="00F61BF8">
        <w:rPr>
          <w:rFonts w:eastAsia="Times New Roman"/>
          <w:sz w:val="24"/>
          <w:szCs w:val="24"/>
          <w:lang w:bidi="ar-SA"/>
        </w:rPr>
        <w:t xml:space="preserve"> 1 (um) veículo oficial.</w:t>
      </w:r>
    </w:p>
    <w:p w14:paraId="3BE7EE13" w14:textId="77777777" w:rsidR="00F61BF8" w:rsidRPr="00F61BF8" w:rsidRDefault="00F61BF8" w:rsidP="00F61BF8">
      <w:pPr>
        <w:widowControl/>
        <w:numPr>
          <w:ilvl w:val="0"/>
          <w:numId w:val="26"/>
        </w:numPr>
        <w:shd w:val="clear" w:color="auto" w:fill="FFFFFF"/>
        <w:suppressAutoHyphens/>
        <w:autoSpaceDE/>
        <w:autoSpaceDN/>
        <w:spacing w:before="100" w:beforeAutospacing="1" w:after="100" w:afterAutospacing="1" w:line="360" w:lineRule="auto"/>
        <w:jc w:val="both"/>
        <w:rPr>
          <w:rFonts w:eastAsia="Times New Roman"/>
          <w:sz w:val="24"/>
          <w:szCs w:val="24"/>
          <w:lang w:bidi="ar-SA"/>
        </w:rPr>
      </w:pPr>
      <w:r w:rsidRPr="00F61BF8">
        <w:rPr>
          <w:rFonts w:eastAsia="Times New Roman"/>
          <w:b/>
          <w:bCs/>
          <w:sz w:val="24"/>
          <w:szCs w:val="24"/>
          <w:lang w:bidi="ar-SA"/>
        </w:rPr>
        <w:t>Secretaria de Agricultura:</w:t>
      </w:r>
      <w:r w:rsidRPr="00F61BF8">
        <w:rPr>
          <w:rFonts w:eastAsia="Times New Roman"/>
          <w:sz w:val="24"/>
          <w:szCs w:val="24"/>
          <w:lang w:bidi="ar-SA"/>
        </w:rPr>
        <w:t xml:space="preserve"> 1 (um) veículo oficial.</w:t>
      </w:r>
    </w:p>
    <w:p w14:paraId="4BA51748" w14:textId="77777777" w:rsidR="00F61BF8" w:rsidRPr="00F61BF8" w:rsidRDefault="00F61BF8" w:rsidP="00F61BF8">
      <w:pPr>
        <w:widowControl/>
        <w:numPr>
          <w:ilvl w:val="0"/>
          <w:numId w:val="26"/>
        </w:numPr>
        <w:shd w:val="clear" w:color="auto" w:fill="FFFFFF"/>
        <w:suppressAutoHyphens/>
        <w:autoSpaceDE/>
        <w:autoSpaceDN/>
        <w:spacing w:before="100" w:beforeAutospacing="1" w:after="100" w:afterAutospacing="1" w:line="360" w:lineRule="auto"/>
        <w:jc w:val="both"/>
        <w:rPr>
          <w:rFonts w:eastAsia="Times New Roman"/>
          <w:sz w:val="24"/>
          <w:szCs w:val="24"/>
          <w:lang w:bidi="ar-SA"/>
        </w:rPr>
      </w:pPr>
      <w:r w:rsidRPr="00F61BF8">
        <w:rPr>
          <w:rFonts w:eastAsia="Times New Roman"/>
          <w:b/>
          <w:bCs/>
          <w:sz w:val="24"/>
          <w:szCs w:val="24"/>
          <w:lang w:bidi="ar-SA"/>
        </w:rPr>
        <w:t>Secretaria de Transporte:</w:t>
      </w:r>
      <w:r w:rsidRPr="00F61BF8">
        <w:rPr>
          <w:rFonts w:eastAsia="Times New Roman"/>
          <w:sz w:val="24"/>
          <w:szCs w:val="24"/>
          <w:lang w:bidi="ar-SA"/>
        </w:rPr>
        <w:t xml:space="preserve"> 1 (um) veículo oficial.</w:t>
      </w:r>
    </w:p>
    <w:p w14:paraId="177B10D5" w14:textId="77777777" w:rsidR="00F61BF8" w:rsidRPr="00F61BF8" w:rsidRDefault="00F61BF8" w:rsidP="00F61BF8">
      <w:pPr>
        <w:widowControl/>
        <w:numPr>
          <w:ilvl w:val="0"/>
          <w:numId w:val="26"/>
        </w:numPr>
        <w:shd w:val="clear" w:color="auto" w:fill="FFFFFF"/>
        <w:suppressAutoHyphens/>
        <w:autoSpaceDE/>
        <w:autoSpaceDN/>
        <w:spacing w:before="100" w:beforeAutospacing="1" w:after="100" w:afterAutospacing="1" w:line="360" w:lineRule="auto"/>
        <w:jc w:val="both"/>
        <w:rPr>
          <w:rFonts w:eastAsia="Times New Roman"/>
          <w:sz w:val="24"/>
          <w:szCs w:val="24"/>
          <w:lang w:bidi="ar-SA"/>
        </w:rPr>
      </w:pPr>
      <w:r w:rsidRPr="00F61BF8">
        <w:rPr>
          <w:rFonts w:eastAsia="Times New Roman"/>
          <w:b/>
          <w:bCs/>
          <w:sz w:val="24"/>
          <w:szCs w:val="24"/>
          <w:lang w:bidi="ar-SA"/>
        </w:rPr>
        <w:t>Total:</w:t>
      </w:r>
      <w:r w:rsidRPr="00F61BF8">
        <w:rPr>
          <w:rFonts w:eastAsia="Times New Roman"/>
          <w:sz w:val="24"/>
          <w:szCs w:val="24"/>
          <w:lang w:bidi="ar-SA"/>
        </w:rPr>
        <w:t xml:space="preserve"> 3 (três) unidades de locação, incluindo suporte de fixação veicular, plano de dados e suporte técnico.</w:t>
      </w:r>
    </w:p>
    <w:p w14:paraId="67416F87" w14:textId="77777777" w:rsidR="00F61BF8" w:rsidRPr="00F61BF8" w:rsidRDefault="00F61BF8" w:rsidP="00F61BF8">
      <w:pPr>
        <w:widowControl/>
        <w:autoSpaceDE/>
        <w:autoSpaceDN/>
        <w:spacing w:line="360" w:lineRule="auto"/>
        <w:jc w:val="both"/>
        <w:rPr>
          <w:rFonts w:eastAsia="Times New Roman"/>
          <w:sz w:val="24"/>
          <w:szCs w:val="24"/>
          <w:lang w:bidi="ar-SA"/>
        </w:rPr>
      </w:pPr>
      <w:r w:rsidRPr="00F61BF8">
        <w:rPr>
          <w:rFonts w:eastAsia="Times New Roman"/>
          <w:bCs/>
          <w:sz w:val="24"/>
          <w:szCs w:val="24"/>
          <w:u w:val="single"/>
          <w:lang w:bidi="ar-SA"/>
        </w:rPr>
        <w:t>Memória de Cálculo</w:t>
      </w:r>
      <w:r w:rsidRPr="00F61BF8">
        <w:rPr>
          <w:rFonts w:eastAsia="Times New Roman"/>
          <w:bCs/>
          <w:sz w:val="24"/>
          <w:szCs w:val="24"/>
          <w:lang w:bidi="ar-SA"/>
        </w:rPr>
        <w:t>:</w:t>
      </w:r>
      <w:r w:rsidRPr="00F61BF8">
        <w:rPr>
          <w:rFonts w:eastAsia="Times New Roman"/>
          <w:sz w:val="24"/>
          <w:szCs w:val="24"/>
          <w:lang w:bidi="ar-SA"/>
        </w:rPr>
        <w:t xml:space="preserve"> 1 unidade/veículo x 3 secretarias = 3 unidades. </w:t>
      </w:r>
    </w:p>
    <w:p w14:paraId="54607811" w14:textId="77777777" w:rsidR="00F61BF8" w:rsidRPr="00F61BF8" w:rsidRDefault="00F61BF8" w:rsidP="00F61BF8">
      <w:pPr>
        <w:widowControl/>
        <w:autoSpaceDE/>
        <w:autoSpaceDN/>
        <w:spacing w:line="360" w:lineRule="auto"/>
        <w:jc w:val="both"/>
        <w:rPr>
          <w:rFonts w:eastAsia="Times New Roman"/>
          <w:sz w:val="24"/>
          <w:szCs w:val="24"/>
          <w:lang w:bidi="ar-SA"/>
        </w:rPr>
      </w:pPr>
      <w:r w:rsidRPr="00F61BF8">
        <w:rPr>
          <w:rFonts w:eastAsia="Times New Roman"/>
          <w:bCs/>
          <w:sz w:val="24"/>
          <w:szCs w:val="24"/>
          <w:u w:val="single"/>
          <w:lang w:bidi="ar-SA"/>
        </w:rPr>
        <w:t>Economia de Escala</w:t>
      </w:r>
      <w:r w:rsidRPr="00F61BF8">
        <w:rPr>
          <w:rFonts w:eastAsia="Times New Roman"/>
          <w:b/>
          <w:bCs/>
          <w:sz w:val="24"/>
          <w:szCs w:val="24"/>
          <w:lang w:bidi="ar-SA"/>
        </w:rPr>
        <w:t>:</w:t>
      </w:r>
      <w:r w:rsidRPr="00F61BF8">
        <w:rPr>
          <w:rFonts w:eastAsia="Times New Roman"/>
          <w:sz w:val="24"/>
          <w:szCs w:val="24"/>
          <w:lang w:bidi="ar-SA"/>
        </w:rPr>
        <w:t xml:space="preserve"> A centralização das demandas das três secretarias em um único processo licitatório possibilita maior poder de negociação junto ao mercado, visando a obtenção de preços mais vantajosos e a padronização do suporte técnico e da manutenção.</w:t>
      </w:r>
    </w:p>
    <w:p w14:paraId="13EAFED8" w14:textId="77777777" w:rsidR="00F61BF8" w:rsidRPr="00F61BF8" w:rsidRDefault="00F61BF8" w:rsidP="00F61BF8">
      <w:pPr>
        <w:widowControl/>
        <w:suppressAutoHyphens/>
        <w:autoSpaceDE/>
        <w:autoSpaceDN/>
        <w:jc w:val="both"/>
        <w:rPr>
          <w:rFonts w:eastAsia="Times New Roman"/>
          <w:sz w:val="24"/>
          <w:szCs w:val="24"/>
          <w:lang w:bidi="ar-SA"/>
        </w:rPr>
      </w:pPr>
    </w:p>
    <w:p w14:paraId="393F4FB4" w14:textId="77777777" w:rsidR="00F61BF8" w:rsidRPr="00F61BF8" w:rsidRDefault="00F61BF8" w:rsidP="00F61BF8">
      <w:pPr>
        <w:widowControl/>
        <w:tabs>
          <w:tab w:val="center" w:pos="709"/>
        </w:tabs>
        <w:autoSpaceDE/>
        <w:autoSpaceDN/>
        <w:spacing w:after="9"/>
        <w:jc w:val="both"/>
        <w:rPr>
          <w:rFonts w:eastAsia="Times New Roman"/>
          <w:b/>
          <w:bCs/>
          <w:sz w:val="24"/>
          <w:szCs w:val="24"/>
          <w:lang w:bidi="ar-SA"/>
        </w:rPr>
      </w:pPr>
      <w:r w:rsidRPr="00F61BF8">
        <w:rPr>
          <w:rFonts w:eastAsia="Times New Roman"/>
          <w:b/>
          <w:bCs/>
          <w:sz w:val="24"/>
          <w:szCs w:val="24"/>
          <w:lang w:bidi="ar-SA"/>
        </w:rPr>
        <w:tab/>
        <w:t>4.  ESTIMATIVA DO VALOR</w:t>
      </w:r>
    </w:p>
    <w:p w14:paraId="4CE17ED0" w14:textId="77777777" w:rsidR="00F61BF8" w:rsidRPr="00F61BF8" w:rsidRDefault="00F61BF8" w:rsidP="00F61BF8">
      <w:pPr>
        <w:widowControl/>
        <w:tabs>
          <w:tab w:val="center" w:pos="709"/>
        </w:tabs>
        <w:autoSpaceDE/>
        <w:autoSpaceDN/>
        <w:spacing w:after="9"/>
        <w:jc w:val="both"/>
        <w:rPr>
          <w:rFonts w:eastAsia="Times New Roman"/>
          <w:b/>
          <w:bCs/>
          <w:sz w:val="24"/>
          <w:szCs w:val="24"/>
          <w:lang w:bidi="ar-SA"/>
        </w:rPr>
      </w:pPr>
    </w:p>
    <w:p w14:paraId="01CAC3EA" w14:textId="77777777" w:rsidR="00F61BF8" w:rsidRPr="00F61BF8" w:rsidRDefault="00F61BF8" w:rsidP="00F61BF8">
      <w:pPr>
        <w:widowControl/>
        <w:autoSpaceDE/>
        <w:autoSpaceDN/>
        <w:spacing w:line="360" w:lineRule="auto"/>
        <w:ind w:firstLine="709"/>
        <w:jc w:val="both"/>
        <w:rPr>
          <w:rFonts w:eastAsia="Times New Roman"/>
          <w:sz w:val="24"/>
          <w:szCs w:val="24"/>
          <w:lang w:bidi="ar-SA"/>
        </w:rPr>
      </w:pPr>
      <w:r w:rsidRPr="00F61BF8">
        <w:rPr>
          <w:rFonts w:eastAsia="Times New Roman"/>
          <w:sz w:val="24"/>
          <w:szCs w:val="24"/>
          <w:lang w:bidi="ar-SA"/>
        </w:rPr>
        <w:t>O valor estimado foi obtido por meio de pesquisa de mercado, priorizando os parâmetros da Lei 14.133/2021, como a mediana do painel de preços do PNCP, contratações similares feitas por outros órgãos públicos, pesquisa em site e Fornecedor.</w:t>
      </w:r>
    </w:p>
    <w:p w14:paraId="5ACA8D05" w14:textId="77777777" w:rsidR="00F61BF8" w:rsidRPr="00F61BF8" w:rsidRDefault="00F61BF8" w:rsidP="00F61BF8">
      <w:pPr>
        <w:widowControl/>
        <w:autoSpaceDE/>
        <w:autoSpaceDN/>
        <w:spacing w:line="360" w:lineRule="auto"/>
        <w:ind w:firstLine="709"/>
        <w:jc w:val="both"/>
        <w:rPr>
          <w:rFonts w:eastAsia="Times New Roman"/>
          <w:sz w:val="24"/>
          <w:szCs w:val="24"/>
          <w:lang w:bidi="ar-SA"/>
        </w:rPr>
      </w:pPr>
    </w:p>
    <w:tbl>
      <w:tblPr>
        <w:tblW w:w="5000" w:type="pct"/>
        <w:tblCellMar>
          <w:left w:w="70" w:type="dxa"/>
          <w:right w:w="70" w:type="dxa"/>
        </w:tblCellMar>
        <w:tblLook w:val="04A0" w:firstRow="1" w:lastRow="0" w:firstColumn="1" w:lastColumn="0" w:noHBand="0" w:noVBand="1"/>
      </w:tblPr>
      <w:tblGrid>
        <w:gridCol w:w="1097"/>
        <w:gridCol w:w="1211"/>
        <w:gridCol w:w="1098"/>
        <w:gridCol w:w="1296"/>
        <w:gridCol w:w="1119"/>
        <w:gridCol w:w="1188"/>
        <w:gridCol w:w="1310"/>
        <w:gridCol w:w="1310"/>
      </w:tblGrid>
      <w:tr w:rsidR="00F61BF8" w:rsidRPr="00F61BF8" w14:paraId="3ED673D9" w14:textId="77777777" w:rsidTr="006862FC">
        <w:trPr>
          <w:trHeight w:val="255"/>
        </w:trPr>
        <w:tc>
          <w:tcPr>
            <w:tcW w:w="1199" w:type="pct"/>
            <w:gridSpan w:val="2"/>
            <w:tcBorders>
              <w:top w:val="single" w:sz="4" w:space="0" w:color="auto"/>
              <w:left w:val="single" w:sz="4" w:space="0" w:color="auto"/>
              <w:bottom w:val="single" w:sz="4" w:space="0" w:color="auto"/>
              <w:right w:val="single" w:sz="4" w:space="0" w:color="auto"/>
            </w:tcBorders>
            <w:shd w:val="clear" w:color="auto" w:fill="auto"/>
            <w:noWrap/>
            <w:hideMark/>
          </w:tcPr>
          <w:p w14:paraId="2790EEAF" w14:textId="77777777" w:rsidR="00F61BF8" w:rsidRPr="00F61BF8" w:rsidRDefault="00F61BF8" w:rsidP="00F61BF8">
            <w:pPr>
              <w:widowControl/>
              <w:autoSpaceDE/>
              <w:autoSpaceDN/>
              <w:jc w:val="center"/>
              <w:rPr>
                <w:rFonts w:eastAsia="Times New Roman"/>
                <w:b/>
                <w:bCs/>
                <w:sz w:val="18"/>
                <w:szCs w:val="18"/>
                <w:lang w:bidi="ar-SA"/>
              </w:rPr>
            </w:pPr>
            <w:r w:rsidRPr="00F61BF8">
              <w:rPr>
                <w:rFonts w:eastAsia="Times New Roman"/>
                <w:b/>
                <w:bCs/>
                <w:sz w:val="18"/>
                <w:szCs w:val="18"/>
                <w:lang w:bidi="ar-SA"/>
              </w:rPr>
              <w:t xml:space="preserve">COTAÇÃO 01 </w:t>
            </w:r>
          </w:p>
        </w:tc>
        <w:tc>
          <w:tcPr>
            <w:tcW w:w="1243" w:type="pct"/>
            <w:gridSpan w:val="2"/>
            <w:tcBorders>
              <w:top w:val="single" w:sz="4" w:space="0" w:color="auto"/>
              <w:left w:val="nil"/>
              <w:bottom w:val="single" w:sz="4" w:space="0" w:color="auto"/>
              <w:right w:val="single" w:sz="4" w:space="0" w:color="auto"/>
            </w:tcBorders>
            <w:shd w:val="clear" w:color="auto" w:fill="auto"/>
            <w:noWrap/>
            <w:hideMark/>
          </w:tcPr>
          <w:p w14:paraId="7E216F56" w14:textId="77777777" w:rsidR="00F61BF8" w:rsidRPr="00F61BF8" w:rsidRDefault="00F61BF8" w:rsidP="00F61BF8">
            <w:pPr>
              <w:widowControl/>
              <w:autoSpaceDE/>
              <w:autoSpaceDN/>
              <w:jc w:val="center"/>
              <w:rPr>
                <w:rFonts w:eastAsia="Times New Roman"/>
                <w:b/>
                <w:bCs/>
                <w:sz w:val="18"/>
                <w:szCs w:val="18"/>
                <w:lang w:bidi="ar-SA"/>
              </w:rPr>
            </w:pPr>
            <w:r w:rsidRPr="00F61BF8">
              <w:rPr>
                <w:rFonts w:eastAsia="Times New Roman"/>
                <w:b/>
                <w:bCs/>
                <w:sz w:val="18"/>
                <w:szCs w:val="18"/>
                <w:lang w:bidi="ar-SA"/>
              </w:rPr>
              <w:t xml:space="preserve"> COTAÇÃO 02 </w:t>
            </w:r>
          </w:p>
        </w:tc>
        <w:tc>
          <w:tcPr>
            <w:tcW w:w="1198" w:type="pct"/>
            <w:gridSpan w:val="2"/>
            <w:tcBorders>
              <w:top w:val="single" w:sz="4" w:space="0" w:color="auto"/>
              <w:left w:val="nil"/>
              <w:bottom w:val="single" w:sz="4" w:space="0" w:color="auto"/>
              <w:right w:val="single" w:sz="4" w:space="0" w:color="auto"/>
            </w:tcBorders>
            <w:shd w:val="clear" w:color="auto" w:fill="auto"/>
            <w:noWrap/>
            <w:hideMark/>
          </w:tcPr>
          <w:p w14:paraId="63B9262F" w14:textId="77777777" w:rsidR="00F61BF8" w:rsidRPr="00F61BF8" w:rsidRDefault="00F61BF8" w:rsidP="00F61BF8">
            <w:pPr>
              <w:widowControl/>
              <w:autoSpaceDE/>
              <w:autoSpaceDN/>
              <w:jc w:val="center"/>
              <w:rPr>
                <w:rFonts w:eastAsia="Times New Roman"/>
                <w:b/>
                <w:bCs/>
                <w:sz w:val="18"/>
                <w:szCs w:val="18"/>
                <w:lang w:bidi="ar-SA"/>
              </w:rPr>
            </w:pPr>
            <w:r w:rsidRPr="00F61BF8">
              <w:rPr>
                <w:rFonts w:eastAsia="Times New Roman"/>
                <w:b/>
                <w:bCs/>
                <w:sz w:val="18"/>
                <w:szCs w:val="18"/>
                <w:lang w:bidi="ar-SA"/>
              </w:rPr>
              <w:t xml:space="preserve"> COTAÇÃO 03 </w:t>
            </w:r>
          </w:p>
        </w:tc>
        <w:tc>
          <w:tcPr>
            <w:tcW w:w="1360" w:type="pct"/>
            <w:gridSpan w:val="2"/>
            <w:tcBorders>
              <w:top w:val="single" w:sz="4" w:space="0" w:color="auto"/>
              <w:left w:val="nil"/>
              <w:bottom w:val="single" w:sz="4" w:space="0" w:color="auto"/>
              <w:right w:val="single" w:sz="4" w:space="0" w:color="auto"/>
            </w:tcBorders>
            <w:shd w:val="clear" w:color="auto" w:fill="auto"/>
            <w:noWrap/>
            <w:hideMark/>
          </w:tcPr>
          <w:p w14:paraId="50FAC14C" w14:textId="77777777" w:rsidR="00F61BF8" w:rsidRPr="00F61BF8" w:rsidRDefault="00F61BF8" w:rsidP="00F61BF8">
            <w:pPr>
              <w:widowControl/>
              <w:autoSpaceDE/>
              <w:autoSpaceDN/>
              <w:jc w:val="center"/>
              <w:rPr>
                <w:rFonts w:eastAsia="Times New Roman"/>
                <w:b/>
                <w:bCs/>
                <w:sz w:val="18"/>
                <w:szCs w:val="18"/>
                <w:lang w:bidi="ar-SA"/>
              </w:rPr>
            </w:pPr>
            <w:r w:rsidRPr="00F61BF8">
              <w:rPr>
                <w:rFonts w:eastAsia="Times New Roman"/>
                <w:b/>
                <w:bCs/>
                <w:sz w:val="18"/>
                <w:szCs w:val="18"/>
                <w:lang w:bidi="ar-SA"/>
              </w:rPr>
              <w:t xml:space="preserve"> COTAÇÃO 04 </w:t>
            </w:r>
          </w:p>
        </w:tc>
      </w:tr>
      <w:tr w:rsidR="00F61BF8" w:rsidRPr="00F61BF8" w14:paraId="7476C823" w14:textId="77777777" w:rsidTr="006862FC">
        <w:trPr>
          <w:trHeight w:val="255"/>
        </w:trPr>
        <w:tc>
          <w:tcPr>
            <w:tcW w:w="570" w:type="pct"/>
            <w:tcBorders>
              <w:top w:val="nil"/>
              <w:left w:val="single" w:sz="4" w:space="0" w:color="auto"/>
              <w:bottom w:val="single" w:sz="4" w:space="0" w:color="auto"/>
              <w:right w:val="single" w:sz="4" w:space="0" w:color="auto"/>
            </w:tcBorders>
            <w:shd w:val="clear" w:color="auto" w:fill="auto"/>
            <w:noWrap/>
            <w:vAlign w:val="center"/>
            <w:hideMark/>
          </w:tcPr>
          <w:p w14:paraId="4427339C" w14:textId="77777777" w:rsidR="00F61BF8" w:rsidRPr="00F61BF8" w:rsidRDefault="00F61BF8" w:rsidP="00F61BF8">
            <w:pPr>
              <w:widowControl/>
              <w:autoSpaceDE/>
              <w:autoSpaceDN/>
              <w:rPr>
                <w:rFonts w:eastAsia="Times New Roman"/>
                <w:b/>
                <w:bCs/>
                <w:sz w:val="18"/>
                <w:szCs w:val="18"/>
                <w:lang w:bidi="ar-SA"/>
              </w:rPr>
            </w:pPr>
            <w:r w:rsidRPr="00F61BF8">
              <w:rPr>
                <w:rFonts w:eastAsia="Times New Roman"/>
                <w:b/>
                <w:bCs/>
                <w:sz w:val="18"/>
                <w:szCs w:val="18"/>
                <w:lang w:bidi="ar-SA"/>
              </w:rPr>
              <w:t xml:space="preserve"> Empresa </w:t>
            </w:r>
          </w:p>
        </w:tc>
        <w:tc>
          <w:tcPr>
            <w:tcW w:w="629" w:type="pct"/>
            <w:tcBorders>
              <w:top w:val="nil"/>
              <w:left w:val="nil"/>
              <w:bottom w:val="single" w:sz="4" w:space="0" w:color="auto"/>
              <w:right w:val="single" w:sz="4" w:space="0" w:color="auto"/>
            </w:tcBorders>
            <w:shd w:val="clear" w:color="auto" w:fill="auto"/>
            <w:noWrap/>
            <w:vAlign w:val="center"/>
            <w:hideMark/>
          </w:tcPr>
          <w:p w14:paraId="2EF3B11A" w14:textId="77777777" w:rsidR="00F61BF8" w:rsidRPr="00F61BF8" w:rsidRDefault="00F61BF8" w:rsidP="00F61BF8">
            <w:pPr>
              <w:widowControl/>
              <w:autoSpaceDE/>
              <w:autoSpaceDN/>
              <w:rPr>
                <w:rFonts w:eastAsia="Times New Roman"/>
                <w:b/>
                <w:bCs/>
                <w:sz w:val="18"/>
                <w:szCs w:val="18"/>
                <w:lang w:bidi="ar-SA"/>
              </w:rPr>
            </w:pPr>
            <w:r w:rsidRPr="00F61BF8">
              <w:rPr>
                <w:rFonts w:eastAsia="Times New Roman"/>
                <w:b/>
                <w:bCs/>
                <w:sz w:val="18"/>
                <w:szCs w:val="18"/>
                <w:lang w:bidi="ar-SA"/>
              </w:rPr>
              <w:t> </w:t>
            </w:r>
          </w:p>
        </w:tc>
        <w:tc>
          <w:tcPr>
            <w:tcW w:w="570" w:type="pct"/>
            <w:tcBorders>
              <w:top w:val="nil"/>
              <w:left w:val="nil"/>
              <w:bottom w:val="single" w:sz="4" w:space="0" w:color="auto"/>
              <w:right w:val="single" w:sz="4" w:space="0" w:color="auto"/>
            </w:tcBorders>
            <w:shd w:val="clear" w:color="auto" w:fill="auto"/>
            <w:noWrap/>
            <w:vAlign w:val="center"/>
            <w:hideMark/>
          </w:tcPr>
          <w:p w14:paraId="55DE0C95" w14:textId="77777777" w:rsidR="00F61BF8" w:rsidRPr="00F61BF8" w:rsidRDefault="00F61BF8" w:rsidP="00F61BF8">
            <w:pPr>
              <w:widowControl/>
              <w:autoSpaceDE/>
              <w:autoSpaceDN/>
              <w:rPr>
                <w:rFonts w:eastAsia="Times New Roman"/>
                <w:b/>
                <w:bCs/>
                <w:sz w:val="18"/>
                <w:szCs w:val="18"/>
                <w:lang w:bidi="ar-SA"/>
              </w:rPr>
            </w:pPr>
            <w:r w:rsidRPr="00F61BF8">
              <w:rPr>
                <w:rFonts w:eastAsia="Times New Roman"/>
                <w:b/>
                <w:bCs/>
                <w:sz w:val="18"/>
                <w:szCs w:val="18"/>
                <w:lang w:bidi="ar-SA"/>
              </w:rPr>
              <w:t xml:space="preserve"> PNCP </w:t>
            </w:r>
          </w:p>
        </w:tc>
        <w:tc>
          <w:tcPr>
            <w:tcW w:w="673" w:type="pct"/>
            <w:tcBorders>
              <w:top w:val="nil"/>
              <w:left w:val="nil"/>
              <w:bottom w:val="single" w:sz="4" w:space="0" w:color="auto"/>
              <w:right w:val="single" w:sz="4" w:space="0" w:color="auto"/>
            </w:tcBorders>
            <w:shd w:val="clear" w:color="auto" w:fill="auto"/>
            <w:noWrap/>
            <w:vAlign w:val="center"/>
            <w:hideMark/>
          </w:tcPr>
          <w:p w14:paraId="42959DAD" w14:textId="77777777" w:rsidR="00F61BF8" w:rsidRPr="00F61BF8" w:rsidRDefault="00F61BF8" w:rsidP="00F61BF8">
            <w:pPr>
              <w:widowControl/>
              <w:autoSpaceDE/>
              <w:autoSpaceDN/>
              <w:rPr>
                <w:rFonts w:eastAsia="Times New Roman"/>
                <w:b/>
                <w:bCs/>
                <w:sz w:val="18"/>
                <w:szCs w:val="18"/>
                <w:lang w:bidi="ar-SA"/>
              </w:rPr>
            </w:pPr>
            <w:r w:rsidRPr="00F61BF8">
              <w:rPr>
                <w:rFonts w:eastAsia="Times New Roman"/>
                <w:b/>
                <w:bCs/>
                <w:sz w:val="18"/>
                <w:szCs w:val="18"/>
                <w:lang w:bidi="ar-SA"/>
              </w:rPr>
              <w:t> </w:t>
            </w:r>
          </w:p>
        </w:tc>
        <w:tc>
          <w:tcPr>
            <w:tcW w:w="581" w:type="pct"/>
            <w:tcBorders>
              <w:top w:val="nil"/>
              <w:left w:val="nil"/>
              <w:bottom w:val="single" w:sz="4" w:space="0" w:color="auto"/>
              <w:right w:val="single" w:sz="4" w:space="0" w:color="auto"/>
            </w:tcBorders>
            <w:shd w:val="clear" w:color="auto" w:fill="auto"/>
            <w:noWrap/>
            <w:vAlign w:val="center"/>
            <w:hideMark/>
          </w:tcPr>
          <w:p w14:paraId="00CEBEC2" w14:textId="77777777" w:rsidR="00F61BF8" w:rsidRPr="00F61BF8" w:rsidRDefault="00F61BF8" w:rsidP="00F61BF8">
            <w:pPr>
              <w:widowControl/>
              <w:autoSpaceDE/>
              <w:autoSpaceDN/>
              <w:rPr>
                <w:rFonts w:eastAsia="Times New Roman"/>
                <w:b/>
                <w:bCs/>
                <w:sz w:val="18"/>
                <w:szCs w:val="18"/>
                <w:lang w:bidi="ar-SA"/>
              </w:rPr>
            </w:pPr>
            <w:r w:rsidRPr="00F61BF8">
              <w:rPr>
                <w:rFonts w:eastAsia="Times New Roman"/>
                <w:b/>
                <w:bCs/>
                <w:sz w:val="18"/>
                <w:szCs w:val="18"/>
                <w:lang w:bidi="ar-SA"/>
              </w:rPr>
              <w:t xml:space="preserve"> SITE </w:t>
            </w:r>
          </w:p>
        </w:tc>
        <w:tc>
          <w:tcPr>
            <w:tcW w:w="617" w:type="pct"/>
            <w:tcBorders>
              <w:top w:val="nil"/>
              <w:left w:val="nil"/>
              <w:bottom w:val="single" w:sz="4" w:space="0" w:color="auto"/>
              <w:right w:val="single" w:sz="4" w:space="0" w:color="auto"/>
            </w:tcBorders>
            <w:shd w:val="clear" w:color="auto" w:fill="auto"/>
            <w:noWrap/>
            <w:vAlign w:val="center"/>
            <w:hideMark/>
          </w:tcPr>
          <w:p w14:paraId="1678C1D7" w14:textId="77777777" w:rsidR="00F61BF8" w:rsidRPr="00F61BF8" w:rsidRDefault="00F61BF8" w:rsidP="00F61BF8">
            <w:pPr>
              <w:widowControl/>
              <w:autoSpaceDE/>
              <w:autoSpaceDN/>
              <w:rPr>
                <w:rFonts w:eastAsia="Times New Roman"/>
                <w:b/>
                <w:bCs/>
                <w:sz w:val="18"/>
                <w:szCs w:val="18"/>
                <w:lang w:bidi="ar-SA"/>
              </w:rPr>
            </w:pPr>
            <w:r w:rsidRPr="00F61BF8">
              <w:rPr>
                <w:rFonts w:eastAsia="Times New Roman"/>
                <w:b/>
                <w:bCs/>
                <w:sz w:val="18"/>
                <w:szCs w:val="18"/>
                <w:lang w:bidi="ar-SA"/>
              </w:rPr>
              <w:t> </w:t>
            </w:r>
          </w:p>
        </w:tc>
        <w:tc>
          <w:tcPr>
            <w:tcW w:w="680" w:type="pct"/>
            <w:tcBorders>
              <w:top w:val="nil"/>
              <w:left w:val="nil"/>
              <w:bottom w:val="single" w:sz="4" w:space="0" w:color="auto"/>
              <w:right w:val="single" w:sz="4" w:space="0" w:color="auto"/>
            </w:tcBorders>
            <w:shd w:val="clear" w:color="auto" w:fill="auto"/>
            <w:noWrap/>
            <w:vAlign w:val="center"/>
            <w:hideMark/>
          </w:tcPr>
          <w:p w14:paraId="31B112C6" w14:textId="77777777" w:rsidR="00F61BF8" w:rsidRPr="00F61BF8" w:rsidRDefault="00F61BF8" w:rsidP="00F61BF8">
            <w:pPr>
              <w:widowControl/>
              <w:autoSpaceDE/>
              <w:autoSpaceDN/>
              <w:rPr>
                <w:rFonts w:eastAsia="Times New Roman"/>
                <w:b/>
                <w:bCs/>
                <w:sz w:val="18"/>
                <w:szCs w:val="18"/>
                <w:lang w:bidi="ar-SA"/>
              </w:rPr>
            </w:pPr>
            <w:r w:rsidRPr="00F61BF8">
              <w:rPr>
                <w:rFonts w:eastAsia="Times New Roman"/>
                <w:b/>
                <w:bCs/>
                <w:sz w:val="18"/>
                <w:szCs w:val="18"/>
                <w:lang w:bidi="ar-SA"/>
              </w:rPr>
              <w:t xml:space="preserve"> PNCP </w:t>
            </w:r>
          </w:p>
        </w:tc>
        <w:tc>
          <w:tcPr>
            <w:tcW w:w="680" w:type="pct"/>
            <w:tcBorders>
              <w:top w:val="nil"/>
              <w:left w:val="nil"/>
              <w:bottom w:val="single" w:sz="4" w:space="0" w:color="auto"/>
              <w:right w:val="single" w:sz="4" w:space="0" w:color="auto"/>
            </w:tcBorders>
            <w:shd w:val="clear" w:color="auto" w:fill="auto"/>
            <w:noWrap/>
            <w:vAlign w:val="center"/>
            <w:hideMark/>
          </w:tcPr>
          <w:p w14:paraId="712A07B6" w14:textId="77777777" w:rsidR="00F61BF8" w:rsidRPr="00F61BF8" w:rsidRDefault="00F61BF8" w:rsidP="00F61BF8">
            <w:pPr>
              <w:widowControl/>
              <w:autoSpaceDE/>
              <w:autoSpaceDN/>
              <w:rPr>
                <w:rFonts w:eastAsia="Times New Roman"/>
                <w:b/>
                <w:bCs/>
                <w:sz w:val="18"/>
                <w:szCs w:val="18"/>
                <w:lang w:bidi="ar-SA"/>
              </w:rPr>
            </w:pPr>
            <w:r w:rsidRPr="00F61BF8">
              <w:rPr>
                <w:rFonts w:eastAsia="Times New Roman"/>
                <w:b/>
                <w:bCs/>
                <w:sz w:val="18"/>
                <w:szCs w:val="18"/>
                <w:lang w:bidi="ar-SA"/>
              </w:rPr>
              <w:t> </w:t>
            </w:r>
          </w:p>
        </w:tc>
      </w:tr>
      <w:tr w:rsidR="00F61BF8" w:rsidRPr="00F61BF8" w14:paraId="3C9F9E36" w14:textId="77777777" w:rsidTr="006862FC">
        <w:trPr>
          <w:trHeight w:val="240"/>
        </w:trPr>
        <w:tc>
          <w:tcPr>
            <w:tcW w:w="11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E8E86B" w14:textId="77777777" w:rsidR="00F61BF8" w:rsidRPr="00F61BF8" w:rsidRDefault="00F61BF8" w:rsidP="00F61BF8">
            <w:pPr>
              <w:widowControl/>
              <w:autoSpaceDE/>
              <w:autoSpaceDN/>
              <w:jc w:val="center"/>
              <w:rPr>
                <w:rFonts w:eastAsia="Times New Roman"/>
                <w:b/>
                <w:bCs/>
                <w:sz w:val="18"/>
                <w:szCs w:val="18"/>
                <w:lang w:bidi="ar-SA"/>
              </w:rPr>
            </w:pPr>
            <w:r w:rsidRPr="00F61BF8">
              <w:rPr>
                <w:rFonts w:eastAsia="Times New Roman"/>
                <w:b/>
                <w:bCs/>
                <w:sz w:val="18"/>
                <w:szCs w:val="18"/>
                <w:lang w:bidi="ar-SA"/>
              </w:rPr>
              <w:t> </w:t>
            </w:r>
          </w:p>
        </w:tc>
        <w:tc>
          <w:tcPr>
            <w:tcW w:w="1243" w:type="pct"/>
            <w:gridSpan w:val="2"/>
            <w:tcBorders>
              <w:top w:val="single" w:sz="4" w:space="0" w:color="auto"/>
              <w:left w:val="nil"/>
              <w:bottom w:val="single" w:sz="4" w:space="0" w:color="auto"/>
              <w:right w:val="single" w:sz="4" w:space="0" w:color="auto"/>
            </w:tcBorders>
            <w:shd w:val="clear" w:color="auto" w:fill="auto"/>
            <w:vAlign w:val="center"/>
            <w:hideMark/>
          </w:tcPr>
          <w:p w14:paraId="01291489" w14:textId="77777777" w:rsidR="00F61BF8" w:rsidRPr="00F61BF8" w:rsidRDefault="00F61BF8" w:rsidP="00F61BF8">
            <w:pPr>
              <w:widowControl/>
              <w:autoSpaceDE/>
              <w:autoSpaceDN/>
              <w:jc w:val="center"/>
              <w:rPr>
                <w:rFonts w:eastAsia="Times New Roman"/>
                <w:b/>
                <w:bCs/>
                <w:sz w:val="18"/>
                <w:szCs w:val="18"/>
                <w:lang w:bidi="ar-SA"/>
              </w:rPr>
            </w:pPr>
            <w:r w:rsidRPr="00F61BF8">
              <w:rPr>
                <w:rFonts w:eastAsia="Times New Roman"/>
                <w:b/>
                <w:bCs/>
                <w:sz w:val="18"/>
                <w:szCs w:val="18"/>
                <w:lang w:bidi="ar-SA"/>
              </w:rPr>
              <w:t> </w:t>
            </w:r>
          </w:p>
        </w:tc>
        <w:tc>
          <w:tcPr>
            <w:tcW w:w="1198" w:type="pct"/>
            <w:gridSpan w:val="2"/>
            <w:tcBorders>
              <w:top w:val="single" w:sz="4" w:space="0" w:color="auto"/>
              <w:left w:val="nil"/>
              <w:bottom w:val="single" w:sz="4" w:space="0" w:color="auto"/>
              <w:right w:val="single" w:sz="4" w:space="0" w:color="auto"/>
            </w:tcBorders>
            <w:shd w:val="clear" w:color="auto" w:fill="auto"/>
            <w:vAlign w:val="center"/>
            <w:hideMark/>
          </w:tcPr>
          <w:p w14:paraId="20058012" w14:textId="77777777" w:rsidR="00F61BF8" w:rsidRPr="00F61BF8" w:rsidRDefault="00F61BF8" w:rsidP="00F61BF8">
            <w:pPr>
              <w:widowControl/>
              <w:autoSpaceDE/>
              <w:autoSpaceDN/>
              <w:jc w:val="center"/>
              <w:rPr>
                <w:rFonts w:eastAsia="Times New Roman"/>
                <w:b/>
                <w:bCs/>
                <w:sz w:val="18"/>
                <w:szCs w:val="18"/>
                <w:lang w:bidi="ar-SA"/>
              </w:rPr>
            </w:pPr>
            <w:r w:rsidRPr="00F61BF8">
              <w:rPr>
                <w:rFonts w:eastAsia="Times New Roman"/>
                <w:b/>
                <w:bCs/>
                <w:sz w:val="18"/>
                <w:szCs w:val="18"/>
                <w:lang w:bidi="ar-SA"/>
              </w:rPr>
              <w:t> </w:t>
            </w:r>
          </w:p>
        </w:tc>
        <w:tc>
          <w:tcPr>
            <w:tcW w:w="680" w:type="pct"/>
            <w:tcBorders>
              <w:top w:val="nil"/>
              <w:left w:val="nil"/>
              <w:bottom w:val="single" w:sz="4" w:space="0" w:color="auto"/>
              <w:right w:val="single" w:sz="4" w:space="0" w:color="auto"/>
            </w:tcBorders>
            <w:shd w:val="clear" w:color="auto" w:fill="auto"/>
            <w:vAlign w:val="center"/>
            <w:hideMark/>
          </w:tcPr>
          <w:p w14:paraId="0E0F0424" w14:textId="77777777" w:rsidR="00F61BF8" w:rsidRPr="00F61BF8" w:rsidRDefault="00F61BF8" w:rsidP="00F61BF8">
            <w:pPr>
              <w:widowControl/>
              <w:autoSpaceDE/>
              <w:autoSpaceDN/>
              <w:jc w:val="center"/>
              <w:rPr>
                <w:rFonts w:eastAsia="Times New Roman"/>
                <w:b/>
                <w:bCs/>
                <w:sz w:val="18"/>
                <w:szCs w:val="18"/>
                <w:lang w:bidi="ar-SA"/>
              </w:rPr>
            </w:pPr>
            <w:r w:rsidRPr="00F61BF8">
              <w:rPr>
                <w:rFonts w:eastAsia="Times New Roman"/>
                <w:b/>
                <w:bCs/>
                <w:sz w:val="18"/>
                <w:szCs w:val="18"/>
                <w:lang w:bidi="ar-SA"/>
              </w:rPr>
              <w:t> </w:t>
            </w:r>
          </w:p>
        </w:tc>
        <w:tc>
          <w:tcPr>
            <w:tcW w:w="680" w:type="pct"/>
            <w:tcBorders>
              <w:top w:val="nil"/>
              <w:left w:val="nil"/>
              <w:bottom w:val="single" w:sz="4" w:space="0" w:color="auto"/>
              <w:right w:val="single" w:sz="4" w:space="0" w:color="auto"/>
            </w:tcBorders>
            <w:shd w:val="clear" w:color="auto" w:fill="auto"/>
            <w:vAlign w:val="center"/>
            <w:hideMark/>
          </w:tcPr>
          <w:p w14:paraId="711E90A3" w14:textId="77777777" w:rsidR="00F61BF8" w:rsidRPr="00F61BF8" w:rsidRDefault="00F61BF8" w:rsidP="00F61BF8">
            <w:pPr>
              <w:widowControl/>
              <w:autoSpaceDE/>
              <w:autoSpaceDN/>
              <w:jc w:val="center"/>
              <w:rPr>
                <w:rFonts w:eastAsia="Times New Roman"/>
                <w:b/>
                <w:bCs/>
                <w:sz w:val="18"/>
                <w:szCs w:val="18"/>
                <w:lang w:bidi="ar-SA"/>
              </w:rPr>
            </w:pPr>
            <w:r w:rsidRPr="00F61BF8">
              <w:rPr>
                <w:rFonts w:eastAsia="Times New Roman"/>
                <w:b/>
                <w:bCs/>
                <w:sz w:val="18"/>
                <w:szCs w:val="18"/>
                <w:lang w:bidi="ar-SA"/>
              </w:rPr>
              <w:t> </w:t>
            </w:r>
          </w:p>
        </w:tc>
      </w:tr>
      <w:tr w:rsidR="00F61BF8" w:rsidRPr="00F61BF8" w14:paraId="75A44DBB" w14:textId="77777777" w:rsidTr="006862FC">
        <w:trPr>
          <w:trHeight w:val="585"/>
        </w:trPr>
        <w:tc>
          <w:tcPr>
            <w:tcW w:w="119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854985" w14:textId="77777777" w:rsidR="00F61BF8" w:rsidRPr="00F61BF8" w:rsidRDefault="00F61BF8" w:rsidP="00F61BF8">
            <w:pPr>
              <w:widowControl/>
              <w:autoSpaceDE/>
              <w:autoSpaceDN/>
              <w:jc w:val="center"/>
              <w:rPr>
                <w:rFonts w:eastAsia="Times New Roman"/>
                <w:b/>
                <w:bCs/>
                <w:color w:val="000000"/>
                <w:sz w:val="18"/>
                <w:szCs w:val="18"/>
                <w:lang w:bidi="ar-SA"/>
              </w:rPr>
            </w:pPr>
            <w:r w:rsidRPr="00F61BF8">
              <w:rPr>
                <w:rFonts w:eastAsia="Times New Roman"/>
                <w:b/>
                <w:bCs/>
                <w:color w:val="000000"/>
                <w:sz w:val="18"/>
                <w:szCs w:val="18"/>
                <w:lang w:bidi="ar-SA"/>
              </w:rPr>
              <w:t xml:space="preserve"> ALEXANDRO DOS SANTOS LIMA LTDA - CNPJ: 28.252.141/0001-10 </w:t>
            </w:r>
          </w:p>
        </w:tc>
        <w:tc>
          <w:tcPr>
            <w:tcW w:w="1243" w:type="pct"/>
            <w:gridSpan w:val="2"/>
            <w:tcBorders>
              <w:top w:val="single" w:sz="4" w:space="0" w:color="auto"/>
              <w:left w:val="nil"/>
              <w:bottom w:val="single" w:sz="4" w:space="0" w:color="auto"/>
              <w:right w:val="single" w:sz="4" w:space="0" w:color="auto"/>
            </w:tcBorders>
            <w:shd w:val="clear" w:color="auto" w:fill="auto"/>
            <w:vAlign w:val="center"/>
            <w:hideMark/>
          </w:tcPr>
          <w:p w14:paraId="5E624D3B" w14:textId="77777777" w:rsidR="00F61BF8" w:rsidRPr="00F61BF8" w:rsidRDefault="00F61BF8" w:rsidP="00F61BF8">
            <w:pPr>
              <w:widowControl/>
              <w:autoSpaceDE/>
              <w:autoSpaceDN/>
              <w:jc w:val="center"/>
              <w:rPr>
                <w:rFonts w:eastAsia="Times New Roman"/>
                <w:b/>
                <w:bCs/>
                <w:color w:val="000000"/>
                <w:sz w:val="18"/>
                <w:szCs w:val="18"/>
                <w:lang w:bidi="ar-SA"/>
              </w:rPr>
            </w:pPr>
            <w:r w:rsidRPr="00F61BF8">
              <w:rPr>
                <w:rFonts w:eastAsia="Times New Roman"/>
                <w:b/>
                <w:bCs/>
                <w:color w:val="000000"/>
                <w:sz w:val="18"/>
                <w:szCs w:val="18"/>
                <w:lang w:bidi="ar-SA"/>
              </w:rPr>
              <w:t xml:space="preserve"> MUNICIPIO DE ALMIRANTE TAMANDARE - PNCP </w:t>
            </w:r>
          </w:p>
        </w:tc>
        <w:tc>
          <w:tcPr>
            <w:tcW w:w="1198" w:type="pct"/>
            <w:gridSpan w:val="2"/>
            <w:tcBorders>
              <w:top w:val="single" w:sz="4" w:space="0" w:color="auto"/>
              <w:left w:val="nil"/>
              <w:bottom w:val="single" w:sz="4" w:space="0" w:color="auto"/>
              <w:right w:val="single" w:sz="4" w:space="0" w:color="auto"/>
            </w:tcBorders>
            <w:shd w:val="clear" w:color="auto" w:fill="auto"/>
            <w:vAlign w:val="center"/>
            <w:hideMark/>
          </w:tcPr>
          <w:p w14:paraId="7C39A912" w14:textId="77777777" w:rsidR="00F61BF8" w:rsidRPr="00F61BF8" w:rsidRDefault="00F61BF8" w:rsidP="00F61BF8">
            <w:pPr>
              <w:widowControl/>
              <w:autoSpaceDE/>
              <w:autoSpaceDN/>
              <w:jc w:val="center"/>
              <w:rPr>
                <w:rFonts w:eastAsia="Times New Roman"/>
                <w:b/>
                <w:bCs/>
                <w:color w:val="000000"/>
                <w:sz w:val="18"/>
                <w:szCs w:val="18"/>
                <w:lang w:bidi="ar-SA"/>
              </w:rPr>
            </w:pPr>
            <w:r w:rsidRPr="00F61BF8">
              <w:rPr>
                <w:rFonts w:eastAsia="Times New Roman"/>
                <w:b/>
                <w:bCs/>
                <w:color w:val="000000"/>
                <w:sz w:val="18"/>
                <w:szCs w:val="18"/>
                <w:lang w:bidi="ar-SA"/>
              </w:rPr>
              <w:t xml:space="preserve"> STARLINK - CNPJ: 40.154.884/0001-53 </w:t>
            </w:r>
          </w:p>
        </w:tc>
        <w:tc>
          <w:tcPr>
            <w:tcW w:w="1360" w:type="pct"/>
            <w:gridSpan w:val="2"/>
            <w:tcBorders>
              <w:top w:val="single" w:sz="4" w:space="0" w:color="auto"/>
              <w:left w:val="nil"/>
              <w:bottom w:val="single" w:sz="4" w:space="0" w:color="auto"/>
              <w:right w:val="single" w:sz="4" w:space="0" w:color="auto"/>
            </w:tcBorders>
            <w:shd w:val="clear" w:color="auto" w:fill="auto"/>
            <w:vAlign w:val="center"/>
            <w:hideMark/>
          </w:tcPr>
          <w:p w14:paraId="4B18132C" w14:textId="77777777" w:rsidR="00F61BF8" w:rsidRPr="00F61BF8" w:rsidRDefault="00F61BF8" w:rsidP="00F61BF8">
            <w:pPr>
              <w:widowControl/>
              <w:autoSpaceDE/>
              <w:autoSpaceDN/>
              <w:jc w:val="center"/>
              <w:rPr>
                <w:rFonts w:eastAsia="Times New Roman"/>
                <w:b/>
                <w:bCs/>
                <w:color w:val="000000"/>
                <w:sz w:val="18"/>
                <w:szCs w:val="18"/>
                <w:lang w:bidi="ar-SA"/>
              </w:rPr>
            </w:pPr>
            <w:r w:rsidRPr="00F61BF8">
              <w:rPr>
                <w:rFonts w:eastAsia="Times New Roman"/>
                <w:b/>
                <w:bCs/>
                <w:color w:val="000000"/>
                <w:sz w:val="18"/>
                <w:szCs w:val="18"/>
                <w:lang w:bidi="ar-SA"/>
              </w:rPr>
              <w:t xml:space="preserve"> MUNICIPIO DE SANTA MONICA - PNCP </w:t>
            </w:r>
          </w:p>
        </w:tc>
      </w:tr>
      <w:tr w:rsidR="00F61BF8" w:rsidRPr="00F61BF8" w14:paraId="599BB8EA" w14:textId="77777777" w:rsidTr="006862FC">
        <w:trPr>
          <w:trHeight w:val="3180"/>
        </w:trPr>
        <w:tc>
          <w:tcPr>
            <w:tcW w:w="570" w:type="pct"/>
            <w:tcBorders>
              <w:top w:val="nil"/>
              <w:left w:val="single" w:sz="4" w:space="0" w:color="auto"/>
              <w:bottom w:val="single" w:sz="4" w:space="0" w:color="auto"/>
              <w:right w:val="single" w:sz="4" w:space="0" w:color="auto"/>
            </w:tcBorders>
            <w:shd w:val="clear" w:color="auto" w:fill="auto"/>
            <w:vAlign w:val="center"/>
            <w:hideMark/>
          </w:tcPr>
          <w:p w14:paraId="3B46FB77" w14:textId="77777777" w:rsidR="00F61BF8" w:rsidRPr="00F61BF8" w:rsidRDefault="00F61BF8" w:rsidP="00F61BF8">
            <w:pPr>
              <w:widowControl/>
              <w:autoSpaceDE/>
              <w:autoSpaceDN/>
              <w:jc w:val="center"/>
              <w:rPr>
                <w:rFonts w:eastAsia="Times New Roman"/>
                <w:color w:val="000000"/>
                <w:sz w:val="20"/>
                <w:szCs w:val="20"/>
                <w:lang w:bidi="ar-SA"/>
              </w:rPr>
            </w:pPr>
            <w:r w:rsidRPr="00F61BF8">
              <w:rPr>
                <w:rFonts w:eastAsia="Times New Roman"/>
                <w:color w:val="000000"/>
                <w:sz w:val="20"/>
                <w:szCs w:val="20"/>
                <w:lang w:bidi="ar-SA"/>
              </w:rPr>
              <w:t xml:space="preserve"> R$     1.260,00 </w:t>
            </w:r>
          </w:p>
        </w:tc>
        <w:tc>
          <w:tcPr>
            <w:tcW w:w="629" w:type="pct"/>
            <w:tcBorders>
              <w:top w:val="nil"/>
              <w:left w:val="nil"/>
              <w:bottom w:val="single" w:sz="4" w:space="0" w:color="auto"/>
              <w:right w:val="single" w:sz="4" w:space="0" w:color="auto"/>
            </w:tcBorders>
            <w:shd w:val="clear" w:color="auto" w:fill="auto"/>
            <w:vAlign w:val="center"/>
            <w:hideMark/>
          </w:tcPr>
          <w:p w14:paraId="2D29D9E0" w14:textId="77777777" w:rsidR="00F61BF8" w:rsidRPr="00F61BF8" w:rsidRDefault="00F61BF8" w:rsidP="00F61BF8">
            <w:pPr>
              <w:widowControl/>
              <w:autoSpaceDE/>
              <w:autoSpaceDN/>
              <w:jc w:val="center"/>
              <w:rPr>
                <w:rFonts w:eastAsia="Times New Roman"/>
                <w:color w:val="000000"/>
                <w:sz w:val="20"/>
                <w:szCs w:val="20"/>
                <w:lang w:bidi="ar-SA"/>
              </w:rPr>
            </w:pPr>
            <w:r w:rsidRPr="00F61BF8">
              <w:rPr>
                <w:rFonts w:eastAsia="Times New Roman"/>
                <w:color w:val="000000"/>
                <w:sz w:val="20"/>
                <w:szCs w:val="20"/>
                <w:lang w:bidi="ar-SA"/>
              </w:rPr>
              <w:t xml:space="preserve"> R$      15.120,00 </w:t>
            </w:r>
          </w:p>
        </w:tc>
        <w:tc>
          <w:tcPr>
            <w:tcW w:w="570" w:type="pct"/>
            <w:tcBorders>
              <w:top w:val="nil"/>
              <w:left w:val="nil"/>
              <w:bottom w:val="single" w:sz="4" w:space="0" w:color="auto"/>
              <w:right w:val="single" w:sz="4" w:space="0" w:color="auto"/>
            </w:tcBorders>
            <w:shd w:val="clear" w:color="auto" w:fill="auto"/>
            <w:vAlign w:val="center"/>
            <w:hideMark/>
          </w:tcPr>
          <w:p w14:paraId="39983174" w14:textId="77777777" w:rsidR="00F61BF8" w:rsidRPr="00F61BF8" w:rsidRDefault="00F61BF8" w:rsidP="00F61BF8">
            <w:pPr>
              <w:widowControl/>
              <w:autoSpaceDE/>
              <w:autoSpaceDN/>
              <w:jc w:val="center"/>
              <w:rPr>
                <w:rFonts w:eastAsia="Times New Roman"/>
                <w:color w:val="000000"/>
                <w:sz w:val="20"/>
                <w:szCs w:val="20"/>
                <w:lang w:bidi="ar-SA"/>
              </w:rPr>
            </w:pPr>
            <w:r w:rsidRPr="00F61BF8">
              <w:rPr>
                <w:rFonts w:eastAsia="Times New Roman"/>
                <w:color w:val="000000"/>
                <w:sz w:val="20"/>
                <w:szCs w:val="20"/>
                <w:lang w:bidi="ar-SA"/>
              </w:rPr>
              <w:t xml:space="preserve"> R$     2.040,00 </w:t>
            </w:r>
          </w:p>
        </w:tc>
        <w:tc>
          <w:tcPr>
            <w:tcW w:w="673" w:type="pct"/>
            <w:tcBorders>
              <w:top w:val="nil"/>
              <w:left w:val="nil"/>
              <w:bottom w:val="single" w:sz="4" w:space="0" w:color="auto"/>
              <w:right w:val="single" w:sz="4" w:space="0" w:color="auto"/>
            </w:tcBorders>
            <w:shd w:val="clear" w:color="auto" w:fill="auto"/>
            <w:vAlign w:val="center"/>
            <w:hideMark/>
          </w:tcPr>
          <w:p w14:paraId="1EAE0922" w14:textId="77777777" w:rsidR="00F61BF8" w:rsidRPr="00F61BF8" w:rsidRDefault="00F61BF8" w:rsidP="00F61BF8">
            <w:pPr>
              <w:widowControl/>
              <w:autoSpaceDE/>
              <w:autoSpaceDN/>
              <w:jc w:val="center"/>
              <w:rPr>
                <w:rFonts w:eastAsia="Times New Roman"/>
                <w:color w:val="000000"/>
                <w:sz w:val="20"/>
                <w:szCs w:val="20"/>
                <w:lang w:bidi="ar-SA"/>
              </w:rPr>
            </w:pPr>
            <w:r w:rsidRPr="00F61BF8">
              <w:rPr>
                <w:rFonts w:eastAsia="Times New Roman"/>
                <w:color w:val="000000"/>
                <w:sz w:val="20"/>
                <w:szCs w:val="20"/>
                <w:lang w:bidi="ar-SA"/>
              </w:rPr>
              <w:t xml:space="preserve"> R$        24.480,00 </w:t>
            </w:r>
          </w:p>
        </w:tc>
        <w:tc>
          <w:tcPr>
            <w:tcW w:w="581" w:type="pct"/>
            <w:tcBorders>
              <w:top w:val="nil"/>
              <w:left w:val="nil"/>
              <w:bottom w:val="single" w:sz="4" w:space="0" w:color="auto"/>
              <w:right w:val="single" w:sz="4" w:space="0" w:color="auto"/>
            </w:tcBorders>
            <w:shd w:val="clear" w:color="auto" w:fill="auto"/>
            <w:noWrap/>
            <w:vAlign w:val="center"/>
            <w:hideMark/>
          </w:tcPr>
          <w:p w14:paraId="15A1169A" w14:textId="77777777" w:rsidR="00F61BF8" w:rsidRPr="00F61BF8" w:rsidRDefault="00F61BF8" w:rsidP="00F61BF8">
            <w:pPr>
              <w:widowControl/>
              <w:autoSpaceDE/>
              <w:autoSpaceDN/>
              <w:jc w:val="center"/>
              <w:rPr>
                <w:rFonts w:eastAsia="Times New Roman"/>
                <w:color w:val="000000"/>
                <w:sz w:val="20"/>
                <w:szCs w:val="20"/>
                <w:lang w:bidi="ar-SA"/>
              </w:rPr>
            </w:pPr>
            <w:r w:rsidRPr="00F61BF8">
              <w:rPr>
                <w:rFonts w:eastAsia="Times New Roman"/>
                <w:sz w:val="18"/>
                <w:szCs w:val="18"/>
                <w:lang w:bidi="ar-SA"/>
              </w:rPr>
              <w:t xml:space="preserve"> </w:t>
            </w:r>
            <w:r w:rsidRPr="00F61BF8">
              <w:rPr>
                <w:rFonts w:eastAsia="Times New Roman"/>
                <w:color w:val="000000"/>
                <w:sz w:val="20"/>
                <w:szCs w:val="20"/>
                <w:lang w:bidi="ar-SA"/>
              </w:rPr>
              <w:t xml:space="preserve">R$     </w:t>
            </w:r>
          </w:p>
          <w:p w14:paraId="5FECBCBA" w14:textId="77777777" w:rsidR="00F61BF8" w:rsidRPr="00F61BF8" w:rsidRDefault="00F61BF8" w:rsidP="00F61BF8">
            <w:pPr>
              <w:widowControl/>
              <w:autoSpaceDE/>
              <w:autoSpaceDN/>
              <w:jc w:val="center"/>
              <w:rPr>
                <w:rFonts w:eastAsia="Times New Roman"/>
                <w:sz w:val="18"/>
                <w:szCs w:val="18"/>
                <w:lang w:bidi="ar-SA"/>
              </w:rPr>
            </w:pPr>
            <w:r w:rsidRPr="00F61BF8">
              <w:rPr>
                <w:rFonts w:eastAsia="Times New Roman"/>
                <w:color w:val="000000"/>
                <w:sz w:val="20"/>
                <w:szCs w:val="20"/>
                <w:lang w:bidi="ar-SA"/>
              </w:rPr>
              <w:t xml:space="preserve">   1.857,00</w:t>
            </w:r>
          </w:p>
        </w:tc>
        <w:tc>
          <w:tcPr>
            <w:tcW w:w="617" w:type="pct"/>
            <w:tcBorders>
              <w:top w:val="nil"/>
              <w:left w:val="nil"/>
              <w:bottom w:val="single" w:sz="4" w:space="0" w:color="auto"/>
              <w:right w:val="single" w:sz="4" w:space="0" w:color="auto"/>
            </w:tcBorders>
            <w:shd w:val="clear" w:color="auto" w:fill="auto"/>
            <w:vAlign w:val="center"/>
            <w:hideMark/>
          </w:tcPr>
          <w:p w14:paraId="181120E9" w14:textId="77777777" w:rsidR="00F61BF8" w:rsidRPr="00F61BF8" w:rsidRDefault="00F61BF8" w:rsidP="00F61BF8">
            <w:pPr>
              <w:widowControl/>
              <w:autoSpaceDE/>
              <w:autoSpaceDN/>
              <w:jc w:val="center"/>
              <w:rPr>
                <w:rFonts w:eastAsia="Times New Roman"/>
                <w:color w:val="000000"/>
                <w:sz w:val="20"/>
                <w:szCs w:val="20"/>
                <w:lang w:bidi="ar-SA"/>
              </w:rPr>
            </w:pPr>
            <w:r w:rsidRPr="00F61BF8">
              <w:rPr>
                <w:rFonts w:eastAsia="Times New Roman"/>
                <w:color w:val="000000"/>
                <w:sz w:val="20"/>
                <w:szCs w:val="20"/>
                <w:lang w:bidi="ar-SA"/>
              </w:rPr>
              <w:t xml:space="preserve"> R$         22.284,00 </w:t>
            </w:r>
          </w:p>
        </w:tc>
        <w:tc>
          <w:tcPr>
            <w:tcW w:w="680" w:type="pct"/>
            <w:tcBorders>
              <w:top w:val="nil"/>
              <w:left w:val="nil"/>
              <w:bottom w:val="single" w:sz="4" w:space="0" w:color="auto"/>
              <w:right w:val="single" w:sz="4" w:space="0" w:color="auto"/>
            </w:tcBorders>
            <w:shd w:val="clear" w:color="auto" w:fill="auto"/>
            <w:noWrap/>
            <w:vAlign w:val="center"/>
            <w:hideMark/>
          </w:tcPr>
          <w:p w14:paraId="64284F5A" w14:textId="77777777" w:rsidR="00F61BF8" w:rsidRPr="00F61BF8" w:rsidRDefault="00F61BF8" w:rsidP="00F61BF8">
            <w:pPr>
              <w:widowControl/>
              <w:autoSpaceDE/>
              <w:autoSpaceDN/>
              <w:jc w:val="center"/>
              <w:rPr>
                <w:rFonts w:eastAsia="Times New Roman"/>
                <w:color w:val="000000"/>
                <w:sz w:val="20"/>
                <w:szCs w:val="20"/>
                <w:lang w:bidi="ar-SA"/>
              </w:rPr>
            </w:pPr>
            <w:r w:rsidRPr="00F61BF8">
              <w:rPr>
                <w:rFonts w:eastAsia="Times New Roman"/>
                <w:sz w:val="18"/>
                <w:szCs w:val="18"/>
                <w:lang w:bidi="ar-SA"/>
              </w:rPr>
              <w:t xml:space="preserve"> </w:t>
            </w:r>
            <w:r w:rsidRPr="00F61BF8">
              <w:rPr>
                <w:rFonts w:eastAsia="Times New Roman"/>
                <w:color w:val="000000"/>
                <w:sz w:val="20"/>
                <w:szCs w:val="20"/>
                <w:lang w:bidi="ar-SA"/>
              </w:rPr>
              <w:t xml:space="preserve">R$         </w:t>
            </w:r>
          </w:p>
          <w:p w14:paraId="79791F2F" w14:textId="77777777" w:rsidR="00F61BF8" w:rsidRPr="00F61BF8" w:rsidRDefault="00F61BF8" w:rsidP="00F61BF8">
            <w:pPr>
              <w:widowControl/>
              <w:autoSpaceDE/>
              <w:autoSpaceDN/>
              <w:jc w:val="center"/>
              <w:rPr>
                <w:rFonts w:eastAsia="Times New Roman"/>
                <w:sz w:val="18"/>
                <w:szCs w:val="18"/>
                <w:lang w:bidi="ar-SA"/>
              </w:rPr>
            </w:pPr>
            <w:r w:rsidRPr="00F61BF8">
              <w:rPr>
                <w:rFonts w:eastAsia="Times New Roman"/>
                <w:color w:val="000000"/>
                <w:sz w:val="20"/>
                <w:szCs w:val="20"/>
                <w:lang w:bidi="ar-SA"/>
              </w:rPr>
              <w:t>2.674,83</w:t>
            </w:r>
          </w:p>
        </w:tc>
        <w:tc>
          <w:tcPr>
            <w:tcW w:w="680" w:type="pct"/>
            <w:tcBorders>
              <w:top w:val="nil"/>
              <w:left w:val="nil"/>
              <w:bottom w:val="single" w:sz="4" w:space="0" w:color="auto"/>
              <w:right w:val="single" w:sz="4" w:space="0" w:color="auto"/>
            </w:tcBorders>
            <w:shd w:val="clear" w:color="auto" w:fill="auto"/>
            <w:vAlign w:val="center"/>
            <w:hideMark/>
          </w:tcPr>
          <w:p w14:paraId="36AE5911" w14:textId="77777777" w:rsidR="00F61BF8" w:rsidRPr="00F61BF8" w:rsidRDefault="00F61BF8" w:rsidP="00F61BF8">
            <w:pPr>
              <w:widowControl/>
              <w:autoSpaceDE/>
              <w:autoSpaceDN/>
              <w:jc w:val="center"/>
              <w:rPr>
                <w:rFonts w:eastAsia="Times New Roman"/>
                <w:color w:val="000000"/>
                <w:sz w:val="20"/>
                <w:szCs w:val="20"/>
                <w:lang w:bidi="ar-SA"/>
              </w:rPr>
            </w:pPr>
            <w:r w:rsidRPr="00F61BF8">
              <w:rPr>
                <w:rFonts w:eastAsia="Times New Roman"/>
                <w:color w:val="000000"/>
                <w:sz w:val="20"/>
                <w:szCs w:val="20"/>
                <w:lang w:bidi="ar-SA"/>
              </w:rPr>
              <w:t xml:space="preserve"> R$         32.097,96 </w:t>
            </w:r>
          </w:p>
        </w:tc>
      </w:tr>
    </w:tbl>
    <w:p w14:paraId="4611DDBF" w14:textId="77777777" w:rsidR="00F61BF8" w:rsidRPr="00F61BF8" w:rsidRDefault="00F61BF8" w:rsidP="00F61BF8">
      <w:pPr>
        <w:widowControl/>
        <w:shd w:val="clear" w:color="auto" w:fill="FFFFFF"/>
        <w:autoSpaceDE/>
        <w:autoSpaceDN/>
        <w:spacing w:before="100" w:beforeAutospacing="1" w:after="100" w:afterAutospacing="1" w:line="360" w:lineRule="auto"/>
        <w:jc w:val="both"/>
        <w:rPr>
          <w:rFonts w:eastAsia="Times New Roman"/>
          <w:sz w:val="24"/>
          <w:szCs w:val="24"/>
          <w:lang w:bidi="ar-SA"/>
        </w:rPr>
      </w:pPr>
      <w:r w:rsidRPr="00F61BF8">
        <w:rPr>
          <w:rFonts w:eastAsia="Times New Roman"/>
          <w:sz w:val="24"/>
          <w:szCs w:val="24"/>
          <w:lang w:bidi="ar-SA"/>
        </w:rPr>
        <w:lastRenderedPageBreak/>
        <w:t>Após o tratamento estatístico realizado no Mapa de Preços, foi desconsiderada a Cotação 01, conforme metodologia e memória de cálculo constantes naquele documento, sendo adotada a média das cotações remanescentes para definição do valor estimado</w:t>
      </w:r>
    </w:p>
    <w:tbl>
      <w:tblPr>
        <w:tblW w:w="4964" w:type="pct"/>
        <w:tblCellMar>
          <w:left w:w="70" w:type="dxa"/>
          <w:right w:w="70" w:type="dxa"/>
        </w:tblCellMar>
        <w:tblLook w:val="04A0" w:firstRow="1" w:lastRow="0" w:firstColumn="1" w:lastColumn="0" w:noHBand="0" w:noVBand="1"/>
      </w:tblPr>
      <w:tblGrid>
        <w:gridCol w:w="570"/>
        <w:gridCol w:w="3378"/>
        <w:gridCol w:w="961"/>
        <w:gridCol w:w="940"/>
        <w:gridCol w:w="1361"/>
        <w:gridCol w:w="1271"/>
        <w:gridCol w:w="1079"/>
      </w:tblGrid>
      <w:tr w:rsidR="00F61BF8" w:rsidRPr="00F61BF8" w14:paraId="799F0AA1" w14:textId="77777777" w:rsidTr="006862FC">
        <w:trPr>
          <w:trHeight w:val="255"/>
        </w:trPr>
        <w:tc>
          <w:tcPr>
            <w:tcW w:w="4417" w:type="pct"/>
            <w:gridSpan w:val="6"/>
            <w:tcBorders>
              <w:top w:val="single" w:sz="4" w:space="0" w:color="auto"/>
              <w:left w:val="single" w:sz="4" w:space="0" w:color="auto"/>
              <w:bottom w:val="nil"/>
              <w:right w:val="single" w:sz="4" w:space="0" w:color="000000"/>
            </w:tcBorders>
            <w:shd w:val="clear" w:color="auto" w:fill="auto"/>
            <w:noWrap/>
            <w:hideMark/>
          </w:tcPr>
          <w:p w14:paraId="3674C214" w14:textId="67A89BB2" w:rsidR="00F61BF8" w:rsidRPr="00F61BF8" w:rsidRDefault="00F61BF8" w:rsidP="00F61BF8">
            <w:pPr>
              <w:widowControl/>
              <w:autoSpaceDE/>
              <w:autoSpaceDN/>
              <w:jc w:val="center"/>
              <w:rPr>
                <w:rFonts w:eastAsia="Times New Roman"/>
                <w:b/>
                <w:bCs/>
                <w:color w:val="000000"/>
                <w:sz w:val="18"/>
                <w:szCs w:val="20"/>
                <w:lang w:bidi="ar-SA"/>
              </w:rPr>
            </w:pPr>
            <w:r w:rsidRPr="00F61BF8">
              <w:rPr>
                <w:rFonts w:eastAsia="Times New Roman"/>
                <w:b/>
                <w:bCs/>
                <w:color w:val="000000"/>
                <w:sz w:val="18"/>
                <w:szCs w:val="20"/>
                <w:lang w:bidi="ar-SA"/>
              </w:rPr>
              <w:t xml:space="preserve">PREÇO TOTAL ESTIMADO DA </w:t>
            </w:r>
            <w:r w:rsidR="00496EDD">
              <w:rPr>
                <w:rFonts w:eastAsia="Times New Roman"/>
                <w:b/>
                <w:bCs/>
                <w:color w:val="000000"/>
                <w:sz w:val="18"/>
                <w:szCs w:val="20"/>
                <w:lang w:bidi="ar-SA"/>
              </w:rPr>
              <w:t>CONTRATAÇÃO</w:t>
            </w:r>
          </w:p>
        </w:tc>
        <w:tc>
          <w:tcPr>
            <w:tcW w:w="583" w:type="pct"/>
            <w:tcBorders>
              <w:top w:val="single" w:sz="4" w:space="0" w:color="auto"/>
              <w:left w:val="nil"/>
              <w:bottom w:val="single" w:sz="4" w:space="0" w:color="auto"/>
              <w:right w:val="single" w:sz="4" w:space="0" w:color="auto"/>
            </w:tcBorders>
            <w:shd w:val="clear" w:color="auto" w:fill="auto"/>
            <w:noWrap/>
            <w:hideMark/>
          </w:tcPr>
          <w:p w14:paraId="38463D00" w14:textId="77777777" w:rsidR="00F61BF8" w:rsidRPr="00F61BF8" w:rsidRDefault="00F61BF8" w:rsidP="00F61BF8">
            <w:pPr>
              <w:widowControl/>
              <w:autoSpaceDE/>
              <w:autoSpaceDN/>
              <w:jc w:val="center"/>
              <w:rPr>
                <w:rFonts w:eastAsia="Times New Roman"/>
                <w:b/>
                <w:bCs/>
                <w:color w:val="000000"/>
                <w:sz w:val="18"/>
                <w:szCs w:val="20"/>
                <w:lang w:bidi="ar-SA"/>
              </w:rPr>
            </w:pPr>
            <w:r w:rsidRPr="00F61BF8">
              <w:rPr>
                <w:rFonts w:eastAsia="Times New Roman"/>
                <w:b/>
                <w:bCs/>
                <w:color w:val="000000"/>
                <w:sz w:val="18"/>
                <w:szCs w:val="20"/>
                <w:lang w:bidi="ar-SA"/>
              </w:rPr>
              <w:t> </w:t>
            </w:r>
          </w:p>
        </w:tc>
      </w:tr>
      <w:tr w:rsidR="00F61BF8" w:rsidRPr="00F61BF8" w14:paraId="7716D0EB" w14:textId="77777777" w:rsidTr="006862FC">
        <w:trPr>
          <w:trHeight w:val="510"/>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67B653" w14:textId="77777777" w:rsidR="00F61BF8" w:rsidRPr="00F61BF8" w:rsidRDefault="00F61BF8" w:rsidP="00F61BF8">
            <w:pPr>
              <w:widowControl/>
              <w:autoSpaceDE/>
              <w:autoSpaceDN/>
              <w:jc w:val="center"/>
              <w:rPr>
                <w:rFonts w:eastAsia="Times New Roman"/>
                <w:b/>
                <w:bCs/>
                <w:color w:val="000000"/>
                <w:sz w:val="18"/>
                <w:szCs w:val="20"/>
                <w:lang w:bidi="ar-SA"/>
              </w:rPr>
            </w:pPr>
            <w:r w:rsidRPr="00F61BF8">
              <w:rPr>
                <w:rFonts w:eastAsia="Times New Roman"/>
                <w:b/>
                <w:bCs/>
                <w:color w:val="000000"/>
                <w:sz w:val="18"/>
                <w:szCs w:val="20"/>
                <w:lang w:bidi="ar-SA"/>
              </w:rPr>
              <w:t>ITEM</w:t>
            </w:r>
          </w:p>
        </w:tc>
        <w:tc>
          <w:tcPr>
            <w:tcW w:w="1786" w:type="pct"/>
            <w:tcBorders>
              <w:top w:val="single" w:sz="4" w:space="0" w:color="auto"/>
              <w:left w:val="nil"/>
              <w:bottom w:val="single" w:sz="4" w:space="0" w:color="auto"/>
              <w:right w:val="single" w:sz="4" w:space="0" w:color="auto"/>
            </w:tcBorders>
            <w:shd w:val="clear" w:color="auto" w:fill="auto"/>
            <w:noWrap/>
            <w:vAlign w:val="center"/>
            <w:hideMark/>
          </w:tcPr>
          <w:p w14:paraId="56CA8776" w14:textId="77777777" w:rsidR="00F61BF8" w:rsidRPr="00F61BF8" w:rsidRDefault="00F61BF8" w:rsidP="00F61BF8">
            <w:pPr>
              <w:widowControl/>
              <w:autoSpaceDE/>
              <w:autoSpaceDN/>
              <w:jc w:val="center"/>
              <w:rPr>
                <w:rFonts w:eastAsia="Times New Roman"/>
                <w:b/>
                <w:bCs/>
                <w:color w:val="000000"/>
                <w:sz w:val="18"/>
                <w:szCs w:val="20"/>
                <w:lang w:bidi="ar-SA"/>
              </w:rPr>
            </w:pPr>
            <w:r w:rsidRPr="00F61BF8">
              <w:rPr>
                <w:rFonts w:eastAsia="Times New Roman"/>
                <w:b/>
                <w:bCs/>
                <w:color w:val="000000"/>
                <w:sz w:val="18"/>
                <w:szCs w:val="20"/>
                <w:lang w:bidi="ar-SA"/>
              </w:rPr>
              <w:t>DESCRIÇÃO</w:t>
            </w:r>
          </w:p>
        </w:tc>
        <w:tc>
          <w:tcPr>
            <w:tcW w:w="438" w:type="pct"/>
            <w:tcBorders>
              <w:top w:val="single" w:sz="4" w:space="0" w:color="auto"/>
              <w:left w:val="nil"/>
              <w:bottom w:val="single" w:sz="4" w:space="0" w:color="auto"/>
              <w:right w:val="single" w:sz="4" w:space="0" w:color="auto"/>
            </w:tcBorders>
            <w:shd w:val="clear" w:color="auto" w:fill="auto"/>
            <w:noWrap/>
            <w:vAlign w:val="center"/>
            <w:hideMark/>
          </w:tcPr>
          <w:p w14:paraId="32BB96A1" w14:textId="77777777" w:rsidR="00F61BF8" w:rsidRPr="00F61BF8" w:rsidRDefault="00F61BF8" w:rsidP="00F61BF8">
            <w:pPr>
              <w:widowControl/>
              <w:autoSpaceDE/>
              <w:autoSpaceDN/>
              <w:jc w:val="center"/>
              <w:rPr>
                <w:rFonts w:eastAsia="Times New Roman"/>
                <w:b/>
                <w:bCs/>
                <w:color w:val="000000"/>
                <w:sz w:val="18"/>
                <w:szCs w:val="20"/>
                <w:lang w:bidi="ar-SA"/>
              </w:rPr>
            </w:pPr>
            <w:r w:rsidRPr="00F61BF8">
              <w:rPr>
                <w:rFonts w:eastAsia="Times New Roman"/>
                <w:b/>
                <w:bCs/>
                <w:color w:val="000000"/>
                <w:sz w:val="18"/>
                <w:szCs w:val="20"/>
                <w:lang w:bidi="ar-SA"/>
              </w:rPr>
              <w:t>UNIDADE</w:t>
            </w:r>
          </w:p>
        </w:tc>
        <w:tc>
          <w:tcPr>
            <w:tcW w:w="511" w:type="pct"/>
            <w:tcBorders>
              <w:top w:val="single" w:sz="4" w:space="0" w:color="auto"/>
              <w:left w:val="nil"/>
              <w:bottom w:val="single" w:sz="4" w:space="0" w:color="auto"/>
              <w:right w:val="single" w:sz="4" w:space="0" w:color="auto"/>
            </w:tcBorders>
            <w:shd w:val="clear" w:color="auto" w:fill="auto"/>
            <w:noWrap/>
            <w:vAlign w:val="center"/>
            <w:hideMark/>
          </w:tcPr>
          <w:p w14:paraId="618E7361" w14:textId="77777777" w:rsidR="00F61BF8" w:rsidRPr="00F61BF8" w:rsidRDefault="00F61BF8" w:rsidP="00F61BF8">
            <w:pPr>
              <w:widowControl/>
              <w:autoSpaceDE/>
              <w:autoSpaceDN/>
              <w:jc w:val="center"/>
              <w:rPr>
                <w:rFonts w:eastAsia="Times New Roman"/>
                <w:b/>
                <w:bCs/>
                <w:color w:val="000000"/>
                <w:sz w:val="18"/>
                <w:szCs w:val="20"/>
                <w:lang w:bidi="ar-SA"/>
              </w:rPr>
            </w:pPr>
            <w:r w:rsidRPr="00F61BF8">
              <w:rPr>
                <w:rFonts w:eastAsia="Times New Roman"/>
                <w:b/>
                <w:bCs/>
                <w:color w:val="000000"/>
                <w:sz w:val="18"/>
                <w:szCs w:val="20"/>
                <w:lang w:bidi="ar-SA"/>
              </w:rPr>
              <w:t xml:space="preserve"> QTDE </w:t>
            </w:r>
          </w:p>
        </w:tc>
        <w:tc>
          <w:tcPr>
            <w:tcW w:w="731" w:type="pct"/>
            <w:tcBorders>
              <w:top w:val="single" w:sz="4" w:space="0" w:color="auto"/>
              <w:left w:val="nil"/>
              <w:bottom w:val="single" w:sz="4" w:space="0" w:color="auto"/>
              <w:right w:val="single" w:sz="4" w:space="0" w:color="auto"/>
            </w:tcBorders>
            <w:shd w:val="clear" w:color="auto" w:fill="auto"/>
            <w:vAlign w:val="center"/>
            <w:hideMark/>
          </w:tcPr>
          <w:p w14:paraId="30ED48B9" w14:textId="77777777" w:rsidR="00F61BF8" w:rsidRPr="00F61BF8" w:rsidRDefault="00F61BF8" w:rsidP="00F61BF8">
            <w:pPr>
              <w:widowControl/>
              <w:autoSpaceDE/>
              <w:autoSpaceDN/>
              <w:jc w:val="center"/>
              <w:rPr>
                <w:rFonts w:eastAsia="Times New Roman"/>
                <w:b/>
                <w:bCs/>
                <w:color w:val="000000"/>
                <w:sz w:val="18"/>
                <w:szCs w:val="20"/>
                <w:lang w:bidi="ar-SA"/>
              </w:rPr>
            </w:pPr>
            <w:r w:rsidRPr="00F61BF8">
              <w:rPr>
                <w:rFonts w:eastAsia="Times New Roman"/>
                <w:b/>
                <w:bCs/>
                <w:color w:val="000000"/>
                <w:sz w:val="18"/>
                <w:szCs w:val="20"/>
                <w:lang w:bidi="ar-SA"/>
              </w:rPr>
              <w:t xml:space="preserve"> V. UNITÁRIO ESTIMADO </w:t>
            </w:r>
          </w:p>
        </w:tc>
        <w:tc>
          <w:tcPr>
            <w:tcW w:w="657" w:type="pct"/>
            <w:tcBorders>
              <w:top w:val="single" w:sz="4" w:space="0" w:color="auto"/>
              <w:left w:val="nil"/>
              <w:bottom w:val="single" w:sz="4" w:space="0" w:color="auto"/>
              <w:right w:val="single" w:sz="4" w:space="0" w:color="auto"/>
            </w:tcBorders>
            <w:shd w:val="clear" w:color="auto" w:fill="auto"/>
            <w:vAlign w:val="center"/>
            <w:hideMark/>
          </w:tcPr>
          <w:p w14:paraId="1A0BBE0C" w14:textId="77777777" w:rsidR="00F61BF8" w:rsidRPr="00F61BF8" w:rsidRDefault="00F61BF8" w:rsidP="00F61BF8">
            <w:pPr>
              <w:widowControl/>
              <w:autoSpaceDE/>
              <w:autoSpaceDN/>
              <w:jc w:val="center"/>
              <w:rPr>
                <w:rFonts w:eastAsia="Times New Roman"/>
                <w:b/>
                <w:bCs/>
                <w:color w:val="000000"/>
                <w:sz w:val="18"/>
                <w:szCs w:val="20"/>
                <w:lang w:bidi="ar-SA"/>
              </w:rPr>
            </w:pPr>
            <w:r w:rsidRPr="00F61BF8">
              <w:rPr>
                <w:rFonts w:eastAsia="Times New Roman"/>
                <w:b/>
                <w:bCs/>
                <w:color w:val="000000"/>
                <w:sz w:val="18"/>
                <w:szCs w:val="20"/>
                <w:lang w:bidi="ar-SA"/>
              </w:rPr>
              <w:t xml:space="preserve"> V. TOTAL ESTIMADO </w:t>
            </w:r>
          </w:p>
        </w:tc>
        <w:tc>
          <w:tcPr>
            <w:tcW w:w="583" w:type="pct"/>
            <w:tcBorders>
              <w:top w:val="nil"/>
              <w:left w:val="nil"/>
              <w:bottom w:val="single" w:sz="4" w:space="0" w:color="auto"/>
              <w:right w:val="single" w:sz="4" w:space="0" w:color="auto"/>
            </w:tcBorders>
            <w:shd w:val="clear" w:color="auto" w:fill="auto"/>
            <w:vAlign w:val="center"/>
            <w:hideMark/>
          </w:tcPr>
          <w:p w14:paraId="4F8687DC" w14:textId="77777777" w:rsidR="00F61BF8" w:rsidRPr="00F61BF8" w:rsidRDefault="00F61BF8" w:rsidP="00F61BF8">
            <w:pPr>
              <w:widowControl/>
              <w:autoSpaceDE/>
              <w:autoSpaceDN/>
              <w:jc w:val="center"/>
              <w:rPr>
                <w:rFonts w:eastAsia="Times New Roman"/>
                <w:b/>
                <w:bCs/>
                <w:color w:val="000000"/>
                <w:sz w:val="18"/>
                <w:szCs w:val="20"/>
                <w:lang w:bidi="ar-SA"/>
              </w:rPr>
            </w:pPr>
            <w:r w:rsidRPr="00F61BF8">
              <w:rPr>
                <w:rFonts w:eastAsia="Times New Roman"/>
                <w:b/>
                <w:bCs/>
                <w:color w:val="000000"/>
                <w:sz w:val="18"/>
                <w:szCs w:val="20"/>
                <w:lang w:bidi="ar-SA"/>
              </w:rPr>
              <w:t>TIPO DE ANÁLISE</w:t>
            </w:r>
          </w:p>
        </w:tc>
      </w:tr>
      <w:tr w:rsidR="00F61BF8" w:rsidRPr="00F61BF8" w14:paraId="71254F27" w14:textId="77777777" w:rsidTr="006862FC">
        <w:trPr>
          <w:trHeight w:val="2400"/>
        </w:trPr>
        <w:tc>
          <w:tcPr>
            <w:tcW w:w="294" w:type="pct"/>
            <w:tcBorders>
              <w:top w:val="nil"/>
              <w:left w:val="single" w:sz="4" w:space="0" w:color="auto"/>
              <w:bottom w:val="single" w:sz="4" w:space="0" w:color="auto"/>
              <w:right w:val="single" w:sz="4" w:space="0" w:color="auto"/>
            </w:tcBorders>
            <w:shd w:val="clear" w:color="auto" w:fill="auto"/>
            <w:noWrap/>
            <w:vAlign w:val="center"/>
            <w:hideMark/>
          </w:tcPr>
          <w:p w14:paraId="4159CAF2" w14:textId="77777777" w:rsidR="00F61BF8" w:rsidRPr="00F61BF8" w:rsidRDefault="00F61BF8" w:rsidP="00F61BF8">
            <w:pPr>
              <w:widowControl/>
              <w:autoSpaceDE/>
              <w:autoSpaceDN/>
              <w:jc w:val="center"/>
              <w:rPr>
                <w:rFonts w:eastAsia="Times New Roman"/>
                <w:b/>
                <w:bCs/>
                <w:color w:val="000000"/>
                <w:sz w:val="18"/>
                <w:szCs w:val="20"/>
                <w:lang w:bidi="ar-SA"/>
              </w:rPr>
            </w:pPr>
            <w:r w:rsidRPr="00F61BF8">
              <w:rPr>
                <w:rFonts w:eastAsia="Times New Roman"/>
                <w:b/>
                <w:bCs/>
                <w:color w:val="000000"/>
                <w:sz w:val="18"/>
                <w:szCs w:val="20"/>
                <w:lang w:bidi="ar-SA"/>
              </w:rPr>
              <w:t>1</w:t>
            </w:r>
          </w:p>
        </w:tc>
        <w:tc>
          <w:tcPr>
            <w:tcW w:w="1786" w:type="pct"/>
            <w:tcBorders>
              <w:top w:val="nil"/>
              <w:left w:val="nil"/>
              <w:bottom w:val="single" w:sz="4" w:space="0" w:color="auto"/>
              <w:right w:val="single" w:sz="4" w:space="0" w:color="auto"/>
            </w:tcBorders>
            <w:shd w:val="clear" w:color="auto" w:fill="auto"/>
            <w:vAlign w:val="center"/>
            <w:hideMark/>
          </w:tcPr>
          <w:p w14:paraId="2CCB7E42" w14:textId="77777777" w:rsidR="00F61BF8" w:rsidRPr="00F61BF8" w:rsidRDefault="00F61BF8" w:rsidP="00F61BF8">
            <w:pPr>
              <w:widowControl/>
              <w:autoSpaceDE/>
              <w:autoSpaceDN/>
              <w:rPr>
                <w:rFonts w:eastAsia="Times New Roman"/>
                <w:color w:val="000000"/>
                <w:sz w:val="18"/>
                <w:szCs w:val="20"/>
                <w:lang w:bidi="ar-SA"/>
              </w:rPr>
            </w:pPr>
            <w:r w:rsidRPr="00F61BF8">
              <w:rPr>
                <w:rFonts w:eastAsia="Times New Roman"/>
                <w:color w:val="000000"/>
                <w:sz w:val="18"/>
                <w:szCs w:val="20"/>
                <w:lang w:bidi="ar-SA"/>
              </w:rPr>
              <w:t>Locação de 3 equipamentos de internet via satélite modelo Starlink Mini, com suporte de fixação veicular, incluindo plano de dados com franquia ilimitada ou minimo 50GB. O serviço deverá contemplar instalação completa no veículo, manutenção preventiva e corretiva, além de suporte técnico especializado. Deverão estar inclusos todos os itens necessários ao pleno funcionamento, como fonte de energia compatível, cabo de alimentação com adaptador veicular (12–24 volts), suportes, conectores, roteador e demais acessórios. O equipamento deverá proporcionar conexão de alta velocidade (entre 50 e 200 Mbps), baixa latência (inferior a 70 ms) e operação em qualquer local com visibilidade para o céu, atendendo de forma eficiente áreas remotas, rurais e deslocamentos locais, intermunicipais e interestaduais.</w:t>
            </w:r>
          </w:p>
        </w:tc>
        <w:tc>
          <w:tcPr>
            <w:tcW w:w="438" w:type="pct"/>
            <w:tcBorders>
              <w:top w:val="nil"/>
              <w:left w:val="nil"/>
              <w:bottom w:val="single" w:sz="4" w:space="0" w:color="auto"/>
              <w:right w:val="single" w:sz="4" w:space="0" w:color="auto"/>
            </w:tcBorders>
            <w:shd w:val="clear" w:color="auto" w:fill="auto"/>
            <w:noWrap/>
            <w:vAlign w:val="center"/>
            <w:hideMark/>
          </w:tcPr>
          <w:p w14:paraId="15B76360" w14:textId="77777777" w:rsidR="00F61BF8" w:rsidRPr="00F61BF8" w:rsidRDefault="00F61BF8" w:rsidP="00F61BF8">
            <w:pPr>
              <w:widowControl/>
              <w:autoSpaceDE/>
              <w:autoSpaceDN/>
              <w:jc w:val="center"/>
              <w:rPr>
                <w:rFonts w:eastAsia="Times New Roman"/>
                <w:color w:val="000000"/>
                <w:sz w:val="18"/>
                <w:szCs w:val="20"/>
                <w:lang w:bidi="ar-SA"/>
              </w:rPr>
            </w:pPr>
            <w:r w:rsidRPr="00F61BF8">
              <w:rPr>
                <w:rFonts w:eastAsia="Times New Roman"/>
                <w:color w:val="000000"/>
                <w:sz w:val="18"/>
                <w:szCs w:val="20"/>
                <w:lang w:bidi="ar-SA"/>
              </w:rPr>
              <w:t>mês</w:t>
            </w:r>
          </w:p>
        </w:tc>
        <w:tc>
          <w:tcPr>
            <w:tcW w:w="511" w:type="pct"/>
            <w:tcBorders>
              <w:top w:val="nil"/>
              <w:left w:val="nil"/>
              <w:bottom w:val="single" w:sz="4" w:space="0" w:color="auto"/>
              <w:right w:val="single" w:sz="4" w:space="0" w:color="auto"/>
            </w:tcBorders>
            <w:shd w:val="clear" w:color="auto" w:fill="auto"/>
            <w:noWrap/>
            <w:vAlign w:val="center"/>
            <w:hideMark/>
          </w:tcPr>
          <w:p w14:paraId="376C1299" w14:textId="77777777" w:rsidR="00F61BF8" w:rsidRPr="00F61BF8" w:rsidRDefault="00F61BF8" w:rsidP="00F61BF8">
            <w:pPr>
              <w:widowControl/>
              <w:autoSpaceDE/>
              <w:autoSpaceDN/>
              <w:rPr>
                <w:rFonts w:eastAsia="Times New Roman"/>
                <w:color w:val="000000"/>
                <w:sz w:val="18"/>
                <w:szCs w:val="20"/>
                <w:lang w:bidi="ar-SA"/>
              </w:rPr>
            </w:pPr>
            <w:r w:rsidRPr="00F61BF8">
              <w:rPr>
                <w:rFonts w:eastAsia="Times New Roman"/>
                <w:color w:val="000000"/>
                <w:sz w:val="18"/>
                <w:szCs w:val="20"/>
                <w:lang w:bidi="ar-SA"/>
              </w:rPr>
              <w:t xml:space="preserve">        12,0 </w:t>
            </w:r>
          </w:p>
        </w:tc>
        <w:tc>
          <w:tcPr>
            <w:tcW w:w="731" w:type="pct"/>
            <w:tcBorders>
              <w:top w:val="nil"/>
              <w:left w:val="nil"/>
              <w:bottom w:val="single" w:sz="4" w:space="0" w:color="auto"/>
              <w:right w:val="single" w:sz="4" w:space="0" w:color="auto"/>
            </w:tcBorders>
            <w:shd w:val="clear" w:color="auto" w:fill="auto"/>
            <w:noWrap/>
            <w:vAlign w:val="center"/>
            <w:hideMark/>
          </w:tcPr>
          <w:p w14:paraId="48123E50" w14:textId="77777777" w:rsidR="00F61BF8" w:rsidRPr="00F61BF8" w:rsidRDefault="00F61BF8" w:rsidP="00F61BF8">
            <w:pPr>
              <w:widowControl/>
              <w:autoSpaceDE/>
              <w:autoSpaceDN/>
              <w:rPr>
                <w:rFonts w:eastAsia="Times New Roman"/>
                <w:color w:val="000000"/>
                <w:sz w:val="18"/>
                <w:szCs w:val="20"/>
                <w:lang w:bidi="ar-SA"/>
              </w:rPr>
            </w:pPr>
            <w:r w:rsidRPr="00F61BF8">
              <w:rPr>
                <w:rFonts w:eastAsia="Times New Roman"/>
                <w:color w:val="000000"/>
                <w:sz w:val="18"/>
                <w:szCs w:val="20"/>
                <w:lang w:bidi="ar-SA"/>
              </w:rPr>
              <w:t xml:space="preserve"> R$ 2.190,61 </w:t>
            </w:r>
          </w:p>
        </w:tc>
        <w:tc>
          <w:tcPr>
            <w:tcW w:w="657" w:type="pct"/>
            <w:tcBorders>
              <w:top w:val="nil"/>
              <w:left w:val="nil"/>
              <w:bottom w:val="single" w:sz="4" w:space="0" w:color="auto"/>
              <w:right w:val="single" w:sz="4" w:space="0" w:color="auto"/>
            </w:tcBorders>
            <w:shd w:val="clear" w:color="auto" w:fill="auto"/>
            <w:noWrap/>
            <w:vAlign w:val="center"/>
            <w:hideMark/>
          </w:tcPr>
          <w:p w14:paraId="7EED6EE1" w14:textId="77777777" w:rsidR="00F61BF8" w:rsidRPr="00F61BF8" w:rsidRDefault="00F61BF8" w:rsidP="00F61BF8">
            <w:pPr>
              <w:widowControl/>
              <w:autoSpaceDE/>
              <w:autoSpaceDN/>
              <w:rPr>
                <w:rFonts w:eastAsia="Times New Roman"/>
                <w:color w:val="000000"/>
                <w:sz w:val="18"/>
                <w:szCs w:val="20"/>
                <w:lang w:bidi="ar-SA"/>
              </w:rPr>
            </w:pPr>
            <w:r w:rsidRPr="00F61BF8">
              <w:rPr>
                <w:rFonts w:eastAsia="Times New Roman"/>
                <w:color w:val="000000"/>
                <w:sz w:val="18"/>
                <w:szCs w:val="20"/>
                <w:lang w:bidi="ar-SA"/>
              </w:rPr>
              <w:t xml:space="preserve"> R$ 26.287,32 </w:t>
            </w:r>
          </w:p>
        </w:tc>
        <w:tc>
          <w:tcPr>
            <w:tcW w:w="583" w:type="pct"/>
            <w:tcBorders>
              <w:top w:val="single" w:sz="4" w:space="0" w:color="auto"/>
              <w:left w:val="single" w:sz="4" w:space="0" w:color="auto"/>
              <w:bottom w:val="single" w:sz="4" w:space="0" w:color="auto"/>
              <w:right w:val="single" w:sz="4" w:space="0" w:color="auto"/>
            </w:tcBorders>
            <w:shd w:val="clear" w:color="000000" w:fill="C6EFCE"/>
            <w:vAlign w:val="center"/>
            <w:hideMark/>
          </w:tcPr>
          <w:p w14:paraId="75C3BC8C" w14:textId="77777777" w:rsidR="00F61BF8" w:rsidRPr="00F61BF8" w:rsidRDefault="00F61BF8" w:rsidP="00F61BF8">
            <w:pPr>
              <w:widowControl/>
              <w:autoSpaceDE/>
              <w:autoSpaceDN/>
              <w:jc w:val="center"/>
              <w:rPr>
                <w:rFonts w:eastAsia="Times New Roman"/>
                <w:b/>
                <w:bCs/>
                <w:color w:val="006100"/>
                <w:sz w:val="18"/>
                <w:szCs w:val="20"/>
                <w:lang w:bidi="ar-SA"/>
              </w:rPr>
            </w:pPr>
            <w:r w:rsidRPr="00F61BF8">
              <w:rPr>
                <w:rFonts w:eastAsia="Times New Roman"/>
                <w:b/>
                <w:bCs/>
                <w:color w:val="006100"/>
                <w:sz w:val="18"/>
                <w:szCs w:val="20"/>
                <w:lang w:bidi="ar-SA"/>
              </w:rPr>
              <w:t>MÉDIA</w:t>
            </w:r>
          </w:p>
        </w:tc>
      </w:tr>
    </w:tbl>
    <w:p w14:paraId="3F5A7498" w14:textId="77777777" w:rsidR="00F61BF8" w:rsidRPr="00F61BF8" w:rsidRDefault="00F61BF8" w:rsidP="00F61BF8">
      <w:pPr>
        <w:widowControl/>
        <w:suppressAutoHyphens/>
        <w:autoSpaceDE/>
        <w:autoSpaceDN/>
        <w:rPr>
          <w:rFonts w:eastAsia="Times New Roman"/>
          <w:i/>
          <w:iCs/>
          <w:sz w:val="24"/>
          <w:szCs w:val="24"/>
          <w:lang w:bidi="ar-SA"/>
        </w:rPr>
      </w:pPr>
    </w:p>
    <w:p w14:paraId="0C37B494" w14:textId="77777777" w:rsidR="00F61BF8" w:rsidRPr="00F61BF8" w:rsidRDefault="00F61BF8" w:rsidP="00F61BF8">
      <w:pPr>
        <w:widowControl/>
        <w:suppressAutoHyphens/>
        <w:autoSpaceDE/>
        <w:autoSpaceDN/>
        <w:rPr>
          <w:rFonts w:eastAsia="Times New Roman"/>
          <w:bCs/>
          <w:sz w:val="24"/>
          <w:szCs w:val="24"/>
          <w:lang w:bidi="ar-SA"/>
        </w:rPr>
      </w:pPr>
      <w:r w:rsidRPr="00F61BF8">
        <w:rPr>
          <w:rFonts w:eastAsia="Times New Roman"/>
          <w:bCs/>
          <w:sz w:val="24"/>
          <w:szCs w:val="24"/>
          <w:lang w:bidi="ar-SA"/>
        </w:rPr>
        <w:t>O valor total estimado é de R$ 26.287,32 (VINTE E SEIS MIL DUZENTOS E OITENTA E SETE REAIS E TRINTA E DOIS CENTAVO)</w:t>
      </w:r>
    </w:p>
    <w:p w14:paraId="50173E92" w14:textId="77777777" w:rsidR="00F61BF8" w:rsidRPr="00F61BF8" w:rsidRDefault="00F61BF8" w:rsidP="00F61BF8">
      <w:pPr>
        <w:widowControl/>
        <w:suppressAutoHyphens/>
        <w:autoSpaceDE/>
        <w:autoSpaceDN/>
        <w:jc w:val="both"/>
        <w:rPr>
          <w:rFonts w:eastAsia="Times New Roman"/>
          <w:b/>
          <w:color w:val="000000"/>
          <w:sz w:val="24"/>
          <w:szCs w:val="24"/>
          <w:lang w:bidi="ar-SA"/>
        </w:rPr>
      </w:pPr>
    </w:p>
    <w:p w14:paraId="26C858B5" w14:textId="77777777" w:rsidR="00F61BF8" w:rsidRPr="00F61BF8" w:rsidRDefault="00F61BF8" w:rsidP="00F61BF8">
      <w:pPr>
        <w:widowControl/>
        <w:suppressAutoHyphens/>
        <w:autoSpaceDE/>
        <w:autoSpaceDN/>
        <w:jc w:val="both"/>
        <w:rPr>
          <w:rFonts w:eastAsia="Times New Roman"/>
          <w:b/>
          <w:color w:val="000000"/>
          <w:sz w:val="24"/>
          <w:szCs w:val="24"/>
          <w:lang w:bidi="ar-SA"/>
        </w:rPr>
      </w:pPr>
      <w:r w:rsidRPr="00F61BF8">
        <w:rPr>
          <w:rFonts w:eastAsia="Times New Roman"/>
          <w:b/>
          <w:color w:val="000000"/>
          <w:sz w:val="24"/>
          <w:szCs w:val="24"/>
          <w:lang w:bidi="ar-SA"/>
        </w:rPr>
        <w:t>5.  JUSTIFICATIVA PARA PARCELAMENTO</w:t>
      </w:r>
    </w:p>
    <w:p w14:paraId="6EFFE048" w14:textId="77777777" w:rsidR="00F61BF8" w:rsidRPr="00F61BF8" w:rsidRDefault="00F61BF8" w:rsidP="00F61BF8">
      <w:pPr>
        <w:widowControl/>
        <w:suppressAutoHyphens/>
        <w:autoSpaceDE/>
        <w:autoSpaceDN/>
        <w:jc w:val="both"/>
        <w:rPr>
          <w:rFonts w:eastAsia="Times New Roman"/>
          <w:b/>
          <w:color w:val="000000"/>
          <w:sz w:val="24"/>
          <w:szCs w:val="24"/>
          <w:lang w:bidi="ar-SA"/>
        </w:rPr>
      </w:pPr>
    </w:p>
    <w:p w14:paraId="694C23C3" w14:textId="77777777" w:rsidR="00F61BF8" w:rsidRPr="00F61BF8" w:rsidRDefault="00F61BF8" w:rsidP="00F61BF8">
      <w:pPr>
        <w:widowControl/>
        <w:suppressAutoHyphens/>
        <w:autoSpaceDE/>
        <w:autoSpaceDN/>
        <w:spacing w:line="360" w:lineRule="auto"/>
        <w:ind w:firstLine="709"/>
        <w:jc w:val="both"/>
        <w:rPr>
          <w:rFonts w:eastAsia="Times New Roman"/>
          <w:sz w:val="24"/>
          <w:szCs w:val="20"/>
          <w:shd w:val="clear" w:color="auto" w:fill="FFFFFF"/>
          <w:lang w:bidi="ar-SA"/>
        </w:rPr>
      </w:pPr>
      <w:r w:rsidRPr="00F61BF8">
        <w:rPr>
          <w:rFonts w:eastAsia="Times New Roman"/>
          <w:sz w:val="24"/>
          <w:szCs w:val="20"/>
          <w:shd w:val="clear" w:color="auto" w:fill="FFFFFF"/>
          <w:lang w:bidi="ar-SA"/>
        </w:rPr>
        <w:t xml:space="preserve">Optou-se pelo </w:t>
      </w:r>
      <w:r w:rsidRPr="00F61BF8">
        <w:rPr>
          <w:rFonts w:eastAsia="Times New Roman"/>
          <w:bCs/>
          <w:sz w:val="24"/>
          <w:szCs w:val="20"/>
          <w:shd w:val="clear" w:color="auto" w:fill="FFFFFF"/>
          <w:lang w:bidi="ar-SA"/>
        </w:rPr>
        <w:t>não parcelamento</w:t>
      </w:r>
      <w:r w:rsidRPr="00F61BF8">
        <w:rPr>
          <w:rFonts w:eastAsia="Times New Roman"/>
          <w:sz w:val="24"/>
          <w:szCs w:val="20"/>
          <w:shd w:val="clear" w:color="auto" w:fill="FFFFFF"/>
          <w:lang w:bidi="ar-SA"/>
        </w:rPr>
        <w:t xml:space="preserve"> do objeto em lotes distintos por secretaria. </w:t>
      </w:r>
      <w:r w:rsidRPr="00F61BF8">
        <w:rPr>
          <w:rFonts w:eastAsia="Times New Roman"/>
          <w:bCs/>
          <w:sz w:val="24"/>
          <w:szCs w:val="20"/>
          <w:shd w:val="clear" w:color="auto" w:fill="FFFFFF"/>
          <w:lang w:bidi="ar-SA"/>
        </w:rPr>
        <w:t>Justificativa:</w:t>
      </w:r>
      <w:r w:rsidRPr="00F61BF8">
        <w:rPr>
          <w:rFonts w:eastAsia="Times New Roman"/>
          <w:sz w:val="24"/>
          <w:szCs w:val="20"/>
          <w:shd w:val="clear" w:color="auto" w:fill="FFFFFF"/>
          <w:lang w:bidi="ar-SA"/>
        </w:rPr>
        <w:t xml:space="preserve"> A contratação de um único fornecedor para atender aos três veículos é tecnicamente viável e economicamente vantajosa, pois garante a padronização tecnológica dos equipamentos, a uniformidade na prestação do suporte técnico e a redução de custos operacionais de gestão de contratos. O parcelamento poderia acarretar perda de economia de escala e dificuldade na assistência técnica centralizada</w:t>
      </w:r>
    </w:p>
    <w:p w14:paraId="2904E88D" w14:textId="77777777" w:rsidR="00F61BF8" w:rsidRPr="00F61BF8" w:rsidRDefault="00F61BF8" w:rsidP="00F61BF8">
      <w:pPr>
        <w:widowControl/>
        <w:suppressAutoHyphens/>
        <w:autoSpaceDE/>
        <w:autoSpaceDN/>
        <w:jc w:val="both"/>
        <w:rPr>
          <w:rFonts w:eastAsia="Times New Roman"/>
          <w:sz w:val="24"/>
          <w:szCs w:val="24"/>
          <w:lang w:bidi="ar-SA"/>
        </w:rPr>
      </w:pPr>
    </w:p>
    <w:p w14:paraId="3C5A349A" w14:textId="77777777" w:rsidR="00F61BF8" w:rsidRPr="00F61BF8" w:rsidRDefault="00F61BF8" w:rsidP="00F61BF8">
      <w:pPr>
        <w:widowControl/>
        <w:suppressAutoHyphens/>
        <w:autoSpaceDE/>
        <w:autoSpaceDN/>
        <w:jc w:val="both"/>
        <w:rPr>
          <w:rFonts w:eastAsia="Times New Roman"/>
          <w:b/>
          <w:bCs/>
          <w:sz w:val="24"/>
          <w:szCs w:val="24"/>
          <w:lang w:bidi="ar-SA"/>
        </w:rPr>
      </w:pPr>
      <w:r w:rsidRPr="00F61BF8">
        <w:rPr>
          <w:rFonts w:eastAsia="Times New Roman"/>
          <w:b/>
          <w:bCs/>
          <w:sz w:val="24"/>
          <w:szCs w:val="24"/>
          <w:lang w:bidi="ar-SA"/>
        </w:rPr>
        <w:t xml:space="preserve">6. POSICIONAMENTO CONCLUSIVO SOBRE A ADEQUAÇÃO DA CONTRATAÇÃO </w:t>
      </w:r>
    </w:p>
    <w:p w14:paraId="6BA0C771" w14:textId="77777777" w:rsidR="00F61BF8" w:rsidRPr="00F61BF8" w:rsidRDefault="00F61BF8" w:rsidP="00F61BF8">
      <w:pPr>
        <w:widowControl/>
        <w:suppressAutoHyphens/>
        <w:autoSpaceDE/>
        <w:autoSpaceDN/>
        <w:jc w:val="both"/>
        <w:rPr>
          <w:rFonts w:eastAsia="Times New Roman"/>
          <w:sz w:val="24"/>
          <w:szCs w:val="24"/>
          <w:lang w:bidi="ar-SA"/>
        </w:rPr>
      </w:pPr>
    </w:p>
    <w:p w14:paraId="12102F8B" w14:textId="77777777" w:rsidR="00F61BF8" w:rsidRPr="00F61BF8" w:rsidRDefault="00F61BF8" w:rsidP="00F61BF8">
      <w:pPr>
        <w:widowControl/>
        <w:suppressAutoHyphens/>
        <w:autoSpaceDE/>
        <w:autoSpaceDN/>
        <w:jc w:val="both"/>
        <w:rPr>
          <w:rFonts w:eastAsia="Times New Roman"/>
          <w:sz w:val="24"/>
          <w:szCs w:val="20"/>
          <w:shd w:val="clear" w:color="auto" w:fill="FFFFFF"/>
          <w:lang w:bidi="ar-SA"/>
        </w:rPr>
      </w:pPr>
      <w:r w:rsidRPr="00F61BF8">
        <w:rPr>
          <w:rFonts w:eastAsia="Times New Roman"/>
          <w:sz w:val="24"/>
          <w:szCs w:val="20"/>
          <w:shd w:val="clear" w:color="auto" w:fill="FFFFFF"/>
          <w:lang w:bidi="ar-SA"/>
        </w:rPr>
        <w:t>Diante do estudo realizado, conclui-se que a contratação de empresa especializada para locação de 3 (três) equipamentos modelos Starlink Mini mostra-se adequada e viável sob os aspectos técnico e econômico para atender à necessidade de conectividade apresentada pelas Secretarias Municipais de Governo, Agricultura e Transporte.</w:t>
      </w:r>
    </w:p>
    <w:p w14:paraId="11FC93C8" w14:textId="77777777" w:rsidR="00F61BF8" w:rsidRPr="00F61BF8" w:rsidRDefault="00F61BF8" w:rsidP="00F61BF8">
      <w:pPr>
        <w:widowControl/>
        <w:suppressAutoHyphens/>
        <w:autoSpaceDE/>
        <w:autoSpaceDN/>
        <w:jc w:val="both"/>
        <w:rPr>
          <w:rFonts w:eastAsia="Times New Roman"/>
          <w:sz w:val="24"/>
          <w:szCs w:val="20"/>
          <w:shd w:val="clear" w:color="auto" w:fill="FFFFFF"/>
          <w:lang w:bidi="ar-SA"/>
        </w:rPr>
      </w:pPr>
    </w:p>
    <w:p w14:paraId="21BE208C" w14:textId="77777777" w:rsidR="00F61BF8" w:rsidRPr="00F61BF8" w:rsidRDefault="00F61BF8" w:rsidP="00F61BF8">
      <w:pPr>
        <w:widowControl/>
        <w:suppressAutoHyphens/>
        <w:autoSpaceDE/>
        <w:autoSpaceDN/>
        <w:jc w:val="both"/>
        <w:rPr>
          <w:rFonts w:eastAsia="Times New Roman"/>
          <w:sz w:val="24"/>
          <w:szCs w:val="20"/>
          <w:shd w:val="clear" w:color="auto" w:fill="FFFFFF"/>
          <w:lang w:bidi="ar-SA"/>
        </w:rPr>
      </w:pPr>
      <w:r w:rsidRPr="00F61BF8">
        <w:rPr>
          <w:rFonts w:eastAsia="Times New Roman"/>
          <w:sz w:val="24"/>
          <w:szCs w:val="20"/>
          <w:shd w:val="clear" w:color="auto" w:fill="FFFFFF"/>
          <w:lang w:bidi="ar-SA"/>
        </w:rPr>
        <w:t>A solução proposta visa proporcionar acesso à internet nos veículos oficiais utilizados em deslocamentos e atividades realizadas em locais com ausência ou instabilidade de cobertura das redes convencionais de telecomunicações, contribuindo para a continuidade das atividades administrativas e para maior eficiência na prestação dos serviços públicos.</w:t>
      </w:r>
    </w:p>
    <w:p w14:paraId="15F359E1" w14:textId="77777777" w:rsidR="00F61BF8" w:rsidRPr="00F61BF8" w:rsidRDefault="00F61BF8" w:rsidP="00F61BF8">
      <w:pPr>
        <w:widowControl/>
        <w:suppressAutoHyphens/>
        <w:autoSpaceDE/>
        <w:autoSpaceDN/>
        <w:jc w:val="both"/>
        <w:rPr>
          <w:rFonts w:eastAsia="Times New Roman"/>
          <w:sz w:val="24"/>
          <w:szCs w:val="24"/>
          <w:lang w:bidi="ar-SA"/>
        </w:rPr>
      </w:pPr>
      <w:r w:rsidRPr="00F61BF8">
        <w:rPr>
          <w:rFonts w:eastAsia="Times New Roman"/>
          <w:sz w:val="24"/>
          <w:szCs w:val="24"/>
          <w:lang w:bidi="ar-SA"/>
        </w:rPr>
        <w:t>Dessa forma, conclui-se pela viabilidade e adequação da contratação, recomendando-se o prosseguimento do processo para a realização da contratação direta, mediante procedimento de dispensa eletrônica, observadas as disposições da Lei Federal nº 14.133/2021 e da regulamentação aplicável.</w:t>
      </w:r>
    </w:p>
    <w:p w14:paraId="33CBB700" w14:textId="77777777" w:rsidR="00F61BF8" w:rsidRPr="00F61BF8" w:rsidRDefault="00F61BF8" w:rsidP="00F61BF8">
      <w:pPr>
        <w:widowControl/>
        <w:suppressAutoHyphens/>
        <w:autoSpaceDE/>
        <w:autoSpaceDN/>
        <w:jc w:val="both"/>
        <w:rPr>
          <w:rFonts w:eastAsia="Times New Roman"/>
          <w:sz w:val="24"/>
          <w:szCs w:val="24"/>
          <w:lang w:bidi="ar-SA"/>
        </w:rPr>
      </w:pPr>
    </w:p>
    <w:p w14:paraId="29383F90" w14:textId="77777777" w:rsidR="00F61BF8" w:rsidRPr="00F61BF8" w:rsidRDefault="00F61BF8" w:rsidP="00F61BF8">
      <w:pPr>
        <w:widowControl/>
        <w:suppressAutoHyphens/>
        <w:autoSpaceDE/>
        <w:autoSpaceDN/>
        <w:spacing w:line="360" w:lineRule="auto"/>
        <w:jc w:val="both"/>
        <w:rPr>
          <w:rFonts w:eastAsia="Times New Roman"/>
          <w:sz w:val="24"/>
          <w:szCs w:val="24"/>
          <w:lang w:bidi="ar-SA"/>
        </w:rPr>
      </w:pPr>
      <w:r w:rsidRPr="00F61BF8">
        <w:rPr>
          <w:rFonts w:eastAsia="Times New Roman"/>
          <w:b/>
          <w:bCs/>
          <w:sz w:val="24"/>
          <w:szCs w:val="24"/>
          <w:lang w:bidi="ar-SA"/>
        </w:rPr>
        <w:t xml:space="preserve"> 7</w:t>
      </w:r>
      <w:r w:rsidRPr="00F61BF8">
        <w:rPr>
          <w:rFonts w:eastAsia="Times New Roman"/>
          <w:b/>
          <w:bCs/>
          <w:color w:val="000000"/>
          <w:sz w:val="24"/>
          <w:szCs w:val="24"/>
          <w:lang w:bidi="ar-SA"/>
        </w:rPr>
        <w:t>. RESPONSÁVEL PELA ELABORAÇÃO DO ETP</w:t>
      </w:r>
    </w:p>
    <w:p w14:paraId="6DEB3281" w14:textId="77777777" w:rsidR="00F61BF8" w:rsidRPr="00F61BF8" w:rsidRDefault="00F61BF8" w:rsidP="00F61BF8">
      <w:pPr>
        <w:keepLines/>
        <w:widowControl/>
        <w:autoSpaceDE/>
        <w:autoSpaceDN/>
        <w:spacing w:before="233" w:line="360" w:lineRule="auto"/>
        <w:ind w:right="3291"/>
        <w:jc w:val="both"/>
        <w:rPr>
          <w:rFonts w:eastAsia="Times New Roman"/>
          <w:sz w:val="24"/>
          <w:szCs w:val="24"/>
          <w:lang w:bidi="ar-SA"/>
        </w:rPr>
      </w:pPr>
      <w:r w:rsidRPr="00F61BF8">
        <w:rPr>
          <w:rFonts w:eastAsia="Times New Roman"/>
          <w:sz w:val="24"/>
          <w:szCs w:val="24"/>
          <w:lang w:bidi="ar-SA"/>
        </w:rPr>
        <w:t>Doutor Ulysses 11 de agosto de 2026.</w:t>
      </w:r>
    </w:p>
    <w:p w14:paraId="72FD6BBB" w14:textId="77777777" w:rsidR="00F61BF8" w:rsidRPr="00F61BF8" w:rsidRDefault="00F61BF8" w:rsidP="00F61BF8">
      <w:pPr>
        <w:keepLines/>
        <w:widowControl/>
        <w:autoSpaceDE/>
        <w:autoSpaceDN/>
        <w:spacing w:before="233" w:line="360" w:lineRule="auto"/>
        <w:ind w:right="3291"/>
        <w:jc w:val="both"/>
        <w:rPr>
          <w:rFonts w:eastAsia="Times New Roman"/>
          <w:sz w:val="24"/>
          <w:szCs w:val="24"/>
          <w:lang w:bidi="ar-SA"/>
        </w:rPr>
      </w:pPr>
    </w:p>
    <w:p w14:paraId="7F1AE249" w14:textId="77777777" w:rsidR="00F61BF8" w:rsidRPr="00F61BF8" w:rsidRDefault="00F61BF8" w:rsidP="00F61BF8">
      <w:pPr>
        <w:widowControl/>
        <w:suppressAutoHyphens/>
        <w:autoSpaceDE/>
        <w:autoSpaceDN/>
        <w:jc w:val="center"/>
        <w:rPr>
          <w:rFonts w:eastAsia="Times New Roman"/>
          <w:sz w:val="24"/>
          <w:szCs w:val="24"/>
          <w:lang w:bidi="ar-SA"/>
        </w:rPr>
      </w:pPr>
    </w:p>
    <w:p w14:paraId="45680660"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_________________________________________</w:t>
      </w:r>
    </w:p>
    <w:p w14:paraId="42C97474" w14:textId="77777777" w:rsidR="00F61BF8" w:rsidRPr="00F61BF8" w:rsidRDefault="00F61BF8" w:rsidP="00F61BF8">
      <w:pPr>
        <w:widowControl/>
        <w:suppressAutoHyphens/>
        <w:autoSpaceDE/>
        <w:autoSpaceDN/>
        <w:jc w:val="center"/>
        <w:rPr>
          <w:rFonts w:eastAsia="Times New Roman"/>
          <w:sz w:val="24"/>
          <w:szCs w:val="24"/>
          <w:lang w:bidi="ar-SA"/>
        </w:rPr>
      </w:pPr>
      <w:bookmarkStart w:id="11" w:name="_Hlk232065979"/>
      <w:r w:rsidRPr="00F61BF8">
        <w:rPr>
          <w:rFonts w:eastAsia="Times New Roman"/>
          <w:sz w:val="24"/>
          <w:szCs w:val="24"/>
          <w:lang w:bidi="ar-SA"/>
        </w:rPr>
        <w:t>Vitor Gabriel Blum</w:t>
      </w:r>
    </w:p>
    <w:p w14:paraId="45856F57" w14:textId="77777777" w:rsidR="00F61BF8" w:rsidRPr="00F61BF8" w:rsidRDefault="00F61BF8" w:rsidP="00F61BF8">
      <w:pPr>
        <w:widowControl/>
        <w:suppressAutoHyphens/>
        <w:autoSpaceDE/>
        <w:autoSpaceDN/>
        <w:jc w:val="center"/>
        <w:rPr>
          <w:rFonts w:eastAsia="Times New Roman"/>
          <w:sz w:val="24"/>
          <w:szCs w:val="24"/>
          <w:lang w:bidi="ar-SA"/>
        </w:rPr>
      </w:pPr>
      <w:r w:rsidRPr="00F61BF8">
        <w:rPr>
          <w:rFonts w:eastAsia="Times New Roman"/>
          <w:sz w:val="24"/>
          <w:szCs w:val="24"/>
          <w:lang w:bidi="ar-SA"/>
        </w:rPr>
        <w:t>Coordenador de administração de Compras</w:t>
      </w:r>
    </w:p>
    <w:p w14:paraId="2B0D3758" w14:textId="77777777" w:rsidR="00F61BF8" w:rsidRPr="00F61BF8" w:rsidRDefault="00F61BF8" w:rsidP="00F61BF8">
      <w:pPr>
        <w:widowControl/>
        <w:suppressAutoHyphens/>
        <w:autoSpaceDE/>
        <w:autoSpaceDN/>
        <w:jc w:val="center"/>
        <w:rPr>
          <w:rFonts w:eastAsia="Times New Roman"/>
          <w:sz w:val="24"/>
          <w:szCs w:val="24"/>
          <w:lang w:bidi="ar-SA"/>
        </w:rPr>
      </w:pPr>
      <w:bookmarkStart w:id="12" w:name="_Hlk231993730"/>
      <w:r w:rsidRPr="00F61BF8">
        <w:rPr>
          <w:rFonts w:eastAsia="Times New Roman"/>
          <w:sz w:val="24"/>
          <w:szCs w:val="24"/>
          <w:lang w:bidi="ar-SA"/>
        </w:rPr>
        <w:t>Decreto 346/2025</w:t>
      </w:r>
      <w:bookmarkEnd w:id="11"/>
      <w:bookmarkEnd w:id="12"/>
    </w:p>
    <w:p w14:paraId="164B253B" w14:textId="59BD2C3A" w:rsidR="00044FCB" w:rsidRPr="00044FCB" w:rsidRDefault="00044FCB" w:rsidP="00FC23B8">
      <w:pPr>
        <w:tabs>
          <w:tab w:val="left" w:pos="3060"/>
        </w:tabs>
        <w:ind w:right="1"/>
        <w:jc w:val="center"/>
        <w:sectPr w:rsidR="00044FCB" w:rsidRPr="00044FCB" w:rsidSect="002B0AD5">
          <w:headerReference w:type="default" r:id="rId19"/>
          <w:footerReference w:type="default" r:id="rId20"/>
          <w:pgSz w:w="11900" w:h="16840"/>
          <w:pgMar w:top="1980" w:right="1127" w:bottom="380" w:left="1134" w:header="705" w:footer="843" w:gutter="0"/>
          <w:cols w:space="720"/>
        </w:sectPr>
      </w:pPr>
    </w:p>
    <w:p w14:paraId="5BE0013A" w14:textId="77777777" w:rsidR="00362CBC" w:rsidRPr="006E20AB" w:rsidRDefault="00362CBC" w:rsidP="006E20AB">
      <w:pPr>
        <w:ind w:right="1"/>
        <w:jc w:val="both"/>
        <w:rPr>
          <w:b/>
          <w:bCs/>
          <w:iCs/>
          <w:color w:val="000000" w:themeColor="text1"/>
          <w:sz w:val="24"/>
          <w:szCs w:val="24"/>
        </w:rPr>
      </w:pPr>
    </w:p>
    <w:p w14:paraId="3B9C0223" w14:textId="6B3C17F8" w:rsidR="00583D0E" w:rsidRPr="006E20AB" w:rsidRDefault="002B0AD5" w:rsidP="006E20AB">
      <w:pPr>
        <w:ind w:right="1"/>
        <w:jc w:val="center"/>
        <w:rPr>
          <w:b/>
          <w:bCs/>
          <w:iCs/>
          <w:color w:val="000000" w:themeColor="text1"/>
          <w:sz w:val="24"/>
          <w:szCs w:val="24"/>
        </w:rPr>
      </w:pPr>
      <w:r w:rsidRPr="006E20AB">
        <w:rPr>
          <w:b/>
          <w:bCs/>
          <w:iCs/>
          <w:color w:val="000000" w:themeColor="text1"/>
          <w:sz w:val="24"/>
          <w:szCs w:val="24"/>
        </w:rPr>
        <w:t>A</w:t>
      </w:r>
      <w:r w:rsidR="00F61BF8">
        <w:rPr>
          <w:b/>
          <w:bCs/>
          <w:iCs/>
          <w:color w:val="000000" w:themeColor="text1"/>
          <w:sz w:val="24"/>
          <w:szCs w:val="24"/>
        </w:rPr>
        <w:t>NEXO</w:t>
      </w:r>
      <w:r w:rsidRPr="006E20AB">
        <w:rPr>
          <w:b/>
          <w:bCs/>
          <w:iCs/>
          <w:color w:val="000000" w:themeColor="text1"/>
          <w:sz w:val="24"/>
          <w:szCs w:val="24"/>
        </w:rPr>
        <w:t xml:space="preserve"> </w:t>
      </w:r>
      <w:r w:rsidR="00F61BF8">
        <w:rPr>
          <w:b/>
          <w:bCs/>
          <w:iCs/>
          <w:color w:val="000000" w:themeColor="text1"/>
          <w:sz w:val="24"/>
          <w:szCs w:val="24"/>
        </w:rPr>
        <w:t>II</w:t>
      </w:r>
      <w:r w:rsidRPr="006E20AB">
        <w:rPr>
          <w:b/>
          <w:bCs/>
          <w:iCs/>
          <w:color w:val="000000" w:themeColor="text1"/>
          <w:sz w:val="24"/>
          <w:szCs w:val="24"/>
        </w:rPr>
        <w:t>I</w:t>
      </w:r>
    </w:p>
    <w:p w14:paraId="6B0ABA0D" w14:textId="77777777" w:rsidR="002B0AD5" w:rsidRPr="006E20AB" w:rsidRDefault="002B0AD5" w:rsidP="006E20AB">
      <w:pPr>
        <w:ind w:right="1"/>
        <w:jc w:val="center"/>
        <w:rPr>
          <w:b/>
          <w:bCs/>
          <w:iCs/>
          <w:color w:val="000000" w:themeColor="text1"/>
          <w:sz w:val="24"/>
          <w:szCs w:val="24"/>
        </w:rPr>
      </w:pPr>
    </w:p>
    <w:p w14:paraId="4CB883C5" w14:textId="77777777" w:rsidR="00F61BF8" w:rsidRPr="00F61BF8" w:rsidRDefault="00F61BF8" w:rsidP="00F61BF8">
      <w:pPr>
        <w:widowControl/>
        <w:autoSpaceDE/>
        <w:autoSpaceDN/>
        <w:spacing w:after="207" w:line="259" w:lineRule="auto"/>
        <w:ind w:left="10" w:right="1" w:hanging="10"/>
        <w:jc w:val="center"/>
        <w:rPr>
          <w:b/>
          <w:color w:val="000000"/>
          <w:sz w:val="24"/>
          <w:szCs w:val="24"/>
          <w:lang w:bidi="ar-SA"/>
        </w:rPr>
      </w:pPr>
      <w:r w:rsidRPr="00F61BF8">
        <w:rPr>
          <w:b/>
          <w:color w:val="000000"/>
          <w:sz w:val="24"/>
          <w:szCs w:val="24"/>
          <w:lang w:bidi="ar-SA"/>
        </w:rPr>
        <w:t>TERMO DE REFERÊNCIA</w:t>
      </w:r>
    </w:p>
    <w:p w14:paraId="5DA40A2F" w14:textId="77777777" w:rsidR="00F61BF8" w:rsidRPr="00F61BF8" w:rsidRDefault="00F61BF8" w:rsidP="00F61BF8">
      <w:pPr>
        <w:widowControl/>
        <w:tabs>
          <w:tab w:val="right" w:pos="9780"/>
        </w:tabs>
        <w:autoSpaceDE/>
        <w:autoSpaceDN/>
        <w:spacing w:after="207" w:line="259" w:lineRule="auto"/>
        <w:ind w:left="10" w:right="1" w:hanging="10"/>
        <w:jc w:val="both"/>
        <w:rPr>
          <w:b/>
          <w:color w:val="000000"/>
          <w:sz w:val="24"/>
          <w:szCs w:val="24"/>
          <w:lang w:bidi="ar-SA"/>
        </w:rPr>
      </w:pPr>
      <w:r w:rsidRPr="00F61BF8">
        <w:rPr>
          <w:b/>
          <w:color w:val="000000"/>
          <w:sz w:val="24"/>
          <w:szCs w:val="24"/>
          <w:lang w:bidi="ar-SA"/>
        </w:rPr>
        <w:t xml:space="preserve"> </w:t>
      </w:r>
      <w:r w:rsidRPr="00F61BF8">
        <w:rPr>
          <w:b/>
          <w:color w:val="000000"/>
          <w:sz w:val="24"/>
          <w:szCs w:val="24"/>
          <w:lang w:bidi="ar-SA"/>
        </w:rPr>
        <w:tab/>
      </w:r>
    </w:p>
    <w:p w14:paraId="7927A34F"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r w:rsidRPr="00F61BF8">
        <w:rPr>
          <w:b/>
          <w:color w:val="000000"/>
          <w:sz w:val="24"/>
          <w:szCs w:val="24"/>
          <w:lang w:bidi="ar-SA"/>
        </w:rPr>
        <w:t xml:space="preserve"> </w:t>
      </w:r>
    </w:p>
    <w:p w14:paraId="00B0FFAB"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p>
    <w:p w14:paraId="214D013D"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p>
    <w:p w14:paraId="22354AE5"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p>
    <w:p w14:paraId="7186E7FA" w14:textId="77777777" w:rsidR="00F61BF8" w:rsidRPr="00F61BF8" w:rsidRDefault="00F61BF8" w:rsidP="00F61BF8">
      <w:pPr>
        <w:widowControl/>
        <w:autoSpaceDE/>
        <w:autoSpaceDN/>
        <w:spacing w:after="207" w:line="269" w:lineRule="auto"/>
        <w:ind w:left="10" w:right="1" w:hanging="10"/>
        <w:jc w:val="both"/>
        <w:rPr>
          <w:b/>
          <w:color w:val="000000"/>
          <w:sz w:val="24"/>
          <w:szCs w:val="24"/>
          <w:lang w:bidi="ar-SA"/>
        </w:rPr>
      </w:pPr>
    </w:p>
    <w:p w14:paraId="5F7E4D87" w14:textId="77777777" w:rsidR="00F61BF8" w:rsidRPr="00F61BF8" w:rsidRDefault="00F61BF8" w:rsidP="00F61BF8">
      <w:pPr>
        <w:widowControl/>
        <w:autoSpaceDE/>
        <w:autoSpaceDN/>
        <w:spacing w:after="207" w:line="269" w:lineRule="auto"/>
        <w:ind w:left="10" w:right="1" w:hanging="10"/>
        <w:jc w:val="both"/>
        <w:rPr>
          <w:b/>
          <w:color w:val="000000"/>
          <w:sz w:val="24"/>
          <w:szCs w:val="24"/>
          <w:lang w:bidi="ar-SA"/>
        </w:rPr>
      </w:pPr>
    </w:p>
    <w:p w14:paraId="0B712543"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bookmarkStart w:id="13" w:name="_Hlk232085394"/>
      <w:r w:rsidRPr="00F61BF8">
        <w:rPr>
          <w:color w:val="000000"/>
          <w:sz w:val="24"/>
          <w:szCs w:val="24"/>
          <w:lang w:bidi="ar-SA"/>
        </w:rPr>
        <w:t xml:space="preserve">CONTRATAÇÃO DE EMPRESA PARA LOCAÇÃO DE 3 (TRÊS) EQUIPAMENTOS DE INTERNET VIA SATÉLITE MODELO STARLINK MINI, INCLUINDO SUPORTE DE FIXAÇÃO VEICULAR, PLANO DE DADOS (MÍNIMO 50GB OU ILIMITADO), INSTALAÇÃO COMPLETA, MANUTENÇÃO PREVENTIVA E CORRETIVA, E SUPORTE TÉCNICO ESPECIALIZADO. </w:t>
      </w:r>
      <w:r w:rsidRPr="00F61BF8">
        <w:rPr>
          <w:b/>
          <w:color w:val="000000"/>
          <w:sz w:val="24"/>
          <w:szCs w:val="24"/>
          <w:lang w:bidi="ar-SA"/>
        </w:rPr>
        <w:t xml:space="preserve"> </w:t>
      </w:r>
    </w:p>
    <w:bookmarkEnd w:id="13"/>
    <w:p w14:paraId="0EAF406D"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r w:rsidRPr="00F61BF8">
        <w:rPr>
          <w:b/>
          <w:color w:val="000000"/>
          <w:sz w:val="24"/>
          <w:szCs w:val="24"/>
          <w:lang w:bidi="ar-SA"/>
        </w:rPr>
        <w:t xml:space="preserve"> </w:t>
      </w:r>
    </w:p>
    <w:p w14:paraId="74475B34"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r w:rsidRPr="00F61BF8">
        <w:rPr>
          <w:b/>
          <w:color w:val="000000"/>
          <w:sz w:val="24"/>
          <w:szCs w:val="24"/>
          <w:lang w:bidi="ar-SA"/>
        </w:rPr>
        <w:t xml:space="preserve"> </w:t>
      </w:r>
    </w:p>
    <w:p w14:paraId="7082D046"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r w:rsidRPr="00F61BF8">
        <w:rPr>
          <w:b/>
          <w:color w:val="000000"/>
          <w:sz w:val="24"/>
          <w:szCs w:val="24"/>
          <w:lang w:bidi="ar-SA"/>
        </w:rPr>
        <w:t xml:space="preserve"> </w:t>
      </w:r>
    </w:p>
    <w:p w14:paraId="657D0D55"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r w:rsidRPr="00F61BF8">
        <w:rPr>
          <w:b/>
          <w:color w:val="000000"/>
          <w:sz w:val="24"/>
          <w:szCs w:val="24"/>
          <w:lang w:bidi="ar-SA"/>
        </w:rPr>
        <w:t xml:space="preserve"> </w:t>
      </w:r>
    </w:p>
    <w:p w14:paraId="0975521F"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p>
    <w:p w14:paraId="74DC1360"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p>
    <w:p w14:paraId="39E038D8"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p>
    <w:p w14:paraId="69F190C1"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p>
    <w:p w14:paraId="734B3798"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p>
    <w:p w14:paraId="27A0A93F"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p>
    <w:p w14:paraId="5989A66F" w14:textId="77777777" w:rsidR="00F61BF8" w:rsidRPr="00F61BF8" w:rsidRDefault="00F61BF8" w:rsidP="00F61BF8">
      <w:pPr>
        <w:widowControl/>
        <w:autoSpaceDE/>
        <w:autoSpaceDN/>
        <w:spacing w:after="207" w:line="259" w:lineRule="auto"/>
        <w:ind w:left="10" w:right="1" w:hanging="10"/>
        <w:jc w:val="both"/>
        <w:rPr>
          <w:b/>
          <w:color w:val="000000"/>
          <w:sz w:val="24"/>
          <w:szCs w:val="24"/>
          <w:lang w:bidi="ar-SA"/>
        </w:rPr>
      </w:pPr>
      <w:r w:rsidRPr="00F61BF8">
        <w:rPr>
          <w:b/>
          <w:color w:val="000000"/>
          <w:sz w:val="24"/>
          <w:szCs w:val="24"/>
          <w:lang w:bidi="ar-SA"/>
        </w:rPr>
        <w:t xml:space="preserve"> </w:t>
      </w:r>
    </w:p>
    <w:p w14:paraId="10C2D448" w14:textId="77777777" w:rsidR="00F61BF8" w:rsidRPr="00F61BF8" w:rsidRDefault="00F61BF8" w:rsidP="00F61BF8">
      <w:pPr>
        <w:widowControl/>
        <w:autoSpaceDE/>
        <w:autoSpaceDN/>
        <w:ind w:left="11" w:hanging="11"/>
        <w:jc w:val="center"/>
        <w:rPr>
          <w:b/>
          <w:color w:val="000000"/>
          <w:sz w:val="24"/>
          <w:szCs w:val="24"/>
          <w:lang w:bidi="ar-SA"/>
        </w:rPr>
      </w:pPr>
      <w:r w:rsidRPr="00F61BF8">
        <w:rPr>
          <w:b/>
          <w:color w:val="000000"/>
          <w:sz w:val="24"/>
          <w:szCs w:val="24"/>
          <w:lang w:bidi="ar-SA"/>
        </w:rPr>
        <w:t>Doutor Ulysses/PR</w:t>
      </w:r>
    </w:p>
    <w:p w14:paraId="1D568D79" w14:textId="77777777" w:rsidR="00F61BF8" w:rsidRPr="00F61BF8" w:rsidRDefault="00F61BF8" w:rsidP="00F61BF8">
      <w:pPr>
        <w:widowControl/>
        <w:autoSpaceDE/>
        <w:autoSpaceDN/>
        <w:ind w:left="11" w:hanging="11"/>
        <w:jc w:val="center"/>
        <w:rPr>
          <w:color w:val="000000"/>
          <w:sz w:val="24"/>
          <w:szCs w:val="24"/>
          <w:lang w:bidi="ar-SA"/>
        </w:rPr>
      </w:pPr>
      <w:r w:rsidRPr="00F61BF8">
        <w:rPr>
          <w:b/>
          <w:color w:val="000000"/>
          <w:sz w:val="24"/>
          <w:szCs w:val="24"/>
          <w:lang w:bidi="ar-SA"/>
        </w:rPr>
        <w:t>AGOSTO 2026</w:t>
      </w:r>
    </w:p>
    <w:p w14:paraId="1C7E2118" w14:textId="77777777" w:rsidR="00F61BF8" w:rsidRPr="00F61BF8" w:rsidRDefault="00F61BF8" w:rsidP="00F61BF8">
      <w:pPr>
        <w:widowControl/>
        <w:autoSpaceDE/>
        <w:autoSpaceDN/>
        <w:spacing w:after="207" w:line="269" w:lineRule="auto"/>
        <w:ind w:right="1"/>
        <w:jc w:val="both"/>
        <w:rPr>
          <w:color w:val="000000"/>
          <w:sz w:val="24"/>
          <w:szCs w:val="24"/>
          <w:lang w:bidi="ar-SA"/>
        </w:rPr>
      </w:pPr>
    </w:p>
    <w:p w14:paraId="2DC849CC" w14:textId="77777777" w:rsidR="00F61BF8" w:rsidRPr="00F61BF8" w:rsidRDefault="00F61BF8" w:rsidP="00F61BF8">
      <w:pPr>
        <w:keepNext/>
        <w:keepLines/>
        <w:widowControl/>
        <w:numPr>
          <w:ilvl w:val="0"/>
          <w:numId w:val="29"/>
        </w:numPr>
        <w:pBdr>
          <w:top w:val="single" w:sz="4" w:space="0" w:color="000000"/>
          <w:left w:val="single" w:sz="4" w:space="0" w:color="000000"/>
          <w:bottom w:val="single" w:sz="4" w:space="0" w:color="000000"/>
          <w:right w:val="single" w:sz="4" w:space="0" w:color="000000"/>
        </w:pBdr>
        <w:shd w:val="clear" w:color="auto" w:fill="9CC2E5"/>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lastRenderedPageBreak/>
        <w:t>DEFINIÇÃO DO OBJETO</w:t>
      </w:r>
    </w:p>
    <w:p w14:paraId="77C3D3CC" w14:textId="77777777" w:rsidR="00F61BF8" w:rsidRPr="00F61BF8" w:rsidRDefault="00F61BF8" w:rsidP="00F61BF8">
      <w:pPr>
        <w:widowControl/>
        <w:autoSpaceDE/>
        <w:autoSpaceDN/>
        <w:spacing w:before="240" w:after="207" w:line="259" w:lineRule="auto"/>
        <w:ind w:right="1"/>
        <w:jc w:val="both"/>
        <w:rPr>
          <w:sz w:val="24"/>
          <w:shd w:val="clear" w:color="auto" w:fill="FFFFFF"/>
          <w:lang w:bidi="ar-SA"/>
        </w:rPr>
      </w:pPr>
      <w:r w:rsidRPr="00F61BF8">
        <w:rPr>
          <w:b/>
          <w:color w:val="000000"/>
          <w:sz w:val="24"/>
          <w:szCs w:val="24"/>
          <w:lang w:bidi="ar-SA"/>
        </w:rPr>
        <w:t>1.1</w:t>
      </w:r>
      <w:r w:rsidRPr="00F61BF8">
        <w:rPr>
          <w:color w:val="000000"/>
          <w:sz w:val="24"/>
          <w:szCs w:val="24"/>
          <w:lang w:bidi="ar-SA"/>
        </w:rPr>
        <w:t xml:space="preserve">. </w:t>
      </w:r>
      <w:r w:rsidRPr="00F61BF8">
        <w:rPr>
          <w:sz w:val="24"/>
          <w:shd w:val="clear" w:color="auto" w:fill="FFFFFF"/>
          <w:lang w:bidi="ar-SA"/>
        </w:rPr>
        <w:t xml:space="preserve">Locação de </w:t>
      </w:r>
      <w:r w:rsidRPr="00F61BF8">
        <w:rPr>
          <w:b/>
          <w:bCs/>
          <w:sz w:val="24"/>
          <w:shd w:val="clear" w:color="auto" w:fill="FFFFFF"/>
          <w:lang w:bidi="ar-SA"/>
        </w:rPr>
        <w:t>3 (três) equipamentos de internet via satélite modelo Starlink Mini</w:t>
      </w:r>
      <w:r w:rsidRPr="00F61BF8">
        <w:rPr>
          <w:sz w:val="24"/>
          <w:shd w:val="clear" w:color="auto" w:fill="FFFFFF"/>
          <w:lang w:bidi="ar-SA"/>
        </w:rPr>
        <w:t xml:space="preserve">, incluindo suporte de fixação veicular, plano de dados (mínimo 50GB ou ilimitado), instalação completa, manutenção preventiva e corretiva, e suporte técnico especializado. </w:t>
      </w:r>
    </w:p>
    <w:p w14:paraId="2EA13E42" w14:textId="77777777" w:rsidR="00F61BF8" w:rsidRPr="00F61BF8" w:rsidRDefault="00F61BF8" w:rsidP="00F61BF8">
      <w:pPr>
        <w:widowControl/>
        <w:autoSpaceDE/>
        <w:autoSpaceDN/>
        <w:spacing w:before="240" w:after="207" w:line="259" w:lineRule="auto"/>
        <w:ind w:right="1"/>
        <w:jc w:val="both"/>
        <w:rPr>
          <w:bCs/>
          <w:color w:val="000000"/>
          <w:sz w:val="24"/>
          <w:szCs w:val="24"/>
          <w:lang w:bidi="ar-SA"/>
        </w:rPr>
      </w:pPr>
      <w:r w:rsidRPr="00F61BF8">
        <w:rPr>
          <w:b/>
          <w:bCs/>
          <w:sz w:val="24"/>
          <w:shd w:val="clear" w:color="auto" w:fill="FFFFFF"/>
          <w:lang w:bidi="ar-SA"/>
        </w:rPr>
        <w:t>1.2.</w:t>
      </w:r>
      <w:r w:rsidRPr="00F61BF8">
        <w:rPr>
          <w:sz w:val="24"/>
          <w:shd w:val="clear" w:color="auto" w:fill="FFFFFF"/>
          <w:lang w:bidi="ar-SA"/>
        </w:rPr>
        <w:t xml:space="preserve"> Os equipamentos serão destinados ao atendimento das Secretarias de Governo, Agricultura e Transporte do município de Doutor Ulysses-PR (01 unidade por secretaria)</w:t>
      </w:r>
      <w:r w:rsidRPr="00F61BF8">
        <w:rPr>
          <w:bCs/>
          <w:sz w:val="24"/>
          <w:szCs w:val="24"/>
          <w:lang w:bidi="ar-SA"/>
        </w:rPr>
        <w:t>.</w:t>
      </w:r>
    </w:p>
    <w:p w14:paraId="7ADE3B45" w14:textId="77777777" w:rsidR="00F61BF8" w:rsidRPr="00F61BF8" w:rsidRDefault="00F61BF8" w:rsidP="00F61BF8">
      <w:pPr>
        <w:keepNext/>
        <w:keepLines/>
        <w:widowControl/>
        <w:numPr>
          <w:ilvl w:val="0"/>
          <w:numId w:val="29"/>
        </w:numPr>
        <w:pBdr>
          <w:top w:val="single" w:sz="4" w:space="0" w:color="000000"/>
          <w:left w:val="single" w:sz="4" w:space="0" w:color="000000"/>
          <w:bottom w:val="single" w:sz="4" w:space="0" w:color="000000"/>
          <w:right w:val="single" w:sz="4" w:space="0" w:color="000000"/>
        </w:pBdr>
        <w:shd w:val="clear" w:color="auto" w:fill="9CC2E5"/>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FUNDAMENTAÇÃO DA CONTRATAÇÃO</w:t>
      </w:r>
    </w:p>
    <w:p w14:paraId="3A94C957" w14:textId="77777777" w:rsidR="00F61BF8" w:rsidRPr="00F61BF8" w:rsidRDefault="00F61BF8" w:rsidP="00F61BF8">
      <w:pPr>
        <w:widowControl/>
        <w:autoSpaceDE/>
        <w:autoSpaceDN/>
        <w:spacing w:before="240" w:after="207" w:line="259" w:lineRule="auto"/>
        <w:ind w:right="1"/>
        <w:jc w:val="both"/>
        <w:rPr>
          <w:sz w:val="24"/>
          <w:shd w:val="clear" w:color="auto" w:fill="FFFFFF"/>
          <w:lang w:bidi="ar-SA"/>
        </w:rPr>
      </w:pPr>
      <w:r w:rsidRPr="00F61BF8">
        <w:rPr>
          <w:b/>
          <w:bCs/>
          <w:color w:val="000000"/>
          <w:sz w:val="24"/>
          <w:szCs w:val="24"/>
          <w:lang w:bidi="ar-SA"/>
        </w:rPr>
        <w:t>2.1</w:t>
      </w:r>
      <w:r w:rsidRPr="00F61BF8">
        <w:rPr>
          <w:bCs/>
          <w:sz w:val="24"/>
          <w:szCs w:val="24"/>
          <w:lang w:bidi="ar-SA"/>
        </w:rPr>
        <w:t xml:space="preserve">. </w:t>
      </w:r>
      <w:r w:rsidRPr="00F61BF8">
        <w:rPr>
          <w:sz w:val="24"/>
          <w:shd w:val="clear" w:color="auto" w:fill="FFFFFF"/>
          <w:lang w:bidi="ar-SA"/>
        </w:rPr>
        <w:t xml:space="preserve">A contratação fundamenta-se na necessidade de garantir conectividade estável e de alta velocidade para os servidores em deslocamento por áreas rurais e remotas, onde a cobertura de rede móvel convencional é inexistente ou precária. </w:t>
      </w:r>
    </w:p>
    <w:p w14:paraId="78FCF16F" w14:textId="77777777" w:rsidR="00F61BF8" w:rsidRPr="00F61BF8" w:rsidRDefault="00F61BF8" w:rsidP="00F61BF8">
      <w:pPr>
        <w:widowControl/>
        <w:autoSpaceDE/>
        <w:autoSpaceDN/>
        <w:spacing w:before="240" w:after="207" w:line="259" w:lineRule="auto"/>
        <w:ind w:right="1"/>
        <w:jc w:val="both"/>
        <w:rPr>
          <w:bCs/>
          <w:color w:val="000000"/>
          <w:sz w:val="24"/>
          <w:szCs w:val="24"/>
          <w:lang w:bidi="ar-SA"/>
        </w:rPr>
      </w:pPr>
      <w:r w:rsidRPr="00F61BF8">
        <w:rPr>
          <w:b/>
          <w:bCs/>
          <w:sz w:val="24"/>
          <w:shd w:val="clear" w:color="auto" w:fill="FFFFFF"/>
          <w:lang w:bidi="ar-SA"/>
        </w:rPr>
        <w:t>2.2.</w:t>
      </w:r>
      <w:r w:rsidRPr="00F61BF8">
        <w:rPr>
          <w:sz w:val="24"/>
          <w:shd w:val="clear" w:color="auto" w:fill="FFFFFF"/>
          <w:lang w:bidi="ar-SA"/>
        </w:rPr>
        <w:t xml:space="preserve"> A viabilidade técnica e a escolha da solução foram demonstradas no ETP, que concluiu pela adequação e viabilidade da solução para atendimento da necessidade apresentada</w:t>
      </w:r>
      <w:r w:rsidRPr="00F61BF8">
        <w:rPr>
          <w:bCs/>
          <w:sz w:val="24"/>
          <w:szCs w:val="24"/>
          <w:lang w:bidi="ar-SA"/>
        </w:rPr>
        <w:t>.</w:t>
      </w:r>
    </w:p>
    <w:p w14:paraId="1AC71F92" w14:textId="77777777" w:rsidR="00F61BF8" w:rsidRPr="00F61BF8" w:rsidRDefault="00F61BF8" w:rsidP="00F61BF8">
      <w:pPr>
        <w:keepNext/>
        <w:keepLines/>
        <w:widowControl/>
        <w:numPr>
          <w:ilvl w:val="0"/>
          <w:numId w:val="29"/>
        </w:numPr>
        <w:pBdr>
          <w:top w:val="single" w:sz="4" w:space="0" w:color="000000"/>
          <w:left w:val="single" w:sz="4" w:space="0" w:color="000000"/>
          <w:bottom w:val="single" w:sz="4" w:space="0" w:color="000000"/>
          <w:right w:val="single" w:sz="4" w:space="0" w:color="000000"/>
        </w:pBdr>
        <w:shd w:val="clear" w:color="auto" w:fill="9CC2E5"/>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 xml:space="preserve">DESCRIÇÃO DA SOLUÇÃO COMO UM TODO </w:t>
      </w:r>
    </w:p>
    <w:p w14:paraId="6412DB69" w14:textId="77777777" w:rsidR="00F61BF8" w:rsidRPr="00F61BF8" w:rsidRDefault="00F61BF8" w:rsidP="00F61BF8">
      <w:pPr>
        <w:widowControl/>
        <w:autoSpaceDE/>
        <w:autoSpaceDN/>
        <w:spacing w:before="240" w:after="207" w:line="259" w:lineRule="auto"/>
        <w:ind w:right="1"/>
        <w:jc w:val="both"/>
        <w:rPr>
          <w:color w:val="000000"/>
          <w:sz w:val="24"/>
          <w:szCs w:val="24"/>
          <w:lang w:bidi="ar-SA"/>
        </w:rPr>
      </w:pPr>
      <w:r w:rsidRPr="00F61BF8">
        <w:rPr>
          <w:b/>
          <w:bCs/>
          <w:color w:val="000000"/>
          <w:sz w:val="24"/>
          <w:szCs w:val="24"/>
          <w:lang w:bidi="ar-SA"/>
        </w:rPr>
        <w:t xml:space="preserve">3.1. </w:t>
      </w:r>
      <w:r w:rsidRPr="00F61BF8">
        <w:rPr>
          <w:color w:val="000000"/>
          <w:sz w:val="24"/>
          <w:szCs w:val="24"/>
          <w:lang w:bidi="ar-SA"/>
        </w:rPr>
        <w:t>A solução consiste na disponibilização de serviço de internet via satélite, com velocidade de conexão entre 50 e 200 Mbps e latência inferior a 70 ms, destinado ao atendimento dos veículos oficiais das Secretarias requisitantes.</w:t>
      </w:r>
    </w:p>
    <w:p w14:paraId="42782DE6" w14:textId="77777777" w:rsidR="00F61BF8" w:rsidRPr="00F61BF8" w:rsidRDefault="00F61BF8" w:rsidP="00F61BF8">
      <w:pPr>
        <w:widowControl/>
        <w:autoSpaceDE/>
        <w:autoSpaceDN/>
        <w:spacing w:before="240" w:after="207" w:line="259" w:lineRule="auto"/>
        <w:ind w:right="1"/>
        <w:jc w:val="both"/>
        <w:rPr>
          <w:color w:val="000000"/>
          <w:sz w:val="24"/>
          <w:szCs w:val="24"/>
          <w:lang w:bidi="ar-SA"/>
        </w:rPr>
      </w:pPr>
      <w:r w:rsidRPr="00F61BF8">
        <w:rPr>
          <w:b/>
          <w:bCs/>
          <w:color w:val="000000"/>
          <w:sz w:val="24"/>
          <w:szCs w:val="24"/>
          <w:lang w:bidi="ar-SA"/>
        </w:rPr>
        <w:t>3.2.</w:t>
      </w:r>
      <w:r w:rsidRPr="00F61BF8">
        <w:rPr>
          <w:color w:val="000000"/>
          <w:sz w:val="24"/>
          <w:szCs w:val="24"/>
          <w:lang w:bidi="ar-SA"/>
        </w:rPr>
        <w:t xml:space="preserve"> Deverão estar inclusos todos os equipamentos, componentes e acessórios necessários ao pleno funcionamento da solução, incluindo fonte de energia compatível, cabos de alimentação com adaptador veicular de 12 a 24 volts, suportes de fixação, roteador, conectores e demais itens necessários à instalação e operação do serviço.</w:t>
      </w:r>
    </w:p>
    <w:p w14:paraId="1785B9D5" w14:textId="77777777" w:rsidR="00F61BF8" w:rsidRPr="00F61BF8" w:rsidRDefault="00F61BF8" w:rsidP="00F61BF8">
      <w:pPr>
        <w:keepNext/>
        <w:keepLines/>
        <w:widowControl/>
        <w:numPr>
          <w:ilvl w:val="0"/>
          <w:numId w:val="29"/>
        </w:numPr>
        <w:pBdr>
          <w:top w:val="single" w:sz="4" w:space="0" w:color="000000"/>
          <w:left w:val="single" w:sz="4" w:space="0" w:color="000000"/>
          <w:bottom w:val="single" w:sz="4" w:space="0" w:color="000000"/>
          <w:right w:val="single" w:sz="4" w:space="0" w:color="000000"/>
        </w:pBdr>
        <w:shd w:val="clear" w:color="auto" w:fill="9CC2E5"/>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 xml:space="preserve">REQUISITOS DA CONTRATAÇÃO </w:t>
      </w:r>
    </w:p>
    <w:p w14:paraId="0036DBBA" w14:textId="77777777" w:rsidR="00F61BF8" w:rsidRPr="00F61BF8" w:rsidRDefault="00F61BF8" w:rsidP="00F61BF8">
      <w:pPr>
        <w:widowControl/>
        <w:autoSpaceDE/>
        <w:autoSpaceDN/>
        <w:spacing w:before="240" w:after="207" w:line="259" w:lineRule="auto"/>
        <w:ind w:right="1"/>
        <w:jc w:val="both"/>
        <w:rPr>
          <w:color w:val="000000"/>
          <w:sz w:val="24"/>
          <w:szCs w:val="24"/>
          <w:lang w:bidi="ar-SA"/>
        </w:rPr>
      </w:pPr>
      <w:r w:rsidRPr="00F61BF8">
        <w:rPr>
          <w:b/>
          <w:bCs/>
          <w:color w:val="000000"/>
          <w:sz w:val="24"/>
          <w:szCs w:val="24"/>
          <w:lang w:bidi="ar-SA"/>
        </w:rPr>
        <w:t>4.1.</w:t>
      </w:r>
      <w:r w:rsidRPr="00F61BF8">
        <w:rPr>
          <w:color w:val="000000"/>
          <w:sz w:val="24"/>
          <w:szCs w:val="24"/>
          <w:lang w:bidi="ar-SA"/>
        </w:rPr>
        <w:t xml:space="preserve"> O objeto caracteriza-se como serviço comum de natureza continuada, cujos padrões de desempenho e qualidade podem ser objetivamente definidos por meio das especificações estabelecidas neste Termo de Referência.</w:t>
      </w:r>
    </w:p>
    <w:p w14:paraId="53981CA6" w14:textId="77777777" w:rsidR="00F61BF8" w:rsidRPr="00F61BF8" w:rsidRDefault="00F61BF8" w:rsidP="00F61BF8">
      <w:pPr>
        <w:widowControl/>
        <w:autoSpaceDE/>
        <w:autoSpaceDN/>
        <w:spacing w:before="240" w:after="207" w:line="259" w:lineRule="auto"/>
        <w:ind w:right="1"/>
        <w:jc w:val="both"/>
        <w:rPr>
          <w:color w:val="000000"/>
          <w:sz w:val="24"/>
          <w:szCs w:val="24"/>
          <w:lang w:bidi="ar-SA"/>
        </w:rPr>
      </w:pPr>
      <w:r w:rsidRPr="00F61BF8">
        <w:rPr>
          <w:b/>
          <w:bCs/>
          <w:color w:val="000000"/>
          <w:sz w:val="24"/>
          <w:szCs w:val="24"/>
          <w:lang w:bidi="ar-SA"/>
        </w:rPr>
        <w:t>4.2.</w:t>
      </w:r>
      <w:r w:rsidRPr="00F61BF8">
        <w:rPr>
          <w:color w:val="000000"/>
          <w:sz w:val="24"/>
          <w:szCs w:val="24"/>
          <w:lang w:bidi="ar-SA"/>
        </w:rPr>
        <w:t xml:space="preserve"> O prazo de vigência da contratação será de 12 (doze) meses, podendo ser prorrogado sucessivamente, respeitada a vigência máxima de 10 (dez) anos, nos termos do art. 107 da Lei Federal nº 14.133/2021, desde que haja interesse da Administração e que a autoridade competente ateste que as condições e os preços permanecem vantajosos para a Administração, observada a disponibilidade orçamentária.</w:t>
      </w:r>
    </w:p>
    <w:p w14:paraId="0D900159" w14:textId="77777777" w:rsidR="00F61BF8" w:rsidRPr="00F61BF8" w:rsidRDefault="00F61BF8" w:rsidP="00F61BF8">
      <w:pPr>
        <w:widowControl/>
        <w:autoSpaceDE/>
        <w:autoSpaceDN/>
        <w:spacing w:before="240" w:after="207" w:line="259" w:lineRule="auto"/>
        <w:ind w:right="1"/>
        <w:jc w:val="both"/>
        <w:rPr>
          <w:color w:val="000000"/>
          <w:sz w:val="24"/>
          <w:szCs w:val="24"/>
          <w:lang w:bidi="ar-SA"/>
        </w:rPr>
      </w:pPr>
      <w:r w:rsidRPr="00F61BF8">
        <w:rPr>
          <w:b/>
          <w:bCs/>
          <w:color w:val="000000"/>
          <w:sz w:val="24"/>
          <w:szCs w:val="24"/>
          <w:lang w:bidi="ar-SA"/>
        </w:rPr>
        <w:t>4.3.</w:t>
      </w:r>
      <w:r w:rsidRPr="00F61BF8">
        <w:rPr>
          <w:color w:val="000000"/>
          <w:sz w:val="24"/>
          <w:szCs w:val="24"/>
          <w:lang w:bidi="ar-SA"/>
        </w:rPr>
        <w:t xml:space="preserve"> A contratada deverá manter, durante toda a execução contratual, todas as condições de habilitação e qualificação exigidas para a contratação.</w:t>
      </w:r>
    </w:p>
    <w:p w14:paraId="68906A8D" w14:textId="77777777" w:rsidR="00F61BF8" w:rsidRPr="00F61BF8" w:rsidRDefault="00F61BF8" w:rsidP="00F61BF8">
      <w:pPr>
        <w:keepNext/>
        <w:keepLines/>
        <w:widowControl/>
        <w:numPr>
          <w:ilvl w:val="0"/>
          <w:numId w:val="29"/>
        </w:numPr>
        <w:pBdr>
          <w:top w:val="single" w:sz="4" w:space="0" w:color="000000"/>
          <w:left w:val="single" w:sz="4" w:space="0" w:color="000000"/>
          <w:bottom w:val="single" w:sz="4" w:space="0" w:color="000000"/>
          <w:right w:val="single" w:sz="4" w:space="0" w:color="000000"/>
        </w:pBdr>
        <w:shd w:val="clear" w:color="auto" w:fill="9CC2E5"/>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lastRenderedPageBreak/>
        <w:t xml:space="preserve">MODELO DE EXECUÇÃO DO OBJETO </w:t>
      </w:r>
    </w:p>
    <w:p w14:paraId="07549E69" w14:textId="77777777" w:rsidR="00F61BF8" w:rsidRPr="00F61BF8" w:rsidRDefault="00F61BF8" w:rsidP="00F61BF8">
      <w:pPr>
        <w:widowControl/>
        <w:autoSpaceDE/>
        <w:autoSpaceDN/>
        <w:spacing w:before="240" w:after="207" w:line="259" w:lineRule="auto"/>
        <w:ind w:right="1"/>
        <w:jc w:val="both"/>
        <w:rPr>
          <w:sz w:val="24"/>
          <w:shd w:val="clear" w:color="auto" w:fill="FFFFFF"/>
          <w:lang w:bidi="ar-SA"/>
        </w:rPr>
      </w:pPr>
      <w:r w:rsidRPr="00F61BF8">
        <w:rPr>
          <w:b/>
          <w:bCs/>
          <w:color w:val="000000"/>
          <w:sz w:val="24"/>
          <w:szCs w:val="24"/>
          <w:lang w:bidi="ar-SA"/>
        </w:rPr>
        <w:t>5.1</w:t>
      </w:r>
      <w:r w:rsidRPr="00F61BF8">
        <w:rPr>
          <w:bCs/>
          <w:color w:val="000000"/>
          <w:sz w:val="24"/>
          <w:szCs w:val="24"/>
          <w:lang w:bidi="ar-SA"/>
        </w:rPr>
        <w:t xml:space="preserve">. </w:t>
      </w:r>
      <w:r w:rsidRPr="00F61BF8">
        <w:rPr>
          <w:bCs/>
          <w:sz w:val="24"/>
          <w:shd w:val="clear" w:color="auto" w:fill="FFFFFF"/>
          <w:lang w:bidi="ar-SA"/>
        </w:rPr>
        <w:t>Execução: A contratada deverá realizar a instalação completa dos equipamentos nos 3 (três) veículos oficiais indicados pela Administração, incluindo todos os acessórios necessários ao funcionamento, no prazo máximo de 15 (quinze) dias, contados do recebimento da Ordem de Serviço.</w:t>
      </w:r>
      <w:r w:rsidRPr="00F61BF8">
        <w:rPr>
          <w:sz w:val="24"/>
          <w:shd w:val="clear" w:color="auto" w:fill="FFFFFF"/>
          <w:lang w:bidi="ar-SA"/>
        </w:rPr>
        <w:t xml:space="preserve"> </w:t>
      </w:r>
    </w:p>
    <w:p w14:paraId="544DC6EF" w14:textId="77777777" w:rsidR="00F61BF8" w:rsidRPr="00F61BF8" w:rsidRDefault="00F61BF8" w:rsidP="00F61BF8">
      <w:pPr>
        <w:widowControl/>
        <w:autoSpaceDE/>
        <w:autoSpaceDN/>
        <w:spacing w:before="240" w:after="207" w:line="259" w:lineRule="auto"/>
        <w:ind w:right="1"/>
        <w:jc w:val="both"/>
        <w:rPr>
          <w:bCs/>
          <w:sz w:val="24"/>
          <w:shd w:val="clear" w:color="auto" w:fill="FFFFFF"/>
          <w:lang w:bidi="ar-SA"/>
        </w:rPr>
      </w:pPr>
      <w:r w:rsidRPr="00F61BF8">
        <w:rPr>
          <w:b/>
          <w:bCs/>
          <w:sz w:val="24"/>
          <w:shd w:val="clear" w:color="auto" w:fill="FFFFFF"/>
          <w:lang w:bidi="ar-SA"/>
        </w:rPr>
        <w:t>5.2</w:t>
      </w:r>
      <w:r w:rsidRPr="00F61BF8">
        <w:rPr>
          <w:bCs/>
          <w:sz w:val="24"/>
          <w:shd w:val="clear" w:color="auto" w:fill="FFFFFF"/>
          <w:lang w:bidi="ar-SA"/>
        </w:rPr>
        <w:t>. Prestação do serviço: Após a instalação, a contratada deverá manter o serviço de internet em funcionamento durante toda a vigência contratual, prestando suporte técnico e realizando as manutenções necessárias.</w:t>
      </w:r>
    </w:p>
    <w:p w14:paraId="46D59FC8" w14:textId="77777777" w:rsidR="00F61BF8" w:rsidRPr="00F61BF8" w:rsidRDefault="00F61BF8" w:rsidP="00F61BF8">
      <w:pPr>
        <w:widowControl/>
        <w:autoSpaceDE/>
        <w:autoSpaceDN/>
        <w:spacing w:before="240" w:after="207" w:line="259" w:lineRule="auto"/>
        <w:ind w:right="1"/>
        <w:jc w:val="both"/>
        <w:rPr>
          <w:bCs/>
          <w:color w:val="000000"/>
          <w:sz w:val="24"/>
          <w:szCs w:val="24"/>
          <w:lang w:bidi="ar-SA"/>
        </w:rPr>
      </w:pPr>
      <w:r w:rsidRPr="00F61BF8">
        <w:rPr>
          <w:b/>
          <w:sz w:val="24"/>
          <w:shd w:val="clear" w:color="auto" w:fill="FFFFFF"/>
          <w:lang w:bidi="ar-SA"/>
        </w:rPr>
        <w:t>5.3.</w:t>
      </w:r>
      <w:r w:rsidRPr="00F61BF8">
        <w:rPr>
          <w:bCs/>
          <w:sz w:val="24"/>
          <w:shd w:val="clear" w:color="auto" w:fill="FFFFFF"/>
          <w:lang w:bidi="ar-SA"/>
        </w:rPr>
        <w:t xml:space="preserve"> Fiscalização: O acompanhamento e a fiscalização da execução serão realizados pelos servidores formalmente designados pelas Secretarias requisitantes, que verificarão o funcionamento dos equipamentos e a adequada prestação do serviço.</w:t>
      </w:r>
    </w:p>
    <w:p w14:paraId="0C5F9726" w14:textId="77777777" w:rsidR="00F61BF8" w:rsidRPr="00F61BF8" w:rsidRDefault="00F61BF8" w:rsidP="00F61BF8">
      <w:pPr>
        <w:keepNext/>
        <w:keepLines/>
        <w:widowControl/>
        <w:numPr>
          <w:ilvl w:val="0"/>
          <w:numId w:val="29"/>
        </w:numPr>
        <w:pBdr>
          <w:top w:val="single" w:sz="4" w:space="0" w:color="000000"/>
          <w:left w:val="single" w:sz="4" w:space="0" w:color="000000"/>
          <w:bottom w:val="single" w:sz="4" w:space="0" w:color="000000"/>
          <w:right w:val="single" w:sz="4" w:space="0" w:color="000000"/>
        </w:pBdr>
        <w:shd w:val="clear" w:color="auto" w:fill="9CC2E5"/>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MODELO DE GESTÃO E FISCALIZAÇÃO</w:t>
      </w:r>
    </w:p>
    <w:p w14:paraId="4A3637F7" w14:textId="77777777" w:rsidR="00F61BF8" w:rsidRPr="00F61BF8" w:rsidRDefault="00F61BF8" w:rsidP="00F61BF8">
      <w:pPr>
        <w:widowControl/>
        <w:autoSpaceDE/>
        <w:autoSpaceDN/>
        <w:spacing w:before="240" w:line="259" w:lineRule="auto"/>
        <w:ind w:right="1"/>
        <w:jc w:val="both"/>
        <w:rPr>
          <w:bCs/>
          <w:color w:val="000000"/>
          <w:sz w:val="24"/>
          <w:szCs w:val="24"/>
          <w:lang w:bidi="ar-SA"/>
        </w:rPr>
      </w:pPr>
      <w:r w:rsidRPr="00F61BF8">
        <w:rPr>
          <w:b/>
          <w:bCs/>
          <w:color w:val="000000"/>
          <w:sz w:val="24"/>
          <w:szCs w:val="24"/>
          <w:lang w:bidi="ar-SA"/>
        </w:rPr>
        <w:t>6.1</w:t>
      </w:r>
      <w:r w:rsidRPr="00F61BF8">
        <w:rPr>
          <w:bCs/>
          <w:color w:val="000000"/>
          <w:sz w:val="24"/>
          <w:szCs w:val="24"/>
          <w:lang w:bidi="ar-SA"/>
        </w:rPr>
        <w:t>. Gestores e fiscais da contratação.</w:t>
      </w:r>
    </w:p>
    <w:p w14:paraId="1D0DCA30" w14:textId="77777777" w:rsidR="00F61BF8" w:rsidRPr="00F61BF8" w:rsidRDefault="00F61BF8" w:rsidP="00F61BF8">
      <w:pPr>
        <w:widowControl/>
        <w:autoSpaceDE/>
        <w:autoSpaceDN/>
        <w:spacing w:line="259" w:lineRule="auto"/>
        <w:ind w:right="1"/>
        <w:jc w:val="both"/>
        <w:rPr>
          <w:bCs/>
          <w:color w:val="000000"/>
          <w:sz w:val="24"/>
          <w:szCs w:val="24"/>
          <w:lang w:bidi="ar-SA"/>
        </w:rPr>
      </w:pPr>
      <w:r w:rsidRPr="00F61BF8">
        <w:rPr>
          <w:bCs/>
          <w:color w:val="000000"/>
          <w:sz w:val="24"/>
          <w:szCs w:val="24"/>
          <w:lang w:bidi="ar-SA"/>
        </w:rPr>
        <w:t>A gestão e fiscalização das contratações dela decorrentes serão exercidas pelos servidores designados pelas Secretarias Municipais participantes, conforme segue:</w:t>
      </w:r>
    </w:p>
    <w:p w14:paraId="3512438B" w14:textId="77777777" w:rsidR="00F61BF8" w:rsidRPr="00F61BF8" w:rsidRDefault="00F61BF8" w:rsidP="00F61BF8">
      <w:pPr>
        <w:widowControl/>
        <w:autoSpaceDE/>
        <w:autoSpaceDN/>
        <w:spacing w:line="259" w:lineRule="auto"/>
        <w:ind w:right="1"/>
        <w:jc w:val="both"/>
        <w:rPr>
          <w:bCs/>
          <w:color w:val="000000"/>
          <w:sz w:val="24"/>
          <w:szCs w:val="24"/>
          <w:lang w:bidi="ar-SA"/>
        </w:rPr>
      </w:pPr>
    </w:p>
    <w:p w14:paraId="18B5F681" w14:textId="77777777" w:rsidR="00F61BF8" w:rsidRPr="00F61BF8" w:rsidRDefault="00F61BF8" w:rsidP="00F61BF8">
      <w:pPr>
        <w:widowControl/>
        <w:autoSpaceDE/>
        <w:autoSpaceDN/>
        <w:spacing w:line="259" w:lineRule="auto"/>
        <w:ind w:right="1"/>
        <w:jc w:val="both"/>
        <w:rPr>
          <w:b/>
          <w:color w:val="000000"/>
          <w:sz w:val="24"/>
          <w:szCs w:val="24"/>
          <w:lang w:bidi="ar-SA"/>
        </w:rPr>
      </w:pPr>
      <w:r w:rsidRPr="00F61BF8">
        <w:rPr>
          <w:b/>
          <w:color w:val="000000"/>
          <w:sz w:val="24"/>
          <w:szCs w:val="24"/>
          <w:lang w:bidi="ar-SA"/>
        </w:rPr>
        <w:t>Secretaria Municipal de Transporte</w:t>
      </w:r>
    </w:p>
    <w:p w14:paraId="17BE5F86" w14:textId="77777777" w:rsidR="00F61BF8" w:rsidRPr="00F61BF8" w:rsidRDefault="00F61BF8" w:rsidP="00F61BF8">
      <w:pPr>
        <w:widowControl/>
        <w:autoSpaceDE/>
        <w:autoSpaceDN/>
        <w:spacing w:line="259" w:lineRule="auto"/>
        <w:ind w:right="1"/>
        <w:jc w:val="both"/>
        <w:rPr>
          <w:bCs/>
          <w:color w:val="000000"/>
          <w:sz w:val="24"/>
          <w:szCs w:val="24"/>
          <w:lang w:bidi="ar-SA"/>
        </w:rPr>
      </w:pPr>
      <w:r w:rsidRPr="00F61BF8">
        <w:rPr>
          <w:bCs/>
          <w:color w:val="000000"/>
          <w:sz w:val="24"/>
          <w:szCs w:val="24"/>
          <w:lang w:bidi="ar-SA"/>
        </w:rPr>
        <w:t>Gestor: Ageu da Rosa</w:t>
      </w:r>
    </w:p>
    <w:p w14:paraId="7D63550B" w14:textId="77777777" w:rsidR="00F61BF8" w:rsidRPr="00F61BF8" w:rsidRDefault="00F61BF8" w:rsidP="00F61BF8">
      <w:pPr>
        <w:widowControl/>
        <w:autoSpaceDE/>
        <w:autoSpaceDN/>
        <w:spacing w:line="259" w:lineRule="auto"/>
        <w:ind w:right="1"/>
        <w:jc w:val="both"/>
        <w:rPr>
          <w:bCs/>
          <w:color w:val="000000"/>
          <w:sz w:val="24"/>
          <w:szCs w:val="24"/>
          <w:lang w:bidi="ar-SA"/>
        </w:rPr>
      </w:pPr>
      <w:r w:rsidRPr="00F61BF8">
        <w:rPr>
          <w:bCs/>
          <w:color w:val="000000"/>
          <w:sz w:val="24"/>
          <w:szCs w:val="24"/>
          <w:lang w:bidi="ar-SA"/>
        </w:rPr>
        <w:t>Fiscal: Ygor Daniel de Souza e Silva</w:t>
      </w:r>
    </w:p>
    <w:p w14:paraId="66C27E21" w14:textId="77777777" w:rsidR="00F61BF8" w:rsidRPr="00F61BF8" w:rsidRDefault="00F61BF8" w:rsidP="00F61BF8">
      <w:pPr>
        <w:widowControl/>
        <w:autoSpaceDE/>
        <w:autoSpaceDN/>
        <w:spacing w:line="259" w:lineRule="auto"/>
        <w:ind w:right="1"/>
        <w:jc w:val="both"/>
        <w:rPr>
          <w:b/>
          <w:color w:val="000000"/>
          <w:sz w:val="24"/>
          <w:szCs w:val="24"/>
          <w:lang w:bidi="ar-SA"/>
        </w:rPr>
      </w:pPr>
      <w:r w:rsidRPr="00F61BF8">
        <w:rPr>
          <w:b/>
          <w:color w:val="000000"/>
          <w:sz w:val="24"/>
          <w:szCs w:val="24"/>
          <w:lang w:bidi="ar-SA"/>
        </w:rPr>
        <w:t>Secretaria Municipal de Agricultura</w:t>
      </w:r>
    </w:p>
    <w:p w14:paraId="4E6DB0FF" w14:textId="77777777" w:rsidR="00F61BF8" w:rsidRPr="00F61BF8" w:rsidRDefault="00F61BF8" w:rsidP="00F61BF8">
      <w:pPr>
        <w:widowControl/>
        <w:autoSpaceDE/>
        <w:autoSpaceDN/>
        <w:spacing w:line="259" w:lineRule="auto"/>
        <w:ind w:right="1"/>
        <w:jc w:val="both"/>
        <w:rPr>
          <w:bCs/>
          <w:color w:val="000000"/>
          <w:sz w:val="24"/>
          <w:szCs w:val="24"/>
          <w:lang w:bidi="ar-SA"/>
        </w:rPr>
      </w:pPr>
      <w:r w:rsidRPr="00F61BF8">
        <w:rPr>
          <w:bCs/>
          <w:color w:val="000000"/>
          <w:sz w:val="24"/>
          <w:szCs w:val="24"/>
          <w:lang w:bidi="ar-SA"/>
        </w:rPr>
        <w:t>Gestor: Marlon da Aparecida de Jesus Chamberlain</w:t>
      </w:r>
    </w:p>
    <w:p w14:paraId="612C0DE3" w14:textId="77777777" w:rsidR="00F61BF8" w:rsidRPr="00F61BF8" w:rsidRDefault="00F61BF8" w:rsidP="00F61BF8">
      <w:pPr>
        <w:widowControl/>
        <w:autoSpaceDE/>
        <w:autoSpaceDN/>
        <w:spacing w:line="259" w:lineRule="auto"/>
        <w:ind w:right="1"/>
        <w:jc w:val="both"/>
        <w:rPr>
          <w:bCs/>
          <w:color w:val="000000"/>
          <w:sz w:val="24"/>
          <w:szCs w:val="24"/>
          <w:lang w:bidi="ar-SA"/>
        </w:rPr>
      </w:pPr>
      <w:r w:rsidRPr="00F61BF8">
        <w:rPr>
          <w:bCs/>
          <w:color w:val="000000"/>
          <w:sz w:val="24"/>
          <w:szCs w:val="24"/>
          <w:lang w:bidi="ar-SA"/>
        </w:rPr>
        <w:t>Fiscal: Flavio Dalla Vecchia</w:t>
      </w:r>
    </w:p>
    <w:p w14:paraId="721DA2D7" w14:textId="77777777" w:rsidR="00F61BF8" w:rsidRPr="00F61BF8" w:rsidRDefault="00F61BF8" w:rsidP="00F61BF8">
      <w:pPr>
        <w:widowControl/>
        <w:autoSpaceDE/>
        <w:autoSpaceDN/>
        <w:spacing w:line="259" w:lineRule="auto"/>
        <w:ind w:right="1"/>
        <w:jc w:val="both"/>
        <w:rPr>
          <w:b/>
          <w:color w:val="000000"/>
          <w:sz w:val="24"/>
          <w:szCs w:val="24"/>
          <w:lang w:bidi="ar-SA"/>
        </w:rPr>
      </w:pPr>
      <w:r w:rsidRPr="00F61BF8">
        <w:rPr>
          <w:b/>
          <w:color w:val="000000"/>
          <w:sz w:val="24"/>
          <w:szCs w:val="24"/>
          <w:lang w:bidi="ar-SA"/>
        </w:rPr>
        <w:t>Secretaria Municipal de Governo</w:t>
      </w:r>
    </w:p>
    <w:p w14:paraId="75FD0917" w14:textId="77777777" w:rsidR="00F61BF8" w:rsidRPr="00F61BF8" w:rsidRDefault="00F61BF8" w:rsidP="00F61BF8">
      <w:pPr>
        <w:widowControl/>
        <w:autoSpaceDE/>
        <w:autoSpaceDN/>
        <w:spacing w:line="259" w:lineRule="auto"/>
        <w:ind w:right="1"/>
        <w:jc w:val="both"/>
        <w:rPr>
          <w:bCs/>
          <w:color w:val="000000"/>
          <w:sz w:val="24"/>
          <w:szCs w:val="24"/>
          <w:lang w:bidi="ar-SA"/>
        </w:rPr>
      </w:pPr>
      <w:r w:rsidRPr="00F61BF8">
        <w:rPr>
          <w:bCs/>
          <w:color w:val="000000"/>
          <w:sz w:val="24"/>
          <w:szCs w:val="24"/>
          <w:lang w:bidi="ar-SA"/>
        </w:rPr>
        <w:t>Gestor: Pedro Junior Anselmo de Assis</w:t>
      </w:r>
    </w:p>
    <w:p w14:paraId="0752A248"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Cs/>
          <w:color w:val="000000"/>
          <w:sz w:val="24"/>
          <w:szCs w:val="24"/>
          <w:lang w:bidi="ar-SA"/>
        </w:rPr>
        <w:t>Fiscal: Fabiola Regina da Silva</w:t>
      </w:r>
    </w:p>
    <w:p w14:paraId="08285F6E"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bCs/>
          <w:color w:val="000000"/>
          <w:sz w:val="24"/>
          <w:szCs w:val="24"/>
          <w:lang w:bidi="ar-SA"/>
        </w:rPr>
        <w:t>6.2</w:t>
      </w:r>
      <w:r w:rsidRPr="00F61BF8">
        <w:rPr>
          <w:bCs/>
          <w:color w:val="000000"/>
          <w:sz w:val="24"/>
          <w:szCs w:val="24"/>
          <w:lang w:bidi="ar-SA"/>
        </w:rPr>
        <w:t>. Os fiscais designados deverão acompanhar a execução dos serviços e registrar as ocorrências verificadas, incluindo falhas de conexão, indisponibilidade do serviço, defeitos nos equipamentos, atrasos na instalação ou manutenção e demais situações que possam comprometer a adequada execução do objeto.</w:t>
      </w:r>
    </w:p>
    <w:p w14:paraId="0FE1A614"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bCs/>
          <w:color w:val="000000"/>
          <w:sz w:val="24"/>
          <w:szCs w:val="24"/>
          <w:lang w:bidi="ar-SA"/>
        </w:rPr>
        <w:t>6.3</w:t>
      </w:r>
      <w:r w:rsidRPr="00F61BF8">
        <w:rPr>
          <w:bCs/>
          <w:color w:val="000000"/>
          <w:sz w:val="24"/>
          <w:szCs w:val="24"/>
          <w:lang w:bidi="ar-SA"/>
        </w:rPr>
        <w:t>. Identificada qualquer irregularidade na execução da contratação, o fiscal deverá comunicar ao respectivo gestor para adoção das providências cabíveis, incluindo solicitação de correção, manutenção, reparo ou substituição do equipamento, quando aplicável, bem como demais medidas previstas nos instrumentos da contratação.</w:t>
      </w:r>
    </w:p>
    <w:p w14:paraId="5EACF9B2"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bCs/>
          <w:color w:val="000000"/>
          <w:sz w:val="24"/>
          <w:szCs w:val="24"/>
          <w:lang w:bidi="ar-SA"/>
        </w:rPr>
        <w:t>6.4</w:t>
      </w:r>
      <w:r w:rsidRPr="00F61BF8">
        <w:rPr>
          <w:bCs/>
          <w:color w:val="000000"/>
          <w:sz w:val="24"/>
          <w:szCs w:val="24"/>
          <w:lang w:bidi="ar-SA"/>
        </w:rPr>
        <w:t>. Aos gestores e fiscais competem as atribuições previstas na Lei nº 14.133/2021 e nos regulamentos municipais aplicáveis, cabendo-lhes acompanhar e fiscalizar a execução contratual, registrar ocorrências, comunicar irregularidades e atestar a adequada prestação dos serviços para fins de pagamento.</w:t>
      </w:r>
    </w:p>
    <w:p w14:paraId="2CF416DA" w14:textId="77777777" w:rsidR="00F61BF8" w:rsidRPr="00F61BF8" w:rsidRDefault="00F61BF8" w:rsidP="00F61BF8">
      <w:pPr>
        <w:keepNext/>
        <w:keepLines/>
        <w:widowControl/>
        <w:numPr>
          <w:ilvl w:val="0"/>
          <w:numId w:val="29"/>
        </w:numPr>
        <w:pBdr>
          <w:top w:val="single" w:sz="4" w:space="0" w:color="000000"/>
          <w:left w:val="single" w:sz="4" w:space="0" w:color="000000"/>
          <w:bottom w:val="single" w:sz="4" w:space="0" w:color="000000"/>
          <w:right w:val="single" w:sz="4" w:space="0" w:color="000000"/>
        </w:pBdr>
        <w:shd w:val="clear" w:color="auto" w:fill="9CC2E5"/>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lastRenderedPageBreak/>
        <w:t xml:space="preserve">CRITÉRIOS DE MEDIÇÃO E PAGAMENTO </w:t>
      </w:r>
    </w:p>
    <w:p w14:paraId="2B1D8655" w14:textId="77777777" w:rsidR="00F61BF8" w:rsidRPr="00F61BF8" w:rsidRDefault="00F61BF8" w:rsidP="00F61BF8">
      <w:pPr>
        <w:widowControl/>
        <w:autoSpaceDE/>
        <w:autoSpaceDN/>
        <w:spacing w:before="240" w:line="259" w:lineRule="auto"/>
        <w:ind w:right="1"/>
        <w:jc w:val="both"/>
        <w:rPr>
          <w:bCs/>
          <w:color w:val="000000"/>
          <w:sz w:val="24"/>
          <w:szCs w:val="24"/>
          <w:lang w:bidi="ar-SA"/>
        </w:rPr>
      </w:pPr>
      <w:r w:rsidRPr="00F61BF8">
        <w:rPr>
          <w:b/>
          <w:color w:val="000000"/>
          <w:sz w:val="24"/>
          <w:szCs w:val="24"/>
          <w:lang w:bidi="ar-SA"/>
        </w:rPr>
        <w:t>7.1.</w:t>
      </w:r>
      <w:r w:rsidRPr="00F61BF8">
        <w:rPr>
          <w:bCs/>
          <w:color w:val="000000"/>
          <w:sz w:val="24"/>
          <w:szCs w:val="24"/>
          <w:lang w:bidi="ar-SA"/>
        </w:rPr>
        <w:t xml:space="preserve"> Recebimento provisório;</w:t>
      </w:r>
    </w:p>
    <w:p w14:paraId="26B73C41"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7.1.1.</w:t>
      </w:r>
      <w:r w:rsidRPr="00F61BF8">
        <w:rPr>
          <w:bCs/>
          <w:color w:val="000000"/>
          <w:sz w:val="24"/>
          <w:szCs w:val="24"/>
          <w:lang w:bidi="ar-SA"/>
        </w:rPr>
        <w:t xml:space="preserve"> Os serviços serão recebidos provisoriamente pelo fiscal da contratação, mediante verificação da efetiva prestação do serviço, do funcionamento dos equipamentos e do atendimento às condições estabelecidas neste Termo de Referência.</w:t>
      </w:r>
    </w:p>
    <w:p w14:paraId="5E8F4721"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7.2.</w:t>
      </w:r>
      <w:r w:rsidRPr="00F61BF8">
        <w:rPr>
          <w:bCs/>
          <w:color w:val="000000"/>
          <w:sz w:val="24"/>
          <w:szCs w:val="24"/>
          <w:lang w:bidi="ar-SA"/>
        </w:rPr>
        <w:t xml:space="preserve"> Recebimento definitivo</w:t>
      </w:r>
    </w:p>
    <w:p w14:paraId="39A89BB3"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7.2.1.</w:t>
      </w:r>
      <w:r w:rsidRPr="00F61BF8">
        <w:rPr>
          <w:bCs/>
          <w:color w:val="000000"/>
          <w:sz w:val="24"/>
          <w:szCs w:val="24"/>
          <w:lang w:bidi="ar-SA"/>
        </w:rPr>
        <w:t xml:space="preserve"> O recebimento definitivo ocorrerá após a verificação da conformidade dos serviços prestados com as especificações estabelecidas neste Termo de Referência e na proposta da contratada, no prazo de até 05 (cinco) dias úteis contados do recebimento provisório.</w:t>
      </w:r>
    </w:p>
    <w:p w14:paraId="1469EC49"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7.2.2</w:t>
      </w:r>
      <w:r w:rsidRPr="00F61BF8">
        <w:rPr>
          <w:bCs/>
          <w:color w:val="000000"/>
          <w:sz w:val="24"/>
          <w:szCs w:val="24"/>
          <w:lang w:bidi="ar-SA"/>
        </w:rPr>
        <w:t>. Na hipótese de a verificação não ser realizada dentro do prazo estabelecido, considerar-se-á como realizado o recebimento definitivo no último dia do respectivo prazo.</w:t>
      </w:r>
    </w:p>
    <w:p w14:paraId="3E9A6038"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7.2.3.</w:t>
      </w:r>
      <w:r w:rsidRPr="00F61BF8">
        <w:rPr>
          <w:bCs/>
          <w:color w:val="000000"/>
          <w:sz w:val="24"/>
          <w:szCs w:val="24"/>
          <w:lang w:bidi="ar-SA"/>
        </w:rPr>
        <w:t xml:space="preserve"> Os serviços ou equipamentos que apresentarem falhas, defeitos ou estiverem em desacordo com as especificações deverão ser regularizados, reparados ou substituídos pela contratada, conforme o caso, no prazo estabelecido pela Administração, sem ônus adicional.</w:t>
      </w:r>
    </w:p>
    <w:p w14:paraId="436A2AEC"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7.2.4.</w:t>
      </w:r>
      <w:r w:rsidRPr="00F61BF8">
        <w:rPr>
          <w:bCs/>
          <w:color w:val="000000"/>
          <w:sz w:val="24"/>
          <w:szCs w:val="24"/>
          <w:lang w:bidi="ar-SA"/>
        </w:rPr>
        <w:t xml:space="preserve"> O recebimento provisório ou definitivo não exclui a responsabilidade da contratada pela adequada execução dos serviços e pelo correto funcionamento dos equipamentos durante a vigência contratual.</w:t>
      </w:r>
    </w:p>
    <w:p w14:paraId="5AFD6CC2"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Cs/>
          <w:color w:val="000000"/>
          <w:sz w:val="24"/>
          <w:szCs w:val="24"/>
          <w:lang w:bidi="ar-SA"/>
        </w:rPr>
        <w:t>A Lei 14.133 prevê, para serviços, recebimento provisório pelo responsável pelo acompanhamento/fiscalização e recebimento definitivo por servidor ou comissão designada, sendo os prazos e métodos definidos no contrato ou regulamento.</w:t>
      </w:r>
    </w:p>
    <w:p w14:paraId="47424430"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7.3.</w:t>
      </w:r>
      <w:r w:rsidRPr="00F61BF8">
        <w:rPr>
          <w:bCs/>
          <w:color w:val="000000"/>
          <w:sz w:val="24"/>
          <w:szCs w:val="24"/>
          <w:lang w:bidi="ar-SA"/>
        </w:rPr>
        <w:t xml:space="preserve"> Documentos necessários para liquidação e pagamento</w:t>
      </w:r>
    </w:p>
    <w:p w14:paraId="543ECCFD"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Cs/>
          <w:color w:val="000000"/>
          <w:sz w:val="24"/>
          <w:szCs w:val="24"/>
          <w:lang w:bidi="ar-SA"/>
        </w:rPr>
        <w:t>Para fins de liquidação da despesa, a contratada deverá apresentar:</w:t>
      </w:r>
    </w:p>
    <w:p w14:paraId="084AE0CD"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a)</w:t>
      </w:r>
      <w:r w:rsidRPr="00F61BF8">
        <w:rPr>
          <w:bCs/>
          <w:color w:val="000000"/>
          <w:sz w:val="24"/>
          <w:szCs w:val="24"/>
          <w:lang w:bidi="ar-SA"/>
        </w:rPr>
        <w:t xml:space="preserve"> Nota Fiscal ou documento de cobrança equivalente;</w:t>
      </w:r>
    </w:p>
    <w:p w14:paraId="3B9ED89D"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b)</w:t>
      </w:r>
      <w:r w:rsidRPr="00F61BF8">
        <w:rPr>
          <w:bCs/>
          <w:color w:val="000000"/>
          <w:sz w:val="24"/>
          <w:szCs w:val="24"/>
          <w:lang w:bidi="ar-SA"/>
        </w:rPr>
        <w:t xml:space="preserve"> comprovação da regularidade fiscal e trabalhista, quando exigível;</w:t>
      </w:r>
    </w:p>
    <w:p w14:paraId="57E8C518"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c)</w:t>
      </w:r>
      <w:r w:rsidRPr="00F61BF8">
        <w:rPr>
          <w:bCs/>
          <w:color w:val="000000"/>
          <w:sz w:val="24"/>
          <w:szCs w:val="24"/>
          <w:lang w:bidi="ar-SA"/>
        </w:rPr>
        <w:t xml:space="preserve"> relatório ou documento comprobatório da prestação mensal dos serviços, quando solicitado pela Administração;</w:t>
      </w:r>
    </w:p>
    <w:p w14:paraId="17DDFD31"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d)</w:t>
      </w:r>
      <w:r w:rsidRPr="00F61BF8">
        <w:rPr>
          <w:bCs/>
          <w:color w:val="000000"/>
          <w:sz w:val="24"/>
          <w:szCs w:val="24"/>
          <w:lang w:bidi="ar-SA"/>
        </w:rPr>
        <w:t xml:space="preserve"> demais documentos necessários à comprovação da regular execução do objeto.</w:t>
      </w:r>
    </w:p>
    <w:p w14:paraId="3A47019D"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Cs/>
          <w:color w:val="000000"/>
          <w:sz w:val="24"/>
          <w:szCs w:val="24"/>
          <w:lang w:bidi="ar-SA"/>
        </w:rPr>
        <w:t>A Administração verificará a documentação apresentada, a efetiva prestação dos serviços e a manutenção das condições de habilitação da contratada.</w:t>
      </w:r>
    </w:p>
    <w:p w14:paraId="5115C272"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7.4.</w:t>
      </w:r>
      <w:r w:rsidRPr="00F61BF8">
        <w:rPr>
          <w:bCs/>
          <w:color w:val="000000"/>
          <w:sz w:val="24"/>
          <w:szCs w:val="24"/>
          <w:lang w:bidi="ar-SA"/>
        </w:rPr>
        <w:t xml:space="preserve"> Condições para liquidação da despesa</w:t>
      </w:r>
    </w:p>
    <w:p w14:paraId="4AD16428"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lastRenderedPageBreak/>
        <w:t>7.4.1.</w:t>
      </w:r>
      <w:r w:rsidRPr="00F61BF8">
        <w:rPr>
          <w:bCs/>
          <w:color w:val="000000"/>
          <w:sz w:val="24"/>
          <w:szCs w:val="24"/>
          <w:lang w:bidi="ar-SA"/>
        </w:rPr>
        <w:t xml:space="preserve"> Recebida a Nota Fiscal ou documento equivalente, o setor competente realizará a conferência da documentação e da efetiva prestação dos serviços, observando o cumprimento das condições estabelecidas neste Termo de Referência.</w:t>
      </w:r>
    </w:p>
    <w:p w14:paraId="5DFC3D14"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7.4.2.</w:t>
      </w:r>
      <w:r w:rsidRPr="00F61BF8">
        <w:rPr>
          <w:bCs/>
          <w:color w:val="000000"/>
          <w:sz w:val="24"/>
          <w:szCs w:val="24"/>
          <w:lang w:bidi="ar-SA"/>
        </w:rPr>
        <w:t xml:space="preserve"> Havendo erro na documentação apresentada ou qualquer circunstância que impeça a liquidação da despesa, a contratada será comunicada para promover a regularização, ficando o processamento do pagamento condicionado à correção das pendências.</w:t>
      </w:r>
    </w:p>
    <w:p w14:paraId="30C00D58"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7.5.</w:t>
      </w:r>
      <w:r w:rsidRPr="00F61BF8">
        <w:rPr>
          <w:bCs/>
          <w:color w:val="000000"/>
          <w:sz w:val="24"/>
          <w:szCs w:val="24"/>
          <w:lang w:bidi="ar-SA"/>
        </w:rPr>
        <w:t xml:space="preserve"> Prazo de pagamento</w:t>
      </w:r>
    </w:p>
    <w:p w14:paraId="52CCC415"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7.5.1.</w:t>
      </w:r>
      <w:r w:rsidRPr="00F61BF8">
        <w:rPr>
          <w:bCs/>
          <w:color w:val="000000"/>
          <w:sz w:val="24"/>
          <w:szCs w:val="24"/>
          <w:lang w:bidi="ar-SA"/>
        </w:rPr>
        <w:t xml:space="preserve"> O pagamento será realizado mensalmente, após o recebimento definitivo dos serviços e a regular liquidação da despesa, mediante apresentação da Nota Fiscal ou documento equivalente, em até 30 (trinta) dias, mediante ordem bancária em conta indicada pela contratada.</w:t>
      </w:r>
    </w:p>
    <w:p w14:paraId="148B2EAD"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7.5.2.</w:t>
      </w:r>
      <w:r w:rsidRPr="00F61BF8">
        <w:rPr>
          <w:bCs/>
          <w:color w:val="000000"/>
          <w:sz w:val="24"/>
          <w:szCs w:val="24"/>
          <w:lang w:bidi="ar-SA"/>
        </w:rPr>
        <w:t xml:space="preserve"> O valor mensal contratado compreenderá a locação dos equipamentos, plano de dados, manutenção preventiva e corretiva, suporte técnico e demais custos necessários à execução do objeto, não sendo admitida cobrança adicional por serviços já compreendidos na contratação.</w:t>
      </w:r>
    </w:p>
    <w:p w14:paraId="3A8A5C8B" w14:textId="77777777" w:rsidR="00F61BF8" w:rsidRPr="00F61BF8" w:rsidRDefault="00F61BF8" w:rsidP="00F61BF8">
      <w:pPr>
        <w:widowControl/>
        <w:autoSpaceDE/>
        <w:autoSpaceDN/>
        <w:spacing w:after="207" w:line="259" w:lineRule="auto"/>
        <w:ind w:right="1"/>
        <w:jc w:val="both"/>
        <w:rPr>
          <w:bCs/>
          <w:color w:val="000000"/>
          <w:sz w:val="24"/>
          <w:szCs w:val="24"/>
          <w:lang w:bidi="ar-SA"/>
        </w:rPr>
      </w:pPr>
      <w:r w:rsidRPr="00F61BF8">
        <w:rPr>
          <w:b/>
          <w:color w:val="000000"/>
          <w:sz w:val="24"/>
          <w:szCs w:val="24"/>
          <w:lang w:bidi="ar-SA"/>
        </w:rPr>
        <w:t>7.5.3.</w:t>
      </w:r>
      <w:r w:rsidRPr="00F61BF8">
        <w:rPr>
          <w:bCs/>
          <w:color w:val="000000"/>
          <w:sz w:val="24"/>
          <w:szCs w:val="24"/>
          <w:lang w:bidi="ar-SA"/>
        </w:rPr>
        <w:t xml:space="preserve"> Quando houver atraso no pagamento imputável à Administração, os valores devidos serão atualizados monetariamente na forma estabelecida no instrumento contratual e na legislação aplicável.</w:t>
      </w:r>
    </w:p>
    <w:p w14:paraId="690D1517" w14:textId="77777777" w:rsidR="00F61BF8" w:rsidRPr="00F61BF8" w:rsidRDefault="00F61BF8" w:rsidP="00F61BF8">
      <w:pPr>
        <w:keepNext/>
        <w:keepLines/>
        <w:widowControl/>
        <w:numPr>
          <w:ilvl w:val="0"/>
          <w:numId w:val="29"/>
        </w:numPr>
        <w:pBdr>
          <w:top w:val="single" w:sz="4" w:space="0" w:color="000000"/>
          <w:left w:val="single" w:sz="4" w:space="0" w:color="000000"/>
          <w:bottom w:val="single" w:sz="4" w:space="0" w:color="000000"/>
          <w:right w:val="single" w:sz="4" w:space="0" w:color="000000"/>
        </w:pBdr>
        <w:shd w:val="clear" w:color="auto" w:fill="9CC2E5"/>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FORMA E CRITÉRIOS DE SELEÇÃO DO FORNECEDOR</w:t>
      </w:r>
    </w:p>
    <w:p w14:paraId="35EEEFF8" w14:textId="77777777" w:rsidR="00F61BF8" w:rsidRPr="00F61BF8" w:rsidRDefault="00F61BF8" w:rsidP="00F61BF8">
      <w:pPr>
        <w:widowControl/>
        <w:autoSpaceDE/>
        <w:autoSpaceDN/>
        <w:spacing w:line="259" w:lineRule="auto"/>
        <w:ind w:right="1"/>
        <w:jc w:val="both"/>
        <w:rPr>
          <w:b/>
          <w:color w:val="000000"/>
          <w:sz w:val="24"/>
          <w:szCs w:val="24"/>
          <w:lang w:bidi="ar-SA"/>
        </w:rPr>
      </w:pPr>
    </w:p>
    <w:p w14:paraId="2A78C40D" w14:textId="77777777" w:rsidR="00F61BF8" w:rsidRPr="00F61BF8" w:rsidRDefault="00F61BF8" w:rsidP="00F61BF8">
      <w:pPr>
        <w:widowControl/>
        <w:autoSpaceDE/>
        <w:autoSpaceDN/>
        <w:spacing w:line="259" w:lineRule="auto"/>
        <w:ind w:left="10" w:right="1" w:hanging="10"/>
        <w:jc w:val="both"/>
        <w:rPr>
          <w:bCs/>
          <w:color w:val="000000"/>
          <w:sz w:val="24"/>
          <w:szCs w:val="24"/>
          <w:lang w:bidi="ar-SA"/>
        </w:rPr>
      </w:pPr>
      <w:r w:rsidRPr="00F61BF8">
        <w:rPr>
          <w:b/>
          <w:color w:val="000000"/>
          <w:sz w:val="24"/>
          <w:szCs w:val="24"/>
          <w:lang w:bidi="ar-SA"/>
        </w:rPr>
        <w:t>8.1.</w:t>
      </w:r>
      <w:r w:rsidRPr="00F61BF8">
        <w:rPr>
          <w:bCs/>
          <w:color w:val="000000"/>
          <w:sz w:val="24"/>
          <w:szCs w:val="24"/>
          <w:lang w:bidi="ar-SA"/>
        </w:rPr>
        <w:t xml:space="preserve"> A seleção do fornecedor será realizada mediante Dispensa Eletrônica, em razão do valor, com fundamento no art. 75, inciso II, da Lei nº 14.133/2021, adotando-se como critério de julgamento o menor preço.</w:t>
      </w:r>
    </w:p>
    <w:p w14:paraId="76060115" w14:textId="77777777" w:rsidR="00F61BF8" w:rsidRPr="00F61BF8" w:rsidRDefault="00F61BF8" w:rsidP="00F61BF8">
      <w:pPr>
        <w:widowControl/>
        <w:autoSpaceDE/>
        <w:autoSpaceDN/>
        <w:spacing w:line="259" w:lineRule="auto"/>
        <w:ind w:left="10" w:right="1" w:hanging="10"/>
        <w:jc w:val="both"/>
        <w:rPr>
          <w:b/>
          <w:color w:val="000000"/>
          <w:sz w:val="24"/>
          <w:szCs w:val="24"/>
          <w:lang w:bidi="ar-SA"/>
        </w:rPr>
      </w:pPr>
    </w:p>
    <w:p w14:paraId="5F648514" w14:textId="77777777" w:rsidR="00F61BF8" w:rsidRPr="00F61BF8" w:rsidRDefault="00F61BF8" w:rsidP="00F61BF8">
      <w:pPr>
        <w:widowControl/>
        <w:autoSpaceDE/>
        <w:autoSpaceDN/>
        <w:spacing w:line="259" w:lineRule="auto"/>
        <w:ind w:left="10" w:right="1" w:hanging="10"/>
        <w:jc w:val="both"/>
        <w:rPr>
          <w:bCs/>
          <w:color w:val="000000"/>
          <w:sz w:val="24"/>
          <w:szCs w:val="24"/>
          <w:lang w:bidi="ar-SA"/>
        </w:rPr>
      </w:pPr>
      <w:r w:rsidRPr="00F61BF8">
        <w:rPr>
          <w:b/>
          <w:color w:val="000000"/>
          <w:sz w:val="24"/>
          <w:szCs w:val="24"/>
          <w:lang w:bidi="ar-SA"/>
        </w:rPr>
        <w:t>8.2.</w:t>
      </w:r>
      <w:r w:rsidRPr="00F61BF8">
        <w:rPr>
          <w:bCs/>
          <w:color w:val="000000"/>
          <w:sz w:val="24"/>
          <w:szCs w:val="24"/>
          <w:lang w:bidi="ar-SA"/>
        </w:rPr>
        <w:t xml:space="preserve"> Considerando que o valor estimado da contratação é inferior a R$ 80.000,00, será observado o tratamento diferenciado destinado às Microempresas (ME), Empresas de Pequeno Porte (EPP) e Microempreendedores Individuais (MEI), nos termos da Lei Complementar nº 123/2006 e da regulamentação aplicável.</w:t>
      </w:r>
    </w:p>
    <w:p w14:paraId="2E52333F" w14:textId="77777777" w:rsidR="00F61BF8" w:rsidRPr="00F61BF8" w:rsidRDefault="00F61BF8" w:rsidP="00F61BF8">
      <w:pPr>
        <w:widowControl/>
        <w:autoSpaceDE/>
        <w:autoSpaceDN/>
        <w:spacing w:line="259" w:lineRule="auto"/>
        <w:ind w:left="10" w:right="1" w:hanging="10"/>
        <w:jc w:val="both"/>
        <w:rPr>
          <w:b/>
          <w:color w:val="000000"/>
          <w:sz w:val="24"/>
          <w:szCs w:val="24"/>
          <w:lang w:bidi="ar-SA"/>
        </w:rPr>
      </w:pPr>
    </w:p>
    <w:p w14:paraId="2284CFB4" w14:textId="77777777" w:rsidR="00F61BF8" w:rsidRPr="00F61BF8" w:rsidRDefault="00F61BF8" w:rsidP="00F61BF8">
      <w:pPr>
        <w:widowControl/>
        <w:autoSpaceDE/>
        <w:autoSpaceDN/>
        <w:spacing w:line="259" w:lineRule="auto"/>
        <w:ind w:left="10" w:right="1" w:hanging="10"/>
        <w:jc w:val="both"/>
        <w:rPr>
          <w:bCs/>
          <w:color w:val="000000"/>
          <w:sz w:val="24"/>
          <w:szCs w:val="24"/>
          <w:lang w:bidi="ar-SA"/>
        </w:rPr>
      </w:pPr>
      <w:r w:rsidRPr="00F61BF8">
        <w:rPr>
          <w:b/>
          <w:color w:val="000000"/>
          <w:sz w:val="24"/>
          <w:szCs w:val="24"/>
          <w:lang w:bidi="ar-SA"/>
        </w:rPr>
        <w:t>8.3.</w:t>
      </w:r>
      <w:r w:rsidRPr="00F61BF8">
        <w:rPr>
          <w:bCs/>
          <w:color w:val="000000"/>
          <w:sz w:val="24"/>
          <w:szCs w:val="24"/>
          <w:lang w:bidi="ar-SA"/>
        </w:rPr>
        <w:t xml:space="preserve"> O fornecedor mais bem classificado deverá comprovar o atendimento às condições de habilitação estabelecidas no Aviso de Contratação Direta e neste Termo de Referência, observadas as disposições da Lei nº 14.133/2021.</w:t>
      </w:r>
    </w:p>
    <w:p w14:paraId="5C2101BC" w14:textId="77777777" w:rsidR="00F61BF8" w:rsidRPr="00F61BF8" w:rsidRDefault="00F61BF8" w:rsidP="00F61BF8">
      <w:pPr>
        <w:widowControl/>
        <w:autoSpaceDE/>
        <w:autoSpaceDN/>
        <w:spacing w:line="259" w:lineRule="auto"/>
        <w:ind w:left="10" w:right="1" w:hanging="10"/>
        <w:jc w:val="both"/>
        <w:rPr>
          <w:bCs/>
          <w:color w:val="000000"/>
          <w:sz w:val="24"/>
          <w:szCs w:val="24"/>
          <w:lang w:bidi="ar-SA"/>
        </w:rPr>
      </w:pPr>
    </w:p>
    <w:p w14:paraId="794C5EDD" w14:textId="77777777" w:rsidR="00F61BF8" w:rsidRPr="00F61BF8" w:rsidRDefault="00F61BF8" w:rsidP="00F61BF8">
      <w:pPr>
        <w:keepNext/>
        <w:keepLines/>
        <w:widowControl/>
        <w:numPr>
          <w:ilvl w:val="0"/>
          <w:numId w:val="29"/>
        </w:numPr>
        <w:pBdr>
          <w:top w:val="single" w:sz="4" w:space="0" w:color="000000"/>
          <w:left w:val="single" w:sz="4" w:space="0" w:color="000000"/>
          <w:bottom w:val="single" w:sz="4" w:space="0" w:color="000000"/>
          <w:right w:val="single" w:sz="4" w:space="0" w:color="000000"/>
        </w:pBdr>
        <w:shd w:val="clear" w:color="auto" w:fill="9CC2E5"/>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 xml:space="preserve">ESTIMATIVA DO VALOR DA CONTRATAÇÃO   </w:t>
      </w:r>
    </w:p>
    <w:p w14:paraId="01E02EC3" w14:textId="77777777" w:rsidR="00F61BF8" w:rsidRPr="00F61BF8" w:rsidRDefault="00F61BF8" w:rsidP="00F61BF8">
      <w:pPr>
        <w:widowControl/>
        <w:numPr>
          <w:ilvl w:val="0"/>
          <w:numId w:val="27"/>
        </w:numPr>
        <w:autoSpaceDE/>
        <w:autoSpaceDN/>
        <w:spacing w:after="165" w:line="259" w:lineRule="auto"/>
        <w:ind w:right="1"/>
        <w:jc w:val="both"/>
        <w:rPr>
          <w:b/>
          <w:vanish/>
          <w:color w:val="000000"/>
          <w:sz w:val="24"/>
          <w:szCs w:val="24"/>
          <w:lang w:bidi="ar-SA"/>
        </w:rPr>
      </w:pPr>
    </w:p>
    <w:p w14:paraId="106EA6AA" w14:textId="77777777" w:rsidR="00F61BF8" w:rsidRPr="00F61BF8" w:rsidRDefault="00F61BF8" w:rsidP="00F61BF8">
      <w:pPr>
        <w:widowControl/>
        <w:numPr>
          <w:ilvl w:val="0"/>
          <w:numId w:val="27"/>
        </w:numPr>
        <w:autoSpaceDE/>
        <w:autoSpaceDN/>
        <w:spacing w:after="165" w:line="259" w:lineRule="auto"/>
        <w:ind w:right="1"/>
        <w:jc w:val="both"/>
        <w:rPr>
          <w:b/>
          <w:vanish/>
          <w:color w:val="000000"/>
          <w:sz w:val="24"/>
          <w:szCs w:val="24"/>
          <w:lang w:bidi="ar-SA"/>
        </w:rPr>
      </w:pPr>
    </w:p>
    <w:p w14:paraId="7FFC8798" w14:textId="77777777" w:rsidR="00F61BF8" w:rsidRPr="00F61BF8" w:rsidRDefault="00F61BF8" w:rsidP="00F61BF8">
      <w:pPr>
        <w:widowControl/>
        <w:numPr>
          <w:ilvl w:val="0"/>
          <w:numId w:val="27"/>
        </w:numPr>
        <w:autoSpaceDE/>
        <w:autoSpaceDN/>
        <w:spacing w:after="165" w:line="259" w:lineRule="auto"/>
        <w:ind w:right="1"/>
        <w:jc w:val="both"/>
        <w:rPr>
          <w:b/>
          <w:vanish/>
          <w:color w:val="000000"/>
          <w:sz w:val="24"/>
          <w:szCs w:val="24"/>
          <w:lang w:bidi="ar-SA"/>
        </w:rPr>
      </w:pPr>
    </w:p>
    <w:p w14:paraId="15EAE023" w14:textId="77777777" w:rsidR="00F61BF8" w:rsidRPr="00F61BF8" w:rsidRDefault="00F61BF8" w:rsidP="00F61BF8">
      <w:pPr>
        <w:widowControl/>
        <w:tabs>
          <w:tab w:val="center" w:pos="709"/>
        </w:tabs>
        <w:autoSpaceDE/>
        <w:autoSpaceDN/>
        <w:spacing w:before="240" w:after="9" w:line="269" w:lineRule="auto"/>
        <w:ind w:left="10" w:right="1" w:hanging="10"/>
        <w:jc w:val="both"/>
        <w:rPr>
          <w:sz w:val="24"/>
          <w:szCs w:val="24"/>
          <w:shd w:val="clear" w:color="auto" w:fill="FFFFFF"/>
          <w:lang w:bidi="ar-SA"/>
        </w:rPr>
      </w:pPr>
      <w:r w:rsidRPr="00F61BF8">
        <w:rPr>
          <w:b/>
          <w:bCs/>
          <w:sz w:val="24"/>
          <w:szCs w:val="24"/>
          <w:shd w:val="clear" w:color="auto" w:fill="FFFFFF"/>
          <w:lang w:bidi="ar-SA"/>
        </w:rPr>
        <w:t>9.1.</w:t>
      </w:r>
      <w:r w:rsidRPr="00F61BF8">
        <w:rPr>
          <w:sz w:val="24"/>
          <w:szCs w:val="24"/>
          <w:shd w:val="clear" w:color="auto" w:fill="FFFFFF"/>
          <w:lang w:bidi="ar-SA"/>
        </w:rPr>
        <w:t xml:space="preserve"> O valor total estimado é de R$ 26.287,32 (vinte e seis mil duzentos e oitenta e sete reais e trinta e dois centavos), sendo o valor mensal estimado em R$ 2.190,61 (dois mil cento e noventa reais e sessenta e um centavos) para as 3 (três) unidades. O valor foi </w:t>
      </w:r>
      <w:r w:rsidRPr="00F61BF8">
        <w:rPr>
          <w:sz w:val="24"/>
          <w:szCs w:val="24"/>
          <w:shd w:val="clear" w:color="auto" w:fill="FFFFFF"/>
          <w:lang w:bidi="ar-SA"/>
        </w:rPr>
        <w:lastRenderedPageBreak/>
        <w:t>obtido por meio de pesquisa de preços, abrangendo consultas ao PNCP, site oficial e cotação direta com fornecedor, após o tratamento no Mapa de Preços.</w:t>
      </w:r>
    </w:p>
    <w:p w14:paraId="6EA55363" w14:textId="77777777" w:rsidR="00F61BF8" w:rsidRPr="00F61BF8" w:rsidRDefault="00F61BF8" w:rsidP="00F61BF8">
      <w:pPr>
        <w:widowControl/>
        <w:tabs>
          <w:tab w:val="center" w:pos="709"/>
        </w:tabs>
        <w:autoSpaceDE/>
        <w:autoSpaceDN/>
        <w:spacing w:before="240" w:after="9" w:line="269" w:lineRule="auto"/>
        <w:ind w:left="792" w:right="1"/>
        <w:contextualSpacing/>
        <w:jc w:val="both"/>
        <w:rPr>
          <w:rFonts w:ascii="Google Sans Text" w:hAnsi="Google Sans Text"/>
          <w:color w:val="303030"/>
          <w:sz w:val="24"/>
          <w:shd w:val="clear" w:color="auto" w:fill="FFFFFF"/>
          <w:lang w:bidi="ar-SA"/>
        </w:rPr>
      </w:pPr>
    </w:p>
    <w:p w14:paraId="577CF167" w14:textId="77777777" w:rsidR="00F61BF8" w:rsidRPr="00F61BF8" w:rsidRDefault="00F61BF8" w:rsidP="00496EDD">
      <w:pPr>
        <w:widowControl/>
        <w:numPr>
          <w:ilvl w:val="1"/>
          <w:numId w:val="34"/>
        </w:numPr>
        <w:tabs>
          <w:tab w:val="center" w:pos="709"/>
        </w:tabs>
        <w:autoSpaceDE/>
        <w:autoSpaceDN/>
        <w:spacing w:before="240" w:after="9" w:line="269" w:lineRule="auto"/>
        <w:ind w:right="1"/>
        <w:contextualSpacing/>
        <w:jc w:val="both"/>
        <w:rPr>
          <w:color w:val="000000"/>
          <w:sz w:val="24"/>
          <w:szCs w:val="24"/>
          <w:lang w:bidi="ar-SA"/>
        </w:rPr>
      </w:pPr>
      <w:r w:rsidRPr="00F61BF8">
        <w:rPr>
          <w:color w:val="000000"/>
          <w:sz w:val="24"/>
          <w:szCs w:val="24"/>
          <w:lang w:bidi="ar-SA"/>
        </w:rPr>
        <w:t>Tabela:</w:t>
      </w:r>
    </w:p>
    <w:tbl>
      <w:tblPr>
        <w:tblW w:w="5036" w:type="pct"/>
        <w:tblCellMar>
          <w:left w:w="70" w:type="dxa"/>
          <w:right w:w="70" w:type="dxa"/>
        </w:tblCellMar>
        <w:tblLook w:val="04A0" w:firstRow="1" w:lastRow="0" w:firstColumn="1" w:lastColumn="0" w:noHBand="0" w:noVBand="1"/>
      </w:tblPr>
      <w:tblGrid>
        <w:gridCol w:w="571"/>
        <w:gridCol w:w="3294"/>
        <w:gridCol w:w="962"/>
        <w:gridCol w:w="926"/>
        <w:gridCol w:w="1333"/>
        <w:gridCol w:w="1272"/>
        <w:gridCol w:w="1198"/>
      </w:tblGrid>
      <w:tr w:rsidR="00F61BF8" w:rsidRPr="00F61BF8" w14:paraId="3698698A" w14:textId="77777777" w:rsidTr="006862FC">
        <w:trPr>
          <w:trHeight w:val="255"/>
        </w:trPr>
        <w:tc>
          <w:tcPr>
            <w:tcW w:w="4362" w:type="pct"/>
            <w:gridSpan w:val="6"/>
            <w:tcBorders>
              <w:top w:val="single" w:sz="4" w:space="0" w:color="auto"/>
              <w:left w:val="single" w:sz="4" w:space="0" w:color="auto"/>
              <w:bottom w:val="nil"/>
              <w:right w:val="single" w:sz="4" w:space="0" w:color="000000"/>
            </w:tcBorders>
            <w:shd w:val="clear" w:color="auto" w:fill="auto"/>
            <w:noWrap/>
            <w:hideMark/>
          </w:tcPr>
          <w:p w14:paraId="6F45E0BF" w14:textId="77777777" w:rsidR="00F61BF8" w:rsidRPr="00F61BF8" w:rsidRDefault="00F61BF8" w:rsidP="00F61BF8">
            <w:pPr>
              <w:widowControl/>
              <w:autoSpaceDE/>
              <w:autoSpaceDN/>
              <w:spacing w:after="207" w:line="269" w:lineRule="auto"/>
              <w:ind w:left="10" w:right="1" w:hanging="10"/>
              <w:jc w:val="center"/>
              <w:rPr>
                <w:b/>
                <w:bCs/>
                <w:color w:val="000000"/>
                <w:sz w:val="18"/>
                <w:lang w:bidi="ar-SA"/>
              </w:rPr>
            </w:pPr>
            <w:r w:rsidRPr="00F61BF8">
              <w:rPr>
                <w:b/>
                <w:bCs/>
                <w:color w:val="000000"/>
                <w:sz w:val="18"/>
                <w:lang w:bidi="ar-SA"/>
              </w:rPr>
              <w:t>PREÇO TOTAL ESTIMADO DA CONTRATAÇÃO</w:t>
            </w:r>
          </w:p>
        </w:tc>
        <w:tc>
          <w:tcPr>
            <w:tcW w:w="638" w:type="pct"/>
            <w:tcBorders>
              <w:top w:val="single" w:sz="4" w:space="0" w:color="auto"/>
              <w:left w:val="nil"/>
              <w:bottom w:val="single" w:sz="4" w:space="0" w:color="auto"/>
              <w:right w:val="single" w:sz="4" w:space="0" w:color="auto"/>
            </w:tcBorders>
            <w:shd w:val="clear" w:color="auto" w:fill="auto"/>
            <w:noWrap/>
            <w:hideMark/>
          </w:tcPr>
          <w:p w14:paraId="66CBE18A" w14:textId="77777777" w:rsidR="00F61BF8" w:rsidRPr="00F61BF8" w:rsidRDefault="00F61BF8" w:rsidP="00F61BF8">
            <w:pPr>
              <w:widowControl/>
              <w:autoSpaceDE/>
              <w:autoSpaceDN/>
              <w:spacing w:after="207" w:line="269" w:lineRule="auto"/>
              <w:ind w:left="10" w:right="1" w:hanging="10"/>
              <w:jc w:val="center"/>
              <w:rPr>
                <w:b/>
                <w:bCs/>
                <w:color w:val="000000"/>
                <w:sz w:val="18"/>
                <w:lang w:bidi="ar-SA"/>
              </w:rPr>
            </w:pPr>
            <w:r w:rsidRPr="00F61BF8">
              <w:rPr>
                <w:b/>
                <w:bCs/>
                <w:color w:val="000000"/>
                <w:sz w:val="18"/>
                <w:lang w:bidi="ar-SA"/>
              </w:rPr>
              <w:t> </w:t>
            </w:r>
          </w:p>
        </w:tc>
      </w:tr>
      <w:tr w:rsidR="00F61BF8" w:rsidRPr="00F61BF8" w14:paraId="50A74A5D" w14:textId="77777777" w:rsidTr="006862FC">
        <w:trPr>
          <w:trHeight w:val="510"/>
        </w:trPr>
        <w:tc>
          <w:tcPr>
            <w:tcW w:w="2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59705" w14:textId="77777777" w:rsidR="00F61BF8" w:rsidRPr="00F61BF8" w:rsidRDefault="00F61BF8" w:rsidP="00F61BF8">
            <w:pPr>
              <w:widowControl/>
              <w:autoSpaceDE/>
              <w:autoSpaceDN/>
              <w:spacing w:after="207" w:line="269" w:lineRule="auto"/>
              <w:ind w:left="10" w:right="1" w:hanging="10"/>
              <w:jc w:val="center"/>
              <w:rPr>
                <w:b/>
                <w:bCs/>
                <w:color w:val="000000"/>
                <w:sz w:val="18"/>
                <w:lang w:bidi="ar-SA"/>
              </w:rPr>
            </w:pPr>
            <w:r w:rsidRPr="00F61BF8">
              <w:rPr>
                <w:b/>
                <w:bCs/>
                <w:color w:val="000000"/>
                <w:sz w:val="18"/>
                <w:lang w:bidi="ar-SA"/>
              </w:rPr>
              <w:t>ITEM</w:t>
            </w:r>
          </w:p>
        </w:tc>
        <w:tc>
          <w:tcPr>
            <w:tcW w:w="1735" w:type="pct"/>
            <w:tcBorders>
              <w:top w:val="single" w:sz="4" w:space="0" w:color="auto"/>
              <w:left w:val="nil"/>
              <w:bottom w:val="single" w:sz="4" w:space="0" w:color="auto"/>
              <w:right w:val="single" w:sz="4" w:space="0" w:color="auto"/>
            </w:tcBorders>
            <w:shd w:val="clear" w:color="auto" w:fill="auto"/>
            <w:noWrap/>
            <w:vAlign w:val="center"/>
            <w:hideMark/>
          </w:tcPr>
          <w:p w14:paraId="274F6406" w14:textId="77777777" w:rsidR="00F61BF8" w:rsidRPr="00F61BF8" w:rsidRDefault="00F61BF8" w:rsidP="00F61BF8">
            <w:pPr>
              <w:widowControl/>
              <w:autoSpaceDE/>
              <w:autoSpaceDN/>
              <w:spacing w:after="207" w:line="269" w:lineRule="auto"/>
              <w:ind w:left="10" w:right="1" w:hanging="10"/>
              <w:jc w:val="center"/>
              <w:rPr>
                <w:b/>
                <w:bCs/>
                <w:color w:val="000000"/>
                <w:sz w:val="18"/>
                <w:lang w:bidi="ar-SA"/>
              </w:rPr>
            </w:pPr>
            <w:r w:rsidRPr="00F61BF8">
              <w:rPr>
                <w:b/>
                <w:bCs/>
                <w:color w:val="000000"/>
                <w:sz w:val="18"/>
                <w:lang w:bidi="ar-SA"/>
              </w:rPr>
              <w:t>DESCRIÇÃO</w:t>
            </w:r>
          </w:p>
        </w:tc>
        <w:tc>
          <w:tcPr>
            <w:tcW w:w="497" w:type="pct"/>
            <w:tcBorders>
              <w:top w:val="single" w:sz="4" w:space="0" w:color="auto"/>
              <w:left w:val="nil"/>
              <w:bottom w:val="single" w:sz="4" w:space="0" w:color="auto"/>
              <w:right w:val="single" w:sz="4" w:space="0" w:color="auto"/>
            </w:tcBorders>
            <w:shd w:val="clear" w:color="auto" w:fill="auto"/>
            <w:noWrap/>
            <w:vAlign w:val="center"/>
            <w:hideMark/>
          </w:tcPr>
          <w:p w14:paraId="2BBCFF6A" w14:textId="77777777" w:rsidR="00F61BF8" w:rsidRPr="00F61BF8" w:rsidRDefault="00F61BF8" w:rsidP="00F61BF8">
            <w:pPr>
              <w:widowControl/>
              <w:autoSpaceDE/>
              <w:autoSpaceDN/>
              <w:spacing w:after="207" w:line="269" w:lineRule="auto"/>
              <w:ind w:left="10" w:right="1" w:hanging="10"/>
              <w:jc w:val="center"/>
              <w:rPr>
                <w:b/>
                <w:bCs/>
                <w:color w:val="000000"/>
                <w:sz w:val="18"/>
                <w:lang w:bidi="ar-SA"/>
              </w:rPr>
            </w:pPr>
            <w:r w:rsidRPr="00F61BF8">
              <w:rPr>
                <w:b/>
                <w:bCs/>
                <w:color w:val="000000"/>
                <w:sz w:val="18"/>
                <w:lang w:bidi="ar-SA"/>
              </w:rPr>
              <w:t>UNIDADE</w:t>
            </w:r>
          </w:p>
        </w:tc>
        <w:tc>
          <w:tcPr>
            <w:tcW w:w="496" w:type="pct"/>
            <w:tcBorders>
              <w:top w:val="single" w:sz="4" w:space="0" w:color="auto"/>
              <w:left w:val="nil"/>
              <w:bottom w:val="single" w:sz="4" w:space="0" w:color="auto"/>
              <w:right w:val="single" w:sz="4" w:space="0" w:color="auto"/>
            </w:tcBorders>
            <w:shd w:val="clear" w:color="auto" w:fill="auto"/>
            <w:noWrap/>
            <w:vAlign w:val="center"/>
            <w:hideMark/>
          </w:tcPr>
          <w:p w14:paraId="0C9F590E" w14:textId="77777777" w:rsidR="00F61BF8" w:rsidRPr="00F61BF8" w:rsidRDefault="00F61BF8" w:rsidP="00F61BF8">
            <w:pPr>
              <w:widowControl/>
              <w:autoSpaceDE/>
              <w:autoSpaceDN/>
              <w:spacing w:after="207" w:line="269" w:lineRule="auto"/>
              <w:ind w:left="10" w:right="1" w:hanging="10"/>
              <w:jc w:val="center"/>
              <w:rPr>
                <w:b/>
                <w:bCs/>
                <w:color w:val="000000"/>
                <w:sz w:val="18"/>
                <w:lang w:bidi="ar-SA"/>
              </w:rPr>
            </w:pPr>
            <w:r w:rsidRPr="00F61BF8">
              <w:rPr>
                <w:b/>
                <w:bCs/>
                <w:color w:val="000000"/>
                <w:sz w:val="18"/>
                <w:lang w:bidi="ar-SA"/>
              </w:rPr>
              <w:t xml:space="preserve"> QTDE </w:t>
            </w:r>
          </w:p>
        </w:tc>
        <w:tc>
          <w:tcPr>
            <w:tcW w:w="709" w:type="pct"/>
            <w:tcBorders>
              <w:top w:val="single" w:sz="4" w:space="0" w:color="auto"/>
              <w:left w:val="nil"/>
              <w:bottom w:val="single" w:sz="4" w:space="0" w:color="auto"/>
              <w:right w:val="single" w:sz="4" w:space="0" w:color="auto"/>
            </w:tcBorders>
            <w:shd w:val="clear" w:color="auto" w:fill="auto"/>
            <w:vAlign w:val="center"/>
            <w:hideMark/>
          </w:tcPr>
          <w:p w14:paraId="582835DE" w14:textId="77777777" w:rsidR="00F61BF8" w:rsidRPr="00F61BF8" w:rsidRDefault="00F61BF8" w:rsidP="00F61BF8">
            <w:pPr>
              <w:widowControl/>
              <w:autoSpaceDE/>
              <w:autoSpaceDN/>
              <w:spacing w:after="207" w:line="269" w:lineRule="auto"/>
              <w:ind w:left="10" w:right="1" w:hanging="10"/>
              <w:jc w:val="center"/>
              <w:rPr>
                <w:b/>
                <w:bCs/>
                <w:color w:val="000000"/>
                <w:sz w:val="18"/>
                <w:lang w:bidi="ar-SA"/>
              </w:rPr>
            </w:pPr>
            <w:r w:rsidRPr="00F61BF8">
              <w:rPr>
                <w:b/>
                <w:bCs/>
                <w:color w:val="000000"/>
                <w:sz w:val="18"/>
                <w:lang w:bidi="ar-SA"/>
              </w:rPr>
              <w:t xml:space="preserve"> V. UNITÁRIO ESTIMADO </w:t>
            </w:r>
          </w:p>
        </w:tc>
        <w:tc>
          <w:tcPr>
            <w:tcW w:w="639" w:type="pct"/>
            <w:tcBorders>
              <w:top w:val="single" w:sz="4" w:space="0" w:color="auto"/>
              <w:left w:val="nil"/>
              <w:bottom w:val="single" w:sz="4" w:space="0" w:color="auto"/>
              <w:right w:val="single" w:sz="4" w:space="0" w:color="auto"/>
            </w:tcBorders>
            <w:shd w:val="clear" w:color="auto" w:fill="auto"/>
            <w:vAlign w:val="center"/>
            <w:hideMark/>
          </w:tcPr>
          <w:p w14:paraId="19A75FF1" w14:textId="77777777" w:rsidR="00F61BF8" w:rsidRPr="00F61BF8" w:rsidRDefault="00F61BF8" w:rsidP="00F61BF8">
            <w:pPr>
              <w:widowControl/>
              <w:autoSpaceDE/>
              <w:autoSpaceDN/>
              <w:spacing w:after="207" w:line="269" w:lineRule="auto"/>
              <w:ind w:left="10" w:right="1" w:hanging="10"/>
              <w:jc w:val="center"/>
              <w:rPr>
                <w:b/>
                <w:bCs/>
                <w:color w:val="000000"/>
                <w:sz w:val="18"/>
                <w:lang w:bidi="ar-SA"/>
              </w:rPr>
            </w:pPr>
            <w:r w:rsidRPr="00F61BF8">
              <w:rPr>
                <w:b/>
                <w:bCs/>
                <w:color w:val="000000"/>
                <w:sz w:val="18"/>
                <w:lang w:bidi="ar-SA"/>
              </w:rPr>
              <w:t xml:space="preserve"> V. TOTAL ESTIMADO </w:t>
            </w:r>
          </w:p>
        </w:tc>
        <w:tc>
          <w:tcPr>
            <w:tcW w:w="638" w:type="pct"/>
            <w:tcBorders>
              <w:top w:val="nil"/>
              <w:left w:val="nil"/>
              <w:bottom w:val="single" w:sz="4" w:space="0" w:color="auto"/>
              <w:right w:val="single" w:sz="4" w:space="0" w:color="auto"/>
            </w:tcBorders>
            <w:shd w:val="clear" w:color="auto" w:fill="auto"/>
            <w:vAlign w:val="center"/>
            <w:hideMark/>
          </w:tcPr>
          <w:p w14:paraId="45184F4E" w14:textId="77777777" w:rsidR="00F61BF8" w:rsidRPr="00F61BF8" w:rsidRDefault="00F61BF8" w:rsidP="00F61BF8">
            <w:pPr>
              <w:widowControl/>
              <w:autoSpaceDE/>
              <w:autoSpaceDN/>
              <w:spacing w:after="207" w:line="269" w:lineRule="auto"/>
              <w:ind w:left="10" w:right="1" w:hanging="10"/>
              <w:jc w:val="center"/>
              <w:rPr>
                <w:b/>
                <w:bCs/>
                <w:color w:val="000000"/>
                <w:sz w:val="18"/>
                <w:lang w:bidi="ar-SA"/>
              </w:rPr>
            </w:pPr>
            <w:r w:rsidRPr="00F61BF8">
              <w:rPr>
                <w:b/>
                <w:bCs/>
                <w:color w:val="000000"/>
                <w:sz w:val="18"/>
                <w:lang w:bidi="ar-SA"/>
              </w:rPr>
              <w:t>TIPO DE ANÁLISE</w:t>
            </w:r>
          </w:p>
        </w:tc>
      </w:tr>
      <w:tr w:rsidR="00F61BF8" w:rsidRPr="00F61BF8" w14:paraId="3A593225" w14:textId="77777777" w:rsidTr="006862FC">
        <w:trPr>
          <w:trHeight w:val="2400"/>
        </w:trPr>
        <w:tc>
          <w:tcPr>
            <w:tcW w:w="286" w:type="pct"/>
            <w:tcBorders>
              <w:top w:val="nil"/>
              <w:left w:val="single" w:sz="4" w:space="0" w:color="auto"/>
              <w:bottom w:val="single" w:sz="4" w:space="0" w:color="auto"/>
              <w:right w:val="single" w:sz="4" w:space="0" w:color="auto"/>
            </w:tcBorders>
            <w:shd w:val="clear" w:color="auto" w:fill="auto"/>
            <w:noWrap/>
            <w:vAlign w:val="center"/>
            <w:hideMark/>
          </w:tcPr>
          <w:p w14:paraId="3CDCA242" w14:textId="77777777" w:rsidR="00F61BF8" w:rsidRPr="00F61BF8" w:rsidRDefault="00F61BF8" w:rsidP="00F61BF8">
            <w:pPr>
              <w:widowControl/>
              <w:autoSpaceDE/>
              <w:autoSpaceDN/>
              <w:spacing w:after="207" w:line="269" w:lineRule="auto"/>
              <w:ind w:left="10" w:right="1" w:hanging="10"/>
              <w:jc w:val="center"/>
              <w:rPr>
                <w:b/>
                <w:bCs/>
                <w:color w:val="000000"/>
                <w:sz w:val="18"/>
                <w:lang w:bidi="ar-SA"/>
              </w:rPr>
            </w:pPr>
            <w:r w:rsidRPr="00F61BF8">
              <w:rPr>
                <w:b/>
                <w:bCs/>
                <w:color w:val="000000"/>
                <w:sz w:val="18"/>
                <w:lang w:bidi="ar-SA"/>
              </w:rPr>
              <w:t>1</w:t>
            </w:r>
          </w:p>
        </w:tc>
        <w:tc>
          <w:tcPr>
            <w:tcW w:w="1735" w:type="pct"/>
            <w:tcBorders>
              <w:top w:val="nil"/>
              <w:left w:val="nil"/>
              <w:bottom w:val="single" w:sz="4" w:space="0" w:color="auto"/>
              <w:right w:val="single" w:sz="4" w:space="0" w:color="auto"/>
            </w:tcBorders>
            <w:shd w:val="clear" w:color="auto" w:fill="auto"/>
            <w:vAlign w:val="center"/>
            <w:hideMark/>
          </w:tcPr>
          <w:p w14:paraId="77499AF6" w14:textId="77777777" w:rsidR="00F61BF8" w:rsidRPr="00F61BF8" w:rsidRDefault="00F61BF8" w:rsidP="00F61BF8">
            <w:pPr>
              <w:widowControl/>
              <w:autoSpaceDE/>
              <w:autoSpaceDN/>
              <w:spacing w:after="207" w:line="269" w:lineRule="auto"/>
              <w:ind w:left="10" w:right="1" w:hanging="10"/>
              <w:jc w:val="both"/>
              <w:rPr>
                <w:color w:val="000000"/>
                <w:sz w:val="18"/>
                <w:lang w:bidi="ar-SA"/>
              </w:rPr>
            </w:pPr>
            <w:r w:rsidRPr="00F61BF8">
              <w:rPr>
                <w:color w:val="000000"/>
                <w:sz w:val="18"/>
                <w:lang w:bidi="ar-SA"/>
              </w:rPr>
              <w:t>Locação de 3 equipamentos de internet via satélite modelo Starlink Mini, com suporte de fixação veicular, incluindo plano de dados com franquia ilimitada ou minimo 50GB. O serviço deverá contemplar instalação completa no veículo, manutenção preventiva e corretiva, além de suporte técnico especializado. Deverão estar inclusos todos os itens necessários ao pleno funcionamento, como fonte de energia compatível, cabo de alimentação com adaptador veicular (12–24 volts), suportes, conectores, roteador e demais acessórios. O equipamento deverá proporcionar conexão de alta velocidade (entre 50 e 200 Mbps), baixa latência (inferior a 70 ms) e operação em qualquer local com visibilidade para o céu, atendendo de forma eficiente áreas remotas, rurais e deslocamentos locais, intermunicipais e interestaduais.</w:t>
            </w:r>
          </w:p>
        </w:tc>
        <w:tc>
          <w:tcPr>
            <w:tcW w:w="497" w:type="pct"/>
            <w:tcBorders>
              <w:top w:val="nil"/>
              <w:left w:val="nil"/>
              <w:bottom w:val="single" w:sz="4" w:space="0" w:color="auto"/>
              <w:right w:val="single" w:sz="4" w:space="0" w:color="auto"/>
            </w:tcBorders>
            <w:shd w:val="clear" w:color="auto" w:fill="auto"/>
            <w:noWrap/>
            <w:vAlign w:val="center"/>
            <w:hideMark/>
          </w:tcPr>
          <w:p w14:paraId="5DCAB92A" w14:textId="77777777" w:rsidR="00F61BF8" w:rsidRPr="00F61BF8" w:rsidRDefault="00F61BF8" w:rsidP="00F61BF8">
            <w:pPr>
              <w:widowControl/>
              <w:autoSpaceDE/>
              <w:autoSpaceDN/>
              <w:spacing w:after="207" w:line="269" w:lineRule="auto"/>
              <w:ind w:left="10" w:right="1" w:hanging="10"/>
              <w:jc w:val="center"/>
              <w:rPr>
                <w:color w:val="000000"/>
                <w:sz w:val="18"/>
                <w:lang w:bidi="ar-SA"/>
              </w:rPr>
            </w:pPr>
            <w:r w:rsidRPr="00F61BF8">
              <w:rPr>
                <w:color w:val="000000"/>
                <w:sz w:val="18"/>
                <w:lang w:bidi="ar-SA"/>
              </w:rPr>
              <w:t>mês</w:t>
            </w:r>
          </w:p>
        </w:tc>
        <w:tc>
          <w:tcPr>
            <w:tcW w:w="496" w:type="pct"/>
            <w:tcBorders>
              <w:top w:val="nil"/>
              <w:left w:val="nil"/>
              <w:bottom w:val="single" w:sz="4" w:space="0" w:color="auto"/>
              <w:right w:val="single" w:sz="4" w:space="0" w:color="auto"/>
            </w:tcBorders>
            <w:shd w:val="clear" w:color="auto" w:fill="auto"/>
            <w:noWrap/>
            <w:vAlign w:val="center"/>
            <w:hideMark/>
          </w:tcPr>
          <w:p w14:paraId="452E6C61" w14:textId="77777777" w:rsidR="00F61BF8" w:rsidRPr="00F61BF8" w:rsidRDefault="00F61BF8" w:rsidP="00F61BF8">
            <w:pPr>
              <w:widowControl/>
              <w:autoSpaceDE/>
              <w:autoSpaceDN/>
              <w:spacing w:after="207" w:line="269" w:lineRule="auto"/>
              <w:ind w:left="10" w:right="1" w:hanging="10"/>
              <w:jc w:val="both"/>
              <w:rPr>
                <w:color w:val="000000"/>
                <w:sz w:val="18"/>
                <w:lang w:bidi="ar-SA"/>
              </w:rPr>
            </w:pPr>
            <w:r w:rsidRPr="00F61BF8">
              <w:rPr>
                <w:color w:val="000000"/>
                <w:sz w:val="18"/>
                <w:lang w:bidi="ar-SA"/>
              </w:rPr>
              <w:t xml:space="preserve">        12,0 </w:t>
            </w:r>
          </w:p>
        </w:tc>
        <w:tc>
          <w:tcPr>
            <w:tcW w:w="709" w:type="pct"/>
            <w:tcBorders>
              <w:top w:val="nil"/>
              <w:left w:val="nil"/>
              <w:bottom w:val="single" w:sz="4" w:space="0" w:color="auto"/>
              <w:right w:val="single" w:sz="4" w:space="0" w:color="auto"/>
            </w:tcBorders>
            <w:shd w:val="clear" w:color="auto" w:fill="auto"/>
            <w:noWrap/>
            <w:vAlign w:val="center"/>
            <w:hideMark/>
          </w:tcPr>
          <w:p w14:paraId="2100A333" w14:textId="77777777" w:rsidR="00F61BF8" w:rsidRPr="00F61BF8" w:rsidRDefault="00F61BF8" w:rsidP="00F61BF8">
            <w:pPr>
              <w:widowControl/>
              <w:autoSpaceDE/>
              <w:autoSpaceDN/>
              <w:spacing w:after="207" w:line="269" w:lineRule="auto"/>
              <w:ind w:left="10" w:right="1" w:hanging="10"/>
              <w:jc w:val="both"/>
              <w:rPr>
                <w:color w:val="000000"/>
                <w:sz w:val="18"/>
                <w:lang w:bidi="ar-SA"/>
              </w:rPr>
            </w:pPr>
            <w:r w:rsidRPr="00F61BF8">
              <w:rPr>
                <w:color w:val="000000"/>
                <w:sz w:val="18"/>
                <w:lang w:bidi="ar-SA"/>
              </w:rPr>
              <w:t xml:space="preserve"> R$ 2.190,61 </w:t>
            </w:r>
          </w:p>
        </w:tc>
        <w:tc>
          <w:tcPr>
            <w:tcW w:w="639" w:type="pct"/>
            <w:tcBorders>
              <w:top w:val="nil"/>
              <w:left w:val="nil"/>
              <w:bottom w:val="single" w:sz="4" w:space="0" w:color="auto"/>
              <w:right w:val="single" w:sz="4" w:space="0" w:color="auto"/>
            </w:tcBorders>
            <w:shd w:val="clear" w:color="auto" w:fill="auto"/>
            <w:noWrap/>
            <w:vAlign w:val="center"/>
            <w:hideMark/>
          </w:tcPr>
          <w:p w14:paraId="3081ACD3" w14:textId="77777777" w:rsidR="00F61BF8" w:rsidRPr="00F61BF8" w:rsidRDefault="00F61BF8" w:rsidP="00F61BF8">
            <w:pPr>
              <w:widowControl/>
              <w:autoSpaceDE/>
              <w:autoSpaceDN/>
              <w:spacing w:after="207" w:line="269" w:lineRule="auto"/>
              <w:ind w:left="10" w:right="1" w:hanging="10"/>
              <w:jc w:val="both"/>
              <w:rPr>
                <w:color w:val="000000"/>
                <w:sz w:val="18"/>
                <w:lang w:bidi="ar-SA"/>
              </w:rPr>
            </w:pPr>
            <w:r w:rsidRPr="00F61BF8">
              <w:rPr>
                <w:color w:val="000000"/>
                <w:sz w:val="18"/>
                <w:lang w:bidi="ar-SA"/>
              </w:rPr>
              <w:t xml:space="preserve"> R$ 26.287,32 </w:t>
            </w:r>
          </w:p>
        </w:tc>
        <w:tc>
          <w:tcPr>
            <w:tcW w:w="638" w:type="pct"/>
            <w:tcBorders>
              <w:top w:val="single" w:sz="4" w:space="0" w:color="auto"/>
              <w:left w:val="single" w:sz="4" w:space="0" w:color="auto"/>
              <w:bottom w:val="single" w:sz="4" w:space="0" w:color="auto"/>
              <w:right w:val="single" w:sz="4" w:space="0" w:color="auto"/>
            </w:tcBorders>
            <w:shd w:val="clear" w:color="000000" w:fill="C6EFCE"/>
            <w:vAlign w:val="center"/>
            <w:hideMark/>
          </w:tcPr>
          <w:p w14:paraId="79CFF78F" w14:textId="77777777" w:rsidR="00F61BF8" w:rsidRPr="00F61BF8" w:rsidRDefault="00F61BF8" w:rsidP="00F61BF8">
            <w:pPr>
              <w:widowControl/>
              <w:autoSpaceDE/>
              <w:autoSpaceDN/>
              <w:spacing w:after="207" w:line="269" w:lineRule="auto"/>
              <w:ind w:left="10" w:right="1" w:hanging="10"/>
              <w:jc w:val="center"/>
              <w:rPr>
                <w:b/>
                <w:bCs/>
                <w:color w:val="006100"/>
                <w:sz w:val="18"/>
                <w:lang w:bidi="ar-SA"/>
              </w:rPr>
            </w:pPr>
            <w:r w:rsidRPr="00F61BF8">
              <w:rPr>
                <w:b/>
                <w:bCs/>
                <w:color w:val="006100"/>
                <w:sz w:val="18"/>
                <w:lang w:bidi="ar-SA"/>
              </w:rPr>
              <w:t>MÉDIA</w:t>
            </w:r>
          </w:p>
        </w:tc>
      </w:tr>
    </w:tbl>
    <w:p w14:paraId="0AE57F66" w14:textId="77777777" w:rsidR="00F61BF8" w:rsidRPr="00F61BF8" w:rsidRDefault="00F61BF8" w:rsidP="00F61BF8">
      <w:pPr>
        <w:widowControl/>
        <w:tabs>
          <w:tab w:val="center" w:pos="709"/>
        </w:tabs>
        <w:autoSpaceDE/>
        <w:autoSpaceDN/>
        <w:spacing w:after="9" w:line="269" w:lineRule="auto"/>
        <w:ind w:left="10" w:right="1" w:hanging="10"/>
        <w:jc w:val="both"/>
        <w:rPr>
          <w:color w:val="000000"/>
          <w:sz w:val="24"/>
          <w:szCs w:val="24"/>
          <w:lang w:bidi="ar-SA"/>
        </w:rPr>
      </w:pPr>
    </w:p>
    <w:p w14:paraId="21552A3F" w14:textId="49F352A9" w:rsidR="00F61BF8" w:rsidRPr="00F61BF8" w:rsidRDefault="00F61BF8" w:rsidP="00F61BF8">
      <w:pPr>
        <w:widowControl/>
        <w:autoSpaceDE/>
        <w:autoSpaceDN/>
        <w:spacing w:after="207" w:line="269" w:lineRule="auto"/>
        <w:ind w:left="10" w:right="1" w:hanging="10"/>
        <w:jc w:val="both"/>
        <w:rPr>
          <w:bCs/>
          <w:color w:val="000000"/>
          <w:sz w:val="24"/>
          <w:szCs w:val="24"/>
          <w:lang w:bidi="ar-SA"/>
        </w:rPr>
      </w:pPr>
      <w:r w:rsidRPr="00F61BF8">
        <w:rPr>
          <w:bCs/>
          <w:color w:val="000000"/>
          <w:sz w:val="24"/>
          <w:szCs w:val="24"/>
          <w:lang w:bidi="ar-SA"/>
        </w:rPr>
        <w:t>9.</w:t>
      </w:r>
      <w:r w:rsidR="00496EDD">
        <w:rPr>
          <w:bCs/>
          <w:color w:val="000000"/>
          <w:sz w:val="24"/>
          <w:szCs w:val="24"/>
          <w:lang w:bidi="ar-SA"/>
        </w:rPr>
        <w:t>3</w:t>
      </w:r>
      <w:r w:rsidRPr="00F61BF8">
        <w:rPr>
          <w:bCs/>
          <w:color w:val="000000"/>
          <w:sz w:val="24"/>
          <w:szCs w:val="24"/>
          <w:lang w:bidi="ar-SA"/>
        </w:rPr>
        <w:t>. O valor total estimado é de R$ 26.287,32 (VINTE E SEIS MIL DUZENTOS E OITENTA E SETE REAIS E TRINTA E DOIS CENTAVO).</w:t>
      </w:r>
    </w:p>
    <w:p w14:paraId="5B428395" w14:textId="77777777" w:rsidR="00F61BF8" w:rsidRPr="00F61BF8" w:rsidRDefault="00F61BF8" w:rsidP="00496EDD">
      <w:pPr>
        <w:keepNext/>
        <w:keepLines/>
        <w:widowControl/>
        <w:numPr>
          <w:ilvl w:val="0"/>
          <w:numId w:val="34"/>
        </w:numPr>
        <w:pBdr>
          <w:top w:val="single" w:sz="4" w:space="0" w:color="000000"/>
          <w:left w:val="single" w:sz="4" w:space="0" w:color="000000"/>
          <w:bottom w:val="single" w:sz="4" w:space="0" w:color="000000"/>
          <w:right w:val="single" w:sz="4" w:space="0" w:color="000000"/>
        </w:pBdr>
        <w:shd w:val="clear" w:color="auto" w:fill="BDD6EE"/>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OBRIGAÇÕES DA CONTRATADA</w:t>
      </w:r>
    </w:p>
    <w:p w14:paraId="21BEDD06" w14:textId="77777777" w:rsidR="00F61BF8" w:rsidRPr="00F61BF8" w:rsidRDefault="00F61BF8" w:rsidP="00F61BF8">
      <w:pPr>
        <w:widowControl/>
        <w:autoSpaceDE/>
        <w:autoSpaceDN/>
        <w:spacing w:before="240" w:line="269" w:lineRule="auto"/>
        <w:ind w:left="10" w:right="1" w:hanging="10"/>
        <w:jc w:val="both"/>
        <w:rPr>
          <w:rFonts w:eastAsia="Times New Roman"/>
          <w:sz w:val="24"/>
          <w:szCs w:val="24"/>
          <w:lang w:bidi="ar-SA"/>
        </w:rPr>
      </w:pPr>
      <w:r w:rsidRPr="00F61BF8">
        <w:rPr>
          <w:rFonts w:eastAsia="Times New Roman"/>
          <w:sz w:val="24"/>
          <w:szCs w:val="24"/>
          <w:lang w:bidi="ar-SA"/>
        </w:rPr>
        <w:t>10.1. A Contratada obriga-se a:</w:t>
      </w:r>
    </w:p>
    <w:p w14:paraId="3231E641"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10.1.1. Executar os serviços nas condições, prazos e locais indicados pela Administração, em estrita observância às especificações constantes neste Termo de Referência, no Aviso de Contratação Direta e na proposta apresentada.</w:t>
      </w:r>
    </w:p>
    <w:p w14:paraId="3F5B127F"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23E16589"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10.1.2. Realizar a instalação completa dos equipamentos nos veículos oficiais indicados pela Administração, incluindo todos os acessórios necessários ao pleno funcionamento da solução.</w:t>
      </w:r>
    </w:p>
    <w:p w14:paraId="1900F29E"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54685391"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10.1.3. Manter os equipamentos e o serviço de internet em adequado funcionamento durante toda a vigência contratual, observando os requisitos de desempenho estabelecidos neste Termo de Referência.</w:t>
      </w:r>
    </w:p>
    <w:p w14:paraId="415AB60C"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5006B211"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10.1.4. Realizar, às suas expensas, a manutenção preventiva e corretiva dos equipamentos, bem como o reparo ou substituição daqueles que apresentarem defeitos ou falhas, no prazo estabelecido pela Administração.</w:t>
      </w:r>
    </w:p>
    <w:p w14:paraId="2BEA097F"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4C7B2660"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10.1.5. Prestar suporte técnico durante toda a vigência contratual e atender às solicitações da Administração relacionadas à execução dos serviços.</w:t>
      </w:r>
    </w:p>
    <w:p w14:paraId="2B7C1787"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529F6A09"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10.1.6. Comunicar à Administração, com antecedência mínima de 48 (quarenta e oito) horas, quando possível, qualquer fato que possa comprometer o cumprimento dos prazos ou a continuidade dos serviços, apresentando a devida justificativa.</w:t>
      </w:r>
    </w:p>
    <w:p w14:paraId="48B3CCDC"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34C6FBD9"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10.1.7. Manter, durante toda a vigência contratual, todas as condições de habilitação e qualificação exigidas para a contratação.</w:t>
      </w:r>
    </w:p>
    <w:p w14:paraId="50B88B33"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52C0F56C"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10.1.8. Não transferir a terceiros as obrigações assumidas nem subcontratar o objeto.</w:t>
      </w:r>
    </w:p>
    <w:p w14:paraId="4F941E87"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00640946"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10.1.9. Responsabilizar-se por todas as despesas necessárias à execução do objeto, incluindo tributos, encargos trabalhistas, previdenciários, fiscais e comerciais, transporte, instalação, manutenção, suporte técnico e demais custos necessários ao pleno funcionamento dos serviços.</w:t>
      </w:r>
    </w:p>
    <w:p w14:paraId="18C468F2"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41FACD54"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10.1.10. Observar e cumprir a legislação vigente, as normas técnicas aplicáveis e os padrões de qualidade e segurança relacionados à execução do objeto.</w:t>
      </w:r>
    </w:p>
    <w:p w14:paraId="4DA3E750"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23EDC546" w14:textId="77777777" w:rsidR="00F61BF8" w:rsidRPr="00F61BF8" w:rsidRDefault="00F61BF8" w:rsidP="00496EDD">
      <w:pPr>
        <w:keepNext/>
        <w:keepLines/>
        <w:widowControl/>
        <w:numPr>
          <w:ilvl w:val="0"/>
          <w:numId w:val="34"/>
        </w:numPr>
        <w:pBdr>
          <w:top w:val="single" w:sz="4" w:space="0" w:color="000000"/>
          <w:left w:val="single" w:sz="4" w:space="0" w:color="000000"/>
          <w:bottom w:val="single" w:sz="4" w:space="0" w:color="000000"/>
          <w:right w:val="single" w:sz="4" w:space="0" w:color="000000"/>
        </w:pBdr>
        <w:shd w:val="clear" w:color="auto" w:fill="BDD6EE"/>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OBRIGAÇÕES DA CONTRATANTE</w:t>
      </w:r>
    </w:p>
    <w:p w14:paraId="73B5E6C4" w14:textId="77777777" w:rsidR="00F61BF8" w:rsidRPr="00F61BF8" w:rsidRDefault="00F61BF8" w:rsidP="00F61BF8">
      <w:pPr>
        <w:widowControl/>
        <w:autoSpaceDE/>
        <w:autoSpaceDN/>
        <w:spacing w:before="240" w:line="269" w:lineRule="auto"/>
        <w:ind w:left="10" w:right="1" w:hanging="10"/>
        <w:jc w:val="both"/>
        <w:rPr>
          <w:rFonts w:eastAsia="Times New Roman"/>
          <w:sz w:val="24"/>
          <w:szCs w:val="24"/>
          <w:lang w:bidi="ar-SA"/>
        </w:rPr>
      </w:pPr>
      <w:r w:rsidRPr="00F61BF8">
        <w:rPr>
          <w:rFonts w:eastAsia="Times New Roman"/>
          <w:sz w:val="24"/>
          <w:szCs w:val="24"/>
          <w:lang w:bidi="ar-SA"/>
        </w:rPr>
        <w:t>11.1. A Contratante obriga-se a:</w:t>
      </w:r>
    </w:p>
    <w:p w14:paraId="2462F354"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11.1.1. Receber e acompanhar os serviços prestados pela Contratada, observando as condições estabelecidas neste Termo de Referência.</w:t>
      </w:r>
    </w:p>
    <w:p w14:paraId="031D9664"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211F28A3"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11.1.2. Proceder ao recebimento provisório e definitivo dos serviços, verificando sua conformidade com as especificações constantes neste Termo de Referência, no Aviso de Contratação Direta e na proposta da Contratada.</w:t>
      </w:r>
    </w:p>
    <w:p w14:paraId="4366B26F"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55D8262A"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11.1.3. Disponibilizar à Contratada as informações, os veículos e as condições necessárias para a instalação e adequada execução dos serviços.</w:t>
      </w:r>
    </w:p>
    <w:p w14:paraId="603CEAEE"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1C0D85DA"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11.1.4. Acompanhar e fiscalizar a execução da contratação por meio dos gestores e fiscais designados, registrando eventuais ocorrências e adotando as providências cabíveis.</w:t>
      </w:r>
    </w:p>
    <w:p w14:paraId="4DD4CA6C"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77665CFC"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lastRenderedPageBreak/>
        <w:t>11.1.5. Comunicar à Contratadas quaisquer falhas, defeitos, indisponibilidades ou irregularidades verificadas na execução dos serviços, fixando prazo para sua regularização, quando cabível.</w:t>
      </w:r>
    </w:p>
    <w:p w14:paraId="2D0A21E4"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78C2E27E"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11.1.6. Rejeitar, no todo ou em parte, os serviços executados em desacordo com as especificações e condições estabelecidas neste Termo de Referência.</w:t>
      </w:r>
    </w:p>
    <w:p w14:paraId="67780497"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025508C6"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11.1.7. Efetuar o pagamento à Contratada na forma e nos prazos estabelecidos neste Termo de Referência, após o devido ateste e a regular liquidação da despesa.</w:t>
      </w:r>
    </w:p>
    <w:p w14:paraId="133E4755"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57435295"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11.1.8. Aplicar as sanções administrativas cabíveis nos casos de descumprimento das obrigações assumidas pela Contratada, observada a legislação vigente.</w:t>
      </w:r>
    </w:p>
    <w:p w14:paraId="4CC412A4"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190C08BA" w14:textId="77777777" w:rsidR="00F61BF8" w:rsidRPr="00F61BF8" w:rsidRDefault="00F61BF8" w:rsidP="00496EDD">
      <w:pPr>
        <w:keepNext/>
        <w:keepLines/>
        <w:widowControl/>
        <w:numPr>
          <w:ilvl w:val="0"/>
          <w:numId w:val="34"/>
        </w:numPr>
        <w:pBdr>
          <w:top w:val="single" w:sz="4" w:space="0" w:color="000000"/>
          <w:left w:val="single" w:sz="4" w:space="0" w:color="000000"/>
          <w:bottom w:val="single" w:sz="4" w:space="0" w:color="000000"/>
          <w:right w:val="single" w:sz="4" w:space="0" w:color="000000"/>
        </w:pBdr>
        <w:shd w:val="clear" w:color="auto" w:fill="BDD6EE"/>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SUBCONTRATAÇÃO</w:t>
      </w:r>
    </w:p>
    <w:p w14:paraId="7DB797AA"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07425BA2" w14:textId="77777777" w:rsidR="00F61BF8" w:rsidRPr="00F61BF8" w:rsidRDefault="00F61BF8" w:rsidP="00F61BF8">
      <w:pPr>
        <w:widowControl/>
        <w:autoSpaceDE/>
        <w:autoSpaceDN/>
        <w:spacing w:line="269" w:lineRule="auto"/>
        <w:ind w:left="10" w:right="1" w:hanging="10"/>
        <w:jc w:val="both"/>
        <w:rPr>
          <w:rFonts w:eastAsia="Times New Roman"/>
          <w:color w:val="000000"/>
          <w:sz w:val="24"/>
          <w:szCs w:val="24"/>
          <w:lang w:bidi="ar-SA"/>
        </w:rPr>
      </w:pPr>
      <w:r w:rsidRPr="00F61BF8">
        <w:rPr>
          <w:rFonts w:eastAsia="Times New Roman"/>
          <w:color w:val="000000"/>
          <w:sz w:val="24"/>
          <w:szCs w:val="24"/>
          <w:lang w:bidi="ar-SA"/>
        </w:rPr>
        <w:t>12.1. Não será admitida a subcontratação do objeto.</w:t>
      </w:r>
    </w:p>
    <w:p w14:paraId="17C20788" w14:textId="77777777" w:rsidR="00F61BF8" w:rsidRPr="00F61BF8" w:rsidRDefault="00F61BF8" w:rsidP="00F61BF8">
      <w:pPr>
        <w:widowControl/>
        <w:autoSpaceDE/>
        <w:autoSpaceDN/>
        <w:spacing w:line="269" w:lineRule="auto"/>
        <w:ind w:left="10" w:right="1" w:hanging="10"/>
        <w:jc w:val="both"/>
        <w:rPr>
          <w:rFonts w:eastAsia="Times New Roman"/>
          <w:color w:val="000000"/>
          <w:sz w:val="24"/>
          <w:szCs w:val="24"/>
          <w:lang w:bidi="ar-SA"/>
        </w:rPr>
      </w:pPr>
    </w:p>
    <w:p w14:paraId="09A7B04C" w14:textId="77777777" w:rsidR="00F61BF8" w:rsidRPr="00F61BF8" w:rsidRDefault="00F61BF8" w:rsidP="00496EDD">
      <w:pPr>
        <w:keepNext/>
        <w:keepLines/>
        <w:widowControl/>
        <w:numPr>
          <w:ilvl w:val="0"/>
          <w:numId w:val="34"/>
        </w:numPr>
        <w:pBdr>
          <w:top w:val="single" w:sz="4" w:space="0" w:color="000000"/>
          <w:left w:val="single" w:sz="4" w:space="0" w:color="000000"/>
          <w:bottom w:val="single" w:sz="4" w:space="0" w:color="000000"/>
          <w:right w:val="single" w:sz="4" w:space="0" w:color="000000"/>
        </w:pBdr>
        <w:shd w:val="clear" w:color="auto" w:fill="BDD6EE"/>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SANÇÕES ADMINISTRATIVAS</w:t>
      </w:r>
    </w:p>
    <w:p w14:paraId="0122F675"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35558560"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r w:rsidRPr="00F61BF8">
        <w:rPr>
          <w:rFonts w:eastAsia="Times New Roman"/>
          <w:sz w:val="24"/>
          <w:szCs w:val="24"/>
          <w:lang w:bidi="ar-SA"/>
        </w:rPr>
        <w:t>13.1 A disciplina das infrações e sanções administrativas aplicáveis no curso da contratação direta e da execução contratual é aquela prevista no Aviso de Contratação Direta.</w:t>
      </w:r>
    </w:p>
    <w:p w14:paraId="2CEA876C"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3C5A0D85" w14:textId="77777777" w:rsidR="00F61BF8" w:rsidRPr="00F61BF8" w:rsidRDefault="00F61BF8" w:rsidP="00496EDD">
      <w:pPr>
        <w:keepNext/>
        <w:keepLines/>
        <w:widowControl/>
        <w:numPr>
          <w:ilvl w:val="0"/>
          <w:numId w:val="34"/>
        </w:numPr>
        <w:pBdr>
          <w:top w:val="single" w:sz="4" w:space="0" w:color="000000"/>
          <w:left w:val="single" w:sz="4" w:space="0" w:color="000000"/>
          <w:bottom w:val="single" w:sz="4" w:space="0" w:color="000000"/>
          <w:right w:val="single" w:sz="4" w:space="0" w:color="000000"/>
        </w:pBdr>
        <w:shd w:val="clear" w:color="auto" w:fill="BDD6EE"/>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ADEQUAÇÃO ORÇAMENTÁRIA</w:t>
      </w:r>
    </w:p>
    <w:p w14:paraId="65C569E3"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617C2565" w14:textId="77777777" w:rsidR="00F61BF8" w:rsidRPr="00F61BF8" w:rsidRDefault="00F61BF8" w:rsidP="00F61BF8">
      <w:pPr>
        <w:widowControl/>
        <w:autoSpaceDE/>
        <w:autoSpaceDN/>
        <w:ind w:left="10" w:right="1" w:hanging="10"/>
        <w:jc w:val="both"/>
        <w:rPr>
          <w:rFonts w:eastAsia="Times New Roman"/>
          <w:color w:val="000000"/>
          <w:sz w:val="24"/>
          <w:szCs w:val="24"/>
          <w:lang w:bidi="ar-SA"/>
        </w:rPr>
      </w:pPr>
      <w:r w:rsidRPr="00F61BF8">
        <w:rPr>
          <w:rFonts w:eastAsia="Times New Roman"/>
          <w:color w:val="000000"/>
          <w:sz w:val="24"/>
          <w:szCs w:val="24"/>
          <w:lang w:bidi="ar-SA"/>
        </w:rPr>
        <w:t>14.1 Para custeio da presente despesa informamos as seguintes dotações orçamentárias;</w:t>
      </w:r>
    </w:p>
    <w:p w14:paraId="72B37E29" w14:textId="77777777" w:rsidR="00F61BF8" w:rsidRPr="00F61BF8" w:rsidRDefault="00F61BF8" w:rsidP="00F61BF8">
      <w:pPr>
        <w:widowControl/>
        <w:autoSpaceDE/>
        <w:autoSpaceDN/>
        <w:ind w:left="10" w:right="1" w:hanging="10"/>
        <w:jc w:val="both"/>
        <w:rPr>
          <w:rFonts w:eastAsia="Times New Roman"/>
          <w:color w:val="000000"/>
          <w:sz w:val="24"/>
          <w:szCs w:val="24"/>
          <w:lang w:bidi="ar-SA"/>
        </w:rPr>
      </w:pPr>
    </w:p>
    <w:p w14:paraId="6AFBEF5E" w14:textId="77777777" w:rsidR="00F61BF8" w:rsidRPr="00F61BF8" w:rsidRDefault="00F61BF8" w:rsidP="00F61BF8">
      <w:pPr>
        <w:widowControl/>
        <w:autoSpaceDE/>
        <w:autoSpaceDN/>
        <w:ind w:left="10" w:right="1" w:hanging="10"/>
        <w:jc w:val="both"/>
        <w:rPr>
          <w:rFonts w:eastAsia="Times New Roman"/>
          <w:color w:val="000000"/>
          <w:sz w:val="24"/>
          <w:szCs w:val="24"/>
          <w:lang w:bidi="ar-SA"/>
        </w:rPr>
      </w:pPr>
    </w:p>
    <w:tbl>
      <w:tblPr>
        <w:tblW w:w="102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4"/>
        <w:gridCol w:w="4720"/>
        <w:gridCol w:w="992"/>
        <w:gridCol w:w="2268"/>
        <w:gridCol w:w="1504"/>
      </w:tblGrid>
      <w:tr w:rsidR="00F61BF8" w:rsidRPr="00F61BF8" w14:paraId="4BADEDDD" w14:textId="77777777" w:rsidTr="006862FC">
        <w:trPr>
          <w:jc w:val="center"/>
        </w:trPr>
        <w:tc>
          <w:tcPr>
            <w:tcW w:w="754" w:type="dxa"/>
            <w:shd w:val="clear" w:color="auto" w:fill="auto"/>
            <w:vAlign w:val="center"/>
          </w:tcPr>
          <w:p w14:paraId="5E1AC861" w14:textId="77777777" w:rsidR="00F61BF8" w:rsidRPr="00F61BF8" w:rsidRDefault="00F61BF8" w:rsidP="00F61BF8">
            <w:pPr>
              <w:widowControl/>
              <w:suppressAutoHyphens/>
              <w:autoSpaceDN/>
              <w:rPr>
                <w:rFonts w:eastAsia="Times New Roman"/>
                <w:b/>
                <w:bCs/>
                <w:iCs/>
                <w:color w:val="000000"/>
                <w:sz w:val="24"/>
                <w:szCs w:val="24"/>
                <w:lang w:eastAsia="ar-SA" w:bidi="ar-SA"/>
              </w:rPr>
            </w:pPr>
            <w:r w:rsidRPr="00F61BF8">
              <w:rPr>
                <w:rFonts w:eastAsia="Times New Roman"/>
                <w:b/>
                <w:bCs/>
                <w:iCs/>
                <w:color w:val="000000"/>
                <w:sz w:val="24"/>
                <w:szCs w:val="24"/>
                <w:lang w:eastAsia="ar-SA" w:bidi="ar-SA"/>
              </w:rPr>
              <w:t>Red.</w:t>
            </w:r>
          </w:p>
        </w:tc>
        <w:tc>
          <w:tcPr>
            <w:tcW w:w="4720" w:type="dxa"/>
            <w:shd w:val="clear" w:color="auto" w:fill="auto"/>
            <w:vAlign w:val="center"/>
          </w:tcPr>
          <w:p w14:paraId="44862C58" w14:textId="77777777" w:rsidR="00F61BF8" w:rsidRPr="00F61BF8" w:rsidRDefault="00F61BF8" w:rsidP="00F61BF8">
            <w:pPr>
              <w:widowControl/>
              <w:suppressAutoHyphens/>
              <w:autoSpaceDN/>
              <w:jc w:val="center"/>
              <w:rPr>
                <w:rFonts w:eastAsia="Times New Roman"/>
                <w:b/>
                <w:bCs/>
                <w:iCs/>
                <w:color w:val="000000"/>
                <w:sz w:val="24"/>
                <w:szCs w:val="24"/>
                <w:lang w:eastAsia="ar-SA" w:bidi="ar-SA"/>
              </w:rPr>
            </w:pPr>
            <w:r w:rsidRPr="00F61BF8">
              <w:rPr>
                <w:rFonts w:eastAsia="Times New Roman"/>
                <w:b/>
                <w:bCs/>
                <w:iCs/>
                <w:color w:val="000000"/>
                <w:sz w:val="24"/>
                <w:szCs w:val="24"/>
                <w:lang w:eastAsia="ar-SA" w:bidi="ar-SA"/>
              </w:rPr>
              <w:t>Dotação Orçamentária</w:t>
            </w:r>
          </w:p>
        </w:tc>
        <w:tc>
          <w:tcPr>
            <w:tcW w:w="992" w:type="dxa"/>
            <w:shd w:val="clear" w:color="auto" w:fill="auto"/>
            <w:vAlign w:val="center"/>
          </w:tcPr>
          <w:p w14:paraId="6A601684" w14:textId="77777777" w:rsidR="00F61BF8" w:rsidRPr="00F61BF8" w:rsidRDefault="00F61BF8" w:rsidP="00F61BF8">
            <w:pPr>
              <w:widowControl/>
              <w:suppressAutoHyphens/>
              <w:autoSpaceDN/>
              <w:jc w:val="center"/>
              <w:rPr>
                <w:rFonts w:eastAsia="Times New Roman"/>
                <w:b/>
                <w:bCs/>
                <w:iCs/>
                <w:color w:val="000000"/>
                <w:sz w:val="24"/>
                <w:szCs w:val="24"/>
                <w:lang w:eastAsia="ar-SA" w:bidi="ar-SA"/>
              </w:rPr>
            </w:pPr>
            <w:r w:rsidRPr="00F61BF8">
              <w:rPr>
                <w:rFonts w:eastAsia="Times New Roman"/>
                <w:b/>
                <w:bCs/>
                <w:iCs/>
                <w:color w:val="000000"/>
                <w:sz w:val="24"/>
                <w:szCs w:val="24"/>
                <w:lang w:eastAsia="ar-SA" w:bidi="ar-SA"/>
              </w:rPr>
              <w:t>Fonte</w:t>
            </w:r>
          </w:p>
        </w:tc>
        <w:tc>
          <w:tcPr>
            <w:tcW w:w="2268" w:type="dxa"/>
            <w:shd w:val="clear" w:color="auto" w:fill="auto"/>
            <w:vAlign w:val="center"/>
          </w:tcPr>
          <w:p w14:paraId="034CAB09" w14:textId="77777777" w:rsidR="00F61BF8" w:rsidRPr="00F61BF8" w:rsidRDefault="00F61BF8" w:rsidP="00F61BF8">
            <w:pPr>
              <w:widowControl/>
              <w:suppressAutoHyphens/>
              <w:autoSpaceDN/>
              <w:jc w:val="center"/>
              <w:rPr>
                <w:rFonts w:eastAsia="Times New Roman"/>
                <w:b/>
                <w:bCs/>
                <w:iCs/>
                <w:color w:val="000000"/>
                <w:sz w:val="24"/>
                <w:szCs w:val="24"/>
                <w:lang w:eastAsia="ar-SA" w:bidi="ar-SA"/>
              </w:rPr>
            </w:pPr>
            <w:r w:rsidRPr="00F61BF8">
              <w:rPr>
                <w:rFonts w:eastAsia="Times New Roman"/>
                <w:b/>
                <w:bCs/>
                <w:iCs/>
                <w:color w:val="000000"/>
                <w:sz w:val="24"/>
                <w:szCs w:val="24"/>
                <w:lang w:eastAsia="ar-SA" w:bidi="ar-SA"/>
              </w:rPr>
              <w:t>Tipo da Despesa</w:t>
            </w:r>
          </w:p>
        </w:tc>
        <w:tc>
          <w:tcPr>
            <w:tcW w:w="1504" w:type="dxa"/>
            <w:tcBorders>
              <w:bottom w:val="single" w:sz="4" w:space="0" w:color="auto"/>
            </w:tcBorders>
            <w:shd w:val="clear" w:color="auto" w:fill="auto"/>
            <w:vAlign w:val="center"/>
          </w:tcPr>
          <w:p w14:paraId="2F4A2D05" w14:textId="77777777" w:rsidR="00F61BF8" w:rsidRPr="00F61BF8" w:rsidRDefault="00F61BF8" w:rsidP="00F61BF8">
            <w:pPr>
              <w:widowControl/>
              <w:suppressAutoHyphens/>
              <w:autoSpaceDN/>
              <w:jc w:val="center"/>
              <w:rPr>
                <w:rFonts w:eastAsia="Times New Roman"/>
                <w:b/>
                <w:bCs/>
                <w:iCs/>
                <w:color w:val="000000"/>
                <w:sz w:val="24"/>
                <w:szCs w:val="24"/>
                <w:lang w:eastAsia="ar-SA" w:bidi="ar-SA"/>
              </w:rPr>
            </w:pPr>
            <w:r w:rsidRPr="00F61BF8">
              <w:rPr>
                <w:rFonts w:eastAsia="Times New Roman"/>
                <w:b/>
                <w:bCs/>
                <w:iCs/>
                <w:color w:val="000000"/>
                <w:sz w:val="24"/>
                <w:szCs w:val="24"/>
                <w:lang w:eastAsia="ar-SA" w:bidi="ar-SA"/>
              </w:rPr>
              <w:t xml:space="preserve">Secretaria Municipal </w:t>
            </w:r>
          </w:p>
        </w:tc>
      </w:tr>
      <w:tr w:rsidR="00F61BF8" w:rsidRPr="00F61BF8" w14:paraId="313AE037" w14:textId="77777777" w:rsidTr="006862FC">
        <w:trPr>
          <w:jc w:val="center"/>
        </w:trPr>
        <w:tc>
          <w:tcPr>
            <w:tcW w:w="754" w:type="dxa"/>
            <w:shd w:val="clear" w:color="auto" w:fill="auto"/>
            <w:vAlign w:val="center"/>
          </w:tcPr>
          <w:p w14:paraId="6A8B07FB"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351</w:t>
            </w:r>
          </w:p>
        </w:tc>
        <w:tc>
          <w:tcPr>
            <w:tcW w:w="4720" w:type="dxa"/>
            <w:shd w:val="clear" w:color="auto" w:fill="auto"/>
            <w:vAlign w:val="center"/>
          </w:tcPr>
          <w:p w14:paraId="72BE1A12"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12.001.20.606.0017.2.051.3.3.90.39.00.0</w:t>
            </w:r>
          </w:p>
        </w:tc>
        <w:tc>
          <w:tcPr>
            <w:tcW w:w="992" w:type="dxa"/>
            <w:shd w:val="clear" w:color="auto" w:fill="auto"/>
            <w:vAlign w:val="center"/>
          </w:tcPr>
          <w:p w14:paraId="01FB2858"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01000</w:t>
            </w:r>
          </w:p>
        </w:tc>
        <w:tc>
          <w:tcPr>
            <w:tcW w:w="2268" w:type="dxa"/>
            <w:tcBorders>
              <w:right w:val="single" w:sz="4" w:space="0" w:color="auto"/>
            </w:tcBorders>
            <w:shd w:val="clear" w:color="auto" w:fill="auto"/>
            <w:vAlign w:val="center"/>
          </w:tcPr>
          <w:p w14:paraId="1B475891"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OUTROS SERVIÇOS DE</w:t>
            </w:r>
          </w:p>
          <w:p w14:paraId="1B1D66AE"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TERCEIROS – PESSOA</w:t>
            </w:r>
          </w:p>
          <w:p w14:paraId="51F8EDF0"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JURIDICA</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55CCEA07"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Agricultura</w:t>
            </w:r>
          </w:p>
        </w:tc>
      </w:tr>
      <w:tr w:rsidR="00F61BF8" w:rsidRPr="00F61BF8" w14:paraId="60ADC218" w14:textId="77777777" w:rsidTr="006862FC">
        <w:trPr>
          <w:jc w:val="center"/>
        </w:trPr>
        <w:tc>
          <w:tcPr>
            <w:tcW w:w="754" w:type="dxa"/>
            <w:shd w:val="clear" w:color="auto" w:fill="auto"/>
            <w:vAlign w:val="center"/>
          </w:tcPr>
          <w:p w14:paraId="3AB8775F"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325</w:t>
            </w:r>
          </w:p>
        </w:tc>
        <w:tc>
          <w:tcPr>
            <w:tcW w:w="4720" w:type="dxa"/>
            <w:shd w:val="clear" w:color="auto" w:fill="auto"/>
            <w:vAlign w:val="center"/>
          </w:tcPr>
          <w:p w14:paraId="51C845BC"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11.001.26.782.0015.2.048.3.3.90.39.00.0</w:t>
            </w:r>
          </w:p>
        </w:tc>
        <w:tc>
          <w:tcPr>
            <w:tcW w:w="992" w:type="dxa"/>
            <w:shd w:val="clear" w:color="auto" w:fill="auto"/>
            <w:vAlign w:val="center"/>
          </w:tcPr>
          <w:p w14:paraId="0B282F6B"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01000</w:t>
            </w:r>
          </w:p>
        </w:tc>
        <w:tc>
          <w:tcPr>
            <w:tcW w:w="2268" w:type="dxa"/>
            <w:tcBorders>
              <w:right w:val="single" w:sz="4" w:space="0" w:color="auto"/>
            </w:tcBorders>
            <w:shd w:val="clear" w:color="auto" w:fill="auto"/>
            <w:vAlign w:val="center"/>
          </w:tcPr>
          <w:p w14:paraId="1FAFC17D"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OUTROS SERVIÇOS DE</w:t>
            </w:r>
          </w:p>
          <w:p w14:paraId="349E92EE"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TERCEIROS – PESSOA</w:t>
            </w:r>
          </w:p>
          <w:p w14:paraId="427788FB"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JURIDICA</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7ECEDAD3"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Transporte</w:t>
            </w:r>
          </w:p>
        </w:tc>
      </w:tr>
      <w:tr w:rsidR="00F61BF8" w:rsidRPr="00F61BF8" w14:paraId="499FD3B8" w14:textId="77777777" w:rsidTr="006862FC">
        <w:trPr>
          <w:jc w:val="center"/>
        </w:trPr>
        <w:tc>
          <w:tcPr>
            <w:tcW w:w="754" w:type="dxa"/>
            <w:shd w:val="clear" w:color="auto" w:fill="auto"/>
            <w:vAlign w:val="center"/>
          </w:tcPr>
          <w:p w14:paraId="04FBECDD"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8</w:t>
            </w:r>
          </w:p>
        </w:tc>
        <w:tc>
          <w:tcPr>
            <w:tcW w:w="4720" w:type="dxa"/>
            <w:shd w:val="clear" w:color="auto" w:fill="auto"/>
            <w:vAlign w:val="center"/>
          </w:tcPr>
          <w:p w14:paraId="4FBA7B1A"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02.001.04.122.0001.2.002.3.3.90.39.00.0</w:t>
            </w:r>
          </w:p>
        </w:tc>
        <w:tc>
          <w:tcPr>
            <w:tcW w:w="992" w:type="dxa"/>
            <w:shd w:val="clear" w:color="auto" w:fill="auto"/>
            <w:vAlign w:val="center"/>
          </w:tcPr>
          <w:p w14:paraId="401183B7"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01000</w:t>
            </w:r>
          </w:p>
        </w:tc>
        <w:tc>
          <w:tcPr>
            <w:tcW w:w="2268" w:type="dxa"/>
            <w:tcBorders>
              <w:right w:val="single" w:sz="4" w:space="0" w:color="auto"/>
            </w:tcBorders>
            <w:shd w:val="clear" w:color="auto" w:fill="auto"/>
            <w:vAlign w:val="center"/>
          </w:tcPr>
          <w:p w14:paraId="7AF6D333"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OUTROS SERVIÇOS DE</w:t>
            </w:r>
          </w:p>
          <w:p w14:paraId="6A1155EB"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lastRenderedPageBreak/>
              <w:t>TERCEIROS – PESSOA</w:t>
            </w:r>
          </w:p>
          <w:p w14:paraId="361A0518"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t>JURIDICA</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tcPr>
          <w:p w14:paraId="1F4232B4" w14:textId="77777777" w:rsidR="00F61BF8" w:rsidRPr="00F61BF8" w:rsidRDefault="00F61BF8" w:rsidP="00F61BF8">
            <w:pPr>
              <w:widowControl/>
              <w:suppressAutoHyphens/>
              <w:autoSpaceDN/>
              <w:jc w:val="center"/>
              <w:rPr>
                <w:rFonts w:eastAsia="Times New Roman"/>
                <w:bCs/>
                <w:iCs/>
                <w:color w:val="000000"/>
                <w:sz w:val="24"/>
                <w:szCs w:val="24"/>
                <w:lang w:eastAsia="ar-SA" w:bidi="ar-SA"/>
              </w:rPr>
            </w:pPr>
            <w:r w:rsidRPr="00F61BF8">
              <w:rPr>
                <w:rFonts w:eastAsia="Times New Roman"/>
                <w:bCs/>
                <w:iCs/>
                <w:color w:val="000000"/>
                <w:sz w:val="24"/>
                <w:szCs w:val="24"/>
                <w:lang w:eastAsia="ar-SA" w:bidi="ar-SA"/>
              </w:rPr>
              <w:lastRenderedPageBreak/>
              <w:t>Governo</w:t>
            </w:r>
          </w:p>
        </w:tc>
      </w:tr>
    </w:tbl>
    <w:p w14:paraId="138A19C1" w14:textId="77777777" w:rsidR="00F61BF8" w:rsidRPr="00F61BF8" w:rsidRDefault="00F61BF8" w:rsidP="00F61BF8">
      <w:pPr>
        <w:widowControl/>
        <w:autoSpaceDE/>
        <w:autoSpaceDN/>
        <w:ind w:left="10" w:right="1" w:hanging="10"/>
        <w:jc w:val="both"/>
        <w:rPr>
          <w:rFonts w:eastAsia="Times New Roman"/>
          <w:color w:val="000000"/>
          <w:sz w:val="24"/>
          <w:szCs w:val="24"/>
          <w:lang w:bidi="ar-SA"/>
        </w:rPr>
      </w:pPr>
    </w:p>
    <w:p w14:paraId="340AC7C6" w14:textId="77777777" w:rsidR="00F61BF8" w:rsidRPr="00F61BF8" w:rsidRDefault="00F61BF8" w:rsidP="00F61BF8">
      <w:pPr>
        <w:widowControl/>
        <w:autoSpaceDE/>
        <w:autoSpaceDN/>
        <w:spacing w:line="269" w:lineRule="auto"/>
        <w:ind w:left="10" w:right="1" w:hanging="10"/>
        <w:jc w:val="both"/>
        <w:rPr>
          <w:rFonts w:eastAsia="Times New Roman"/>
          <w:sz w:val="24"/>
          <w:szCs w:val="24"/>
          <w:lang w:bidi="ar-SA"/>
        </w:rPr>
      </w:pPr>
    </w:p>
    <w:p w14:paraId="1C9EB56C" w14:textId="77777777" w:rsidR="00F61BF8" w:rsidRPr="00F61BF8" w:rsidRDefault="00F61BF8" w:rsidP="00496EDD">
      <w:pPr>
        <w:keepNext/>
        <w:keepLines/>
        <w:widowControl/>
        <w:numPr>
          <w:ilvl w:val="0"/>
          <w:numId w:val="34"/>
        </w:numPr>
        <w:pBdr>
          <w:top w:val="single" w:sz="4" w:space="0" w:color="000000"/>
          <w:left w:val="single" w:sz="4" w:space="0" w:color="000000"/>
          <w:bottom w:val="single" w:sz="4" w:space="0" w:color="000000"/>
          <w:right w:val="single" w:sz="4" w:space="0" w:color="000000"/>
        </w:pBdr>
        <w:shd w:val="clear" w:color="auto" w:fill="BDD6EE"/>
        <w:autoSpaceDE/>
        <w:autoSpaceDN/>
        <w:spacing w:after="207" w:line="259" w:lineRule="auto"/>
        <w:ind w:left="-426" w:right="1"/>
        <w:jc w:val="both"/>
        <w:outlineLvl w:val="1"/>
        <w:rPr>
          <w:rFonts w:eastAsia="Times New Roman"/>
          <w:b/>
          <w:bCs/>
          <w:sz w:val="24"/>
          <w:szCs w:val="24"/>
          <w:lang w:bidi="ar-SA"/>
        </w:rPr>
      </w:pPr>
      <w:r w:rsidRPr="00F61BF8">
        <w:rPr>
          <w:rFonts w:eastAsia="Times New Roman"/>
          <w:b/>
          <w:bCs/>
          <w:sz w:val="24"/>
          <w:szCs w:val="24"/>
          <w:lang w:bidi="ar-SA"/>
        </w:rPr>
        <w:t>RESPONSAVEL PELA ELABORAÇÃO DO DOCUMENTO</w:t>
      </w:r>
    </w:p>
    <w:p w14:paraId="0FA2B672" w14:textId="77777777" w:rsidR="00F61BF8" w:rsidRPr="00F61BF8" w:rsidRDefault="00F61BF8" w:rsidP="00F61BF8">
      <w:pPr>
        <w:widowControl/>
        <w:autoSpaceDE/>
        <w:autoSpaceDN/>
        <w:spacing w:line="259" w:lineRule="auto"/>
        <w:jc w:val="both"/>
        <w:rPr>
          <w:color w:val="000000"/>
          <w:sz w:val="24"/>
          <w:szCs w:val="24"/>
          <w:lang w:bidi="ar-SA"/>
        </w:rPr>
      </w:pPr>
    </w:p>
    <w:p w14:paraId="703DEE74"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12F1DD71"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63C8F0EB"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2ECF6268"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64FEECFF"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22D6DBD7"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27BC7B7B"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04D9F641"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38C8C38D"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0902CAF2"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4B306DC5"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1BEFFFD3"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613612A6" w14:textId="77777777" w:rsidR="00F61BF8" w:rsidRPr="00F61BF8" w:rsidRDefault="00F61BF8" w:rsidP="00F61BF8">
      <w:pPr>
        <w:widowControl/>
        <w:numPr>
          <w:ilvl w:val="0"/>
          <w:numId w:val="28"/>
        </w:numPr>
        <w:autoSpaceDE/>
        <w:autoSpaceDN/>
        <w:spacing w:after="216" w:line="259" w:lineRule="auto"/>
        <w:ind w:right="1"/>
        <w:jc w:val="both"/>
        <w:rPr>
          <w:vanish/>
          <w:color w:val="000000"/>
          <w:sz w:val="24"/>
          <w:szCs w:val="24"/>
          <w:lang w:bidi="ar-SA"/>
        </w:rPr>
      </w:pPr>
    </w:p>
    <w:p w14:paraId="727651B4" w14:textId="77777777" w:rsidR="00F61BF8" w:rsidRPr="00F61BF8" w:rsidRDefault="00F61BF8" w:rsidP="00F61BF8">
      <w:pPr>
        <w:widowControl/>
        <w:autoSpaceDE/>
        <w:autoSpaceDN/>
        <w:spacing w:after="207" w:line="259" w:lineRule="auto"/>
        <w:ind w:left="10" w:right="1" w:hanging="10"/>
        <w:jc w:val="both"/>
        <w:rPr>
          <w:color w:val="000000"/>
          <w:sz w:val="24"/>
          <w:szCs w:val="24"/>
          <w:lang w:bidi="ar-SA"/>
        </w:rPr>
      </w:pPr>
      <w:r w:rsidRPr="00F61BF8">
        <w:rPr>
          <w:color w:val="000000"/>
          <w:sz w:val="24"/>
          <w:szCs w:val="24"/>
          <w:lang w:bidi="ar-SA"/>
        </w:rPr>
        <w:t xml:space="preserve"> Elaborado em 11 de agosto de 2026.</w:t>
      </w:r>
    </w:p>
    <w:p w14:paraId="402959B5" w14:textId="77777777" w:rsidR="00F61BF8" w:rsidRPr="00F61BF8" w:rsidRDefault="00F61BF8" w:rsidP="00F61BF8">
      <w:pPr>
        <w:widowControl/>
        <w:autoSpaceDE/>
        <w:autoSpaceDN/>
        <w:spacing w:after="207" w:line="259" w:lineRule="auto"/>
        <w:ind w:left="10" w:right="1" w:hanging="10"/>
        <w:jc w:val="both"/>
        <w:rPr>
          <w:color w:val="000000"/>
          <w:sz w:val="24"/>
          <w:szCs w:val="24"/>
          <w:lang w:bidi="ar-SA"/>
        </w:rPr>
      </w:pPr>
      <w:r w:rsidRPr="00F61BF8">
        <w:rPr>
          <w:color w:val="000000"/>
          <w:sz w:val="24"/>
          <w:szCs w:val="24"/>
          <w:lang w:bidi="ar-SA"/>
        </w:rPr>
        <w:t xml:space="preserve">  </w:t>
      </w:r>
    </w:p>
    <w:p w14:paraId="0D633D37" w14:textId="77777777" w:rsidR="00F61BF8" w:rsidRPr="00F61BF8" w:rsidRDefault="00F61BF8" w:rsidP="00F61BF8">
      <w:pPr>
        <w:widowControl/>
        <w:autoSpaceDE/>
        <w:autoSpaceDN/>
        <w:spacing w:after="5" w:line="269" w:lineRule="auto"/>
        <w:ind w:left="10" w:right="-1" w:hanging="10"/>
        <w:jc w:val="center"/>
        <w:rPr>
          <w:color w:val="000000"/>
          <w:sz w:val="24"/>
          <w:szCs w:val="24"/>
          <w:lang w:bidi="ar-SA"/>
        </w:rPr>
      </w:pPr>
      <w:r w:rsidRPr="00F61BF8">
        <w:rPr>
          <w:color w:val="000000"/>
          <w:sz w:val="24"/>
          <w:szCs w:val="24"/>
          <w:lang w:bidi="ar-SA"/>
        </w:rPr>
        <w:t xml:space="preserve">_____________________________________ </w:t>
      </w:r>
    </w:p>
    <w:p w14:paraId="33300CE5" w14:textId="77777777" w:rsidR="00F61BF8" w:rsidRPr="00F61BF8" w:rsidRDefault="00F61BF8" w:rsidP="00F61BF8">
      <w:pPr>
        <w:widowControl/>
        <w:autoSpaceDE/>
        <w:autoSpaceDN/>
        <w:spacing w:line="269" w:lineRule="auto"/>
        <w:ind w:right="1"/>
        <w:jc w:val="center"/>
        <w:rPr>
          <w:sz w:val="24"/>
          <w:szCs w:val="24"/>
          <w:lang w:bidi="ar-SA"/>
        </w:rPr>
      </w:pPr>
      <w:r w:rsidRPr="00F61BF8">
        <w:rPr>
          <w:sz w:val="24"/>
          <w:szCs w:val="24"/>
          <w:lang w:bidi="ar-SA"/>
        </w:rPr>
        <w:t>Vitor Gabriel Blum</w:t>
      </w:r>
    </w:p>
    <w:p w14:paraId="556B8395" w14:textId="77777777" w:rsidR="00F61BF8" w:rsidRPr="00F61BF8" w:rsidRDefault="00F61BF8" w:rsidP="00F61BF8">
      <w:pPr>
        <w:widowControl/>
        <w:autoSpaceDE/>
        <w:autoSpaceDN/>
        <w:spacing w:line="269" w:lineRule="auto"/>
        <w:ind w:right="1"/>
        <w:jc w:val="center"/>
        <w:rPr>
          <w:sz w:val="24"/>
          <w:szCs w:val="24"/>
          <w:lang w:bidi="ar-SA"/>
        </w:rPr>
      </w:pPr>
      <w:r w:rsidRPr="00F61BF8">
        <w:rPr>
          <w:sz w:val="24"/>
          <w:szCs w:val="24"/>
          <w:lang w:bidi="ar-SA"/>
        </w:rPr>
        <w:t>Coordenador de administração de Compras</w:t>
      </w:r>
    </w:p>
    <w:p w14:paraId="18A3D588" w14:textId="77777777" w:rsidR="00F61BF8" w:rsidRPr="00F61BF8" w:rsidRDefault="00F61BF8" w:rsidP="00F61BF8">
      <w:pPr>
        <w:widowControl/>
        <w:autoSpaceDE/>
        <w:autoSpaceDN/>
        <w:spacing w:line="269" w:lineRule="auto"/>
        <w:ind w:right="1"/>
        <w:jc w:val="center"/>
        <w:rPr>
          <w:b/>
          <w:color w:val="000000"/>
          <w:sz w:val="24"/>
          <w:szCs w:val="24"/>
          <w:lang w:bidi="ar-SA"/>
        </w:rPr>
      </w:pPr>
      <w:r w:rsidRPr="00F61BF8">
        <w:rPr>
          <w:sz w:val="24"/>
          <w:szCs w:val="24"/>
          <w:lang w:bidi="ar-SA"/>
        </w:rPr>
        <w:t>Decreto 346/2025</w:t>
      </w:r>
    </w:p>
    <w:p w14:paraId="663E81B0" w14:textId="3A5617BC" w:rsidR="00362CBC" w:rsidRDefault="00362CBC" w:rsidP="00A43DF6">
      <w:pPr>
        <w:ind w:right="1"/>
        <w:jc w:val="center"/>
        <w:rPr>
          <w:sz w:val="24"/>
          <w:szCs w:val="24"/>
        </w:rPr>
      </w:pPr>
    </w:p>
    <w:p w14:paraId="15B54A49" w14:textId="77777777" w:rsidR="00F61BF8" w:rsidRDefault="00F61BF8" w:rsidP="00A43DF6">
      <w:pPr>
        <w:ind w:right="1"/>
        <w:jc w:val="center"/>
        <w:rPr>
          <w:sz w:val="24"/>
          <w:szCs w:val="24"/>
        </w:rPr>
      </w:pPr>
    </w:p>
    <w:p w14:paraId="104FFE27" w14:textId="77777777" w:rsidR="00F61BF8" w:rsidRDefault="00F61BF8" w:rsidP="00A43DF6">
      <w:pPr>
        <w:ind w:right="1"/>
        <w:jc w:val="center"/>
        <w:rPr>
          <w:sz w:val="24"/>
          <w:szCs w:val="24"/>
        </w:rPr>
      </w:pPr>
    </w:p>
    <w:p w14:paraId="1350DC2A" w14:textId="77777777" w:rsidR="00F61BF8" w:rsidRDefault="00F61BF8" w:rsidP="00A43DF6">
      <w:pPr>
        <w:ind w:right="1"/>
        <w:jc w:val="center"/>
        <w:rPr>
          <w:sz w:val="24"/>
          <w:szCs w:val="24"/>
        </w:rPr>
      </w:pPr>
    </w:p>
    <w:p w14:paraId="45B7286E" w14:textId="77777777" w:rsidR="00F61BF8" w:rsidRDefault="00F61BF8" w:rsidP="00A43DF6">
      <w:pPr>
        <w:ind w:right="1"/>
        <w:jc w:val="center"/>
        <w:rPr>
          <w:sz w:val="24"/>
          <w:szCs w:val="24"/>
        </w:rPr>
      </w:pPr>
    </w:p>
    <w:p w14:paraId="1F4BB62E" w14:textId="77777777" w:rsidR="00F61BF8" w:rsidRDefault="00F61BF8" w:rsidP="00A43DF6">
      <w:pPr>
        <w:ind w:right="1"/>
        <w:jc w:val="center"/>
        <w:rPr>
          <w:sz w:val="24"/>
          <w:szCs w:val="24"/>
        </w:rPr>
      </w:pPr>
    </w:p>
    <w:p w14:paraId="1B24E607" w14:textId="77777777" w:rsidR="00F61BF8" w:rsidRDefault="00F61BF8" w:rsidP="00A43DF6">
      <w:pPr>
        <w:ind w:right="1"/>
        <w:jc w:val="center"/>
        <w:rPr>
          <w:sz w:val="24"/>
          <w:szCs w:val="24"/>
        </w:rPr>
      </w:pPr>
    </w:p>
    <w:p w14:paraId="21BA62D6" w14:textId="77777777" w:rsidR="00F61BF8" w:rsidRDefault="00F61BF8" w:rsidP="00A43DF6">
      <w:pPr>
        <w:ind w:right="1"/>
        <w:jc w:val="center"/>
        <w:rPr>
          <w:sz w:val="24"/>
          <w:szCs w:val="24"/>
        </w:rPr>
      </w:pPr>
    </w:p>
    <w:p w14:paraId="53FFB0BD" w14:textId="77777777" w:rsidR="00F61BF8" w:rsidRDefault="00F61BF8" w:rsidP="00A43DF6">
      <w:pPr>
        <w:ind w:right="1"/>
        <w:jc w:val="center"/>
        <w:rPr>
          <w:sz w:val="24"/>
          <w:szCs w:val="24"/>
        </w:rPr>
      </w:pPr>
    </w:p>
    <w:p w14:paraId="1EF4E4AC" w14:textId="77777777" w:rsidR="00F61BF8" w:rsidRDefault="00F61BF8" w:rsidP="00A43DF6">
      <w:pPr>
        <w:ind w:right="1"/>
        <w:jc w:val="center"/>
        <w:rPr>
          <w:sz w:val="24"/>
          <w:szCs w:val="24"/>
        </w:rPr>
      </w:pPr>
    </w:p>
    <w:p w14:paraId="6917F5DC" w14:textId="77777777" w:rsidR="00F61BF8" w:rsidRDefault="00F61BF8" w:rsidP="00A43DF6">
      <w:pPr>
        <w:ind w:right="1"/>
        <w:jc w:val="center"/>
        <w:rPr>
          <w:sz w:val="24"/>
          <w:szCs w:val="24"/>
        </w:rPr>
      </w:pPr>
    </w:p>
    <w:p w14:paraId="484B8014" w14:textId="77777777" w:rsidR="00F61BF8" w:rsidRDefault="00F61BF8" w:rsidP="00A43DF6">
      <w:pPr>
        <w:ind w:right="1"/>
        <w:jc w:val="center"/>
        <w:rPr>
          <w:sz w:val="24"/>
          <w:szCs w:val="24"/>
        </w:rPr>
      </w:pPr>
    </w:p>
    <w:p w14:paraId="4AE73172" w14:textId="77777777" w:rsidR="00F61BF8" w:rsidRDefault="00F61BF8" w:rsidP="00A43DF6">
      <w:pPr>
        <w:ind w:right="1"/>
        <w:jc w:val="center"/>
        <w:rPr>
          <w:sz w:val="24"/>
          <w:szCs w:val="24"/>
        </w:rPr>
      </w:pPr>
    </w:p>
    <w:p w14:paraId="74E092BF" w14:textId="77777777" w:rsidR="00F61BF8" w:rsidRDefault="00F61BF8" w:rsidP="00A43DF6">
      <w:pPr>
        <w:ind w:right="1"/>
        <w:jc w:val="center"/>
        <w:rPr>
          <w:sz w:val="24"/>
          <w:szCs w:val="24"/>
        </w:rPr>
      </w:pPr>
    </w:p>
    <w:p w14:paraId="24635E54" w14:textId="77777777" w:rsidR="00F61BF8" w:rsidRDefault="00F61BF8" w:rsidP="00A43DF6">
      <w:pPr>
        <w:ind w:right="1"/>
        <w:jc w:val="center"/>
        <w:rPr>
          <w:sz w:val="24"/>
          <w:szCs w:val="24"/>
        </w:rPr>
      </w:pPr>
    </w:p>
    <w:p w14:paraId="48FBA2E5" w14:textId="77777777" w:rsidR="00F61BF8" w:rsidRDefault="00F61BF8" w:rsidP="00A43DF6">
      <w:pPr>
        <w:ind w:right="1"/>
        <w:jc w:val="center"/>
        <w:rPr>
          <w:sz w:val="24"/>
          <w:szCs w:val="24"/>
        </w:rPr>
      </w:pPr>
    </w:p>
    <w:p w14:paraId="70231A07" w14:textId="77777777" w:rsidR="00F61BF8" w:rsidRPr="00A22436" w:rsidRDefault="00F61BF8" w:rsidP="00A43DF6">
      <w:pPr>
        <w:ind w:right="1"/>
        <w:jc w:val="center"/>
        <w:rPr>
          <w:sz w:val="24"/>
          <w:szCs w:val="24"/>
        </w:rPr>
      </w:pPr>
    </w:p>
    <w:p w14:paraId="07022205" w14:textId="77777777" w:rsidR="00362CBC" w:rsidRDefault="00362CBC" w:rsidP="00A43DF6">
      <w:pPr>
        <w:ind w:right="1"/>
        <w:rPr>
          <w:sz w:val="24"/>
          <w:szCs w:val="24"/>
        </w:rPr>
      </w:pPr>
    </w:p>
    <w:p w14:paraId="355EB77C" w14:textId="77777777" w:rsidR="00946A59" w:rsidRDefault="00946A59" w:rsidP="00A43DF6">
      <w:pPr>
        <w:ind w:right="1"/>
        <w:rPr>
          <w:sz w:val="24"/>
          <w:szCs w:val="24"/>
        </w:rPr>
      </w:pPr>
    </w:p>
    <w:p w14:paraId="7C27697D" w14:textId="77777777" w:rsidR="00946A59" w:rsidRDefault="00946A59" w:rsidP="00A43DF6">
      <w:pPr>
        <w:ind w:right="1"/>
        <w:rPr>
          <w:sz w:val="24"/>
          <w:szCs w:val="24"/>
        </w:rPr>
      </w:pPr>
    </w:p>
    <w:p w14:paraId="15625EAE" w14:textId="77777777" w:rsidR="00946A59" w:rsidRDefault="00946A59" w:rsidP="00A43DF6">
      <w:pPr>
        <w:ind w:right="1"/>
        <w:rPr>
          <w:sz w:val="24"/>
          <w:szCs w:val="24"/>
        </w:rPr>
      </w:pPr>
    </w:p>
    <w:p w14:paraId="46540153" w14:textId="77777777" w:rsidR="00946A59" w:rsidRDefault="00946A59" w:rsidP="00A43DF6">
      <w:pPr>
        <w:ind w:right="1"/>
        <w:rPr>
          <w:sz w:val="24"/>
          <w:szCs w:val="24"/>
        </w:rPr>
      </w:pPr>
    </w:p>
    <w:p w14:paraId="2EADFE2C" w14:textId="77777777" w:rsidR="00946A59" w:rsidRDefault="00946A59" w:rsidP="00A43DF6">
      <w:pPr>
        <w:ind w:right="1"/>
        <w:rPr>
          <w:sz w:val="24"/>
          <w:szCs w:val="24"/>
        </w:rPr>
      </w:pPr>
    </w:p>
    <w:p w14:paraId="70057841" w14:textId="77777777" w:rsidR="00946A59" w:rsidRDefault="00946A59" w:rsidP="00A43DF6">
      <w:pPr>
        <w:ind w:right="1"/>
        <w:rPr>
          <w:sz w:val="24"/>
          <w:szCs w:val="24"/>
        </w:rPr>
      </w:pPr>
    </w:p>
    <w:p w14:paraId="56D35685" w14:textId="77777777" w:rsidR="00946A59" w:rsidRDefault="00946A59" w:rsidP="00A43DF6">
      <w:pPr>
        <w:ind w:right="1"/>
        <w:rPr>
          <w:sz w:val="24"/>
          <w:szCs w:val="24"/>
        </w:rPr>
      </w:pPr>
    </w:p>
    <w:p w14:paraId="300F5E98" w14:textId="77777777" w:rsidR="00946A59" w:rsidRDefault="00946A59" w:rsidP="00A43DF6">
      <w:pPr>
        <w:ind w:right="1"/>
        <w:rPr>
          <w:sz w:val="24"/>
          <w:szCs w:val="24"/>
        </w:rPr>
      </w:pPr>
    </w:p>
    <w:p w14:paraId="7366A9C5" w14:textId="77777777" w:rsidR="00946A59" w:rsidRDefault="00946A59" w:rsidP="00A43DF6">
      <w:pPr>
        <w:ind w:right="1"/>
        <w:rPr>
          <w:sz w:val="24"/>
          <w:szCs w:val="24"/>
        </w:rPr>
      </w:pPr>
    </w:p>
    <w:p w14:paraId="46333F51" w14:textId="77777777" w:rsidR="00946A59" w:rsidRDefault="00946A59" w:rsidP="00A43DF6">
      <w:pPr>
        <w:ind w:right="1"/>
        <w:rPr>
          <w:sz w:val="24"/>
          <w:szCs w:val="24"/>
        </w:rPr>
      </w:pPr>
    </w:p>
    <w:p w14:paraId="5D7D9F6F" w14:textId="77777777" w:rsidR="00A22436" w:rsidRDefault="00A22436" w:rsidP="00A43DF6">
      <w:pPr>
        <w:ind w:right="1"/>
        <w:rPr>
          <w:sz w:val="24"/>
          <w:szCs w:val="24"/>
        </w:rPr>
      </w:pPr>
    </w:p>
    <w:p w14:paraId="1DAEFFEC" w14:textId="77777777" w:rsidR="00946A59" w:rsidRDefault="00946A59" w:rsidP="00A43DF6">
      <w:pPr>
        <w:ind w:right="1"/>
        <w:rPr>
          <w:sz w:val="24"/>
          <w:szCs w:val="24"/>
        </w:rPr>
      </w:pPr>
    </w:p>
    <w:p w14:paraId="5F6CB0C7" w14:textId="77777777" w:rsidR="00946A59" w:rsidRDefault="00946A59" w:rsidP="00A43DF6">
      <w:pPr>
        <w:ind w:right="1"/>
        <w:rPr>
          <w:sz w:val="24"/>
          <w:szCs w:val="24"/>
        </w:rPr>
      </w:pPr>
    </w:p>
    <w:p w14:paraId="72FD8FB4" w14:textId="77777777" w:rsidR="003242A4" w:rsidRDefault="003242A4" w:rsidP="00A43DF6">
      <w:pPr>
        <w:ind w:right="1"/>
        <w:jc w:val="center"/>
        <w:rPr>
          <w:bCs/>
          <w:iCs/>
          <w:color w:val="000000" w:themeColor="text1"/>
          <w:sz w:val="20"/>
          <w:szCs w:val="20"/>
        </w:rPr>
      </w:pPr>
    </w:p>
    <w:p w14:paraId="37CF89D1" w14:textId="77600E7F" w:rsidR="003242A4" w:rsidRPr="0072302F" w:rsidRDefault="003242A4" w:rsidP="003242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center"/>
        <w:rPr>
          <w:b/>
          <w:sz w:val="24"/>
          <w:szCs w:val="24"/>
        </w:rPr>
      </w:pPr>
      <w:r w:rsidRPr="0072302F">
        <w:rPr>
          <w:b/>
          <w:sz w:val="24"/>
          <w:szCs w:val="24"/>
        </w:rPr>
        <w:lastRenderedPageBreak/>
        <w:t>ANEXO I</w:t>
      </w:r>
      <w:r w:rsidR="00F61BF8">
        <w:rPr>
          <w:b/>
          <w:sz w:val="24"/>
          <w:szCs w:val="24"/>
        </w:rPr>
        <w:t>V</w:t>
      </w:r>
      <w:r w:rsidRPr="0072302F">
        <w:rPr>
          <w:b/>
          <w:sz w:val="24"/>
          <w:szCs w:val="24"/>
        </w:rPr>
        <w:t xml:space="preserve"> – MODELO DE PROPOSTA</w:t>
      </w:r>
    </w:p>
    <w:p w14:paraId="2FE6DB43" w14:textId="77777777" w:rsidR="003242A4" w:rsidRPr="0072302F" w:rsidRDefault="003242A4" w:rsidP="003242A4">
      <w:pPr>
        <w:rPr>
          <w:sz w:val="24"/>
          <w:szCs w:val="24"/>
        </w:rPr>
      </w:pPr>
    </w:p>
    <w:p w14:paraId="467665FE" w14:textId="6B702E79" w:rsidR="003242A4" w:rsidRPr="0072302F" w:rsidRDefault="003242A4" w:rsidP="003242A4">
      <w:pPr>
        <w:widowControl/>
        <w:autoSpaceDE/>
        <w:autoSpaceDN/>
        <w:rPr>
          <w:rFonts w:eastAsia="Times New Roman"/>
          <w:b/>
          <w:bCs/>
          <w:sz w:val="24"/>
          <w:szCs w:val="24"/>
          <w:lang w:bidi="ar-SA"/>
        </w:rPr>
      </w:pPr>
      <w:r w:rsidRPr="0072302F">
        <w:rPr>
          <w:rFonts w:eastAsia="Times New Roman"/>
          <w:b/>
          <w:bCs/>
          <w:sz w:val="24"/>
          <w:szCs w:val="24"/>
          <w:lang w:bidi="ar-SA"/>
        </w:rPr>
        <w:t>DISPENSA ELETRÔNIC</w:t>
      </w:r>
      <w:r w:rsidR="00E7773B">
        <w:rPr>
          <w:rFonts w:eastAsia="Times New Roman"/>
          <w:b/>
          <w:bCs/>
          <w:sz w:val="24"/>
          <w:szCs w:val="24"/>
          <w:lang w:bidi="ar-SA"/>
        </w:rPr>
        <w:t>A</w:t>
      </w:r>
      <w:r w:rsidRPr="0072302F">
        <w:rPr>
          <w:rFonts w:eastAsia="Times New Roman"/>
          <w:b/>
          <w:bCs/>
          <w:sz w:val="24"/>
          <w:szCs w:val="24"/>
          <w:lang w:bidi="ar-SA"/>
        </w:rPr>
        <w:t xml:space="preserve"> Nº </w:t>
      </w:r>
      <w:r w:rsidRPr="001421DD">
        <w:rPr>
          <w:b/>
          <w:bCs/>
          <w:sz w:val="24"/>
          <w:szCs w:val="24"/>
        </w:rPr>
        <w:t>000</w:t>
      </w:r>
      <w:r w:rsidR="001421DD" w:rsidRPr="001421DD">
        <w:rPr>
          <w:b/>
          <w:bCs/>
          <w:sz w:val="24"/>
          <w:szCs w:val="24"/>
        </w:rPr>
        <w:t>9</w:t>
      </w:r>
      <w:r w:rsidRPr="001421DD">
        <w:rPr>
          <w:b/>
          <w:bCs/>
          <w:sz w:val="24"/>
          <w:szCs w:val="24"/>
        </w:rPr>
        <w:t>/202</w:t>
      </w:r>
      <w:r w:rsidR="00694CAC" w:rsidRPr="001421DD">
        <w:rPr>
          <w:b/>
          <w:bCs/>
          <w:sz w:val="24"/>
          <w:szCs w:val="24"/>
        </w:rPr>
        <w:t>6</w:t>
      </w:r>
      <w:r w:rsidRPr="0072302F">
        <w:rPr>
          <w:rFonts w:eastAsia="Times New Roman"/>
          <w:b/>
          <w:bCs/>
          <w:sz w:val="24"/>
          <w:szCs w:val="24"/>
          <w:lang w:bidi="ar-SA"/>
        </w:rPr>
        <w:br/>
        <w:t>Com base no Art. Nº 75, Inciso II da Lei 14.133/2021 C/C Art. 2º, Inciso II Do Decreto Municipal Nº 089/2022.</w:t>
      </w:r>
    </w:p>
    <w:p w14:paraId="69E55FBA" w14:textId="56F24FA2" w:rsidR="003242A4" w:rsidRDefault="003242A4" w:rsidP="003242A4">
      <w:pPr>
        <w:pStyle w:val="Corpodetexto"/>
        <w:spacing w:line="259" w:lineRule="auto"/>
        <w:ind w:right="1"/>
        <w:jc w:val="both"/>
      </w:pPr>
      <w:r w:rsidRPr="0072302F">
        <w:rPr>
          <w:rFonts w:eastAsia="Times New Roman"/>
          <w:b/>
          <w:bCs/>
          <w:lang w:bidi="ar-SA"/>
        </w:rPr>
        <w:br/>
        <w:t xml:space="preserve">Objeto: </w:t>
      </w:r>
      <w:r w:rsidR="00E7773B" w:rsidRPr="00E7773B">
        <w:rPr>
          <w:bCs/>
        </w:rPr>
        <w:t>CONTRATAÇÃO DE EMPRESA PARA LOCAÇÃO DE 3 (TRÊS) EQUIPAMENTOS DE INTERNET VIA SATÉLITE MODELO STARLINK MINI, INCLUINDO SUPORTE DE FIXAÇÃO VEICULAR, PLANO DE DADOS (MÍNIMO 50GB OU ILIMITADO), INSTALAÇÃO COMPLETA, MANUTENÇÃO PREVENTIVA E CORRETIVA, E SUPORTE TÉCNICO ESPECIALIZADO, CONFORME ESPECIFICAÇÕES TÉCNICAS E QUANTITATIVOS ESTABELECIDAS NO ETP E TERMO DE REFERÊNCIA</w:t>
      </w:r>
      <w:r>
        <w:t>.</w:t>
      </w:r>
    </w:p>
    <w:p w14:paraId="47339425" w14:textId="340CCB70" w:rsidR="003242A4" w:rsidRPr="0072302F" w:rsidRDefault="003242A4" w:rsidP="003242A4">
      <w:pPr>
        <w:jc w:val="both"/>
        <w:rPr>
          <w:sz w:val="24"/>
          <w:szCs w:val="24"/>
        </w:rPr>
      </w:pPr>
    </w:p>
    <w:p w14:paraId="20C7253D" w14:textId="77777777" w:rsidR="003242A4" w:rsidRPr="0072302F" w:rsidRDefault="003242A4" w:rsidP="003242A4">
      <w:pPr>
        <w:jc w:val="both"/>
        <w:rPr>
          <w:rFonts w:eastAsia="Times New Roman"/>
          <w:b/>
          <w:sz w:val="24"/>
          <w:szCs w:val="24"/>
          <w:lang w:bidi="ar-SA"/>
        </w:rPr>
      </w:pPr>
    </w:p>
    <w:p w14:paraId="12EC47D1" w14:textId="77777777" w:rsidR="003242A4" w:rsidRPr="0072302F" w:rsidRDefault="003242A4" w:rsidP="003242A4">
      <w:pPr>
        <w:widowControl/>
        <w:autoSpaceDE/>
        <w:autoSpaceDN/>
        <w:spacing w:line="259" w:lineRule="auto"/>
        <w:rPr>
          <w:rFonts w:eastAsia="Times New Roman"/>
          <w:sz w:val="24"/>
          <w:szCs w:val="24"/>
          <w:lang w:bidi="ar-SA"/>
        </w:rPr>
      </w:pPr>
      <w:r w:rsidRPr="0072302F">
        <w:rPr>
          <w:rFonts w:eastAsia="Times New Roman"/>
          <w:b/>
          <w:sz w:val="24"/>
          <w:szCs w:val="24"/>
          <w:lang w:bidi="ar-SA"/>
        </w:rPr>
        <w:t>Razão social</w:t>
      </w:r>
      <w:r w:rsidRPr="0072302F">
        <w:rPr>
          <w:rFonts w:eastAsia="Times New Roman"/>
          <w:sz w:val="24"/>
          <w:szCs w:val="24"/>
          <w:lang w:bidi="ar-SA"/>
        </w:rPr>
        <w:t xml:space="preserve">:        </w:t>
      </w:r>
    </w:p>
    <w:p w14:paraId="0D8BC850" w14:textId="77777777" w:rsidR="003242A4" w:rsidRPr="0072302F" w:rsidRDefault="003242A4" w:rsidP="003242A4">
      <w:pPr>
        <w:widowControl/>
        <w:autoSpaceDE/>
        <w:autoSpaceDN/>
        <w:rPr>
          <w:rFonts w:eastAsia="Times New Roman"/>
          <w:sz w:val="24"/>
          <w:szCs w:val="24"/>
          <w:lang w:bidi="ar-SA"/>
        </w:rPr>
      </w:pPr>
      <w:r w:rsidRPr="0072302F">
        <w:rPr>
          <w:rFonts w:eastAsia="Times New Roman"/>
          <w:b/>
          <w:sz w:val="24"/>
          <w:szCs w:val="24"/>
          <w:lang w:bidi="ar-SA"/>
        </w:rPr>
        <w:t>Nº do CNPJ:</w:t>
      </w:r>
      <w:r w:rsidRPr="0072302F">
        <w:rPr>
          <w:rFonts w:eastAsia="Times New Roman"/>
          <w:b/>
          <w:sz w:val="24"/>
          <w:szCs w:val="24"/>
          <w:lang w:bidi="ar-SA"/>
        </w:rPr>
        <w:br/>
        <w:t>Endereço:</w:t>
      </w:r>
      <w:r w:rsidRPr="0072302F">
        <w:rPr>
          <w:rFonts w:eastAsia="Times New Roman"/>
          <w:b/>
          <w:sz w:val="24"/>
          <w:szCs w:val="24"/>
          <w:lang w:bidi="ar-SA"/>
        </w:rPr>
        <w:br/>
      </w:r>
    </w:p>
    <w:p w14:paraId="46905F0F" w14:textId="5D7387E6" w:rsidR="003242A4" w:rsidRPr="0072302F" w:rsidRDefault="003242A4" w:rsidP="003242A4">
      <w:pPr>
        <w:widowControl/>
        <w:autoSpaceDE/>
        <w:autoSpaceDN/>
        <w:jc w:val="both"/>
        <w:rPr>
          <w:rFonts w:eastAsia="Times New Roman"/>
          <w:sz w:val="24"/>
          <w:szCs w:val="24"/>
          <w:lang w:bidi="ar-SA"/>
        </w:rPr>
      </w:pPr>
      <w:r w:rsidRPr="0072302F">
        <w:rPr>
          <w:rFonts w:eastAsia="Times New Roman"/>
          <w:sz w:val="24"/>
          <w:szCs w:val="24"/>
          <w:lang w:bidi="ar-SA"/>
        </w:rPr>
        <w:t xml:space="preserve">Apresentamos nossa proposta conforme o Item e preço, estabelecidos no </w:t>
      </w:r>
      <w:r w:rsidR="00E7773B" w:rsidRPr="00E7773B">
        <w:rPr>
          <w:rFonts w:eastAsia="Times New Roman"/>
          <w:sz w:val="24"/>
          <w:szCs w:val="24"/>
          <w:lang w:bidi="ar-SA"/>
        </w:rPr>
        <w:t>Aviso de Contratação Direta e seus anexos</w:t>
      </w:r>
      <w:r w:rsidRPr="0072302F">
        <w:rPr>
          <w:rFonts w:eastAsia="Times New Roman"/>
          <w:sz w:val="24"/>
          <w:szCs w:val="24"/>
          <w:lang w:bidi="ar-SA"/>
        </w:rPr>
        <w:t>.</w:t>
      </w:r>
    </w:p>
    <w:p w14:paraId="2B9B8C8E" w14:textId="77777777" w:rsidR="003242A4" w:rsidRPr="0072302F" w:rsidRDefault="003242A4" w:rsidP="003242A4">
      <w:pPr>
        <w:widowControl/>
        <w:autoSpaceDE/>
        <w:autoSpaceDN/>
        <w:rPr>
          <w:rFonts w:eastAsia="Times New Roman"/>
          <w:b/>
          <w:sz w:val="24"/>
          <w:szCs w:val="24"/>
          <w:lang w:bidi="ar-SA"/>
        </w:rPr>
      </w:pPr>
      <w:r w:rsidRPr="0072302F">
        <w:rPr>
          <w:rFonts w:eastAsia="Times New Roman"/>
          <w:b/>
          <w:sz w:val="24"/>
          <w:szCs w:val="24"/>
          <w:lang w:bidi="ar-SA"/>
        </w:rPr>
        <w:t>PROPOSTA:</w:t>
      </w:r>
    </w:p>
    <w:tbl>
      <w:tblPr>
        <w:tblStyle w:val="Tabelacomgrade"/>
        <w:tblW w:w="10314" w:type="dxa"/>
        <w:tblLook w:val="04A0" w:firstRow="1" w:lastRow="0" w:firstColumn="1" w:lastColumn="0" w:noHBand="0" w:noVBand="1"/>
      </w:tblPr>
      <w:tblGrid>
        <w:gridCol w:w="761"/>
        <w:gridCol w:w="5443"/>
        <w:gridCol w:w="992"/>
        <w:gridCol w:w="850"/>
        <w:gridCol w:w="1085"/>
        <w:gridCol w:w="1183"/>
      </w:tblGrid>
      <w:tr w:rsidR="003242A4" w:rsidRPr="0072302F" w14:paraId="5F12FB9F" w14:textId="77777777" w:rsidTr="00820790">
        <w:trPr>
          <w:trHeight w:val="20"/>
        </w:trPr>
        <w:tc>
          <w:tcPr>
            <w:tcW w:w="761" w:type="dxa"/>
            <w:vAlign w:val="center"/>
            <w:hideMark/>
          </w:tcPr>
          <w:p w14:paraId="096BEFB7" w14:textId="77777777" w:rsidR="003242A4" w:rsidRPr="0072302F" w:rsidRDefault="003242A4" w:rsidP="00820790">
            <w:pPr>
              <w:jc w:val="center"/>
              <w:rPr>
                <w:b/>
                <w:bCs/>
                <w:sz w:val="24"/>
                <w:szCs w:val="24"/>
              </w:rPr>
            </w:pPr>
            <w:r w:rsidRPr="0072302F">
              <w:rPr>
                <w:b/>
                <w:bCs/>
                <w:sz w:val="24"/>
                <w:szCs w:val="24"/>
              </w:rPr>
              <w:t>Item</w:t>
            </w:r>
          </w:p>
        </w:tc>
        <w:tc>
          <w:tcPr>
            <w:tcW w:w="5443" w:type="dxa"/>
            <w:vAlign w:val="center"/>
            <w:hideMark/>
          </w:tcPr>
          <w:p w14:paraId="0CD807F1" w14:textId="77777777" w:rsidR="003242A4" w:rsidRPr="0072302F" w:rsidRDefault="003242A4" w:rsidP="00820790">
            <w:pPr>
              <w:jc w:val="center"/>
              <w:rPr>
                <w:b/>
                <w:bCs/>
                <w:sz w:val="24"/>
                <w:szCs w:val="24"/>
              </w:rPr>
            </w:pPr>
            <w:r w:rsidRPr="0072302F">
              <w:rPr>
                <w:b/>
                <w:bCs/>
                <w:sz w:val="24"/>
                <w:szCs w:val="24"/>
              </w:rPr>
              <w:t>Descritivo</w:t>
            </w:r>
          </w:p>
        </w:tc>
        <w:tc>
          <w:tcPr>
            <w:tcW w:w="992" w:type="dxa"/>
            <w:vAlign w:val="center"/>
          </w:tcPr>
          <w:p w14:paraId="56B54E77" w14:textId="77777777" w:rsidR="003242A4" w:rsidRPr="0072302F" w:rsidRDefault="003242A4" w:rsidP="00820790">
            <w:pPr>
              <w:jc w:val="center"/>
              <w:rPr>
                <w:b/>
                <w:bCs/>
                <w:sz w:val="24"/>
                <w:szCs w:val="24"/>
              </w:rPr>
            </w:pPr>
            <w:r w:rsidRPr="0072302F">
              <w:rPr>
                <w:b/>
                <w:bCs/>
                <w:sz w:val="24"/>
                <w:szCs w:val="24"/>
              </w:rPr>
              <w:t>Unid.</w:t>
            </w:r>
          </w:p>
        </w:tc>
        <w:tc>
          <w:tcPr>
            <w:tcW w:w="850" w:type="dxa"/>
            <w:vAlign w:val="center"/>
            <w:hideMark/>
          </w:tcPr>
          <w:p w14:paraId="049001A0" w14:textId="77777777" w:rsidR="003242A4" w:rsidRPr="0072302F" w:rsidRDefault="003242A4" w:rsidP="00820790">
            <w:pPr>
              <w:jc w:val="center"/>
              <w:rPr>
                <w:b/>
                <w:bCs/>
                <w:sz w:val="24"/>
                <w:szCs w:val="24"/>
              </w:rPr>
            </w:pPr>
            <w:r w:rsidRPr="0072302F">
              <w:rPr>
                <w:b/>
                <w:bCs/>
                <w:sz w:val="24"/>
                <w:szCs w:val="24"/>
              </w:rPr>
              <w:t>Qtde</w:t>
            </w:r>
          </w:p>
        </w:tc>
        <w:tc>
          <w:tcPr>
            <w:tcW w:w="1085" w:type="dxa"/>
            <w:shd w:val="clear" w:color="auto" w:fill="auto"/>
            <w:vAlign w:val="center"/>
          </w:tcPr>
          <w:p w14:paraId="239B1B29" w14:textId="77777777" w:rsidR="003242A4" w:rsidRPr="0072302F" w:rsidRDefault="003242A4" w:rsidP="00820790">
            <w:pPr>
              <w:jc w:val="center"/>
              <w:rPr>
                <w:b/>
                <w:bCs/>
                <w:sz w:val="24"/>
                <w:szCs w:val="24"/>
              </w:rPr>
            </w:pPr>
            <w:r w:rsidRPr="0072302F">
              <w:rPr>
                <w:b/>
                <w:bCs/>
                <w:sz w:val="24"/>
                <w:szCs w:val="24"/>
              </w:rPr>
              <w:t>Valor Unit.</w:t>
            </w:r>
          </w:p>
        </w:tc>
        <w:tc>
          <w:tcPr>
            <w:tcW w:w="1183" w:type="dxa"/>
            <w:shd w:val="clear" w:color="auto" w:fill="auto"/>
            <w:vAlign w:val="center"/>
          </w:tcPr>
          <w:p w14:paraId="106DCB0A" w14:textId="77777777" w:rsidR="003242A4" w:rsidRPr="0072302F" w:rsidRDefault="003242A4" w:rsidP="00820790">
            <w:pPr>
              <w:jc w:val="center"/>
              <w:rPr>
                <w:b/>
                <w:bCs/>
                <w:sz w:val="24"/>
                <w:szCs w:val="24"/>
              </w:rPr>
            </w:pPr>
            <w:r w:rsidRPr="0072302F">
              <w:rPr>
                <w:b/>
                <w:bCs/>
                <w:sz w:val="24"/>
                <w:szCs w:val="24"/>
              </w:rPr>
              <w:t>Valor Total</w:t>
            </w:r>
          </w:p>
        </w:tc>
      </w:tr>
      <w:tr w:rsidR="003242A4" w:rsidRPr="0072302F" w14:paraId="45FB76F0" w14:textId="77777777" w:rsidTr="00820790">
        <w:trPr>
          <w:trHeight w:val="20"/>
        </w:trPr>
        <w:tc>
          <w:tcPr>
            <w:tcW w:w="761" w:type="dxa"/>
            <w:vAlign w:val="center"/>
            <w:hideMark/>
          </w:tcPr>
          <w:p w14:paraId="764BFD6B" w14:textId="77777777" w:rsidR="003242A4" w:rsidRPr="0072302F" w:rsidRDefault="003242A4" w:rsidP="00820790">
            <w:pPr>
              <w:jc w:val="center"/>
              <w:rPr>
                <w:sz w:val="24"/>
                <w:szCs w:val="24"/>
              </w:rPr>
            </w:pPr>
            <w:r w:rsidRPr="0072302F">
              <w:rPr>
                <w:sz w:val="24"/>
                <w:szCs w:val="24"/>
              </w:rPr>
              <w:t>01</w:t>
            </w:r>
          </w:p>
        </w:tc>
        <w:tc>
          <w:tcPr>
            <w:tcW w:w="5443" w:type="dxa"/>
            <w:vAlign w:val="center"/>
            <w:hideMark/>
          </w:tcPr>
          <w:p w14:paraId="5C45D8F9" w14:textId="77777777" w:rsidR="003242A4" w:rsidRPr="0072302F" w:rsidRDefault="003242A4" w:rsidP="00820790">
            <w:pPr>
              <w:rPr>
                <w:sz w:val="24"/>
                <w:szCs w:val="24"/>
              </w:rPr>
            </w:pPr>
          </w:p>
        </w:tc>
        <w:tc>
          <w:tcPr>
            <w:tcW w:w="992" w:type="dxa"/>
            <w:vAlign w:val="center"/>
          </w:tcPr>
          <w:p w14:paraId="7EA19FE5" w14:textId="77777777" w:rsidR="003242A4" w:rsidRPr="0072302F" w:rsidRDefault="003242A4" w:rsidP="00820790">
            <w:pPr>
              <w:jc w:val="center"/>
              <w:rPr>
                <w:sz w:val="24"/>
                <w:szCs w:val="24"/>
              </w:rPr>
            </w:pPr>
          </w:p>
        </w:tc>
        <w:tc>
          <w:tcPr>
            <w:tcW w:w="850" w:type="dxa"/>
            <w:vAlign w:val="center"/>
            <w:hideMark/>
          </w:tcPr>
          <w:p w14:paraId="1980136C" w14:textId="77777777" w:rsidR="003242A4" w:rsidRPr="0072302F" w:rsidRDefault="003242A4" w:rsidP="00820790">
            <w:pPr>
              <w:jc w:val="center"/>
              <w:rPr>
                <w:sz w:val="24"/>
                <w:szCs w:val="24"/>
              </w:rPr>
            </w:pPr>
          </w:p>
        </w:tc>
        <w:tc>
          <w:tcPr>
            <w:tcW w:w="1085" w:type="dxa"/>
            <w:shd w:val="clear" w:color="auto" w:fill="auto"/>
            <w:vAlign w:val="center"/>
          </w:tcPr>
          <w:p w14:paraId="6175DA0B" w14:textId="77777777" w:rsidR="003242A4" w:rsidRPr="0072302F" w:rsidRDefault="003242A4" w:rsidP="00820790">
            <w:pPr>
              <w:jc w:val="center"/>
              <w:rPr>
                <w:b/>
                <w:sz w:val="24"/>
                <w:szCs w:val="24"/>
              </w:rPr>
            </w:pPr>
          </w:p>
        </w:tc>
        <w:tc>
          <w:tcPr>
            <w:tcW w:w="1183" w:type="dxa"/>
            <w:shd w:val="clear" w:color="auto" w:fill="auto"/>
            <w:vAlign w:val="center"/>
          </w:tcPr>
          <w:p w14:paraId="013AC09A" w14:textId="77777777" w:rsidR="003242A4" w:rsidRPr="0072302F" w:rsidRDefault="003242A4" w:rsidP="00820790">
            <w:pPr>
              <w:jc w:val="center"/>
              <w:rPr>
                <w:b/>
                <w:sz w:val="24"/>
                <w:szCs w:val="24"/>
              </w:rPr>
            </w:pPr>
          </w:p>
        </w:tc>
      </w:tr>
    </w:tbl>
    <w:p w14:paraId="5B0EA85C" w14:textId="77777777" w:rsidR="003242A4" w:rsidRPr="0072302F" w:rsidRDefault="003242A4" w:rsidP="003242A4">
      <w:pPr>
        <w:jc w:val="center"/>
        <w:rPr>
          <w:rFonts w:eastAsia="Times New Roman"/>
          <w:sz w:val="24"/>
          <w:szCs w:val="24"/>
          <w:lang w:bidi="ar-SA"/>
        </w:rPr>
      </w:pPr>
    </w:p>
    <w:p w14:paraId="5C5DA830" w14:textId="77777777" w:rsidR="003242A4" w:rsidRPr="0072302F" w:rsidRDefault="003242A4" w:rsidP="003242A4">
      <w:pPr>
        <w:jc w:val="both"/>
        <w:rPr>
          <w:rFonts w:eastAsia="Times New Roman"/>
          <w:sz w:val="24"/>
          <w:szCs w:val="24"/>
          <w:lang w:bidi="ar-SA"/>
        </w:rPr>
      </w:pPr>
      <w:r w:rsidRPr="0072302F">
        <w:rPr>
          <w:rFonts w:eastAsia="Times New Roman"/>
          <w:sz w:val="24"/>
          <w:szCs w:val="24"/>
          <w:lang w:bidi="ar-SA"/>
        </w:rPr>
        <w:t>Valor Global da Proposta importa em R$ XX,XX (XXXX);</w:t>
      </w:r>
    </w:p>
    <w:p w14:paraId="100A2051" w14:textId="77777777" w:rsidR="003242A4" w:rsidRPr="0072302F" w:rsidRDefault="003242A4" w:rsidP="003242A4">
      <w:pPr>
        <w:jc w:val="both"/>
        <w:rPr>
          <w:rFonts w:eastAsia="Times New Roman"/>
          <w:sz w:val="24"/>
          <w:szCs w:val="24"/>
          <w:lang w:bidi="ar-SA"/>
        </w:rPr>
      </w:pPr>
      <w:r w:rsidRPr="0072302F">
        <w:rPr>
          <w:rFonts w:eastAsia="Times New Roman"/>
          <w:sz w:val="24"/>
          <w:szCs w:val="24"/>
          <w:lang w:bidi="ar-SA"/>
        </w:rPr>
        <w:t>Validade da Proposta 60 dias;</w:t>
      </w:r>
    </w:p>
    <w:p w14:paraId="6F8685F6" w14:textId="77777777" w:rsidR="003242A4" w:rsidRPr="0072302F" w:rsidRDefault="003242A4" w:rsidP="003242A4">
      <w:pPr>
        <w:jc w:val="both"/>
        <w:rPr>
          <w:rFonts w:eastAsia="Times New Roman"/>
          <w:sz w:val="24"/>
          <w:szCs w:val="24"/>
          <w:lang w:bidi="ar-SA"/>
        </w:rPr>
      </w:pPr>
      <w:r w:rsidRPr="0072302F">
        <w:rPr>
          <w:rFonts w:eastAsia="Times New Roman"/>
          <w:sz w:val="24"/>
          <w:szCs w:val="24"/>
          <w:lang w:bidi="ar-SA"/>
        </w:rPr>
        <w:t xml:space="preserve">Declaro que as despesas inerentes a impostos, tributos, fretes, contratação de pessoal e outros, correrão totalmente por conta da Empresa contratada; </w:t>
      </w:r>
    </w:p>
    <w:p w14:paraId="16CE1399" w14:textId="77777777" w:rsidR="003242A4" w:rsidRPr="0072302F" w:rsidRDefault="003242A4" w:rsidP="003242A4">
      <w:pPr>
        <w:jc w:val="both"/>
        <w:rPr>
          <w:rFonts w:eastAsia="Times New Roman"/>
          <w:sz w:val="24"/>
          <w:szCs w:val="24"/>
          <w:lang w:bidi="ar-SA"/>
        </w:rPr>
      </w:pPr>
    </w:p>
    <w:p w14:paraId="7AD29757" w14:textId="77777777" w:rsidR="003242A4" w:rsidRPr="0072302F" w:rsidRDefault="003242A4" w:rsidP="003242A4">
      <w:pPr>
        <w:jc w:val="both"/>
        <w:rPr>
          <w:rFonts w:eastAsia="Times New Roman"/>
          <w:sz w:val="24"/>
          <w:szCs w:val="24"/>
          <w:lang w:bidi="ar-SA"/>
        </w:rPr>
      </w:pPr>
      <w:r w:rsidRPr="0072302F">
        <w:rPr>
          <w:sz w:val="24"/>
          <w:szCs w:val="24"/>
        </w:rPr>
        <w:t>Declaro ainda, que o atendimento dos direitos trabalhistas assegurados na Constituição Federal, nas leis trabalhistas, nas normas infralegais, nas convenções coletivas de trabalho e nos termos de ajustamento de conduta vigentes na data de entrega das propostas.</w:t>
      </w:r>
    </w:p>
    <w:p w14:paraId="7C04DEBC" w14:textId="77777777" w:rsidR="003242A4" w:rsidRPr="0072302F" w:rsidRDefault="003242A4" w:rsidP="003242A4">
      <w:pPr>
        <w:rPr>
          <w:rFonts w:eastAsia="Times New Roman"/>
          <w:sz w:val="24"/>
          <w:szCs w:val="24"/>
          <w:lang w:bidi="ar-SA"/>
        </w:rPr>
      </w:pPr>
    </w:p>
    <w:p w14:paraId="61E1D558" w14:textId="77777777" w:rsidR="003242A4" w:rsidRPr="0072302F" w:rsidRDefault="003242A4" w:rsidP="003242A4">
      <w:pPr>
        <w:rPr>
          <w:rFonts w:eastAsia="Times New Roman"/>
          <w:sz w:val="24"/>
          <w:szCs w:val="24"/>
          <w:lang w:bidi="ar-SA"/>
        </w:rPr>
      </w:pPr>
      <w:r w:rsidRPr="0072302F">
        <w:rPr>
          <w:rFonts w:eastAsia="Times New Roman"/>
          <w:sz w:val="24"/>
          <w:szCs w:val="24"/>
          <w:lang w:bidi="ar-SA"/>
        </w:rPr>
        <w:t>Doutor Ulysses/PR, DIA de MÊS de ANO</w:t>
      </w:r>
    </w:p>
    <w:p w14:paraId="2FC28555" w14:textId="77777777" w:rsidR="003242A4" w:rsidRPr="0072302F" w:rsidRDefault="003242A4" w:rsidP="003242A4">
      <w:pPr>
        <w:jc w:val="center"/>
        <w:rPr>
          <w:rFonts w:eastAsia="Times New Roman"/>
          <w:sz w:val="24"/>
          <w:szCs w:val="24"/>
          <w:lang w:bidi="ar-SA"/>
        </w:rPr>
      </w:pPr>
      <w:r w:rsidRPr="0072302F">
        <w:rPr>
          <w:rFonts w:eastAsia="Times New Roman"/>
          <w:sz w:val="24"/>
          <w:szCs w:val="24"/>
          <w:lang w:bidi="ar-SA"/>
        </w:rPr>
        <w:t>____________________________________</w:t>
      </w:r>
      <w:r w:rsidRPr="0072302F">
        <w:rPr>
          <w:rFonts w:eastAsia="Times New Roman"/>
          <w:sz w:val="24"/>
          <w:szCs w:val="24"/>
          <w:lang w:bidi="ar-SA"/>
        </w:rPr>
        <w:br/>
        <w:t xml:space="preserve">Assinatura do Responsável </w:t>
      </w:r>
    </w:p>
    <w:p w14:paraId="5481EB17" w14:textId="77777777" w:rsidR="003242A4" w:rsidRPr="0072302F" w:rsidRDefault="003242A4" w:rsidP="003242A4">
      <w:pPr>
        <w:jc w:val="center"/>
        <w:rPr>
          <w:rFonts w:eastAsia="Times New Roman"/>
          <w:sz w:val="24"/>
          <w:szCs w:val="24"/>
          <w:lang w:bidi="ar-SA"/>
        </w:rPr>
      </w:pPr>
      <w:r w:rsidRPr="0072302F">
        <w:rPr>
          <w:rFonts w:eastAsia="Times New Roman"/>
          <w:sz w:val="24"/>
          <w:szCs w:val="24"/>
          <w:lang w:bidi="ar-SA"/>
        </w:rPr>
        <w:t>CPF</w:t>
      </w:r>
    </w:p>
    <w:p w14:paraId="1724A9B3" w14:textId="77777777" w:rsidR="003242A4" w:rsidRDefault="003242A4" w:rsidP="003242A4">
      <w:pPr>
        <w:jc w:val="center"/>
        <w:rPr>
          <w:rFonts w:eastAsia="Times New Roman"/>
          <w:sz w:val="24"/>
          <w:szCs w:val="24"/>
          <w:lang w:bidi="ar-SA"/>
        </w:rPr>
      </w:pPr>
      <w:r w:rsidRPr="0072302F">
        <w:rPr>
          <w:rFonts w:eastAsia="Times New Roman"/>
          <w:sz w:val="24"/>
          <w:szCs w:val="24"/>
          <w:lang w:bidi="ar-SA"/>
        </w:rPr>
        <w:t>Obs.: Identificação, assinatura do representante legal e carimbo do CNPJ, se houver.</w:t>
      </w:r>
    </w:p>
    <w:p w14:paraId="1F964CD2" w14:textId="77777777" w:rsidR="003242A4" w:rsidRDefault="003242A4" w:rsidP="003242A4">
      <w:pPr>
        <w:jc w:val="center"/>
        <w:rPr>
          <w:rFonts w:eastAsia="Times New Roman"/>
          <w:sz w:val="24"/>
          <w:szCs w:val="24"/>
          <w:lang w:bidi="ar-SA"/>
        </w:rPr>
      </w:pPr>
    </w:p>
    <w:p w14:paraId="640DDD7E" w14:textId="77777777" w:rsidR="003242A4" w:rsidRDefault="003242A4" w:rsidP="003242A4">
      <w:pPr>
        <w:jc w:val="center"/>
        <w:rPr>
          <w:rFonts w:eastAsia="Times New Roman"/>
          <w:sz w:val="24"/>
          <w:szCs w:val="24"/>
          <w:lang w:bidi="ar-SA"/>
        </w:rPr>
      </w:pPr>
    </w:p>
    <w:p w14:paraId="02F71660" w14:textId="77777777" w:rsidR="003242A4" w:rsidRDefault="003242A4" w:rsidP="003242A4">
      <w:pPr>
        <w:jc w:val="center"/>
        <w:rPr>
          <w:rFonts w:eastAsia="Times New Roman"/>
          <w:sz w:val="24"/>
          <w:szCs w:val="24"/>
          <w:lang w:bidi="ar-SA"/>
        </w:rPr>
      </w:pPr>
    </w:p>
    <w:p w14:paraId="5C220E0E" w14:textId="77777777" w:rsidR="003242A4" w:rsidRDefault="003242A4" w:rsidP="003242A4">
      <w:pPr>
        <w:jc w:val="center"/>
        <w:rPr>
          <w:rFonts w:eastAsia="Times New Roman"/>
          <w:sz w:val="24"/>
          <w:szCs w:val="24"/>
          <w:lang w:bidi="ar-SA"/>
        </w:rPr>
      </w:pPr>
    </w:p>
    <w:p w14:paraId="4DD610F9" w14:textId="77777777" w:rsidR="00694CAC" w:rsidRDefault="00694CAC" w:rsidP="003242A4">
      <w:pPr>
        <w:jc w:val="center"/>
        <w:rPr>
          <w:rFonts w:eastAsia="Times New Roman"/>
          <w:sz w:val="24"/>
          <w:szCs w:val="24"/>
          <w:lang w:bidi="ar-SA"/>
        </w:rPr>
      </w:pPr>
    </w:p>
    <w:p w14:paraId="2F5418A0" w14:textId="77777777" w:rsidR="003242A4" w:rsidRDefault="003242A4" w:rsidP="003242A4">
      <w:pPr>
        <w:jc w:val="center"/>
        <w:rPr>
          <w:rFonts w:eastAsia="Times New Roman"/>
          <w:sz w:val="24"/>
          <w:szCs w:val="24"/>
          <w:lang w:bidi="ar-SA"/>
        </w:rPr>
      </w:pPr>
    </w:p>
    <w:p w14:paraId="68EB2FBC" w14:textId="77777777" w:rsidR="00E7773B" w:rsidRDefault="00E7773B" w:rsidP="003242A4">
      <w:pPr>
        <w:jc w:val="center"/>
        <w:rPr>
          <w:rFonts w:eastAsia="Times New Roman"/>
          <w:sz w:val="24"/>
          <w:szCs w:val="24"/>
          <w:lang w:bidi="ar-SA"/>
        </w:rPr>
      </w:pPr>
    </w:p>
    <w:p w14:paraId="748EF16B" w14:textId="730EF7CA" w:rsidR="003242A4" w:rsidRDefault="003242A4" w:rsidP="003242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center"/>
        <w:rPr>
          <w:b/>
          <w:sz w:val="24"/>
          <w:szCs w:val="24"/>
        </w:rPr>
      </w:pPr>
      <w:r>
        <w:rPr>
          <w:b/>
          <w:sz w:val="24"/>
          <w:szCs w:val="24"/>
        </w:rPr>
        <w:lastRenderedPageBreak/>
        <w:t xml:space="preserve">ANEXO V </w:t>
      </w:r>
    </w:p>
    <w:p w14:paraId="2AD09B52" w14:textId="77777777" w:rsidR="003242A4" w:rsidRPr="0072302F" w:rsidRDefault="003242A4" w:rsidP="003242A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center"/>
        <w:rPr>
          <w:b/>
          <w:sz w:val="24"/>
          <w:szCs w:val="24"/>
        </w:rPr>
      </w:pPr>
      <w:r w:rsidRPr="0072302F">
        <w:rPr>
          <w:b/>
          <w:sz w:val="24"/>
          <w:szCs w:val="24"/>
        </w:rPr>
        <w:t>MODELO DE DECLARAÇÃO DE ENQUADRAMENTO DE ME/EPP/MEI</w:t>
      </w:r>
    </w:p>
    <w:p w14:paraId="1FE35F99" w14:textId="77777777" w:rsidR="003242A4" w:rsidRPr="0072302F" w:rsidRDefault="003242A4" w:rsidP="003242A4">
      <w:pPr>
        <w:jc w:val="center"/>
        <w:rPr>
          <w:sz w:val="24"/>
          <w:szCs w:val="24"/>
        </w:rPr>
      </w:pPr>
    </w:p>
    <w:p w14:paraId="70D73D02" w14:textId="7919CA64" w:rsidR="003242A4" w:rsidRPr="0072302F" w:rsidRDefault="003242A4" w:rsidP="003242A4">
      <w:pPr>
        <w:pStyle w:val="Ttulo1"/>
        <w:spacing w:before="0"/>
        <w:ind w:left="0"/>
        <w:rPr>
          <w:rFonts w:ascii="Arial" w:hAnsi="Arial" w:cs="Arial"/>
          <w:b w:val="0"/>
          <w:bCs w:val="0"/>
          <w:sz w:val="24"/>
          <w:szCs w:val="24"/>
        </w:rPr>
      </w:pPr>
      <w:bookmarkStart w:id="14" w:name="_Toc96525592"/>
      <w:bookmarkStart w:id="15" w:name="_Toc96525869"/>
      <w:bookmarkStart w:id="16" w:name="_Toc104553264"/>
      <w:r w:rsidRPr="0072302F">
        <w:rPr>
          <w:rFonts w:ascii="Arial" w:hAnsi="Arial" w:cs="Arial"/>
          <w:sz w:val="24"/>
          <w:szCs w:val="24"/>
        </w:rPr>
        <w:t>DECLARAÇÃO DE ENQUADRAMENTO COMO MICROEMPRESA OU EMPRESA DE</w:t>
      </w:r>
      <w:r w:rsidRPr="0072302F">
        <w:rPr>
          <w:rFonts w:ascii="Arial" w:hAnsi="Arial" w:cs="Arial"/>
          <w:sz w:val="24"/>
          <w:szCs w:val="24"/>
        </w:rPr>
        <w:br/>
        <w:t>PEQUENO PORTE NOS TERMOS DA LEI COMPLEMENTAR Nº 123/20</w:t>
      </w:r>
      <w:r w:rsidR="00254338">
        <w:rPr>
          <w:rFonts w:ascii="Arial" w:hAnsi="Arial" w:cs="Arial"/>
          <w:sz w:val="24"/>
          <w:szCs w:val="24"/>
        </w:rPr>
        <w:t>0</w:t>
      </w:r>
      <w:r w:rsidRPr="0072302F">
        <w:rPr>
          <w:rFonts w:ascii="Arial" w:hAnsi="Arial" w:cs="Arial"/>
          <w:sz w:val="24"/>
          <w:szCs w:val="24"/>
        </w:rPr>
        <w:t>6</w:t>
      </w:r>
      <w:r w:rsidRPr="0072302F">
        <w:rPr>
          <w:rFonts w:ascii="Arial" w:hAnsi="Arial" w:cs="Arial"/>
          <w:sz w:val="24"/>
          <w:szCs w:val="24"/>
        </w:rPr>
        <w:br/>
      </w:r>
      <w:bookmarkEnd w:id="14"/>
      <w:bookmarkEnd w:id="15"/>
      <w:bookmarkEnd w:id="16"/>
    </w:p>
    <w:p w14:paraId="0C4C5A0F" w14:textId="66E67C74" w:rsidR="003242A4" w:rsidRPr="0072302F" w:rsidRDefault="00254338" w:rsidP="003242A4">
      <w:pPr>
        <w:jc w:val="both"/>
        <w:rPr>
          <w:b/>
          <w:bCs/>
          <w:sz w:val="24"/>
          <w:szCs w:val="24"/>
        </w:rPr>
      </w:pPr>
      <w:r w:rsidRPr="00254338">
        <w:rPr>
          <w:b/>
          <w:bCs/>
          <w:sz w:val="24"/>
          <w:szCs w:val="24"/>
        </w:rPr>
        <w:t>DISPENSA ELETRÔNICA</w:t>
      </w:r>
      <w:r>
        <w:rPr>
          <w:b/>
          <w:bCs/>
          <w:sz w:val="24"/>
          <w:szCs w:val="24"/>
        </w:rPr>
        <w:t xml:space="preserve"> </w:t>
      </w:r>
      <w:r w:rsidR="003242A4" w:rsidRPr="0072302F">
        <w:rPr>
          <w:b/>
          <w:bCs/>
          <w:sz w:val="24"/>
          <w:szCs w:val="24"/>
        </w:rPr>
        <w:t xml:space="preserve">Nº </w:t>
      </w:r>
      <w:r w:rsidR="003242A4" w:rsidRPr="001421DD">
        <w:rPr>
          <w:b/>
          <w:bCs/>
          <w:sz w:val="24"/>
          <w:szCs w:val="24"/>
        </w:rPr>
        <w:t>000</w:t>
      </w:r>
      <w:r w:rsidR="001421DD" w:rsidRPr="001421DD">
        <w:rPr>
          <w:b/>
          <w:bCs/>
          <w:sz w:val="24"/>
          <w:szCs w:val="24"/>
        </w:rPr>
        <w:t>9</w:t>
      </w:r>
      <w:r w:rsidR="003242A4" w:rsidRPr="001421DD">
        <w:rPr>
          <w:b/>
          <w:bCs/>
          <w:sz w:val="24"/>
          <w:szCs w:val="24"/>
        </w:rPr>
        <w:t>/202</w:t>
      </w:r>
      <w:r w:rsidR="00694CAC" w:rsidRPr="001421DD">
        <w:rPr>
          <w:b/>
          <w:bCs/>
          <w:sz w:val="24"/>
          <w:szCs w:val="24"/>
        </w:rPr>
        <w:t>6</w:t>
      </w:r>
      <w:r w:rsidR="003242A4" w:rsidRPr="0072302F">
        <w:rPr>
          <w:b/>
          <w:bCs/>
          <w:sz w:val="24"/>
          <w:szCs w:val="24"/>
        </w:rPr>
        <w:t xml:space="preserve"> TIPO MENOR PREÇO </w:t>
      </w:r>
    </w:p>
    <w:p w14:paraId="6827AD51" w14:textId="77777777" w:rsidR="003242A4" w:rsidRPr="0072302F" w:rsidRDefault="003242A4" w:rsidP="003242A4">
      <w:pPr>
        <w:jc w:val="both"/>
        <w:rPr>
          <w:sz w:val="24"/>
          <w:szCs w:val="24"/>
        </w:rPr>
      </w:pPr>
      <w:r w:rsidRPr="0072302F">
        <w:rPr>
          <w:b/>
          <w:bCs/>
          <w:sz w:val="24"/>
          <w:szCs w:val="24"/>
        </w:rPr>
        <w:br/>
      </w:r>
      <w:r w:rsidRPr="0072302F">
        <w:rPr>
          <w:sz w:val="24"/>
          <w:szCs w:val="24"/>
        </w:rPr>
        <w:t>Em conformidade com a Lei 123 de 14 de dezembro de 2006, Capitulo II, Artigo 3º “Para os efeitos desta Lei Complementar, consideram-se microempresas ou empresas de pequeno porte a sociedade simples e o empresário a que se refere o art. 966 da Lei nº</w:t>
      </w:r>
      <w:r w:rsidRPr="0072302F">
        <w:rPr>
          <w:sz w:val="24"/>
          <w:szCs w:val="24"/>
        </w:rPr>
        <w:br/>
        <w:t>10.406 de 10 de janeiro de 2002, devidamente registrados no Registro de Empresas Mercantis ou no Registro Civil de Pessoas Jurídicas,...”</w:t>
      </w:r>
      <w:r w:rsidRPr="0072302F">
        <w:rPr>
          <w:sz w:val="24"/>
          <w:szCs w:val="24"/>
        </w:rPr>
        <w:br/>
        <w:t>(Qualificação da empresa proponente) ___________________, pessoas jurídica de direito privado, inscrita no CNPJ sob o nº ...................................., com sede na</w:t>
      </w:r>
      <w:r w:rsidRPr="0072302F">
        <w:rPr>
          <w:sz w:val="24"/>
          <w:szCs w:val="24"/>
        </w:rPr>
        <w:br/>
        <w:t xml:space="preserve">_______________________ vem através de seu representante legal infra-assinado, com fundamento no artigo 3º e seus parágrafos da Lei Complementar nº 123, de 14 de dezembro de 2006, manifestar a sua </w:t>
      </w:r>
      <w:r w:rsidRPr="0072302F">
        <w:rPr>
          <w:b/>
          <w:bCs/>
          <w:sz w:val="24"/>
          <w:szCs w:val="24"/>
        </w:rPr>
        <w:t>condição para participação e tratamento diferenciado e favorecido</w:t>
      </w:r>
      <w:r w:rsidRPr="0072302F">
        <w:rPr>
          <w:sz w:val="24"/>
          <w:szCs w:val="24"/>
        </w:rPr>
        <w:t>, estando apta a usufruir do tratamento ali previsto.</w:t>
      </w:r>
    </w:p>
    <w:p w14:paraId="5530DB49" w14:textId="77777777" w:rsidR="003242A4" w:rsidRPr="0072302F" w:rsidRDefault="003242A4" w:rsidP="003242A4">
      <w:pPr>
        <w:jc w:val="both"/>
        <w:rPr>
          <w:b/>
          <w:bCs/>
          <w:sz w:val="24"/>
          <w:szCs w:val="24"/>
        </w:rPr>
      </w:pPr>
      <w:r w:rsidRPr="0072302F">
        <w:rPr>
          <w:sz w:val="24"/>
          <w:szCs w:val="24"/>
        </w:rPr>
        <w:br/>
      </w:r>
    </w:p>
    <w:p w14:paraId="4E5957B6" w14:textId="77777777" w:rsidR="003242A4" w:rsidRPr="0072302F" w:rsidRDefault="003242A4" w:rsidP="003242A4">
      <w:pPr>
        <w:jc w:val="both"/>
        <w:rPr>
          <w:sz w:val="24"/>
          <w:szCs w:val="24"/>
        </w:rPr>
      </w:pPr>
      <w:r w:rsidRPr="0072302F">
        <w:rPr>
          <w:b/>
          <w:bCs/>
          <w:sz w:val="24"/>
          <w:szCs w:val="24"/>
        </w:rPr>
        <w:t xml:space="preserve">DECLARA </w:t>
      </w:r>
      <w:r w:rsidRPr="0072302F">
        <w:rPr>
          <w:sz w:val="24"/>
          <w:szCs w:val="24"/>
        </w:rPr>
        <w:t>ainda estar inserida na condição (assinalar a opção correspondente a situação da empresa):</w:t>
      </w:r>
    </w:p>
    <w:p w14:paraId="5486B2F0" w14:textId="169D9179" w:rsidR="003242A4" w:rsidRPr="0072302F" w:rsidRDefault="003242A4" w:rsidP="003242A4">
      <w:pPr>
        <w:jc w:val="both"/>
        <w:rPr>
          <w:sz w:val="24"/>
          <w:szCs w:val="24"/>
        </w:rPr>
      </w:pPr>
      <w:r w:rsidRPr="0072302F">
        <w:rPr>
          <w:sz w:val="24"/>
          <w:szCs w:val="24"/>
        </w:rPr>
        <w:br/>
      </w:r>
      <w:r w:rsidRPr="0072302F">
        <w:rPr>
          <w:b/>
          <w:bCs/>
          <w:sz w:val="24"/>
          <w:szCs w:val="24"/>
        </w:rPr>
        <w:t>(  ) Micro</w:t>
      </w:r>
      <w:r w:rsidR="00254338">
        <w:rPr>
          <w:b/>
          <w:bCs/>
          <w:sz w:val="24"/>
          <w:szCs w:val="24"/>
        </w:rPr>
        <w:t>e</w:t>
      </w:r>
      <w:r w:rsidRPr="0072302F">
        <w:rPr>
          <w:b/>
          <w:bCs/>
          <w:sz w:val="24"/>
          <w:szCs w:val="24"/>
        </w:rPr>
        <w:t>mpre</w:t>
      </w:r>
      <w:r w:rsidR="00254338">
        <w:rPr>
          <w:b/>
          <w:bCs/>
          <w:sz w:val="24"/>
          <w:szCs w:val="24"/>
        </w:rPr>
        <w:t>endedor</w:t>
      </w:r>
      <w:r w:rsidRPr="0072302F">
        <w:rPr>
          <w:b/>
          <w:bCs/>
          <w:sz w:val="24"/>
          <w:szCs w:val="24"/>
        </w:rPr>
        <w:t xml:space="preserve"> Individual </w:t>
      </w:r>
      <w:r w:rsidRPr="0072302F">
        <w:rPr>
          <w:sz w:val="24"/>
          <w:szCs w:val="24"/>
        </w:rPr>
        <w:t>– receita bruta anual igual ou inferior a R$ 81.000,00 (oitenta e um mil reais).</w:t>
      </w:r>
    </w:p>
    <w:p w14:paraId="4E8B8883" w14:textId="77777777" w:rsidR="003242A4" w:rsidRPr="0072302F" w:rsidRDefault="003242A4" w:rsidP="003242A4">
      <w:pPr>
        <w:jc w:val="both"/>
        <w:rPr>
          <w:sz w:val="24"/>
          <w:szCs w:val="24"/>
        </w:rPr>
      </w:pPr>
      <w:r w:rsidRPr="0072302F">
        <w:rPr>
          <w:sz w:val="24"/>
          <w:szCs w:val="24"/>
        </w:rPr>
        <w:br/>
      </w:r>
      <w:r w:rsidRPr="0072302F">
        <w:rPr>
          <w:b/>
          <w:bCs/>
          <w:sz w:val="24"/>
          <w:szCs w:val="24"/>
        </w:rPr>
        <w:t xml:space="preserve">(  ) Microempresa </w:t>
      </w:r>
      <w:r w:rsidRPr="0072302F">
        <w:rPr>
          <w:sz w:val="24"/>
          <w:szCs w:val="24"/>
        </w:rPr>
        <w:t>- receita bruta anual igual ou inferior a R$ 360.000,00 (trezentos e sessenta mil reais).</w:t>
      </w:r>
    </w:p>
    <w:p w14:paraId="5A00F5EF" w14:textId="77777777" w:rsidR="003242A4" w:rsidRPr="0072302F" w:rsidRDefault="003242A4" w:rsidP="003242A4">
      <w:pPr>
        <w:jc w:val="both"/>
        <w:rPr>
          <w:sz w:val="24"/>
          <w:szCs w:val="24"/>
        </w:rPr>
      </w:pPr>
      <w:r w:rsidRPr="0072302F">
        <w:rPr>
          <w:sz w:val="24"/>
          <w:szCs w:val="24"/>
        </w:rPr>
        <w:br/>
      </w:r>
      <w:r w:rsidRPr="0072302F">
        <w:rPr>
          <w:b/>
          <w:bCs/>
          <w:sz w:val="24"/>
          <w:szCs w:val="24"/>
        </w:rPr>
        <w:t xml:space="preserve">(  ) Empresa de pequeno porte </w:t>
      </w:r>
      <w:r w:rsidRPr="0072302F">
        <w:rPr>
          <w:sz w:val="24"/>
          <w:szCs w:val="24"/>
        </w:rPr>
        <w:t>- receita bruta anual superior a R$ 360.000,00 (trezentos e sessenta mil reais); e igual ou inferior a R$ 4.800.000,00 (quatro milhões e oitocentos mil reais).</w:t>
      </w:r>
    </w:p>
    <w:p w14:paraId="71E7C4B0" w14:textId="77777777" w:rsidR="003242A4" w:rsidRPr="0072302F" w:rsidRDefault="003242A4" w:rsidP="003242A4">
      <w:pPr>
        <w:jc w:val="both"/>
        <w:rPr>
          <w:sz w:val="24"/>
          <w:szCs w:val="24"/>
        </w:rPr>
      </w:pPr>
      <w:r w:rsidRPr="0072302F">
        <w:rPr>
          <w:sz w:val="24"/>
          <w:szCs w:val="24"/>
        </w:rPr>
        <w:br/>
      </w:r>
      <w:r w:rsidRPr="0072302F">
        <w:rPr>
          <w:b/>
          <w:bCs/>
          <w:sz w:val="24"/>
          <w:szCs w:val="24"/>
        </w:rPr>
        <w:t xml:space="preserve">DECLARA </w:t>
      </w:r>
      <w:r w:rsidRPr="0072302F">
        <w:rPr>
          <w:sz w:val="24"/>
          <w:szCs w:val="24"/>
        </w:rPr>
        <w:t>igualmente que:</w:t>
      </w:r>
    </w:p>
    <w:p w14:paraId="63717F3C" w14:textId="77777777" w:rsidR="003242A4" w:rsidRPr="0072302F" w:rsidRDefault="003242A4" w:rsidP="003242A4">
      <w:pPr>
        <w:jc w:val="both"/>
        <w:rPr>
          <w:sz w:val="24"/>
          <w:szCs w:val="24"/>
        </w:rPr>
      </w:pPr>
      <w:r w:rsidRPr="0072302F">
        <w:rPr>
          <w:sz w:val="24"/>
          <w:szCs w:val="24"/>
        </w:rPr>
        <w:t>I – de seu capital não participa outra pessoa jurídica;</w:t>
      </w:r>
    </w:p>
    <w:p w14:paraId="142AFED6" w14:textId="77777777" w:rsidR="003242A4" w:rsidRPr="0072302F" w:rsidRDefault="003242A4" w:rsidP="003242A4">
      <w:pPr>
        <w:jc w:val="both"/>
        <w:rPr>
          <w:sz w:val="24"/>
          <w:szCs w:val="24"/>
        </w:rPr>
      </w:pPr>
      <w:r w:rsidRPr="0072302F">
        <w:rPr>
          <w:sz w:val="24"/>
          <w:szCs w:val="24"/>
        </w:rPr>
        <w:t>II – que não é filial, sucursal, agencia ou representação, no país, de pessoa jurídica com sede no exterior;</w:t>
      </w:r>
    </w:p>
    <w:p w14:paraId="507F09A5" w14:textId="77777777" w:rsidR="003242A4" w:rsidRPr="0072302F" w:rsidRDefault="003242A4" w:rsidP="003242A4">
      <w:pPr>
        <w:jc w:val="both"/>
        <w:rPr>
          <w:sz w:val="24"/>
          <w:szCs w:val="24"/>
        </w:rPr>
      </w:pPr>
      <w:r w:rsidRPr="0072302F">
        <w:rPr>
          <w:sz w:val="24"/>
          <w:szCs w:val="24"/>
        </w:rPr>
        <w:t>III – de seu capital social não participa pessoa física que seja inscrita como empresário ou seja sócia de outra empresa que receba tratamento jurídico diferenciado nos termos da Lei Complementar nº 123/2006, ou, embora havendo participação, a receita bruta</w:t>
      </w:r>
      <w:r w:rsidRPr="0072302F">
        <w:rPr>
          <w:rFonts w:eastAsia="Cambria"/>
          <w:b/>
          <w:bCs/>
          <w:sz w:val="24"/>
          <w:szCs w:val="24"/>
        </w:rPr>
        <w:t xml:space="preserve"> </w:t>
      </w:r>
      <w:r w:rsidRPr="0072302F">
        <w:rPr>
          <w:sz w:val="24"/>
          <w:szCs w:val="24"/>
        </w:rPr>
        <w:t>global das empresas não ultrapassa o limite de que trata o inciso II do art. 3º da Lei</w:t>
      </w:r>
      <w:r w:rsidRPr="0072302F">
        <w:rPr>
          <w:sz w:val="24"/>
          <w:szCs w:val="24"/>
        </w:rPr>
        <w:br/>
        <w:t>Complementar nº 123/2006;</w:t>
      </w:r>
    </w:p>
    <w:p w14:paraId="34A1D7BC" w14:textId="77777777" w:rsidR="003242A4" w:rsidRPr="0072302F" w:rsidRDefault="003242A4" w:rsidP="003242A4">
      <w:pPr>
        <w:jc w:val="both"/>
        <w:rPr>
          <w:rFonts w:eastAsia="Cambria"/>
          <w:b/>
          <w:bCs/>
          <w:sz w:val="24"/>
          <w:szCs w:val="24"/>
        </w:rPr>
      </w:pPr>
      <w:r w:rsidRPr="0072302F">
        <w:rPr>
          <w:sz w:val="24"/>
          <w:szCs w:val="24"/>
        </w:rPr>
        <w:t xml:space="preserve">IV – não possui titular ou sócio que participe com mais de 10% (dez por cento) do capital de outra empresa não beneficiada por esta Lei Complementar, ou, embora possuindo, a </w:t>
      </w:r>
      <w:r w:rsidRPr="0072302F">
        <w:rPr>
          <w:sz w:val="24"/>
          <w:szCs w:val="24"/>
        </w:rPr>
        <w:lastRenderedPageBreak/>
        <w:t>receita bruta global das empresa não ultrapasse o limite de que trata o inciso II do caput do art. 3º da Lei Complementar nº 123/2006;</w:t>
      </w:r>
    </w:p>
    <w:p w14:paraId="3FDE0424" w14:textId="77777777" w:rsidR="003242A4" w:rsidRPr="0072302F" w:rsidRDefault="003242A4" w:rsidP="003242A4">
      <w:pPr>
        <w:jc w:val="both"/>
        <w:rPr>
          <w:sz w:val="24"/>
          <w:szCs w:val="24"/>
        </w:rPr>
      </w:pPr>
      <w:r w:rsidRPr="0072302F">
        <w:rPr>
          <w:sz w:val="24"/>
          <w:szCs w:val="24"/>
        </w:rPr>
        <w:t>V – não possui sócio ou titular administrador ou equiparado de outra pessoa jurídica com fins lucrativos, ou, embora possuindo, a receita bruta global das empresas não ultrapasse o limite de que trata do inciso II do caput do art. 3º da Lei Complementar nº 123/2006;</w:t>
      </w:r>
    </w:p>
    <w:p w14:paraId="43519F70" w14:textId="77777777" w:rsidR="003242A4" w:rsidRPr="0072302F" w:rsidRDefault="003242A4" w:rsidP="003242A4">
      <w:pPr>
        <w:jc w:val="both"/>
        <w:rPr>
          <w:sz w:val="24"/>
          <w:szCs w:val="24"/>
        </w:rPr>
      </w:pPr>
      <w:r w:rsidRPr="0072302F">
        <w:rPr>
          <w:sz w:val="24"/>
          <w:szCs w:val="24"/>
        </w:rPr>
        <w:t>VI – não é constituída sob forma de cooperativas, salvo de consumo;</w:t>
      </w:r>
    </w:p>
    <w:p w14:paraId="2D5E54AB" w14:textId="77777777" w:rsidR="003242A4" w:rsidRPr="0072302F" w:rsidRDefault="003242A4" w:rsidP="003242A4">
      <w:pPr>
        <w:jc w:val="both"/>
        <w:rPr>
          <w:sz w:val="24"/>
          <w:szCs w:val="24"/>
        </w:rPr>
      </w:pPr>
      <w:r w:rsidRPr="0072302F">
        <w:rPr>
          <w:sz w:val="24"/>
          <w:szCs w:val="24"/>
        </w:rPr>
        <w:t>VII – não participa do capital de outra pessoa jurídica;</w:t>
      </w:r>
    </w:p>
    <w:p w14:paraId="16E2FAD1" w14:textId="77777777" w:rsidR="003242A4" w:rsidRPr="0072302F" w:rsidRDefault="003242A4" w:rsidP="003242A4">
      <w:pPr>
        <w:jc w:val="both"/>
        <w:rPr>
          <w:sz w:val="24"/>
          <w:szCs w:val="24"/>
        </w:rPr>
      </w:pPr>
      <w:r w:rsidRPr="0072302F">
        <w:rPr>
          <w:sz w:val="24"/>
          <w:szCs w:val="24"/>
        </w:rPr>
        <w:t>VIII – não exerce atividade de banco comercial, de investimentos e de desenvolvimento ou de caixa econômica, de sociedade de credito, financiamento, de investimento ou de credito imobiliário, de corretora ou de distribuidora de títulos, valores mobiliários e cambio, de empresa de arrendamento mercantil, de seguros privados e de capitalização ou de previdência complementar;</w:t>
      </w:r>
    </w:p>
    <w:p w14:paraId="1CBCDD79" w14:textId="77777777" w:rsidR="003242A4" w:rsidRPr="0072302F" w:rsidRDefault="003242A4" w:rsidP="003242A4">
      <w:pPr>
        <w:jc w:val="both"/>
        <w:rPr>
          <w:sz w:val="24"/>
          <w:szCs w:val="24"/>
        </w:rPr>
      </w:pPr>
      <w:r w:rsidRPr="0072302F">
        <w:rPr>
          <w:sz w:val="24"/>
          <w:szCs w:val="24"/>
        </w:rPr>
        <w:t>IX – não é resultante ou remanescente de cisão ou qualquer outra forma de</w:t>
      </w:r>
      <w:r w:rsidRPr="0072302F">
        <w:rPr>
          <w:sz w:val="24"/>
          <w:szCs w:val="24"/>
        </w:rPr>
        <w:br/>
        <w:t>desmembramento de pessoa jurídica que tenha ocorrido em um dos 5 (cinco) anos calendário anteriores; e</w:t>
      </w:r>
    </w:p>
    <w:p w14:paraId="1489319E" w14:textId="4DF7F6E2" w:rsidR="003242A4" w:rsidRPr="0072302F" w:rsidRDefault="003242A4" w:rsidP="003242A4">
      <w:pPr>
        <w:jc w:val="both"/>
        <w:rPr>
          <w:sz w:val="24"/>
          <w:szCs w:val="24"/>
        </w:rPr>
      </w:pPr>
      <w:r w:rsidRPr="0072302F">
        <w:rPr>
          <w:sz w:val="24"/>
          <w:szCs w:val="24"/>
        </w:rPr>
        <w:t>X – não é constituída sob forma de sociedade por ações;</w:t>
      </w:r>
      <w:r w:rsidRPr="0072302F">
        <w:rPr>
          <w:sz w:val="24"/>
          <w:szCs w:val="24"/>
        </w:rPr>
        <w:br/>
        <w:t xml:space="preserve">Por fim, </w:t>
      </w:r>
      <w:r w:rsidRPr="0072302F">
        <w:rPr>
          <w:b/>
          <w:bCs/>
          <w:sz w:val="24"/>
          <w:szCs w:val="24"/>
        </w:rPr>
        <w:t>DECLARA</w:t>
      </w:r>
      <w:r w:rsidRPr="0072302F">
        <w:rPr>
          <w:sz w:val="24"/>
          <w:szCs w:val="24"/>
        </w:rPr>
        <w:t xml:space="preserve">, que está ciente que a inverdade relativa as declarações ora prestadas, sujeita a Declarante às penalidades legais, dentre elas a </w:t>
      </w:r>
      <w:r w:rsidR="001F21AA" w:rsidRPr="001F21AA">
        <w:rPr>
          <w:sz w:val="24"/>
          <w:szCs w:val="24"/>
        </w:rPr>
        <w:t>exclusão do procedimento de contratação direta, sem prejuízo das demais sanções cabíveis</w:t>
      </w:r>
      <w:r w:rsidRPr="0072302F">
        <w:rPr>
          <w:sz w:val="24"/>
          <w:szCs w:val="24"/>
        </w:rPr>
        <w:t>.</w:t>
      </w:r>
    </w:p>
    <w:p w14:paraId="6E4138E3" w14:textId="77777777" w:rsidR="003242A4" w:rsidRPr="0072302F" w:rsidRDefault="003242A4" w:rsidP="003242A4">
      <w:pPr>
        <w:jc w:val="both"/>
        <w:rPr>
          <w:sz w:val="24"/>
          <w:szCs w:val="24"/>
        </w:rPr>
      </w:pPr>
      <w:r w:rsidRPr="0072302F">
        <w:rPr>
          <w:sz w:val="24"/>
          <w:szCs w:val="24"/>
        </w:rPr>
        <w:br/>
        <w:t>Sem mais, subscrevemo-nos,</w:t>
      </w:r>
    </w:p>
    <w:p w14:paraId="57304909" w14:textId="77777777" w:rsidR="003242A4" w:rsidRPr="0072302F" w:rsidRDefault="003242A4" w:rsidP="003242A4">
      <w:pPr>
        <w:jc w:val="both"/>
        <w:rPr>
          <w:sz w:val="24"/>
          <w:szCs w:val="24"/>
        </w:rPr>
      </w:pPr>
      <w:r w:rsidRPr="0072302F">
        <w:rPr>
          <w:sz w:val="24"/>
          <w:szCs w:val="24"/>
        </w:rPr>
        <w:br/>
        <w:t>Atenciosamente,</w:t>
      </w:r>
    </w:p>
    <w:p w14:paraId="726EBFC0" w14:textId="77777777" w:rsidR="003242A4" w:rsidRPr="0072302F" w:rsidRDefault="003242A4" w:rsidP="003242A4">
      <w:pPr>
        <w:jc w:val="both"/>
        <w:rPr>
          <w:sz w:val="24"/>
          <w:szCs w:val="24"/>
        </w:rPr>
      </w:pPr>
      <w:r w:rsidRPr="0072302F">
        <w:rPr>
          <w:sz w:val="24"/>
          <w:szCs w:val="24"/>
        </w:rPr>
        <w:br/>
        <w:t>Em ...... de ..................de 20___.</w:t>
      </w:r>
    </w:p>
    <w:p w14:paraId="1DBF0EA8" w14:textId="77777777" w:rsidR="003242A4" w:rsidRPr="0072302F" w:rsidRDefault="003242A4" w:rsidP="003242A4">
      <w:pPr>
        <w:jc w:val="both"/>
        <w:rPr>
          <w:sz w:val="24"/>
          <w:szCs w:val="24"/>
        </w:rPr>
      </w:pPr>
      <w:r w:rsidRPr="0072302F">
        <w:rPr>
          <w:sz w:val="24"/>
          <w:szCs w:val="24"/>
        </w:rPr>
        <w:br/>
        <w:t>_______________________________</w:t>
      </w:r>
      <w:r w:rsidRPr="0072302F">
        <w:rPr>
          <w:sz w:val="24"/>
          <w:szCs w:val="24"/>
        </w:rPr>
        <w:br/>
        <w:t>REPRESENTANTE LEGAL</w:t>
      </w:r>
    </w:p>
    <w:p w14:paraId="45A1F7B5" w14:textId="77777777" w:rsidR="003242A4" w:rsidRPr="0072302F" w:rsidRDefault="003242A4" w:rsidP="003242A4">
      <w:pPr>
        <w:jc w:val="both"/>
        <w:rPr>
          <w:sz w:val="24"/>
          <w:szCs w:val="24"/>
        </w:rPr>
      </w:pPr>
      <w:r w:rsidRPr="0072302F">
        <w:rPr>
          <w:sz w:val="24"/>
          <w:szCs w:val="24"/>
        </w:rPr>
        <w:t>(</w:t>
      </w:r>
      <w:r w:rsidRPr="0072302F">
        <w:rPr>
          <w:b/>
          <w:bCs/>
          <w:sz w:val="24"/>
          <w:szCs w:val="24"/>
        </w:rPr>
        <w:t>INDICAR NOME E RG</w:t>
      </w:r>
      <w:r w:rsidRPr="0072302F">
        <w:rPr>
          <w:sz w:val="24"/>
          <w:szCs w:val="24"/>
        </w:rPr>
        <w:t>)</w:t>
      </w:r>
    </w:p>
    <w:p w14:paraId="71A8A8D4" w14:textId="77777777" w:rsidR="003242A4" w:rsidRPr="0072302F" w:rsidRDefault="003242A4" w:rsidP="003242A4">
      <w:pPr>
        <w:jc w:val="both"/>
        <w:rPr>
          <w:sz w:val="24"/>
          <w:szCs w:val="24"/>
        </w:rPr>
      </w:pPr>
    </w:p>
    <w:p w14:paraId="6E61B131" w14:textId="77777777" w:rsidR="003242A4" w:rsidRPr="0072302F" w:rsidRDefault="003242A4" w:rsidP="003242A4">
      <w:pPr>
        <w:jc w:val="both"/>
        <w:rPr>
          <w:sz w:val="24"/>
          <w:szCs w:val="24"/>
        </w:rPr>
      </w:pPr>
      <w:r w:rsidRPr="0072302F">
        <w:rPr>
          <w:sz w:val="24"/>
          <w:szCs w:val="24"/>
        </w:rPr>
        <w:t>OBS.: Está declaração deverá ser emitida em papel timbrado da empresa proponente e carimbada com o número do CNPJ.</w:t>
      </w:r>
    </w:p>
    <w:p w14:paraId="34D79F76" w14:textId="77777777" w:rsidR="003242A4" w:rsidRPr="0072302F" w:rsidRDefault="003242A4" w:rsidP="003242A4">
      <w:pPr>
        <w:jc w:val="both"/>
        <w:rPr>
          <w:sz w:val="24"/>
          <w:szCs w:val="24"/>
        </w:rPr>
      </w:pPr>
    </w:p>
    <w:p w14:paraId="4F0D32AE" w14:textId="77777777" w:rsidR="003242A4" w:rsidRPr="0072302F" w:rsidRDefault="003242A4" w:rsidP="003242A4">
      <w:pPr>
        <w:jc w:val="both"/>
        <w:rPr>
          <w:sz w:val="24"/>
          <w:szCs w:val="24"/>
        </w:rPr>
      </w:pPr>
    </w:p>
    <w:p w14:paraId="485E1B9F" w14:textId="77777777" w:rsidR="003242A4" w:rsidRPr="0072302F" w:rsidRDefault="003242A4" w:rsidP="003242A4">
      <w:pPr>
        <w:jc w:val="both"/>
        <w:rPr>
          <w:sz w:val="24"/>
          <w:szCs w:val="24"/>
        </w:rPr>
      </w:pPr>
    </w:p>
    <w:p w14:paraId="5D567781" w14:textId="77777777" w:rsidR="003242A4" w:rsidRPr="0072302F" w:rsidRDefault="003242A4" w:rsidP="003242A4">
      <w:pPr>
        <w:jc w:val="both"/>
        <w:rPr>
          <w:sz w:val="24"/>
          <w:szCs w:val="24"/>
        </w:rPr>
      </w:pPr>
    </w:p>
    <w:p w14:paraId="59337A69" w14:textId="77777777" w:rsidR="003242A4" w:rsidRDefault="003242A4" w:rsidP="003242A4">
      <w:pPr>
        <w:jc w:val="both"/>
        <w:rPr>
          <w:sz w:val="24"/>
          <w:szCs w:val="24"/>
        </w:rPr>
      </w:pPr>
    </w:p>
    <w:p w14:paraId="225F1412" w14:textId="77777777" w:rsidR="00694CAC" w:rsidRPr="0072302F" w:rsidRDefault="00694CAC" w:rsidP="003242A4">
      <w:pPr>
        <w:jc w:val="both"/>
        <w:rPr>
          <w:sz w:val="24"/>
          <w:szCs w:val="24"/>
        </w:rPr>
      </w:pPr>
    </w:p>
    <w:p w14:paraId="26EBF33A" w14:textId="77777777" w:rsidR="003242A4" w:rsidRPr="0072302F" w:rsidRDefault="003242A4" w:rsidP="003242A4">
      <w:pPr>
        <w:jc w:val="both"/>
        <w:rPr>
          <w:sz w:val="24"/>
          <w:szCs w:val="24"/>
        </w:rPr>
      </w:pPr>
    </w:p>
    <w:p w14:paraId="44DEACD2" w14:textId="77777777" w:rsidR="003242A4" w:rsidRPr="0072302F" w:rsidRDefault="003242A4" w:rsidP="003242A4">
      <w:pPr>
        <w:jc w:val="both"/>
        <w:rPr>
          <w:sz w:val="24"/>
          <w:szCs w:val="24"/>
        </w:rPr>
      </w:pPr>
    </w:p>
    <w:p w14:paraId="2D98C956" w14:textId="77777777" w:rsidR="003242A4" w:rsidRDefault="003242A4" w:rsidP="003242A4">
      <w:pPr>
        <w:jc w:val="both"/>
        <w:rPr>
          <w:sz w:val="24"/>
          <w:szCs w:val="24"/>
        </w:rPr>
      </w:pPr>
    </w:p>
    <w:p w14:paraId="11D290A4" w14:textId="77777777" w:rsidR="00F61BF8" w:rsidRDefault="00F61BF8" w:rsidP="003242A4">
      <w:pPr>
        <w:jc w:val="both"/>
        <w:rPr>
          <w:sz w:val="24"/>
          <w:szCs w:val="24"/>
        </w:rPr>
      </w:pPr>
    </w:p>
    <w:p w14:paraId="61C13186" w14:textId="77777777" w:rsidR="00F61BF8" w:rsidRPr="0072302F" w:rsidRDefault="00F61BF8" w:rsidP="003242A4">
      <w:pPr>
        <w:jc w:val="both"/>
        <w:rPr>
          <w:sz w:val="24"/>
          <w:szCs w:val="24"/>
        </w:rPr>
      </w:pPr>
    </w:p>
    <w:p w14:paraId="5970A1F0" w14:textId="77777777" w:rsidR="003242A4" w:rsidRPr="0072302F" w:rsidRDefault="003242A4" w:rsidP="003242A4">
      <w:pPr>
        <w:jc w:val="both"/>
        <w:rPr>
          <w:sz w:val="24"/>
          <w:szCs w:val="24"/>
        </w:rPr>
      </w:pPr>
    </w:p>
    <w:p w14:paraId="510148C8" w14:textId="77777777" w:rsidR="003242A4" w:rsidRDefault="003242A4" w:rsidP="003242A4">
      <w:pPr>
        <w:jc w:val="both"/>
        <w:rPr>
          <w:sz w:val="24"/>
          <w:szCs w:val="24"/>
        </w:rPr>
      </w:pPr>
    </w:p>
    <w:p w14:paraId="3951FD45" w14:textId="77777777" w:rsidR="003242A4" w:rsidRDefault="003242A4" w:rsidP="003242A4">
      <w:pPr>
        <w:jc w:val="both"/>
        <w:rPr>
          <w:sz w:val="24"/>
          <w:szCs w:val="24"/>
        </w:rPr>
      </w:pPr>
    </w:p>
    <w:p w14:paraId="196E0707" w14:textId="77777777" w:rsidR="003242A4" w:rsidRDefault="003242A4" w:rsidP="003242A4">
      <w:pPr>
        <w:jc w:val="both"/>
        <w:rPr>
          <w:sz w:val="24"/>
          <w:szCs w:val="24"/>
        </w:rPr>
      </w:pPr>
    </w:p>
    <w:p w14:paraId="2D104B8B" w14:textId="77777777" w:rsidR="003242A4" w:rsidRDefault="003242A4" w:rsidP="003242A4">
      <w:pPr>
        <w:jc w:val="both"/>
        <w:rPr>
          <w:sz w:val="24"/>
          <w:szCs w:val="24"/>
        </w:rPr>
      </w:pPr>
    </w:p>
    <w:p w14:paraId="652EEF95" w14:textId="070ADF7D" w:rsidR="003242A4" w:rsidRPr="0072302F" w:rsidRDefault="003242A4" w:rsidP="003242A4">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ind w:right="-22"/>
        <w:jc w:val="center"/>
        <w:rPr>
          <w:b/>
        </w:rPr>
      </w:pPr>
      <w:r w:rsidRPr="0072302F">
        <w:rPr>
          <w:b/>
        </w:rPr>
        <w:lastRenderedPageBreak/>
        <w:t>ANEXO V</w:t>
      </w:r>
      <w:r w:rsidR="00E7773B">
        <w:rPr>
          <w:b/>
        </w:rPr>
        <w:t>I</w:t>
      </w:r>
    </w:p>
    <w:p w14:paraId="54AA0A09" w14:textId="77777777" w:rsidR="003242A4" w:rsidRPr="0072302F" w:rsidRDefault="003242A4" w:rsidP="003242A4">
      <w:pPr>
        <w:pStyle w:val="Corpodetexto"/>
        <w:pBdr>
          <w:top w:val="single" w:sz="4" w:space="1" w:color="auto"/>
          <w:left w:val="single" w:sz="4" w:space="4" w:color="auto"/>
          <w:bottom w:val="single" w:sz="4" w:space="1" w:color="auto"/>
          <w:right w:val="single" w:sz="4" w:space="4" w:color="auto"/>
        </w:pBdr>
        <w:shd w:val="clear" w:color="auto" w:fill="BFBFBF" w:themeFill="background1" w:themeFillShade="BF"/>
        <w:ind w:right="-22"/>
        <w:jc w:val="center"/>
        <w:rPr>
          <w:b/>
        </w:rPr>
      </w:pPr>
      <w:r w:rsidRPr="0072302F">
        <w:rPr>
          <w:b/>
        </w:rPr>
        <w:t>MODELO DECLARAÇÃO UNIFICADA</w:t>
      </w:r>
    </w:p>
    <w:p w14:paraId="1A4FCC1F" w14:textId="77777777" w:rsidR="003242A4" w:rsidRPr="0072302F" w:rsidRDefault="003242A4" w:rsidP="003242A4">
      <w:pPr>
        <w:pStyle w:val="Corpodetexto"/>
        <w:ind w:right="-22"/>
      </w:pPr>
    </w:p>
    <w:p w14:paraId="0256745E" w14:textId="77777777" w:rsidR="003242A4" w:rsidRPr="0072302F" w:rsidRDefault="003242A4" w:rsidP="003242A4">
      <w:pPr>
        <w:pStyle w:val="Corpodetexto"/>
        <w:ind w:right="-22"/>
        <w:jc w:val="both"/>
      </w:pPr>
      <w:r w:rsidRPr="0072302F">
        <w:t>A</w:t>
      </w:r>
      <w:r w:rsidRPr="0072302F">
        <w:rPr>
          <w:spacing w:val="-12"/>
        </w:rPr>
        <w:t xml:space="preserve"> </w:t>
      </w:r>
      <w:r w:rsidRPr="0072302F">
        <w:t>Empresa</w:t>
      </w:r>
      <w:r w:rsidRPr="0072302F">
        <w:rPr>
          <w:spacing w:val="-12"/>
        </w:rPr>
        <w:t xml:space="preserve"> </w:t>
      </w:r>
      <w:r w:rsidRPr="0072302F">
        <w:rPr>
          <w:rStyle w:val="fontstyle21"/>
          <w:b w:val="0"/>
        </w:rPr>
        <w:t>__________________, pessoa jurídica de direito privado, inscrita no CNPJ sob o n.º</w:t>
      </w:r>
      <w:r w:rsidRPr="0072302F">
        <w:rPr>
          <w:b/>
        </w:rPr>
        <w:t xml:space="preserve"> </w:t>
      </w:r>
      <w:r w:rsidRPr="0072302F">
        <w:rPr>
          <w:rStyle w:val="fontstyle21"/>
          <w:b w:val="0"/>
        </w:rPr>
        <w:t>___________, inscrição estadual n.º ___________, com sede na Rua/Avenida ___________, Bairro, Cidade, CEP: ___________, Estado ___________, neste ato representada por seu representante legal/Procurador/Diretor/Presidente o(a) Sr(a). ___________, nacionalidade, estado civil, profissão, residente e domiciliado na Rua/Avenida ___________, Bairro, Cidade, CEP: ___________, Estado ___________, portador do RG nº ___________, e inscrito no CPF nº ___________, Bairro, Cidade, CEP: ___________, Estado ___________</w:t>
      </w:r>
      <w:r w:rsidRPr="0072302F">
        <w:t xml:space="preserve">, </w:t>
      </w:r>
      <w:r w:rsidRPr="0072302F">
        <w:rPr>
          <w:b/>
        </w:rPr>
        <w:t>DECLARA</w:t>
      </w:r>
      <w:r w:rsidRPr="0072302F">
        <w:t>, sob as penas da Lei:</w:t>
      </w:r>
    </w:p>
    <w:p w14:paraId="49BAE8FA" w14:textId="77777777" w:rsidR="003242A4" w:rsidRPr="0072302F" w:rsidRDefault="003242A4" w:rsidP="003242A4">
      <w:pPr>
        <w:pStyle w:val="Corpodetexto"/>
        <w:ind w:right="-22"/>
      </w:pPr>
    </w:p>
    <w:p w14:paraId="2288ACD2" w14:textId="77777777" w:rsidR="003242A4" w:rsidRPr="0072302F" w:rsidRDefault="003242A4" w:rsidP="003242A4">
      <w:pPr>
        <w:pStyle w:val="Corpodetexto"/>
        <w:numPr>
          <w:ilvl w:val="0"/>
          <w:numId w:val="10"/>
        </w:numPr>
        <w:ind w:left="0" w:right="-22" w:firstLine="0"/>
        <w:jc w:val="both"/>
      </w:pPr>
      <w:r w:rsidRPr="0072302F">
        <w:t xml:space="preserve">- Que até a presente data inexiste fato impeditivo (ou seja, de que não há declaração de inidoneidade nos termos da Lei Federal 14.133/21, em sua redação atual), para sua habilitação na Dispensa Eletrônica nº XX/20XX, ora sendo realizado pela Prefeitura Municipal de Doutor Ulysses/PR, comprometendo-se a comunicar a eventual ocorrência desses fatos durante o processamento deste certame e vigência da avença dele decorrente. Da mesma forma, </w:t>
      </w:r>
      <w:r w:rsidRPr="0072302F">
        <w:rPr>
          <w:b/>
        </w:rPr>
        <w:t>DECLARA</w:t>
      </w:r>
      <w:r w:rsidRPr="0072302F">
        <w:t xml:space="preserve"> que não se enquadra em nenhuma das hipóteses previstas no item 3.9. do respectivo instrumento convocatório.</w:t>
      </w:r>
    </w:p>
    <w:p w14:paraId="705AB147" w14:textId="77777777" w:rsidR="003242A4" w:rsidRPr="0072302F" w:rsidRDefault="003242A4" w:rsidP="003242A4">
      <w:pPr>
        <w:pStyle w:val="Corpodetexto"/>
        <w:ind w:right="-22"/>
        <w:jc w:val="both"/>
      </w:pPr>
    </w:p>
    <w:p w14:paraId="624FEB73" w14:textId="77777777" w:rsidR="003242A4" w:rsidRPr="0072302F" w:rsidRDefault="003242A4" w:rsidP="003242A4">
      <w:pPr>
        <w:pStyle w:val="Corpodetexto"/>
        <w:numPr>
          <w:ilvl w:val="0"/>
          <w:numId w:val="10"/>
        </w:numPr>
        <w:ind w:left="0" w:right="-22" w:firstLine="0"/>
        <w:jc w:val="both"/>
      </w:pPr>
      <w:r w:rsidRPr="0072302F">
        <w:t>- Para fins de participação no Dispensa Eletrônica nº /20</w:t>
      </w:r>
      <w:r w:rsidRPr="0072302F">
        <w:rPr>
          <w:u w:val="single"/>
        </w:rPr>
        <w:t xml:space="preserve"> </w:t>
      </w:r>
      <w:r w:rsidRPr="0072302F">
        <w:t>, ora sendo realizado pela Prefeitura Municipal de Doutor Ulysses/PR, que preenche os requisitos de habilitação previstos no item próprio do respectivo Edital, ou seja, todas as exigências habilitatórias deste instrumento convocatório, exceto no que diz respeito aos requisitos de regularidade fiscal, caso seja ME/EPP/MEI, nos termos da Lei Complementar Federal 123/06, alterada pelas Lei Complementar 147/14, em suas redações atuais.</w:t>
      </w:r>
    </w:p>
    <w:p w14:paraId="2F0881F4" w14:textId="77777777" w:rsidR="003242A4" w:rsidRPr="0072302F" w:rsidRDefault="003242A4" w:rsidP="003242A4">
      <w:pPr>
        <w:pStyle w:val="Corpodetexto"/>
        <w:ind w:right="-22"/>
        <w:jc w:val="both"/>
      </w:pPr>
    </w:p>
    <w:p w14:paraId="746E4C0C" w14:textId="77777777" w:rsidR="003242A4" w:rsidRPr="0072302F" w:rsidRDefault="003242A4" w:rsidP="003242A4">
      <w:pPr>
        <w:pStyle w:val="Corpodetexto"/>
        <w:numPr>
          <w:ilvl w:val="0"/>
          <w:numId w:val="10"/>
        </w:numPr>
        <w:ind w:left="0" w:right="-22" w:firstLine="0"/>
        <w:jc w:val="both"/>
      </w:pPr>
      <w:r w:rsidRPr="0072302F">
        <w:t>– Que para fins do disposto no Art. 63 § 1º da Lei Federal nº 14.133/21, de que sua proposta econômica compreende a integralidade dos custos para atendimento dos direitos trabalhistas assegurados na Constituição Federal, nas leis trabalhistas, nas normas infralegais, na convenção coletiva de trabalho e nos termos de ajustamento de conduta vigentes na data de entrega das propostas.</w:t>
      </w:r>
    </w:p>
    <w:p w14:paraId="46686377" w14:textId="77777777" w:rsidR="003242A4" w:rsidRPr="0072302F" w:rsidRDefault="003242A4" w:rsidP="003242A4">
      <w:pPr>
        <w:pStyle w:val="Corpodetexto"/>
        <w:ind w:right="-22"/>
        <w:jc w:val="both"/>
      </w:pPr>
    </w:p>
    <w:p w14:paraId="2DBCB6DB" w14:textId="77777777" w:rsidR="003242A4" w:rsidRPr="0072302F" w:rsidRDefault="003242A4" w:rsidP="003242A4">
      <w:pPr>
        <w:pStyle w:val="Corpodetexto"/>
        <w:numPr>
          <w:ilvl w:val="0"/>
          <w:numId w:val="10"/>
        </w:numPr>
        <w:ind w:left="0" w:right="-22" w:firstLine="0"/>
        <w:jc w:val="both"/>
      </w:pPr>
      <w:r w:rsidRPr="0072302F">
        <w:t>– Que para fins do disposto no inciso XXXIII do art. 7º da Constituição Federal, que não emprega menor de dezoito anos em trabalho noturno, perigoso ou insalubre e não emprega menor de dezesseis anos.</w:t>
      </w:r>
    </w:p>
    <w:p w14:paraId="3BBFB53E" w14:textId="77777777" w:rsidR="003242A4" w:rsidRPr="0072302F" w:rsidRDefault="003242A4" w:rsidP="003242A4">
      <w:pPr>
        <w:pStyle w:val="Corpodetexto"/>
        <w:ind w:right="-22"/>
        <w:jc w:val="both"/>
      </w:pPr>
    </w:p>
    <w:p w14:paraId="4498E284" w14:textId="77777777" w:rsidR="003242A4" w:rsidRPr="0072302F" w:rsidRDefault="003242A4" w:rsidP="003242A4">
      <w:pPr>
        <w:pStyle w:val="Corpodetexto"/>
        <w:numPr>
          <w:ilvl w:val="0"/>
          <w:numId w:val="10"/>
        </w:numPr>
        <w:ind w:left="0" w:right="-22" w:firstLine="0"/>
        <w:jc w:val="both"/>
      </w:pPr>
      <w:r w:rsidRPr="0072302F">
        <w:t>– Para os devidos fins que cumpro as exigências de reserva de cargos para pessoa com deficiência e para reabilitado da Previdência Social e para Aprendiz, previstas em lei e em outras normas específicas.</w:t>
      </w:r>
    </w:p>
    <w:p w14:paraId="3836B75F" w14:textId="77777777" w:rsidR="003242A4" w:rsidRPr="0072302F" w:rsidRDefault="003242A4" w:rsidP="003242A4">
      <w:pPr>
        <w:pStyle w:val="Corpodetexto"/>
        <w:ind w:right="-22"/>
        <w:jc w:val="both"/>
      </w:pPr>
    </w:p>
    <w:p w14:paraId="2625940D" w14:textId="77777777" w:rsidR="003242A4" w:rsidRPr="0072302F" w:rsidRDefault="003242A4" w:rsidP="003242A4">
      <w:pPr>
        <w:pStyle w:val="Corpodetexto"/>
        <w:numPr>
          <w:ilvl w:val="0"/>
          <w:numId w:val="10"/>
        </w:numPr>
        <w:ind w:left="0" w:right="-22" w:firstLine="0"/>
        <w:jc w:val="both"/>
      </w:pPr>
      <w:r w:rsidRPr="0072302F">
        <w:t>- Declaro ainda que em licitações que tenham como objeto a contratação e/ou prestação de serviços terceirizados envolvendo mão de obra cujas atividades demandem formação profissional, que dentre os(as) aprendizes a serem contratados(as), será priorizado(a) adolescente entre 14 e 18 anos que estejam em situação de vulnerabilidade ou de risco social, nos termos do art. 53, caput, incisos I a III, §§ 1º e §2º,do Decreto Presidencial n. 9.579/2018, com redação conferida pelo Decreto nº. 11.479/2023.</w:t>
      </w:r>
    </w:p>
    <w:p w14:paraId="0AAD76B7" w14:textId="77777777" w:rsidR="003242A4" w:rsidRPr="0072302F" w:rsidRDefault="003242A4" w:rsidP="003242A4">
      <w:pPr>
        <w:pStyle w:val="Corpodetexto"/>
        <w:ind w:right="-22"/>
      </w:pPr>
      <w:r w:rsidRPr="0072302F">
        <w:t xml:space="preserve">*Esta declaração somente produzirá efeitos para as empresas que possuam no mínimo </w:t>
      </w:r>
      <w:r w:rsidRPr="0072302F">
        <w:lastRenderedPageBreak/>
        <w:t>100 (cem) empregados, nos termos do artigo 93 da Lei n. 8.213/1991.</w:t>
      </w:r>
    </w:p>
    <w:p w14:paraId="3BB0029A" w14:textId="77777777" w:rsidR="003242A4" w:rsidRPr="0072302F" w:rsidRDefault="003242A4" w:rsidP="003242A4">
      <w:pPr>
        <w:pStyle w:val="Corpodetexto"/>
        <w:ind w:right="-22"/>
      </w:pPr>
    </w:p>
    <w:p w14:paraId="6A60A9A8" w14:textId="77777777" w:rsidR="003242A4" w:rsidRPr="0072302F" w:rsidRDefault="003242A4" w:rsidP="003242A4">
      <w:pPr>
        <w:pStyle w:val="PargrafodaLista"/>
        <w:widowControl/>
        <w:numPr>
          <w:ilvl w:val="0"/>
          <w:numId w:val="10"/>
        </w:numPr>
        <w:autoSpaceDE/>
        <w:autoSpaceDN/>
        <w:ind w:left="0" w:firstLine="0"/>
        <w:contextualSpacing/>
        <w:rPr>
          <w:rFonts w:eastAsia="Times New Roman"/>
          <w:sz w:val="24"/>
          <w:szCs w:val="24"/>
        </w:rPr>
      </w:pPr>
      <w:r w:rsidRPr="0072302F">
        <w:rPr>
          <w:sz w:val="24"/>
          <w:szCs w:val="24"/>
        </w:rPr>
        <w:t xml:space="preserve">– </w:t>
      </w:r>
      <w:r w:rsidRPr="0072302F">
        <w:rPr>
          <w:rFonts w:eastAsia="Times New Roman"/>
          <w:sz w:val="24"/>
          <w:szCs w:val="24"/>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597876" w14:textId="77777777" w:rsidR="003242A4" w:rsidRPr="0072302F" w:rsidRDefault="003242A4" w:rsidP="003242A4">
      <w:pPr>
        <w:pStyle w:val="Corpodetexto"/>
        <w:ind w:right="-22"/>
        <w:jc w:val="both"/>
      </w:pPr>
    </w:p>
    <w:p w14:paraId="186F05F6" w14:textId="77777777" w:rsidR="003242A4" w:rsidRPr="0072302F" w:rsidRDefault="003242A4" w:rsidP="003242A4">
      <w:pPr>
        <w:pStyle w:val="Corpodetexto"/>
        <w:numPr>
          <w:ilvl w:val="0"/>
          <w:numId w:val="10"/>
        </w:numPr>
        <w:ind w:left="0" w:right="-22" w:firstLine="0"/>
        <w:jc w:val="both"/>
      </w:pPr>
      <w:r w:rsidRPr="0072302F">
        <w:t>– Que atendemos aos critérios de qualidade ambiental e sustentabilidade socioambiental, respeitando as normas de proteção do meio ambiente e de sustentabilidade, sob as penas da Lei.</w:t>
      </w:r>
    </w:p>
    <w:p w14:paraId="76445F98" w14:textId="77777777" w:rsidR="003242A4" w:rsidRPr="0072302F" w:rsidRDefault="003242A4" w:rsidP="003242A4">
      <w:pPr>
        <w:pStyle w:val="Corpodetexto"/>
        <w:ind w:right="-22"/>
        <w:jc w:val="both"/>
      </w:pPr>
    </w:p>
    <w:p w14:paraId="38143105" w14:textId="77777777" w:rsidR="003242A4" w:rsidRPr="0072302F" w:rsidRDefault="003242A4" w:rsidP="003242A4">
      <w:pPr>
        <w:pStyle w:val="Corpodetexto"/>
        <w:numPr>
          <w:ilvl w:val="0"/>
          <w:numId w:val="10"/>
        </w:numPr>
        <w:ind w:left="0" w:right="-22" w:firstLine="0"/>
        <w:jc w:val="both"/>
      </w:pPr>
      <w:r w:rsidRPr="0072302F">
        <w:t>- Que tomamos conhecimento do Edital e seus Anexos, de todas as condições de participação na licitação e nos comprometemos a cumprir todos os termos do instrumento convocatório, e a fornecer o objeto com alto padrão de qualidade, em conformidade com as boas práticas de fabricação, de modo a atender as exigências do Contratante, atendendo integralmente a legislação, especialmente normas técnicas e resoluções referentes ao objeto da licitação, sob as penas da Lei.</w:t>
      </w:r>
    </w:p>
    <w:p w14:paraId="79A96EBF" w14:textId="77777777" w:rsidR="003242A4" w:rsidRPr="0072302F" w:rsidRDefault="003242A4" w:rsidP="003242A4">
      <w:pPr>
        <w:pStyle w:val="PargrafodaLista"/>
        <w:rPr>
          <w:sz w:val="24"/>
          <w:szCs w:val="24"/>
        </w:rPr>
      </w:pPr>
    </w:p>
    <w:p w14:paraId="740A7EBC" w14:textId="77777777" w:rsidR="003242A4" w:rsidRPr="0072302F" w:rsidRDefault="003242A4" w:rsidP="003242A4">
      <w:pPr>
        <w:pStyle w:val="Corpodetexto"/>
        <w:numPr>
          <w:ilvl w:val="0"/>
          <w:numId w:val="10"/>
        </w:numPr>
        <w:ind w:left="0" w:right="-22" w:firstLine="0"/>
        <w:jc w:val="both"/>
      </w:pPr>
      <w:r w:rsidRPr="0072302F">
        <w:t>- Declaro para os devidos fins que atendo às exigências de reserva de cargos para pessoa com deficiência e para reabilitado da Previdência Social, previstas em lei e em outras normas específicas.</w:t>
      </w:r>
    </w:p>
    <w:p w14:paraId="51ACDAF9" w14:textId="77777777" w:rsidR="003242A4" w:rsidRPr="0072302F" w:rsidRDefault="003242A4" w:rsidP="003242A4">
      <w:pPr>
        <w:pStyle w:val="Corpodetexto"/>
        <w:ind w:left="15" w:right="-22"/>
        <w:jc w:val="both"/>
      </w:pPr>
    </w:p>
    <w:p w14:paraId="6F5952DA" w14:textId="77777777" w:rsidR="003242A4" w:rsidRPr="003242A4" w:rsidRDefault="003242A4" w:rsidP="003242A4">
      <w:pPr>
        <w:pStyle w:val="Corpodetexto"/>
        <w:numPr>
          <w:ilvl w:val="0"/>
          <w:numId w:val="10"/>
        </w:numPr>
        <w:ind w:left="0" w:right="-22" w:firstLine="15"/>
        <w:jc w:val="both"/>
      </w:pPr>
      <w:r w:rsidRPr="0072302F">
        <w:t xml:space="preserve">– Que o(a) responsável legal para assinatura do Contrato, e pelo recebimento da Autorização de Fornecimento é o(a) Sr(a). </w:t>
      </w:r>
      <w:r w:rsidRPr="0072302F">
        <w:rPr>
          <w:rStyle w:val="fontstyle21"/>
        </w:rPr>
        <w:t xml:space="preserve">Sr. </w:t>
      </w:r>
      <w:r w:rsidRPr="0072302F">
        <w:rPr>
          <w:rStyle w:val="fontstyle21"/>
          <w:b w:val="0"/>
        </w:rPr>
        <w:t>__________________</w:t>
      </w:r>
      <w:r w:rsidRPr="0072302F">
        <w:rPr>
          <w:rStyle w:val="fontstyle21"/>
        </w:rPr>
        <w:t xml:space="preserve">, </w:t>
      </w:r>
      <w:r w:rsidRPr="0072302F">
        <w:rPr>
          <w:rStyle w:val="fontstyle21"/>
          <w:b w:val="0"/>
        </w:rPr>
        <w:t>representante legal, residente e domiciliado na Rua/Avenida ___________, Bairro, Cidade, CEP: ___________, Estado ___________, portador do portador do RG nº ___________, e inscrito no CPF nº</w:t>
      </w:r>
      <w:r w:rsidRPr="0072302F">
        <w:rPr>
          <w:rStyle w:val="fontstyle21"/>
        </w:rPr>
        <w:t xml:space="preserve"> </w:t>
      </w:r>
      <w:r w:rsidRPr="0072302F">
        <w:rPr>
          <w:rStyle w:val="fontstyle21"/>
          <w:b w:val="0"/>
        </w:rPr>
        <w:t>___________</w:t>
      </w:r>
      <w:r w:rsidRPr="0072302F">
        <w:rPr>
          <w:b/>
        </w:rPr>
        <w:t xml:space="preserve">, </w:t>
      </w:r>
      <w:r w:rsidRPr="003242A4">
        <w:t xml:space="preserve">e-mail pessoal e/ou empresarial: </w:t>
      </w:r>
      <w:r w:rsidRPr="003242A4">
        <w:rPr>
          <w:rStyle w:val="fontstyle21"/>
        </w:rPr>
        <w:t>__________________</w:t>
      </w:r>
      <w:r w:rsidRPr="003242A4">
        <w:t>.</w:t>
      </w:r>
    </w:p>
    <w:p w14:paraId="50CC7193" w14:textId="77777777" w:rsidR="003242A4" w:rsidRPr="0072302F" w:rsidRDefault="003242A4" w:rsidP="003242A4">
      <w:pPr>
        <w:pStyle w:val="Corpodetexto"/>
        <w:ind w:right="-22"/>
      </w:pPr>
    </w:p>
    <w:p w14:paraId="4E2E0252" w14:textId="77777777" w:rsidR="003242A4" w:rsidRPr="0072302F" w:rsidRDefault="003242A4" w:rsidP="003242A4">
      <w:pPr>
        <w:ind w:right="-1"/>
        <w:jc w:val="both"/>
        <w:rPr>
          <w:rStyle w:val="fontstyle21"/>
        </w:rPr>
      </w:pPr>
      <w:r w:rsidRPr="0072302F">
        <w:rPr>
          <w:rStyle w:val="fontstyle21"/>
        </w:rPr>
        <w:t>Cidade/Estado, em DIA de MES de ANO.</w:t>
      </w:r>
    </w:p>
    <w:p w14:paraId="561BEF89" w14:textId="77777777" w:rsidR="003242A4" w:rsidRPr="0072302F" w:rsidRDefault="003242A4" w:rsidP="003242A4">
      <w:pPr>
        <w:ind w:right="-1"/>
        <w:jc w:val="both"/>
        <w:rPr>
          <w:rStyle w:val="fontstyle21"/>
        </w:rPr>
      </w:pPr>
    </w:p>
    <w:p w14:paraId="08C13C41" w14:textId="77777777" w:rsidR="003242A4" w:rsidRPr="0072302F" w:rsidRDefault="003242A4" w:rsidP="003242A4">
      <w:pPr>
        <w:ind w:right="-1"/>
        <w:jc w:val="both"/>
        <w:rPr>
          <w:rStyle w:val="fontstyle21"/>
        </w:rPr>
      </w:pPr>
    </w:p>
    <w:p w14:paraId="78314926" w14:textId="77777777" w:rsidR="003242A4" w:rsidRPr="0072302F" w:rsidRDefault="003242A4" w:rsidP="003242A4">
      <w:pPr>
        <w:ind w:right="-1"/>
        <w:jc w:val="both"/>
        <w:rPr>
          <w:rStyle w:val="fontstyle21"/>
        </w:rPr>
      </w:pPr>
    </w:p>
    <w:p w14:paraId="15D03835" w14:textId="77777777" w:rsidR="003242A4" w:rsidRPr="0072302F" w:rsidRDefault="003242A4" w:rsidP="003242A4">
      <w:pPr>
        <w:ind w:right="-1"/>
        <w:jc w:val="center"/>
        <w:rPr>
          <w:rStyle w:val="fontstyle21"/>
        </w:rPr>
      </w:pPr>
      <w:r w:rsidRPr="0072302F">
        <w:rPr>
          <w:rStyle w:val="fontstyle21"/>
        </w:rPr>
        <w:t>________________________________</w:t>
      </w:r>
    </w:p>
    <w:p w14:paraId="70091767" w14:textId="77777777" w:rsidR="003242A4" w:rsidRPr="0072302F" w:rsidRDefault="003242A4" w:rsidP="003242A4">
      <w:pPr>
        <w:ind w:right="-1"/>
        <w:jc w:val="center"/>
        <w:rPr>
          <w:sz w:val="24"/>
          <w:szCs w:val="24"/>
        </w:rPr>
      </w:pPr>
      <w:r w:rsidRPr="0072302F">
        <w:rPr>
          <w:b/>
          <w:bCs/>
          <w:sz w:val="24"/>
          <w:szCs w:val="24"/>
        </w:rPr>
        <w:t>ASSINATURA E QUALIFICAÇÃO DO EMPRESÁRIO</w:t>
      </w:r>
    </w:p>
    <w:p w14:paraId="27D3B591" w14:textId="77777777" w:rsidR="003242A4" w:rsidRPr="0072302F" w:rsidRDefault="003242A4" w:rsidP="003242A4">
      <w:pPr>
        <w:rPr>
          <w:sz w:val="24"/>
          <w:szCs w:val="24"/>
        </w:rPr>
      </w:pPr>
    </w:p>
    <w:p w14:paraId="047EE5EE" w14:textId="77777777" w:rsidR="003242A4" w:rsidRDefault="003242A4" w:rsidP="00A43DF6">
      <w:pPr>
        <w:ind w:right="1"/>
        <w:jc w:val="center"/>
        <w:rPr>
          <w:bCs/>
          <w:iCs/>
          <w:color w:val="000000" w:themeColor="text1"/>
          <w:sz w:val="20"/>
          <w:szCs w:val="20"/>
        </w:rPr>
      </w:pPr>
    </w:p>
    <w:p w14:paraId="6294D79B" w14:textId="77777777" w:rsidR="002B0AD5" w:rsidRDefault="002B0AD5" w:rsidP="00A43DF6">
      <w:pPr>
        <w:ind w:right="1"/>
        <w:jc w:val="center"/>
        <w:rPr>
          <w:bCs/>
          <w:iCs/>
          <w:color w:val="000000" w:themeColor="text1"/>
          <w:sz w:val="20"/>
          <w:szCs w:val="20"/>
        </w:rPr>
      </w:pPr>
    </w:p>
    <w:p w14:paraId="03203333" w14:textId="77777777" w:rsidR="002B0AD5" w:rsidRDefault="002B0AD5" w:rsidP="00A43DF6">
      <w:pPr>
        <w:ind w:right="1"/>
        <w:jc w:val="center"/>
        <w:rPr>
          <w:bCs/>
          <w:iCs/>
          <w:color w:val="000000" w:themeColor="text1"/>
          <w:sz w:val="20"/>
          <w:szCs w:val="20"/>
        </w:rPr>
      </w:pPr>
    </w:p>
    <w:p w14:paraId="0558CF7F" w14:textId="77777777" w:rsidR="002B0AD5" w:rsidRDefault="002B0AD5" w:rsidP="00A43DF6">
      <w:pPr>
        <w:ind w:right="1"/>
        <w:jc w:val="center"/>
        <w:rPr>
          <w:bCs/>
          <w:iCs/>
          <w:color w:val="000000" w:themeColor="text1"/>
          <w:sz w:val="20"/>
          <w:szCs w:val="20"/>
        </w:rPr>
      </w:pPr>
    </w:p>
    <w:p w14:paraId="3B1CF5CF" w14:textId="77777777" w:rsidR="002B0AD5" w:rsidRDefault="002B0AD5" w:rsidP="00A43DF6">
      <w:pPr>
        <w:ind w:right="1"/>
        <w:jc w:val="center"/>
        <w:rPr>
          <w:bCs/>
          <w:iCs/>
          <w:color w:val="000000" w:themeColor="text1"/>
          <w:sz w:val="20"/>
          <w:szCs w:val="20"/>
        </w:rPr>
      </w:pPr>
    </w:p>
    <w:p w14:paraId="205DDAA0" w14:textId="77777777" w:rsidR="00B03E19" w:rsidRDefault="00B03E19" w:rsidP="00A43DF6">
      <w:pPr>
        <w:ind w:right="1"/>
        <w:jc w:val="center"/>
        <w:rPr>
          <w:bCs/>
          <w:iCs/>
          <w:color w:val="000000" w:themeColor="text1"/>
          <w:sz w:val="20"/>
          <w:szCs w:val="20"/>
        </w:rPr>
      </w:pPr>
    </w:p>
    <w:p w14:paraId="442878B6" w14:textId="77777777" w:rsidR="00B03E19" w:rsidRDefault="00B03E19" w:rsidP="00A43DF6">
      <w:pPr>
        <w:ind w:right="1"/>
        <w:jc w:val="center"/>
        <w:rPr>
          <w:bCs/>
          <w:iCs/>
          <w:color w:val="000000" w:themeColor="text1"/>
          <w:sz w:val="20"/>
          <w:szCs w:val="20"/>
        </w:rPr>
      </w:pPr>
    </w:p>
    <w:p w14:paraId="5872728C" w14:textId="77777777" w:rsidR="00B03E19" w:rsidRDefault="00B03E19" w:rsidP="00A43DF6">
      <w:pPr>
        <w:ind w:right="1"/>
        <w:jc w:val="center"/>
        <w:rPr>
          <w:bCs/>
          <w:iCs/>
          <w:color w:val="000000" w:themeColor="text1"/>
          <w:sz w:val="20"/>
          <w:szCs w:val="20"/>
        </w:rPr>
      </w:pPr>
    </w:p>
    <w:p w14:paraId="7BE63410" w14:textId="77777777" w:rsidR="00B03E19" w:rsidRDefault="00B03E19" w:rsidP="00A43DF6">
      <w:pPr>
        <w:ind w:right="1"/>
        <w:jc w:val="center"/>
        <w:rPr>
          <w:bCs/>
          <w:iCs/>
          <w:color w:val="000000" w:themeColor="text1"/>
          <w:sz w:val="20"/>
          <w:szCs w:val="20"/>
        </w:rPr>
      </w:pPr>
    </w:p>
    <w:p w14:paraId="42032095" w14:textId="77777777" w:rsidR="00B03E19" w:rsidRDefault="00B03E19" w:rsidP="00A43DF6">
      <w:pPr>
        <w:ind w:right="1"/>
        <w:jc w:val="center"/>
        <w:rPr>
          <w:bCs/>
          <w:iCs/>
          <w:color w:val="000000" w:themeColor="text1"/>
          <w:sz w:val="20"/>
          <w:szCs w:val="20"/>
        </w:rPr>
      </w:pPr>
    </w:p>
    <w:p w14:paraId="30403159" w14:textId="77777777" w:rsidR="00B03E19" w:rsidRDefault="00B03E19" w:rsidP="00A43DF6">
      <w:pPr>
        <w:ind w:right="1"/>
        <w:jc w:val="center"/>
        <w:rPr>
          <w:bCs/>
          <w:iCs/>
          <w:color w:val="000000" w:themeColor="text1"/>
          <w:sz w:val="20"/>
          <w:szCs w:val="20"/>
        </w:rPr>
      </w:pPr>
    </w:p>
    <w:p w14:paraId="1CBE1B2B" w14:textId="588736D2" w:rsidR="00E7773B" w:rsidRDefault="00E7773B" w:rsidP="00A43DF6">
      <w:pPr>
        <w:ind w:right="1"/>
        <w:jc w:val="center"/>
        <w:rPr>
          <w:bCs/>
          <w:iCs/>
          <w:color w:val="000000" w:themeColor="text1"/>
          <w:sz w:val="20"/>
          <w:szCs w:val="20"/>
        </w:rPr>
      </w:pPr>
    </w:p>
    <w:p w14:paraId="316F84D8" w14:textId="77777777" w:rsidR="00E7773B" w:rsidRDefault="00E7773B" w:rsidP="00A43DF6">
      <w:pPr>
        <w:ind w:right="1"/>
        <w:jc w:val="center"/>
        <w:rPr>
          <w:bCs/>
          <w:iCs/>
          <w:color w:val="000000" w:themeColor="text1"/>
          <w:sz w:val="20"/>
          <w:szCs w:val="20"/>
        </w:rPr>
      </w:pPr>
    </w:p>
    <w:p w14:paraId="2ABAC4A2" w14:textId="77777777" w:rsidR="00B03E19" w:rsidRDefault="00B03E19" w:rsidP="00A43DF6">
      <w:pPr>
        <w:ind w:right="1"/>
        <w:jc w:val="center"/>
        <w:rPr>
          <w:bCs/>
          <w:iCs/>
          <w:color w:val="000000" w:themeColor="text1"/>
          <w:sz w:val="20"/>
          <w:szCs w:val="20"/>
        </w:rPr>
      </w:pPr>
    </w:p>
    <w:p w14:paraId="25460147" w14:textId="0B22482E" w:rsidR="00B03E19" w:rsidRDefault="00B03E19" w:rsidP="00A43DF6">
      <w:pPr>
        <w:ind w:right="1"/>
        <w:jc w:val="center"/>
        <w:rPr>
          <w:b/>
          <w:iCs/>
          <w:color w:val="000000" w:themeColor="text1"/>
          <w:sz w:val="24"/>
          <w:szCs w:val="24"/>
        </w:rPr>
      </w:pPr>
      <w:r>
        <w:rPr>
          <w:b/>
          <w:iCs/>
          <w:color w:val="000000" w:themeColor="text1"/>
          <w:sz w:val="24"/>
          <w:szCs w:val="24"/>
        </w:rPr>
        <w:lastRenderedPageBreak/>
        <w:t>ANEXO VI</w:t>
      </w:r>
      <w:r w:rsidR="00E7773B">
        <w:rPr>
          <w:b/>
          <w:iCs/>
          <w:color w:val="000000" w:themeColor="text1"/>
          <w:sz w:val="24"/>
          <w:szCs w:val="24"/>
        </w:rPr>
        <w:t>I</w:t>
      </w:r>
    </w:p>
    <w:p w14:paraId="6135FDB2" w14:textId="77777777" w:rsidR="00B03E19" w:rsidRDefault="00B03E19" w:rsidP="00A43DF6">
      <w:pPr>
        <w:ind w:right="1"/>
        <w:jc w:val="center"/>
        <w:rPr>
          <w:bCs/>
          <w:iCs/>
          <w:color w:val="000000" w:themeColor="text1"/>
          <w:sz w:val="24"/>
          <w:szCs w:val="24"/>
        </w:rPr>
      </w:pPr>
    </w:p>
    <w:p w14:paraId="7D14F6B2" w14:textId="77777777" w:rsidR="00B03E19" w:rsidRPr="00B1282A" w:rsidRDefault="00B03E19" w:rsidP="00B03E19">
      <w:pPr>
        <w:pBdr>
          <w:top w:val="single" w:sz="4" w:space="1" w:color="000000"/>
          <w:bottom w:val="single" w:sz="4" w:space="1" w:color="000000"/>
        </w:pBdr>
        <w:shd w:val="clear" w:color="auto" w:fill="D6E3BC"/>
        <w:jc w:val="center"/>
        <w:rPr>
          <w:rFonts w:eastAsia="Calibri"/>
          <w:b/>
        </w:rPr>
      </w:pPr>
      <w:r w:rsidRPr="00216B57">
        <w:rPr>
          <w:rFonts w:eastAsia="Calibri"/>
          <w:b/>
        </w:rPr>
        <w:t>MINUTA DE CONTRATO ADMINISTRATIVO Nº ____/2026</w:t>
      </w:r>
    </w:p>
    <w:p w14:paraId="11F3FDD9" w14:textId="77777777" w:rsidR="00B03E19" w:rsidRPr="00B1282A" w:rsidRDefault="00B03E19" w:rsidP="00B03E19">
      <w:pPr>
        <w:jc w:val="center"/>
        <w:rPr>
          <w:rFonts w:eastAsia="Calibri"/>
          <w:b/>
        </w:rPr>
      </w:pPr>
    </w:p>
    <w:p w14:paraId="585E3084" w14:textId="77777777" w:rsidR="00B03E19" w:rsidRPr="00B1282A" w:rsidRDefault="00B03E19" w:rsidP="00B03E19">
      <w:pPr>
        <w:ind w:left="4820"/>
        <w:jc w:val="both"/>
        <w:rPr>
          <w:rFonts w:eastAsia="Calibri"/>
          <w:b/>
          <w:color w:val="FF0000"/>
        </w:rPr>
      </w:pPr>
      <w:r w:rsidRPr="00216B57">
        <w:rPr>
          <w:rFonts w:eastAsia="Calibri"/>
          <w:b/>
        </w:rPr>
        <w:t>TERMO DE PRESTAÇÃO DE SERVIÇOS Nº ____/2026, QUE FAZEM ENTRE SI O MUNICÍPIO DE DOUTOR ULYSSES E A EMPRESA ____________________</w:t>
      </w:r>
      <w:r>
        <w:rPr>
          <w:rFonts w:eastAsia="Calibri"/>
          <w:b/>
        </w:rPr>
        <w:t>.</w:t>
      </w:r>
    </w:p>
    <w:p w14:paraId="30782B1F" w14:textId="77777777" w:rsidR="00B03E19" w:rsidRPr="00B1282A" w:rsidRDefault="00B03E19" w:rsidP="00B03E19">
      <w:pPr>
        <w:jc w:val="both"/>
        <w:rPr>
          <w:rFonts w:eastAsia="Calibri"/>
          <w:b/>
          <w:color w:val="FF0000"/>
        </w:rPr>
      </w:pPr>
    </w:p>
    <w:p w14:paraId="0D1AFEB6" w14:textId="64E1CA7B" w:rsidR="00B03E19" w:rsidRPr="00B1282A" w:rsidRDefault="00B03E19" w:rsidP="00B03E19">
      <w:pPr>
        <w:pBdr>
          <w:top w:val="nil"/>
          <w:left w:val="nil"/>
          <w:bottom w:val="nil"/>
          <w:right w:val="nil"/>
          <w:between w:val="nil"/>
        </w:pBdr>
        <w:jc w:val="both"/>
        <w:rPr>
          <w:rFonts w:eastAsia="Calibri"/>
          <w:color w:val="000000"/>
        </w:rPr>
      </w:pPr>
      <w:r w:rsidRPr="00B1282A">
        <w:rPr>
          <w:rFonts w:eastAsia="Calibri"/>
          <w:color w:val="000000"/>
        </w:rPr>
        <w:t xml:space="preserve">A </w:t>
      </w:r>
      <w:r>
        <w:rPr>
          <w:rFonts w:eastAsia="Calibri"/>
          <w:b/>
          <w:color w:val="000000"/>
        </w:rPr>
        <w:t>PREFEITURA MUNICIPAL DE DOUTOR ULYSSES</w:t>
      </w:r>
      <w:r w:rsidRPr="00B1282A">
        <w:rPr>
          <w:rFonts w:eastAsia="Calibri"/>
          <w:b/>
          <w:color w:val="000000"/>
        </w:rPr>
        <w:t xml:space="preserve"> </w:t>
      </w:r>
      <w:r w:rsidRPr="00B1282A">
        <w:rPr>
          <w:rFonts w:eastAsia="Calibri"/>
          <w:color w:val="000000"/>
        </w:rPr>
        <w:t>por intermédio do</w:t>
      </w:r>
      <w:r>
        <w:rPr>
          <w:rFonts w:eastAsia="Calibri"/>
          <w:color w:val="000000"/>
        </w:rPr>
        <w:t xml:space="preserve"> PREFEITO MUNICIPAL</w:t>
      </w:r>
      <w:r w:rsidRPr="00B1282A">
        <w:rPr>
          <w:rFonts w:eastAsia="Calibri"/>
          <w:color w:val="000000"/>
        </w:rPr>
        <w:t xml:space="preserve">, com sede </w:t>
      </w:r>
      <w:r>
        <w:rPr>
          <w:rFonts w:eastAsia="Calibri"/>
          <w:color w:val="000000"/>
        </w:rPr>
        <w:t>na</w:t>
      </w:r>
      <w:r>
        <w:rPr>
          <w:rFonts w:eastAsia="Calibri"/>
          <w:color w:val="FF0000"/>
        </w:rPr>
        <w:t xml:space="preserve"> </w:t>
      </w:r>
      <w:r w:rsidRPr="00445C0F">
        <w:rPr>
          <w:rFonts w:eastAsia="Calibri"/>
        </w:rPr>
        <w:t xml:space="preserve">Rua Olívio Gabriel de Oliveira, 10, na cidade de Doutor Ulysses/Estado do Paraná, inscrito(a) no CNPJ sob o nº 95.422.911/0001-13, neste ato representado(a) pelo PREFEITO MUNICIPAL, Sr. Esequiel Bestel Júnior, portador da Carteira de Identidade nº </w:t>
      </w:r>
      <w:r w:rsidRPr="00023141">
        <w:rPr>
          <w:rFonts w:eastAsia="Calibri"/>
        </w:rPr>
        <w:t>8</w:t>
      </w:r>
      <w:r>
        <w:rPr>
          <w:rFonts w:eastAsia="Calibri"/>
        </w:rPr>
        <w:t>.</w:t>
      </w:r>
      <w:r w:rsidRPr="00023141">
        <w:rPr>
          <w:rFonts w:eastAsia="Calibri"/>
        </w:rPr>
        <w:t>3XX</w:t>
      </w:r>
      <w:r>
        <w:rPr>
          <w:rFonts w:eastAsia="Calibri"/>
        </w:rPr>
        <w:t>.</w:t>
      </w:r>
      <w:r w:rsidRPr="00023141">
        <w:rPr>
          <w:rFonts w:eastAsia="Calibri"/>
        </w:rPr>
        <w:t>XX2</w:t>
      </w:r>
      <w:r>
        <w:rPr>
          <w:rFonts w:eastAsia="Calibri"/>
        </w:rPr>
        <w:t>-1</w:t>
      </w:r>
      <w:r w:rsidRPr="00023141">
        <w:rPr>
          <w:rFonts w:eastAsia="Calibri"/>
        </w:rPr>
        <w:t xml:space="preserve"> , e CPF nº 035.XXX.XX9-26, doravante denominada </w:t>
      </w:r>
      <w:r w:rsidRPr="00B1282A">
        <w:rPr>
          <w:rFonts w:eastAsia="Calibri"/>
          <w:color w:val="000000"/>
        </w:rPr>
        <w:t xml:space="preserve">CONTRATANTE, </w:t>
      </w:r>
      <w:r w:rsidRPr="00216B57">
        <w:rPr>
          <w:rFonts w:eastAsia="Calibri"/>
          <w:color w:val="000000"/>
        </w:rPr>
        <w:t>e a empresa ______________________, inscrita no CNPJ/MF sob nº ___________________, sediada na ____________________________, doravante designada CONTRATADA, neste ato representada por ________________________, portador(a) do CPF nº __________________, tendo em vista o que consta no Processo Administrativo nº ____/2026 e em observância às disposições da Lei nº 14.133/2021, da Lei Complementar nº 123/2006 e demais legislações aplicáveis, resolvem celebrar o presente Termo de Contrato, decorrente da Dispensa Eletrônica nº 0</w:t>
      </w:r>
      <w:r w:rsidR="00625CB1">
        <w:rPr>
          <w:rFonts w:eastAsia="Calibri"/>
          <w:color w:val="000000"/>
        </w:rPr>
        <w:t>0</w:t>
      </w:r>
      <w:r w:rsidRPr="00216B57">
        <w:rPr>
          <w:rFonts w:eastAsia="Calibri"/>
          <w:color w:val="000000"/>
        </w:rPr>
        <w:t>0</w:t>
      </w:r>
      <w:r w:rsidR="00625CB1">
        <w:rPr>
          <w:rFonts w:eastAsia="Calibri"/>
          <w:color w:val="000000"/>
        </w:rPr>
        <w:t>X</w:t>
      </w:r>
      <w:r w:rsidRPr="00216B57">
        <w:rPr>
          <w:rFonts w:eastAsia="Calibri"/>
          <w:color w:val="000000"/>
        </w:rPr>
        <w:t>/2026, mediante as cláusulas e condições a seguir enunciadas.</w:t>
      </w:r>
    </w:p>
    <w:p w14:paraId="5FAA334E" w14:textId="77777777" w:rsidR="00B03E19" w:rsidRPr="00B1282A" w:rsidRDefault="00B03E19" w:rsidP="00B03E19">
      <w:pPr>
        <w:pBdr>
          <w:top w:val="nil"/>
          <w:left w:val="nil"/>
          <w:bottom w:val="nil"/>
          <w:right w:val="nil"/>
          <w:between w:val="nil"/>
        </w:pBdr>
        <w:jc w:val="both"/>
        <w:rPr>
          <w:rFonts w:eastAsia="Calibri"/>
          <w:color w:val="000000"/>
        </w:rPr>
      </w:pPr>
    </w:p>
    <w:p w14:paraId="1F7F111A" w14:textId="77777777" w:rsidR="00B03E19" w:rsidRPr="00B1282A" w:rsidRDefault="00B03E19" w:rsidP="00B03E19">
      <w:pPr>
        <w:keepNext/>
        <w:keepLines/>
        <w:widowControl/>
        <w:numPr>
          <w:ilvl w:val="0"/>
          <w:numId w:val="23"/>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PRIMEIRA – OBJETO.</w:t>
      </w:r>
    </w:p>
    <w:p w14:paraId="68BFDD26"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2393D851" w14:textId="11F87F7E" w:rsidR="00B03E19" w:rsidRPr="00462DD1" w:rsidRDefault="00B03E19" w:rsidP="00B03E19">
      <w:pPr>
        <w:spacing w:line="259" w:lineRule="auto"/>
        <w:jc w:val="both"/>
        <w:rPr>
          <w:b/>
        </w:rPr>
      </w:pPr>
      <w:r>
        <w:rPr>
          <w:rFonts w:eastAsia="Calibri"/>
          <w:color w:val="000000"/>
        </w:rPr>
        <w:t xml:space="preserve">1.1. </w:t>
      </w:r>
      <w:r w:rsidRPr="0042183D">
        <w:rPr>
          <w:rFonts w:eastAsia="Calibri"/>
          <w:color w:val="000000"/>
        </w:rPr>
        <w:t xml:space="preserve">O objeto do presente Termo de Contrato é a </w:t>
      </w:r>
      <w:r w:rsidR="00254338" w:rsidRPr="00254338">
        <w:rPr>
          <w:rFonts w:eastAsia="Calibri"/>
          <w:color w:val="000000"/>
        </w:rPr>
        <w:t>contratação de empresa para locação de 3 (três) equipamentos de internet via satélite modelo starlink mini, incluindo suporte de fixação veicular, plano de dados (mínimo 50gb ou ilimitado), instalação completa, manutenção preventiva e corretiva, e suporte técnico especializado, conforme especificações técnicas e quantitativos estabelecidas no etp e termo de referência</w:t>
      </w:r>
      <w:r w:rsidRPr="0042183D">
        <w:rPr>
          <w:rFonts w:eastAsia="Calibri"/>
          <w:color w:val="000000"/>
        </w:rPr>
        <w:t>.</w:t>
      </w:r>
    </w:p>
    <w:p w14:paraId="79DE6946" w14:textId="5135C7BB" w:rsidR="00B03E19" w:rsidRDefault="00B03E19" w:rsidP="00B03E19">
      <w:pPr>
        <w:keepNext/>
        <w:keepLines/>
        <w:widowControl/>
        <w:numPr>
          <w:ilvl w:val="1"/>
          <w:numId w:val="25"/>
        </w:numPr>
        <w:pBdr>
          <w:top w:val="nil"/>
          <w:left w:val="nil"/>
          <w:bottom w:val="nil"/>
          <w:right w:val="nil"/>
          <w:between w:val="nil"/>
        </w:pBdr>
        <w:tabs>
          <w:tab w:val="left" w:pos="567"/>
        </w:tabs>
        <w:autoSpaceDE/>
        <w:autoSpaceDN/>
        <w:ind w:left="0"/>
        <w:jc w:val="both"/>
      </w:pPr>
      <w:r w:rsidRPr="0042183D">
        <w:t xml:space="preserve">A presente contratação está de acordo com os termos constantes no Termo de Referência, </w:t>
      </w:r>
      <w:r w:rsidR="00AA22C5">
        <w:t>Aviso de Contratação Direta</w:t>
      </w:r>
      <w:r w:rsidRPr="0042183D">
        <w:t xml:space="preserve"> e demais anexos.</w:t>
      </w:r>
    </w:p>
    <w:p w14:paraId="64799811" w14:textId="4DC803CA" w:rsidR="00B03E19" w:rsidRPr="0042183D" w:rsidRDefault="00B03E19" w:rsidP="00B03E19">
      <w:pPr>
        <w:keepNext/>
        <w:keepLines/>
        <w:widowControl/>
        <w:numPr>
          <w:ilvl w:val="1"/>
          <w:numId w:val="25"/>
        </w:numPr>
        <w:pBdr>
          <w:top w:val="nil"/>
          <w:left w:val="nil"/>
          <w:bottom w:val="nil"/>
          <w:right w:val="nil"/>
          <w:between w:val="nil"/>
        </w:pBdr>
        <w:tabs>
          <w:tab w:val="left" w:pos="567"/>
        </w:tabs>
        <w:autoSpaceDE/>
        <w:autoSpaceDN/>
        <w:ind w:left="0"/>
        <w:jc w:val="both"/>
        <w:rPr>
          <w:rFonts w:eastAsia="Ecofont_Spranq_eco_Sans"/>
        </w:rPr>
      </w:pPr>
      <w:r w:rsidRPr="0042183D">
        <w:rPr>
          <w:rFonts w:eastAsia="Calibri"/>
          <w:color w:val="000000"/>
        </w:rPr>
        <w:t xml:space="preserve">Este Termo de Contrato vincula-se à Dispensa Eletrônica nº </w:t>
      </w:r>
      <w:r w:rsidRPr="00254338">
        <w:rPr>
          <w:rFonts w:eastAsia="Calibri"/>
          <w:color w:val="000000"/>
        </w:rPr>
        <w:t>00</w:t>
      </w:r>
      <w:r w:rsidR="00254338" w:rsidRPr="00254338">
        <w:rPr>
          <w:rFonts w:eastAsia="Calibri"/>
          <w:color w:val="000000"/>
        </w:rPr>
        <w:t>0X</w:t>
      </w:r>
      <w:r w:rsidRPr="00254338">
        <w:rPr>
          <w:rFonts w:eastAsia="Calibri"/>
          <w:color w:val="000000"/>
        </w:rPr>
        <w:t>/2026</w:t>
      </w:r>
      <w:r w:rsidRPr="0042183D">
        <w:rPr>
          <w:rFonts w:eastAsia="Calibri"/>
          <w:color w:val="000000"/>
        </w:rPr>
        <w:t xml:space="preserve"> e à proposta vencedora, independentemente de transcrição.</w:t>
      </w:r>
    </w:p>
    <w:p w14:paraId="27CBA4E9" w14:textId="77777777" w:rsidR="00B03E19" w:rsidRPr="00B1282A" w:rsidRDefault="00B03E19" w:rsidP="00B03E19">
      <w:pPr>
        <w:keepNext/>
        <w:keepLines/>
        <w:widowControl/>
        <w:numPr>
          <w:ilvl w:val="1"/>
          <w:numId w:val="25"/>
        </w:numPr>
        <w:pBdr>
          <w:top w:val="nil"/>
          <w:left w:val="nil"/>
          <w:bottom w:val="nil"/>
          <w:right w:val="nil"/>
          <w:between w:val="nil"/>
        </w:pBdr>
        <w:tabs>
          <w:tab w:val="left" w:pos="567"/>
        </w:tabs>
        <w:autoSpaceDE/>
        <w:autoSpaceDN/>
        <w:ind w:left="0"/>
        <w:jc w:val="both"/>
      </w:pPr>
      <w:r w:rsidRPr="00B1282A">
        <w:rPr>
          <w:rFonts w:eastAsia="Calibri"/>
          <w:color w:val="000000"/>
        </w:rPr>
        <w:t>Discriminação do objeto:</w:t>
      </w:r>
    </w:p>
    <w:p w14:paraId="2C60511B" w14:textId="77777777" w:rsidR="00B03E19" w:rsidRDefault="00B03E19" w:rsidP="00B03E19">
      <w:pPr>
        <w:pBdr>
          <w:top w:val="nil"/>
          <w:left w:val="nil"/>
          <w:bottom w:val="nil"/>
          <w:right w:val="nil"/>
          <w:between w:val="nil"/>
        </w:pBdr>
        <w:rPr>
          <w:rFonts w:eastAsia="Calibri"/>
          <w:b/>
        </w:rPr>
      </w:pPr>
    </w:p>
    <w:tbl>
      <w:tblPr>
        <w:tblW w:w="9649"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9"/>
        <w:gridCol w:w="3544"/>
        <w:gridCol w:w="709"/>
        <w:gridCol w:w="1559"/>
        <w:gridCol w:w="1559"/>
        <w:gridCol w:w="1559"/>
      </w:tblGrid>
      <w:tr w:rsidR="00B03E19" w:rsidRPr="00317066" w14:paraId="02F08E22" w14:textId="77777777" w:rsidTr="00B03E19">
        <w:trPr>
          <w:trHeight w:val="510"/>
        </w:trPr>
        <w:tc>
          <w:tcPr>
            <w:tcW w:w="719" w:type="dxa"/>
            <w:shd w:val="clear" w:color="auto" w:fill="auto"/>
            <w:noWrap/>
            <w:vAlign w:val="center"/>
            <w:hideMark/>
          </w:tcPr>
          <w:p w14:paraId="06143D26" w14:textId="77777777" w:rsidR="00B03E19" w:rsidRPr="00317066" w:rsidRDefault="00B03E19" w:rsidP="00B03E19">
            <w:pPr>
              <w:jc w:val="center"/>
              <w:rPr>
                <w:rFonts w:eastAsia="Times New Roman"/>
                <w:b/>
                <w:bCs/>
                <w:sz w:val="20"/>
                <w:szCs w:val="20"/>
              </w:rPr>
            </w:pPr>
            <w:r w:rsidRPr="00317066">
              <w:rPr>
                <w:rFonts w:eastAsia="Times New Roman"/>
                <w:b/>
                <w:bCs/>
                <w:sz w:val="20"/>
                <w:szCs w:val="20"/>
              </w:rPr>
              <w:t>ITEM</w:t>
            </w:r>
          </w:p>
        </w:tc>
        <w:tc>
          <w:tcPr>
            <w:tcW w:w="3544" w:type="dxa"/>
            <w:shd w:val="clear" w:color="auto" w:fill="auto"/>
            <w:noWrap/>
            <w:vAlign w:val="center"/>
            <w:hideMark/>
          </w:tcPr>
          <w:p w14:paraId="517A8118" w14:textId="77777777" w:rsidR="00B03E19" w:rsidRPr="00317066" w:rsidRDefault="00B03E19" w:rsidP="00B03E19">
            <w:pPr>
              <w:jc w:val="center"/>
              <w:rPr>
                <w:rFonts w:eastAsia="Times New Roman"/>
                <w:b/>
                <w:bCs/>
                <w:sz w:val="20"/>
                <w:szCs w:val="20"/>
              </w:rPr>
            </w:pPr>
            <w:r w:rsidRPr="00317066">
              <w:rPr>
                <w:rFonts w:eastAsia="Times New Roman"/>
                <w:b/>
                <w:bCs/>
                <w:sz w:val="20"/>
                <w:szCs w:val="20"/>
              </w:rPr>
              <w:t>DESCRIÇÃO</w:t>
            </w:r>
          </w:p>
        </w:tc>
        <w:tc>
          <w:tcPr>
            <w:tcW w:w="709" w:type="dxa"/>
            <w:shd w:val="clear" w:color="auto" w:fill="auto"/>
            <w:noWrap/>
            <w:vAlign w:val="center"/>
            <w:hideMark/>
          </w:tcPr>
          <w:p w14:paraId="63B74896" w14:textId="2911B2DC" w:rsidR="00B03E19" w:rsidRPr="00317066" w:rsidRDefault="00B03E19" w:rsidP="00B03E19">
            <w:pPr>
              <w:jc w:val="center"/>
              <w:rPr>
                <w:rFonts w:eastAsia="Times New Roman"/>
                <w:b/>
                <w:bCs/>
                <w:sz w:val="20"/>
                <w:szCs w:val="20"/>
              </w:rPr>
            </w:pPr>
            <w:r w:rsidRPr="00317066">
              <w:rPr>
                <w:rFonts w:eastAsia="Times New Roman"/>
                <w:b/>
                <w:bCs/>
                <w:sz w:val="20"/>
                <w:szCs w:val="20"/>
              </w:rPr>
              <w:t>UNID</w:t>
            </w:r>
          </w:p>
        </w:tc>
        <w:tc>
          <w:tcPr>
            <w:tcW w:w="1559" w:type="dxa"/>
            <w:shd w:val="clear" w:color="auto" w:fill="auto"/>
            <w:noWrap/>
            <w:vAlign w:val="center"/>
            <w:hideMark/>
          </w:tcPr>
          <w:p w14:paraId="09689EA7" w14:textId="1AAC9D3C" w:rsidR="00B03E19" w:rsidRPr="00317066" w:rsidRDefault="00B03E19" w:rsidP="00B03E19">
            <w:pPr>
              <w:jc w:val="center"/>
              <w:rPr>
                <w:rFonts w:eastAsia="Times New Roman"/>
                <w:b/>
                <w:bCs/>
                <w:sz w:val="20"/>
                <w:szCs w:val="20"/>
              </w:rPr>
            </w:pPr>
            <w:r>
              <w:rPr>
                <w:rFonts w:eastAsia="Times New Roman"/>
                <w:b/>
                <w:bCs/>
                <w:sz w:val="20"/>
                <w:szCs w:val="20"/>
              </w:rPr>
              <w:t>QUANTIDADE</w:t>
            </w:r>
          </w:p>
        </w:tc>
        <w:tc>
          <w:tcPr>
            <w:tcW w:w="1559" w:type="dxa"/>
          </w:tcPr>
          <w:p w14:paraId="0D9B1F53" w14:textId="77777777" w:rsidR="00B03E19" w:rsidRPr="00317066" w:rsidRDefault="00B03E19" w:rsidP="00B03E19">
            <w:pPr>
              <w:jc w:val="center"/>
              <w:rPr>
                <w:rFonts w:eastAsia="Times New Roman"/>
                <w:b/>
                <w:bCs/>
                <w:sz w:val="20"/>
                <w:szCs w:val="20"/>
              </w:rPr>
            </w:pPr>
            <w:r>
              <w:rPr>
                <w:rFonts w:eastAsia="Times New Roman"/>
                <w:b/>
                <w:bCs/>
                <w:sz w:val="20"/>
                <w:szCs w:val="20"/>
              </w:rPr>
              <w:t>VALOR UNITARIO</w:t>
            </w:r>
          </w:p>
        </w:tc>
        <w:tc>
          <w:tcPr>
            <w:tcW w:w="1559" w:type="dxa"/>
            <w:shd w:val="clear" w:color="auto" w:fill="auto"/>
            <w:vAlign w:val="center"/>
            <w:hideMark/>
          </w:tcPr>
          <w:p w14:paraId="130D5E8A" w14:textId="32E4D09B" w:rsidR="00B03E19" w:rsidRPr="00317066" w:rsidRDefault="00B03E19" w:rsidP="00B03E19">
            <w:pPr>
              <w:jc w:val="center"/>
              <w:rPr>
                <w:rFonts w:eastAsia="Times New Roman"/>
                <w:b/>
                <w:bCs/>
                <w:sz w:val="20"/>
                <w:szCs w:val="20"/>
              </w:rPr>
            </w:pPr>
            <w:r w:rsidRPr="00317066">
              <w:rPr>
                <w:rFonts w:eastAsia="Times New Roman"/>
                <w:b/>
                <w:bCs/>
                <w:sz w:val="20"/>
                <w:szCs w:val="20"/>
              </w:rPr>
              <w:t>V</w:t>
            </w:r>
            <w:r>
              <w:rPr>
                <w:rFonts w:eastAsia="Times New Roman"/>
                <w:b/>
                <w:bCs/>
                <w:sz w:val="20"/>
                <w:szCs w:val="20"/>
              </w:rPr>
              <w:t>ALOR</w:t>
            </w:r>
            <w:r w:rsidRPr="00317066">
              <w:rPr>
                <w:rFonts w:eastAsia="Times New Roman"/>
                <w:b/>
                <w:bCs/>
                <w:sz w:val="20"/>
                <w:szCs w:val="20"/>
              </w:rPr>
              <w:t xml:space="preserve"> TOTAL</w:t>
            </w:r>
          </w:p>
        </w:tc>
      </w:tr>
      <w:tr w:rsidR="00B03E19" w:rsidRPr="00317066" w14:paraId="4A696F7C" w14:textId="77777777" w:rsidTr="00193F10">
        <w:trPr>
          <w:trHeight w:val="2077"/>
        </w:trPr>
        <w:tc>
          <w:tcPr>
            <w:tcW w:w="719" w:type="dxa"/>
            <w:shd w:val="clear" w:color="auto" w:fill="auto"/>
            <w:noWrap/>
            <w:vAlign w:val="center"/>
            <w:hideMark/>
          </w:tcPr>
          <w:p w14:paraId="61895217" w14:textId="77777777" w:rsidR="00B03E19" w:rsidRPr="00317066" w:rsidRDefault="00B03E19" w:rsidP="00B03E19">
            <w:pPr>
              <w:jc w:val="center"/>
              <w:rPr>
                <w:rFonts w:eastAsia="Times New Roman"/>
                <w:b/>
                <w:bCs/>
                <w:sz w:val="20"/>
                <w:szCs w:val="20"/>
              </w:rPr>
            </w:pPr>
            <w:r w:rsidRPr="00317066">
              <w:rPr>
                <w:rFonts w:eastAsia="Times New Roman"/>
                <w:b/>
                <w:bCs/>
                <w:sz w:val="20"/>
                <w:szCs w:val="20"/>
              </w:rPr>
              <w:t>1</w:t>
            </w:r>
          </w:p>
        </w:tc>
        <w:tc>
          <w:tcPr>
            <w:tcW w:w="3544" w:type="dxa"/>
            <w:shd w:val="clear" w:color="auto" w:fill="auto"/>
            <w:vAlign w:val="center"/>
            <w:hideMark/>
          </w:tcPr>
          <w:p w14:paraId="6C1F2ED9" w14:textId="54B2F4EE" w:rsidR="00B03E19" w:rsidRPr="00317066" w:rsidRDefault="00254338" w:rsidP="00254338">
            <w:pPr>
              <w:jc w:val="both"/>
              <w:rPr>
                <w:rFonts w:eastAsia="Times New Roman"/>
                <w:sz w:val="20"/>
                <w:szCs w:val="20"/>
              </w:rPr>
            </w:pPr>
            <w:r w:rsidRPr="00254338">
              <w:rPr>
                <w:rFonts w:eastAsia="Times New Roman"/>
                <w:sz w:val="20"/>
                <w:szCs w:val="20"/>
              </w:rPr>
              <w:t xml:space="preserve">Locação de 3 equipamentos de internet via satélite modelo Starlink Mini, com suporte de fixação veicular, incluindo plano de dados com franquia ilimitada ou mínimo 50GB. O serviço deverá contemplar instalação completa no veículo, manutenção preventiva e corretiva, além de suporte técnico especializado. Deverão estar inclusos todos os itens necessários ao pleno funcionamento, como fonte de energia compatível, cabo de alimentação com adaptador veicular (12–24 volts), suportes, conectores, roteador e demais acessórios. O equipamento deverá proporcionar </w:t>
            </w:r>
            <w:r w:rsidRPr="00254338">
              <w:rPr>
                <w:rFonts w:eastAsia="Times New Roman"/>
                <w:sz w:val="20"/>
                <w:szCs w:val="20"/>
              </w:rPr>
              <w:lastRenderedPageBreak/>
              <w:t>conexão de alta velocidade (entre 50 e 200 Mbps), baixa latência (inferior a 70 ms) e operação em qualquer local com visibilidade para o céu, atendendo de forma eficiente áreas remotas, rurais e deslocamentos locais, intermunicipais e interestaduais.</w:t>
            </w:r>
          </w:p>
        </w:tc>
        <w:tc>
          <w:tcPr>
            <w:tcW w:w="709" w:type="dxa"/>
            <w:shd w:val="clear" w:color="auto" w:fill="auto"/>
            <w:noWrap/>
            <w:vAlign w:val="center"/>
            <w:hideMark/>
          </w:tcPr>
          <w:p w14:paraId="03551A4B" w14:textId="5BA3CB55" w:rsidR="00B03E19" w:rsidRPr="00317066" w:rsidRDefault="00254338" w:rsidP="00B03E19">
            <w:pPr>
              <w:jc w:val="center"/>
              <w:rPr>
                <w:rFonts w:eastAsia="Times New Roman"/>
                <w:sz w:val="20"/>
                <w:szCs w:val="20"/>
              </w:rPr>
            </w:pPr>
            <w:r>
              <w:rPr>
                <w:rFonts w:eastAsia="Times New Roman"/>
                <w:sz w:val="20"/>
                <w:szCs w:val="20"/>
              </w:rPr>
              <w:lastRenderedPageBreak/>
              <w:t>mes</w:t>
            </w:r>
          </w:p>
        </w:tc>
        <w:tc>
          <w:tcPr>
            <w:tcW w:w="1559" w:type="dxa"/>
            <w:shd w:val="clear" w:color="auto" w:fill="auto"/>
            <w:noWrap/>
            <w:vAlign w:val="center"/>
            <w:hideMark/>
          </w:tcPr>
          <w:p w14:paraId="72DE729B" w14:textId="379D7E62" w:rsidR="00B03E19" w:rsidRPr="00317066" w:rsidRDefault="00254338" w:rsidP="00B03E19">
            <w:pPr>
              <w:jc w:val="center"/>
              <w:rPr>
                <w:rFonts w:eastAsia="Times New Roman"/>
                <w:sz w:val="20"/>
                <w:szCs w:val="20"/>
              </w:rPr>
            </w:pPr>
            <w:r>
              <w:rPr>
                <w:rFonts w:eastAsia="Times New Roman"/>
                <w:sz w:val="20"/>
                <w:szCs w:val="20"/>
              </w:rPr>
              <w:t>12</w:t>
            </w:r>
          </w:p>
        </w:tc>
        <w:tc>
          <w:tcPr>
            <w:tcW w:w="1559" w:type="dxa"/>
          </w:tcPr>
          <w:p w14:paraId="03A29EF8" w14:textId="77777777" w:rsidR="00254338" w:rsidRDefault="00254338" w:rsidP="00254338">
            <w:pPr>
              <w:jc w:val="center"/>
              <w:rPr>
                <w:rFonts w:eastAsia="Times New Roman"/>
                <w:sz w:val="20"/>
                <w:szCs w:val="20"/>
              </w:rPr>
            </w:pPr>
          </w:p>
          <w:p w14:paraId="2ED5048A" w14:textId="77777777" w:rsidR="00254338" w:rsidRDefault="00254338" w:rsidP="00254338">
            <w:pPr>
              <w:jc w:val="center"/>
              <w:rPr>
                <w:rFonts w:eastAsia="Times New Roman"/>
                <w:sz w:val="20"/>
                <w:szCs w:val="20"/>
              </w:rPr>
            </w:pPr>
          </w:p>
          <w:p w14:paraId="73D8258F" w14:textId="77777777" w:rsidR="00254338" w:rsidRDefault="00254338" w:rsidP="00254338">
            <w:pPr>
              <w:jc w:val="center"/>
              <w:rPr>
                <w:rFonts w:eastAsia="Times New Roman"/>
                <w:sz w:val="20"/>
                <w:szCs w:val="20"/>
              </w:rPr>
            </w:pPr>
          </w:p>
          <w:p w14:paraId="35B52F81" w14:textId="77777777" w:rsidR="00254338" w:rsidRDefault="00254338" w:rsidP="00254338">
            <w:pPr>
              <w:jc w:val="center"/>
              <w:rPr>
                <w:rFonts w:eastAsia="Times New Roman"/>
                <w:sz w:val="20"/>
                <w:szCs w:val="20"/>
              </w:rPr>
            </w:pPr>
          </w:p>
          <w:p w14:paraId="38B63533" w14:textId="77777777" w:rsidR="00254338" w:rsidRDefault="00254338" w:rsidP="00254338">
            <w:pPr>
              <w:jc w:val="center"/>
              <w:rPr>
                <w:rFonts w:eastAsia="Times New Roman"/>
                <w:sz w:val="20"/>
                <w:szCs w:val="20"/>
              </w:rPr>
            </w:pPr>
          </w:p>
          <w:p w14:paraId="1071E45B" w14:textId="77777777" w:rsidR="00254338" w:rsidRDefault="00254338" w:rsidP="00254338">
            <w:pPr>
              <w:jc w:val="center"/>
              <w:rPr>
                <w:rFonts w:eastAsia="Times New Roman"/>
                <w:sz w:val="20"/>
                <w:szCs w:val="20"/>
              </w:rPr>
            </w:pPr>
          </w:p>
          <w:p w14:paraId="30903AB5" w14:textId="4123AB5D" w:rsidR="00B03E19" w:rsidRPr="00673C2A" w:rsidRDefault="00B03E19" w:rsidP="00254338">
            <w:pPr>
              <w:jc w:val="center"/>
              <w:rPr>
                <w:rFonts w:eastAsia="Times New Roman"/>
                <w:sz w:val="20"/>
                <w:szCs w:val="20"/>
              </w:rPr>
            </w:pPr>
            <w:r>
              <w:rPr>
                <w:rFonts w:eastAsia="Times New Roman"/>
                <w:sz w:val="20"/>
                <w:szCs w:val="20"/>
              </w:rPr>
              <w:t>R$</w:t>
            </w:r>
          </w:p>
        </w:tc>
        <w:tc>
          <w:tcPr>
            <w:tcW w:w="1559" w:type="dxa"/>
            <w:shd w:val="clear" w:color="auto" w:fill="auto"/>
            <w:noWrap/>
            <w:vAlign w:val="center"/>
            <w:hideMark/>
          </w:tcPr>
          <w:p w14:paraId="28291077" w14:textId="0F2398E9" w:rsidR="00B03E19" w:rsidRPr="00317066" w:rsidRDefault="00B03E19" w:rsidP="00B03E19">
            <w:pPr>
              <w:jc w:val="center"/>
              <w:rPr>
                <w:rFonts w:eastAsia="Times New Roman"/>
                <w:sz w:val="20"/>
                <w:szCs w:val="20"/>
              </w:rPr>
            </w:pPr>
            <w:r w:rsidRPr="00317066">
              <w:rPr>
                <w:rFonts w:eastAsia="Times New Roman"/>
                <w:sz w:val="20"/>
                <w:szCs w:val="20"/>
              </w:rPr>
              <w:t>R$</w:t>
            </w:r>
          </w:p>
        </w:tc>
      </w:tr>
    </w:tbl>
    <w:p w14:paraId="49E6C21C" w14:textId="77777777" w:rsidR="00B03E19" w:rsidRPr="00B1282A" w:rsidRDefault="00B03E19" w:rsidP="00B03E19">
      <w:pPr>
        <w:pBdr>
          <w:top w:val="nil"/>
          <w:left w:val="nil"/>
          <w:bottom w:val="nil"/>
          <w:right w:val="nil"/>
          <w:between w:val="nil"/>
        </w:pBdr>
        <w:rPr>
          <w:rFonts w:eastAsia="Calibri"/>
          <w:b/>
        </w:rPr>
      </w:pPr>
    </w:p>
    <w:p w14:paraId="34B192C0" w14:textId="77777777" w:rsidR="00B03E19" w:rsidRPr="00B1282A" w:rsidRDefault="00B03E19" w:rsidP="00B03E19">
      <w:pPr>
        <w:pBdr>
          <w:top w:val="nil"/>
          <w:left w:val="nil"/>
          <w:bottom w:val="nil"/>
          <w:right w:val="nil"/>
          <w:between w:val="nil"/>
        </w:pBdr>
        <w:shd w:val="clear" w:color="auto" w:fill="FFFFFF"/>
        <w:jc w:val="both"/>
        <w:rPr>
          <w:rFonts w:eastAsia="Calibri"/>
          <w:color w:val="000000"/>
        </w:rPr>
      </w:pPr>
    </w:p>
    <w:p w14:paraId="1B579CC7" w14:textId="77777777" w:rsidR="00B03E19" w:rsidRPr="00B1282A" w:rsidRDefault="00B03E19" w:rsidP="00B03E19">
      <w:pPr>
        <w:keepNext/>
        <w:keepLines/>
        <w:widowControl/>
        <w:numPr>
          <w:ilvl w:val="0"/>
          <w:numId w:val="25"/>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SEGUNDA – VIGÊNCIA.</w:t>
      </w:r>
    </w:p>
    <w:p w14:paraId="0B264DA5"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577D7421" w14:textId="02FBCE2F" w:rsidR="00B03E19" w:rsidRPr="00B1282A" w:rsidRDefault="00B03E19" w:rsidP="005A391E">
      <w:pPr>
        <w:widowControl/>
        <w:numPr>
          <w:ilvl w:val="1"/>
          <w:numId w:val="31"/>
        </w:numPr>
        <w:tabs>
          <w:tab w:val="left" w:pos="142"/>
        </w:tabs>
        <w:autoSpaceDE/>
        <w:autoSpaceDN/>
        <w:jc w:val="both"/>
      </w:pPr>
      <w:r w:rsidRPr="00B1282A">
        <w:rPr>
          <w:rFonts w:eastAsia="Calibri"/>
        </w:rPr>
        <w:t xml:space="preserve">O prazo de </w:t>
      </w:r>
      <w:r w:rsidRPr="0042183D">
        <w:rPr>
          <w:rFonts w:eastAsia="Calibri"/>
        </w:rPr>
        <w:t>vigência do contrato será de 12 (doze) meses, contados a partir da assinatura do instrumento contratual, podendo ser prorrogada sucessivamente, desde que demonstrada a vantajosidade para a Administração Pública, observado o limite máximo de até 10 (dez) anos, nos termos do artigo</w:t>
      </w:r>
      <w:r w:rsidR="00254338">
        <w:rPr>
          <w:rFonts w:eastAsia="Calibri"/>
        </w:rPr>
        <w:t xml:space="preserve"> </w:t>
      </w:r>
      <w:r w:rsidRPr="0042183D">
        <w:rPr>
          <w:rFonts w:eastAsia="Calibri"/>
        </w:rPr>
        <w:t>107 da Lei nº 14.133/2021</w:t>
      </w:r>
      <w:r w:rsidRPr="00B1282A">
        <w:rPr>
          <w:rFonts w:eastAsia="Calibri"/>
        </w:rPr>
        <w:t>.</w:t>
      </w:r>
    </w:p>
    <w:p w14:paraId="02DCF0E1" w14:textId="77777777" w:rsidR="00B03E19" w:rsidRPr="00B1282A" w:rsidRDefault="00B03E19" w:rsidP="00B03E19">
      <w:pPr>
        <w:jc w:val="both"/>
        <w:rPr>
          <w:rFonts w:eastAsia="Calibri"/>
        </w:rPr>
      </w:pPr>
    </w:p>
    <w:p w14:paraId="7111A7E0"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TERCEIRA – PREÇO.</w:t>
      </w:r>
    </w:p>
    <w:p w14:paraId="4D6228CC"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49C40495" w14:textId="77777777" w:rsidR="00B03E19" w:rsidRPr="0042183D" w:rsidRDefault="00B03E19" w:rsidP="005A391E">
      <w:pPr>
        <w:widowControl/>
        <w:numPr>
          <w:ilvl w:val="1"/>
          <w:numId w:val="31"/>
        </w:numPr>
        <w:autoSpaceDE/>
        <w:autoSpaceDN/>
        <w:ind w:left="0"/>
        <w:jc w:val="both"/>
        <w:rPr>
          <w:rFonts w:eastAsia="Ecofont_Spranq_eco_Sans"/>
        </w:rPr>
      </w:pPr>
      <w:r w:rsidRPr="0042183D">
        <w:rPr>
          <w:rFonts w:eastAsia="Calibri"/>
        </w:rPr>
        <w:t>O valor do presente Termo de Contrato é de R$ ____________________ (________________________________).</w:t>
      </w:r>
    </w:p>
    <w:p w14:paraId="7FF0A63C" w14:textId="5253C0E5" w:rsidR="00B03E19" w:rsidRPr="00B1282A" w:rsidRDefault="00625CB1" w:rsidP="005A391E">
      <w:pPr>
        <w:widowControl/>
        <w:numPr>
          <w:ilvl w:val="1"/>
          <w:numId w:val="31"/>
        </w:numPr>
        <w:autoSpaceDE/>
        <w:autoSpaceDN/>
        <w:ind w:left="0"/>
        <w:jc w:val="both"/>
      </w:pPr>
      <w:r w:rsidRPr="00625CB1">
        <w:rPr>
          <w:rFonts w:eastAsia="Calibri"/>
        </w:rPr>
        <w:t>No valor acima estão incluídas todas as despesas ordinárias diretas e indiretas decorrentes da execução contratual, inclusive tributos, encargos sociais, trabalhistas, previdenciários, fiscais e comerciais, taxas, seguros, transporte, instalação, manutenção, suporte técnico e demais despesas necessárias ao cumprimento integral do objeto</w:t>
      </w:r>
      <w:r w:rsidR="00B03E19" w:rsidRPr="00B1282A">
        <w:rPr>
          <w:rFonts w:eastAsia="Calibri"/>
        </w:rPr>
        <w:t>.</w:t>
      </w:r>
    </w:p>
    <w:p w14:paraId="4E265165" w14:textId="77777777" w:rsidR="00B03E19" w:rsidRPr="00B1282A" w:rsidRDefault="00B03E19" w:rsidP="00B03E19">
      <w:pPr>
        <w:pBdr>
          <w:top w:val="nil"/>
          <w:left w:val="nil"/>
          <w:bottom w:val="nil"/>
          <w:right w:val="nil"/>
          <w:between w:val="nil"/>
        </w:pBdr>
        <w:rPr>
          <w:rFonts w:eastAsia="Calibri"/>
          <w:color w:val="000000"/>
        </w:rPr>
      </w:pPr>
    </w:p>
    <w:p w14:paraId="2F0D6470"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QUARTA – DOTAÇÃO ORÇAMENTÁRIA.</w:t>
      </w:r>
    </w:p>
    <w:p w14:paraId="2FD2E0E0"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4809B017" w14:textId="77777777" w:rsidR="00B03E19" w:rsidRDefault="00B03E19" w:rsidP="005A391E">
      <w:pPr>
        <w:pStyle w:val="PargrafodaLista"/>
        <w:widowControl/>
        <w:numPr>
          <w:ilvl w:val="1"/>
          <w:numId w:val="31"/>
        </w:numPr>
        <w:tabs>
          <w:tab w:val="left" w:pos="426"/>
        </w:tabs>
        <w:autoSpaceDE/>
        <w:autoSpaceDN/>
        <w:ind w:left="0"/>
        <w:contextualSpacing/>
        <w:rPr>
          <w:rFonts w:eastAsia="Calibri"/>
        </w:rPr>
      </w:pPr>
      <w:r>
        <w:rPr>
          <w:rFonts w:eastAsia="Calibri"/>
        </w:rPr>
        <w:t xml:space="preserve"> </w:t>
      </w:r>
      <w:r w:rsidRPr="0042183D">
        <w:rPr>
          <w:rFonts w:eastAsia="Calibri"/>
        </w:rPr>
        <w:t>As despesas decorrentes desta contratação correrão à conta da seguinte dotação orçamentária:</w:t>
      </w:r>
    </w:p>
    <w:p w14:paraId="36B53D78" w14:textId="77777777" w:rsidR="00B03E19" w:rsidRPr="00ED34ED" w:rsidRDefault="00B03E19" w:rsidP="00B03E19">
      <w:pPr>
        <w:pStyle w:val="PargrafodaLista"/>
        <w:tabs>
          <w:tab w:val="left" w:pos="426"/>
        </w:tabs>
        <w:ind w:left="0" w:firstLine="0"/>
        <w:rPr>
          <w:rFonts w:eastAsia="Calibri"/>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389"/>
        <w:gridCol w:w="851"/>
        <w:gridCol w:w="2835"/>
        <w:gridCol w:w="1417"/>
      </w:tblGrid>
      <w:tr w:rsidR="00906185" w:rsidRPr="00097821" w14:paraId="46BB2D8A" w14:textId="77777777" w:rsidTr="00906185">
        <w:trPr>
          <w:jc w:val="center"/>
        </w:trPr>
        <w:tc>
          <w:tcPr>
            <w:tcW w:w="709" w:type="dxa"/>
            <w:shd w:val="clear" w:color="auto" w:fill="auto"/>
            <w:vAlign w:val="center"/>
          </w:tcPr>
          <w:p w14:paraId="40F7BE0B" w14:textId="77777777" w:rsidR="00906185" w:rsidRPr="00906185" w:rsidRDefault="00906185" w:rsidP="006862FC">
            <w:pPr>
              <w:pStyle w:val="Default"/>
              <w:rPr>
                <w:rFonts w:ascii="Arial" w:hAnsi="Arial" w:cs="Arial"/>
                <w:b/>
                <w:bCs/>
                <w:iCs/>
                <w:sz w:val="22"/>
                <w:szCs w:val="22"/>
              </w:rPr>
            </w:pPr>
            <w:r w:rsidRPr="00906185">
              <w:rPr>
                <w:rFonts w:ascii="Arial" w:hAnsi="Arial" w:cs="Arial"/>
                <w:b/>
                <w:bCs/>
                <w:iCs/>
                <w:sz w:val="22"/>
                <w:szCs w:val="22"/>
              </w:rPr>
              <w:t>Red.</w:t>
            </w:r>
          </w:p>
        </w:tc>
        <w:tc>
          <w:tcPr>
            <w:tcW w:w="4389" w:type="dxa"/>
            <w:shd w:val="clear" w:color="auto" w:fill="auto"/>
            <w:vAlign w:val="center"/>
          </w:tcPr>
          <w:p w14:paraId="7B427499" w14:textId="77777777" w:rsidR="00906185" w:rsidRPr="00906185" w:rsidRDefault="00906185" w:rsidP="006862FC">
            <w:pPr>
              <w:pStyle w:val="Default"/>
              <w:jc w:val="center"/>
              <w:rPr>
                <w:rFonts w:ascii="Arial" w:hAnsi="Arial" w:cs="Arial"/>
                <w:b/>
                <w:bCs/>
                <w:iCs/>
                <w:sz w:val="22"/>
                <w:szCs w:val="22"/>
              </w:rPr>
            </w:pPr>
            <w:r w:rsidRPr="00906185">
              <w:rPr>
                <w:rFonts w:ascii="Arial" w:hAnsi="Arial" w:cs="Arial"/>
                <w:b/>
                <w:bCs/>
                <w:iCs/>
                <w:sz w:val="22"/>
                <w:szCs w:val="22"/>
              </w:rPr>
              <w:t>Dotação Orçamentária</w:t>
            </w:r>
          </w:p>
        </w:tc>
        <w:tc>
          <w:tcPr>
            <w:tcW w:w="851" w:type="dxa"/>
            <w:shd w:val="clear" w:color="auto" w:fill="auto"/>
            <w:vAlign w:val="center"/>
          </w:tcPr>
          <w:p w14:paraId="3F801229" w14:textId="77777777" w:rsidR="00906185" w:rsidRPr="00906185" w:rsidRDefault="00906185" w:rsidP="006862FC">
            <w:pPr>
              <w:pStyle w:val="Default"/>
              <w:jc w:val="center"/>
              <w:rPr>
                <w:rFonts w:ascii="Arial" w:hAnsi="Arial" w:cs="Arial"/>
                <w:b/>
                <w:bCs/>
                <w:iCs/>
                <w:sz w:val="22"/>
                <w:szCs w:val="22"/>
              </w:rPr>
            </w:pPr>
            <w:r w:rsidRPr="00906185">
              <w:rPr>
                <w:rFonts w:ascii="Arial" w:hAnsi="Arial" w:cs="Arial"/>
                <w:b/>
                <w:bCs/>
                <w:iCs/>
                <w:sz w:val="22"/>
                <w:szCs w:val="22"/>
              </w:rPr>
              <w:t>Fonte</w:t>
            </w:r>
          </w:p>
        </w:tc>
        <w:tc>
          <w:tcPr>
            <w:tcW w:w="2835" w:type="dxa"/>
            <w:shd w:val="clear" w:color="auto" w:fill="auto"/>
            <w:vAlign w:val="center"/>
          </w:tcPr>
          <w:p w14:paraId="2F457D0C" w14:textId="77777777" w:rsidR="00906185" w:rsidRPr="00906185" w:rsidRDefault="00906185" w:rsidP="006862FC">
            <w:pPr>
              <w:pStyle w:val="Default"/>
              <w:jc w:val="center"/>
              <w:rPr>
                <w:rFonts w:ascii="Arial" w:hAnsi="Arial" w:cs="Arial"/>
                <w:b/>
                <w:bCs/>
                <w:iCs/>
                <w:sz w:val="22"/>
                <w:szCs w:val="22"/>
              </w:rPr>
            </w:pPr>
            <w:r w:rsidRPr="00906185">
              <w:rPr>
                <w:rFonts w:ascii="Arial" w:hAnsi="Arial" w:cs="Arial"/>
                <w:b/>
                <w:bCs/>
                <w:iCs/>
                <w:sz w:val="22"/>
                <w:szCs w:val="22"/>
              </w:rPr>
              <w:t>Tipo da Despesa</w:t>
            </w:r>
          </w:p>
        </w:tc>
        <w:tc>
          <w:tcPr>
            <w:tcW w:w="1417" w:type="dxa"/>
            <w:tcBorders>
              <w:bottom w:val="single" w:sz="4" w:space="0" w:color="auto"/>
            </w:tcBorders>
            <w:shd w:val="clear" w:color="auto" w:fill="auto"/>
            <w:vAlign w:val="center"/>
          </w:tcPr>
          <w:p w14:paraId="17DAFA25" w14:textId="77777777" w:rsidR="00906185" w:rsidRPr="00906185" w:rsidRDefault="00906185" w:rsidP="006862FC">
            <w:pPr>
              <w:pStyle w:val="Default"/>
              <w:jc w:val="center"/>
              <w:rPr>
                <w:rFonts w:ascii="Arial" w:hAnsi="Arial" w:cs="Arial"/>
                <w:b/>
                <w:bCs/>
                <w:iCs/>
                <w:sz w:val="22"/>
                <w:szCs w:val="22"/>
              </w:rPr>
            </w:pPr>
            <w:r w:rsidRPr="00906185">
              <w:rPr>
                <w:rFonts w:ascii="Arial" w:hAnsi="Arial" w:cs="Arial"/>
                <w:b/>
                <w:bCs/>
                <w:iCs/>
                <w:sz w:val="22"/>
                <w:szCs w:val="22"/>
              </w:rPr>
              <w:t xml:space="preserve">Secretaria Municipal </w:t>
            </w:r>
          </w:p>
        </w:tc>
      </w:tr>
      <w:tr w:rsidR="00906185" w:rsidRPr="000C03CF" w14:paraId="714B76DB" w14:textId="77777777" w:rsidTr="00906185">
        <w:trPr>
          <w:jc w:val="center"/>
        </w:trPr>
        <w:tc>
          <w:tcPr>
            <w:tcW w:w="709" w:type="dxa"/>
            <w:shd w:val="clear" w:color="auto" w:fill="auto"/>
            <w:vAlign w:val="center"/>
          </w:tcPr>
          <w:p w14:paraId="15CEE7A5"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351</w:t>
            </w:r>
          </w:p>
        </w:tc>
        <w:tc>
          <w:tcPr>
            <w:tcW w:w="4389" w:type="dxa"/>
            <w:shd w:val="clear" w:color="auto" w:fill="auto"/>
            <w:vAlign w:val="center"/>
          </w:tcPr>
          <w:p w14:paraId="3D99569F"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12.001.20.606.0017.2.051.3.3.90.39.00.0</w:t>
            </w:r>
          </w:p>
        </w:tc>
        <w:tc>
          <w:tcPr>
            <w:tcW w:w="851" w:type="dxa"/>
            <w:shd w:val="clear" w:color="auto" w:fill="auto"/>
            <w:vAlign w:val="center"/>
          </w:tcPr>
          <w:p w14:paraId="3E9CD5A6"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01000</w:t>
            </w:r>
          </w:p>
        </w:tc>
        <w:tc>
          <w:tcPr>
            <w:tcW w:w="2835" w:type="dxa"/>
            <w:tcBorders>
              <w:right w:val="single" w:sz="4" w:space="0" w:color="auto"/>
            </w:tcBorders>
            <w:shd w:val="clear" w:color="auto" w:fill="auto"/>
            <w:vAlign w:val="center"/>
          </w:tcPr>
          <w:p w14:paraId="21BD0A83"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OUTROS SERVIÇOS DE</w:t>
            </w:r>
          </w:p>
          <w:p w14:paraId="6C4908D2"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TERCEIROS – PESSOA</w:t>
            </w:r>
          </w:p>
          <w:p w14:paraId="48E45A32"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JURIDICA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651E61"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Agricultura</w:t>
            </w:r>
          </w:p>
        </w:tc>
      </w:tr>
      <w:tr w:rsidR="00906185" w:rsidRPr="000C03CF" w14:paraId="0DF444C1" w14:textId="77777777" w:rsidTr="00906185">
        <w:trPr>
          <w:jc w:val="center"/>
        </w:trPr>
        <w:tc>
          <w:tcPr>
            <w:tcW w:w="709" w:type="dxa"/>
            <w:shd w:val="clear" w:color="auto" w:fill="auto"/>
            <w:vAlign w:val="center"/>
          </w:tcPr>
          <w:p w14:paraId="771BA711"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325</w:t>
            </w:r>
          </w:p>
        </w:tc>
        <w:tc>
          <w:tcPr>
            <w:tcW w:w="4389" w:type="dxa"/>
            <w:shd w:val="clear" w:color="auto" w:fill="auto"/>
            <w:vAlign w:val="center"/>
          </w:tcPr>
          <w:p w14:paraId="7AE52C96"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11.001.26.782.0015.2.048.3.3.90.39.00.0</w:t>
            </w:r>
          </w:p>
        </w:tc>
        <w:tc>
          <w:tcPr>
            <w:tcW w:w="851" w:type="dxa"/>
            <w:shd w:val="clear" w:color="auto" w:fill="auto"/>
            <w:vAlign w:val="center"/>
          </w:tcPr>
          <w:p w14:paraId="44EC689C"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01000</w:t>
            </w:r>
          </w:p>
        </w:tc>
        <w:tc>
          <w:tcPr>
            <w:tcW w:w="2835" w:type="dxa"/>
            <w:tcBorders>
              <w:right w:val="single" w:sz="4" w:space="0" w:color="auto"/>
            </w:tcBorders>
            <w:shd w:val="clear" w:color="auto" w:fill="auto"/>
            <w:vAlign w:val="center"/>
          </w:tcPr>
          <w:p w14:paraId="3C75F4BA"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OUTROS SERVIÇOS DE</w:t>
            </w:r>
          </w:p>
          <w:p w14:paraId="143A4510"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TERCEIROS – PESSOA</w:t>
            </w:r>
          </w:p>
          <w:p w14:paraId="1A7820DA"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JURIDICA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90FADA"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Transporte</w:t>
            </w:r>
          </w:p>
        </w:tc>
      </w:tr>
      <w:tr w:rsidR="00906185" w:rsidRPr="000C03CF" w14:paraId="47215552" w14:textId="77777777" w:rsidTr="00906185">
        <w:trPr>
          <w:jc w:val="center"/>
        </w:trPr>
        <w:tc>
          <w:tcPr>
            <w:tcW w:w="709" w:type="dxa"/>
            <w:shd w:val="clear" w:color="auto" w:fill="auto"/>
            <w:vAlign w:val="center"/>
          </w:tcPr>
          <w:p w14:paraId="6EFE657F"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8</w:t>
            </w:r>
          </w:p>
        </w:tc>
        <w:tc>
          <w:tcPr>
            <w:tcW w:w="4389" w:type="dxa"/>
            <w:shd w:val="clear" w:color="auto" w:fill="auto"/>
            <w:vAlign w:val="center"/>
          </w:tcPr>
          <w:p w14:paraId="30889A9F"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02.001.04.122.0001.2.002.3.3.90.39.00.0</w:t>
            </w:r>
          </w:p>
        </w:tc>
        <w:tc>
          <w:tcPr>
            <w:tcW w:w="851" w:type="dxa"/>
            <w:shd w:val="clear" w:color="auto" w:fill="auto"/>
            <w:vAlign w:val="center"/>
          </w:tcPr>
          <w:p w14:paraId="03A08561"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01000</w:t>
            </w:r>
          </w:p>
        </w:tc>
        <w:tc>
          <w:tcPr>
            <w:tcW w:w="2835" w:type="dxa"/>
            <w:tcBorders>
              <w:right w:val="single" w:sz="4" w:space="0" w:color="auto"/>
            </w:tcBorders>
            <w:shd w:val="clear" w:color="auto" w:fill="auto"/>
            <w:vAlign w:val="center"/>
          </w:tcPr>
          <w:p w14:paraId="402995E2"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OUTROS SERVIÇOS DE</w:t>
            </w:r>
          </w:p>
          <w:p w14:paraId="1667C90F"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TERCEIROS – PESSOA</w:t>
            </w:r>
          </w:p>
          <w:p w14:paraId="269902A4"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JURIDICA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071E46" w14:textId="77777777" w:rsidR="00906185" w:rsidRPr="00906185" w:rsidRDefault="00906185" w:rsidP="006862FC">
            <w:pPr>
              <w:pStyle w:val="Default"/>
              <w:jc w:val="center"/>
              <w:rPr>
                <w:rFonts w:ascii="Arial" w:hAnsi="Arial" w:cs="Arial"/>
                <w:bCs/>
                <w:iCs/>
                <w:sz w:val="22"/>
                <w:szCs w:val="22"/>
              </w:rPr>
            </w:pPr>
            <w:r w:rsidRPr="00906185">
              <w:rPr>
                <w:rFonts w:ascii="Arial" w:hAnsi="Arial" w:cs="Arial"/>
                <w:bCs/>
                <w:iCs/>
                <w:sz w:val="22"/>
                <w:szCs w:val="22"/>
              </w:rPr>
              <w:t>Governo</w:t>
            </w:r>
          </w:p>
        </w:tc>
      </w:tr>
    </w:tbl>
    <w:p w14:paraId="414205E1" w14:textId="77777777" w:rsidR="00B03E19" w:rsidRPr="00B1282A" w:rsidRDefault="00B03E19" w:rsidP="00B03E19">
      <w:pPr>
        <w:jc w:val="both"/>
        <w:rPr>
          <w:rFonts w:eastAsia="Calibri"/>
        </w:rPr>
      </w:pPr>
    </w:p>
    <w:p w14:paraId="1CE85265"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QUINTA – PAGAMENTO E CRITÉRIOS DE ATUALIZAÇÃO MONETÁRIA.</w:t>
      </w:r>
    </w:p>
    <w:p w14:paraId="17ADB560"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7E13DEB1" w14:textId="6A28BE4E" w:rsidR="00B03E19" w:rsidRPr="00B1282A" w:rsidRDefault="00906185" w:rsidP="005A391E">
      <w:pPr>
        <w:widowControl/>
        <w:numPr>
          <w:ilvl w:val="1"/>
          <w:numId w:val="31"/>
        </w:numPr>
        <w:autoSpaceDE/>
        <w:autoSpaceDN/>
        <w:ind w:left="0"/>
        <w:jc w:val="both"/>
      </w:pPr>
      <w:r w:rsidRPr="00906185">
        <w:rPr>
          <w:rFonts w:eastAsia="Calibri"/>
        </w:rPr>
        <w:t>O pagamento será efetuado em até 30 (trinta) dias, contados da conclusão da liquidação da despesa, mediante apresentação da Nota Fiscal, fatura ou documento equivalente, devidamente atestado pelo fiscal do contrato, conforme estabelecido no Termo de Referência</w:t>
      </w:r>
      <w:r w:rsidR="00B03E19" w:rsidRPr="00B1282A">
        <w:rPr>
          <w:rFonts w:eastAsia="Calibri"/>
        </w:rPr>
        <w:t>.</w:t>
      </w:r>
    </w:p>
    <w:p w14:paraId="5B531CB1" w14:textId="77777777" w:rsidR="00B03E19" w:rsidRPr="00B1282A" w:rsidRDefault="00B03E19" w:rsidP="00B03E19">
      <w:pPr>
        <w:jc w:val="both"/>
        <w:rPr>
          <w:rFonts w:eastAsia="Calibri"/>
        </w:rPr>
      </w:pPr>
    </w:p>
    <w:p w14:paraId="1E809DD3" w14:textId="77777777" w:rsidR="00B03E19" w:rsidRPr="00B1282A" w:rsidRDefault="00B03E19" w:rsidP="005A391E">
      <w:pPr>
        <w:widowControl/>
        <w:numPr>
          <w:ilvl w:val="1"/>
          <w:numId w:val="31"/>
        </w:numPr>
        <w:autoSpaceDE/>
        <w:autoSpaceDN/>
        <w:ind w:left="0"/>
        <w:jc w:val="both"/>
      </w:pPr>
      <w:bookmarkStart w:id="17" w:name="_3znysh7" w:colFirst="0" w:colLast="0"/>
      <w:bookmarkEnd w:id="17"/>
      <w:r w:rsidRPr="003B7C3D">
        <w:rPr>
          <w:rFonts w:eastAsia="Calibri"/>
        </w:rPr>
        <w:lastRenderedPageBreak/>
        <w:t>Em caso de atraso de pagamento motivado pela Administração Pública, o valor devido será atualizado financeiramente desde a data prevista para pagamento até a data do efetivo pagamento, utilizando-se como índice o IGP-M do período</w:t>
      </w:r>
      <w:r w:rsidRPr="00B1282A">
        <w:rPr>
          <w:rFonts w:eastAsia="Calibri"/>
        </w:rPr>
        <w:t xml:space="preserve">. </w:t>
      </w:r>
    </w:p>
    <w:p w14:paraId="4733743B" w14:textId="77777777" w:rsidR="00B03E19" w:rsidRPr="00B1282A" w:rsidRDefault="00B03E19" w:rsidP="00B03E19">
      <w:pPr>
        <w:jc w:val="both"/>
        <w:rPr>
          <w:rFonts w:eastAsia="Calibri"/>
        </w:rPr>
      </w:pPr>
    </w:p>
    <w:p w14:paraId="1BFEC757"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smallCaps/>
          <w:color w:val="000000"/>
        </w:rPr>
        <w:t>CLÁUSULA SEXTA</w:t>
      </w:r>
      <w:r w:rsidRPr="00B1282A">
        <w:rPr>
          <w:rFonts w:eastAsia="Calibri"/>
          <w:b/>
          <w:color w:val="000000"/>
        </w:rPr>
        <w:t xml:space="preserve"> </w:t>
      </w:r>
      <w:r w:rsidRPr="00B1282A">
        <w:rPr>
          <w:rFonts w:eastAsia="Calibri"/>
          <w:b/>
          <w:smallCaps/>
          <w:color w:val="000000"/>
        </w:rPr>
        <w:t>–</w:t>
      </w:r>
      <w:r w:rsidRPr="00B1282A">
        <w:rPr>
          <w:rFonts w:eastAsia="Calibri"/>
          <w:b/>
          <w:color w:val="000000"/>
        </w:rPr>
        <w:t xml:space="preserve"> REAJUSTE.</w:t>
      </w:r>
    </w:p>
    <w:p w14:paraId="18320829"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649A6456" w14:textId="23824D6F" w:rsidR="00D60742" w:rsidRDefault="00D60742" w:rsidP="00D60742">
      <w:pPr>
        <w:jc w:val="both"/>
        <w:rPr>
          <w:rFonts w:eastAsia="Calibri"/>
        </w:rPr>
      </w:pPr>
      <w:r w:rsidRPr="00D60742">
        <w:rPr>
          <w:rFonts w:eastAsia="Calibri"/>
        </w:rPr>
        <w:t>6.</w:t>
      </w:r>
      <w:r w:rsidR="005A391E">
        <w:rPr>
          <w:rFonts w:eastAsia="Calibri"/>
        </w:rPr>
        <w:t>1</w:t>
      </w:r>
      <w:r w:rsidRPr="00D60742">
        <w:rPr>
          <w:rFonts w:eastAsia="Calibri"/>
        </w:rPr>
        <w:t>. Os preços inicialmente contratados são fixos e irreajustáveis pelo prazo de 12 (doze) meses, contado da data do orçamento estimado da contratação.</w:t>
      </w:r>
    </w:p>
    <w:p w14:paraId="5BE48207" w14:textId="77777777" w:rsidR="00D60742" w:rsidRPr="00D60742" w:rsidRDefault="00D60742" w:rsidP="00D60742">
      <w:pPr>
        <w:jc w:val="both"/>
        <w:rPr>
          <w:rFonts w:eastAsia="Calibri"/>
        </w:rPr>
      </w:pPr>
    </w:p>
    <w:p w14:paraId="2405D041" w14:textId="195AFE8C" w:rsidR="00B03E19" w:rsidRDefault="00D60742" w:rsidP="00D60742">
      <w:pPr>
        <w:jc w:val="both"/>
        <w:rPr>
          <w:rFonts w:eastAsia="Calibri"/>
        </w:rPr>
      </w:pPr>
      <w:r w:rsidRPr="00D60742">
        <w:rPr>
          <w:rFonts w:eastAsia="Calibri"/>
        </w:rPr>
        <w:t>6.</w:t>
      </w:r>
      <w:r w:rsidR="005A391E">
        <w:rPr>
          <w:rFonts w:eastAsia="Calibri"/>
        </w:rPr>
        <w:t>2</w:t>
      </w:r>
      <w:r w:rsidRPr="00D60742">
        <w:rPr>
          <w:rFonts w:eastAsia="Calibri"/>
        </w:rPr>
        <w:t>. Após o interregno de 12 (doze) meses, os preços poderão ser reajustados, observada a legislação aplicável e o índice oficialmente adotado pela Administração para a contratação, mediante formalização própria.</w:t>
      </w:r>
    </w:p>
    <w:p w14:paraId="1F648884" w14:textId="77777777" w:rsidR="00D60742" w:rsidRPr="00B1282A" w:rsidRDefault="00D60742" w:rsidP="00D60742">
      <w:pPr>
        <w:jc w:val="both"/>
        <w:rPr>
          <w:rFonts w:eastAsia="Calibri"/>
        </w:rPr>
      </w:pPr>
    </w:p>
    <w:p w14:paraId="0E131C37" w14:textId="705D3312"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smallCaps/>
          <w:color w:val="000000"/>
        </w:rPr>
        <w:t>CLÁUSULA SÉTIMA</w:t>
      </w:r>
      <w:r w:rsidRPr="00B1282A">
        <w:rPr>
          <w:rFonts w:eastAsia="Calibri"/>
          <w:b/>
          <w:color w:val="000000"/>
        </w:rPr>
        <w:t xml:space="preserve"> </w:t>
      </w:r>
      <w:r w:rsidRPr="00B1282A">
        <w:rPr>
          <w:rFonts w:eastAsia="Calibri"/>
          <w:b/>
          <w:smallCaps/>
          <w:color w:val="000000"/>
        </w:rPr>
        <w:t>–</w:t>
      </w:r>
      <w:r w:rsidRPr="00B1282A">
        <w:rPr>
          <w:rFonts w:eastAsia="Calibri"/>
          <w:b/>
          <w:color w:val="000000"/>
        </w:rPr>
        <w:t xml:space="preserve"> REEQUILÍBRIO</w:t>
      </w:r>
    </w:p>
    <w:p w14:paraId="0E2E3237"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03D53CED" w14:textId="77777777" w:rsidR="00D60742" w:rsidRDefault="00D60742" w:rsidP="005A391E">
      <w:pPr>
        <w:widowControl/>
        <w:numPr>
          <w:ilvl w:val="1"/>
          <w:numId w:val="31"/>
        </w:numPr>
        <w:autoSpaceDE/>
        <w:autoSpaceDN/>
        <w:jc w:val="both"/>
        <w:rPr>
          <w:rFonts w:eastAsia="Calibri"/>
        </w:rPr>
      </w:pPr>
      <w:r w:rsidRPr="00D60742">
        <w:rPr>
          <w:rFonts w:eastAsia="Calibri"/>
        </w:rPr>
        <w:t>Será assegurado o restabelecimento do equilíbrio econômico-financeiro do contrato nas hipóteses previstas na Lei nº 14.133/2021, mediante requerimento da parte interessada e comprovação dos fatos que fundamentem o pedido.</w:t>
      </w:r>
    </w:p>
    <w:p w14:paraId="6FAC3452" w14:textId="77777777" w:rsidR="00D60742" w:rsidRPr="00D60742" w:rsidRDefault="00D60742" w:rsidP="00D60742">
      <w:pPr>
        <w:widowControl/>
        <w:autoSpaceDE/>
        <w:autoSpaceDN/>
        <w:ind w:left="142"/>
        <w:jc w:val="both"/>
        <w:rPr>
          <w:rFonts w:eastAsia="Calibri"/>
        </w:rPr>
      </w:pPr>
    </w:p>
    <w:p w14:paraId="1D491F5B" w14:textId="0FC7E5E8" w:rsidR="00B03E19" w:rsidRPr="00B1282A" w:rsidRDefault="00D60742" w:rsidP="00D60742">
      <w:pPr>
        <w:widowControl/>
        <w:autoSpaceDE/>
        <w:autoSpaceDN/>
        <w:ind w:left="142"/>
        <w:jc w:val="both"/>
      </w:pPr>
      <w:r>
        <w:rPr>
          <w:rFonts w:eastAsia="Calibri"/>
        </w:rPr>
        <w:t>7.</w:t>
      </w:r>
      <w:r w:rsidR="00625CB1">
        <w:rPr>
          <w:rFonts w:eastAsia="Calibri"/>
        </w:rPr>
        <w:t>2</w:t>
      </w:r>
      <w:r>
        <w:rPr>
          <w:rFonts w:eastAsia="Calibri"/>
        </w:rPr>
        <w:t xml:space="preserve">. </w:t>
      </w:r>
      <w:r w:rsidRPr="00D60742">
        <w:rPr>
          <w:rFonts w:eastAsia="Calibri"/>
        </w:rPr>
        <w:t>O prazo para resposta ao pedido do Contratado de restabelecimento do equilíbrio econômico-financeiro será de até 30 (trinta) dias úteis, contados da apresentação de toda a documentação necessária à análise do pedido</w:t>
      </w:r>
      <w:r w:rsidR="00B03E19" w:rsidRPr="00B1282A">
        <w:rPr>
          <w:rFonts w:eastAsia="Calibri"/>
        </w:rPr>
        <w:t>.</w:t>
      </w:r>
    </w:p>
    <w:p w14:paraId="1944A274" w14:textId="77777777" w:rsidR="00B03E19" w:rsidRPr="00B1282A" w:rsidRDefault="00B03E19" w:rsidP="00B03E19">
      <w:pPr>
        <w:jc w:val="both"/>
        <w:rPr>
          <w:rFonts w:eastAsia="Calibri"/>
        </w:rPr>
      </w:pPr>
    </w:p>
    <w:p w14:paraId="7918FF0C"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OITAVA – GARANTIA DE EXECUÇÃO.</w:t>
      </w:r>
    </w:p>
    <w:p w14:paraId="4EFD776E"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FF0000"/>
        </w:rPr>
      </w:pPr>
    </w:p>
    <w:p w14:paraId="6CDB8B67" w14:textId="77777777" w:rsidR="00B03E19" w:rsidRPr="00B1282A" w:rsidRDefault="00B03E19" w:rsidP="005A391E">
      <w:pPr>
        <w:widowControl/>
        <w:numPr>
          <w:ilvl w:val="1"/>
          <w:numId w:val="31"/>
        </w:numPr>
        <w:autoSpaceDE/>
        <w:autoSpaceDN/>
        <w:ind w:left="0"/>
        <w:jc w:val="both"/>
      </w:pPr>
      <w:r w:rsidRPr="00B1282A">
        <w:rPr>
          <w:rFonts w:eastAsia="Calibri"/>
        </w:rPr>
        <w:t>Não haverá exigência de garantia de execução para a presente contratação.</w:t>
      </w:r>
    </w:p>
    <w:p w14:paraId="3D7FE375" w14:textId="77777777" w:rsidR="00B03E19" w:rsidRPr="00B1282A" w:rsidRDefault="00B03E19" w:rsidP="00B03E19">
      <w:pPr>
        <w:jc w:val="both"/>
        <w:rPr>
          <w:rFonts w:eastAsia="Calibri"/>
        </w:rPr>
      </w:pPr>
    </w:p>
    <w:p w14:paraId="6E45CEDA"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NONA - ENTREGA E RECEBIMENTO DO OBJETO.</w:t>
      </w:r>
    </w:p>
    <w:p w14:paraId="071D68C0"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134CA6F0" w14:textId="1E939DAB" w:rsidR="005A391E" w:rsidRPr="005A391E" w:rsidRDefault="005A391E" w:rsidP="005A391E">
      <w:pPr>
        <w:tabs>
          <w:tab w:val="left" w:pos="0"/>
        </w:tabs>
        <w:jc w:val="both"/>
        <w:rPr>
          <w:rFonts w:eastAsia="Calibri"/>
        </w:rPr>
      </w:pPr>
      <w:r>
        <w:rPr>
          <w:rFonts w:eastAsia="Calibri"/>
        </w:rPr>
        <w:t>9</w:t>
      </w:r>
      <w:r w:rsidRPr="005A391E">
        <w:rPr>
          <w:rFonts w:eastAsia="Calibri"/>
        </w:rPr>
        <w:t>.1. A prestação dos serviços ocorrerá conforme as necessidades das Secretarias Municipais de Governo, Agricultura e Transporte, observadas as condições estabelecidas no Termo de Referência.</w:t>
      </w:r>
    </w:p>
    <w:p w14:paraId="7EAD0EC3" w14:textId="77777777" w:rsidR="005A391E" w:rsidRPr="005A391E" w:rsidRDefault="005A391E" w:rsidP="005A391E">
      <w:pPr>
        <w:tabs>
          <w:tab w:val="left" w:pos="0"/>
        </w:tabs>
        <w:jc w:val="both"/>
        <w:rPr>
          <w:rFonts w:eastAsia="Calibri"/>
        </w:rPr>
      </w:pPr>
    </w:p>
    <w:p w14:paraId="501C5D47" w14:textId="49CC38C3" w:rsidR="005A391E" w:rsidRPr="005A391E" w:rsidRDefault="005A391E" w:rsidP="005A391E">
      <w:pPr>
        <w:tabs>
          <w:tab w:val="left" w:pos="0"/>
        </w:tabs>
        <w:jc w:val="both"/>
        <w:rPr>
          <w:rFonts w:eastAsia="Calibri"/>
        </w:rPr>
      </w:pPr>
      <w:r>
        <w:rPr>
          <w:rFonts w:eastAsia="Calibri"/>
        </w:rPr>
        <w:t>9</w:t>
      </w:r>
      <w:r w:rsidRPr="005A391E">
        <w:rPr>
          <w:rFonts w:eastAsia="Calibri"/>
        </w:rPr>
        <w:t>.2. Os serviços deverão atender integralmente às especificações técnicas previstas no Termo de Referência, especialmente quanto à instalação dos equipamentos nos veículos oficiais, disponibilização do serviço de internet via satélite, manutenção preventiva e corretiva e suporte técnico.</w:t>
      </w:r>
    </w:p>
    <w:p w14:paraId="6B33522B" w14:textId="77777777" w:rsidR="005A391E" w:rsidRPr="005A391E" w:rsidRDefault="005A391E" w:rsidP="005A391E">
      <w:pPr>
        <w:tabs>
          <w:tab w:val="left" w:pos="0"/>
        </w:tabs>
        <w:jc w:val="both"/>
        <w:rPr>
          <w:rFonts w:eastAsia="Calibri"/>
        </w:rPr>
      </w:pPr>
    </w:p>
    <w:p w14:paraId="401ED4FA" w14:textId="34A65F96" w:rsidR="00B03E19" w:rsidRDefault="005A391E" w:rsidP="005A391E">
      <w:pPr>
        <w:tabs>
          <w:tab w:val="left" w:pos="0"/>
        </w:tabs>
        <w:jc w:val="both"/>
        <w:rPr>
          <w:rFonts w:eastAsia="Calibri"/>
        </w:rPr>
      </w:pPr>
      <w:r>
        <w:rPr>
          <w:rFonts w:eastAsia="Calibri"/>
        </w:rPr>
        <w:t>9</w:t>
      </w:r>
      <w:r w:rsidRPr="005A391E">
        <w:rPr>
          <w:rFonts w:eastAsia="Calibri"/>
        </w:rPr>
        <w:t>.3. O recebimento definitivo ocorrerá após a verificação da adequada prestação dos serviços e do funcionamento dos equipamentos, mediante ateste da fiscalização do contrato.</w:t>
      </w:r>
    </w:p>
    <w:p w14:paraId="3E536A45" w14:textId="77777777" w:rsidR="005A391E" w:rsidRPr="00B1282A" w:rsidRDefault="005A391E" w:rsidP="005A391E">
      <w:pPr>
        <w:tabs>
          <w:tab w:val="left" w:pos="0"/>
        </w:tabs>
        <w:jc w:val="both"/>
        <w:rPr>
          <w:rFonts w:eastAsia="Calibri"/>
        </w:rPr>
      </w:pPr>
    </w:p>
    <w:p w14:paraId="79DD5AF3"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rPr>
        <w:t>CLÁUSULA</w:t>
      </w:r>
      <w:r w:rsidRPr="00B1282A">
        <w:rPr>
          <w:rFonts w:eastAsia="Calibri"/>
          <w:b/>
          <w:color w:val="000000"/>
        </w:rPr>
        <w:t xml:space="preserve"> DÉCIMA – FISCALIZAÇÃO.</w:t>
      </w:r>
    </w:p>
    <w:p w14:paraId="3BF71E34"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0B4D8855" w14:textId="549DB0A8" w:rsidR="0045236A" w:rsidRPr="0045236A" w:rsidRDefault="0045236A" w:rsidP="0045236A">
      <w:pPr>
        <w:jc w:val="both"/>
        <w:rPr>
          <w:rFonts w:eastAsia="Calibri"/>
        </w:rPr>
      </w:pPr>
      <w:r>
        <w:rPr>
          <w:rFonts w:eastAsia="Calibri"/>
        </w:rPr>
        <w:t xml:space="preserve">10.1. </w:t>
      </w:r>
      <w:r w:rsidRPr="0045236A">
        <w:rPr>
          <w:rFonts w:eastAsia="Calibri"/>
        </w:rPr>
        <w:t>A fiscalização da execução do objeto será realizada pelos gestores e fiscais formalmente designados pelas Secretarias Municipais de Governo, Agricultura e Transporte, conforme segue:</w:t>
      </w:r>
    </w:p>
    <w:p w14:paraId="3873C8EC" w14:textId="77777777" w:rsidR="0045236A" w:rsidRPr="0045236A" w:rsidRDefault="0045236A" w:rsidP="0045236A">
      <w:pPr>
        <w:jc w:val="both"/>
        <w:rPr>
          <w:rFonts w:eastAsia="Calibri"/>
        </w:rPr>
      </w:pPr>
    </w:p>
    <w:p w14:paraId="4CEFC75F" w14:textId="77777777" w:rsidR="0045236A" w:rsidRPr="0045236A" w:rsidRDefault="0045236A" w:rsidP="0045236A">
      <w:pPr>
        <w:jc w:val="both"/>
        <w:rPr>
          <w:rFonts w:eastAsia="Calibri"/>
        </w:rPr>
      </w:pPr>
      <w:r w:rsidRPr="0045236A">
        <w:rPr>
          <w:rFonts w:eastAsia="Calibri"/>
        </w:rPr>
        <w:t>Secretaria Municipal de Transporte</w:t>
      </w:r>
    </w:p>
    <w:p w14:paraId="25C065D9" w14:textId="77777777" w:rsidR="0045236A" w:rsidRPr="0045236A" w:rsidRDefault="0045236A" w:rsidP="0045236A">
      <w:pPr>
        <w:jc w:val="both"/>
        <w:rPr>
          <w:rFonts w:eastAsia="Calibri"/>
        </w:rPr>
      </w:pPr>
      <w:r w:rsidRPr="0045236A">
        <w:rPr>
          <w:rFonts w:eastAsia="Calibri"/>
          <w:b/>
          <w:bCs/>
        </w:rPr>
        <w:t>Gestor:</w:t>
      </w:r>
      <w:r w:rsidRPr="0045236A">
        <w:rPr>
          <w:rFonts w:eastAsia="Calibri"/>
        </w:rPr>
        <w:t xml:space="preserve"> Ageu da Rosa</w:t>
      </w:r>
    </w:p>
    <w:p w14:paraId="6110039B" w14:textId="77777777" w:rsidR="0045236A" w:rsidRPr="0045236A" w:rsidRDefault="0045236A" w:rsidP="0045236A">
      <w:pPr>
        <w:jc w:val="both"/>
        <w:rPr>
          <w:rFonts w:eastAsia="Calibri"/>
        </w:rPr>
      </w:pPr>
      <w:r w:rsidRPr="0045236A">
        <w:rPr>
          <w:rFonts w:eastAsia="Calibri"/>
          <w:b/>
          <w:bCs/>
        </w:rPr>
        <w:t>Fiscal:</w:t>
      </w:r>
      <w:r w:rsidRPr="0045236A">
        <w:rPr>
          <w:rFonts w:eastAsia="Calibri"/>
        </w:rPr>
        <w:t xml:space="preserve"> Ygor Daniel de Souza e Silva</w:t>
      </w:r>
    </w:p>
    <w:p w14:paraId="3E673FFA" w14:textId="77777777" w:rsidR="0045236A" w:rsidRPr="0045236A" w:rsidRDefault="0045236A" w:rsidP="0045236A">
      <w:pPr>
        <w:jc w:val="both"/>
        <w:rPr>
          <w:rFonts w:eastAsia="Calibri"/>
        </w:rPr>
      </w:pPr>
    </w:p>
    <w:p w14:paraId="1A0E3E87" w14:textId="77777777" w:rsidR="0045236A" w:rsidRPr="0045236A" w:rsidRDefault="0045236A" w:rsidP="0045236A">
      <w:pPr>
        <w:jc w:val="both"/>
        <w:rPr>
          <w:rFonts w:eastAsia="Calibri"/>
        </w:rPr>
      </w:pPr>
      <w:r w:rsidRPr="0045236A">
        <w:rPr>
          <w:rFonts w:eastAsia="Calibri"/>
        </w:rPr>
        <w:t>Secretaria Municipal de Agricultura</w:t>
      </w:r>
    </w:p>
    <w:p w14:paraId="2F817951" w14:textId="77777777" w:rsidR="0045236A" w:rsidRPr="0045236A" w:rsidRDefault="0045236A" w:rsidP="0045236A">
      <w:pPr>
        <w:jc w:val="both"/>
        <w:rPr>
          <w:rFonts w:eastAsia="Calibri"/>
        </w:rPr>
      </w:pPr>
      <w:r w:rsidRPr="0045236A">
        <w:rPr>
          <w:rFonts w:eastAsia="Calibri"/>
          <w:b/>
          <w:bCs/>
        </w:rPr>
        <w:t>Gestor:</w:t>
      </w:r>
      <w:r w:rsidRPr="0045236A">
        <w:rPr>
          <w:rFonts w:eastAsia="Calibri"/>
        </w:rPr>
        <w:t xml:space="preserve"> Marlon da Aparecida de Jesus Chamberlain</w:t>
      </w:r>
    </w:p>
    <w:p w14:paraId="1517DBB7" w14:textId="77777777" w:rsidR="0045236A" w:rsidRPr="0045236A" w:rsidRDefault="0045236A" w:rsidP="0045236A">
      <w:pPr>
        <w:jc w:val="both"/>
        <w:rPr>
          <w:rFonts w:eastAsia="Calibri"/>
        </w:rPr>
      </w:pPr>
      <w:r w:rsidRPr="0045236A">
        <w:rPr>
          <w:rFonts w:eastAsia="Calibri"/>
          <w:b/>
          <w:bCs/>
        </w:rPr>
        <w:lastRenderedPageBreak/>
        <w:t>Fiscal:</w:t>
      </w:r>
      <w:r w:rsidRPr="0045236A">
        <w:rPr>
          <w:rFonts w:eastAsia="Calibri"/>
        </w:rPr>
        <w:t xml:space="preserve"> Flavio Dalla Vecchia</w:t>
      </w:r>
    </w:p>
    <w:p w14:paraId="4F54B34D" w14:textId="77777777" w:rsidR="0045236A" w:rsidRPr="0045236A" w:rsidRDefault="0045236A" w:rsidP="0045236A">
      <w:pPr>
        <w:jc w:val="both"/>
        <w:rPr>
          <w:rFonts w:eastAsia="Calibri"/>
        </w:rPr>
      </w:pPr>
    </w:p>
    <w:p w14:paraId="7F6F772C" w14:textId="77777777" w:rsidR="0045236A" w:rsidRPr="0045236A" w:rsidRDefault="0045236A" w:rsidP="0045236A">
      <w:pPr>
        <w:jc w:val="both"/>
        <w:rPr>
          <w:rFonts w:eastAsia="Calibri"/>
        </w:rPr>
      </w:pPr>
      <w:r w:rsidRPr="0045236A">
        <w:rPr>
          <w:rFonts w:eastAsia="Calibri"/>
        </w:rPr>
        <w:t>Secretaria Municipal de Governo</w:t>
      </w:r>
    </w:p>
    <w:p w14:paraId="723BC9E5" w14:textId="77777777" w:rsidR="0045236A" w:rsidRPr="0045236A" w:rsidRDefault="0045236A" w:rsidP="0045236A">
      <w:pPr>
        <w:jc w:val="both"/>
        <w:rPr>
          <w:rFonts w:eastAsia="Calibri"/>
        </w:rPr>
      </w:pPr>
      <w:r w:rsidRPr="0045236A">
        <w:rPr>
          <w:rFonts w:eastAsia="Calibri"/>
          <w:b/>
          <w:bCs/>
        </w:rPr>
        <w:t>Gestor:</w:t>
      </w:r>
      <w:r w:rsidRPr="0045236A">
        <w:rPr>
          <w:rFonts w:eastAsia="Calibri"/>
        </w:rPr>
        <w:t xml:space="preserve"> </w:t>
      </w:r>
      <w:bookmarkStart w:id="18" w:name="_Hlk237527808"/>
      <w:r w:rsidRPr="0045236A">
        <w:rPr>
          <w:rFonts w:eastAsia="Calibri"/>
        </w:rPr>
        <w:t>Pedro Junior Anselmo de Assis</w:t>
      </w:r>
      <w:bookmarkEnd w:id="18"/>
    </w:p>
    <w:p w14:paraId="75740601" w14:textId="7ABD3A38" w:rsidR="00B03E19" w:rsidRDefault="0045236A" w:rsidP="0045236A">
      <w:pPr>
        <w:jc w:val="both"/>
        <w:rPr>
          <w:rFonts w:eastAsia="Calibri"/>
        </w:rPr>
      </w:pPr>
      <w:r w:rsidRPr="0045236A">
        <w:rPr>
          <w:rFonts w:eastAsia="Calibri"/>
          <w:b/>
          <w:bCs/>
        </w:rPr>
        <w:t>Fiscal:</w:t>
      </w:r>
      <w:r w:rsidRPr="0045236A">
        <w:rPr>
          <w:rFonts w:eastAsia="Calibri"/>
        </w:rPr>
        <w:t xml:space="preserve"> Fabiola Regina da Silva</w:t>
      </w:r>
    </w:p>
    <w:p w14:paraId="480ED5C5" w14:textId="77777777" w:rsidR="0045236A" w:rsidRPr="00B1282A" w:rsidRDefault="0045236A" w:rsidP="0045236A">
      <w:pPr>
        <w:jc w:val="both"/>
        <w:rPr>
          <w:rFonts w:eastAsia="Calibri"/>
        </w:rPr>
      </w:pPr>
    </w:p>
    <w:p w14:paraId="7F175875"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PRIMEIRA – OBRIGAÇÕES DA CONTRATANTE E DA CONTRATADA.</w:t>
      </w:r>
    </w:p>
    <w:p w14:paraId="3DA989B3"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2C1461FC" w14:textId="2FFBE77A" w:rsidR="00B03E19" w:rsidRPr="00B1282A" w:rsidRDefault="00B03E19" w:rsidP="005A391E">
      <w:pPr>
        <w:widowControl/>
        <w:numPr>
          <w:ilvl w:val="1"/>
          <w:numId w:val="31"/>
        </w:numPr>
        <w:autoSpaceDE/>
        <w:autoSpaceDN/>
        <w:ind w:left="0"/>
        <w:jc w:val="both"/>
      </w:pPr>
      <w:r w:rsidRPr="00B77D7D">
        <w:rPr>
          <w:rFonts w:eastAsia="Calibri"/>
        </w:rPr>
        <w:t>As obrigações da CONTRATANTE e da CONTRATADA são aquelas previstas no Termo de Referênci</w:t>
      </w:r>
      <w:r w:rsidR="00193F10">
        <w:rPr>
          <w:rFonts w:eastAsia="Calibri"/>
        </w:rPr>
        <w:t>a</w:t>
      </w:r>
      <w:r w:rsidRPr="00B1282A">
        <w:rPr>
          <w:rFonts w:eastAsia="Calibri"/>
        </w:rPr>
        <w:t>.</w:t>
      </w:r>
    </w:p>
    <w:p w14:paraId="24FFBEBD" w14:textId="77777777" w:rsidR="00B03E19" w:rsidRPr="00B1282A" w:rsidRDefault="00B03E19" w:rsidP="00B03E19">
      <w:pPr>
        <w:jc w:val="both"/>
        <w:rPr>
          <w:rFonts w:eastAsia="Calibri"/>
        </w:rPr>
      </w:pPr>
    </w:p>
    <w:p w14:paraId="0245295D"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SEGUNDA – SANÇÕES ADMINISTRATIVAS.</w:t>
      </w:r>
    </w:p>
    <w:p w14:paraId="325079F3"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54633CB7" w14:textId="23A693A6" w:rsidR="00B03E19" w:rsidRPr="00B1282A" w:rsidRDefault="00B03E19" w:rsidP="005A391E">
      <w:pPr>
        <w:widowControl/>
        <w:numPr>
          <w:ilvl w:val="1"/>
          <w:numId w:val="31"/>
        </w:numPr>
        <w:autoSpaceDE/>
        <w:autoSpaceDN/>
        <w:ind w:left="0"/>
        <w:jc w:val="both"/>
      </w:pPr>
      <w:r w:rsidRPr="00B77D7D">
        <w:rPr>
          <w:rFonts w:eastAsia="Calibri"/>
        </w:rPr>
        <w:t>As sanções referentes à execução do contrato são aquelas previstas na Lei nº 14.133/2021</w:t>
      </w:r>
      <w:r w:rsidR="00625CB1">
        <w:rPr>
          <w:rFonts w:eastAsia="Calibri"/>
        </w:rPr>
        <w:t xml:space="preserve"> e </w:t>
      </w:r>
      <w:r w:rsidRPr="00B77D7D">
        <w:rPr>
          <w:rFonts w:eastAsia="Calibri"/>
        </w:rPr>
        <w:t xml:space="preserve">no </w:t>
      </w:r>
      <w:r w:rsidR="00193F10">
        <w:rPr>
          <w:rFonts w:eastAsia="Calibri"/>
        </w:rPr>
        <w:t>Aviso de Contratação Direta</w:t>
      </w:r>
      <w:r w:rsidRPr="00B1282A">
        <w:rPr>
          <w:rFonts w:eastAsia="Calibri"/>
        </w:rPr>
        <w:t>.</w:t>
      </w:r>
    </w:p>
    <w:p w14:paraId="7E1D165D" w14:textId="77777777" w:rsidR="00B03E19" w:rsidRPr="00B1282A" w:rsidRDefault="00B03E19" w:rsidP="00B03E19">
      <w:pPr>
        <w:jc w:val="both"/>
        <w:rPr>
          <w:rFonts w:eastAsia="Calibri"/>
          <w:b/>
        </w:rPr>
      </w:pPr>
    </w:p>
    <w:p w14:paraId="3CEFDE7A"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TERCEIRA – EXTINÇÃO.</w:t>
      </w:r>
    </w:p>
    <w:p w14:paraId="5936CF5A"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26BD9227" w14:textId="77777777" w:rsidR="00B03E19" w:rsidRPr="00B1282A" w:rsidRDefault="00B03E19" w:rsidP="005A391E">
      <w:pPr>
        <w:widowControl/>
        <w:numPr>
          <w:ilvl w:val="1"/>
          <w:numId w:val="31"/>
        </w:numPr>
        <w:tabs>
          <w:tab w:val="left" w:pos="142"/>
        </w:tabs>
        <w:autoSpaceDE/>
        <w:autoSpaceDN/>
        <w:ind w:left="0"/>
        <w:jc w:val="both"/>
      </w:pPr>
      <w:r w:rsidRPr="00B1282A">
        <w:rPr>
          <w:rFonts w:eastAsia="Calibri"/>
        </w:rPr>
        <w:t>O PRESENTE TERMO DE CONTRATO PODERÁ SER EXTINTO:</w:t>
      </w:r>
    </w:p>
    <w:p w14:paraId="519CAF91" w14:textId="77777777" w:rsidR="00B03E19" w:rsidRPr="00B1282A" w:rsidRDefault="00B03E19" w:rsidP="00B03E19">
      <w:pPr>
        <w:jc w:val="both"/>
        <w:rPr>
          <w:rFonts w:eastAsia="Calibri"/>
        </w:rPr>
      </w:pPr>
    </w:p>
    <w:p w14:paraId="77191655" w14:textId="77777777" w:rsidR="00625CB1" w:rsidRDefault="00625CB1" w:rsidP="00625CB1">
      <w:pPr>
        <w:jc w:val="both"/>
        <w:rPr>
          <w:rFonts w:eastAsia="Calibri"/>
        </w:rPr>
      </w:pPr>
      <w:r w:rsidRPr="00625CB1">
        <w:rPr>
          <w:rFonts w:eastAsia="Calibri"/>
        </w:rPr>
        <w:t>13.1.1. Por ato unilateral e escrito da Administração, nos termos do art. 138, I;</w:t>
      </w:r>
    </w:p>
    <w:p w14:paraId="3B57304D" w14:textId="77777777" w:rsidR="00625CB1" w:rsidRPr="00625CB1" w:rsidRDefault="00625CB1" w:rsidP="00625CB1">
      <w:pPr>
        <w:jc w:val="both"/>
        <w:rPr>
          <w:rFonts w:eastAsia="Calibri"/>
        </w:rPr>
      </w:pPr>
    </w:p>
    <w:p w14:paraId="187AC2F4" w14:textId="77777777" w:rsidR="00625CB1" w:rsidRDefault="00625CB1" w:rsidP="00625CB1">
      <w:pPr>
        <w:jc w:val="both"/>
        <w:rPr>
          <w:rFonts w:eastAsia="Calibri"/>
        </w:rPr>
      </w:pPr>
      <w:r w:rsidRPr="00625CB1">
        <w:rPr>
          <w:rFonts w:eastAsia="Calibri"/>
        </w:rPr>
        <w:t>13.1.2. De forma consensual, nos termos do art. 138, II;</w:t>
      </w:r>
    </w:p>
    <w:p w14:paraId="5796049F" w14:textId="77777777" w:rsidR="00625CB1" w:rsidRPr="00625CB1" w:rsidRDefault="00625CB1" w:rsidP="00625CB1">
      <w:pPr>
        <w:jc w:val="both"/>
        <w:rPr>
          <w:rFonts w:eastAsia="Calibri"/>
        </w:rPr>
      </w:pPr>
    </w:p>
    <w:p w14:paraId="35E30A28" w14:textId="3895B8B9" w:rsidR="00B03E19" w:rsidRDefault="00625CB1" w:rsidP="00625CB1">
      <w:pPr>
        <w:jc w:val="both"/>
        <w:rPr>
          <w:rFonts w:eastAsia="Calibri"/>
        </w:rPr>
      </w:pPr>
      <w:r w:rsidRPr="00625CB1">
        <w:rPr>
          <w:rFonts w:eastAsia="Calibri"/>
        </w:rPr>
        <w:t>13.1.3. Por decisão arbitral ou judicial, nos termos do art. 138, III.</w:t>
      </w:r>
    </w:p>
    <w:p w14:paraId="6CAAEE0D" w14:textId="77777777" w:rsidR="00625CB1" w:rsidRPr="00B1282A" w:rsidRDefault="00625CB1" w:rsidP="00625CB1">
      <w:pPr>
        <w:jc w:val="both"/>
        <w:rPr>
          <w:rFonts w:eastAsia="Calibri"/>
        </w:rPr>
      </w:pPr>
    </w:p>
    <w:p w14:paraId="6209708E" w14:textId="77777777" w:rsidR="00B03E19" w:rsidRPr="00B1282A" w:rsidRDefault="00B03E19" w:rsidP="005A391E">
      <w:pPr>
        <w:widowControl/>
        <w:numPr>
          <w:ilvl w:val="1"/>
          <w:numId w:val="31"/>
        </w:numPr>
        <w:autoSpaceDE/>
        <w:autoSpaceDN/>
        <w:ind w:left="0"/>
        <w:jc w:val="both"/>
      </w:pPr>
      <w:r w:rsidRPr="00B77D7D">
        <w:rPr>
          <w:rFonts w:eastAsia="Calibri"/>
        </w:rPr>
        <w:t>Judicialmente, nos termos da legislação vigente</w:t>
      </w:r>
      <w:r w:rsidRPr="00B1282A">
        <w:rPr>
          <w:rFonts w:eastAsia="Calibri"/>
        </w:rPr>
        <w:t>.</w:t>
      </w:r>
    </w:p>
    <w:p w14:paraId="1F2FD121" w14:textId="77777777" w:rsidR="00B03E19" w:rsidRPr="00B1282A" w:rsidRDefault="00B03E19" w:rsidP="00B03E19">
      <w:pPr>
        <w:jc w:val="both"/>
        <w:rPr>
          <w:rFonts w:eastAsia="Calibri"/>
        </w:rPr>
      </w:pPr>
    </w:p>
    <w:p w14:paraId="087694CA" w14:textId="77777777" w:rsidR="00B03E19" w:rsidRPr="00B1282A" w:rsidRDefault="00B03E19" w:rsidP="005A391E">
      <w:pPr>
        <w:widowControl/>
        <w:numPr>
          <w:ilvl w:val="1"/>
          <w:numId w:val="31"/>
        </w:numPr>
        <w:autoSpaceDE/>
        <w:autoSpaceDN/>
        <w:ind w:left="0"/>
        <w:jc w:val="both"/>
      </w:pPr>
      <w:r w:rsidRPr="00B77D7D">
        <w:rPr>
          <w:rFonts w:eastAsia="Calibri"/>
        </w:rPr>
        <w:t>A extinção contratual deverá ser formalmente motivada nos autos do processo administrativo, assegurado à CONTRATADA o direito ao contraditório e à ampla defesa</w:t>
      </w:r>
      <w:r w:rsidRPr="00B1282A">
        <w:rPr>
          <w:rFonts w:eastAsia="Calibri"/>
        </w:rPr>
        <w:t>.</w:t>
      </w:r>
    </w:p>
    <w:p w14:paraId="4836CCE5" w14:textId="77777777" w:rsidR="00B03E19" w:rsidRPr="00B1282A" w:rsidRDefault="00B03E19" w:rsidP="00B03E19">
      <w:pPr>
        <w:jc w:val="both"/>
        <w:rPr>
          <w:rFonts w:eastAsia="Calibri"/>
        </w:rPr>
      </w:pPr>
    </w:p>
    <w:p w14:paraId="795F39EA"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QUARTA – VEDAÇÕES.</w:t>
      </w:r>
    </w:p>
    <w:p w14:paraId="553DC636"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3DE9D75D" w14:textId="77777777" w:rsidR="00B03E19" w:rsidRPr="00B1282A" w:rsidRDefault="00B03E19" w:rsidP="005A391E">
      <w:pPr>
        <w:widowControl/>
        <w:numPr>
          <w:ilvl w:val="1"/>
          <w:numId w:val="31"/>
        </w:numPr>
        <w:pBdr>
          <w:top w:val="nil"/>
          <w:left w:val="nil"/>
          <w:bottom w:val="nil"/>
          <w:right w:val="nil"/>
          <w:between w:val="nil"/>
        </w:pBdr>
        <w:autoSpaceDE/>
        <w:autoSpaceDN/>
        <w:ind w:left="0"/>
        <w:jc w:val="both"/>
      </w:pPr>
      <w:r w:rsidRPr="00B1282A">
        <w:rPr>
          <w:rFonts w:eastAsia="Calibri"/>
          <w:color w:val="000000"/>
        </w:rPr>
        <w:t>É VEDADO À CONTRATADA:</w:t>
      </w:r>
    </w:p>
    <w:p w14:paraId="4EF7EB24" w14:textId="77777777" w:rsidR="00B03E19" w:rsidRPr="00B1282A" w:rsidRDefault="00B03E19" w:rsidP="00B03E19">
      <w:pPr>
        <w:pBdr>
          <w:top w:val="nil"/>
          <w:left w:val="nil"/>
          <w:bottom w:val="nil"/>
          <w:right w:val="nil"/>
          <w:between w:val="nil"/>
        </w:pBdr>
        <w:jc w:val="both"/>
        <w:rPr>
          <w:rFonts w:eastAsia="Calibri"/>
          <w:color w:val="000000"/>
        </w:rPr>
      </w:pPr>
    </w:p>
    <w:p w14:paraId="1804B48C" w14:textId="77777777" w:rsidR="00B03E19" w:rsidRPr="00B1282A" w:rsidRDefault="00B03E19" w:rsidP="005A391E">
      <w:pPr>
        <w:widowControl/>
        <w:numPr>
          <w:ilvl w:val="2"/>
          <w:numId w:val="31"/>
        </w:numPr>
        <w:autoSpaceDE/>
        <w:autoSpaceDN/>
        <w:ind w:left="0"/>
        <w:jc w:val="both"/>
        <w:rPr>
          <w:rFonts w:eastAsia="Calibri"/>
        </w:rPr>
      </w:pPr>
      <w:r w:rsidRPr="00B77D7D">
        <w:rPr>
          <w:rFonts w:eastAsia="Calibri"/>
        </w:rPr>
        <w:t>Caucionar ou utilizar este Termo de Contrato para qualquer operação financeira</w:t>
      </w:r>
      <w:r w:rsidRPr="00B1282A">
        <w:rPr>
          <w:rFonts w:eastAsia="Calibri"/>
        </w:rPr>
        <w:t>;</w:t>
      </w:r>
    </w:p>
    <w:p w14:paraId="078F2AFE" w14:textId="77777777" w:rsidR="00B03E19" w:rsidRPr="00B1282A" w:rsidRDefault="00B03E19" w:rsidP="00B03E19">
      <w:pPr>
        <w:jc w:val="both"/>
        <w:rPr>
          <w:rFonts w:eastAsia="Calibri"/>
        </w:rPr>
      </w:pPr>
    </w:p>
    <w:p w14:paraId="1A70F45E" w14:textId="77777777" w:rsidR="00B03E19" w:rsidRPr="00B1282A" w:rsidRDefault="00B03E19" w:rsidP="005A391E">
      <w:pPr>
        <w:widowControl/>
        <w:numPr>
          <w:ilvl w:val="2"/>
          <w:numId w:val="31"/>
        </w:numPr>
        <w:autoSpaceDE/>
        <w:autoSpaceDN/>
        <w:ind w:left="0"/>
        <w:jc w:val="both"/>
        <w:rPr>
          <w:rFonts w:eastAsia="Calibri"/>
        </w:rPr>
      </w:pPr>
      <w:r w:rsidRPr="00B77D7D">
        <w:rPr>
          <w:rFonts w:eastAsia="Calibri"/>
        </w:rPr>
        <w:t>Interromper a execução contratual sob alegação de inadimplemento por parte da CONTRATANTE, salvo nos casos previstos em le</w:t>
      </w:r>
      <w:r w:rsidRPr="00B1282A">
        <w:rPr>
          <w:rFonts w:eastAsia="Calibri"/>
        </w:rPr>
        <w:t>i.</w:t>
      </w:r>
    </w:p>
    <w:p w14:paraId="7A5B866C" w14:textId="77777777" w:rsidR="00B03E19" w:rsidRPr="00B1282A" w:rsidRDefault="00B03E19" w:rsidP="00B03E19">
      <w:pPr>
        <w:jc w:val="both"/>
        <w:rPr>
          <w:rFonts w:eastAsia="Calibri"/>
        </w:rPr>
      </w:pPr>
    </w:p>
    <w:p w14:paraId="2440D9FE"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QUINTA – ALTERAÇÕES.</w:t>
      </w:r>
    </w:p>
    <w:p w14:paraId="66F7A962"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4629F2B6" w14:textId="77777777" w:rsidR="00B03E19" w:rsidRPr="00B1282A" w:rsidRDefault="00B03E19" w:rsidP="005A391E">
      <w:pPr>
        <w:widowControl/>
        <w:numPr>
          <w:ilvl w:val="1"/>
          <w:numId w:val="31"/>
        </w:numPr>
        <w:autoSpaceDE/>
        <w:autoSpaceDN/>
        <w:ind w:left="0"/>
        <w:jc w:val="both"/>
      </w:pPr>
      <w:r w:rsidRPr="00B77D7D">
        <w:rPr>
          <w:rFonts w:eastAsia="Calibri"/>
        </w:rPr>
        <w:t>Eventuais alterações contratuais reger-se-ão pela disciplina do art. 124 da Lei nº 14.133/2021</w:t>
      </w:r>
      <w:r w:rsidRPr="00B1282A">
        <w:rPr>
          <w:rFonts w:eastAsia="Calibri"/>
        </w:rPr>
        <w:t>.</w:t>
      </w:r>
    </w:p>
    <w:p w14:paraId="52510F5A" w14:textId="77777777" w:rsidR="00B03E19" w:rsidRPr="00B1282A" w:rsidRDefault="00B03E19" w:rsidP="00B03E19">
      <w:pPr>
        <w:jc w:val="both"/>
        <w:rPr>
          <w:rFonts w:eastAsia="Calibri"/>
        </w:rPr>
      </w:pPr>
    </w:p>
    <w:p w14:paraId="0AC6C45E" w14:textId="77777777" w:rsidR="00B03E19" w:rsidRPr="00B1282A" w:rsidRDefault="00B03E19" w:rsidP="005A391E">
      <w:pPr>
        <w:widowControl/>
        <w:numPr>
          <w:ilvl w:val="1"/>
          <w:numId w:val="31"/>
        </w:numPr>
        <w:autoSpaceDE/>
        <w:autoSpaceDN/>
        <w:ind w:left="0"/>
        <w:jc w:val="both"/>
      </w:pPr>
      <w:r w:rsidRPr="00B77D7D">
        <w:rPr>
          <w:rFonts w:eastAsia="Calibri"/>
        </w:rPr>
        <w:t>A CONTRATADA é obrigada a aceitar, nas mesmas condições contratuais, os acréscimos ou supressões que se fizerem necessários, até o limite de 25% (vinte e cinco por cento) do valor inicial atualizado do contrato</w:t>
      </w:r>
      <w:r w:rsidRPr="00B1282A">
        <w:rPr>
          <w:rFonts w:eastAsia="Calibri"/>
        </w:rPr>
        <w:t>.</w:t>
      </w:r>
    </w:p>
    <w:p w14:paraId="0668075E" w14:textId="77777777" w:rsidR="00B03E19" w:rsidRPr="00B1282A" w:rsidRDefault="00B03E19" w:rsidP="00B03E19">
      <w:pPr>
        <w:jc w:val="both"/>
        <w:rPr>
          <w:rFonts w:eastAsia="Calibri"/>
        </w:rPr>
      </w:pPr>
    </w:p>
    <w:p w14:paraId="5FEF63FC"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lastRenderedPageBreak/>
        <w:t xml:space="preserve"> CLÁUSULA DÉCIMA SEXTA - DOS CASOS OMISSOS.</w:t>
      </w:r>
    </w:p>
    <w:p w14:paraId="7DDB9548"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6BFAEA15" w14:textId="77777777" w:rsidR="00B03E19" w:rsidRPr="00B1282A" w:rsidRDefault="00B03E19" w:rsidP="005A391E">
      <w:pPr>
        <w:widowControl/>
        <w:numPr>
          <w:ilvl w:val="1"/>
          <w:numId w:val="31"/>
        </w:numPr>
        <w:autoSpaceDE/>
        <w:autoSpaceDN/>
        <w:ind w:left="0"/>
        <w:jc w:val="both"/>
      </w:pPr>
      <w:r w:rsidRPr="00B77D7D">
        <w:rPr>
          <w:rFonts w:eastAsia="Calibri"/>
        </w:rPr>
        <w:t>Os casos omissos serão decididos pela CONTRATANTE, segundo as disposições contidas na Lei nº 14.133/2021 e demais normas aplicáveis aos contratos administrativos</w:t>
      </w:r>
      <w:r w:rsidRPr="00B1282A">
        <w:rPr>
          <w:rFonts w:eastAsia="Calibri"/>
        </w:rPr>
        <w:t>.</w:t>
      </w:r>
    </w:p>
    <w:p w14:paraId="13F31C72" w14:textId="77777777" w:rsidR="00B03E19" w:rsidRPr="00B1282A" w:rsidRDefault="00B03E19" w:rsidP="00B03E19">
      <w:pPr>
        <w:jc w:val="both"/>
        <w:rPr>
          <w:rFonts w:eastAsia="Calibri"/>
        </w:rPr>
      </w:pPr>
    </w:p>
    <w:p w14:paraId="7096FBC8"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SÉTIMA – PUBLICAÇÃO.</w:t>
      </w:r>
    </w:p>
    <w:p w14:paraId="6B46149A"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7A9135FA" w14:textId="4B7EEDC5" w:rsidR="00B03E19" w:rsidRPr="00B1282A" w:rsidRDefault="00193F10" w:rsidP="005A391E">
      <w:pPr>
        <w:widowControl/>
        <w:numPr>
          <w:ilvl w:val="1"/>
          <w:numId w:val="31"/>
        </w:numPr>
        <w:autoSpaceDE/>
        <w:autoSpaceDN/>
        <w:ind w:left="0"/>
        <w:jc w:val="both"/>
      </w:pPr>
      <w:r w:rsidRPr="00193F10">
        <w:rPr>
          <w:rFonts w:eastAsia="Calibri"/>
        </w:rPr>
        <w:t>Incumbirá à CONTRATANTE providenciar a divulgação do presente instrumento no Portal Nacional de Contratações Públicas – PNCP, no prazo previsto no art. 94 da Lei nº 14.133/2021, bem como realizar as demais publicações exigidas pela legislação e regulamentação aplicáveis</w:t>
      </w:r>
      <w:r w:rsidR="00B03E19" w:rsidRPr="00B1282A">
        <w:rPr>
          <w:rFonts w:eastAsia="Calibri"/>
        </w:rPr>
        <w:t>.</w:t>
      </w:r>
    </w:p>
    <w:p w14:paraId="2FD0B686" w14:textId="77777777" w:rsidR="00B03E19" w:rsidRPr="00B1282A" w:rsidRDefault="00B03E19" w:rsidP="00B03E19">
      <w:pPr>
        <w:jc w:val="both"/>
        <w:rPr>
          <w:rFonts w:eastAsia="Calibri"/>
        </w:rPr>
      </w:pPr>
    </w:p>
    <w:p w14:paraId="74F71283" w14:textId="77777777" w:rsidR="00B03E19" w:rsidRPr="00B1282A" w:rsidRDefault="00B03E19" w:rsidP="005A391E">
      <w:pPr>
        <w:keepNext/>
        <w:keepLines/>
        <w:widowControl/>
        <w:numPr>
          <w:ilvl w:val="0"/>
          <w:numId w:val="31"/>
        </w:numPr>
        <w:pBdr>
          <w:top w:val="nil"/>
          <w:left w:val="nil"/>
          <w:bottom w:val="nil"/>
          <w:right w:val="nil"/>
          <w:between w:val="nil"/>
        </w:pBdr>
        <w:shd w:val="clear" w:color="auto" w:fill="D7E3BC"/>
        <w:tabs>
          <w:tab w:val="left" w:pos="567"/>
        </w:tabs>
        <w:autoSpaceDE/>
        <w:autoSpaceDN/>
        <w:jc w:val="both"/>
      </w:pPr>
      <w:r w:rsidRPr="00B1282A">
        <w:rPr>
          <w:rFonts w:eastAsia="Calibri"/>
          <w:b/>
          <w:color w:val="000000"/>
        </w:rPr>
        <w:t>CLÁUSULA DÉCIMA OITAVA – FORO.</w:t>
      </w:r>
    </w:p>
    <w:p w14:paraId="458E11A4" w14:textId="77777777" w:rsidR="00B03E19" w:rsidRPr="00B1282A" w:rsidRDefault="00B03E19" w:rsidP="00B03E19">
      <w:pPr>
        <w:keepNext/>
        <w:keepLines/>
        <w:pBdr>
          <w:top w:val="nil"/>
          <w:left w:val="nil"/>
          <w:bottom w:val="nil"/>
          <w:right w:val="nil"/>
          <w:between w:val="nil"/>
        </w:pBdr>
        <w:tabs>
          <w:tab w:val="left" w:pos="567"/>
        </w:tabs>
        <w:jc w:val="both"/>
        <w:rPr>
          <w:rFonts w:eastAsia="Calibri"/>
          <w:b/>
          <w:color w:val="366091"/>
        </w:rPr>
      </w:pPr>
    </w:p>
    <w:p w14:paraId="7647A9B3" w14:textId="77777777" w:rsidR="00B03E19" w:rsidRPr="00B1282A" w:rsidRDefault="00B03E19" w:rsidP="005A391E">
      <w:pPr>
        <w:widowControl/>
        <w:numPr>
          <w:ilvl w:val="1"/>
          <w:numId w:val="31"/>
        </w:numPr>
        <w:autoSpaceDE/>
        <w:autoSpaceDN/>
        <w:ind w:left="0"/>
        <w:jc w:val="both"/>
      </w:pPr>
      <w:r w:rsidRPr="00B1282A">
        <w:rPr>
          <w:rFonts w:eastAsia="Calibri"/>
        </w:rPr>
        <w:t xml:space="preserve">É eleito o Foro da Comarca de </w:t>
      </w:r>
      <w:r>
        <w:rPr>
          <w:rFonts w:eastAsia="Calibri"/>
        </w:rPr>
        <w:t>Cerro Azul/PR</w:t>
      </w:r>
      <w:r w:rsidRPr="00B1282A">
        <w:rPr>
          <w:rFonts w:eastAsia="Calibri"/>
        </w:rPr>
        <w:t xml:space="preserve"> para dirimir os litígios que decorrerem da execução deste Termo de Contrato que não possam ser compostos pela conciliação, conforme art. 92, §1º da Lei nº 14.133/2021.</w:t>
      </w:r>
    </w:p>
    <w:p w14:paraId="36463229" w14:textId="77777777" w:rsidR="00B03E19" w:rsidRPr="00B1282A" w:rsidRDefault="00B03E19" w:rsidP="00B03E19">
      <w:pPr>
        <w:jc w:val="both"/>
        <w:rPr>
          <w:rFonts w:eastAsia="Calibri"/>
        </w:rPr>
      </w:pPr>
    </w:p>
    <w:p w14:paraId="3DFF2BBB" w14:textId="77777777" w:rsidR="00B03E19" w:rsidRDefault="00B03E19" w:rsidP="00B03E19">
      <w:pPr>
        <w:jc w:val="right"/>
        <w:rPr>
          <w:rFonts w:eastAsia="Calibri"/>
        </w:rPr>
      </w:pPr>
      <w:r>
        <w:rPr>
          <w:rFonts w:eastAsia="Calibri"/>
        </w:rPr>
        <w:t>Doutor Ulysses-PR, XX de</w:t>
      </w:r>
      <w:r w:rsidRPr="00B1282A">
        <w:rPr>
          <w:rFonts w:eastAsia="Calibri"/>
        </w:rPr>
        <w:t xml:space="preserve"> </w:t>
      </w:r>
      <w:r>
        <w:rPr>
          <w:rFonts w:eastAsia="Calibri"/>
        </w:rPr>
        <w:t>XX</w:t>
      </w:r>
      <w:r w:rsidRPr="00B1282A">
        <w:rPr>
          <w:rFonts w:eastAsia="Calibri"/>
        </w:rPr>
        <w:t xml:space="preserve"> </w:t>
      </w:r>
      <w:r>
        <w:rPr>
          <w:rFonts w:eastAsia="Calibri"/>
        </w:rPr>
        <w:t>de</w:t>
      </w:r>
      <w:r w:rsidRPr="00B1282A">
        <w:rPr>
          <w:rFonts w:eastAsia="Calibri"/>
        </w:rPr>
        <w:t xml:space="preserve"> 20</w:t>
      </w:r>
      <w:r>
        <w:rPr>
          <w:rFonts w:eastAsia="Calibri"/>
        </w:rPr>
        <w:t>26</w:t>
      </w:r>
      <w:r w:rsidRPr="00B1282A">
        <w:rPr>
          <w:rFonts w:eastAsia="Calibri"/>
        </w:rPr>
        <w:t>.</w:t>
      </w:r>
    </w:p>
    <w:p w14:paraId="013D80CD" w14:textId="77777777" w:rsidR="00B03E19" w:rsidRPr="00B1282A" w:rsidRDefault="00B03E19" w:rsidP="00B03E19">
      <w:pPr>
        <w:jc w:val="right"/>
        <w:rPr>
          <w:rFonts w:eastAsia="Calibri"/>
        </w:rPr>
      </w:pPr>
    </w:p>
    <w:p w14:paraId="2F82E01C" w14:textId="77777777" w:rsidR="00B03E19" w:rsidRDefault="00B03E19" w:rsidP="00B03E19">
      <w:pPr>
        <w:jc w:val="both"/>
        <w:rPr>
          <w:rFonts w:eastAsia="Calibri"/>
        </w:rPr>
      </w:pPr>
    </w:p>
    <w:p w14:paraId="4ADC6F62" w14:textId="77777777" w:rsidR="00B03E19" w:rsidRDefault="00B03E19" w:rsidP="00B03E19">
      <w:pPr>
        <w:jc w:val="both"/>
        <w:rPr>
          <w:rFonts w:eastAsia="Calibri"/>
        </w:rPr>
      </w:pPr>
    </w:p>
    <w:p w14:paraId="0D4658DF" w14:textId="77777777" w:rsidR="00193F10" w:rsidRPr="00B1282A" w:rsidRDefault="00193F10" w:rsidP="00B03E19">
      <w:pPr>
        <w:jc w:val="both"/>
        <w:rPr>
          <w:rFonts w:eastAsia="Calibri"/>
        </w:rPr>
      </w:pPr>
    </w:p>
    <w:p w14:paraId="05A9E673" w14:textId="171C2A3F" w:rsidR="00B03E19" w:rsidRPr="00B1282A" w:rsidRDefault="00B03E19" w:rsidP="00193F10">
      <w:pPr>
        <w:rPr>
          <w:rFonts w:eastAsia="Calibri"/>
        </w:rPr>
      </w:pPr>
      <w:r w:rsidRPr="00B1282A">
        <w:rPr>
          <w:rFonts w:eastAsia="Calibri"/>
        </w:rPr>
        <w:t>_________________________</w:t>
      </w:r>
      <w:r w:rsidR="00193F10">
        <w:rPr>
          <w:rFonts w:eastAsia="Calibri"/>
        </w:rPr>
        <w:t xml:space="preserve">                                          </w:t>
      </w:r>
      <w:r w:rsidR="00193F10" w:rsidRPr="00B1282A">
        <w:rPr>
          <w:rFonts w:eastAsia="Calibri"/>
        </w:rPr>
        <w:t>_________________________</w:t>
      </w:r>
    </w:p>
    <w:p w14:paraId="61FA6B7E" w14:textId="104B2B10" w:rsidR="00B03E19" w:rsidRDefault="00B03E19" w:rsidP="00193F10">
      <w:pPr>
        <w:rPr>
          <w:rFonts w:eastAsia="Calibri"/>
        </w:rPr>
      </w:pPr>
      <w:r>
        <w:rPr>
          <w:rFonts w:eastAsia="Calibri"/>
        </w:rPr>
        <w:t>ESEQUIEL BESTEL JUNIOR</w:t>
      </w:r>
      <w:r w:rsidR="00193F10">
        <w:rPr>
          <w:rFonts w:eastAsia="Calibri"/>
        </w:rPr>
        <w:t xml:space="preserve">                                                               XXXXX</w:t>
      </w:r>
    </w:p>
    <w:p w14:paraId="226E346B" w14:textId="714C1EEC" w:rsidR="00193F10" w:rsidRDefault="00B03E19" w:rsidP="00193F10">
      <w:pPr>
        <w:rPr>
          <w:rFonts w:eastAsia="Calibri"/>
        </w:rPr>
      </w:pPr>
      <w:r>
        <w:rPr>
          <w:rFonts w:eastAsia="Calibri"/>
        </w:rPr>
        <w:t>PREFEITO MUNICIPAL</w:t>
      </w:r>
      <w:r w:rsidR="00193F10">
        <w:rPr>
          <w:rFonts w:eastAsia="Calibri"/>
        </w:rPr>
        <w:t xml:space="preserve">                                                        REPRESENTANTE LEGAL</w:t>
      </w:r>
    </w:p>
    <w:p w14:paraId="5348D9D2" w14:textId="77777777" w:rsidR="00B03E19" w:rsidRPr="00B1282A" w:rsidRDefault="00B03E19" w:rsidP="00193F10">
      <w:pPr>
        <w:rPr>
          <w:rFonts w:eastAsia="Calibri"/>
        </w:rPr>
      </w:pPr>
    </w:p>
    <w:p w14:paraId="23F25550" w14:textId="77777777" w:rsidR="00B03E19" w:rsidRPr="00B1282A" w:rsidRDefault="00B03E19" w:rsidP="00193F10">
      <w:pPr>
        <w:rPr>
          <w:rFonts w:eastAsia="Calibri"/>
        </w:rPr>
      </w:pPr>
    </w:p>
    <w:p w14:paraId="42DAA438" w14:textId="77777777" w:rsidR="00B03E19" w:rsidRDefault="00B03E19" w:rsidP="00193F10">
      <w:pPr>
        <w:rPr>
          <w:rFonts w:eastAsia="Calibri"/>
        </w:rPr>
      </w:pPr>
    </w:p>
    <w:p w14:paraId="16D15756" w14:textId="77777777" w:rsidR="00193F10" w:rsidRPr="00B1282A" w:rsidRDefault="00193F10" w:rsidP="00193F10">
      <w:pPr>
        <w:rPr>
          <w:rFonts w:eastAsia="Calibri"/>
        </w:rPr>
      </w:pPr>
      <w:r w:rsidRPr="00B1282A">
        <w:rPr>
          <w:rFonts w:eastAsia="Calibri"/>
        </w:rPr>
        <w:t>_________________________</w:t>
      </w:r>
      <w:r>
        <w:rPr>
          <w:rFonts w:eastAsia="Calibri"/>
        </w:rPr>
        <w:t xml:space="preserve">                                          </w:t>
      </w:r>
      <w:r w:rsidRPr="00B1282A">
        <w:rPr>
          <w:rFonts w:eastAsia="Calibri"/>
        </w:rPr>
        <w:t>_________________________</w:t>
      </w:r>
    </w:p>
    <w:p w14:paraId="78102C9F" w14:textId="0E2D4ECD" w:rsidR="00193F10" w:rsidRDefault="00AA22C5" w:rsidP="00193F10">
      <w:pPr>
        <w:rPr>
          <w:rFonts w:eastAsia="Calibri"/>
        </w:rPr>
      </w:pPr>
      <w:r>
        <w:rPr>
          <w:rFonts w:eastAsia="Calibri"/>
        </w:rPr>
        <w:t xml:space="preserve">          </w:t>
      </w:r>
      <w:r w:rsidR="00193F10" w:rsidRPr="00193F10">
        <w:rPr>
          <w:rFonts w:eastAsia="Calibri"/>
        </w:rPr>
        <w:t xml:space="preserve">AGEU DA ROSA </w:t>
      </w:r>
      <w:r w:rsidR="00193F10">
        <w:rPr>
          <w:rFonts w:eastAsia="Calibri"/>
        </w:rPr>
        <w:t xml:space="preserve">                                       </w:t>
      </w:r>
      <w:r>
        <w:rPr>
          <w:rFonts w:eastAsia="Calibri"/>
        </w:rPr>
        <w:t xml:space="preserve">  </w:t>
      </w:r>
      <w:r w:rsidR="00193F10">
        <w:rPr>
          <w:rFonts w:eastAsia="Calibri"/>
        </w:rPr>
        <w:t xml:space="preserve">         </w:t>
      </w:r>
      <w:r w:rsidRPr="00193F10">
        <w:rPr>
          <w:rFonts w:eastAsia="Calibri"/>
        </w:rPr>
        <w:t xml:space="preserve">YGOR DANIEL DE SOUZA E SILVA </w:t>
      </w:r>
    </w:p>
    <w:p w14:paraId="1F8CBA50" w14:textId="7B1C015E" w:rsidR="00193F10" w:rsidRDefault="00AA22C5" w:rsidP="00193F10">
      <w:pPr>
        <w:rPr>
          <w:rFonts w:eastAsia="Calibri"/>
        </w:rPr>
      </w:pPr>
      <w:r>
        <w:rPr>
          <w:rFonts w:eastAsia="Calibri"/>
        </w:rPr>
        <w:t xml:space="preserve">   </w:t>
      </w:r>
      <w:r w:rsidR="00193F10">
        <w:rPr>
          <w:rFonts w:eastAsia="Calibri"/>
        </w:rPr>
        <w:t xml:space="preserve">GESTOR DO CONTRATO                                                    </w:t>
      </w:r>
      <w:r>
        <w:rPr>
          <w:rFonts w:eastAsia="Calibri"/>
        </w:rPr>
        <w:t>FISCAL DO CONTRATO</w:t>
      </w:r>
    </w:p>
    <w:p w14:paraId="58DAC8BE" w14:textId="77777777" w:rsidR="00B03E19" w:rsidRDefault="00B03E19" w:rsidP="00193F10">
      <w:pPr>
        <w:rPr>
          <w:rFonts w:eastAsia="Calibri"/>
        </w:rPr>
      </w:pPr>
    </w:p>
    <w:p w14:paraId="5C53F70A" w14:textId="77777777" w:rsidR="00B03E19" w:rsidRDefault="00B03E19" w:rsidP="00193F10">
      <w:pPr>
        <w:rPr>
          <w:rFonts w:eastAsia="Calibri"/>
        </w:rPr>
      </w:pPr>
    </w:p>
    <w:p w14:paraId="34824490" w14:textId="77777777" w:rsidR="00AA22C5" w:rsidRDefault="00AA22C5" w:rsidP="00193F10">
      <w:pPr>
        <w:rPr>
          <w:rFonts w:eastAsia="Calibri"/>
        </w:rPr>
      </w:pPr>
    </w:p>
    <w:p w14:paraId="02894EAB" w14:textId="77777777" w:rsidR="00AA22C5" w:rsidRPr="00B1282A" w:rsidRDefault="00AA22C5" w:rsidP="00AA22C5">
      <w:pPr>
        <w:rPr>
          <w:rFonts w:eastAsia="Calibri"/>
        </w:rPr>
      </w:pPr>
      <w:r w:rsidRPr="00B1282A">
        <w:rPr>
          <w:rFonts w:eastAsia="Calibri"/>
        </w:rPr>
        <w:t>_________________________</w:t>
      </w:r>
      <w:r>
        <w:rPr>
          <w:rFonts w:eastAsia="Calibri"/>
        </w:rPr>
        <w:t xml:space="preserve">                                          </w:t>
      </w:r>
      <w:r w:rsidRPr="00B1282A">
        <w:rPr>
          <w:rFonts w:eastAsia="Calibri"/>
        </w:rPr>
        <w:t>_________________________</w:t>
      </w:r>
    </w:p>
    <w:p w14:paraId="689BA985" w14:textId="774535DF" w:rsidR="00AA22C5" w:rsidRDefault="00AA22C5" w:rsidP="00AA22C5">
      <w:pPr>
        <w:jc w:val="both"/>
        <w:rPr>
          <w:rFonts w:eastAsia="Calibri"/>
        </w:rPr>
      </w:pPr>
      <w:r w:rsidRPr="0045236A">
        <w:rPr>
          <w:rFonts w:eastAsia="Calibri"/>
        </w:rPr>
        <w:t>MARLON DA APARECIDA DE JESUS</w:t>
      </w:r>
      <w:r>
        <w:rPr>
          <w:rFonts w:eastAsia="Calibri"/>
        </w:rPr>
        <w:t xml:space="preserve">                                   </w:t>
      </w:r>
      <w:r w:rsidRPr="00AA22C5">
        <w:rPr>
          <w:rFonts w:eastAsia="Calibri"/>
        </w:rPr>
        <w:t>FLAVIO DALLA VECCHIA</w:t>
      </w:r>
    </w:p>
    <w:p w14:paraId="2A152E78" w14:textId="1BA22907" w:rsidR="00AA22C5" w:rsidRDefault="00AA22C5" w:rsidP="00AA22C5">
      <w:pPr>
        <w:rPr>
          <w:rFonts w:eastAsia="Calibri"/>
        </w:rPr>
      </w:pPr>
      <w:r>
        <w:rPr>
          <w:rFonts w:eastAsia="Calibri"/>
        </w:rPr>
        <w:t xml:space="preserve">           </w:t>
      </w:r>
      <w:r w:rsidRPr="0045236A">
        <w:rPr>
          <w:rFonts w:eastAsia="Calibri"/>
        </w:rPr>
        <w:t>CHAMBERLAIN</w:t>
      </w:r>
      <w:r>
        <w:rPr>
          <w:rFonts w:eastAsia="Calibri"/>
        </w:rPr>
        <w:t xml:space="preserve">                                                             FISCAL DO CONTRATO </w:t>
      </w:r>
    </w:p>
    <w:p w14:paraId="36C34463" w14:textId="25A50C74" w:rsidR="00AA22C5" w:rsidRDefault="00AA22C5" w:rsidP="00AA22C5">
      <w:pPr>
        <w:rPr>
          <w:rFonts w:eastAsia="Calibri"/>
        </w:rPr>
      </w:pPr>
      <w:r>
        <w:rPr>
          <w:rFonts w:eastAsia="Calibri"/>
        </w:rPr>
        <w:t xml:space="preserve">    GESTOR DO CONTRATO                                                    </w:t>
      </w:r>
    </w:p>
    <w:p w14:paraId="32BDA25D" w14:textId="77777777" w:rsidR="00AA22C5" w:rsidRDefault="00AA22C5" w:rsidP="00193F10">
      <w:pPr>
        <w:rPr>
          <w:rFonts w:eastAsia="Calibri"/>
        </w:rPr>
      </w:pPr>
    </w:p>
    <w:p w14:paraId="18558931" w14:textId="77777777" w:rsidR="00AA22C5" w:rsidRDefault="00AA22C5" w:rsidP="00193F10">
      <w:pPr>
        <w:rPr>
          <w:rFonts w:eastAsia="Calibri"/>
        </w:rPr>
      </w:pPr>
    </w:p>
    <w:p w14:paraId="671A99C0" w14:textId="77777777" w:rsidR="00AA22C5" w:rsidRPr="00B1282A" w:rsidRDefault="00AA22C5" w:rsidP="00193F10">
      <w:pPr>
        <w:rPr>
          <w:rFonts w:eastAsia="Calibri"/>
        </w:rPr>
      </w:pPr>
    </w:p>
    <w:p w14:paraId="037FF784" w14:textId="5E5A6B4C" w:rsidR="00AA22C5" w:rsidRDefault="00AA22C5" w:rsidP="00AA22C5">
      <w:pPr>
        <w:rPr>
          <w:rFonts w:eastAsia="Calibri"/>
        </w:rPr>
      </w:pPr>
      <w:r w:rsidRPr="00B1282A">
        <w:rPr>
          <w:rFonts w:eastAsia="Calibri"/>
        </w:rPr>
        <w:t>_________________________</w:t>
      </w:r>
      <w:r>
        <w:rPr>
          <w:rFonts w:eastAsia="Calibri"/>
        </w:rPr>
        <w:t xml:space="preserve">                                          </w:t>
      </w:r>
      <w:r w:rsidRPr="00B1282A">
        <w:rPr>
          <w:rFonts w:eastAsia="Calibri"/>
        </w:rPr>
        <w:t>_________________________</w:t>
      </w:r>
      <w:r>
        <w:rPr>
          <w:rFonts w:eastAsia="Calibri"/>
        </w:rPr>
        <w:t xml:space="preserve"> </w:t>
      </w:r>
      <w:r w:rsidRPr="00AA22C5">
        <w:rPr>
          <w:rFonts w:eastAsia="Calibri"/>
        </w:rPr>
        <w:t>PEDRO JUNIOR ANSELMO DE ASSIS</w:t>
      </w:r>
      <w:r>
        <w:rPr>
          <w:rFonts w:eastAsia="Calibri"/>
        </w:rPr>
        <w:t xml:space="preserve">                              </w:t>
      </w:r>
      <w:r w:rsidRPr="00AA22C5">
        <w:rPr>
          <w:rFonts w:eastAsia="Calibri"/>
        </w:rPr>
        <w:t>FABIOLA REGINA DA SILVA</w:t>
      </w:r>
    </w:p>
    <w:p w14:paraId="17D3128A" w14:textId="11A24783" w:rsidR="00B03E19" w:rsidRDefault="00AA22C5" w:rsidP="00AA22C5">
      <w:pPr>
        <w:rPr>
          <w:rFonts w:eastAsia="Calibri"/>
        </w:rPr>
      </w:pPr>
      <w:r>
        <w:rPr>
          <w:rFonts w:eastAsia="Calibri"/>
        </w:rPr>
        <w:t xml:space="preserve">    GESTOR DO CONTRATO                                                  FISCAL DO CONTRATO</w:t>
      </w:r>
    </w:p>
    <w:p w14:paraId="2218711D" w14:textId="77777777" w:rsidR="00B03E19" w:rsidRPr="00B1282A" w:rsidRDefault="00B03E19" w:rsidP="00B03E19">
      <w:pPr>
        <w:jc w:val="center"/>
        <w:rPr>
          <w:rFonts w:eastAsia="Calibri"/>
        </w:rPr>
      </w:pPr>
    </w:p>
    <w:p w14:paraId="4EDA2D73" w14:textId="77777777" w:rsidR="00AA22C5" w:rsidRDefault="00AA22C5" w:rsidP="00B03E19">
      <w:pPr>
        <w:rPr>
          <w:rFonts w:eastAsia="Calibri"/>
        </w:rPr>
      </w:pPr>
    </w:p>
    <w:p w14:paraId="18FA6A60" w14:textId="7AE1BEA3" w:rsidR="00B03E19" w:rsidRDefault="00B03E19" w:rsidP="00B03E19">
      <w:pPr>
        <w:rPr>
          <w:rFonts w:eastAsia="Calibri"/>
        </w:rPr>
      </w:pPr>
      <w:r>
        <w:rPr>
          <w:rFonts w:eastAsia="Calibri"/>
        </w:rPr>
        <w:t>Testemunhas</w:t>
      </w:r>
      <w:r w:rsidR="00AA22C5">
        <w:rPr>
          <w:rFonts w:eastAsia="Calibri"/>
        </w:rPr>
        <w:t>;</w:t>
      </w:r>
    </w:p>
    <w:p w14:paraId="3CEE03D9" w14:textId="77777777" w:rsidR="00625CB1" w:rsidRDefault="00625CB1" w:rsidP="00B03E19">
      <w:pPr>
        <w:rPr>
          <w:rFonts w:eastAsia="Calibri"/>
        </w:rPr>
      </w:pPr>
    </w:p>
    <w:p w14:paraId="49E19478" w14:textId="167A671F" w:rsidR="00AA22C5" w:rsidRPr="00AA22C5" w:rsidRDefault="00AA22C5" w:rsidP="00AA22C5">
      <w:pPr>
        <w:widowControl/>
        <w:autoSpaceDE/>
        <w:autoSpaceDN/>
        <w:contextualSpacing/>
        <w:rPr>
          <w:rFonts w:eastAsia="Calibri"/>
        </w:rPr>
      </w:pPr>
      <w:r w:rsidRPr="00AA22C5">
        <w:rPr>
          <w:rFonts w:eastAsia="Calibri"/>
        </w:rPr>
        <w:t xml:space="preserve">1. </w:t>
      </w:r>
      <w:r w:rsidR="00B03E19" w:rsidRPr="00AA22C5">
        <w:rPr>
          <w:rFonts w:eastAsia="Calibri"/>
        </w:rPr>
        <w:t>_______________________________</w:t>
      </w:r>
      <w:r w:rsidRPr="00AA22C5">
        <w:rPr>
          <w:rFonts w:eastAsia="Calibri"/>
        </w:rPr>
        <w:t xml:space="preserve">         </w:t>
      </w:r>
      <w:r>
        <w:rPr>
          <w:rFonts w:eastAsia="Calibri"/>
        </w:rPr>
        <w:t xml:space="preserve">      </w:t>
      </w:r>
      <w:r w:rsidRPr="00AA22C5">
        <w:rPr>
          <w:rFonts w:eastAsia="Calibri"/>
        </w:rPr>
        <w:t xml:space="preserve">  </w:t>
      </w:r>
      <w:r>
        <w:rPr>
          <w:rFonts w:eastAsia="Calibri"/>
        </w:rPr>
        <w:t xml:space="preserve">2. </w:t>
      </w:r>
      <w:r w:rsidRPr="00AA22C5">
        <w:rPr>
          <w:rFonts w:eastAsia="Calibri"/>
        </w:rPr>
        <w:t>______________________________</w:t>
      </w:r>
    </w:p>
    <w:p w14:paraId="30EA4C6A" w14:textId="698844E7" w:rsidR="00B03E19" w:rsidRPr="00AA22C5" w:rsidRDefault="00B03E19" w:rsidP="00AA22C5">
      <w:pPr>
        <w:pStyle w:val="PargrafodaLista"/>
        <w:ind w:left="426"/>
        <w:rPr>
          <w:rFonts w:eastAsia="Calibri"/>
        </w:rPr>
      </w:pPr>
      <w:r>
        <w:rPr>
          <w:rFonts w:eastAsia="Calibri"/>
        </w:rPr>
        <w:t>Nome:</w:t>
      </w:r>
      <w:r w:rsidR="00AA22C5">
        <w:rPr>
          <w:rFonts w:eastAsia="Calibri"/>
        </w:rPr>
        <w:t xml:space="preserve">                                                                         Nome:</w:t>
      </w:r>
    </w:p>
    <w:p w14:paraId="5BA795BB" w14:textId="77777777" w:rsidR="00AA22C5" w:rsidRDefault="00B03E19" w:rsidP="00AA22C5">
      <w:pPr>
        <w:pStyle w:val="PargrafodaLista"/>
        <w:ind w:left="426"/>
        <w:rPr>
          <w:rFonts w:eastAsia="Calibri"/>
        </w:rPr>
      </w:pPr>
      <w:r>
        <w:rPr>
          <w:rFonts w:eastAsia="Calibri"/>
        </w:rPr>
        <w:t>RG:</w:t>
      </w:r>
      <w:r w:rsidR="00AA22C5">
        <w:rPr>
          <w:rFonts w:eastAsia="Calibri"/>
        </w:rPr>
        <w:t xml:space="preserve">                                                                             RG:</w:t>
      </w:r>
    </w:p>
    <w:p w14:paraId="30D7FE90" w14:textId="61563842" w:rsidR="00AA22C5" w:rsidRDefault="00AA22C5" w:rsidP="00AA22C5">
      <w:pPr>
        <w:pStyle w:val="PargrafodaLista"/>
        <w:ind w:left="426"/>
      </w:pPr>
      <w:r>
        <w:rPr>
          <w:rFonts w:eastAsia="Calibri"/>
        </w:rPr>
        <w:t>CPF:                                                                           CPF:</w:t>
      </w:r>
    </w:p>
    <w:sectPr w:rsidR="00AA22C5" w:rsidSect="006E20AB">
      <w:headerReference w:type="default" r:id="rId21"/>
      <w:footerReference w:type="default" r:id="rId22"/>
      <w:type w:val="continuous"/>
      <w:pgSz w:w="11910" w:h="16840"/>
      <w:pgMar w:top="709" w:right="1278" w:bottom="709" w:left="1134" w:header="215" w:footer="37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5E94BE" w14:textId="77777777" w:rsidR="00BD2F5E" w:rsidRDefault="00BD2F5E">
      <w:r>
        <w:separator/>
      </w:r>
    </w:p>
  </w:endnote>
  <w:endnote w:type="continuationSeparator" w:id="0">
    <w:p w14:paraId="06E0651C" w14:textId="77777777" w:rsidR="00BD2F5E" w:rsidRDefault="00BD2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 w:name="Google Sans Tex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2279359"/>
      <w:docPartObj>
        <w:docPartGallery w:val="Page Numbers (Bottom of Page)"/>
        <w:docPartUnique/>
      </w:docPartObj>
    </w:sdtPr>
    <w:sdtEndPr/>
    <w:sdtContent>
      <w:sdt>
        <w:sdtPr>
          <w:id w:val="-2065398716"/>
          <w:docPartObj>
            <w:docPartGallery w:val="Page Numbers (Top of Page)"/>
            <w:docPartUnique/>
          </w:docPartObj>
        </w:sdtPr>
        <w:sdtEndPr/>
        <w:sdtContent>
          <w:p w14:paraId="085FF947" w14:textId="6FA34192" w:rsidR="00820790" w:rsidRDefault="00820790" w:rsidP="00E94702">
            <w:pPr>
              <w:pStyle w:val="Rodap"/>
              <w:jc w:val="center"/>
            </w:pPr>
            <w:r>
              <w:t xml:space="preserve">                                                                                                               Página </w:t>
            </w:r>
            <w:r>
              <w:rPr>
                <w:b/>
                <w:bCs/>
                <w:sz w:val="24"/>
                <w:szCs w:val="24"/>
              </w:rPr>
              <w:fldChar w:fldCharType="begin"/>
            </w:r>
            <w:r>
              <w:rPr>
                <w:b/>
                <w:bCs/>
              </w:rPr>
              <w:instrText>PAGE</w:instrText>
            </w:r>
            <w:r>
              <w:rPr>
                <w:b/>
                <w:bCs/>
                <w:sz w:val="24"/>
                <w:szCs w:val="24"/>
              </w:rPr>
              <w:fldChar w:fldCharType="separate"/>
            </w:r>
            <w:r w:rsidR="006C3EC5">
              <w:rPr>
                <w:b/>
                <w:bCs/>
                <w:noProof/>
              </w:rPr>
              <w:t>24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6C3EC5">
              <w:rPr>
                <w:b/>
                <w:bCs/>
                <w:noProof/>
              </w:rPr>
              <w:t>37</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9523224"/>
      <w:docPartObj>
        <w:docPartGallery w:val="Page Numbers (Bottom of Page)"/>
        <w:docPartUnique/>
      </w:docPartObj>
    </w:sdtPr>
    <w:sdtEndPr/>
    <w:sdtContent>
      <w:sdt>
        <w:sdtPr>
          <w:id w:val="860082579"/>
          <w:docPartObj>
            <w:docPartGallery w:val="Page Numbers (Top of Page)"/>
            <w:docPartUnique/>
          </w:docPartObj>
        </w:sdtPr>
        <w:sdtEndPr/>
        <w:sdtContent>
          <w:p w14:paraId="018433A6" w14:textId="7460A497" w:rsidR="00820790" w:rsidRDefault="00820790" w:rsidP="003F09CE">
            <w:pPr>
              <w:pStyle w:val="Rodap"/>
              <w:jc w:val="center"/>
            </w:pPr>
            <w:r>
              <w:t>____________________________________________________________________________</w:t>
            </w:r>
          </w:p>
          <w:p w14:paraId="64E50782" w14:textId="77777777" w:rsidR="00820790" w:rsidRDefault="00820790" w:rsidP="00504EB5">
            <w:pPr>
              <w:pStyle w:val="Rodap"/>
              <w:tabs>
                <w:tab w:val="left" w:pos="9072"/>
              </w:tabs>
              <w:jc w:val="right"/>
            </w:pPr>
            <w:r>
              <w:t xml:space="preserve">Página </w:t>
            </w:r>
            <w:r>
              <w:rPr>
                <w:b/>
                <w:bCs/>
                <w:sz w:val="24"/>
                <w:szCs w:val="24"/>
              </w:rPr>
              <w:fldChar w:fldCharType="begin"/>
            </w:r>
            <w:r>
              <w:rPr>
                <w:b/>
                <w:bCs/>
              </w:rPr>
              <w:instrText>PAGE</w:instrText>
            </w:r>
            <w:r>
              <w:rPr>
                <w:b/>
                <w:bCs/>
                <w:sz w:val="24"/>
                <w:szCs w:val="24"/>
              </w:rPr>
              <w:fldChar w:fldCharType="separate"/>
            </w:r>
            <w:r w:rsidR="006C3EC5">
              <w:rPr>
                <w:b/>
                <w:bCs/>
                <w:noProof/>
              </w:rPr>
              <w:t>37</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6C3EC5">
              <w:rPr>
                <w:b/>
                <w:bCs/>
                <w:noProof/>
              </w:rPr>
              <w:t>37</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1AFC1F" w14:textId="77777777" w:rsidR="00BD2F5E" w:rsidRDefault="00BD2F5E">
      <w:r>
        <w:separator/>
      </w:r>
    </w:p>
  </w:footnote>
  <w:footnote w:type="continuationSeparator" w:id="0">
    <w:p w14:paraId="13B51CD9" w14:textId="77777777" w:rsidR="00BD2F5E" w:rsidRDefault="00BD2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1842F9" w14:textId="1469A64B" w:rsidR="00820790" w:rsidRDefault="008F097F" w:rsidP="006E54CC">
    <w:pPr>
      <w:pStyle w:val="Cabealho"/>
      <w:jc w:val="center"/>
      <w:rPr>
        <w:b/>
        <w:szCs w:val="24"/>
      </w:rPr>
    </w:pPr>
    <w:r>
      <w:object w:dxaOrig="1440" w:dyaOrig="1440" w14:anchorId="4CC5D5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4" type="#_x0000_t75" style="position:absolute;left:0;text-align:left;margin-left:8.7pt;margin-top:.3pt;width:64.45pt;height:66.15pt;z-index:251683840;mso-wrap-distance-left:9.05pt;mso-wrap-distance-right:9.05pt" wrapcoords="-187 0 -187 20061 21600 20061 21600 0 -187 0" filled="t">
          <v:fill color2="black"/>
          <v:imagedata r:id="rId1" o:title=""/>
          <w10:wrap type="tight"/>
        </v:shape>
        <o:OLEObject Type="Embed" ProgID="PBrush" ShapeID="_x0000_s1054" DrawAspect="Content" ObjectID="_1848571963" r:id="rId2"/>
      </w:object>
    </w:r>
    <w:r w:rsidR="00820790">
      <w:rPr>
        <w:b/>
        <w:i/>
        <w:sz w:val="28"/>
        <w:szCs w:val="28"/>
      </w:rPr>
      <w:t>PREFEITURA MUNICIPAL DE DOUTOR ULYSSES</w:t>
    </w:r>
  </w:p>
  <w:p w14:paraId="15CE1DEE" w14:textId="77777777" w:rsidR="00820790" w:rsidRDefault="00820790" w:rsidP="006E54CC">
    <w:pPr>
      <w:pStyle w:val="Cabealho"/>
      <w:jc w:val="center"/>
      <w:rPr>
        <w:b/>
        <w:szCs w:val="24"/>
      </w:rPr>
    </w:pPr>
    <w:r>
      <w:rPr>
        <w:b/>
        <w:szCs w:val="24"/>
      </w:rPr>
      <w:t>Secretaria Municipal de Administração</w:t>
    </w:r>
  </w:p>
  <w:p w14:paraId="1F5EF447" w14:textId="77777777" w:rsidR="00820790" w:rsidRDefault="00820790" w:rsidP="006E54CC">
    <w:pPr>
      <w:pStyle w:val="Cabealho"/>
      <w:jc w:val="center"/>
      <w:rPr>
        <w:b/>
        <w:sz w:val="10"/>
        <w:szCs w:val="10"/>
      </w:rPr>
    </w:pPr>
    <w:r>
      <w:rPr>
        <w:b/>
        <w:szCs w:val="24"/>
      </w:rPr>
      <w:t>Superintendência de Compras e Licitações</w:t>
    </w:r>
  </w:p>
  <w:p w14:paraId="18CDFFD8" w14:textId="77777777" w:rsidR="00820790" w:rsidRDefault="00820790" w:rsidP="006E54CC">
    <w:pPr>
      <w:pStyle w:val="Cabealho"/>
      <w:jc w:val="center"/>
      <w:rPr>
        <w:b/>
        <w:sz w:val="10"/>
        <w:szCs w:val="10"/>
      </w:rPr>
    </w:pPr>
  </w:p>
  <w:p w14:paraId="31DCAFDA" w14:textId="77777777" w:rsidR="00820790" w:rsidRDefault="00820790" w:rsidP="006E54CC">
    <w:pPr>
      <w:pStyle w:val="Cabealho"/>
      <w:jc w:val="center"/>
      <w:rPr>
        <w:sz w:val="16"/>
        <w:szCs w:val="16"/>
      </w:rPr>
    </w:pPr>
    <w:r>
      <w:rPr>
        <w:sz w:val="16"/>
        <w:szCs w:val="16"/>
      </w:rPr>
      <w:t>Rua Olívio Gabriel de Oliveira, Centro, Doutor Ulysses - PR, CEP: 83.590-000</w:t>
    </w:r>
  </w:p>
  <w:p w14:paraId="7A530260" w14:textId="77777777" w:rsidR="00820790" w:rsidRDefault="00820790" w:rsidP="006E54CC">
    <w:pPr>
      <w:pStyle w:val="Cabealho"/>
      <w:jc w:val="center"/>
      <w:rPr>
        <w:sz w:val="16"/>
        <w:szCs w:val="16"/>
      </w:rPr>
    </w:pPr>
    <w:r>
      <w:rPr>
        <w:sz w:val="16"/>
        <w:szCs w:val="16"/>
      </w:rPr>
      <w:t>TELEFONE (41) 3664-1165 - (41) 3664-1214</w:t>
    </w:r>
  </w:p>
  <w:p w14:paraId="5D8F2851" w14:textId="77777777" w:rsidR="00820790" w:rsidRDefault="00820790" w:rsidP="006E54CC">
    <w:pPr>
      <w:jc w:val="center"/>
      <w:rPr>
        <w:sz w:val="16"/>
        <w:szCs w:val="16"/>
      </w:rPr>
    </w:pPr>
    <w:r>
      <w:rPr>
        <w:sz w:val="16"/>
        <w:szCs w:val="16"/>
      </w:rPr>
      <w:t>Site: www.doutorulysses.pr.gov.br</w:t>
    </w:r>
  </w:p>
  <w:p w14:paraId="361F713C" w14:textId="2D3FF61F" w:rsidR="00DA504E" w:rsidRPr="00FC23B8" w:rsidRDefault="00820790" w:rsidP="00FC23B8">
    <w:pPr>
      <w:pBdr>
        <w:bottom w:val="single" w:sz="12" w:space="9" w:color="auto"/>
      </w:pBdr>
      <w:jc w:val="center"/>
      <w:rPr>
        <w:sz w:val="20"/>
      </w:rPr>
    </w:pPr>
    <w:r>
      <w:rPr>
        <w:sz w:val="16"/>
        <w:szCs w:val="16"/>
      </w:rPr>
      <w:t xml:space="preserve">E-mail: </w:t>
    </w:r>
    <w:r w:rsidRPr="00C85068">
      <w:rPr>
        <w:sz w:val="16"/>
        <w:szCs w:val="16"/>
      </w:rPr>
      <w:t>licita.pmdu@gmail.com</w:t>
    </w:r>
    <w:r>
      <w:rPr>
        <w:noProof/>
        <w:lang w:bidi="ar-SA"/>
      </w:rPr>
      <mc:AlternateContent>
        <mc:Choice Requires="wps">
          <w:drawing>
            <wp:anchor distT="0" distB="0" distL="114300" distR="114300" simplePos="0" relativeHeight="251654144" behindDoc="1" locked="0" layoutInCell="1" allowOverlap="1" wp14:anchorId="5C8DB949" wp14:editId="440A1A1C">
              <wp:simplePos x="0" y="0"/>
              <wp:positionH relativeFrom="page">
                <wp:posOffset>2027555</wp:posOffset>
              </wp:positionH>
              <wp:positionV relativeFrom="page">
                <wp:posOffset>434975</wp:posOffset>
              </wp:positionV>
              <wp:extent cx="3547745" cy="490855"/>
              <wp:effectExtent l="0" t="0" r="0" b="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745" cy="490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0796C" w14:textId="77777777" w:rsidR="00820790" w:rsidRDefault="00820790">
                          <w:pPr>
                            <w:spacing w:before="39"/>
                            <w:ind w:left="7" w:right="20"/>
                            <w:jc w:val="center"/>
                            <w:rPr>
                              <w:b/>
                              <w:sz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8DB949" id="_x0000_t202" coordsize="21600,21600" o:spt="202" path="m,l,21600r21600,l21600,xe">
              <v:stroke joinstyle="miter"/>
              <v:path gradientshapeok="t" o:connecttype="rect"/>
            </v:shapetype>
            <v:shape id="Caixa de texto 7" o:spid="_x0000_s1026" type="#_x0000_t202" style="position:absolute;left:0;text-align:left;margin-left:159.65pt;margin-top:34.25pt;width:279.35pt;height:38.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" filled="f" stroked="f">
              <v:textbox inset="0,0,0,0">
                <w:txbxContent>
                  <w:p w14:paraId="4070796C" w14:textId="77777777" w:rsidR="00820790" w:rsidRDefault="00820790">
                    <w:pPr>
                      <w:spacing w:before="39"/>
                      <w:ind w:left="7" w:right="20"/>
                      <w:jc w:val="center"/>
                      <w:rPr>
                        <w:b/>
                        <w:sz w:val="19"/>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79759" w14:textId="77777777" w:rsidR="00820790" w:rsidRDefault="00820790" w:rsidP="000A0458">
    <w:pPr>
      <w:pStyle w:val="Cabealho"/>
      <w:tabs>
        <w:tab w:val="clear" w:pos="8504"/>
      </w:tabs>
      <w:ind w:right="-850"/>
      <w:jc w:val="center"/>
      <w:rPr>
        <w:sz w:val="18"/>
      </w:rPr>
    </w:pPr>
  </w:p>
  <w:p w14:paraId="49360121" w14:textId="77777777" w:rsidR="00820790" w:rsidRDefault="00820790" w:rsidP="00983BA0">
    <w:pPr>
      <w:pStyle w:val="Cabealho"/>
      <w:tabs>
        <w:tab w:val="center" w:pos="4961"/>
        <w:tab w:val="right" w:pos="9923"/>
      </w:tabs>
      <w:jc w:val="center"/>
      <w:rPr>
        <w:b/>
        <w:szCs w:val="24"/>
      </w:rPr>
    </w:pPr>
    <w:r>
      <w:rPr>
        <w:b/>
        <w:i/>
        <w:sz w:val="28"/>
        <w:szCs w:val="28"/>
      </w:rPr>
      <w:t>PREFEITURA MUNICIPAL DE DOUTOR ULYSSES</w:t>
    </w:r>
  </w:p>
  <w:p w14:paraId="37D639FD" w14:textId="77777777" w:rsidR="00820790" w:rsidRDefault="008F097F" w:rsidP="00AD0017">
    <w:pPr>
      <w:pStyle w:val="Cabealho"/>
      <w:jc w:val="center"/>
      <w:rPr>
        <w:b/>
        <w:szCs w:val="24"/>
      </w:rPr>
    </w:pPr>
    <w:r>
      <w:object w:dxaOrig="1440" w:dyaOrig="1440" w14:anchorId="15483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position:absolute;left:0;text-align:left;margin-left:9.45pt;margin-top:-14.25pt;width:64.45pt;height:66.15pt;z-index:251679744;mso-wrap-distance-left:9.05pt;mso-wrap-distance-right:9.05pt" wrapcoords="-187 0 -187 20061 21600 20061 21600 0 -187 0" filled="t">
          <v:fill color2="black"/>
          <v:imagedata r:id="rId1" o:title=""/>
          <w10:wrap type="tight"/>
        </v:shape>
        <o:OLEObject Type="Embed" ProgID="PBrush" ShapeID="_x0000_s1048" DrawAspect="Content" ObjectID="_1848571964" r:id="rId2"/>
      </w:object>
    </w:r>
    <w:r w:rsidR="00820790">
      <w:rPr>
        <w:b/>
        <w:szCs w:val="24"/>
      </w:rPr>
      <w:t>Secretaria Municipal de Administração</w:t>
    </w:r>
  </w:p>
  <w:p w14:paraId="307B6113" w14:textId="77777777" w:rsidR="00820790" w:rsidRPr="003F09CE" w:rsidRDefault="00820790" w:rsidP="003F09CE">
    <w:pPr>
      <w:pStyle w:val="Cabealho"/>
      <w:jc w:val="center"/>
      <w:rPr>
        <w:b/>
        <w:szCs w:val="24"/>
      </w:rPr>
    </w:pPr>
    <w:r>
      <w:rPr>
        <w:b/>
        <w:szCs w:val="24"/>
      </w:rPr>
      <w:t>Superintendência de Compras e Licitações</w:t>
    </w:r>
  </w:p>
  <w:p w14:paraId="0847D84B" w14:textId="77777777" w:rsidR="00820790" w:rsidRDefault="00820790" w:rsidP="00AD0017">
    <w:pPr>
      <w:pStyle w:val="Cabealho"/>
      <w:jc w:val="center"/>
      <w:rPr>
        <w:b/>
        <w:sz w:val="10"/>
        <w:szCs w:val="10"/>
      </w:rPr>
    </w:pPr>
  </w:p>
  <w:p w14:paraId="4741662D" w14:textId="77777777" w:rsidR="00820790" w:rsidRDefault="00820790" w:rsidP="00AD0017">
    <w:pPr>
      <w:pStyle w:val="Cabealho"/>
      <w:jc w:val="center"/>
      <w:rPr>
        <w:sz w:val="16"/>
        <w:szCs w:val="16"/>
      </w:rPr>
    </w:pPr>
    <w:r>
      <w:rPr>
        <w:sz w:val="16"/>
        <w:szCs w:val="16"/>
      </w:rPr>
      <w:t>Rua Olívio Gabriel de Oliveira, Centro, Doutor Ulysses - PR, CEP: 83.590-000</w:t>
    </w:r>
  </w:p>
  <w:p w14:paraId="32F99747" w14:textId="77777777" w:rsidR="00820790" w:rsidRDefault="00820790" w:rsidP="00AD0017">
    <w:pPr>
      <w:pStyle w:val="Cabealho"/>
      <w:jc w:val="center"/>
      <w:rPr>
        <w:sz w:val="16"/>
        <w:szCs w:val="16"/>
      </w:rPr>
    </w:pPr>
    <w:r>
      <w:rPr>
        <w:sz w:val="16"/>
        <w:szCs w:val="16"/>
      </w:rPr>
      <w:t>TELEFONE (41) 3664-1165 - (41) 3664-1214</w:t>
    </w:r>
  </w:p>
  <w:p w14:paraId="2C2D4AD9" w14:textId="77777777" w:rsidR="00820790" w:rsidRDefault="00820790" w:rsidP="00AD0017">
    <w:pPr>
      <w:jc w:val="center"/>
      <w:rPr>
        <w:sz w:val="16"/>
        <w:szCs w:val="16"/>
      </w:rPr>
    </w:pPr>
    <w:r>
      <w:rPr>
        <w:sz w:val="16"/>
        <w:szCs w:val="16"/>
      </w:rPr>
      <w:t>Site: www.doutorulysses.pr.gov.br</w:t>
    </w:r>
  </w:p>
  <w:p w14:paraId="609D2851" w14:textId="77777777" w:rsidR="00820790" w:rsidRDefault="00820790" w:rsidP="00AD0017">
    <w:pPr>
      <w:pBdr>
        <w:bottom w:val="single" w:sz="12" w:space="1" w:color="auto"/>
      </w:pBdr>
      <w:jc w:val="center"/>
      <w:rPr>
        <w:rStyle w:val="Hyperlink"/>
        <w:sz w:val="16"/>
        <w:szCs w:val="16"/>
      </w:rPr>
    </w:pPr>
    <w:r>
      <w:rPr>
        <w:sz w:val="16"/>
        <w:szCs w:val="16"/>
      </w:rPr>
      <w:t xml:space="preserve">E-mail: </w:t>
    </w:r>
    <w:hyperlink r:id="rId3" w:history="1">
      <w:r w:rsidRPr="00FA6DA3">
        <w:rPr>
          <w:rStyle w:val="Hyperlink"/>
          <w:sz w:val="16"/>
          <w:szCs w:val="16"/>
        </w:rPr>
        <w:t>compradireta.pmdu@gmail.com</w:t>
      </w:r>
    </w:hyperlink>
  </w:p>
  <w:p w14:paraId="0820A231" w14:textId="77777777" w:rsidR="00820790" w:rsidRPr="00001086" w:rsidRDefault="00820790" w:rsidP="00AD0017">
    <w:pPr>
      <w:pBdr>
        <w:bottom w:val="single" w:sz="12" w:space="1" w:color="auto"/>
      </w:pBdr>
      <w:jc w:val="center"/>
      <w:rPr>
        <w:sz w:val="16"/>
        <w:szCs w:val="16"/>
      </w:rPr>
    </w:pPr>
  </w:p>
  <w:p w14:paraId="66FAE174" w14:textId="77777777" w:rsidR="00820790" w:rsidRPr="005E4974" w:rsidRDefault="00820790" w:rsidP="00AD0017">
    <w:pPr>
      <w:pStyle w:val="Cabealho"/>
    </w:pPr>
    <w:r>
      <w:ptab w:relativeTo="margin" w:alignment="right" w:leader="none"/>
    </w:r>
  </w:p>
  <w:p w14:paraId="41A80D10" w14:textId="77777777" w:rsidR="00820790" w:rsidRDefault="00820790">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7D301FC0"/>
    <w:name w:val="WW8Num2"/>
    <w:lvl w:ilvl="0">
      <w:start w:val="10"/>
      <w:numFmt w:val="decimal"/>
      <w:lvlText w:val="%1."/>
      <w:lvlJc w:val="left"/>
      <w:pPr>
        <w:ind w:left="360" w:hanging="360"/>
      </w:pPr>
      <w:rPr>
        <w:rFonts w:ascii="Arial" w:hAnsi="Arial" w:cs="Arial" w:hint="default"/>
        <w:b/>
        <w:bCs w:val="0"/>
        <w:sz w:val="24"/>
        <w:szCs w:val="24"/>
      </w:rPr>
    </w:lvl>
    <w:lvl w:ilvl="1">
      <w:start w:val="1"/>
      <w:numFmt w:val="decimal"/>
      <w:lvlText w:val="%1.%2."/>
      <w:lvlJc w:val="left"/>
      <w:pPr>
        <w:ind w:left="792" w:hanging="432"/>
      </w:pPr>
      <w:rPr>
        <w:rFonts w:hint="default"/>
        <w:b w:val="0"/>
        <w:bCs w:val="0"/>
        <w:color w:val="auto"/>
        <w:sz w:val="24"/>
        <w:szCs w:val="24"/>
      </w:rPr>
    </w:lvl>
    <w:lvl w:ilvl="2">
      <w:start w:val="1"/>
      <w:numFmt w:val="decimal"/>
      <w:lvlText w:val="%1.%2.%3."/>
      <w:lvlJc w:val="left"/>
      <w:pPr>
        <w:ind w:left="1224" w:hanging="504"/>
      </w:pPr>
      <w:rPr>
        <w:rFonts w:hint="default"/>
        <w:b w:val="0"/>
        <w:bCs w:val="0"/>
        <w:sz w:val="24"/>
        <w:szCs w:val="24"/>
      </w:rPr>
    </w:lvl>
    <w:lvl w:ilvl="3">
      <w:start w:val="1"/>
      <w:numFmt w:val="decimal"/>
      <w:lvlText w:val="%1.%2.%3.%4."/>
      <w:lvlJc w:val="left"/>
      <w:pPr>
        <w:ind w:left="1728" w:hanging="648"/>
      </w:pPr>
      <w:rPr>
        <w:rFonts w:hint="default"/>
        <w:b w:val="0"/>
        <w:bCs w:val="0"/>
        <w:sz w:val="24"/>
        <w:szCs w:val="24"/>
      </w:rPr>
    </w:lvl>
    <w:lvl w:ilvl="4">
      <w:start w:val="1"/>
      <w:numFmt w:val="decimal"/>
      <w:lvlText w:val="%1.%2.%3.%4.%5."/>
      <w:lvlJc w:val="left"/>
      <w:pPr>
        <w:ind w:left="2232" w:hanging="792"/>
      </w:pPr>
      <w:rPr>
        <w:rFonts w:hint="default"/>
        <w:b w:val="0"/>
        <w:bCs w:val="0"/>
        <w:sz w:val="24"/>
        <w:szCs w:val="24"/>
      </w:rPr>
    </w:lvl>
    <w:lvl w:ilvl="5">
      <w:start w:val="1"/>
      <w:numFmt w:val="decimal"/>
      <w:lvlText w:val="%1.%2.%3.%4.%5.%6."/>
      <w:lvlJc w:val="left"/>
      <w:pPr>
        <w:ind w:left="2736" w:hanging="936"/>
      </w:pPr>
      <w:rPr>
        <w:rFonts w:hint="default"/>
        <w:b w:val="0"/>
        <w:bCs w:val="0"/>
        <w:sz w:val="24"/>
        <w:szCs w:val="24"/>
      </w:rPr>
    </w:lvl>
    <w:lvl w:ilvl="6">
      <w:start w:val="1"/>
      <w:numFmt w:val="decimal"/>
      <w:lvlText w:val="%1.%2.%3.%4.%5.%6.%7."/>
      <w:lvlJc w:val="left"/>
      <w:pPr>
        <w:ind w:left="3240" w:hanging="1080"/>
      </w:pPr>
      <w:rPr>
        <w:rFonts w:hint="default"/>
        <w:b w:val="0"/>
        <w:bCs w:val="0"/>
        <w:sz w:val="24"/>
        <w:szCs w:val="24"/>
      </w:rPr>
    </w:lvl>
    <w:lvl w:ilvl="7">
      <w:start w:val="1"/>
      <w:numFmt w:val="decimal"/>
      <w:lvlText w:val="%1.%2.%3.%4.%5.%6.%7.%8."/>
      <w:lvlJc w:val="left"/>
      <w:pPr>
        <w:ind w:left="3744" w:hanging="1224"/>
      </w:pPr>
      <w:rPr>
        <w:rFonts w:hint="default"/>
        <w:b w:val="0"/>
        <w:bCs w:val="0"/>
        <w:sz w:val="24"/>
        <w:szCs w:val="24"/>
      </w:rPr>
    </w:lvl>
    <w:lvl w:ilvl="8">
      <w:start w:val="1"/>
      <w:numFmt w:val="decimal"/>
      <w:lvlText w:val="%1.%2.%3.%4.%5.%6.%7.%8.%9."/>
      <w:lvlJc w:val="left"/>
      <w:pPr>
        <w:ind w:left="4320" w:hanging="1440"/>
      </w:pPr>
      <w:rPr>
        <w:rFonts w:hint="default"/>
        <w:b w:val="0"/>
        <w:bCs w:val="0"/>
        <w:sz w:val="24"/>
        <w:szCs w:val="24"/>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ascii="Arial" w:hAnsi="Arial" w:cs="Arial"/>
        <w:b w:val="0"/>
        <w:szCs w:val="24"/>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6"/>
    <w:multiLevelType w:val="multilevel"/>
    <w:tmpl w:val="32BA866A"/>
    <w:name w:val="WW8Num6"/>
    <w:lvl w:ilvl="0">
      <w:start w:val="1"/>
      <w:numFmt w:val="decimal"/>
      <w:lvlText w:val="%1."/>
      <w:lvlJc w:val="left"/>
      <w:pPr>
        <w:tabs>
          <w:tab w:val="num" w:pos="0"/>
        </w:tabs>
        <w:ind w:left="2138" w:hanging="360"/>
      </w:pPr>
      <w:rPr>
        <w:rFonts w:ascii="Arial" w:hAnsi="Arial" w:cs="Arial"/>
        <w:b/>
        <w:szCs w:val="24"/>
      </w:rPr>
    </w:lvl>
    <w:lvl w:ilvl="1">
      <w:start w:val="1"/>
      <w:numFmt w:val="decimal"/>
      <w:isLgl/>
      <w:lvlText w:val="%1.%2."/>
      <w:lvlJc w:val="left"/>
      <w:pPr>
        <w:ind w:left="2942" w:hanging="390"/>
      </w:pPr>
      <w:rPr>
        <w:rFonts w:ascii="Arial" w:hAnsi="Arial" w:cs="Arial" w:hint="default"/>
      </w:rPr>
    </w:lvl>
    <w:lvl w:ilvl="2">
      <w:start w:val="1"/>
      <w:numFmt w:val="decimal"/>
      <w:isLgl/>
      <w:lvlText w:val="%1.%2.%3."/>
      <w:lvlJc w:val="left"/>
      <w:pPr>
        <w:ind w:left="2498" w:hanging="720"/>
      </w:pPr>
      <w:rPr>
        <w:rFonts w:ascii="Arial" w:hAnsi="Arial" w:cs="Arial" w:hint="default"/>
      </w:rPr>
    </w:lvl>
    <w:lvl w:ilvl="3">
      <w:start w:val="1"/>
      <w:numFmt w:val="decimal"/>
      <w:isLgl/>
      <w:lvlText w:val="%1.%2.%3.%4."/>
      <w:lvlJc w:val="left"/>
      <w:pPr>
        <w:ind w:left="2498" w:hanging="720"/>
      </w:pPr>
      <w:rPr>
        <w:rFonts w:ascii="Arial" w:hAnsi="Arial" w:cs="Arial" w:hint="default"/>
      </w:rPr>
    </w:lvl>
    <w:lvl w:ilvl="4">
      <w:start w:val="1"/>
      <w:numFmt w:val="decimal"/>
      <w:isLgl/>
      <w:lvlText w:val="%1.%2.%3.%4.%5."/>
      <w:lvlJc w:val="left"/>
      <w:pPr>
        <w:ind w:left="2858" w:hanging="1080"/>
      </w:pPr>
      <w:rPr>
        <w:rFonts w:ascii="Arial" w:hAnsi="Arial" w:cs="Arial" w:hint="default"/>
      </w:rPr>
    </w:lvl>
    <w:lvl w:ilvl="5">
      <w:start w:val="1"/>
      <w:numFmt w:val="decimal"/>
      <w:isLgl/>
      <w:lvlText w:val="%1.%2.%3.%4.%5.%6."/>
      <w:lvlJc w:val="left"/>
      <w:pPr>
        <w:ind w:left="2858" w:hanging="1080"/>
      </w:pPr>
      <w:rPr>
        <w:rFonts w:ascii="Arial" w:hAnsi="Arial" w:cs="Arial" w:hint="default"/>
      </w:rPr>
    </w:lvl>
    <w:lvl w:ilvl="6">
      <w:start w:val="1"/>
      <w:numFmt w:val="decimal"/>
      <w:isLgl/>
      <w:lvlText w:val="%1.%2.%3.%4.%5.%6.%7."/>
      <w:lvlJc w:val="left"/>
      <w:pPr>
        <w:ind w:left="3218" w:hanging="1440"/>
      </w:pPr>
      <w:rPr>
        <w:rFonts w:ascii="Arial" w:hAnsi="Arial" w:cs="Arial" w:hint="default"/>
      </w:rPr>
    </w:lvl>
    <w:lvl w:ilvl="7">
      <w:start w:val="1"/>
      <w:numFmt w:val="decimal"/>
      <w:isLgl/>
      <w:lvlText w:val="%1.%2.%3.%4.%5.%6.%7.%8."/>
      <w:lvlJc w:val="left"/>
      <w:pPr>
        <w:ind w:left="3218" w:hanging="1440"/>
      </w:pPr>
      <w:rPr>
        <w:rFonts w:ascii="Arial" w:hAnsi="Arial" w:cs="Arial" w:hint="default"/>
      </w:rPr>
    </w:lvl>
    <w:lvl w:ilvl="8">
      <w:start w:val="1"/>
      <w:numFmt w:val="decimal"/>
      <w:isLgl/>
      <w:lvlText w:val="%1.%2.%3.%4.%5.%6.%7.%8.%9."/>
      <w:lvlJc w:val="left"/>
      <w:pPr>
        <w:ind w:left="3578" w:hanging="1800"/>
      </w:pPr>
      <w:rPr>
        <w:rFonts w:ascii="Arial" w:hAnsi="Arial" w:cs="Arial" w:hint="default"/>
      </w:rPr>
    </w:lvl>
  </w:abstractNum>
  <w:abstractNum w:abstractNumId="4" w15:restartNumberingAfterBreak="0">
    <w:nsid w:val="00000008"/>
    <w:multiLevelType w:val="multilevel"/>
    <w:tmpl w:val="00000008"/>
    <w:name w:val="WW8Num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9"/>
    <w:multiLevelType w:val="multilevel"/>
    <w:tmpl w:val="00000009"/>
    <w:name w:val="WW8Num9"/>
    <w:lvl w:ilvl="0">
      <w:start w:val="1"/>
      <w:numFmt w:val="decimal"/>
      <w:lvlText w:val="%1."/>
      <w:lvlJc w:val="left"/>
      <w:pPr>
        <w:tabs>
          <w:tab w:val="num" w:pos="705"/>
        </w:tabs>
        <w:ind w:left="705" w:hanging="705"/>
      </w:pPr>
      <w:rPr>
        <w:rFonts w:ascii="Arial" w:hAnsi="Arial" w:cs="Times New Roman"/>
        <w:b w:val="0"/>
        <w:bCs w:val="0"/>
        <w:sz w:val="24"/>
        <w:szCs w:val="24"/>
      </w:rPr>
    </w:lvl>
    <w:lvl w:ilvl="1">
      <w:start w:val="1"/>
      <w:numFmt w:val="decimal"/>
      <w:lvlText w:val="%1.%2."/>
      <w:lvlJc w:val="left"/>
      <w:pPr>
        <w:tabs>
          <w:tab w:val="num" w:pos="705"/>
        </w:tabs>
        <w:ind w:left="705" w:hanging="705"/>
      </w:pPr>
      <w:rPr>
        <w:rFonts w:ascii="Arial" w:hAnsi="Arial" w:cs="Times New Roman"/>
        <w:b w:val="0"/>
        <w:bCs w:val="0"/>
        <w:sz w:val="24"/>
        <w:szCs w:val="24"/>
      </w:rPr>
    </w:lvl>
    <w:lvl w:ilvl="2">
      <w:start w:val="1"/>
      <w:numFmt w:val="decimal"/>
      <w:lvlText w:val="%1.%2.%3."/>
      <w:lvlJc w:val="left"/>
      <w:pPr>
        <w:tabs>
          <w:tab w:val="num" w:pos="720"/>
        </w:tabs>
        <w:ind w:left="720" w:hanging="720"/>
      </w:pPr>
      <w:rPr>
        <w:rFonts w:ascii="Arial" w:hAnsi="Arial" w:cs="Times New Roman"/>
        <w:b w:val="0"/>
        <w:bCs w:val="0"/>
        <w:sz w:val="24"/>
        <w:szCs w:val="24"/>
      </w:rPr>
    </w:lvl>
    <w:lvl w:ilvl="3">
      <w:start w:val="1"/>
      <w:numFmt w:val="decimal"/>
      <w:lvlText w:val="%1.%2.%3.%4."/>
      <w:lvlJc w:val="left"/>
      <w:pPr>
        <w:tabs>
          <w:tab w:val="num" w:pos="720"/>
        </w:tabs>
        <w:ind w:left="720" w:hanging="720"/>
      </w:pPr>
      <w:rPr>
        <w:rFonts w:ascii="Arial" w:hAnsi="Arial" w:cs="Times New Roman"/>
        <w:b w:val="0"/>
        <w:bCs w:val="0"/>
        <w:sz w:val="24"/>
        <w:szCs w:val="24"/>
      </w:rPr>
    </w:lvl>
    <w:lvl w:ilvl="4">
      <w:start w:val="1"/>
      <w:numFmt w:val="decimal"/>
      <w:lvlText w:val="%1.%2.%3.%4.%5."/>
      <w:lvlJc w:val="left"/>
      <w:pPr>
        <w:tabs>
          <w:tab w:val="num" w:pos="1080"/>
        </w:tabs>
        <w:ind w:left="1080" w:hanging="1080"/>
      </w:pPr>
      <w:rPr>
        <w:rFonts w:ascii="Arial" w:hAnsi="Arial" w:cs="Times New Roman"/>
        <w:b w:val="0"/>
        <w:bCs w:val="0"/>
        <w:sz w:val="24"/>
        <w:szCs w:val="24"/>
      </w:rPr>
    </w:lvl>
    <w:lvl w:ilvl="5">
      <w:start w:val="1"/>
      <w:numFmt w:val="decimal"/>
      <w:lvlText w:val="%1.%2.%3.%4.%5.%6."/>
      <w:lvlJc w:val="left"/>
      <w:pPr>
        <w:tabs>
          <w:tab w:val="num" w:pos="1080"/>
        </w:tabs>
        <w:ind w:left="1080" w:hanging="1080"/>
      </w:pPr>
      <w:rPr>
        <w:rFonts w:ascii="Arial" w:hAnsi="Arial" w:cs="Times New Roman"/>
        <w:b w:val="0"/>
        <w:bCs w:val="0"/>
        <w:sz w:val="24"/>
        <w:szCs w:val="24"/>
      </w:rPr>
    </w:lvl>
    <w:lvl w:ilvl="6">
      <w:start w:val="1"/>
      <w:numFmt w:val="decimal"/>
      <w:lvlText w:val="%1.%2.%3.%4.%5.%6.%7."/>
      <w:lvlJc w:val="left"/>
      <w:pPr>
        <w:tabs>
          <w:tab w:val="num" w:pos="1440"/>
        </w:tabs>
        <w:ind w:left="1440" w:hanging="1440"/>
      </w:pPr>
      <w:rPr>
        <w:rFonts w:ascii="Arial" w:hAnsi="Arial" w:cs="Times New Roman"/>
        <w:b w:val="0"/>
        <w:bCs w:val="0"/>
        <w:sz w:val="24"/>
        <w:szCs w:val="24"/>
      </w:rPr>
    </w:lvl>
    <w:lvl w:ilvl="7">
      <w:start w:val="1"/>
      <w:numFmt w:val="decimal"/>
      <w:lvlText w:val="%1.%2.%3.%4.%5.%6.%7.%8."/>
      <w:lvlJc w:val="left"/>
      <w:pPr>
        <w:tabs>
          <w:tab w:val="num" w:pos="1440"/>
        </w:tabs>
        <w:ind w:left="1440" w:hanging="1440"/>
      </w:pPr>
      <w:rPr>
        <w:rFonts w:ascii="Arial" w:hAnsi="Arial" w:cs="Times New Roman"/>
        <w:b w:val="0"/>
        <w:bCs w:val="0"/>
        <w:sz w:val="24"/>
        <w:szCs w:val="24"/>
      </w:rPr>
    </w:lvl>
    <w:lvl w:ilvl="8">
      <w:start w:val="1"/>
      <w:numFmt w:val="decimal"/>
      <w:lvlText w:val="%1.%2.%3.%4.%5.%6.%7.%8.%9."/>
      <w:lvlJc w:val="left"/>
      <w:pPr>
        <w:tabs>
          <w:tab w:val="num" w:pos="1800"/>
        </w:tabs>
        <w:ind w:left="1800" w:hanging="1800"/>
      </w:pPr>
      <w:rPr>
        <w:rFonts w:ascii="Arial" w:hAnsi="Arial" w:cs="Times New Roman"/>
        <w:b w:val="0"/>
        <w:bCs w:val="0"/>
        <w:sz w:val="24"/>
        <w:szCs w:val="24"/>
      </w:rPr>
    </w:lvl>
  </w:abstractNum>
  <w:abstractNum w:abstractNumId="6" w15:restartNumberingAfterBreak="0">
    <w:nsid w:val="0000000B"/>
    <w:multiLevelType w:val="multilevel"/>
    <w:tmpl w:val="96163D86"/>
    <w:name w:val="WW8Num11"/>
    <w:lvl w:ilvl="0">
      <w:start w:val="7"/>
      <w:numFmt w:val="decimal"/>
      <w:lvlText w:val="%1."/>
      <w:lvlJc w:val="left"/>
      <w:pPr>
        <w:tabs>
          <w:tab w:val="num" w:pos="705"/>
        </w:tabs>
        <w:ind w:left="705" w:hanging="705"/>
      </w:pPr>
      <w:rPr>
        <w:rFonts w:ascii="Arial" w:hAnsi="Arial" w:cs="Arial" w:hint="default"/>
        <w:b/>
        <w:bCs/>
        <w:sz w:val="24"/>
        <w:szCs w:val="24"/>
      </w:rPr>
    </w:lvl>
    <w:lvl w:ilvl="1">
      <w:start w:val="1"/>
      <w:numFmt w:val="decimal"/>
      <w:lvlText w:val="%1.%2."/>
      <w:lvlJc w:val="left"/>
      <w:pPr>
        <w:tabs>
          <w:tab w:val="num" w:pos="705"/>
        </w:tabs>
        <w:ind w:left="705" w:hanging="705"/>
      </w:pPr>
      <w:rPr>
        <w:rFonts w:ascii="Arial" w:hAnsi="Arial" w:cs="Times New Roman" w:hint="default"/>
        <w:b w:val="0"/>
        <w:bCs w:val="0"/>
        <w:sz w:val="24"/>
        <w:szCs w:val="24"/>
      </w:rPr>
    </w:lvl>
    <w:lvl w:ilvl="2">
      <w:start w:val="1"/>
      <w:numFmt w:val="decimal"/>
      <w:lvlText w:val="%1.%2.%3."/>
      <w:lvlJc w:val="left"/>
      <w:pPr>
        <w:tabs>
          <w:tab w:val="num" w:pos="720"/>
        </w:tabs>
        <w:ind w:left="720" w:hanging="720"/>
      </w:pPr>
      <w:rPr>
        <w:rFonts w:ascii="Arial" w:hAnsi="Arial" w:cs="Times New Roman" w:hint="default"/>
        <w:b w:val="0"/>
        <w:bCs w:val="0"/>
        <w:sz w:val="24"/>
        <w:szCs w:val="24"/>
      </w:rPr>
    </w:lvl>
    <w:lvl w:ilvl="3">
      <w:start w:val="1"/>
      <w:numFmt w:val="decimal"/>
      <w:lvlText w:val="%1.%2.%3.%4."/>
      <w:lvlJc w:val="left"/>
      <w:pPr>
        <w:tabs>
          <w:tab w:val="num" w:pos="720"/>
        </w:tabs>
        <w:ind w:left="720" w:hanging="720"/>
      </w:pPr>
      <w:rPr>
        <w:rFonts w:ascii="Arial" w:hAnsi="Arial" w:cs="Times New Roman" w:hint="default"/>
        <w:b w:val="0"/>
        <w:bCs w:val="0"/>
        <w:sz w:val="24"/>
        <w:szCs w:val="24"/>
      </w:rPr>
    </w:lvl>
    <w:lvl w:ilvl="4">
      <w:start w:val="1"/>
      <w:numFmt w:val="decimal"/>
      <w:lvlText w:val="%1.%2.%3.%4.%5."/>
      <w:lvlJc w:val="left"/>
      <w:pPr>
        <w:tabs>
          <w:tab w:val="num" w:pos="1080"/>
        </w:tabs>
        <w:ind w:left="1080" w:hanging="1080"/>
      </w:pPr>
      <w:rPr>
        <w:rFonts w:ascii="Arial" w:hAnsi="Arial" w:cs="Times New Roman" w:hint="default"/>
        <w:b w:val="0"/>
        <w:bCs w:val="0"/>
        <w:sz w:val="24"/>
        <w:szCs w:val="24"/>
      </w:rPr>
    </w:lvl>
    <w:lvl w:ilvl="5">
      <w:start w:val="1"/>
      <w:numFmt w:val="decimal"/>
      <w:lvlText w:val="%1.%2.%3.%4.%5.%6."/>
      <w:lvlJc w:val="left"/>
      <w:pPr>
        <w:tabs>
          <w:tab w:val="num" w:pos="1080"/>
        </w:tabs>
        <w:ind w:left="1080" w:hanging="1080"/>
      </w:pPr>
      <w:rPr>
        <w:rFonts w:ascii="Arial" w:hAnsi="Arial" w:cs="Times New Roman" w:hint="default"/>
        <w:b w:val="0"/>
        <w:bCs w:val="0"/>
        <w:sz w:val="24"/>
        <w:szCs w:val="24"/>
      </w:rPr>
    </w:lvl>
    <w:lvl w:ilvl="6">
      <w:start w:val="1"/>
      <w:numFmt w:val="decimal"/>
      <w:lvlText w:val="%1.%2.%3.%4.%5.%6.%7."/>
      <w:lvlJc w:val="left"/>
      <w:pPr>
        <w:tabs>
          <w:tab w:val="num" w:pos="1440"/>
        </w:tabs>
        <w:ind w:left="1440" w:hanging="1440"/>
      </w:pPr>
      <w:rPr>
        <w:rFonts w:ascii="Arial" w:hAnsi="Arial" w:cs="Times New Roman" w:hint="default"/>
        <w:b w:val="0"/>
        <w:bCs w:val="0"/>
        <w:sz w:val="24"/>
        <w:szCs w:val="24"/>
      </w:rPr>
    </w:lvl>
    <w:lvl w:ilvl="7">
      <w:start w:val="1"/>
      <w:numFmt w:val="decimal"/>
      <w:lvlText w:val="%1.%2.%3.%4.%5.%6.%7.%8."/>
      <w:lvlJc w:val="left"/>
      <w:pPr>
        <w:tabs>
          <w:tab w:val="num" w:pos="1440"/>
        </w:tabs>
        <w:ind w:left="1440" w:hanging="1440"/>
      </w:pPr>
      <w:rPr>
        <w:rFonts w:ascii="Arial" w:hAnsi="Arial" w:cs="Times New Roman" w:hint="default"/>
        <w:b w:val="0"/>
        <w:bCs w:val="0"/>
        <w:sz w:val="24"/>
        <w:szCs w:val="24"/>
      </w:rPr>
    </w:lvl>
    <w:lvl w:ilvl="8">
      <w:start w:val="1"/>
      <w:numFmt w:val="decimal"/>
      <w:lvlText w:val="%1.%2.%3.%4.%5.%6.%7.%8.%9."/>
      <w:lvlJc w:val="left"/>
      <w:pPr>
        <w:tabs>
          <w:tab w:val="num" w:pos="1800"/>
        </w:tabs>
        <w:ind w:left="1800" w:hanging="1800"/>
      </w:pPr>
      <w:rPr>
        <w:rFonts w:ascii="Arial" w:hAnsi="Arial" w:cs="Times New Roman" w:hint="default"/>
        <w:b w:val="0"/>
        <w:bCs w:val="0"/>
        <w:sz w:val="24"/>
        <w:szCs w:val="24"/>
      </w:rPr>
    </w:lvl>
  </w:abstractNum>
  <w:abstractNum w:abstractNumId="7" w15:restartNumberingAfterBreak="0">
    <w:nsid w:val="0000000C"/>
    <w:multiLevelType w:val="multilevel"/>
    <w:tmpl w:val="4148E048"/>
    <w:name w:val="WW8Num12"/>
    <w:lvl w:ilvl="0">
      <w:start w:val="8"/>
      <w:numFmt w:val="decimal"/>
      <w:lvlText w:val="%1."/>
      <w:lvlJc w:val="left"/>
      <w:pPr>
        <w:tabs>
          <w:tab w:val="num" w:pos="720"/>
        </w:tabs>
        <w:ind w:left="720" w:hanging="360"/>
      </w:pPr>
      <w:rPr>
        <w:rFonts w:ascii="Arial" w:hAnsi="Arial" w:cs="Arial" w:hint="default"/>
        <w:b/>
        <w:bCs/>
      </w:rPr>
    </w:lvl>
    <w:lvl w:ilvl="1">
      <w:start w:val="1"/>
      <w:numFmt w:val="decimal"/>
      <w:lvlText w:val="%2."/>
      <w:lvlJc w:val="left"/>
      <w:pPr>
        <w:tabs>
          <w:tab w:val="num" w:pos="1080"/>
        </w:tabs>
        <w:ind w:left="1080" w:hanging="360"/>
      </w:pPr>
      <w:rPr>
        <w:rFonts w:ascii="Arial" w:hAnsi="Arial" w:cs="Arial" w:hint="default"/>
        <w:b/>
        <w:bCs/>
      </w:rPr>
    </w:lvl>
    <w:lvl w:ilvl="2">
      <w:start w:val="1"/>
      <w:numFmt w:val="decimal"/>
      <w:lvlText w:val="%3."/>
      <w:lvlJc w:val="left"/>
      <w:pPr>
        <w:tabs>
          <w:tab w:val="num" w:pos="1440"/>
        </w:tabs>
        <w:ind w:left="1440" w:hanging="360"/>
      </w:pPr>
      <w:rPr>
        <w:rFonts w:ascii="Arial" w:hAnsi="Arial" w:cs="Arial" w:hint="default"/>
        <w:b/>
        <w:bCs/>
      </w:rPr>
    </w:lvl>
    <w:lvl w:ilvl="3">
      <w:start w:val="1"/>
      <w:numFmt w:val="decimal"/>
      <w:lvlText w:val="%4."/>
      <w:lvlJc w:val="left"/>
      <w:pPr>
        <w:tabs>
          <w:tab w:val="num" w:pos="1800"/>
        </w:tabs>
        <w:ind w:left="1800" w:hanging="360"/>
      </w:pPr>
      <w:rPr>
        <w:rFonts w:ascii="Arial" w:hAnsi="Arial" w:cs="Arial" w:hint="default"/>
        <w:b/>
        <w:bCs/>
      </w:rPr>
    </w:lvl>
    <w:lvl w:ilvl="4">
      <w:start w:val="1"/>
      <w:numFmt w:val="decimal"/>
      <w:lvlText w:val="%5."/>
      <w:lvlJc w:val="left"/>
      <w:pPr>
        <w:tabs>
          <w:tab w:val="num" w:pos="2160"/>
        </w:tabs>
        <w:ind w:left="2160" w:hanging="360"/>
      </w:pPr>
      <w:rPr>
        <w:rFonts w:ascii="Arial" w:hAnsi="Arial" w:cs="Arial" w:hint="default"/>
        <w:b/>
        <w:bCs/>
      </w:rPr>
    </w:lvl>
    <w:lvl w:ilvl="5">
      <w:start w:val="1"/>
      <w:numFmt w:val="decimal"/>
      <w:lvlText w:val="%6."/>
      <w:lvlJc w:val="left"/>
      <w:pPr>
        <w:tabs>
          <w:tab w:val="num" w:pos="2520"/>
        </w:tabs>
        <w:ind w:left="2520" w:hanging="360"/>
      </w:pPr>
      <w:rPr>
        <w:rFonts w:ascii="Arial" w:hAnsi="Arial" w:cs="Arial" w:hint="default"/>
        <w:b/>
        <w:bCs/>
      </w:rPr>
    </w:lvl>
    <w:lvl w:ilvl="6">
      <w:start w:val="1"/>
      <w:numFmt w:val="decimal"/>
      <w:lvlText w:val="%7."/>
      <w:lvlJc w:val="left"/>
      <w:pPr>
        <w:tabs>
          <w:tab w:val="num" w:pos="2880"/>
        </w:tabs>
        <w:ind w:left="2880" w:hanging="360"/>
      </w:pPr>
      <w:rPr>
        <w:rFonts w:ascii="Arial" w:hAnsi="Arial" w:cs="Arial" w:hint="default"/>
        <w:b/>
        <w:bCs/>
      </w:rPr>
    </w:lvl>
    <w:lvl w:ilvl="7">
      <w:start w:val="1"/>
      <w:numFmt w:val="decimal"/>
      <w:lvlText w:val="%8."/>
      <w:lvlJc w:val="left"/>
      <w:pPr>
        <w:tabs>
          <w:tab w:val="num" w:pos="3240"/>
        </w:tabs>
        <w:ind w:left="3240" w:hanging="360"/>
      </w:pPr>
      <w:rPr>
        <w:rFonts w:ascii="Arial" w:hAnsi="Arial" w:cs="Arial" w:hint="default"/>
        <w:b/>
        <w:bCs/>
      </w:rPr>
    </w:lvl>
    <w:lvl w:ilvl="8">
      <w:start w:val="1"/>
      <w:numFmt w:val="decimal"/>
      <w:lvlText w:val="%9."/>
      <w:lvlJc w:val="left"/>
      <w:pPr>
        <w:tabs>
          <w:tab w:val="num" w:pos="3600"/>
        </w:tabs>
        <w:ind w:left="3600" w:hanging="360"/>
      </w:pPr>
      <w:rPr>
        <w:rFonts w:ascii="Arial" w:hAnsi="Arial" w:cs="Arial" w:hint="default"/>
        <w:b/>
        <w:bCs/>
      </w:rPr>
    </w:lvl>
  </w:abstractNum>
  <w:abstractNum w:abstractNumId="8" w15:restartNumberingAfterBreak="0">
    <w:nsid w:val="074D3637"/>
    <w:multiLevelType w:val="multilevel"/>
    <w:tmpl w:val="829C2044"/>
    <w:lvl w:ilvl="0">
      <w:start w:val="9"/>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80F4AB9"/>
    <w:multiLevelType w:val="multilevel"/>
    <w:tmpl w:val="168C783E"/>
    <w:lvl w:ilvl="0">
      <w:start w:val="1"/>
      <w:numFmt w:val="decimal"/>
      <w:lvlText w:val="%1."/>
      <w:lvlJc w:val="left"/>
      <w:pPr>
        <w:ind w:left="1495" w:hanging="360"/>
      </w:pPr>
      <w:rPr>
        <w:rFonts w:hint="default"/>
        <w:b/>
      </w:rPr>
    </w:lvl>
    <w:lvl w:ilvl="1">
      <w:start w:val="3"/>
      <w:numFmt w:val="decimal"/>
      <w:lvlText w:val="%1.%2."/>
      <w:lvlJc w:val="left"/>
      <w:pPr>
        <w:ind w:left="1709" w:hanging="432"/>
      </w:pPr>
      <w:rPr>
        <w:rFonts w:hint="default"/>
        <w:b w:val="0"/>
        <w:i w:val="0"/>
        <w:strike w:val="0"/>
        <w:color w:val="auto"/>
        <w:sz w:val="24"/>
        <w:szCs w:val="24"/>
        <w:u w:val="none"/>
      </w:rPr>
    </w:lvl>
    <w:lvl w:ilvl="2">
      <w:start w:val="1"/>
      <w:numFmt w:val="decimal"/>
      <w:lvlText w:val="%1.%2.%3"/>
      <w:lvlJc w:val="left"/>
      <w:pPr>
        <w:ind w:left="3624" w:hanging="504"/>
      </w:pPr>
      <w:rPr>
        <w:rFonts w:hint="default"/>
        <w:b w:val="0"/>
        <w:i w:val="0"/>
        <w:strike w:val="0"/>
        <w:color w:val="000000" w:themeColor="text1"/>
        <w:sz w:val="24"/>
        <w:szCs w:val="24"/>
      </w:rPr>
    </w:lvl>
    <w:lvl w:ilvl="3">
      <w:start w:val="1"/>
      <w:numFmt w:val="decimal"/>
      <w:lvlText w:val="%1.%2.%3.%4."/>
      <w:lvlJc w:val="left"/>
      <w:pPr>
        <w:ind w:left="3626" w:hanging="648"/>
      </w:pPr>
      <w:rPr>
        <w:rFonts w:hint="default"/>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0" w15:restartNumberingAfterBreak="0">
    <w:nsid w:val="0D633E77"/>
    <w:multiLevelType w:val="multilevel"/>
    <w:tmpl w:val="669AA994"/>
    <w:name w:val="WW8Num112"/>
    <w:lvl w:ilvl="0">
      <w:start w:val="12"/>
      <w:numFmt w:val="decimal"/>
      <w:lvlText w:val="%1."/>
      <w:lvlJc w:val="left"/>
      <w:pPr>
        <w:tabs>
          <w:tab w:val="num" w:pos="705"/>
        </w:tabs>
        <w:ind w:left="705" w:hanging="705"/>
      </w:pPr>
      <w:rPr>
        <w:rFonts w:ascii="Arial" w:hAnsi="Arial" w:cs="Arial" w:hint="default"/>
        <w:b/>
        <w:bCs/>
        <w:sz w:val="24"/>
        <w:szCs w:val="24"/>
      </w:rPr>
    </w:lvl>
    <w:lvl w:ilvl="1">
      <w:start w:val="1"/>
      <w:numFmt w:val="decimal"/>
      <w:lvlText w:val="%1.%2."/>
      <w:lvlJc w:val="left"/>
      <w:pPr>
        <w:tabs>
          <w:tab w:val="num" w:pos="705"/>
        </w:tabs>
        <w:ind w:left="705" w:hanging="705"/>
      </w:pPr>
      <w:rPr>
        <w:rFonts w:ascii="Arial" w:hAnsi="Arial" w:cs="Times New Roman" w:hint="default"/>
        <w:b w:val="0"/>
        <w:bCs w:val="0"/>
        <w:sz w:val="24"/>
        <w:szCs w:val="24"/>
      </w:rPr>
    </w:lvl>
    <w:lvl w:ilvl="2">
      <w:start w:val="1"/>
      <w:numFmt w:val="decimal"/>
      <w:lvlText w:val="%1.%2.%3."/>
      <w:lvlJc w:val="left"/>
      <w:pPr>
        <w:tabs>
          <w:tab w:val="num" w:pos="720"/>
        </w:tabs>
        <w:ind w:left="720" w:hanging="720"/>
      </w:pPr>
      <w:rPr>
        <w:rFonts w:ascii="Arial" w:hAnsi="Arial" w:cs="Times New Roman" w:hint="default"/>
        <w:b w:val="0"/>
        <w:bCs w:val="0"/>
        <w:sz w:val="24"/>
        <w:szCs w:val="24"/>
      </w:rPr>
    </w:lvl>
    <w:lvl w:ilvl="3">
      <w:start w:val="1"/>
      <w:numFmt w:val="decimal"/>
      <w:lvlText w:val="%1.%2.%3.%4."/>
      <w:lvlJc w:val="left"/>
      <w:pPr>
        <w:tabs>
          <w:tab w:val="num" w:pos="720"/>
        </w:tabs>
        <w:ind w:left="720" w:hanging="720"/>
      </w:pPr>
      <w:rPr>
        <w:rFonts w:ascii="Arial" w:hAnsi="Arial" w:cs="Times New Roman" w:hint="default"/>
        <w:b w:val="0"/>
        <w:bCs w:val="0"/>
        <w:sz w:val="24"/>
        <w:szCs w:val="24"/>
      </w:rPr>
    </w:lvl>
    <w:lvl w:ilvl="4">
      <w:start w:val="1"/>
      <w:numFmt w:val="decimal"/>
      <w:lvlText w:val="%1.%2.%3.%4.%5."/>
      <w:lvlJc w:val="left"/>
      <w:pPr>
        <w:tabs>
          <w:tab w:val="num" w:pos="1080"/>
        </w:tabs>
        <w:ind w:left="1080" w:hanging="1080"/>
      </w:pPr>
      <w:rPr>
        <w:rFonts w:ascii="Arial" w:hAnsi="Arial" w:cs="Times New Roman" w:hint="default"/>
        <w:b w:val="0"/>
        <w:bCs w:val="0"/>
        <w:sz w:val="24"/>
        <w:szCs w:val="24"/>
      </w:rPr>
    </w:lvl>
    <w:lvl w:ilvl="5">
      <w:start w:val="1"/>
      <w:numFmt w:val="decimal"/>
      <w:lvlText w:val="%1.%2.%3.%4.%5.%6."/>
      <w:lvlJc w:val="left"/>
      <w:pPr>
        <w:tabs>
          <w:tab w:val="num" w:pos="1080"/>
        </w:tabs>
        <w:ind w:left="1080" w:hanging="1080"/>
      </w:pPr>
      <w:rPr>
        <w:rFonts w:ascii="Arial" w:hAnsi="Arial" w:cs="Times New Roman" w:hint="default"/>
        <w:b w:val="0"/>
        <w:bCs w:val="0"/>
        <w:sz w:val="24"/>
        <w:szCs w:val="24"/>
      </w:rPr>
    </w:lvl>
    <w:lvl w:ilvl="6">
      <w:start w:val="1"/>
      <w:numFmt w:val="decimal"/>
      <w:lvlText w:val="%1.%2.%3.%4.%5.%6.%7."/>
      <w:lvlJc w:val="left"/>
      <w:pPr>
        <w:tabs>
          <w:tab w:val="num" w:pos="1440"/>
        </w:tabs>
        <w:ind w:left="1440" w:hanging="1440"/>
      </w:pPr>
      <w:rPr>
        <w:rFonts w:ascii="Arial" w:hAnsi="Arial" w:cs="Times New Roman" w:hint="default"/>
        <w:b w:val="0"/>
        <w:bCs w:val="0"/>
        <w:sz w:val="24"/>
        <w:szCs w:val="24"/>
      </w:rPr>
    </w:lvl>
    <w:lvl w:ilvl="7">
      <w:start w:val="1"/>
      <w:numFmt w:val="decimal"/>
      <w:lvlText w:val="%1.%2.%3.%4.%5.%6.%7.%8."/>
      <w:lvlJc w:val="left"/>
      <w:pPr>
        <w:tabs>
          <w:tab w:val="num" w:pos="1440"/>
        </w:tabs>
        <w:ind w:left="1440" w:hanging="1440"/>
      </w:pPr>
      <w:rPr>
        <w:rFonts w:ascii="Arial" w:hAnsi="Arial" w:cs="Times New Roman" w:hint="default"/>
        <w:b w:val="0"/>
        <w:bCs w:val="0"/>
        <w:sz w:val="24"/>
        <w:szCs w:val="24"/>
      </w:rPr>
    </w:lvl>
    <w:lvl w:ilvl="8">
      <w:start w:val="1"/>
      <w:numFmt w:val="decimal"/>
      <w:lvlText w:val="%1.%2.%3.%4.%5.%6.%7.%8.%9."/>
      <w:lvlJc w:val="left"/>
      <w:pPr>
        <w:tabs>
          <w:tab w:val="num" w:pos="1800"/>
        </w:tabs>
        <w:ind w:left="1800" w:hanging="1800"/>
      </w:pPr>
      <w:rPr>
        <w:rFonts w:ascii="Arial" w:hAnsi="Arial" w:cs="Times New Roman" w:hint="default"/>
        <w:b w:val="0"/>
        <w:bCs w:val="0"/>
        <w:sz w:val="24"/>
        <w:szCs w:val="24"/>
      </w:rPr>
    </w:lvl>
  </w:abstractNum>
  <w:abstractNum w:abstractNumId="11" w15:restartNumberingAfterBreak="0">
    <w:nsid w:val="0E712F6A"/>
    <w:multiLevelType w:val="hybridMultilevel"/>
    <w:tmpl w:val="E35016E2"/>
    <w:lvl w:ilvl="0" w:tplc="5B9256FA">
      <w:start w:val="1"/>
      <w:numFmt w:val="upperRoman"/>
      <w:lvlText w:val="%1"/>
      <w:lvlJc w:val="left"/>
      <w:pPr>
        <w:ind w:left="159" w:hanging="144"/>
      </w:pPr>
      <w:rPr>
        <w:rFonts w:ascii="Arial" w:eastAsia="Arial MT" w:hAnsi="Arial" w:cs="Arial" w:hint="default"/>
        <w:b w:val="0"/>
        <w:bCs w:val="0"/>
        <w:i w:val="0"/>
        <w:iCs w:val="0"/>
        <w:spacing w:val="0"/>
        <w:w w:val="100"/>
        <w:sz w:val="24"/>
        <w:szCs w:val="24"/>
        <w:lang w:val="pt-PT" w:eastAsia="en-US" w:bidi="ar-SA"/>
      </w:rPr>
    </w:lvl>
    <w:lvl w:ilvl="1" w:tplc="87E8411C">
      <w:numFmt w:val="bullet"/>
      <w:lvlText w:val="•"/>
      <w:lvlJc w:val="left"/>
      <w:pPr>
        <w:ind w:left="1225" w:hanging="144"/>
      </w:pPr>
      <w:rPr>
        <w:rFonts w:hint="default"/>
        <w:lang w:val="pt-PT" w:eastAsia="en-US" w:bidi="ar-SA"/>
      </w:rPr>
    </w:lvl>
    <w:lvl w:ilvl="2" w:tplc="2C3666B2">
      <w:numFmt w:val="bullet"/>
      <w:lvlText w:val="•"/>
      <w:lvlJc w:val="left"/>
      <w:pPr>
        <w:ind w:left="2290" w:hanging="144"/>
      </w:pPr>
      <w:rPr>
        <w:rFonts w:hint="default"/>
        <w:lang w:val="pt-PT" w:eastAsia="en-US" w:bidi="ar-SA"/>
      </w:rPr>
    </w:lvl>
    <w:lvl w:ilvl="3" w:tplc="1ED2B99C">
      <w:numFmt w:val="bullet"/>
      <w:lvlText w:val="•"/>
      <w:lvlJc w:val="left"/>
      <w:pPr>
        <w:ind w:left="3356" w:hanging="144"/>
      </w:pPr>
      <w:rPr>
        <w:rFonts w:hint="default"/>
        <w:lang w:val="pt-PT" w:eastAsia="en-US" w:bidi="ar-SA"/>
      </w:rPr>
    </w:lvl>
    <w:lvl w:ilvl="4" w:tplc="07DAB898">
      <w:numFmt w:val="bullet"/>
      <w:lvlText w:val="•"/>
      <w:lvlJc w:val="left"/>
      <w:pPr>
        <w:ind w:left="4421" w:hanging="144"/>
      </w:pPr>
      <w:rPr>
        <w:rFonts w:hint="default"/>
        <w:lang w:val="pt-PT" w:eastAsia="en-US" w:bidi="ar-SA"/>
      </w:rPr>
    </w:lvl>
    <w:lvl w:ilvl="5" w:tplc="47D08070">
      <w:numFmt w:val="bullet"/>
      <w:lvlText w:val="•"/>
      <w:lvlJc w:val="left"/>
      <w:pPr>
        <w:ind w:left="5486" w:hanging="144"/>
      </w:pPr>
      <w:rPr>
        <w:rFonts w:hint="default"/>
        <w:lang w:val="pt-PT" w:eastAsia="en-US" w:bidi="ar-SA"/>
      </w:rPr>
    </w:lvl>
    <w:lvl w:ilvl="6" w:tplc="A672D2E4">
      <w:numFmt w:val="bullet"/>
      <w:lvlText w:val="•"/>
      <w:lvlJc w:val="left"/>
      <w:pPr>
        <w:ind w:left="6552" w:hanging="144"/>
      </w:pPr>
      <w:rPr>
        <w:rFonts w:hint="default"/>
        <w:lang w:val="pt-PT" w:eastAsia="en-US" w:bidi="ar-SA"/>
      </w:rPr>
    </w:lvl>
    <w:lvl w:ilvl="7" w:tplc="04AEE460">
      <w:numFmt w:val="bullet"/>
      <w:lvlText w:val="•"/>
      <w:lvlJc w:val="left"/>
      <w:pPr>
        <w:ind w:left="7617" w:hanging="144"/>
      </w:pPr>
      <w:rPr>
        <w:rFonts w:hint="default"/>
        <w:lang w:val="pt-PT" w:eastAsia="en-US" w:bidi="ar-SA"/>
      </w:rPr>
    </w:lvl>
    <w:lvl w:ilvl="8" w:tplc="CCDC8B90">
      <w:numFmt w:val="bullet"/>
      <w:lvlText w:val="•"/>
      <w:lvlJc w:val="left"/>
      <w:pPr>
        <w:ind w:left="8682" w:hanging="144"/>
      </w:pPr>
      <w:rPr>
        <w:rFonts w:hint="default"/>
        <w:lang w:val="pt-PT" w:eastAsia="en-US" w:bidi="ar-SA"/>
      </w:rPr>
    </w:lvl>
  </w:abstractNum>
  <w:abstractNum w:abstractNumId="12" w15:restartNumberingAfterBreak="0">
    <w:nsid w:val="0F927FB8"/>
    <w:multiLevelType w:val="multilevel"/>
    <w:tmpl w:val="94782A8C"/>
    <w:lvl w:ilvl="0">
      <w:start w:val="2"/>
      <w:numFmt w:val="decimal"/>
      <w:lvlText w:val="%1."/>
      <w:lvlJc w:val="left"/>
      <w:pPr>
        <w:ind w:left="360" w:hanging="360"/>
      </w:pPr>
      <w:rPr>
        <w:rFonts w:hint="default"/>
        <w:b/>
      </w:rPr>
    </w:lvl>
    <w:lvl w:ilvl="1">
      <w:start w:val="1"/>
      <w:numFmt w:val="decimal"/>
      <w:lvlText w:val="%1.%2."/>
      <w:lvlJc w:val="left"/>
      <w:pPr>
        <w:ind w:left="57" w:hanging="57"/>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30A1DEE"/>
    <w:multiLevelType w:val="hybridMultilevel"/>
    <w:tmpl w:val="F8A6A1D2"/>
    <w:lvl w:ilvl="0" w:tplc="8E9EA996">
      <w:numFmt w:val="bullet"/>
      <w:lvlText w:val=""/>
      <w:lvlJc w:val="left"/>
      <w:pPr>
        <w:ind w:left="427" w:hanging="360"/>
      </w:pPr>
      <w:rPr>
        <w:rFonts w:ascii="Wingdings" w:eastAsia="Wingdings" w:hAnsi="Wingdings" w:cs="Wingdings" w:hint="default"/>
        <w:b w:val="0"/>
        <w:bCs w:val="0"/>
        <w:i w:val="0"/>
        <w:iCs w:val="0"/>
        <w:spacing w:val="0"/>
        <w:w w:val="99"/>
        <w:sz w:val="20"/>
        <w:szCs w:val="20"/>
        <w:lang w:val="pt-PT" w:eastAsia="en-US" w:bidi="ar-SA"/>
      </w:rPr>
    </w:lvl>
    <w:lvl w:ilvl="1" w:tplc="6EEE34B0">
      <w:numFmt w:val="bullet"/>
      <w:lvlText w:val="•"/>
      <w:lvlJc w:val="left"/>
      <w:pPr>
        <w:ind w:left="1384" w:hanging="360"/>
      </w:pPr>
      <w:rPr>
        <w:rFonts w:hint="default"/>
        <w:lang w:val="pt-PT" w:eastAsia="en-US" w:bidi="ar-SA"/>
      </w:rPr>
    </w:lvl>
    <w:lvl w:ilvl="2" w:tplc="C5E8D74A">
      <w:numFmt w:val="bullet"/>
      <w:lvlText w:val="•"/>
      <w:lvlJc w:val="left"/>
      <w:pPr>
        <w:ind w:left="2349" w:hanging="360"/>
      </w:pPr>
      <w:rPr>
        <w:rFonts w:hint="default"/>
        <w:lang w:val="pt-PT" w:eastAsia="en-US" w:bidi="ar-SA"/>
      </w:rPr>
    </w:lvl>
    <w:lvl w:ilvl="3" w:tplc="EF5C3F9C">
      <w:numFmt w:val="bullet"/>
      <w:lvlText w:val="•"/>
      <w:lvlJc w:val="left"/>
      <w:pPr>
        <w:ind w:left="3313" w:hanging="360"/>
      </w:pPr>
      <w:rPr>
        <w:rFonts w:hint="default"/>
        <w:lang w:val="pt-PT" w:eastAsia="en-US" w:bidi="ar-SA"/>
      </w:rPr>
    </w:lvl>
    <w:lvl w:ilvl="4" w:tplc="BBECE6C0">
      <w:numFmt w:val="bullet"/>
      <w:lvlText w:val="•"/>
      <w:lvlJc w:val="left"/>
      <w:pPr>
        <w:ind w:left="4278" w:hanging="360"/>
      </w:pPr>
      <w:rPr>
        <w:rFonts w:hint="default"/>
        <w:lang w:val="pt-PT" w:eastAsia="en-US" w:bidi="ar-SA"/>
      </w:rPr>
    </w:lvl>
    <w:lvl w:ilvl="5" w:tplc="DF380232">
      <w:numFmt w:val="bullet"/>
      <w:lvlText w:val="•"/>
      <w:lvlJc w:val="left"/>
      <w:pPr>
        <w:ind w:left="5242" w:hanging="360"/>
      </w:pPr>
      <w:rPr>
        <w:rFonts w:hint="default"/>
        <w:lang w:val="pt-PT" w:eastAsia="en-US" w:bidi="ar-SA"/>
      </w:rPr>
    </w:lvl>
    <w:lvl w:ilvl="6" w:tplc="B2FC20D2">
      <w:numFmt w:val="bullet"/>
      <w:lvlText w:val="•"/>
      <w:lvlJc w:val="left"/>
      <w:pPr>
        <w:ind w:left="6207" w:hanging="360"/>
      </w:pPr>
      <w:rPr>
        <w:rFonts w:hint="default"/>
        <w:lang w:val="pt-PT" w:eastAsia="en-US" w:bidi="ar-SA"/>
      </w:rPr>
    </w:lvl>
    <w:lvl w:ilvl="7" w:tplc="70503948">
      <w:numFmt w:val="bullet"/>
      <w:lvlText w:val="•"/>
      <w:lvlJc w:val="left"/>
      <w:pPr>
        <w:ind w:left="7171" w:hanging="360"/>
      </w:pPr>
      <w:rPr>
        <w:rFonts w:hint="default"/>
        <w:lang w:val="pt-PT" w:eastAsia="en-US" w:bidi="ar-SA"/>
      </w:rPr>
    </w:lvl>
    <w:lvl w:ilvl="8" w:tplc="DDD4A822">
      <w:numFmt w:val="bullet"/>
      <w:lvlText w:val="•"/>
      <w:lvlJc w:val="left"/>
      <w:pPr>
        <w:ind w:left="8136" w:hanging="360"/>
      </w:pPr>
      <w:rPr>
        <w:rFonts w:hint="default"/>
        <w:lang w:val="pt-PT" w:eastAsia="en-US" w:bidi="ar-SA"/>
      </w:rPr>
    </w:lvl>
  </w:abstractNum>
  <w:abstractNum w:abstractNumId="1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1E577CA"/>
    <w:multiLevelType w:val="multilevel"/>
    <w:tmpl w:val="69463E04"/>
    <w:lvl w:ilvl="0">
      <w:start w:val="1"/>
      <w:numFmt w:val="decimal"/>
      <w:lvlText w:val="%1."/>
      <w:lvlJc w:val="left"/>
      <w:pPr>
        <w:ind w:left="1495" w:hanging="360"/>
      </w:pPr>
      <w:rPr>
        <w:rFonts w:hint="default"/>
        <w:b/>
      </w:rPr>
    </w:lvl>
    <w:lvl w:ilvl="1">
      <w:start w:val="1"/>
      <w:numFmt w:val="decimal"/>
      <w:pStyle w:val="Nvel02"/>
      <w:lvlText w:val="%1.%2."/>
      <w:lvlJc w:val="left"/>
      <w:pPr>
        <w:ind w:left="1709" w:hanging="432"/>
      </w:pPr>
      <w:rPr>
        <w:rFonts w:hint="default"/>
        <w:b w:val="0"/>
        <w:i w:val="0"/>
        <w:strike w:val="0"/>
        <w:color w:val="auto"/>
        <w:sz w:val="24"/>
        <w:szCs w:val="24"/>
        <w:u w:val="none"/>
      </w:rPr>
    </w:lvl>
    <w:lvl w:ilvl="2">
      <w:start w:val="1"/>
      <w:numFmt w:val="decimal"/>
      <w:lvlText w:val="%1.%2.%3"/>
      <w:lvlJc w:val="left"/>
      <w:pPr>
        <w:ind w:left="3624" w:hanging="504"/>
      </w:pPr>
      <w:rPr>
        <w:rFonts w:hint="default"/>
        <w:b w:val="0"/>
        <w:i w:val="0"/>
        <w:strike w:val="0"/>
        <w:color w:val="000000" w:themeColor="text1"/>
        <w:sz w:val="24"/>
        <w:szCs w:val="24"/>
      </w:rPr>
    </w:lvl>
    <w:lvl w:ilvl="3">
      <w:start w:val="1"/>
      <w:numFmt w:val="decimal"/>
      <w:lvlText w:val="%1.%2.%3.%4."/>
      <w:lvlJc w:val="left"/>
      <w:pPr>
        <w:ind w:left="3626" w:hanging="648"/>
      </w:pPr>
      <w:rPr>
        <w:rFonts w:hint="default"/>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6" w15:restartNumberingAfterBreak="0">
    <w:nsid w:val="22572753"/>
    <w:multiLevelType w:val="multilevel"/>
    <w:tmpl w:val="07CEB9AA"/>
    <w:lvl w:ilvl="0">
      <w:start w:val="9"/>
      <w:numFmt w:val="decimal"/>
      <w:lvlText w:val="%1"/>
      <w:lvlJc w:val="left"/>
      <w:pPr>
        <w:ind w:left="1564" w:hanging="430"/>
      </w:pPr>
      <w:rPr>
        <w:rFonts w:hint="default"/>
        <w:lang w:val="pt-PT" w:eastAsia="en-US" w:bidi="ar-SA"/>
      </w:rPr>
    </w:lvl>
    <w:lvl w:ilvl="1">
      <w:start w:val="1"/>
      <w:numFmt w:val="decimal"/>
      <w:lvlText w:val="%1.%2."/>
      <w:lvlJc w:val="left"/>
      <w:pPr>
        <w:ind w:left="1564" w:hanging="430"/>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427" w:hanging="543"/>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450" w:hanging="543"/>
      </w:pPr>
      <w:rPr>
        <w:rFonts w:hint="default"/>
        <w:lang w:val="pt-PT" w:eastAsia="en-US" w:bidi="ar-SA"/>
      </w:rPr>
    </w:lvl>
    <w:lvl w:ilvl="4">
      <w:numFmt w:val="bullet"/>
      <w:lvlText w:val="•"/>
      <w:lvlJc w:val="left"/>
      <w:pPr>
        <w:ind w:left="4395" w:hanging="543"/>
      </w:pPr>
      <w:rPr>
        <w:rFonts w:hint="default"/>
        <w:lang w:val="pt-PT" w:eastAsia="en-US" w:bidi="ar-SA"/>
      </w:rPr>
    </w:lvl>
    <w:lvl w:ilvl="5">
      <w:numFmt w:val="bullet"/>
      <w:lvlText w:val="•"/>
      <w:lvlJc w:val="left"/>
      <w:pPr>
        <w:ind w:left="5340" w:hanging="543"/>
      </w:pPr>
      <w:rPr>
        <w:rFonts w:hint="default"/>
        <w:lang w:val="pt-PT" w:eastAsia="en-US" w:bidi="ar-SA"/>
      </w:rPr>
    </w:lvl>
    <w:lvl w:ilvl="6">
      <w:numFmt w:val="bullet"/>
      <w:lvlText w:val="•"/>
      <w:lvlJc w:val="left"/>
      <w:pPr>
        <w:ind w:left="6285" w:hanging="543"/>
      </w:pPr>
      <w:rPr>
        <w:rFonts w:hint="default"/>
        <w:lang w:val="pt-PT" w:eastAsia="en-US" w:bidi="ar-SA"/>
      </w:rPr>
    </w:lvl>
    <w:lvl w:ilvl="7">
      <w:numFmt w:val="bullet"/>
      <w:lvlText w:val="•"/>
      <w:lvlJc w:val="left"/>
      <w:pPr>
        <w:ind w:left="7230" w:hanging="543"/>
      </w:pPr>
      <w:rPr>
        <w:rFonts w:hint="default"/>
        <w:lang w:val="pt-PT" w:eastAsia="en-US" w:bidi="ar-SA"/>
      </w:rPr>
    </w:lvl>
    <w:lvl w:ilvl="8">
      <w:numFmt w:val="bullet"/>
      <w:lvlText w:val="•"/>
      <w:lvlJc w:val="left"/>
      <w:pPr>
        <w:ind w:left="8175" w:hanging="543"/>
      </w:pPr>
      <w:rPr>
        <w:rFonts w:hint="default"/>
        <w:lang w:val="pt-PT" w:eastAsia="en-US" w:bidi="ar-SA"/>
      </w:rPr>
    </w:lvl>
  </w:abstractNum>
  <w:abstractNum w:abstractNumId="17" w15:restartNumberingAfterBreak="0">
    <w:nsid w:val="27507358"/>
    <w:multiLevelType w:val="multilevel"/>
    <w:tmpl w:val="44B2BD74"/>
    <w:lvl w:ilvl="0">
      <w:start w:val="16"/>
      <w:numFmt w:val="decimal"/>
      <w:lvlText w:val="%1"/>
      <w:lvlJc w:val="left"/>
      <w:pPr>
        <w:ind w:left="427" w:hanging="540"/>
      </w:pPr>
      <w:rPr>
        <w:rFonts w:hint="default"/>
        <w:lang w:val="pt-PT" w:eastAsia="en-US" w:bidi="ar-SA"/>
      </w:rPr>
    </w:lvl>
    <w:lvl w:ilvl="1">
      <w:start w:val="1"/>
      <w:numFmt w:val="decimal"/>
      <w:lvlText w:val="%1.%2."/>
      <w:lvlJc w:val="left"/>
      <w:pPr>
        <w:ind w:left="427" w:hanging="540"/>
        <w:jc w:val="right"/>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427" w:hanging="816"/>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313" w:hanging="816"/>
      </w:pPr>
      <w:rPr>
        <w:rFonts w:hint="default"/>
        <w:lang w:val="pt-PT" w:eastAsia="en-US" w:bidi="ar-SA"/>
      </w:rPr>
    </w:lvl>
    <w:lvl w:ilvl="4">
      <w:numFmt w:val="bullet"/>
      <w:lvlText w:val="•"/>
      <w:lvlJc w:val="left"/>
      <w:pPr>
        <w:ind w:left="4278" w:hanging="816"/>
      </w:pPr>
      <w:rPr>
        <w:rFonts w:hint="default"/>
        <w:lang w:val="pt-PT" w:eastAsia="en-US" w:bidi="ar-SA"/>
      </w:rPr>
    </w:lvl>
    <w:lvl w:ilvl="5">
      <w:numFmt w:val="bullet"/>
      <w:lvlText w:val="•"/>
      <w:lvlJc w:val="left"/>
      <w:pPr>
        <w:ind w:left="5242" w:hanging="816"/>
      </w:pPr>
      <w:rPr>
        <w:rFonts w:hint="default"/>
        <w:lang w:val="pt-PT" w:eastAsia="en-US" w:bidi="ar-SA"/>
      </w:rPr>
    </w:lvl>
    <w:lvl w:ilvl="6">
      <w:numFmt w:val="bullet"/>
      <w:lvlText w:val="•"/>
      <w:lvlJc w:val="left"/>
      <w:pPr>
        <w:ind w:left="6207" w:hanging="816"/>
      </w:pPr>
      <w:rPr>
        <w:rFonts w:hint="default"/>
        <w:lang w:val="pt-PT" w:eastAsia="en-US" w:bidi="ar-SA"/>
      </w:rPr>
    </w:lvl>
    <w:lvl w:ilvl="7">
      <w:numFmt w:val="bullet"/>
      <w:lvlText w:val="•"/>
      <w:lvlJc w:val="left"/>
      <w:pPr>
        <w:ind w:left="7171" w:hanging="816"/>
      </w:pPr>
      <w:rPr>
        <w:rFonts w:hint="default"/>
        <w:lang w:val="pt-PT" w:eastAsia="en-US" w:bidi="ar-SA"/>
      </w:rPr>
    </w:lvl>
    <w:lvl w:ilvl="8">
      <w:numFmt w:val="bullet"/>
      <w:lvlText w:val="•"/>
      <w:lvlJc w:val="left"/>
      <w:pPr>
        <w:ind w:left="8136" w:hanging="816"/>
      </w:pPr>
      <w:rPr>
        <w:rFonts w:hint="default"/>
        <w:lang w:val="pt-PT" w:eastAsia="en-US" w:bidi="ar-SA"/>
      </w:rPr>
    </w:lvl>
  </w:abstractNum>
  <w:abstractNum w:abstractNumId="18" w15:restartNumberingAfterBreak="0">
    <w:nsid w:val="2C3369B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D53738F"/>
    <w:multiLevelType w:val="hybridMultilevel"/>
    <w:tmpl w:val="05D413D0"/>
    <w:name w:val="WW8Num4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1A82451"/>
    <w:multiLevelType w:val="multilevel"/>
    <w:tmpl w:val="6916D74E"/>
    <w:lvl w:ilvl="0">
      <w:start w:val="2"/>
      <w:numFmt w:val="decimal"/>
      <w:lvlText w:val="%1."/>
      <w:lvlJc w:val="left"/>
      <w:pPr>
        <w:ind w:left="0" w:firstLine="0"/>
      </w:pPr>
      <w:rPr>
        <w:rFonts w:ascii="Arial" w:eastAsia="Calibri" w:hAnsi="Arial" w:cs="Arial" w:hint="default"/>
        <w:b/>
        <w:i w:val="0"/>
        <w:color w:val="000000"/>
        <w:sz w:val="24"/>
        <w:szCs w:val="24"/>
      </w:rPr>
    </w:lvl>
    <w:lvl w:ilvl="1">
      <w:start w:val="1"/>
      <w:numFmt w:val="decimal"/>
      <w:lvlText w:val="%1.%2."/>
      <w:lvlJc w:val="left"/>
      <w:pPr>
        <w:ind w:left="142" w:firstLine="0"/>
      </w:pPr>
      <w:rPr>
        <w:rFonts w:ascii="Arial" w:eastAsia="Calibri" w:hAnsi="Arial" w:cs="Arial" w:hint="default"/>
        <w:b w:val="0"/>
        <w:i w:val="0"/>
        <w:color w:val="000000"/>
        <w:sz w:val="24"/>
        <w:szCs w:val="24"/>
      </w:rPr>
    </w:lvl>
    <w:lvl w:ilvl="2">
      <w:start w:val="1"/>
      <w:numFmt w:val="decimal"/>
      <w:lvlText w:val="%1.%2.%3."/>
      <w:lvlJc w:val="left"/>
      <w:pPr>
        <w:ind w:left="567" w:firstLine="0"/>
      </w:pPr>
      <w:rPr>
        <w:rFonts w:hint="default"/>
        <w:b w:val="0"/>
        <w:i w:val="0"/>
      </w:rPr>
    </w:lvl>
    <w:lvl w:ilvl="3">
      <w:start w:val="1"/>
      <w:numFmt w:val="decimal"/>
      <w:lvlText w:val="%1.%2.%3.%4."/>
      <w:lvlJc w:val="left"/>
      <w:pPr>
        <w:ind w:left="851" w:firstLine="0"/>
      </w:pPr>
      <w:rPr>
        <w:rFonts w:hint="default"/>
        <w:b/>
        <w:i w:val="0"/>
      </w:rPr>
    </w:lvl>
    <w:lvl w:ilvl="4">
      <w:start w:val="1"/>
      <w:numFmt w:val="decimal"/>
      <w:lvlText w:val="%1.%2.%3.%4.%5."/>
      <w:lvlJc w:val="left"/>
      <w:pPr>
        <w:ind w:left="1134" w:firstLine="0"/>
      </w:pPr>
      <w:rPr>
        <w:rFonts w:hint="default"/>
        <w:b/>
        <w:i w:val="0"/>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8497D3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535BE6"/>
    <w:multiLevelType w:val="multilevel"/>
    <w:tmpl w:val="0396EF94"/>
    <w:lvl w:ilvl="0">
      <w:start w:val="10"/>
      <w:numFmt w:val="decimal"/>
      <w:lvlText w:val="%1"/>
      <w:lvlJc w:val="left"/>
      <w:pPr>
        <w:ind w:left="1686" w:hanging="552"/>
      </w:pPr>
      <w:rPr>
        <w:rFonts w:hint="default"/>
        <w:lang w:val="pt-PT" w:eastAsia="en-US" w:bidi="ar-SA"/>
      </w:rPr>
    </w:lvl>
    <w:lvl w:ilvl="1">
      <w:start w:val="1"/>
      <w:numFmt w:val="decimal"/>
      <w:lvlText w:val="%1.%2."/>
      <w:lvlJc w:val="left"/>
      <w:pPr>
        <w:ind w:left="1686" w:hanging="552"/>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427" w:hanging="665"/>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3" w:hanging="665"/>
      </w:pPr>
      <w:rPr>
        <w:rFonts w:hint="default"/>
        <w:lang w:val="pt-PT" w:eastAsia="en-US" w:bidi="ar-SA"/>
      </w:rPr>
    </w:lvl>
    <w:lvl w:ilvl="4">
      <w:numFmt w:val="bullet"/>
      <w:lvlText w:val="•"/>
      <w:lvlJc w:val="left"/>
      <w:pPr>
        <w:ind w:left="4475" w:hanging="665"/>
      </w:pPr>
      <w:rPr>
        <w:rFonts w:hint="default"/>
        <w:lang w:val="pt-PT" w:eastAsia="en-US" w:bidi="ar-SA"/>
      </w:rPr>
    </w:lvl>
    <w:lvl w:ilvl="5">
      <w:numFmt w:val="bullet"/>
      <w:lvlText w:val="•"/>
      <w:lvlJc w:val="left"/>
      <w:pPr>
        <w:ind w:left="5406" w:hanging="665"/>
      </w:pPr>
      <w:rPr>
        <w:rFonts w:hint="default"/>
        <w:lang w:val="pt-PT" w:eastAsia="en-US" w:bidi="ar-SA"/>
      </w:rPr>
    </w:lvl>
    <w:lvl w:ilvl="6">
      <w:numFmt w:val="bullet"/>
      <w:lvlText w:val="•"/>
      <w:lvlJc w:val="left"/>
      <w:pPr>
        <w:ind w:left="6338" w:hanging="665"/>
      </w:pPr>
      <w:rPr>
        <w:rFonts w:hint="default"/>
        <w:lang w:val="pt-PT" w:eastAsia="en-US" w:bidi="ar-SA"/>
      </w:rPr>
    </w:lvl>
    <w:lvl w:ilvl="7">
      <w:numFmt w:val="bullet"/>
      <w:lvlText w:val="•"/>
      <w:lvlJc w:val="left"/>
      <w:pPr>
        <w:ind w:left="7270" w:hanging="665"/>
      </w:pPr>
      <w:rPr>
        <w:rFonts w:hint="default"/>
        <w:lang w:val="pt-PT" w:eastAsia="en-US" w:bidi="ar-SA"/>
      </w:rPr>
    </w:lvl>
    <w:lvl w:ilvl="8">
      <w:numFmt w:val="bullet"/>
      <w:lvlText w:val="•"/>
      <w:lvlJc w:val="left"/>
      <w:pPr>
        <w:ind w:left="8201" w:hanging="665"/>
      </w:pPr>
      <w:rPr>
        <w:rFonts w:hint="default"/>
        <w:lang w:val="pt-PT" w:eastAsia="en-US" w:bidi="ar-SA"/>
      </w:rPr>
    </w:lvl>
  </w:abstractNum>
  <w:abstractNum w:abstractNumId="23" w15:restartNumberingAfterBreak="0">
    <w:nsid w:val="42657036"/>
    <w:multiLevelType w:val="multilevel"/>
    <w:tmpl w:val="3242805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51F71FA"/>
    <w:multiLevelType w:val="multilevel"/>
    <w:tmpl w:val="AEBCFA00"/>
    <w:lvl w:ilvl="0">
      <w:start w:val="5"/>
      <w:numFmt w:val="decimal"/>
      <w:lvlText w:val="%1"/>
      <w:lvlJc w:val="left"/>
      <w:pPr>
        <w:ind w:left="427" w:hanging="396"/>
      </w:pPr>
      <w:rPr>
        <w:rFonts w:hint="default"/>
        <w:lang w:val="pt-PT" w:eastAsia="en-US" w:bidi="ar-SA"/>
      </w:rPr>
    </w:lvl>
    <w:lvl w:ilvl="1">
      <w:start w:val="1"/>
      <w:numFmt w:val="decimal"/>
      <w:lvlText w:val="%1.%2"/>
      <w:lvlJc w:val="left"/>
      <w:pPr>
        <w:ind w:left="427" w:hanging="396"/>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349" w:hanging="396"/>
      </w:pPr>
      <w:rPr>
        <w:rFonts w:hint="default"/>
        <w:lang w:val="pt-PT" w:eastAsia="en-US" w:bidi="ar-SA"/>
      </w:rPr>
    </w:lvl>
    <w:lvl w:ilvl="3">
      <w:numFmt w:val="bullet"/>
      <w:lvlText w:val="•"/>
      <w:lvlJc w:val="left"/>
      <w:pPr>
        <w:ind w:left="3313" w:hanging="396"/>
      </w:pPr>
      <w:rPr>
        <w:rFonts w:hint="default"/>
        <w:lang w:val="pt-PT" w:eastAsia="en-US" w:bidi="ar-SA"/>
      </w:rPr>
    </w:lvl>
    <w:lvl w:ilvl="4">
      <w:numFmt w:val="bullet"/>
      <w:lvlText w:val="•"/>
      <w:lvlJc w:val="left"/>
      <w:pPr>
        <w:ind w:left="4278" w:hanging="396"/>
      </w:pPr>
      <w:rPr>
        <w:rFonts w:hint="default"/>
        <w:lang w:val="pt-PT" w:eastAsia="en-US" w:bidi="ar-SA"/>
      </w:rPr>
    </w:lvl>
    <w:lvl w:ilvl="5">
      <w:numFmt w:val="bullet"/>
      <w:lvlText w:val="•"/>
      <w:lvlJc w:val="left"/>
      <w:pPr>
        <w:ind w:left="5242" w:hanging="396"/>
      </w:pPr>
      <w:rPr>
        <w:rFonts w:hint="default"/>
        <w:lang w:val="pt-PT" w:eastAsia="en-US" w:bidi="ar-SA"/>
      </w:rPr>
    </w:lvl>
    <w:lvl w:ilvl="6">
      <w:numFmt w:val="bullet"/>
      <w:lvlText w:val="•"/>
      <w:lvlJc w:val="left"/>
      <w:pPr>
        <w:ind w:left="6207" w:hanging="396"/>
      </w:pPr>
      <w:rPr>
        <w:rFonts w:hint="default"/>
        <w:lang w:val="pt-PT" w:eastAsia="en-US" w:bidi="ar-SA"/>
      </w:rPr>
    </w:lvl>
    <w:lvl w:ilvl="7">
      <w:numFmt w:val="bullet"/>
      <w:lvlText w:val="•"/>
      <w:lvlJc w:val="left"/>
      <w:pPr>
        <w:ind w:left="7171" w:hanging="396"/>
      </w:pPr>
      <w:rPr>
        <w:rFonts w:hint="default"/>
        <w:lang w:val="pt-PT" w:eastAsia="en-US" w:bidi="ar-SA"/>
      </w:rPr>
    </w:lvl>
    <w:lvl w:ilvl="8">
      <w:numFmt w:val="bullet"/>
      <w:lvlText w:val="•"/>
      <w:lvlJc w:val="left"/>
      <w:pPr>
        <w:ind w:left="8136" w:hanging="396"/>
      </w:pPr>
      <w:rPr>
        <w:rFonts w:hint="default"/>
        <w:lang w:val="pt-PT" w:eastAsia="en-US" w:bidi="ar-SA"/>
      </w:rPr>
    </w:lvl>
  </w:abstractNum>
  <w:abstractNum w:abstractNumId="26" w15:restartNumberingAfterBreak="0">
    <w:nsid w:val="46282646"/>
    <w:multiLevelType w:val="multilevel"/>
    <w:tmpl w:val="F4DE7928"/>
    <w:lvl w:ilvl="0">
      <w:start w:val="1"/>
      <w:numFmt w:val="decimal"/>
      <w:lvlText w:val="%1."/>
      <w:lvlJc w:val="left"/>
      <w:pPr>
        <w:ind w:left="0" w:firstLine="0"/>
      </w:pPr>
      <w:rPr>
        <w:rFonts w:ascii="Arial" w:eastAsia="Calibri" w:hAnsi="Arial" w:cs="Arial" w:hint="default"/>
        <w:b/>
        <w:i w:val="0"/>
        <w:color w:val="000000"/>
        <w:sz w:val="24"/>
        <w:szCs w:val="24"/>
      </w:rPr>
    </w:lvl>
    <w:lvl w:ilvl="1">
      <w:start w:val="2"/>
      <w:numFmt w:val="decimal"/>
      <w:lvlText w:val="%1.%2."/>
      <w:lvlJc w:val="left"/>
      <w:pPr>
        <w:ind w:left="142" w:firstLine="0"/>
      </w:pPr>
      <w:rPr>
        <w:rFonts w:ascii="Arial" w:eastAsia="Calibri" w:hAnsi="Arial" w:cs="Arial" w:hint="default"/>
        <w:b w:val="0"/>
        <w:i w:val="0"/>
        <w:color w:val="000000"/>
        <w:sz w:val="24"/>
        <w:szCs w:val="24"/>
      </w:rPr>
    </w:lvl>
    <w:lvl w:ilvl="2">
      <w:start w:val="1"/>
      <w:numFmt w:val="decimal"/>
      <w:lvlText w:val="%1.%2.%3."/>
      <w:lvlJc w:val="left"/>
      <w:pPr>
        <w:ind w:left="567" w:firstLine="0"/>
      </w:pPr>
      <w:rPr>
        <w:rFonts w:hint="default"/>
        <w:b w:val="0"/>
        <w:i w:val="0"/>
      </w:rPr>
    </w:lvl>
    <w:lvl w:ilvl="3">
      <w:start w:val="1"/>
      <w:numFmt w:val="decimal"/>
      <w:lvlText w:val="%1.%2.%3.%4."/>
      <w:lvlJc w:val="left"/>
      <w:pPr>
        <w:ind w:left="851" w:firstLine="0"/>
      </w:pPr>
      <w:rPr>
        <w:rFonts w:hint="default"/>
        <w:b/>
        <w:i w:val="0"/>
      </w:rPr>
    </w:lvl>
    <w:lvl w:ilvl="4">
      <w:start w:val="1"/>
      <w:numFmt w:val="decimal"/>
      <w:lvlText w:val="%1.%2.%3.%4.%5."/>
      <w:lvlJc w:val="left"/>
      <w:pPr>
        <w:ind w:left="1134" w:firstLine="0"/>
      </w:pPr>
      <w:rPr>
        <w:rFonts w:hint="default"/>
        <w:b/>
        <w:i w:val="0"/>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9237FBA"/>
    <w:multiLevelType w:val="multilevel"/>
    <w:tmpl w:val="631A5BE8"/>
    <w:lvl w:ilvl="0">
      <w:start w:val="11"/>
      <w:numFmt w:val="decimal"/>
      <w:lvlText w:val="%1"/>
      <w:lvlJc w:val="left"/>
      <w:pPr>
        <w:ind w:left="427" w:hanging="612"/>
      </w:pPr>
      <w:rPr>
        <w:rFonts w:hint="default"/>
        <w:lang w:val="pt-PT" w:eastAsia="en-US" w:bidi="ar-SA"/>
      </w:rPr>
    </w:lvl>
    <w:lvl w:ilvl="1">
      <w:start w:val="1"/>
      <w:numFmt w:val="decimal"/>
      <w:lvlText w:val="%1.%2."/>
      <w:lvlJc w:val="left"/>
      <w:pPr>
        <w:ind w:left="427" w:hanging="612"/>
        <w:jc w:val="righ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349" w:hanging="612"/>
      </w:pPr>
      <w:rPr>
        <w:rFonts w:hint="default"/>
        <w:lang w:val="pt-PT" w:eastAsia="en-US" w:bidi="ar-SA"/>
      </w:rPr>
    </w:lvl>
    <w:lvl w:ilvl="3">
      <w:numFmt w:val="bullet"/>
      <w:lvlText w:val="•"/>
      <w:lvlJc w:val="left"/>
      <w:pPr>
        <w:ind w:left="3313" w:hanging="612"/>
      </w:pPr>
      <w:rPr>
        <w:rFonts w:hint="default"/>
        <w:lang w:val="pt-PT" w:eastAsia="en-US" w:bidi="ar-SA"/>
      </w:rPr>
    </w:lvl>
    <w:lvl w:ilvl="4">
      <w:numFmt w:val="bullet"/>
      <w:lvlText w:val="•"/>
      <w:lvlJc w:val="left"/>
      <w:pPr>
        <w:ind w:left="4278" w:hanging="612"/>
      </w:pPr>
      <w:rPr>
        <w:rFonts w:hint="default"/>
        <w:lang w:val="pt-PT" w:eastAsia="en-US" w:bidi="ar-SA"/>
      </w:rPr>
    </w:lvl>
    <w:lvl w:ilvl="5">
      <w:numFmt w:val="bullet"/>
      <w:lvlText w:val="•"/>
      <w:lvlJc w:val="left"/>
      <w:pPr>
        <w:ind w:left="5242" w:hanging="612"/>
      </w:pPr>
      <w:rPr>
        <w:rFonts w:hint="default"/>
        <w:lang w:val="pt-PT" w:eastAsia="en-US" w:bidi="ar-SA"/>
      </w:rPr>
    </w:lvl>
    <w:lvl w:ilvl="6">
      <w:numFmt w:val="bullet"/>
      <w:lvlText w:val="•"/>
      <w:lvlJc w:val="left"/>
      <w:pPr>
        <w:ind w:left="6207" w:hanging="612"/>
      </w:pPr>
      <w:rPr>
        <w:rFonts w:hint="default"/>
        <w:lang w:val="pt-PT" w:eastAsia="en-US" w:bidi="ar-SA"/>
      </w:rPr>
    </w:lvl>
    <w:lvl w:ilvl="7">
      <w:numFmt w:val="bullet"/>
      <w:lvlText w:val="•"/>
      <w:lvlJc w:val="left"/>
      <w:pPr>
        <w:ind w:left="7171" w:hanging="612"/>
      </w:pPr>
      <w:rPr>
        <w:rFonts w:hint="default"/>
        <w:lang w:val="pt-PT" w:eastAsia="en-US" w:bidi="ar-SA"/>
      </w:rPr>
    </w:lvl>
    <w:lvl w:ilvl="8">
      <w:numFmt w:val="bullet"/>
      <w:lvlText w:val="•"/>
      <w:lvlJc w:val="left"/>
      <w:pPr>
        <w:ind w:left="8136" w:hanging="612"/>
      </w:pPr>
      <w:rPr>
        <w:rFonts w:hint="default"/>
        <w:lang w:val="pt-PT" w:eastAsia="en-US" w:bidi="ar-SA"/>
      </w:rPr>
    </w:lvl>
  </w:abstractNum>
  <w:abstractNum w:abstractNumId="28" w15:restartNumberingAfterBreak="0">
    <w:nsid w:val="4BEF5F70"/>
    <w:multiLevelType w:val="hybridMultilevel"/>
    <w:tmpl w:val="F610649E"/>
    <w:lvl w:ilvl="0" w:tplc="1CF4FC5C">
      <w:start w:val="12"/>
      <w:numFmt w:val="bullet"/>
      <w:lvlText w:val=""/>
      <w:lvlJc w:val="left"/>
      <w:pPr>
        <w:ind w:left="720" w:hanging="360"/>
      </w:pPr>
      <w:rPr>
        <w:rFonts w:ascii="Symbol" w:eastAsiaTheme="minorHAnsi"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4D33DE"/>
    <w:multiLevelType w:val="hybridMultilevel"/>
    <w:tmpl w:val="1FC66464"/>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50EB0CB7"/>
    <w:multiLevelType w:val="multilevel"/>
    <w:tmpl w:val="E65A9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0C1DD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71D4612"/>
    <w:multiLevelType w:val="multilevel"/>
    <w:tmpl w:val="2B7470CE"/>
    <w:lvl w:ilvl="0">
      <w:start w:val="2"/>
      <w:numFmt w:val="decimal"/>
      <w:lvlText w:val="%1"/>
      <w:lvlJc w:val="left"/>
      <w:pPr>
        <w:ind w:left="427" w:hanging="377"/>
      </w:pPr>
      <w:rPr>
        <w:rFonts w:hint="default"/>
        <w:lang w:val="pt-PT" w:eastAsia="en-US" w:bidi="ar-SA"/>
      </w:rPr>
    </w:lvl>
    <w:lvl w:ilvl="1">
      <w:start w:val="1"/>
      <w:numFmt w:val="decimal"/>
      <w:lvlText w:val="%1.%2"/>
      <w:lvlJc w:val="left"/>
      <w:pPr>
        <w:ind w:left="427" w:hanging="377"/>
        <w:jc w:val="righ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349" w:hanging="377"/>
      </w:pPr>
      <w:rPr>
        <w:rFonts w:hint="default"/>
        <w:lang w:val="pt-PT" w:eastAsia="en-US" w:bidi="ar-SA"/>
      </w:rPr>
    </w:lvl>
    <w:lvl w:ilvl="3">
      <w:numFmt w:val="bullet"/>
      <w:lvlText w:val="•"/>
      <w:lvlJc w:val="left"/>
      <w:pPr>
        <w:ind w:left="3313" w:hanging="377"/>
      </w:pPr>
      <w:rPr>
        <w:rFonts w:hint="default"/>
        <w:lang w:val="pt-PT" w:eastAsia="en-US" w:bidi="ar-SA"/>
      </w:rPr>
    </w:lvl>
    <w:lvl w:ilvl="4">
      <w:numFmt w:val="bullet"/>
      <w:lvlText w:val="•"/>
      <w:lvlJc w:val="left"/>
      <w:pPr>
        <w:ind w:left="4278" w:hanging="377"/>
      </w:pPr>
      <w:rPr>
        <w:rFonts w:hint="default"/>
        <w:lang w:val="pt-PT" w:eastAsia="en-US" w:bidi="ar-SA"/>
      </w:rPr>
    </w:lvl>
    <w:lvl w:ilvl="5">
      <w:numFmt w:val="bullet"/>
      <w:lvlText w:val="•"/>
      <w:lvlJc w:val="left"/>
      <w:pPr>
        <w:ind w:left="5242" w:hanging="377"/>
      </w:pPr>
      <w:rPr>
        <w:rFonts w:hint="default"/>
        <w:lang w:val="pt-PT" w:eastAsia="en-US" w:bidi="ar-SA"/>
      </w:rPr>
    </w:lvl>
    <w:lvl w:ilvl="6">
      <w:numFmt w:val="bullet"/>
      <w:lvlText w:val="•"/>
      <w:lvlJc w:val="left"/>
      <w:pPr>
        <w:ind w:left="6207" w:hanging="377"/>
      </w:pPr>
      <w:rPr>
        <w:rFonts w:hint="default"/>
        <w:lang w:val="pt-PT" w:eastAsia="en-US" w:bidi="ar-SA"/>
      </w:rPr>
    </w:lvl>
    <w:lvl w:ilvl="7">
      <w:numFmt w:val="bullet"/>
      <w:lvlText w:val="•"/>
      <w:lvlJc w:val="left"/>
      <w:pPr>
        <w:ind w:left="7171" w:hanging="377"/>
      </w:pPr>
      <w:rPr>
        <w:rFonts w:hint="default"/>
        <w:lang w:val="pt-PT" w:eastAsia="en-US" w:bidi="ar-SA"/>
      </w:rPr>
    </w:lvl>
    <w:lvl w:ilvl="8">
      <w:numFmt w:val="bullet"/>
      <w:lvlText w:val="•"/>
      <w:lvlJc w:val="left"/>
      <w:pPr>
        <w:ind w:left="8136" w:hanging="377"/>
      </w:pPr>
      <w:rPr>
        <w:rFonts w:hint="default"/>
        <w:lang w:val="pt-PT" w:eastAsia="en-US" w:bidi="ar-SA"/>
      </w:rPr>
    </w:lvl>
  </w:abstractNum>
  <w:abstractNum w:abstractNumId="33" w15:restartNumberingAfterBreak="0">
    <w:nsid w:val="576346CE"/>
    <w:multiLevelType w:val="multilevel"/>
    <w:tmpl w:val="3F446E74"/>
    <w:name w:val="WW8Num1122"/>
    <w:lvl w:ilvl="0">
      <w:start w:val="11"/>
      <w:numFmt w:val="decimal"/>
      <w:lvlText w:val="%1."/>
      <w:lvlJc w:val="left"/>
      <w:pPr>
        <w:tabs>
          <w:tab w:val="num" w:pos="705"/>
        </w:tabs>
        <w:ind w:left="705" w:hanging="705"/>
      </w:pPr>
      <w:rPr>
        <w:rFonts w:ascii="Arial" w:hAnsi="Arial" w:cs="Arial" w:hint="default"/>
        <w:b/>
        <w:bCs/>
        <w:sz w:val="24"/>
        <w:szCs w:val="24"/>
      </w:rPr>
    </w:lvl>
    <w:lvl w:ilvl="1">
      <w:start w:val="1"/>
      <w:numFmt w:val="decimal"/>
      <w:lvlText w:val="%1.%2."/>
      <w:lvlJc w:val="left"/>
      <w:pPr>
        <w:tabs>
          <w:tab w:val="num" w:pos="705"/>
        </w:tabs>
        <w:ind w:left="705" w:hanging="705"/>
      </w:pPr>
      <w:rPr>
        <w:rFonts w:ascii="Arial" w:hAnsi="Arial" w:cs="Times New Roman" w:hint="default"/>
        <w:b w:val="0"/>
        <w:bCs w:val="0"/>
        <w:sz w:val="24"/>
        <w:szCs w:val="24"/>
      </w:rPr>
    </w:lvl>
    <w:lvl w:ilvl="2">
      <w:start w:val="1"/>
      <w:numFmt w:val="decimal"/>
      <w:lvlText w:val="%1.%2.%3."/>
      <w:lvlJc w:val="left"/>
      <w:pPr>
        <w:tabs>
          <w:tab w:val="num" w:pos="720"/>
        </w:tabs>
        <w:ind w:left="720" w:hanging="720"/>
      </w:pPr>
      <w:rPr>
        <w:rFonts w:ascii="Arial" w:hAnsi="Arial" w:cs="Times New Roman" w:hint="default"/>
        <w:b w:val="0"/>
        <w:bCs w:val="0"/>
        <w:sz w:val="24"/>
        <w:szCs w:val="24"/>
      </w:rPr>
    </w:lvl>
    <w:lvl w:ilvl="3">
      <w:start w:val="1"/>
      <w:numFmt w:val="decimal"/>
      <w:lvlText w:val="%1.%2.%3.%4."/>
      <w:lvlJc w:val="left"/>
      <w:pPr>
        <w:tabs>
          <w:tab w:val="num" w:pos="720"/>
        </w:tabs>
        <w:ind w:left="720" w:hanging="720"/>
      </w:pPr>
      <w:rPr>
        <w:rFonts w:ascii="Arial" w:hAnsi="Arial" w:cs="Times New Roman" w:hint="default"/>
        <w:b w:val="0"/>
        <w:bCs w:val="0"/>
        <w:sz w:val="24"/>
        <w:szCs w:val="24"/>
      </w:rPr>
    </w:lvl>
    <w:lvl w:ilvl="4">
      <w:start w:val="1"/>
      <w:numFmt w:val="decimal"/>
      <w:lvlText w:val="%1.%2.%3.%4.%5."/>
      <w:lvlJc w:val="left"/>
      <w:pPr>
        <w:tabs>
          <w:tab w:val="num" w:pos="1080"/>
        </w:tabs>
        <w:ind w:left="1080" w:hanging="1080"/>
      </w:pPr>
      <w:rPr>
        <w:rFonts w:ascii="Arial" w:hAnsi="Arial" w:cs="Times New Roman" w:hint="default"/>
        <w:b w:val="0"/>
        <w:bCs w:val="0"/>
        <w:sz w:val="24"/>
        <w:szCs w:val="24"/>
      </w:rPr>
    </w:lvl>
    <w:lvl w:ilvl="5">
      <w:start w:val="1"/>
      <w:numFmt w:val="decimal"/>
      <w:lvlText w:val="%1.%2.%3.%4.%5.%6."/>
      <w:lvlJc w:val="left"/>
      <w:pPr>
        <w:tabs>
          <w:tab w:val="num" w:pos="1080"/>
        </w:tabs>
        <w:ind w:left="1080" w:hanging="1080"/>
      </w:pPr>
      <w:rPr>
        <w:rFonts w:ascii="Arial" w:hAnsi="Arial" w:cs="Times New Roman" w:hint="default"/>
        <w:b w:val="0"/>
        <w:bCs w:val="0"/>
        <w:sz w:val="24"/>
        <w:szCs w:val="24"/>
      </w:rPr>
    </w:lvl>
    <w:lvl w:ilvl="6">
      <w:start w:val="1"/>
      <w:numFmt w:val="decimal"/>
      <w:lvlText w:val="%1.%2.%3.%4.%5.%6.%7."/>
      <w:lvlJc w:val="left"/>
      <w:pPr>
        <w:tabs>
          <w:tab w:val="num" w:pos="1440"/>
        </w:tabs>
        <w:ind w:left="1440" w:hanging="1440"/>
      </w:pPr>
      <w:rPr>
        <w:rFonts w:ascii="Arial" w:hAnsi="Arial" w:cs="Times New Roman" w:hint="default"/>
        <w:b w:val="0"/>
        <w:bCs w:val="0"/>
        <w:sz w:val="24"/>
        <w:szCs w:val="24"/>
      </w:rPr>
    </w:lvl>
    <w:lvl w:ilvl="7">
      <w:start w:val="1"/>
      <w:numFmt w:val="decimal"/>
      <w:lvlText w:val="%1.%2.%3.%4.%5.%6.%7.%8."/>
      <w:lvlJc w:val="left"/>
      <w:pPr>
        <w:tabs>
          <w:tab w:val="num" w:pos="1440"/>
        </w:tabs>
        <w:ind w:left="1440" w:hanging="1440"/>
      </w:pPr>
      <w:rPr>
        <w:rFonts w:ascii="Arial" w:hAnsi="Arial" w:cs="Times New Roman" w:hint="default"/>
        <w:b w:val="0"/>
        <w:bCs w:val="0"/>
        <w:sz w:val="24"/>
        <w:szCs w:val="24"/>
      </w:rPr>
    </w:lvl>
    <w:lvl w:ilvl="8">
      <w:start w:val="1"/>
      <w:numFmt w:val="decimal"/>
      <w:lvlText w:val="%1.%2.%3.%4.%5.%6.%7.%8.%9."/>
      <w:lvlJc w:val="left"/>
      <w:pPr>
        <w:tabs>
          <w:tab w:val="num" w:pos="1800"/>
        </w:tabs>
        <w:ind w:left="1800" w:hanging="1800"/>
      </w:pPr>
      <w:rPr>
        <w:rFonts w:ascii="Arial" w:hAnsi="Arial" w:cs="Times New Roman" w:hint="default"/>
        <w:b w:val="0"/>
        <w:bCs w:val="0"/>
        <w:sz w:val="24"/>
        <w:szCs w:val="24"/>
      </w:rPr>
    </w:lvl>
  </w:abstractNum>
  <w:abstractNum w:abstractNumId="3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F3A7A08"/>
    <w:multiLevelType w:val="multilevel"/>
    <w:tmpl w:val="9F32B79A"/>
    <w:lvl w:ilvl="0">
      <w:start w:val="1"/>
      <w:numFmt w:val="decimal"/>
      <w:lvlText w:val="%1."/>
      <w:lvlJc w:val="left"/>
      <w:pPr>
        <w:ind w:left="0" w:firstLine="0"/>
      </w:pPr>
      <w:rPr>
        <w:rFonts w:ascii="Arial" w:eastAsia="Calibri" w:hAnsi="Arial" w:cs="Arial" w:hint="default"/>
        <w:b/>
        <w:i w:val="0"/>
        <w:color w:val="000000"/>
        <w:sz w:val="24"/>
        <w:szCs w:val="24"/>
      </w:rPr>
    </w:lvl>
    <w:lvl w:ilvl="1">
      <w:start w:val="1"/>
      <w:numFmt w:val="decimal"/>
      <w:lvlText w:val="%1.%2."/>
      <w:lvlJc w:val="left"/>
      <w:pPr>
        <w:ind w:left="142" w:firstLine="0"/>
      </w:pPr>
      <w:rPr>
        <w:rFonts w:ascii="Arial" w:eastAsia="Calibri" w:hAnsi="Arial" w:cs="Arial" w:hint="default"/>
        <w:b w:val="0"/>
        <w:i w:val="0"/>
        <w:color w:val="000000"/>
        <w:sz w:val="24"/>
        <w:szCs w:val="24"/>
      </w:rPr>
    </w:lvl>
    <w:lvl w:ilvl="2">
      <w:start w:val="1"/>
      <w:numFmt w:val="decimal"/>
      <w:lvlText w:val="%1.%2.%3."/>
      <w:lvlJc w:val="left"/>
      <w:pPr>
        <w:ind w:left="567"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53F6489"/>
    <w:multiLevelType w:val="multilevel"/>
    <w:tmpl w:val="0650944C"/>
    <w:lvl w:ilvl="0">
      <w:start w:val="1"/>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65D01998"/>
    <w:multiLevelType w:val="multilevel"/>
    <w:tmpl w:val="F714502A"/>
    <w:lvl w:ilvl="0">
      <w:start w:val="1"/>
      <w:numFmt w:val="decimal"/>
      <w:lvlText w:val="%1."/>
      <w:lvlJc w:val="left"/>
      <w:pPr>
        <w:ind w:left="360" w:hanging="360"/>
      </w:pPr>
      <w:rPr>
        <w:rFonts w:hint="default"/>
        <w:b/>
      </w:rPr>
    </w:lvl>
    <w:lvl w:ilvl="1">
      <w:start w:val="2"/>
      <w:numFmt w:val="decimal"/>
      <w:lvlText w:val="%1.%2."/>
      <w:lvlJc w:val="left"/>
      <w:pPr>
        <w:ind w:left="57" w:hanging="57"/>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9231EF3"/>
    <w:multiLevelType w:val="multilevel"/>
    <w:tmpl w:val="173233E6"/>
    <w:lvl w:ilvl="0">
      <w:start w:val="7"/>
      <w:numFmt w:val="decimal"/>
      <w:lvlText w:val="%1"/>
      <w:lvlJc w:val="left"/>
      <w:pPr>
        <w:ind w:left="427" w:hanging="372"/>
      </w:pPr>
      <w:rPr>
        <w:rFonts w:hint="default"/>
        <w:lang w:val="pt-PT" w:eastAsia="en-US" w:bidi="ar-SA"/>
      </w:rPr>
    </w:lvl>
    <w:lvl w:ilvl="1">
      <w:start w:val="1"/>
      <w:numFmt w:val="decimal"/>
      <w:lvlText w:val="%1.%2"/>
      <w:lvlJc w:val="left"/>
      <w:pPr>
        <w:ind w:left="427" w:hanging="372"/>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349" w:hanging="372"/>
      </w:pPr>
      <w:rPr>
        <w:rFonts w:hint="default"/>
        <w:lang w:val="pt-PT" w:eastAsia="en-US" w:bidi="ar-SA"/>
      </w:rPr>
    </w:lvl>
    <w:lvl w:ilvl="3">
      <w:numFmt w:val="bullet"/>
      <w:lvlText w:val="•"/>
      <w:lvlJc w:val="left"/>
      <w:pPr>
        <w:ind w:left="3313" w:hanging="372"/>
      </w:pPr>
      <w:rPr>
        <w:rFonts w:hint="default"/>
        <w:lang w:val="pt-PT" w:eastAsia="en-US" w:bidi="ar-SA"/>
      </w:rPr>
    </w:lvl>
    <w:lvl w:ilvl="4">
      <w:numFmt w:val="bullet"/>
      <w:lvlText w:val="•"/>
      <w:lvlJc w:val="left"/>
      <w:pPr>
        <w:ind w:left="4278" w:hanging="372"/>
      </w:pPr>
      <w:rPr>
        <w:rFonts w:hint="default"/>
        <w:lang w:val="pt-PT" w:eastAsia="en-US" w:bidi="ar-SA"/>
      </w:rPr>
    </w:lvl>
    <w:lvl w:ilvl="5">
      <w:numFmt w:val="bullet"/>
      <w:lvlText w:val="•"/>
      <w:lvlJc w:val="left"/>
      <w:pPr>
        <w:ind w:left="5242" w:hanging="372"/>
      </w:pPr>
      <w:rPr>
        <w:rFonts w:hint="default"/>
        <w:lang w:val="pt-PT" w:eastAsia="en-US" w:bidi="ar-SA"/>
      </w:rPr>
    </w:lvl>
    <w:lvl w:ilvl="6">
      <w:numFmt w:val="bullet"/>
      <w:lvlText w:val="•"/>
      <w:lvlJc w:val="left"/>
      <w:pPr>
        <w:ind w:left="6207" w:hanging="372"/>
      </w:pPr>
      <w:rPr>
        <w:rFonts w:hint="default"/>
        <w:lang w:val="pt-PT" w:eastAsia="en-US" w:bidi="ar-SA"/>
      </w:rPr>
    </w:lvl>
    <w:lvl w:ilvl="7">
      <w:numFmt w:val="bullet"/>
      <w:lvlText w:val="•"/>
      <w:lvlJc w:val="left"/>
      <w:pPr>
        <w:ind w:left="7171" w:hanging="372"/>
      </w:pPr>
      <w:rPr>
        <w:rFonts w:hint="default"/>
        <w:lang w:val="pt-PT" w:eastAsia="en-US" w:bidi="ar-SA"/>
      </w:rPr>
    </w:lvl>
    <w:lvl w:ilvl="8">
      <w:numFmt w:val="bullet"/>
      <w:lvlText w:val="•"/>
      <w:lvlJc w:val="left"/>
      <w:pPr>
        <w:ind w:left="8136" w:hanging="372"/>
      </w:pPr>
      <w:rPr>
        <w:rFonts w:hint="default"/>
        <w:lang w:val="pt-PT" w:eastAsia="en-US" w:bidi="ar-SA"/>
      </w:rPr>
    </w:lvl>
  </w:abstractNum>
  <w:abstractNum w:abstractNumId="4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AF72158"/>
    <w:multiLevelType w:val="multilevel"/>
    <w:tmpl w:val="E9CAA84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43" w15:restartNumberingAfterBreak="0">
    <w:nsid w:val="7E9A2307"/>
    <w:multiLevelType w:val="multilevel"/>
    <w:tmpl w:val="4B684898"/>
    <w:lvl w:ilvl="0">
      <w:start w:val="16"/>
      <w:numFmt w:val="decimal"/>
      <w:lvlText w:val="%1"/>
      <w:lvlJc w:val="left"/>
      <w:pPr>
        <w:ind w:left="1869" w:hanging="735"/>
      </w:pPr>
      <w:rPr>
        <w:rFonts w:hint="default"/>
        <w:lang w:val="pt-PT" w:eastAsia="en-US" w:bidi="ar-SA"/>
      </w:rPr>
    </w:lvl>
    <w:lvl w:ilvl="1">
      <w:start w:val="3"/>
      <w:numFmt w:val="decimal"/>
      <w:lvlText w:val="%1.%2"/>
      <w:lvlJc w:val="left"/>
      <w:pPr>
        <w:ind w:left="1869" w:hanging="735"/>
      </w:pPr>
      <w:rPr>
        <w:rFonts w:hint="default"/>
        <w:lang w:val="pt-PT" w:eastAsia="en-US" w:bidi="ar-SA"/>
      </w:rPr>
    </w:lvl>
    <w:lvl w:ilvl="2">
      <w:start w:val="5"/>
      <w:numFmt w:val="decimal"/>
      <w:lvlText w:val="%1.%2.%3."/>
      <w:lvlJc w:val="left"/>
      <w:pPr>
        <w:ind w:left="1869" w:hanging="735"/>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4321" w:hanging="735"/>
      </w:pPr>
      <w:rPr>
        <w:rFonts w:hint="default"/>
        <w:lang w:val="pt-PT" w:eastAsia="en-US" w:bidi="ar-SA"/>
      </w:rPr>
    </w:lvl>
    <w:lvl w:ilvl="4">
      <w:numFmt w:val="bullet"/>
      <w:lvlText w:val="•"/>
      <w:lvlJc w:val="left"/>
      <w:pPr>
        <w:ind w:left="5142" w:hanging="735"/>
      </w:pPr>
      <w:rPr>
        <w:rFonts w:hint="default"/>
        <w:lang w:val="pt-PT" w:eastAsia="en-US" w:bidi="ar-SA"/>
      </w:rPr>
    </w:lvl>
    <w:lvl w:ilvl="5">
      <w:numFmt w:val="bullet"/>
      <w:lvlText w:val="•"/>
      <w:lvlJc w:val="left"/>
      <w:pPr>
        <w:ind w:left="5962" w:hanging="735"/>
      </w:pPr>
      <w:rPr>
        <w:rFonts w:hint="default"/>
        <w:lang w:val="pt-PT" w:eastAsia="en-US" w:bidi="ar-SA"/>
      </w:rPr>
    </w:lvl>
    <w:lvl w:ilvl="6">
      <w:numFmt w:val="bullet"/>
      <w:lvlText w:val="•"/>
      <w:lvlJc w:val="left"/>
      <w:pPr>
        <w:ind w:left="6783" w:hanging="735"/>
      </w:pPr>
      <w:rPr>
        <w:rFonts w:hint="default"/>
        <w:lang w:val="pt-PT" w:eastAsia="en-US" w:bidi="ar-SA"/>
      </w:rPr>
    </w:lvl>
    <w:lvl w:ilvl="7">
      <w:numFmt w:val="bullet"/>
      <w:lvlText w:val="•"/>
      <w:lvlJc w:val="left"/>
      <w:pPr>
        <w:ind w:left="7603" w:hanging="735"/>
      </w:pPr>
      <w:rPr>
        <w:rFonts w:hint="default"/>
        <w:lang w:val="pt-PT" w:eastAsia="en-US" w:bidi="ar-SA"/>
      </w:rPr>
    </w:lvl>
    <w:lvl w:ilvl="8">
      <w:numFmt w:val="bullet"/>
      <w:lvlText w:val="•"/>
      <w:lvlJc w:val="left"/>
      <w:pPr>
        <w:ind w:left="8424" w:hanging="735"/>
      </w:pPr>
      <w:rPr>
        <w:rFonts w:hint="default"/>
        <w:lang w:val="pt-PT" w:eastAsia="en-US" w:bidi="ar-SA"/>
      </w:rPr>
    </w:lvl>
  </w:abstractNum>
  <w:num w:numId="1" w16cid:durableId="100878601">
    <w:abstractNumId w:val="14"/>
  </w:num>
  <w:num w:numId="2" w16cid:durableId="670715577">
    <w:abstractNumId w:val="41"/>
  </w:num>
  <w:num w:numId="3" w16cid:durableId="6442474">
    <w:abstractNumId w:val="35"/>
  </w:num>
  <w:num w:numId="4" w16cid:durableId="147021858">
    <w:abstractNumId w:val="38"/>
  </w:num>
  <w:num w:numId="5" w16cid:durableId="972295010">
    <w:abstractNumId w:val="34"/>
  </w:num>
  <w:num w:numId="6" w16cid:durableId="1724675741">
    <w:abstractNumId w:val="24"/>
  </w:num>
  <w:num w:numId="7" w16cid:durableId="1391541339">
    <w:abstractNumId w:val="37"/>
  </w:num>
  <w:num w:numId="8" w16cid:durableId="1187207978">
    <w:abstractNumId w:val="9"/>
  </w:num>
  <w:num w:numId="9" w16cid:durableId="349528117">
    <w:abstractNumId w:val="18"/>
  </w:num>
  <w:num w:numId="10" w16cid:durableId="2023319719">
    <w:abstractNumId w:val="11"/>
  </w:num>
  <w:num w:numId="11" w16cid:durableId="2024352829">
    <w:abstractNumId w:val="15"/>
  </w:num>
  <w:num w:numId="12" w16cid:durableId="2038697931">
    <w:abstractNumId w:val="43"/>
  </w:num>
  <w:num w:numId="13" w16cid:durableId="1192231622">
    <w:abstractNumId w:val="17"/>
  </w:num>
  <w:num w:numId="14" w16cid:durableId="974675179">
    <w:abstractNumId w:val="27"/>
  </w:num>
  <w:num w:numId="15" w16cid:durableId="691107770">
    <w:abstractNumId w:val="22"/>
  </w:num>
  <w:num w:numId="16" w16cid:durableId="1716079249">
    <w:abstractNumId w:val="16"/>
  </w:num>
  <w:num w:numId="17" w16cid:durableId="637613437">
    <w:abstractNumId w:val="40"/>
  </w:num>
  <w:num w:numId="18" w16cid:durableId="1913540555">
    <w:abstractNumId w:val="25"/>
  </w:num>
  <w:num w:numId="19" w16cid:durableId="53042690">
    <w:abstractNumId w:val="13"/>
  </w:num>
  <w:num w:numId="20" w16cid:durableId="1026179864">
    <w:abstractNumId w:val="32"/>
  </w:num>
  <w:num w:numId="21" w16cid:durableId="790168234">
    <w:abstractNumId w:val="29"/>
  </w:num>
  <w:num w:numId="22" w16cid:durableId="513105674">
    <w:abstractNumId w:val="28"/>
  </w:num>
  <w:num w:numId="23" w16cid:durableId="1243761398">
    <w:abstractNumId w:val="36"/>
  </w:num>
  <w:num w:numId="24" w16cid:durableId="1565874994">
    <w:abstractNumId w:val="42"/>
  </w:num>
  <w:num w:numId="25" w16cid:durableId="111167849">
    <w:abstractNumId w:val="26"/>
  </w:num>
  <w:num w:numId="26" w16cid:durableId="602570124">
    <w:abstractNumId w:val="30"/>
  </w:num>
  <w:num w:numId="27" w16cid:durableId="1272319667">
    <w:abstractNumId w:val="21"/>
  </w:num>
  <w:num w:numId="28" w16cid:durableId="124852461">
    <w:abstractNumId w:val="31"/>
  </w:num>
  <w:num w:numId="29" w16cid:durableId="525606606">
    <w:abstractNumId w:val="23"/>
  </w:num>
  <w:num w:numId="30" w16cid:durableId="1893225937">
    <w:abstractNumId w:val="19"/>
  </w:num>
  <w:num w:numId="31" w16cid:durableId="1174078194">
    <w:abstractNumId w:val="20"/>
  </w:num>
  <w:num w:numId="32" w16cid:durableId="1627813254">
    <w:abstractNumId w:val="39"/>
  </w:num>
  <w:num w:numId="33" w16cid:durableId="1300262115">
    <w:abstractNumId w:val="12"/>
  </w:num>
  <w:num w:numId="34" w16cid:durableId="194585622">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180"/>
    <w:rsid w:val="00001086"/>
    <w:rsid w:val="00006399"/>
    <w:rsid w:val="000077C2"/>
    <w:rsid w:val="000112AA"/>
    <w:rsid w:val="000121A0"/>
    <w:rsid w:val="000137D7"/>
    <w:rsid w:val="000272A2"/>
    <w:rsid w:val="00032F49"/>
    <w:rsid w:val="00034265"/>
    <w:rsid w:val="000372BB"/>
    <w:rsid w:val="000417B0"/>
    <w:rsid w:val="00042B12"/>
    <w:rsid w:val="00042CF0"/>
    <w:rsid w:val="00044FCB"/>
    <w:rsid w:val="000450D7"/>
    <w:rsid w:val="0004618B"/>
    <w:rsid w:val="00046BB8"/>
    <w:rsid w:val="000515FC"/>
    <w:rsid w:val="000523F4"/>
    <w:rsid w:val="00057051"/>
    <w:rsid w:val="00060D31"/>
    <w:rsid w:val="0006249D"/>
    <w:rsid w:val="0006286E"/>
    <w:rsid w:val="000632E3"/>
    <w:rsid w:val="00064B5C"/>
    <w:rsid w:val="00070340"/>
    <w:rsid w:val="00070A4C"/>
    <w:rsid w:val="00072646"/>
    <w:rsid w:val="00072945"/>
    <w:rsid w:val="000746D6"/>
    <w:rsid w:val="00081428"/>
    <w:rsid w:val="00081DD1"/>
    <w:rsid w:val="00082809"/>
    <w:rsid w:val="00082D6A"/>
    <w:rsid w:val="00083411"/>
    <w:rsid w:val="000866D1"/>
    <w:rsid w:val="00087EC3"/>
    <w:rsid w:val="00090B6A"/>
    <w:rsid w:val="00093083"/>
    <w:rsid w:val="000943C7"/>
    <w:rsid w:val="00094CAD"/>
    <w:rsid w:val="00096727"/>
    <w:rsid w:val="000A0432"/>
    <w:rsid w:val="000A0458"/>
    <w:rsid w:val="000A346F"/>
    <w:rsid w:val="000A3BC9"/>
    <w:rsid w:val="000B1A73"/>
    <w:rsid w:val="000B2E06"/>
    <w:rsid w:val="000B43DD"/>
    <w:rsid w:val="000B5230"/>
    <w:rsid w:val="000B7EBE"/>
    <w:rsid w:val="000C252B"/>
    <w:rsid w:val="000C3EFD"/>
    <w:rsid w:val="000D06E0"/>
    <w:rsid w:val="000D31BD"/>
    <w:rsid w:val="000D4E0D"/>
    <w:rsid w:val="000D52C0"/>
    <w:rsid w:val="000D5497"/>
    <w:rsid w:val="000E21F5"/>
    <w:rsid w:val="000E6362"/>
    <w:rsid w:val="000E6D65"/>
    <w:rsid w:val="000F62DD"/>
    <w:rsid w:val="00102FC5"/>
    <w:rsid w:val="0010343A"/>
    <w:rsid w:val="00103794"/>
    <w:rsid w:val="001054BE"/>
    <w:rsid w:val="00106039"/>
    <w:rsid w:val="001061D5"/>
    <w:rsid w:val="001077AC"/>
    <w:rsid w:val="0011120B"/>
    <w:rsid w:val="001136C3"/>
    <w:rsid w:val="00115C97"/>
    <w:rsid w:val="00117673"/>
    <w:rsid w:val="00117BCD"/>
    <w:rsid w:val="0012121F"/>
    <w:rsid w:val="00122250"/>
    <w:rsid w:val="00126CA4"/>
    <w:rsid w:val="00126D4C"/>
    <w:rsid w:val="0012739A"/>
    <w:rsid w:val="001274A9"/>
    <w:rsid w:val="00130A17"/>
    <w:rsid w:val="0013252D"/>
    <w:rsid w:val="00134154"/>
    <w:rsid w:val="001358A7"/>
    <w:rsid w:val="001369FC"/>
    <w:rsid w:val="00137C66"/>
    <w:rsid w:val="001421DD"/>
    <w:rsid w:val="0014334C"/>
    <w:rsid w:val="00143655"/>
    <w:rsid w:val="00144811"/>
    <w:rsid w:val="00145B90"/>
    <w:rsid w:val="00150339"/>
    <w:rsid w:val="00151B62"/>
    <w:rsid w:val="00155AD9"/>
    <w:rsid w:val="00156744"/>
    <w:rsid w:val="00160DB9"/>
    <w:rsid w:val="0016108F"/>
    <w:rsid w:val="00161E8A"/>
    <w:rsid w:val="00162260"/>
    <w:rsid w:val="00164333"/>
    <w:rsid w:val="0016569C"/>
    <w:rsid w:val="00166F1E"/>
    <w:rsid w:val="001671DE"/>
    <w:rsid w:val="00172FDB"/>
    <w:rsid w:val="00173F44"/>
    <w:rsid w:val="00175C39"/>
    <w:rsid w:val="00176298"/>
    <w:rsid w:val="0018094A"/>
    <w:rsid w:val="00182EB7"/>
    <w:rsid w:val="001836D4"/>
    <w:rsid w:val="00184F62"/>
    <w:rsid w:val="00184FE8"/>
    <w:rsid w:val="00185486"/>
    <w:rsid w:val="00185527"/>
    <w:rsid w:val="00186DD7"/>
    <w:rsid w:val="00192A76"/>
    <w:rsid w:val="00192A88"/>
    <w:rsid w:val="00193F10"/>
    <w:rsid w:val="0019401E"/>
    <w:rsid w:val="001969C7"/>
    <w:rsid w:val="001A0005"/>
    <w:rsid w:val="001A0345"/>
    <w:rsid w:val="001A1266"/>
    <w:rsid w:val="001A35AB"/>
    <w:rsid w:val="001A41E1"/>
    <w:rsid w:val="001B0200"/>
    <w:rsid w:val="001B14B6"/>
    <w:rsid w:val="001B29AE"/>
    <w:rsid w:val="001C06FF"/>
    <w:rsid w:val="001C09A9"/>
    <w:rsid w:val="001C1547"/>
    <w:rsid w:val="001C15BA"/>
    <w:rsid w:val="001C1627"/>
    <w:rsid w:val="001C1CCF"/>
    <w:rsid w:val="001C1F0F"/>
    <w:rsid w:val="001C2905"/>
    <w:rsid w:val="001D03ED"/>
    <w:rsid w:val="001D62C8"/>
    <w:rsid w:val="001E3181"/>
    <w:rsid w:val="001E5577"/>
    <w:rsid w:val="001F050A"/>
    <w:rsid w:val="001F0B64"/>
    <w:rsid w:val="001F1846"/>
    <w:rsid w:val="001F21AA"/>
    <w:rsid w:val="001F3960"/>
    <w:rsid w:val="001F471B"/>
    <w:rsid w:val="001F69EE"/>
    <w:rsid w:val="002045D9"/>
    <w:rsid w:val="00210F5A"/>
    <w:rsid w:val="00210F71"/>
    <w:rsid w:val="00211823"/>
    <w:rsid w:val="00211E20"/>
    <w:rsid w:val="002139D5"/>
    <w:rsid w:val="002158AF"/>
    <w:rsid w:val="00221EC1"/>
    <w:rsid w:val="00222438"/>
    <w:rsid w:val="0022260C"/>
    <w:rsid w:val="00224E29"/>
    <w:rsid w:val="002324A2"/>
    <w:rsid w:val="002362BE"/>
    <w:rsid w:val="002366DF"/>
    <w:rsid w:val="0024224B"/>
    <w:rsid w:val="0024785A"/>
    <w:rsid w:val="002530A2"/>
    <w:rsid w:val="00254338"/>
    <w:rsid w:val="002563CB"/>
    <w:rsid w:val="00265491"/>
    <w:rsid w:val="00275666"/>
    <w:rsid w:val="00275826"/>
    <w:rsid w:val="0028077C"/>
    <w:rsid w:val="00282CDD"/>
    <w:rsid w:val="00285342"/>
    <w:rsid w:val="00290C0A"/>
    <w:rsid w:val="002932FB"/>
    <w:rsid w:val="00293D3B"/>
    <w:rsid w:val="0029573E"/>
    <w:rsid w:val="0029579F"/>
    <w:rsid w:val="002966BD"/>
    <w:rsid w:val="002A3EE5"/>
    <w:rsid w:val="002A6DDD"/>
    <w:rsid w:val="002A7180"/>
    <w:rsid w:val="002A7682"/>
    <w:rsid w:val="002B027A"/>
    <w:rsid w:val="002B0AD5"/>
    <w:rsid w:val="002B0F59"/>
    <w:rsid w:val="002B4CA7"/>
    <w:rsid w:val="002B5BF4"/>
    <w:rsid w:val="002B7F58"/>
    <w:rsid w:val="002C0193"/>
    <w:rsid w:val="002C42C7"/>
    <w:rsid w:val="002C676E"/>
    <w:rsid w:val="002C7EA7"/>
    <w:rsid w:val="002D1484"/>
    <w:rsid w:val="002E14CB"/>
    <w:rsid w:val="002E4A3B"/>
    <w:rsid w:val="002F0A00"/>
    <w:rsid w:val="002F46C1"/>
    <w:rsid w:val="002F6C43"/>
    <w:rsid w:val="00303D5E"/>
    <w:rsid w:val="003044DE"/>
    <w:rsid w:val="00305053"/>
    <w:rsid w:val="003053B3"/>
    <w:rsid w:val="003067CB"/>
    <w:rsid w:val="00314B0C"/>
    <w:rsid w:val="00314CD0"/>
    <w:rsid w:val="00317DFC"/>
    <w:rsid w:val="00320AB7"/>
    <w:rsid w:val="00322774"/>
    <w:rsid w:val="003242A4"/>
    <w:rsid w:val="00324A6A"/>
    <w:rsid w:val="00326A69"/>
    <w:rsid w:val="00326FC7"/>
    <w:rsid w:val="00327AC0"/>
    <w:rsid w:val="00327AF0"/>
    <w:rsid w:val="00331336"/>
    <w:rsid w:val="00333AE5"/>
    <w:rsid w:val="00335D09"/>
    <w:rsid w:val="0033685B"/>
    <w:rsid w:val="00340941"/>
    <w:rsid w:val="00345581"/>
    <w:rsid w:val="00353399"/>
    <w:rsid w:val="00354869"/>
    <w:rsid w:val="00354FEF"/>
    <w:rsid w:val="0035739E"/>
    <w:rsid w:val="003579DF"/>
    <w:rsid w:val="00362CBC"/>
    <w:rsid w:val="003667DC"/>
    <w:rsid w:val="00366BA9"/>
    <w:rsid w:val="00370B48"/>
    <w:rsid w:val="00374261"/>
    <w:rsid w:val="00377065"/>
    <w:rsid w:val="00377554"/>
    <w:rsid w:val="00382F77"/>
    <w:rsid w:val="00386CE8"/>
    <w:rsid w:val="00386EDE"/>
    <w:rsid w:val="003873E1"/>
    <w:rsid w:val="00393AB3"/>
    <w:rsid w:val="00394BD2"/>
    <w:rsid w:val="0039795E"/>
    <w:rsid w:val="003A0FEA"/>
    <w:rsid w:val="003A5F5C"/>
    <w:rsid w:val="003A64E6"/>
    <w:rsid w:val="003A6EF8"/>
    <w:rsid w:val="003B12FE"/>
    <w:rsid w:val="003B20C1"/>
    <w:rsid w:val="003B2F0D"/>
    <w:rsid w:val="003B5AF6"/>
    <w:rsid w:val="003B6A0E"/>
    <w:rsid w:val="003C0B3B"/>
    <w:rsid w:val="003C365A"/>
    <w:rsid w:val="003C54D4"/>
    <w:rsid w:val="003C7C03"/>
    <w:rsid w:val="003D0660"/>
    <w:rsid w:val="003D1120"/>
    <w:rsid w:val="003D190E"/>
    <w:rsid w:val="003D1F6E"/>
    <w:rsid w:val="003D3BC6"/>
    <w:rsid w:val="003D431C"/>
    <w:rsid w:val="003D4E66"/>
    <w:rsid w:val="003D559C"/>
    <w:rsid w:val="003E2E9E"/>
    <w:rsid w:val="003E3BD8"/>
    <w:rsid w:val="003E4BED"/>
    <w:rsid w:val="003E5E0A"/>
    <w:rsid w:val="003F05C5"/>
    <w:rsid w:val="003F09CE"/>
    <w:rsid w:val="003F1DBA"/>
    <w:rsid w:val="003F4C4E"/>
    <w:rsid w:val="003F61A1"/>
    <w:rsid w:val="003F6236"/>
    <w:rsid w:val="003F669C"/>
    <w:rsid w:val="003F6B80"/>
    <w:rsid w:val="003F7090"/>
    <w:rsid w:val="00402550"/>
    <w:rsid w:val="00404423"/>
    <w:rsid w:val="004074F7"/>
    <w:rsid w:val="004119F1"/>
    <w:rsid w:val="0041585D"/>
    <w:rsid w:val="00415EAD"/>
    <w:rsid w:val="00415FAF"/>
    <w:rsid w:val="00420525"/>
    <w:rsid w:val="00420F61"/>
    <w:rsid w:val="00421B68"/>
    <w:rsid w:val="004318B9"/>
    <w:rsid w:val="00434C6B"/>
    <w:rsid w:val="00434FD0"/>
    <w:rsid w:val="00436EBE"/>
    <w:rsid w:val="0044029E"/>
    <w:rsid w:val="00442068"/>
    <w:rsid w:val="0044242E"/>
    <w:rsid w:val="004445F1"/>
    <w:rsid w:val="004456C2"/>
    <w:rsid w:val="00446809"/>
    <w:rsid w:val="00451445"/>
    <w:rsid w:val="0045236A"/>
    <w:rsid w:val="004525D8"/>
    <w:rsid w:val="00453D5D"/>
    <w:rsid w:val="00454DD1"/>
    <w:rsid w:val="004564E5"/>
    <w:rsid w:val="0045761D"/>
    <w:rsid w:val="004577E7"/>
    <w:rsid w:val="004661A3"/>
    <w:rsid w:val="00472A74"/>
    <w:rsid w:val="00474751"/>
    <w:rsid w:val="00480896"/>
    <w:rsid w:val="00492FEE"/>
    <w:rsid w:val="0049630E"/>
    <w:rsid w:val="00496C37"/>
    <w:rsid w:val="00496C95"/>
    <w:rsid w:val="00496EDD"/>
    <w:rsid w:val="004A06CE"/>
    <w:rsid w:val="004A237F"/>
    <w:rsid w:val="004A4803"/>
    <w:rsid w:val="004A657C"/>
    <w:rsid w:val="004B1F68"/>
    <w:rsid w:val="004B1FC8"/>
    <w:rsid w:val="004B2F58"/>
    <w:rsid w:val="004B418D"/>
    <w:rsid w:val="004C239C"/>
    <w:rsid w:val="004C7735"/>
    <w:rsid w:val="004D0A5E"/>
    <w:rsid w:val="004D0F39"/>
    <w:rsid w:val="004D18F9"/>
    <w:rsid w:val="004D27C2"/>
    <w:rsid w:val="004D2B13"/>
    <w:rsid w:val="004D5DBF"/>
    <w:rsid w:val="004D7B39"/>
    <w:rsid w:val="004D7DA0"/>
    <w:rsid w:val="004E0884"/>
    <w:rsid w:val="004E573E"/>
    <w:rsid w:val="004E680B"/>
    <w:rsid w:val="004F695A"/>
    <w:rsid w:val="004F72E1"/>
    <w:rsid w:val="005009C6"/>
    <w:rsid w:val="00504EB5"/>
    <w:rsid w:val="00505280"/>
    <w:rsid w:val="0050681A"/>
    <w:rsid w:val="0050795E"/>
    <w:rsid w:val="00511FE5"/>
    <w:rsid w:val="0051286B"/>
    <w:rsid w:val="005173CD"/>
    <w:rsid w:val="00517563"/>
    <w:rsid w:val="00521095"/>
    <w:rsid w:val="005234A9"/>
    <w:rsid w:val="00524260"/>
    <w:rsid w:val="00524571"/>
    <w:rsid w:val="00524DFA"/>
    <w:rsid w:val="00525C4C"/>
    <w:rsid w:val="0052714C"/>
    <w:rsid w:val="00527734"/>
    <w:rsid w:val="005369C2"/>
    <w:rsid w:val="00537DDA"/>
    <w:rsid w:val="0054578E"/>
    <w:rsid w:val="005478E0"/>
    <w:rsid w:val="00552564"/>
    <w:rsid w:val="00552D6A"/>
    <w:rsid w:val="005548DA"/>
    <w:rsid w:val="00554982"/>
    <w:rsid w:val="005618E0"/>
    <w:rsid w:val="00563140"/>
    <w:rsid w:val="0056462A"/>
    <w:rsid w:val="00565785"/>
    <w:rsid w:val="005662A2"/>
    <w:rsid w:val="005664D8"/>
    <w:rsid w:val="00573DE1"/>
    <w:rsid w:val="005745BA"/>
    <w:rsid w:val="0057605D"/>
    <w:rsid w:val="00577167"/>
    <w:rsid w:val="005818F5"/>
    <w:rsid w:val="005821C6"/>
    <w:rsid w:val="00582FDB"/>
    <w:rsid w:val="00583D0E"/>
    <w:rsid w:val="00590379"/>
    <w:rsid w:val="005907A7"/>
    <w:rsid w:val="00590A7C"/>
    <w:rsid w:val="005912FA"/>
    <w:rsid w:val="005924D8"/>
    <w:rsid w:val="005937E4"/>
    <w:rsid w:val="0059683A"/>
    <w:rsid w:val="0059694F"/>
    <w:rsid w:val="00596ABE"/>
    <w:rsid w:val="00596D51"/>
    <w:rsid w:val="0059756A"/>
    <w:rsid w:val="00597BA1"/>
    <w:rsid w:val="005A1AE1"/>
    <w:rsid w:val="005A2A52"/>
    <w:rsid w:val="005A391E"/>
    <w:rsid w:val="005A587F"/>
    <w:rsid w:val="005B0A4C"/>
    <w:rsid w:val="005B0E0B"/>
    <w:rsid w:val="005B0FD7"/>
    <w:rsid w:val="005B335C"/>
    <w:rsid w:val="005B3FE6"/>
    <w:rsid w:val="005B4E21"/>
    <w:rsid w:val="005C052E"/>
    <w:rsid w:val="005C15BA"/>
    <w:rsid w:val="005C1E3D"/>
    <w:rsid w:val="005C2130"/>
    <w:rsid w:val="005C362A"/>
    <w:rsid w:val="005C708B"/>
    <w:rsid w:val="005C7844"/>
    <w:rsid w:val="005D11EB"/>
    <w:rsid w:val="005D4E5B"/>
    <w:rsid w:val="005D55AC"/>
    <w:rsid w:val="005E3578"/>
    <w:rsid w:val="005E4974"/>
    <w:rsid w:val="005E4E8B"/>
    <w:rsid w:val="005E5A91"/>
    <w:rsid w:val="005E5D62"/>
    <w:rsid w:val="005E680A"/>
    <w:rsid w:val="005E6E95"/>
    <w:rsid w:val="005E6F48"/>
    <w:rsid w:val="005F140B"/>
    <w:rsid w:val="005F2911"/>
    <w:rsid w:val="005F2A3D"/>
    <w:rsid w:val="005F5C50"/>
    <w:rsid w:val="005F76A5"/>
    <w:rsid w:val="00601390"/>
    <w:rsid w:val="006018FC"/>
    <w:rsid w:val="0060775C"/>
    <w:rsid w:val="00611819"/>
    <w:rsid w:val="006128BB"/>
    <w:rsid w:val="00616E87"/>
    <w:rsid w:val="00620947"/>
    <w:rsid w:val="006223B4"/>
    <w:rsid w:val="00624C4E"/>
    <w:rsid w:val="00625CB1"/>
    <w:rsid w:val="00626AA8"/>
    <w:rsid w:val="006313FD"/>
    <w:rsid w:val="00632CDC"/>
    <w:rsid w:val="00633DD4"/>
    <w:rsid w:val="0063524B"/>
    <w:rsid w:val="0063544E"/>
    <w:rsid w:val="00642C77"/>
    <w:rsid w:val="00646009"/>
    <w:rsid w:val="006478A7"/>
    <w:rsid w:val="00652D4E"/>
    <w:rsid w:val="0065397A"/>
    <w:rsid w:val="006548CD"/>
    <w:rsid w:val="00654FA3"/>
    <w:rsid w:val="00670FA5"/>
    <w:rsid w:val="006711A0"/>
    <w:rsid w:val="006727B5"/>
    <w:rsid w:val="006731B8"/>
    <w:rsid w:val="0067569B"/>
    <w:rsid w:val="00677E5D"/>
    <w:rsid w:val="006802EF"/>
    <w:rsid w:val="00680EE4"/>
    <w:rsid w:val="00682CC5"/>
    <w:rsid w:val="00693385"/>
    <w:rsid w:val="00694CAC"/>
    <w:rsid w:val="006968B2"/>
    <w:rsid w:val="006A2CBC"/>
    <w:rsid w:val="006A2CC9"/>
    <w:rsid w:val="006A2DA6"/>
    <w:rsid w:val="006A3EEF"/>
    <w:rsid w:val="006A6293"/>
    <w:rsid w:val="006A6BE0"/>
    <w:rsid w:val="006B15F5"/>
    <w:rsid w:val="006C0026"/>
    <w:rsid w:val="006C1448"/>
    <w:rsid w:val="006C168C"/>
    <w:rsid w:val="006C3EC5"/>
    <w:rsid w:val="006C5DD4"/>
    <w:rsid w:val="006C63CF"/>
    <w:rsid w:val="006C6DB6"/>
    <w:rsid w:val="006D1166"/>
    <w:rsid w:val="006D12F4"/>
    <w:rsid w:val="006D140E"/>
    <w:rsid w:val="006D1AC3"/>
    <w:rsid w:val="006D2D61"/>
    <w:rsid w:val="006D43FB"/>
    <w:rsid w:val="006E1E0C"/>
    <w:rsid w:val="006E20AB"/>
    <w:rsid w:val="006E46D5"/>
    <w:rsid w:val="006E54CC"/>
    <w:rsid w:val="006E5CC0"/>
    <w:rsid w:val="006F0B6A"/>
    <w:rsid w:val="006F3865"/>
    <w:rsid w:val="006F46DC"/>
    <w:rsid w:val="00703B9A"/>
    <w:rsid w:val="007064D5"/>
    <w:rsid w:val="0070659A"/>
    <w:rsid w:val="00710B0F"/>
    <w:rsid w:val="007112BD"/>
    <w:rsid w:val="0071340C"/>
    <w:rsid w:val="00713448"/>
    <w:rsid w:val="007137D0"/>
    <w:rsid w:val="00714B66"/>
    <w:rsid w:val="00717877"/>
    <w:rsid w:val="00723C36"/>
    <w:rsid w:val="007254DD"/>
    <w:rsid w:val="007257B7"/>
    <w:rsid w:val="0072793B"/>
    <w:rsid w:val="0073161E"/>
    <w:rsid w:val="00732300"/>
    <w:rsid w:val="00733DAE"/>
    <w:rsid w:val="007374F2"/>
    <w:rsid w:val="007412B4"/>
    <w:rsid w:val="00742476"/>
    <w:rsid w:val="00746583"/>
    <w:rsid w:val="00750717"/>
    <w:rsid w:val="00752813"/>
    <w:rsid w:val="00753F07"/>
    <w:rsid w:val="0076581F"/>
    <w:rsid w:val="00765AAA"/>
    <w:rsid w:val="007739E0"/>
    <w:rsid w:val="0077570A"/>
    <w:rsid w:val="00780657"/>
    <w:rsid w:val="007820E6"/>
    <w:rsid w:val="007852EA"/>
    <w:rsid w:val="00786C1A"/>
    <w:rsid w:val="00792A83"/>
    <w:rsid w:val="007952F4"/>
    <w:rsid w:val="00796BD5"/>
    <w:rsid w:val="007A2F57"/>
    <w:rsid w:val="007A669E"/>
    <w:rsid w:val="007B0EFE"/>
    <w:rsid w:val="007B0F42"/>
    <w:rsid w:val="007B1888"/>
    <w:rsid w:val="007B1CAC"/>
    <w:rsid w:val="007B528C"/>
    <w:rsid w:val="007B5CE9"/>
    <w:rsid w:val="007C13F3"/>
    <w:rsid w:val="007C6947"/>
    <w:rsid w:val="007D1B99"/>
    <w:rsid w:val="007D3048"/>
    <w:rsid w:val="007D5841"/>
    <w:rsid w:val="007D6001"/>
    <w:rsid w:val="007E0D50"/>
    <w:rsid w:val="007E1993"/>
    <w:rsid w:val="007E42E4"/>
    <w:rsid w:val="007E5FB0"/>
    <w:rsid w:val="007F01F7"/>
    <w:rsid w:val="007F26F1"/>
    <w:rsid w:val="007F6280"/>
    <w:rsid w:val="007F78ED"/>
    <w:rsid w:val="00801BD7"/>
    <w:rsid w:val="00811EEB"/>
    <w:rsid w:val="00813C7C"/>
    <w:rsid w:val="00813C89"/>
    <w:rsid w:val="00815F10"/>
    <w:rsid w:val="00817810"/>
    <w:rsid w:val="00820790"/>
    <w:rsid w:val="008208C2"/>
    <w:rsid w:val="00823DC1"/>
    <w:rsid w:val="00826C1C"/>
    <w:rsid w:val="00826DC6"/>
    <w:rsid w:val="0083049E"/>
    <w:rsid w:val="008306D5"/>
    <w:rsid w:val="00832C3F"/>
    <w:rsid w:val="00832E31"/>
    <w:rsid w:val="00835B3D"/>
    <w:rsid w:val="008362F1"/>
    <w:rsid w:val="00837FA5"/>
    <w:rsid w:val="0084238A"/>
    <w:rsid w:val="0084770B"/>
    <w:rsid w:val="008527B0"/>
    <w:rsid w:val="008534A3"/>
    <w:rsid w:val="00855708"/>
    <w:rsid w:val="00857874"/>
    <w:rsid w:val="008602CD"/>
    <w:rsid w:val="008604AB"/>
    <w:rsid w:val="00860CB4"/>
    <w:rsid w:val="0086385F"/>
    <w:rsid w:val="00865D81"/>
    <w:rsid w:val="00874446"/>
    <w:rsid w:val="00875FC9"/>
    <w:rsid w:val="00880749"/>
    <w:rsid w:val="00882126"/>
    <w:rsid w:val="00882613"/>
    <w:rsid w:val="00883C34"/>
    <w:rsid w:val="00886EC5"/>
    <w:rsid w:val="00887152"/>
    <w:rsid w:val="008903E6"/>
    <w:rsid w:val="00892368"/>
    <w:rsid w:val="00894C05"/>
    <w:rsid w:val="008968A1"/>
    <w:rsid w:val="00896FD5"/>
    <w:rsid w:val="008A1543"/>
    <w:rsid w:val="008A1A62"/>
    <w:rsid w:val="008A35DD"/>
    <w:rsid w:val="008B060B"/>
    <w:rsid w:val="008B0C16"/>
    <w:rsid w:val="008B2EB2"/>
    <w:rsid w:val="008B5DAF"/>
    <w:rsid w:val="008B7F00"/>
    <w:rsid w:val="008C0A44"/>
    <w:rsid w:val="008C13D6"/>
    <w:rsid w:val="008C2637"/>
    <w:rsid w:val="008C3886"/>
    <w:rsid w:val="008C4250"/>
    <w:rsid w:val="008C74DB"/>
    <w:rsid w:val="008D1D53"/>
    <w:rsid w:val="008D27CE"/>
    <w:rsid w:val="008D3C49"/>
    <w:rsid w:val="008F097F"/>
    <w:rsid w:val="008F1BBF"/>
    <w:rsid w:val="008F4252"/>
    <w:rsid w:val="0090487B"/>
    <w:rsid w:val="009055F5"/>
    <w:rsid w:val="00906185"/>
    <w:rsid w:val="00915995"/>
    <w:rsid w:val="0091667E"/>
    <w:rsid w:val="009174D2"/>
    <w:rsid w:val="00923F7E"/>
    <w:rsid w:val="00930F65"/>
    <w:rsid w:val="009337F2"/>
    <w:rsid w:val="009412A7"/>
    <w:rsid w:val="00942AE2"/>
    <w:rsid w:val="00942F02"/>
    <w:rsid w:val="00946948"/>
    <w:rsid w:val="00946A59"/>
    <w:rsid w:val="00946A7F"/>
    <w:rsid w:val="0094759A"/>
    <w:rsid w:val="009512B9"/>
    <w:rsid w:val="00953074"/>
    <w:rsid w:val="00956BF4"/>
    <w:rsid w:val="009612EA"/>
    <w:rsid w:val="00963B54"/>
    <w:rsid w:val="0096594B"/>
    <w:rsid w:val="00966FBE"/>
    <w:rsid w:val="00970E00"/>
    <w:rsid w:val="00971C02"/>
    <w:rsid w:val="009741A1"/>
    <w:rsid w:val="0097478D"/>
    <w:rsid w:val="00976FEC"/>
    <w:rsid w:val="00977BAE"/>
    <w:rsid w:val="0098192D"/>
    <w:rsid w:val="00983ACC"/>
    <w:rsid w:val="00983BA0"/>
    <w:rsid w:val="00983C47"/>
    <w:rsid w:val="00987F2C"/>
    <w:rsid w:val="00990969"/>
    <w:rsid w:val="00991816"/>
    <w:rsid w:val="009919FA"/>
    <w:rsid w:val="00992C34"/>
    <w:rsid w:val="00994ECA"/>
    <w:rsid w:val="00996A8D"/>
    <w:rsid w:val="00996E36"/>
    <w:rsid w:val="009A0C99"/>
    <w:rsid w:val="009A4451"/>
    <w:rsid w:val="009A6235"/>
    <w:rsid w:val="009A6D6D"/>
    <w:rsid w:val="009A7A7D"/>
    <w:rsid w:val="009B0BC3"/>
    <w:rsid w:val="009B1B09"/>
    <w:rsid w:val="009B2DCF"/>
    <w:rsid w:val="009B7210"/>
    <w:rsid w:val="009C64E0"/>
    <w:rsid w:val="009C7CE0"/>
    <w:rsid w:val="009D093A"/>
    <w:rsid w:val="009D18B0"/>
    <w:rsid w:val="009D61CC"/>
    <w:rsid w:val="009D6DF9"/>
    <w:rsid w:val="009D7063"/>
    <w:rsid w:val="009D7593"/>
    <w:rsid w:val="009E008B"/>
    <w:rsid w:val="009E07FC"/>
    <w:rsid w:val="009E0E38"/>
    <w:rsid w:val="009E2063"/>
    <w:rsid w:val="009E4B52"/>
    <w:rsid w:val="009E794D"/>
    <w:rsid w:val="009F1BF3"/>
    <w:rsid w:val="009F36E1"/>
    <w:rsid w:val="009F4927"/>
    <w:rsid w:val="009F6867"/>
    <w:rsid w:val="009F719D"/>
    <w:rsid w:val="00A0134E"/>
    <w:rsid w:val="00A016B1"/>
    <w:rsid w:val="00A126FF"/>
    <w:rsid w:val="00A14AE5"/>
    <w:rsid w:val="00A17375"/>
    <w:rsid w:val="00A17700"/>
    <w:rsid w:val="00A17EA8"/>
    <w:rsid w:val="00A22436"/>
    <w:rsid w:val="00A2293A"/>
    <w:rsid w:val="00A25854"/>
    <w:rsid w:val="00A34082"/>
    <w:rsid w:val="00A357CB"/>
    <w:rsid w:val="00A401D3"/>
    <w:rsid w:val="00A40D09"/>
    <w:rsid w:val="00A43DF6"/>
    <w:rsid w:val="00A442A4"/>
    <w:rsid w:val="00A44753"/>
    <w:rsid w:val="00A50936"/>
    <w:rsid w:val="00A52374"/>
    <w:rsid w:val="00A530E2"/>
    <w:rsid w:val="00A60FBF"/>
    <w:rsid w:val="00A615F9"/>
    <w:rsid w:val="00A634B0"/>
    <w:rsid w:val="00A63951"/>
    <w:rsid w:val="00A63F1E"/>
    <w:rsid w:val="00A64552"/>
    <w:rsid w:val="00A7244F"/>
    <w:rsid w:val="00A76C2E"/>
    <w:rsid w:val="00A779E9"/>
    <w:rsid w:val="00A87F5C"/>
    <w:rsid w:val="00A91114"/>
    <w:rsid w:val="00A915C0"/>
    <w:rsid w:val="00A92C21"/>
    <w:rsid w:val="00A92E26"/>
    <w:rsid w:val="00A9335A"/>
    <w:rsid w:val="00A939AA"/>
    <w:rsid w:val="00AA22C5"/>
    <w:rsid w:val="00AA41EC"/>
    <w:rsid w:val="00AA5A16"/>
    <w:rsid w:val="00AB0A66"/>
    <w:rsid w:val="00AB2B2D"/>
    <w:rsid w:val="00AB2FCC"/>
    <w:rsid w:val="00AB53B1"/>
    <w:rsid w:val="00AB6B57"/>
    <w:rsid w:val="00AC08F0"/>
    <w:rsid w:val="00AC2384"/>
    <w:rsid w:val="00AD0017"/>
    <w:rsid w:val="00AD375E"/>
    <w:rsid w:val="00AD7EBB"/>
    <w:rsid w:val="00AE04C1"/>
    <w:rsid w:val="00AE48BD"/>
    <w:rsid w:val="00AE74A1"/>
    <w:rsid w:val="00AF0D14"/>
    <w:rsid w:val="00AF167E"/>
    <w:rsid w:val="00AF19F1"/>
    <w:rsid w:val="00AF4013"/>
    <w:rsid w:val="00AF7E95"/>
    <w:rsid w:val="00B00056"/>
    <w:rsid w:val="00B03E19"/>
    <w:rsid w:val="00B03FDE"/>
    <w:rsid w:val="00B055A2"/>
    <w:rsid w:val="00B10A97"/>
    <w:rsid w:val="00B216AF"/>
    <w:rsid w:val="00B2310C"/>
    <w:rsid w:val="00B27679"/>
    <w:rsid w:val="00B31F3B"/>
    <w:rsid w:val="00B33DA8"/>
    <w:rsid w:val="00B366D1"/>
    <w:rsid w:val="00B42DA3"/>
    <w:rsid w:val="00B44108"/>
    <w:rsid w:val="00B45583"/>
    <w:rsid w:val="00B53848"/>
    <w:rsid w:val="00B54BAF"/>
    <w:rsid w:val="00B56337"/>
    <w:rsid w:val="00B62132"/>
    <w:rsid w:val="00B64D8B"/>
    <w:rsid w:val="00B72192"/>
    <w:rsid w:val="00B74C04"/>
    <w:rsid w:val="00B77049"/>
    <w:rsid w:val="00B7744A"/>
    <w:rsid w:val="00B83B48"/>
    <w:rsid w:val="00B8649E"/>
    <w:rsid w:val="00B90656"/>
    <w:rsid w:val="00B97E41"/>
    <w:rsid w:val="00BA078D"/>
    <w:rsid w:val="00BA4F0F"/>
    <w:rsid w:val="00BA5FBF"/>
    <w:rsid w:val="00BA67E4"/>
    <w:rsid w:val="00BB0960"/>
    <w:rsid w:val="00BB22EC"/>
    <w:rsid w:val="00BB6170"/>
    <w:rsid w:val="00BC00EB"/>
    <w:rsid w:val="00BC1577"/>
    <w:rsid w:val="00BC33BE"/>
    <w:rsid w:val="00BC5E28"/>
    <w:rsid w:val="00BC778F"/>
    <w:rsid w:val="00BC7E08"/>
    <w:rsid w:val="00BD2F5E"/>
    <w:rsid w:val="00BD7BB1"/>
    <w:rsid w:val="00BE0F1C"/>
    <w:rsid w:val="00BE2088"/>
    <w:rsid w:val="00BE3AD7"/>
    <w:rsid w:val="00BE3B48"/>
    <w:rsid w:val="00BE4776"/>
    <w:rsid w:val="00BE7AB7"/>
    <w:rsid w:val="00BF1141"/>
    <w:rsid w:val="00BF20B6"/>
    <w:rsid w:val="00BF4409"/>
    <w:rsid w:val="00BF6494"/>
    <w:rsid w:val="00C02494"/>
    <w:rsid w:val="00C028B1"/>
    <w:rsid w:val="00C038B6"/>
    <w:rsid w:val="00C05488"/>
    <w:rsid w:val="00C05829"/>
    <w:rsid w:val="00C062C8"/>
    <w:rsid w:val="00C15C13"/>
    <w:rsid w:val="00C17BCF"/>
    <w:rsid w:val="00C206A2"/>
    <w:rsid w:val="00C22147"/>
    <w:rsid w:val="00C233E6"/>
    <w:rsid w:val="00C250CC"/>
    <w:rsid w:val="00C265F0"/>
    <w:rsid w:val="00C27ECC"/>
    <w:rsid w:val="00C33C61"/>
    <w:rsid w:val="00C34CCC"/>
    <w:rsid w:val="00C35E52"/>
    <w:rsid w:val="00C36785"/>
    <w:rsid w:val="00C401C2"/>
    <w:rsid w:val="00C43239"/>
    <w:rsid w:val="00C4514F"/>
    <w:rsid w:val="00C51D40"/>
    <w:rsid w:val="00C55257"/>
    <w:rsid w:val="00C6063B"/>
    <w:rsid w:val="00C63282"/>
    <w:rsid w:val="00C6358A"/>
    <w:rsid w:val="00C66962"/>
    <w:rsid w:val="00C66D6A"/>
    <w:rsid w:val="00C70255"/>
    <w:rsid w:val="00C70548"/>
    <w:rsid w:val="00C7363B"/>
    <w:rsid w:val="00C75DBF"/>
    <w:rsid w:val="00C82F8A"/>
    <w:rsid w:val="00C86184"/>
    <w:rsid w:val="00C8623E"/>
    <w:rsid w:val="00C87153"/>
    <w:rsid w:val="00C900E2"/>
    <w:rsid w:val="00C917B9"/>
    <w:rsid w:val="00C952F8"/>
    <w:rsid w:val="00C95AF9"/>
    <w:rsid w:val="00CA0217"/>
    <w:rsid w:val="00CA2542"/>
    <w:rsid w:val="00CA3271"/>
    <w:rsid w:val="00CA3B6E"/>
    <w:rsid w:val="00CA4372"/>
    <w:rsid w:val="00CA7384"/>
    <w:rsid w:val="00CB0413"/>
    <w:rsid w:val="00CB3AFB"/>
    <w:rsid w:val="00CB5FD2"/>
    <w:rsid w:val="00CB6186"/>
    <w:rsid w:val="00CC0AD3"/>
    <w:rsid w:val="00CC103D"/>
    <w:rsid w:val="00CC367D"/>
    <w:rsid w:val="00CD1A04"/>
    <w:rsid w:val="00CD245C"/>
    <w:rsid w:val="00CD43E7"/>
    <w:rsid w:val="00CD6511"/>
    <w:rsid w:val="00CD6ECD"/>
    <w:rsid w:val="00CD7074"/>
    <w:rsid w:val="00CE00BF"/>
    <w:rsid w:val="00CE0D21"/>
    <w:rsid w:val="00CE158C"/>
    <w:rsid w:val="00CE3A98"/>
    <w:rsid w:val="00CE3B68"/>
    <w:rsid w:val="00CE4878"/>
    <w:rsid w:val="00CE489A"/>
    <w:rsid w:val="00CE6732"/>
    <w:rsid w:val="00CF06B0"/>
    <w:rsid w:val="00CF096D"/>
    <w:rsid w:val="00CF15F8"/>
    <w:rsid w:val="00CF2740"/>
    <w:rsid w:val="00CF3218"/>
    <w:rsid w:val="00CF35F6"/>
    <w:rsid w:val="00CF42E6"/>
    <w:rsid w:val="00CF7DB0"/>
    <w:rsid w:val="00D021E7"/>
    <w:rsid w:val="00D04C9F"/>
    <w:rsid w:val="00D0613B"/>
    <w:rsid w:val="00D07CF3"/>
    <w:rsid w:val="00D07D17"/>
    <w:rsid w:val="00D24C0D"/>
    <w:rsid w:val="00D26419"/>
    <w:rsid w:val="00D30B61"/>
    <w:rsid w:val="00D40919"/>
    <w:rsid w:val="00D40D97"/>
    <w:rsid w:val="00D413EB"/>
    <w:rsid w:val="00D45863"/>
    <w:rsid w:val="00D47129"/>
    <w:rsid w:val="00D52CDE"/>
    <w:rsid w:val="00D55C05"/>
    <w:rsid w:val="00D55E29"/>
    <w:rsid w:val="00D60480"/>
    <w:rsid w:val="00D60742"/>
    <w:rsid w:val="00D60A79"/>
    <w:rsid w:val="00D66DE3"/>
    <w:rsid w:val="00D71EEB"/>
    <w:rsid w:val="00D7267C"/>
    <w:rsid w:val="00D7423D"/>
    <w:rsid w:val="00D80E9B"/>
    <w:rsid w:val="00D8579C"/>
    <w:rsid w:val="00D86E59"/>
    <w:rsid w:val="00D92077"/>
    <w:rsid w:val="00DA1729"/>
    <w:rsid w:val="00DA504E"/>
    <w:rsid w:val="00DA7E6C"/>
    <w:rsid w:val="00DB0AAD"/>
    <w:rsid w:val="00DB5393"/>
    <w:rsid w:val="00DB6898"/>
    <w:rsid w:val="00DC071A"/>
    <w:rsid w:val="00DC3A13"/>
    <w:rsid w:val="00DC52DB"/>
    <w:rsid w:val="00DD29A9"/>
    <w:rsid w:val="00DD3341"/>
    <w:rsid w:val="00DD426D"/>
    <w:rsid w:val="00DD5CC9"/>
    <w:rsid w:val="00DD6745"/>
    <w:rsid w:val="00DD6EE3"/>
    <w:rsid w:val="00DD70D0"/>
    <w:rsid w:val="00DD7EAE"/>
    <w:rsid w:val="00DE0A95"/>
    <w:rsid w:val="00DE126F"/>
    <w:rsid w:val="00DE1CC2"/>
    <w:rsid w:val="00DE7505"/>
    <w:rsid w:val="00DF09E4"/>
    <w:rsid w:val="00DF24FC"/>
    <w:rsid w:val="00DF29A5"/>
    <w:rsid w:val="00DF32DB"/>
    <w:rsid w:val="00E004F2"/>
    <w:rsid w:val="00E02F1C"/>
    <w:rsid w:val="00E0320D"/>
    <w:rsid w:val="00E05736"/>
    <w:rsid w:val="00E079D4"/>
    <w:rsid w:val="00E110B4"/>
    <w:rsid w:val="00E12F5F"/>
    <w:rsid w:val="00E13B92"/>
    <w:rsid w:val="00E13E51"/>
    <w:rsid w:val="00E2076E"/>
    <w:rsid w:val="00E23C77"/>
    <w:rsid w:val="00E32387"/>
    <w:rsid w:val="00E341D3"/>
    <w:rsid w:val="00E431A8"/>
    <w:rsid w:val="00E4433A"/>
    <w:rsid w:val="00E45FD6"/>
    <w:rsid w:val="00E5085D"/>
    <w:rsid w:val="00E50D94"/>
    <w:rsid w:val="00E511EE"/>
    <w:rsid w:val="00E53F6A"/>
    <w:rsid w:val="00E57ACD"/>
    <w:rsid w:val="00E60C3F"/>
    <w:rsid w:val="00E66126"/>
    <w:rsid w:val="00E6644C"/>
    <w:rsid w:val="00E6706D"/>
    <w:rsid w:val="00E67ECE"/>
    <w:rsid w:val="00E73E88"/>
    <w:rsid w:val="00E74FDE"/>
    <w:rsid w:val="00E7773B"/>
    <w:rsid w:val="00E77851"/>
    <w:rsid w:val="00E810CE"/>
    <w:rsid w:val="00E844C6"/>
    <w:rsid w:val="00E86DE1"/>
    <w:rsid w:val="00E91FF8"/>
    <w:rsid w:val="00E93B13"/>
    <w:rsid w:val="00E9405A"/>
    <w:rsid w:val="00E94702"/>
    <w:rsid w:val="00E96FD8"/>
    <w:rsid w:val="00EA0ED1"/>
    <w:rsid w:val="00EA2B4E"/>
    <w:rsid w:val="00EA4673"/>
    <w:rsid w:val="00EA4A46"/>
    <w:rsid w:val="00EB7384"/>
    <w:rsid w:val="00EC2707"/>
    <w:rsid w:val="00EC3465"/>
    <w:rsid w:val="00EC66B5"/>
    <w:rsid w:val="00EC6A3F"/>
    <w:rsid w:val="00ED0524"/>
    <w:rsid w:val="00ED1E42"/>
    <w:rsid w:val="00ED31D3"/>
    <w:rsid w:val="00ED3B68"/>
    <w:rsid w:val="00ED45B4"/>
    <w:rsid w:val="00ED5D4F"/>
    <w:rsid w:val="00ED7354"/>
    <w:rsid w:val="00EE3E9E"/>
    <w:rsid w:val="00EE4786"/>
    <w:rsid w:val="00EE4D2D"/>
    <w:rsid w:val="00EE50E4"/>
    <w:rsid w:val="00EE7390"/>
    <w:rsid w:val="00EF1E61"/>
    <w:rsid w:val="00EF2CED"/>
    <w:rsid w:val="00EF5A03"/>
    <w:rsid w:val="00EF7491"/>
    <w:rsid w:val="00EF7CB5"/>
    <w:rsid w:val="00F03F12"/>
    <w:rsid w:val="00F0416D"/>
    <w:rsid w:val="00F07851"/>
    <w:rsid w:val="00F10BBC"/>
    <w:rsid w:val="00F128A9"/>
    <w:rsid w:val="00F15009"/>
    <w:rsid w:val="00F2074C"/>
    <w:rsid w:val="00F20B4E"/>
    <w:rsid w:val="00F21750"/>
    <w:rsid w:val="00F226C7"/>
    <w:rsid w:val="00F2391D"/>
    <w:rsid w:val="00F25C16"/>
    <w:rsid w:val="00F27C8C"/>
    <w:rsid w:val="00F36274"/>
    <w:rsid w:val="00F4119B"/>
    <w:rsid w:val="00F4170D"/>
    <w:rsid w:val="00F42009"/>
    <w:rsid w:val="00F4430E"/>
    <w:rsid w:val="00F516AC"/>
    <w:rsid w:val="00F54D29"/>
    <w:rsid w:val="00F55180"/>
    <w:rsid w:val="00F553B0"/>
    <w:rsid w:val="00F562C4"/>
    <w:rsid w:val="00F56C14"/>
    <w:rsid w:val="00F615EC"/>
    <w:rsid w:val="00F61BF8"/>
    <w:rsid w:val="00F621CF"/>
    <w:rsid w:val="00F6257F"/>
    <w:rsid w:val="00F676C3"/>
    <w:rsid w:val="00F719EA"/>
    <w:rsid w:val="00F71ADE"/>
    <w:rsid w:val="00F73050"/>
    <w:rsid w:val="00F74356"/>
    <w:rsid w:val="00F80F24"/>
    <w:rsid w:val="00F8266B"/>
    <w:rsid w:val="00F90AA9"/>
    <w:rsid w:val="00F95C1E"/>
    <w:rsid w:val="00FA00BE"/>
    <w:rsid w:val="00FA0833"/>
    <w:rsid w:val="00FB3DB0"/>
    <w:rsid w:val="00FB5073"/>
    <w:rsid w:val="00FB6439"/>
    <w:rsid w:val="00FC0004"/>
    <w:rsid w:val="00FC093E"/>
    <w:rsid w:val="00FC16CB"/>
    <w:rsid w:val="00FC23B8"/>
    <w:rsid w:val="00FC33F7"/>
    <w:rsid w:val="00FC52A6"/>
    <w:rsid w:val="00FC6A86"/>
    <w:rsid w:val="00FD0143"/>
    <w:rsid w:val="00FD7ADD"/>
    <w:rsid w:val="00FE041C"/>
    <w:rsid w:val="00FE33AC"/>
    <w:rsid w:val="00FF08FE"/>
    <w:rsid w:val="00FF0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BC419"/>
  <w15:docId w15:val="{078D82AC-C172-4203-99AC-ED7E7435E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810CE"/>
    <w:rPr>
      <w:rFonts w:ascii="Arial" w:eastAsia="Arial" w:hAnsi="Arial" w:cs="Arial"/>
      <w:lang w:val="pt-BR" w:eastAsia="pt-BR" w:bidi="pt-BR"/>
    </w:rPr>
  </w:style>
  <w:style w:type="paragraph" w:styleId="Ttulo1">
    <w:name w:val="heading 1"/>
    <w:basedOn w:val="Normal"/>
    <w:link w:val="Ttulo1Char"/>
    <w:uiPriority w:val="1"/>
    <w:qFormat/>
    <w:pPr>
      <w:spacing w:before="80" w:line="505" w:lineRule="exact"/>
      <w:ind w:left="1318"/>
      <w:jc w:val="center"/>
      <w:outlineLvl w:val="0"/>
    </w:pPr>
    <w:rPr>
      <w:rFonts w:ascii="Times New Roman" w:eastAsia="Times New Roman" w:hAnsi="Times New Roman" w:cs="Times New Roman"/>
      <w:b/>
      <w:bCs/>
      <w:sz w:val="44"/>
      <w:szCs w:val="44"/>
      <w:u w:val="single" w:color="000000"/>
    </w:rPr>
  </w:style>
  <w:style w:type="paragraph" w:styleId="Ttulo2">
    <w:name w:val="heading 2"/>
    <w:basedOn w:val="Normal"/>
    <w:link w:val="Ttulo2Char"/>
    <w:uiPriority w:val="1"/>
    <w:qFormat/>
    <w:pPr>
      <w:ind w:left="4448" w:right="3664"/>
      <w:jc w:val="center"/>
      <w:outlineLvl w:val="1"/>
    </w:pPr>
    <w:rPr>
      <w:b/>
      <w:bCs/>
      <w:sz w:val="32"/>
      <w:szCs w:val="32"/>
    </w:rPr>
  </w:style>
  <w:style w:type="paragraph" w:styleId="Ttulo3">
    <w:name w:val="heading 3"/>
    <w:basedOn w:val="Normal"/>
    <w:link w:val="Ttulo3Char"/>
    <w:uiPriority w:val="1"/>
    <w:qFormat/>
    <w:pPr>
      <w:ind w:left="4452" w:right="3664"/>
      <w:jc w:val="center"/>
      <w:outlineLvl w:val="2"/>
    </w:pPr>
    <w:rPr>
      <w:b/>
      <w:bCs/>
      <w:sz w:val="28"/>
      <w:szCs w:val="28"/>
    </w:rPr>
  </w:style>
  <w:style w:type="paragraph" w:styleId="Ttulo4">
    <w:name w:val="heading 4"/>
    <w:basedOn w:val="Normal"/>
    <w:link w:val="Ttulo4Char"/>
    <w:uiPriority w:val="1"/>
    <w:qFormat/>
    <w:pPr>
      <w:spacing w:before="231"/>
      <w:ind w:left="1012" w:right="5357"/>
      <w:outlineLvl w:val="3"/>
    </w:pPr>
    <w:rPr>
      <w:sz w:val="28"/>
      <w:szCs w:val="28"/>
    </w:rPr>
  </w:style>
  <w:style w:type="paragraph" w:styleId="Ttulo5">
    <w:name w:val="heading 5"/>
    <w:basedOn w:val="Normal"/>
    <w:link w:val="Ttulo5Char"/>
    <w:uiPriority w:val="1"/>
    <w:qFormat/>
    <w:pPr>
      <w:ind w:left="2988"/>
      <w:outlineLvl w:val="4"/>
    </w:pPr>
    <w:rPr>
      <w:b/>
      <w:bCs/>
      <w:sz w:val="26"/>
      <w:szCs w:val="26"/>
      <w:u w:val="single" w:color="000000"/>
    </w:rPr>
  </w:style>
  <w:style w:type="paragraph" w:styleId="Ttulo6">
    <w:name w:val="heading 6"/>
    <w:basedOn w:val="Normal"/>
    <w:link w:val="Ttulo6Char"/>
    <w:uiPriority w:val="9"/>
    <w:qFormat/>
    <w:pPr>
      <w:spacing w:line="277" w:lineRule="exact"/>
      <w:ind w:left="1373" w:hanging="361"/>
      <w:outlineLvl w:val="5"/>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DOCs_Paragrafo-1,SheParágrafo da Lista,Texto,Lista Paragrafo em Preto,Lista Letras"/>
    <w:basedOn w:val="Normal"/>
    <w:link w:val="PargrafodaListaChar"/>
    <w:uiPriority w:val="1"/>
    <w:qFormat/>
    <w:pPr>
      <w:ind w:left="1807" w:hanging="434"/>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E4974"/>
    <w:pPr>
      <w:tabs>
        <w:tab w:val="center" w:pos="4252"/>
        <w:tab w:val="right" w:pos="8504"/>
      </w:tabs>
    </w:pPr>
  </w:style>
  <w:style w:type="character" w:customStyle="1" w:styleId="CabealhoChar">
    <w:name w:val="Cabeçalho Char"/>
    <w:basedOn w:val="Fontepargpadro"/>
    <w:link w:val="Cabealho"/>
    <w:uiPriority w:val="99"/>
    <w:rsid w:val="005E4974"/>
    <w:rPr>
      <w:rFonts w:ascii="Arial" w:eastAsia="Arial" w:hAnsi="Arial" w:cs="Arial"/>
      <w:lang w:val="pt-BR" w:eastAsia="pt-BR" w:bidi="pt-BR"/>
    </w:rPr>
  </w:style>
  <w:style w:type="paragraph" w:styleId="Rodap">
    <w:name w:val="footer"/>
    <w:basedOn w:val="Normal"/>
    <w:link w:val="RodapChar"/>
    <w:uiPriority w:val="99"/>
    <w:unhideWhenUsed/>
    <w:rsid w:val="005E4974"/>
    <w:pPr>
      <w:tabs>
        <w:tab w:val="center" w:pos="4252"/>
        <w:tab w:val="right" w:pos="8504"/>
      </w:tabs>
    </w:pPr>
  </w:style>
  <w:style w:type="character" w:customStyle="1" w:styleId="RodapChar">
    <w:name w:val="Rodapé Char"/>
    <w:basedOn w:val="Fontepargpadro"/>
    <w:link w:val="Rodap"/>
    <w:uiPriority w:val="99"/>
    <w:rsid w:val="005E4974"/>
    <w:rPr>
      <w:rFonts w:ascii="Arial" w:eastAsia="Arial" w:hAnsi="Arial" w:cs="Arial"/>
      <w:lang w:val="pt-BR" w:eastAsia="pt-BR" w:bidi="pt-BR"/>
    </w:rPr>
  </w:style>
  <w:style w:type="character" w:styleId="Hyperlink">
    <w:name w:val="Hyperlink"/>
    <w:basedOn w:val="Fontepargpadro"/>
    <w:uiPriority w:val="99"/>
    <w:unhideWhenUsed/>
    <w:rsid w:val="00923F7E"/>
    <w:rPr>
      <w:color w:val="0000FF" w:themeColor="hyperlink"/>
      <w:u w:val="single"/>
    </w:rPr>
  </w:style>
  <w:style w:type="table" w:styleId="Tabelacomgrade">
    <w:name w:val="Table Grid"/>
    <w:basedOn w:val="Tabelanormal"/>
    <w:uiPriority w:val="59"/>
    <w:rsid w:val="00C900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642C77"/>
    <w:rPr>
      <w:rFonts w:ascii="Arial" w:eastAsia="Arial" w:hAnsi="Arial" w:cs="Arial"/>
      <w:lang w:val="pt-BR" w:eastAsia="pt-BR" w:bidi="pt-BR"/>
    </w:rPr>
  </w:style>
  <w:style w:type="character" w:customStyle="1" w:styleId="fontstyle01">
    <w:name w:val="fontstyle01"/>
    <w:basedOn w:val="Fontepargpadro"/>
    <w:rsid w:val="00D413EB"/>
    <w:rPr>
      <w:rFonts w:ascii="Arial" w:hAnsi="Arial" w:cs="Arial" w:hint="default"/>
      <w:b w:val="0"/>
      <w:bCs w:val="0"/>
      <w:i w:val="0"/>
      <w:iCs w:val="0"/>
      <w:color w:val="000000"/>
      <w:sz w:val="24"/>
      <w:szCs w:val="24"/>
    </w:rPr>
  </w:style>
  <w:style w:type="character" w:customStyle="1" w:styleId="fontstyle21">
    <w:name w:val="fontstyle21"/>
    <w:basedOn w:val="Fontepargpadro"/>
    <w:rsid w:val="00D413EB"/>
    <w:rPr>
      <w:rFonts w:ascii="Arial" w:hAnsi="Arial" w:cs="Arial" w:hint="default"/>
      <w:b/>
      <w:bCs/>
      <w:i w:val="0"/>
      <w:iCs w:val="0"/>
      <w:color w:val="000000"/>
      <w:sz w:val="24"/>
      <w:szCs w:val="24"/>
    </w:rPr>
  </w:style>
  <w:style w:type="character" w:customStyle="1" w:styleId="fontstyle31">
    <w:name w:val="fontstyle31"/>
    <w:basedOn w:val="Fontepargpadro"/>
    <w:rsid w:val="003F09CE"/>
    <w:rPr>
      <w:rFonts w:ascii="Consolas" w:hAnsi="Consolas" w:hint="default"/>
      <w:b w:val="0"/>
      <w:bCs w:val="0"/>
      <w:i w:val="0"/>
      <w:iCs w:val="0"/>
      <w:color w:val="000000"/>
      <w:sz w:val="20"/>
      <w:szCs w:val="20"/>
    </w:rPr>
  </w:style>
  <w:style w:type="character" w:styleId="HiperlinkVisitado">
    <w:name w:val="FollowedHyperlink"/>
    <w:basedOn w:val="Fontepargpadro"/>
    <w:uiPriority w:val="99"/>
    <w:semiHidden/>
    <w:unhideWhenUsed/>
    <w:rsid w:val="003F09CE"/>
    <w:rPr>
      <w:color w:val="800080" w:themeColor="followedHyperlink"/>
      <w:u w:val="single"/>
    </w:rPr>
  </w:style>
  <w:style w:type="paragraph" w:customStyle="1" w:styleId="Corpo">
    <w:name w:val="Corpo"/>
    <w:rsid w:val="009E07FC"/>
    <w:pPr>
      <w:suppressAutoHyphens/>
      <w:autoSpaceDE/>
      <w:autoSpaceDN/>
    </w:pPr>
    <w:rPr>
      <w:rFonts w:ascii="Calibri" w:eastAsia="Calibri" w:hAnsi="Calibri" w:cs="Calibri"/>
      <w:color w:val="000000"/>
      <w:sz w:val="20"/>
      <w:szCs w:val="20"/>
      <w:lang w:val="pt-BR" w:eastAsia="ar-SA"/>
    </w:rPr>
  </w:style>
  <w:style w:type="character" w:customStyle="1" w:styleId="fontstyle11">
    <w:name w:val="fontstyle11"/>
    <w:rsid w:val="00293D3B"/>
    <w:rPr>
      <w:rFonts w:ascii="Arial" w:hAnsi="Arial" w:cs="Arial" w:hint="default"/>
      <w:b w:val="0"/>
      <w:bCs w:val="0"/>
      <w:i w:val="0"/>
      <w:iCs w:val="0"/>
      <w:color w:val="000000"/>
      <w:sz w:val="28"/>
      <w:szCs w:val="28"/>
    </w:rPr>
  </w:style>
  <w:style w:type="paragraph" w:customStyle="1" w:styleId="Default">
    <w:name w:val="Default"/>
    <w:rsid w:val="00293D3B"/>
    <w:pPr>
      <w:widowControl/>
      <w:suppressAutoHyphens/>
      <w:autoSpaceDN/>
    </w:pPr>
    <w:rPr>
      <w:rFonts w:ascii="Times New Roman" w:eastAsia="Times New Roman" w:hAnsi="Times New Roman" w:cs="Times New Roman"/>
      <w:color w:val="000000"/>
      <w:sz w:val="24"/>
      <w:szCs w:val="24"/>
      <w:lang w:val="pt-BR" w:eastAsia="zh-CN"/>
    </w:rPr>
  </w:style>
  <w:style w:type="paragraph" w:customStyle="1" w:styleId="xgmail-nospacing">
    <w:name w:val="x_gmail-nospacing"/>
    <w:basedOn w:val="Normal"/>
    <w:rsid w:val="00293D3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balo">
    <w:name w:val="Balloon Text"/>
    <w:basedOn w:val="Normal"/>
    <w:link w:val="TextodebaloChar"/>
    <w:uiPriority w:val="99"/>
    <w:semiHidden/>
    <w:unhideWhenUsed/>
    <w:rsid w:val="00970E00"/>
    <w:rPr>
      <w:rFonts w:ascii="Tahoma" w:hAnsi="Tahoma" w:cs="Tahoma"/>
      <w:sz w:val="16"/>
      <w:szCs w:val="16"/>
    </w:rPr>
  </w:style>
  <w:style w:type="character" w:customStyle="1" w:styleId="TextodebaloChar">
    <w:name w:val="Texto de balão Char"/>
    <w:basedOn w:val="Fontepargpadro"/>
    <w:link w:val="Textodebalo"/>
    <w:uiPriority w:val="99"/>
    <w:semiHidden/>
    <w:rsid w:val="00970E00"/>
    <w:rPr>
      <w:rFonts w:ascii="Tahoma" w:eastAsia="Arial" w:hAnsi="Tahoma" w:cs="Tahoma"/>
      <w:sz w:val="16"/>
      <w:szCs w:val="16"/>
      <w:lang w:val="pt-BR" w:eastAsia="pt-BR" w:bidi="pt-BR"/>
    </w:rPr>
  </w:style>
  <w:style w:type="character" w:styleId="Refdecomentrio">
    <w:name w:val="annotation reference"/>
    <w:basedOn w:val="Fontepargpadro"/>
    <w:semiHidden/>
    <w:unhideWhenUsed/>
    <w:rsid w:val="005B3FE6"/>
    <w:rPr>
      <w:sz w:val="16"/>
      <w:szCs w:val="16"/>
    </w:rPr>
  </w:style>
  <w:style w:type="paragraph" w:styleId="Textodecomentrio">
    <w:name w:val="annotation text"/>
    <w:basedOn w:val="Normal"/>
    <w:link w:val="TextodecomentrioChar"/>
    <w:unhideWhenUsed/>
    <w:rsid w:val="005B3FE6"/>
    <w:rPr>
      <w:sz w:val="20"/>
      <w:szCs w:val="20"/>
    </w:rPr>
  </w:style>
  <w:style w:type="character" w:customStyle="1" w:styleId="TextodecomentrioChar">
    <w:name w:val="Texto de comentário Char"/>
    <w:basedOn w:val="Fontepargpadro"/>
    <w:link w:val="Textodecomentrio"/>
    <w:rsid w:val="005B3FE6"/>
    <w:rPr>
      <w:rFonts w:ascii="Arial" w:eastAsia="Arial" w:hAnsi="Arial" w:cs="Arial"/>
      <w:sz w:val="20"/>
      <w:szCs w:val="20"/>
      <w:lang w:val="pt-BR" w:eastAsia="pt-BR" w:bidi="pt-BR"/>
    </w:rPr>
  </w:style>
  <w:style w:type="paragraph" w:styleId="Assuntodocomentrio">
    <w:name w:val="annotation subject"/>
    <w:basedOn w:val="Textodecomentrio"/>
    <w:next w:val="Textodecomentrio"/>
    <w:link w:val="AssuntodocomentrioChar"/>
    <w:uiPriority w:val="99"/>
    <w:semiHidden/>
    <w:unhideWhenUsed/>
    <w:rsid w:val="005B3FE6"/>
    <w:rPr>
      <w:b/>
      <w:bCs/>
    </w:rPr>
  </w:style>
  <w:style w:type="character" w:customStyle="1" w:styleId="AssuntodocomentrioChar">
    <w:name w:val="Assunto do comentário Char"/>
    <w:basedOn w:val="TextodecomentrioChar"/>
    <w:link w:val="Assuntodocomentrio"/>
    <w:uiPriority w:val="99"/>
    <w:semiHidden/>
    <w:rsid w:val="005B3FE6"/>
    <w:rPr>
      <w:rFonts w:ascii="Arial" w:eastAsia="Arial" w:hAnsi="Arial" w:cs="Arial"/>
      <w:b/>
      <w:bCs/>
      <w:sz w:val="20"/>
      <w:szCs w:val="20"/>
      <w:lang w:val="pt-BR" w:eastAsia="pt-BR" w:bidi="pt-BR"/>
    </w:rPr>
  </w:style>
  <w:style w:type="paragraph" w:styleId="CabealhodoSumrio">
    <w:name w:val="TOC Heading"/>
    <w:basedOn w:val="Ttulo1"/>
    <w:next w:val="Normal"/>
    <w:uiPriority w:val="39"/>
    <w:unhideWhenUsed/>
    <w:qFormat/>
    <w:rsid w:val="00B62132"/>
    <w:pPr>
      <w:keepNext/>
      <w:keepLines/>
      <w:widowControl/>
      <w:autoSpaceDE/>
      <w:autoSpaceDN/>
      <w:spacing w:before="480" w:line="276" w:lineRule="auto"/>
      <w:ind w:left="0"/>
      <w:jc w:val="left"/>
      <w:outlineLvl w:val="9"/>
    </w:pPr>
    <w:rPr>
      <w:rFonts w:ascii="Cambria" w:hAnsi="Cambria"/>
      <w:color w:val="365F91"/>
      <w:sz w:val="28"/>
      <w:szCs w:val="28"/>
      <w:u w:val="none"/>
      <w:lang w:bidi="ar-SA"/>
    </w:rPr>
  </w:style>
  <w:style w:type="paragraph" w:styleId="Sumrio2">
    <w:name w:val="toc 2"/>
    <w:basedOn w:val="Normal"/>
    <w:next w:val="Normal"/>
    <w:autoRedefine/>
    <w:uiPriority w:val="39"/>
    <w:unhideWhenUsed/>
    <w:qFormat/>
    <w:rsid w:val="00B62132"/>
    <w:pPr>
      <w:widowControl/>
      <w:suppressAutoHyphens/>
      <w:autoSpaceDE/>
      <w:autoSpaceDN/>
      <w:ind w:left="240"/>
    </w:pPr>
    <w:rPr>
      <w:rFonts w:ascii="Times New Roman" w:eastAsia="Times New Roman" w:hAnsi="Times New Roman" w:cs="Times New Roman"/>
      <w:sz w:val="24"/>
      <w:szCs w:val="20"/>
      <w:lang w:eastAsia="ar-SA" w:bidi="ar-SA"/>
    </w:rPr>
  </w:style>
  <w:style w:type="paragraph" w:styleId="Citao">
    <w:name w:val="Quote"/>
    <w:aliases w:val="TCU,Citação AGU"/>
    <w:basedOn w:val="Normal"/>
    <w:next w:val="Normal"/>
    <w:link w:val="CitaoChar"/>
    <w:qFormat/>
    <w:rsid w:val="0014481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eastAsia="Calibri" w:cs="Tahoma"/>
      <w:i/>
      <w:iCs/>
      <w:color w:val="000000"/>
      <w:sz w:val="20"/>
      <w:szCs w:val="24"/>
      <w:lang w:eastAsia="en-US" w:bidi="ar-SA"/>
    </w:rPr>
  </w:style>
  <w:style w:type="character" w:customStyle="1" w:styleId="CitaoChar">
    <w:name w:val="Citação Char"/>
    <w:aliases w:val="TCU Char,Citação AGU Char"/>
    <w:basedOn w:val="Fontepargpadro"/>
    <w:link w:val="Citao"/>
    <w:rsid w:val="00144811"/>
    <w:rPr>
      <w:rFonts w:ascii="Arial" w:eastAsia="Calibri" w:hAnsi="Arial" w:cs="Tahoma"/>
      <w:i/>
      <w:iCs/>
      <w:color w:val="000000"/>
      <w:sz w:val="20"/>
      <w:szCs w:val="24"/>
      <w:shd w:val="clear" w:color="auto" w:fill="FFFFCC"/>
      <w:lang w:val="pt-BR"/>
    </w:rPr>
  </w:style>
  <w:style w:type="paragraph" w:customStyle="1" w:styleId="Nivel01">
    <w:name w:val="Nivel 01"/>
    <w:basedOn w:val="Ttulo1"/>
    <w:next w:val="Normal"/>
    <w:link w:val="Nivel01Char"/>
    <w:qFormat/>
    <w:rsid w:val="00144811"/>
    <w:pPr>
      <w:keepNext/>
      <w:keepLines/>
      <w:widowControl/>
      <w:autoSpaceDE/>
      <w:autoSpaceDN/>
      <w:spacing w:before="480" w:after="120" w:line="276" w:lineRule="auto"/>
      <w:ind w:left="0" w:right="-15"/>
      <w:jc w:val="both"/>
    </w:pPr>
    <w:rPr>
      <w:rFonts w:ascii="Arial" w:eastAsiaTheme="majorEastAsia" w:hAnsi="Arial"/>
      <w:color w:val="000000"/>
      <w:sz w:val="20"/>
      <w:szCs w:val="20"/>
      <w:u w:val="none"/>
      <w:lang w:bidi="ar-SA"/>
    </w:rPr>
  </w:style>
  <w:style w:type="character" w:customStyle="1" w:styleId="Nivel01Char">
    <w:name w:val="Nivel 01 Char"/>
    <w:basedOn w:val="Ttulo1Char"/>
    <w:link w:val="Nivel01"/>
    <w:rsid w:val="00144811"/>
    <w:rPr>
      <w:rFonts w:ascii="Arial" w:eastAsia="Times New Roman" w:hAnsi="Arial" w:cs="Times New Roman"/>
      <w:b w:val="0"/>
      <w:bCs w:val="0"/>
      <w:color w:val="000000"/>
      <w:sz w:val="20"/>
      <w:szCs w:val="20"/>
      <w:u w:val="single" w:color="000000"/>
      <w:lang w:val="pt-BR" w:eastAsia="pt-BR" w:bidi="pt-BR"/>
    </w:rPr>
  </w:style>
  <w:style w:type="paragraph" w:customStyle="1" w:styleId="PADRO">
    <w:name w:val="PADRÃO"/>
    <w:rsid w:val="0014481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Ttulo1Char">
    <w:name w:val="Título 1 Char"/>
    <w:basedOn w:val="Fontepargpadro"/>
    <w:link w:val="Ttulo1"/>
    <w:uiPriority w:val="9"/>
    <w:rsid w:val="00144811"/>
    <w:rPr>
      <w:rFonts w:ascii="Times New Roman" w:eastAsia="Times New Roman" w:hAnsi="Times New Roman" w:cs="Times New Roman"/>
      <w:b/>
      <w:bCs/>
      <w:sz w:val="44"/>
      <w:szCs w:val="44"/>
      <w:u w:val="single" w:color="000000"/>
      <w:lang w:val="pt-BR" w:eastAsia="pt-BR" w:bidi="pt-BR"/>
    </w:rPr>
  </w:style>
  <w:style w:type="paragraph" w:customStyle="1" w:styleId="citao2">
    <w:name w:val="citação 2"/>
    <w:basedOn w:val="Citao"/>
    <w:link w:val="citao2Char"/>
    <w:qFormat/>
    <w:rsid w:val="00144811"/>
    <w:rPr>
      <w:szCs w:val="20"/>
    </w:rPr>
  </w:style>
  <w:style w:type="character" w:customStyle="1" w:styleId="citao2Char">
    <w:name w:val="citação 2 Char"/>
    <w:basedOn w:val="CitaoChar"/>
    <w:link w:val="citao2"/>
    <w:rsid w:val="00144811"/>
    <w:rPr>
      <w:rFonts w:ascii="Arial" w:eastAsia="Calibri" w:hAnsi="Arial" w:cs="Tahoma"/>
      <w:i/>
      <w:iCs/>
      <w:color w:val="000000"/>
      <w:sz w:val="20"/>
      <w:szCs w:val="20"/>
      <w:shd w:val="clear" w:color="auto" w:fill="FFFFCC"/>
      <w:lang w:val="pt-BR"/>
    </w:rPr>
  </w:style>
  <w:style w:type="character" w:customStyle="1" w:styleId="QuoteChar">
    <w:name w:val="Quote Char"/>
    <w:basedOn w:val="Fontepargpadro"/>
    <w:link w:val="Citao1"/>
    <w:rsid w:val="0014481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4481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eastAsia="en-US" w:bidi="ar-SA"/>
    </w:rPr>
  </w:style>
  <w:style w:type="paragraph" w:customStyle="1" w:styleId="Nivel10">
    <w:name w:val="Nivel1"/>
    <w:basedOn w:val="Ttulo1"/>
    <w:qFormat/>
    <w:rsid w:val="00144811"/>
    <w:pPr>
      <w:keepNext/>
      <w:keepLines/>
      <w:widowControl/>
      <w:autoSpaceDE/>
      <w:autoSpaceDN/>
      <w:spacing w:before="480" w:line="276" w:lineRule="auto"/>
      <w:ind w:left="644" w:hanging="360"/>
      <w:jc w:val="both"/>
    </w:pPr>
    <w:rPr>
      <w:rFonts w:ascii="Arial" w:eastAsiaTheme="majorEastAsia" w:hAnsi="Arial"/>
      <w:bCs w:val="0"/>
      <w:color w:val="000000"/>
      <w:sz w:val="20"/>
      <w:szCs w:val="20"/>
      <w:u w:val="none"/>
      <w:lang w:bidi="ar-SA"/>
    </w:rPr>
  </w:style>
  <w:style w:type="paragraph" w:customStyle="1" w:styleId="Nivel2">
    <w:name w:val="Nivel 2"/>
    <w:qFormat/>
    <w:rsid w:val="00144811"/>
    <w:pPr>
      <w:widowControl/>
      <w:numPr>
        <w:ilvl w:val="1"/>
        <w:numId w:val="3"/>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paragraph" w:customStyle="1" w:styleId="Nivel1">
    <w:name w:val="Nivel 1"/>
    <w:basedOn w:val="Nivel2"/>
    <w:next w:val="Nivel2"/>
    <w:qFormat/>
    <w:rsid w:val="00144811"/>
    <w:pPr>
      <w:numPr>
        <w:ilvl w:val="0"/>
      </w:numPr>
    </w:pPr>
    <w:rPr>
      <w:rFonts w:cs="Arial"/>
      <w:b/>
    </w:rPr>
  </w:style>
  <w:style w:type="paragraph" w:customStyle="1" w:styleId="Nivel3">
    <w:name w:val="Nivel 3"/>
    <w:basedOn w:val="Nivel2"/>
    <w:link w:val="Nivel3Char"/>
    <w:qFormat/>
    <w:rsid w:val="00144811"/>
    <w:pPr>
      <w:numPr>
        <w:ilvl w:val="2"/>
      </w:numPr>
    </w:pPr>
    <w:rPr>
      <w:rFonts w:cs="Arial"/>
      <w:color w:val="000000"/>
    </w:rPr>
  </w:style>
  <w:style w:type="paragraph" w:customStyle="1" w:styleId="Nivel4">
    <w:name w:val="Nivel 4"/>
    <w:basedOn w:val="Nivel3"/>
    <w:link w:val="Nivel4Char"/>
    <w:qFormat/>
    <w:rsid w:val="00144811"/>
    <w:pPr>
      <w:numPr>
        <w:ilvl w:val="3"/>
      </w:numPr>
    </w:pPr>
    <w:rPr>
      <w:color w:val="auto"/>
    </w:rPr>
  </w:style>
  <w:style w:type="paragraph" w:customStyle="1" w:styleId="Nivel5">
    <w:name w:val="Nivel 5"/>
    <w:basedOn w:val="Nivel4"/>
    <w:link w:val="Nivel5Char"/>
    <w:qFormat/>
    <w:rsid w:val="00144811"/>
    <w:pPr>
      <w:numPr>
        <w:ilvl w:val="4"/>
      </w:numPr>
      <w:tabs>
        <w:tab w:val="num" w:pos="360"/>
      </w:tabs>
      <w:ind w:left="1080" w:hanging="1080"/>
    </w:pPr>
  </w:style>
  <w:style w:type="character" w:customStyle="1" w:styleId="Nivel4Char">
    <w:name w:val="Nivel 4 Char"/>
    <w:basedOn w:val="Fontepargpadro"/>
    <w:link w:val="Nivel4"/>
    <w:rsid w:val="00144811"/>
    <w:rPr>
      <w:rFonts w:ascii="Ecofont_Spranq_eco_Sans" w:eastAsia="Arial Unicode MS" w:hAnsi="Ecofont_Spranq_eco_Sans" w:cs="Arial"/>
      <w:sz w:val="20"/>
      <w:szCs w:val="20"/>
      <w:lang w:val="pt-BR" w:eastAsia="pt-BR"/>
    </w:rPr>
  </w:style>
  <w:style w:type="character" w:customStyle="1" w:styleId="MenoPendente1">
    <w:name w:val="Menção Pendente1"/>
    <w:basedOn w:val="Fontepargpadro"/>
    <w:uiPriority w:val="99"/>
    <w:semiHidden/>
    <w:unhideWhenUsed/>
    <w:rsid w:val="00144811"/>
    <w:rPr>
      <w:color w:val="605E5C"/>
      <w:shd w:val="clear" w:color="auto" w:fill="E1DFDD"/>
    </w:rPr>
  </w:style>
  <w:style w:type="paragraph" w:styleId="Ttulo">
    <w:name w:val="Title"/>
    <w:basedOn w:val="Normal"/>
    <w:next w:val="Normal"/>
    <w:link w:val="TtuloChar"/>
    <w:uiPriority w:val="1"/>
    <w:qFormat/>
    <w:rsid w:val="00144811"/>
    <w:pPr>
      <w:widowControl/>
      <w:autoSpaceDE/>
      <w:autoSpaceDN/>
      <w:contextualSpacing/>
    </w:pPr>
    <w:rPr>
      <w:rFonts w:asciiTheme="majorHAnsi" w:eastAsiaTheme="majorEastAsia" w:hAnsiTheme="majorHAnsi" w:cstheme="majorBidi"/>
      <w:spacing w:val="-10"/>
      <w:kern w:val="28"/>
      <w:sz w:val="56"/>
      <w:szCs w:val="56"/>
      <w:lang w:bidi="ar-SA"/>
    </w:rPr>
  </w:style>
  <w:style w:type="character" w:customStyle="1" w:styleId="TtuloChar">
    <w:name w:val="Título Char"/>
    <w:basedOn w:val="Fontepargpadro"/>
    <w:link w:val="Ttulo"/>
    <w:uiPriority w:val="1"/>
    <w:rsid w:val="00144811"/>
    <w:rPr>
      <w:rFonts w:asciiTheme="majorHAnsi" w:eastAsiaTheme="majorEastAsia" w:hAnsiTheme="majorHAnsi" w:cstheme="majorBidi"/>
      <w:spacing w:val="-10"/>
      <w:kern w:val="28"/>
      <w:sz w:val="56"/>
      <w:szCs w:val="56"/>
      <w:lang w:val="pt-BR" w:eastAsia="pt-BR"/>
    </w:rPr>
  </w:style>
  <w:style w:type="paragraph" w:styleId="Sumrio1">
    <w:name w:val="toc 1"/>
    <w:basedOn w:val="Normal"/>
    <w:next w:val="Normal"/>
    <w:autoRedefine/>
    <w:uiPriority w:val="39"/>
    <w:unhideWhenUsed/>
    <w:qFormat/>
    <w:rsid w:val="00144811"/>
    <w:pPr>
      <w:widowControl/>
      <w:autoSpaceDE/>
      <w:autoSpaceDN/>
      <w:spacing w:after="100"/>
    </w:pPr>
    <w:rPr>
      <w:rFonts w:eastAsia="Times New Roman" w:cs="Tahoma"/>
      <w:sz w:val="20"/>
      <w:szCs w:val="24"/>
      <w:lang w:bidi="ar-SA"/>
    </w:rPr>
  </w:style>
  <w:style w:type="character" w:customStyle="1" w:styleId="Ttulo6Char">
    <w:name w:val="Título 6 Char"/>
    <w:basedOn w:val="Fontepargpadro"/>
    <w:link w:val="Ttulo6"/>
    <w:uiPriority w:val="9"/>
    <w:rsid w:val="00144811"/>
    <w:rPr>
      <w:rFonts w:ascii="Arial" w:eastAsia="Arial" w:hAnsi="Arial" w:cs="Arial"/>
      <w:b/>
      <w:bCs/>
      <w:sz w:val="24"/>
      <w:szCs w:val="24"/>
      <w:lang w:val="pt-BR" w:eastAsia="pt-BR" w:bidi="pt-BR"/>
    </w:rPr>
  </w:style>
  <w:style w:type="paragraph" w:styleId="Reviso">
    <w:name w:val="Revision"/>
    <w:hidden/>
    <w:uiPriority w:val="99"/>
    <w:semiHidden/>
    <w:rsid w:val="00144811"/>
    <w:pPr>
      <w:widowControl/>
      <w:autoSpaceDE/>
      <w:autoSpaceDN/>
    </w:pPr>
    <w:rPr>
      <w:rFonts w:ascii="Arial" w:eastAsia="Times New Roman" w:hAnsi="Arial" w:cs="Tahoma"/>
      <w:sz w:val="20"/>
      <w:szCs w:val="24"/>
      <w:lang w:val="pt-BR" w:eastAsia="pt-BR"/>
    </w:rPr>
  </w:style>
  <w:style w:type="paragraph" w:customStyle="1" w:styleId="Nivel01Titulo">
    <w:name w:val="Nivel_01_Titulo"/>
    <w:basedOn w:val="Ttulo1"/>
    <w:next w:val="Normal"/>
    <w:link w:val="Nivel01TituloChar"/>
    <w:qFormat/>
    <w:rsid w:val="00144811"/>
    <w:pPr>
      <w:keepNext/>
      <w:keepLines/>
      <w:widowControl/>
      <w:numPr>
        <w:numId w:val="7"/>
      </w:numPr>
      <w:tabs>
        <w:tab w:val="left" w:pos="567"/>
      </w:tabs>
      <w:autoSpaceDE/>
      <w:autoSpaceDN/>
      <w:spacing w:before="240" w:line="240" w:lineRule="auto"/>
      <w:jc w:val="both"/>
    </w:pPr>
    <w:rPr>
      <w:rFonts w:ascii="Arial" w:eastAsiaTheme="majorEastAsia" w:hAnsi="Arial"/>
      <w:color w:val="365F91" w:themeColor="accent1" w:themeShade="BF"/>
      <w:sz w:val="20"/>
      <w:szCs w:val="20"/>
    </w:rPr>
  </w:style>
  <w:style w:type="character" w:customStyle="1" w:styleId="Nivel01TituloChar">
    <w:name w:val="Nivel_01_Titulo Char"/>
    <w:basedOn w:val="Ttulo1Char"/>
    <w:link w:val="Nivel01Titulo"/>
    <w:rsid w:val="00144811"/>
    <w:rPr>
      <w:rFonts w:ascii="Arial" w:eastAsiaTheme="majorEastAsia" w:hAnsi="Arial" w:cs="Times New Roman"/>
      <w:b/>
      <w:bCs/>
      <w:color w:val="365F91" w:themeColor="accent1" w:themeShade="BF"/>
      <w:sz w:val="20"/>
      <w:szCs w:val="20"/>
      <w:u w:val="single" w:color="000000"/>
      <w:lang w:val="pt-BR" w:eastAsia="pt-BR" w:bidi="pt-BR"/>
    </w:rPr>
  </w:style>
  <w:style w:type="paragraph" w:customStyle="1" w:styleId="PargrafodaLista1">
    <w:name w:val="Parágrafo da Lista1"/>
    <w:basedOn w:val="Normal"/>
    <w:qFormat/>
    <w:rsid w:val="00144811"/>
    <w:pPr>
      <w:widowControl/>
      <w:autoSpaceDE/>
      <w:autoSpaceDN/>
      <w:ind w:left="720"/>
    </w:pPr>
    <w:rPr>
      <w:rFonts w:ascii="Ecofont_Spranq_eco_Sans" w:eastAsia="Times New Roman" w:hAnsi="Ecofont_Spranq_eco_Sans" w:cs="Ecofont_Spranq_eco_Sans"/>
      <w:sz w:val="24"/>
      <w:szCs w:val="24"/>
      <w:lang w:bidi="ar-SA"/>
    </w:rPr>
  </w:style>
  <w:style w:type="paragraph" w:customStyle="1" w:styleId="ParagraphStyle">
    <w:name w:val="Paragraph Style"/>
    <w:rsid w:val="008F4252"/>
    <w:pPr>
      <w:adjustRightInd w:val="0"/>
    </w:pPr>
    <w:rPr>
      <w:rFonts w:ascii="Arial" w:eastAsiaTheme="minorEastAsia" w:hAnsi="Arial" w:cs="Arial"/>
      <w:sz w:val="24"/>
      <w:szCs w:val="24"/>
      <w:lang w:val="pt-BR" w:eastAsia="pt-BR"/>
    </w:rPr>
  </w:style>
  <w:style w:type="paragraph" w:customStyle="1" w:styleId="Contedodetabela">
    <w:name w:val="Conteúdo de tabela"/>
    <w:basedOn w:val="Normal"/>
    <w:rsid w:val="00583D0E"/>
    <w:pPr>
      <w:suppressLineNumbers/>
      <w:suppressAutoHyphens/>
      <w:autoSpaceDE/>
      <w:autoSpaceDN/>
    </w:pPr>
    <w:rPr>
      <w:rFonts w:ascii="Times New Roman" w:eastAsia="SimSun" w:hAnsi="Times New Roman"/>
      <w:kern w:val="1"/>
      <w:sz w:val="24"/>
      <w:szCs w:val="24"/>
      <w:lang w:eastAsia="hi-IN" w:bidi="hi-IN"/>
    </w:rPr>
  </w:style>
  <w:style w:type="paragraph" w:customStyle="1" w:styleId="SemEspaamento1">
    <w:name w:val="Sem Espaçamento1"/>
    <w:rsid w:val="00D07CF3"/>
    <w:pPr>
      <w:suppressAutoHyphens/>
      <w:autoSpaceDE/>
      <w:autoSpaceDN/>
    </w:pPr>
    <w:rPr>
      <w:rFonts w:ascii="Calibri" w:eastAsia="Calibri" w:hAnsi="Calibri" w:cs="Calibri"/>
      <w:sz w:val="20"/>
      <w:szCs w:val="20"/>
      <w:lang w:val="pt-BR" w:eastAsia="ar-SA"/>
    </w:rPr>
  </w:style>
  <w:style w:type="character" w:customStyle="1" w:styleId="PargrafodaListaChar">
    <w:name w:val="Parágrafo da Lista Char"/>
    <w:aliases w:val="List I Paragraph Char,DOCs_Paragrafo-1 Char,SheParágrafo da Lista Char,Texto Char,Lista Paragrafo em Preto Char,Lista Letras Char"/>
    <w:link w:val="PargrafodaLista"/>
    <w:uiPriority w:val="1"/>
    <w:qFormat/>
    <w:locked/>
    <w:rsid w:val="003E5E0A"/>
    <w:rPr>
      <w:rFonts w:ascii="Arial" w:eastAsia="Arial" w:hAnsi="Arial" w:cs="Arial"/>
      <w:lang w:val="pt-BR" w:eastAsia="pt-BR" w:bidi="pt-BR"/>
    </w:rPr>
  </w:style>
  <w:style w:type="character" w:customStyle="1" w:styleId="Nivel3Char">
    <w:name w:val="Nivel 3 Char"/>
    <w:basedOn w:val="Fontepargpadro"/>
    <w:link w:val="Nivel3"/>
    <w:rsid w:val="00626AA8"/>
    <w:rPr>
      <w:rFonts w:ascii="Ecofont_Spranq_eco_Sans" w:eastAsia="Arial Unicode MS" w:hAnsi="Ecofont_Spranq_eco_Sans" w:cs="Arial"/>
      <w:color w:val="000000"/>
      <w:sz w:val="20"/>
      <w:szCs w:val="20"/>
      <w:lang w:val="pt-BR" w:eastAsia="pt-BR"/>
    </w:rPr>
  </w:style>
  <w:style w:type="paragraph" w:customStyle="1" w:styleId="paragraph">
    <w:name w:val="paragraph"/>
    <w:basedOn w:val="Normal"/>
    <w:rsid w:val="002B0AD5"/>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textrun">
    <w:name w:val="normaltextrun"/>
    <w:basedOn w:val="Fontepargpadro"/>
    <w:rsid w:val="002B0AD5"/>
  </w:style>
  <w:style w:type="character" w:customStyle="1" w:styleId="eop">
    <w:name w:val="eop"/>
    <w:basedOn w:val="Fontepargpadro"/>
    <w:rsid w:val="002B0AD5"/>
  </w:style>
  <w:style w:type="paragraph" w:customStyle="1" w:styleId="Nivel2-Opcional">
    <w:name w:val="Nivel 2-Opcional"/>
    <w:basedOn w:val="Normal"/>
    <w:autoRedefine/>
    <w:rsid w:val="002B0AD5"/>
    <w:pPr>
      <w:widowControl/>
      <w:shd w:val="clear" w:color="auto" w:fill="76923C" w:themeFill="accent3" w:themeFillShade="BF"/>
      <w:autoSpaceDE/>
      <w:autoSpaceDN/>
      <w:spacing w:before="120" w:after="120" w:line="276" w:lineRule="auto"/>
      <w:jc w:val="both"/>
    </w:pPr>
    <w:rPr>
      <w:i/>
      <w:color w:val="FF0000"/>
      <w:sz w:val="20"/>
      <w:szCs w:val="20"/>
      <w:lang w:bidi="ar-SA"/>
    </w:rPr>
  </w:style>
  <w:style w:type="paragraph" w:customStyle="1" w:styleId="Nvel02">
    <w:name w:val="Nível 02"/>
    <w:basedOn w:val="Nivel2-Opcional"/>
    <w:link w:val="Nvel02Char"/>
    <w:autoRedefine/>
    <w:qFormat/>
    <w:rsid w:val="00366BA9"/>
    <w:pPr>
      <w:numPr>
        <w:ilvl w:val="1"/>
        <w:numId w:val="11"/>
      </w:numPr>
      <w:shd w:val="clear" w:color="auto" w:fill="auto"/>
      <w:spacing w:after="0" w:line="240" w:lineRule="auto"/>
      <w:ind w:left="0" w:hanging="6"/>
    </w:pPr>
    <w:rPr>
      <w:i w:val="0"/>
      <w:iCs/>
      <w:color w:val="auto"/>
      <w:sz w:val="24"/>
    </w:rPr>
  </w:style>
  <w:style w:type="character" w:customStyle="1" w:styleId="Nvel02Char">
    <w:name w:val="Nível 02 Char"/>
    <w:basedOn w:val="Fontepargpadro"/>
    <w:link w:val="Nvel02"/>
    <w:rsid w:val="00366BA9"/>
    <w:rPr>
      <w:rFonts w:ascii="Arial" w:eastAsia="Arial" w:hAnsi="Arial" w:cs="Arial"/>
      <w:iCs/>
      <w:sz w:val="24"/>
      <w:szCs w:val="20"/>
      <w:lang w:val="pt-BR" w:eastAsia="pt-BR"/>
    </w:rPr>
  </w:style>
  <w:style w:type="paragraph" w:customStyle="1" w:styleId="Nvel4-R">
    <w:name w:val="Nível 4-R"/>
    <w:basedOn w:val="Nvel3-Opcional"/>
    <w:link w:val="Nvel4-RChar"/>
    <w:autoRedefine/>
    <w:qFormat/>
    <w:rsid w:val="002B0AD5"/>
    <w:pPr>
      <w:ind w:left="567"/>
    </w:pPr>
    <w:rPr>
      <w:rFonts w:cs="Arial"/>
      <w:bCs/>
      <w:i w:val="0"/>
      <w:color w:val="auto"/>
      <w:sz w:val="24"/>
    </w:rPr>
  </w:style>
  <w:style w:type="paragraph" w:customStyle="1" w:styleId="Nvel1-SemNum">
    <w:name w:val="Nível 1-Sem Num"/>
    <w:basedOn w:val="Nivel01"/>
    <w:link w:val="Nvel1-SemNumChar"/>
    <w:autoRedefine/>
    <w:qFormat/>
    <w:rsid w:val="002B0AD5"/>
    <w:pPr>
      <w:keepNext w:val="0"/>
      <w:keepLines w:val="0"/>
      <w:spacing w:before="120"/>
      <w:ind w:right="0"/>
      <w:outlineLvl w:val="1"/>
    </w:pPr>
    <w:rPr>
      <w:rFonts w:eastAsia="Arial" w:cs="Arial"/>
      <w:bCs w:val="0"/>
      <w:i/>
      <w:color w:val="FF0000"/>
      <w:u w:val="single"/>
      <w:lang w:bidi="pt-BR"/>
    </w:rPr>
  </w:style>
  <w:style w:type="character" w:customStyle="1" w:styleId="Nvel4-RChar">
    <w:name w:val="Nível 4-R Char"/>
    <w:basedOn w:val="Nivel4Char"/>
    <w:link w:val="Nvel4-R"/>
    <w:rsid w:val="002B0AD5"/>
    <w:rPr>
      <w:rFonts w:ascii="Arial" w:eastAsiaTheme="minorEastAsia" w:hAnsi="Arial" w:cs="Arial"/>
      <w:bCs/>
      <w:sz w:val="24"/>
      <w:szCs w:val="24"/>
      <w:lang w:val="pt-BR" w:eastAsia="pt-BR"/>
    </w:rPr>
  </w:style>
  <w:style w:type="character" w:customStyle="1" w:styleId="Nvel1-SemNumChar">
    <w:name w:val="Nível 1-Sem Num Char"/>
    <w:basedOn w:val="Nivel01Char"/>
    <w:link w:val="Nvel1-SemNum"/>
    <w:rsid w:val="002B0AD5"/>
    <w:rPr>
      <w:rFonts w:ascii="Arial" w:eastAsia="Arial" w:hAnsi="Arial" w:cs="Arial"/>
      <w:b/>
      <w:bCs w:val="0"/>
      <w:i/>
      <w:color w:val="FF0000"/>
      <w:sz w:val="20"/>
      <w:szCs w:val="20"/>
      <w:u w:val="single" w:color="000000"/>
      <w:lang w:val="pt-BR" w:eastAsia="pt-BR" w:bidi="pt-BR"/>
    </w:rPr>
  </w:style>
  <w:style w:type="paragraph" w:customStyle="1" w:styleId="Nvel1-SemNumerao">
    <w:name w:val="Nível 1-Sem Numeração"/>
    <w:basedOn w:val="Nvel1-SemNum"/>
    <w:link w:val="Nvel1-SemNumeraoChar"/>
    <w:autoRedefine/>
    <w:qFormat/>
    <w:rsid w:val="002B0AD5"/>
    <w:rPr>
      <w:i w:val="0"/>
    </w:rPr>
  </w:style>
  <w:style w:type="character" w:customStyle="1" w:styleId="Nvel1-SemNumeraoChar">
    <w:name w:val="Nível 1-Sem Numeração Char"/>
    <w:basedOn w:val="Nvel1-SemNumChar"/>
    <w:link w:val="Nvel1-SemNumerao"/>
    <w:rsid w:val="002B0AD5"/>
    <w:rPr>
      <w:rFonts w:ascii="Arial" w:eastAsia="Arial" w:hAnsi="Arial" w:cs="Arial"/>
      <w:b/>
      <w:bCs w:val="0"/>
      <w:i w:val="0"/>
      <w:color w:val="FF0000"/>
      <w:sz w:val="20"/>
      <w:szCs w:val="20"/>
      <w:u w:val="single" w:color="000000"/>
      <w:lang w:val="pt-BR" w:eastAsia="pt-BR" w:bidi="pt-BR"/>
    </w:rPr>
  </w:style>
  <w:style w:type="paragraph" w:customStyle="1" w:styleId="Nvel2-Opcional">
    <w:name w:val="Nível 2-Opcional"/>
    <w:basedOn w:val="Nvel02"/>
    <w:link w:val="Nvel2-OpcionalChar"/>
    <w:qFormat/>
    <w:rsid w:val="002B0AD5"/>
    <w:rPr>
      <w:i/>
      <w:color w:val="FF0000"/>
    </w:rPr>
  </w:style>
  <w:style w:type="character" w:customStyle="1" w:styleId="Nvel2-OpcionalChar">
    <w:name w:val="Nível 2-Opcional Char"/>
    <w:basedOn w:val="Nvel02Char"/>
    <w:link w:val="Nvel2-Opcional"/>
    <w:rsid w:val="002B0AD5"/>
    <w:rPr>
      <w:rFonts w:ascii="Arial" w:eastAsia="Arial" w:hAnsi="Arial" w:cs="Arial"/>
      <w:i/>
      <w:iCs/>
      <w:color w:val="FF0000"/>
      <w:sz w:val="24"/>
      <w:szCs w:val="20"/>
      <w:lang w:val="pt-BR" w:eastAsia="pt-BR"/>
    </w:rPr>
  </w:style>
  <w:style w:type="paragraph" w:customStyle="1" w:styleId="Nvel3-Opcional">
    <w:name w:val="Nível 3-Opcional"/>
    <w:basedOn w:val="Nivel3"/>
    <w:link w:val="Nvel3-OpcionalChar"/>
    <w:qFormat/>
    <w:rsid w:val="002B0AD5"/>
    <w:pPr>
      <w:numPr>
        <w:ilvl w:val="0"/>
        <w:numId w:val="0"/>
      </w:numPr>
      <w:ind w:left="284"/>
    </w:pPr>
    <w:rPr>
      <w:rFonts w:ascii="Arial" w:eastAsiaTheme="minorEastAsia" w:hAnsi="Arial" w:cs="Tahoma"/>
      <w:i/>
      <w:color w:val="FF0000"/>
      <w:szCs w:val="24"/>
    </w:rPr>
  </w:style>
  <w:style w:type="character" w:customStyle="1" w:styleId="Nvel3-OpcionalChar">
    <w:name w:val="Nível 3-Opcional Char"/>
    <w:basedOn w:val="Nivel3Char"/>
    <w:link w:val="Nvel3-Opcional"/>
    <w:rsid w:val="002B0AD5"/>
    <w:rPr>
      <w:rFonts w:ascii="Arial" w:eastAsiaTheme="minorEastAsia" w:hAnsi="Arial" w:cs="Tahoma"/>
      <w:i/>
      <w:color w:val="FF0000"/>
      <w:sz w:val="20"/>
      <w:szCs w:val="24"/>
      <w:lang w:val="pt-BR" w:eastAsia="pt-BR"/>
    </w:rPr>
  </w:style>
  <w:style w:type="character" w:customStyle="1" w:styleId="findhit">
    <w:name w:val="findhit"/>
    <w:basedOn w:val="Fontepargpadro"/>
    <w:rsid w:val="002B0AD5"/>
  </w:style>
  <w:style w:type="character" w:customStyle="1" w:styleId="Nivel5Char">
    <w:name w:val="Nivel 5 Char"/>
    <w:basedOn w:val="Nivel4Char"/>
    <w:link w:val="Nivel5"/>
    <w:rsid w:val="002B0AD5"/>
    <w:rPr>
      <w:rFonts w:ascii="Ecofont_Spranq_eco_Sans" w:eastAsia="Arial Unicode MS" w:hAnsi="Ecofont_Spranq_eco_Sans" w:cs="Arial"/>
      <w:sz w:val="20"/>
      <w:szCs w:val="20"/>
      <w:lang w:val="pt-BR" w:eastAsia="pt-BR"/>
    </w:rPr>
  </w:style>
  <w:style w:type="paragraph" w:styleId="NormalWeb">
    <w:name w:val="Normal (Web)"/>
    <w:basedOn w:val="Normal"/>
    <w:link w:val="NormalWebChar"/>
    <w:uiPriority w:val="99"/>
    <w:unhideWhenUsed/>
    <w:rsid w:val="002B0AD5"/>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basedOn w:val="Fontepargpadro"/>
    <w:uiPriority w:val="22"/>
    <w:qFormat/>
    <w:rsid w:val="002B0AD5"/>
    <w:rPr>
      <w:b/>
      <w:bCs/>
    </w:rPr>
  </w:style>
  <w:style w:type="character" w:customStyle="1" w:styleId="NormalWebChar">
    <w:name w:val="Normal (Web) Char"/>
    <w:link w:val="NormalWeb"/>
    <w:uiPriority w:val="99"/>
    <w:rsid w:val="00366BA9"/>
    <w:rPr>
      <w:rFonts w:ascii="Times New Roman" w:eastAsia="Times New Roman" w:hAnsi="Times New Roman" w:cs="Times New Roman"/>
      <w:sz w:val="24"/>
      <w:szCs w:val="24"/>
      <w:lang w:val="pt-BR" w:eastAsia="pt-BR"/>
    </w:rPr>
  </w:style>
  <w:style w:type="paragraph" w:styleId="Sumrio3">
    <w:name w:val="toc 3"/>
    <w:basedOn w:val="Normal"/>
    <w:next w:val="Normal"/>
    <w:autoRedefine/>
    <w:uiPriority w:val="39"/>
    <w:unhideWhenUsed/>
    <w:qFormat/>
    <w:rsid w:val="001969C7"/>
    <w:pPr>
      <w:spacing w:after="100"/>
      <w:ind w:left="440"/>
    </w:pPr>
  </w:style>
  <w:style w:type="character" w:customStyle="1" w:styleId="MenoPendente2">
    <w:name w:val="Menção Pendente2"/>
    <w:basedOn w:val="Fontepargpadro"/>
    <w:uiPriority w:val="99"/>
    <w:semiHidden/>
    <w:unhideWhenUsed/>
    <w:rsid w:val="00D8579C"/>
    <w:rPr>
      <w:color w:val="605E5C"/>
      <w:shd w:val="clear" w:color="auto" w:fill="E1DFDD"/>
    </w:rPr>
  </w:style>
  <w:style w:type="paragraph" w:customStyle="1" w:styleId="Nvel3-R">
    <w:name w:val="Nível 3-R"/>
    <w:basedOn w:val="Nivel3"/>
    <w:link w:val="Nvel3-RChar"/>
    <w:qFormat/>
    <w:rsid w:val="00F80F24"/>
    <w:pPr>
      <w:numPr>
        <w:ilvl w:val="0"/>
        <w:numId w:val="0"/>
      </w:numPr>
    </w:pPr>
    <w:rPr>
      <w:rFonts w:ascii="Arial" w:eastAsiaTheme="minorEastAsia" w:hAnsi="Arial"/>
      <w:i/>
      <w:iCs/>
      <w:color w:val="FF0000"/>
    </w:rPr>
  </w:style>
  <w:style w:type="character" w:customStyle="1" w:styleId="Nvel3-RChar">
    <w:name w:val="Nível 3-R Char"/>
    <w:basedOn w:val="Nivel3Char"/>
    <w:link w:val="Nvel3-R"/>
    <w:rsid w:val="00F80F24"/>
    <w:rPr>
      <w:rFonts w:ascii="Arial" w:eastAsiaTheme="minorEastAsia" w:hAnsi="Arial" w:cs="Arial"/>
      <w:i/>
      <w:iCs/>
      <w:color w:val="FF0000"/>
      <w:sz w:val="20"/>
      <w:szCs w:val="20"/>
      <w:lang w:val="pt-BR" w:eastAsia="pt-BR"/>
    </w:rPr>
  </w:style>
  <w:style w:type="character" w:customStyle="1" w:styleId="Ttulo2Char">
    <w:name w:val="Título 2 Char"/>
    <w:basedOn w:val="Fontepargpadro"/>
    <w:link w:val="Ttulo2"/>
    <w:uiPriority w:val="1"/>
    <w:rsid w:val="00FC23B8"/>
    <w:rPr>
      <w:rFonts w:ascii="Arial" w:eastAsia="Arial" w:hAnsi="Arial" w:cs="Arial"/>
      <w:b/>
      <w:bCs/>
      <w:sz w:val="32"/>
      <w:szCs w:val="32"/>
      <w:lang w:val="pt-BR" w:eastAsia="pt-BR" w:bidi="pt-BR"/>
    </w:rPr>
  </w:style>
  <w:style w:type="character" w:customStyle="1" w:styleId="Ttulo3Char">
    <w:name w:val="Título 3 Char"/>
    <w:basedOn w:val="Fontepargpadro"/>
    <w:link w:val="Ttulo3"/>
    <w:uiPriority w:val="9"/>
    <w:rsid w:val="00FC23B8"/>
    <w:rPr>
      <w:rFonts w:ascii="Arial" w:eastAsia="Arial" w:hAnsi="Arial" w:cs="Arial"/>
      <w:b/>
      <w:bCs/>
      <w:sz w:val="28"/>
      <w:szCs w:val="28"/>
      <w:lang w:val="pt-BR" w:eastAsia="pt-BR" w:bidi="pt-BR"/>
    </w:rPr>
  </w:style>
  <w:style w:type="character" w:customStyle="1" w:styleId="Ttulo4Char">
    <w:name w:val="Título 4 Char"/>
    <w:basedOn w:val="Fontepargpadro"/>
    <w:link w:val="Ttulo4"/>
    <w:uiPriority w:val="9"/>
    <w:rsid w:val="00FC23B8"/>
    <w:rPr>
      <w:rFonts w:ascii="Arial" w:eastAsia="Arial" w:hAnsi="Arial" w:cs="Arial"/>
      <w:sz w:val="28"/>
      <w:szCs w:val="28"/>
      <w:lang w:val="pt-BR" w:eastAsia="pt-BR" w:bidi="pt-BR"/>
    </w:rPr>
  </w:style>
  <w:style w:type="character" w:customStyle="1" w:styleId="Ttulo5Char">
    <w:name w:val="Título 5 Char"/>
    <w:basedOn w:val="Fontepargpadro"/>
    <w:link w:val="Ttulo5"/>
    <w:uiPriority w:val="1"/>
    <w:rsid w:val="00FC23B8"/>
    <w:rPr>
      <w:rFonts w:ascii="Arial" w:eastAsia="Arial" w:hAnsi="Arial" w:cs="Arial"/>
      <w:b/>
      <w:bCs/>
      <w:sz w:val="26"/>
      <w:szCs w:val="26"/>
      <w:u w:val="single" w:color="000000"/>
      <w:lang w:val="pt-BR" w:eastAsia="pt-BR" w:bidi="pt-BR"/>
    </w:rPr>
  </w:style>
  <w:style w:type="character" w:customStyle="1" w:styleId="CorpodetextoChar">
    <w:name w:val="Corpo de texto Char"/>
    <w:basedOn w:val="Fontepargpadro"/>
    <w:link w:val="Corpodetexto"/>
    <w:rsid w:val="00FC23B8"/>
    <w:rPr>
      <w:rFonts w:ascii="Arial" w:eastAsia="Arial" w:hAnsi="Arial" w:cs="Arial"/>
      <w:sz w:val="24"/>
      <w:szCs w:val="24"/>
      <w:lang w:val="pt-BR" w:eastAsia="pt-BR" w:bidi="pt-BR"/>
    </w:rPr>
  </w:style>
  <w:style w:type="numbering" w:customStyle="1" w:styleId="Semlista1">
    <w:name w:val="Sem lista1"/>
    <w:next w:val="Semlista"/>
    <w:uiPriority w:val="99"/>
    <w:semiHidden/>
    <w:unhideWhenUsed/>
    <w:rsid w:val="00FC23B8"/>
  </w:style>
  <w:style w:type="numbering" w:customStyle="1" w:styleId="Semlista2">
    <w:name w:val="Sem lista2"/>
    <w:next w:val="Semlista"/>
    <w:uiPriority w:val="99"/>
    <w:semiHidden/>
    <w:unhideWhenUsed/>
    <w:rsid w:val="00946A59"/>
  </w:style>
  <w:style w:type="paragraph" w:styleId="Textodenotaderodap">
    <w:name w:val="footnote text"/>
    <w:basedOn w:val="Normal"/>
    <w:link w:val="TextodenotaderodapChar"/>
    <w:uiPriority w:val="99"/>
    <w:semiHidden/>
    <w:unhideWhenUsed/>
    <w:rsid w:val="00946A59"/>
    <w:pPr>
      <w:widowControl/>
      <w:autoSpaceDE/>
      <w:autoSpaceDN/>
    </w:pPr>
    <w:rPr>
      <w:rFonts w:ascii="Calibri" w:eastAsia="Calibri" w:hAnsi="Calibri" w:cs="Times New Roman"/>
      <w:noProof/>
      <w:sz w:val="20"/>
      <w:szCs w:val="20"/>
      <w:lang w:eastAsia="en-US" w:bidi="ar-SA"/>
    </w:rPr>
  </w:style>
  <w:style w:type="character" w:customStyle="1" w:styleId="TextodenotaderodapChar">
    <w:name w:val="Texto de nota de rodapé Char"/>
    <w:basedOn w:val="Fontepargpadro"/>
    <w:link w:val="Textodenotaderodap"/>
    <w:uiPriority w:val="99"/>
    <w:semiHidden/>
    <w:rsid w:val="00946A59"/>
    <w:rPr>
      <w:rFonts w:ascii="Calibri" w:eastAsia="Calibri" w:hAnsi="Calibri" w:cs="Times New Roman"/>
      <w:noProof/>
      <w:sz w:val="20"/>
      <w:szCs w:val="20"/>
      <w:lang w:val="pt-BR"/>
    </w:rPr>
  </w:style>
  <w:style w:type="character" w:styleId="Refdenotaderodap">
    <w:name w:val="footnote reference"/>
    <w:basedOn w:val="Fontepargpadro"/>
    <w:uiPriority w:val="99"/>
    <w:semiHidden/>
    <w:unhideWhenUsed/>
    <w:rsid w:val="00946A59"/>
    <w:rPr>
      <w:vertAlign w:val="superscript"/>
    </w:rPr>
  </w:style>
  <w:style w:type="table" w:customStyle="1" w:styleId="Tabelacomgrade1">
    <w:name w:val="Tabela com grade1"/>
    <w:basedOn w:val="Tabelanormal"/>
    <w:next w:val="Tabelacomgrade"/>
    <w:uiPriority w:val="59"/>
    <w:rsid w:val="00946A59"/>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rsid w:val="00946A59"/>
  </w:style>
  <w:style w:type="paragraph" w:customStyle="1" w:styleId="dou-paragraph">
    <w:name w:val="dou-paragraph"/>
    <w:basedOn w:val="Normal"/>
    <w:rsid w:val="00946A59"/>
    <w:pPr>
      <w:widowControl/>
      <w:autoSpaceDE/>
      <w:autoSpaceDN/>
      <w:spacing w:before="100" w:beforeAutospacing="1" w:after="100" w:afterAutospacing="1"/>
    </w:pPr>
    <w:rPr>
      <w:rFonts w:ascii="Times New Roman" w:eastAsia="Times New Roman" w:hAnsi="Times New Roman" w:cs="Times New Roman"/>
      <w:noProof/>
      <w:sz w:val="24"/>
      <w:szCs w:val="24"/>
      <w:lang w:bidi="ar-SA"/>
    </w:rPr>
  </w:style>
  <w:style w:type="paragraph" w:customStyle="1" w:styleId="Standard">
    <w:name w:val="Standard"/>
    <w:rsid w:val="00946A59"/>
    <w:pPr>
      <w:widowControl/>
      <w:suppressAutoHyphens/>
      <w:autoSpaceDE/>
      <w:textAlignment w:val="baseline"/>
    </w:pPr>
    <w:rPr>
      <w:rFonts w:ascii="Times New Roman" w:eastAsia="Times New Roman" w:hAnsi="Times New Roman" w:cs="Times New Roman"/>
      <w:kern w:val="3"/>
      <w:sz w:val="24"/>
      <w:szCs w:val="24"/>
      <w:lang w:val="pt-BR" w:eastAsia="zh-CN"/>
    </w:rPr>
  </w:style>
  <w:style w:type="paragraph" w:customStyle="1" w:styleId="western">
    <w:name w:val="western"/>
    <w:basedOn w:val="Normal"/>
    <w:rsid w:val="00946A59"/>
    <w:pPr>
      <w:widowControl/>
      <w:autoSpaceDE/>
      <w:autoSpaceDN/>
      <w:spacing w:before="100" w:beforeAutospacing="1" w:after="119"/>
    </w:pPr>
    <w:rPr>
      <w:rFonts w:ascii="Times New Roman" w:eastAsia="Times New Roman" w:hAnsi="Times New Roman" w:cs="Times New Roman"/>
      <w:noProof/>
      <w:sz w:val="24"/>
      <w:szCs w:val="24"/>
      <w:lang w:bidi="ar-SA"/>
    </w:rPr>
  </w:style>
  <w:style w:type="character" w:customStyle="1" w:styleId="ng-star-inserted">
    <w:name w:val="ng-star-inserted"/>
    <w:basedOn w:val="Fontepargpadro"/>
    <w:rsid w:val="00670F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249064">
      <w:bodyDiv w:val="1"/>
      <w:marLeft w:val="0"/>
      <w:marRight w:val="0"/>
      <w:marTop w:val="0"/>
      <w:marBottom w:val="0"/>
      <w:divBdr>
        <w:top w:val="none" w:sz="0" w:space="0" w:color="auto"/>
        <w:left w:val="none" w:sz="0" w:space="0" w:color="auto"/>
        <w:bottom w:val="none" w:sz="0" w:space="0" w:color="auto"/>
        <w:right w:val="none" w:sz="0" w:space="0" w:color="auto"/>
      </w:divBdr>
    </w:div>
    <w:div w:id="139423351">
      <w:bodyDiv w:val="1"/>
      <w:marLeft w:val="0"/>
      <w:marRight w:val="0"/>
      <w:marTop w:val="0"/>
      <w:marBottom w:val="0"/>
      <w:divBdr>
        <w:top w:val="none" w:sz="0" w:space="0" w:color="auto"/>
        <w:left w:val="none" w:sz="0" w:space="0" w:color="auto"/>
        <w:bottom w:val="none" w:sz="0" w:space="0" w:color="auto"/>
        <w:right w:val="none" w:sz="0" w:space="0" w:color="auto"/>
      </w:divBdr>
    </w:div>
    <w:div w:id="149255531">
      <w:bodyDiv w:val="1"/>
      <w:marLeft w:val="0"/>
      <w:marRight w:val="0"/>
      <w:marTop w:val="0"/>
      <w:marBottom w:val="0"/>
      <w:divBdr>
        <w:top w:val="none" w:sz="0" w:space="0" w:color="auto"/>
        <w:left w:val="none" w:sz="0" w:space="0" w:color="auto"/>
        <w:bottom w:val="none" w:sz="0" w:space="0" w:color="auto"/>
        <w:right w:val="none" w:sz="0" w:space="0" w:color="auto"/>
      </w:divBdr>
    </w:div>
    <w:div w:id="176626139">
      <w:bodyDiv w:val="1"/>
      <w:marLeft w:val="0"/>
      <w:marRight w:val="0"/>
      <w:marTop w:val="0"/>
      <w:marBottom w:val="0"/>
      <w:divBdr>
        <w:top w:val="none" w:sz="0" w:space="0" w:color="auto"/>
        <w:left w:val="none" w:sz="0" w:space="0" w:color="auto"/>
        <w:bottom w:val="none" w:sz="0" w:space="0" w:color="auto"/>
        <w:right w:val="none" w:sz="0" w:space="0" w:color="auto"/>
      </w:divBdr>
    </w:div>
    <w:div w:id="219485154">
      <w:bodyDiv w:val="1"/>
      <w:marLeft w:val="0"/>
      <w:marRight w:val="0"/>
      <w:marTop w:val="0"/>
      <w:marBottom w:val="0"/>
      <w:divBdr>
        <w:top w:val="none" w:sz="0" w:space="0" w:color="auto"/>
        <w:left w:val="none" w:sz="0" w:space="0" w:color="auto"/>
        <w:bottom w:val="none" w:sz="0" w:space="0" w:color="auto"/>
        <w:right w:val="none" w:sz="0" w:space="0" w:color="auto"/>
      </w:divBdr>
    </w:div>
    <w:div w:id="432824106">
      <w:bodyDiv w:val="1"/>
      <w:marLeft w:val="0"/>
      <w:marRight w:val="0"/>
      <w:marTop w:val="0"/>
      <w:marBottom w:val="0"/>
      <w:divBdr>
        <w:top w:val="none" w:sz="0" w:space="0" w:color="auto"/>
        <w:left w:val="none" w:sz="0" w:space="0" w:color="auto"/>
        <w:bottom w:val="none" w:sz="0" w:space="0" w:color="auto"/>
        <w:right w:val="none" w:sz="0" w:space="0" w:color="auto"/>
      </w:divBdr>
    </w:div>
    <w:div w:id="476185315">
      <w:bodyDiv w:val="1"/>
      <w:marLeft w:val="0"/>
      <w:marRight w:val="0"/>
      <w:marTop w:val="0"/>
      <w:marBottom w:val="0"/>
      <w:divBdr>
        <w:top w:val="none" w:sz="0" w:space="0" w:color="auto"/>
        <w:left w:val="none" w:sz="0" w:space="0" w:color="auto"/>
        <w:bottom w:val="none" w:sz="0" w:space="0" w:color="auto"/>
        <w:right w:val="none" w:sz="0" w:space="0" w:color="auto"/>
      </w:divBdr>
    </w:div>
    <w:div w:id="477504569">
      <w:bodyDiv w:val="1"/>
      <w:marLeft w:val="0"/>
      <w:marRight w:val="0"/>
      <w:marTop w:val="0"/>
      <w:marBottom w:val="0"/>
      <w:divBdr>
        <w:top w:val="none" w:sz="0" w:space="0" w:color="auto"/>
        <w:left w:val="none" w:sz="0" w:space="0" w:color="auto"/>
        <w:bottom w:val="none" w:sz="0" w:space="0" w:color="auto"/>
        <w:right w:val="none" w:sz="0" w:space="0" w:color="auto"/>
      </w:divBdr>
    </w:div>
    <w:div w:id="514999556">
      <w:bodyDiv w:val="1"/>
      <w:marLeft w:val="0"/>
      <w:marRight w:val="0"/>
      <w:marTop w:val="0"/>
      <w:marBottom w:val="0"/>
      <w:divBdr>
        <w:top w:val="none" w:sz="0" w:space="0" w:color="auto"/>
        <w:left w:val="none" w:sz="0" w:space="0" w:color="auto"/>
        <w:bottom w:val="none" w:sz="0" w:space="0" w:color="auto"/>
        <w:right w:val="none" w:sz="0" w:space="0" w:color="auto"/>
      </w:divBdr>
    </w:div>
    <w:div w:id="685450665">
      <w:bodyDiv w:val="1"/>
      <w:marLeft w:val="0"/>
      <w:marRight w:val="0"/>
      <w:marTop w:val="0"/>
      <w:marBottom w:val="0"/>
      <w:divBdr>
        <w:top w:val="none" w:sz="0" w:space="0" w:color="auto"/>
        <w:left w:val="none" w:sz="0" w:space="0" w:color="auto"/>
        <w:bottom w:val="none" w:sz="0" w:space="0" w:color="auto"/>
        <w:right w:val="none" w:sz="0" w:space="0" w:color="auto"/>
      </w:divBdr>
    </w:div>
    <w:div w:id="693577898">
      <w:bodyDiv w:val="1"/>
      <w:marLeft w:val="0"/>
      <w:marRight w:val="0"/>
      <w:marTop w:val="0"/>
      <w:marBottom w:val="0"/>
      <w:divBdr>
        <w:top w:val="none" w:sz="0" w:space="0" w:color="auto"/>
        <w:left w:val="none" w:sz="0" w:space="0" w:color="auto"/>
        <w:bottom w:val="none" w:sz="0" w:space="0" w:color="auto"/>
        <w:right w:val="none" w:sz="0" w:space="0" w:color="auto"/>
      </w:divBdr>
    </w:div>
    <w:div w:id="881746437">
      <w:bodyDiv w:val="1"/>
      <w:marLeft w:val="0"/>
      <w:marRight w:val="0"/>
      <w:marTop w:val="0"/>
      <w:marBottom w:val="0"/>
      <w:divBdr>
        <w:top w:val="none" w:sz="0" w:space="0" w:color="auto"/>
        <w:left w:val="none" w:sz="0" w:space="0" w:color="auto"/>
        <w:bottom w:val="none" w:sz="0" w:space="0" w:color="auto"/>
        <w:right w:val="none" w:sz="0" w:space="0" w:color="auto"/>
      </w:divBdr>
    </w:div>
    <w:div w:id="899445529">
      <w:bodyDiv w:val="1"/>
      <w:marLeft w:val="0"/>
      <w:marRight w:val="0"/>
      <w:marTop w:val="0"/>
      <w:marBottom w:val="0"/>
      <w:divBdr>
        <w:top w:val="none" w:sz="0" w:space="0" w:color="auto"/>
        <w:left w:val="none" w:sz="0" w:space="0" w:color="auto"/>
        <w:bottom w:val="none" w:sz="0" w:space="0" w:color="auto"/>
        <w:right w:val="none" w:sz="0" w:space="0" w:color="auto"/>
      </w:divBdr>
    </w:div>
    <w:div w:id="984818584">
      <w:bodyDiv w:val="1"/>
      <w:marLeft w:val="0"/>
      <w:marRight w:val="0"/>
      <w:marTop w:val="0"/>
      <w:marBottom w:val="0"/>
      <w:divBdr>
        <w:top w:val="none" w:sz="0" w:space="0" w:color="auto"/>
        <w:left w:val="none" w:sz="0" w:space="0" w:color="auto"/>
        <w:bottom w:val="none" w:sz="0" w:space="0" w:color="auto"/>
        <w:right w:val="none" w:sz="0" w:space="0" w:color="auto"/>
      </w:divBdr>
    </w:div>
    <w:div w:id="1021397519">
      <w:bodyDiv w:val="1"/>
      <w:marLeft w:val="0"/>
      <w:marRight w:val="0"/>
      <w:marTop w:val="0"/>
      <w:marBottom w:val="0"/>
      <w:divBdr>
        <w:top w:val="none" w:sz="0" w:space="0" w:color="auto"/>
        <w:left w:val="none" w:sz="0" w:space="0" w:color="auto"/>
        <w:bottom w:val="none" w:sz="0" w:space="0" w:color="auto"/>
        <w:right w:val="none" w:sz="0" w:space="0" w:color="auto"/>
      </w:divBdr>
    </w:div>
    <w:div w:id="1072388528">
      <w:bodyDiv w:val="1"/>
      <w:marLeft w:val="0"/>
      <w:marRight w:val="0"/>
      <w:marTop w:val="0"/>
      <w:marBottom w:val="0"/>
      <w:divBdr>
        <w:top w:val="none" w:sz="0" w:space="0" w:color="auto"/>
        <w:left w:val="none" w:sz="0" w:space="0" w:color="auto"/>
        <w:bottom w:val="none" w:sz="0" w:space="0" w:color="auto"/>
        <w:right w:val="none" w:sz="0" w:space="0" w:color="auto"/>
      </w:divBdr>
    </w:div>
    <w:div w:id="1092555343">
      <w:bodyDiv w:val="1"/>
      <w:marLeft w:val="0"/>
      <w:marRight w:val="0"/>
      <w:marTop w:val="0"/>
      <w:marBottom w:val="0"/>
      <w:divBdr>
        <w:top w:val="none" w:sz="0" w:space="0" w:color="auto"/>
        <w:left w:val="none" w:sz="0" w:space="0" w:color="auto"/>
        <w:bottom w:val="none" w:sz="0" w:space="0" w:color="auto"/>
        <w:right w:val="none" w:sz="0" w:space="0" w:color="auto"/>
      </w:divBdr>
    </w:div>
    <w:div w:id="1118061402">
      <w:bodyDiv w:val="1"/>
      <w:marLeft w:val="0"/>
      <w:marRight w:val="0"/>
      <w:marTop w:val="0"/>
      <w:marBottom w:val="0"/>
      <w:divBdr>
        <w:top w:val="none" w:sz="0" w:space="0" w:color="auto"/>
        <w:left w:val="none" w:sz="0" w:space="0" w:color="auto"/>
        <w:bottom w:val="none" w:sz="0" w:space="0" w:color="auto"/>
        <w:right w:val="none" w:sz="0" w:space="0" w:color="auto"/>
      </w:divBdr>
    </w:div>
    <w:div w:id="1136491191">
      <w:bodyDiv w:val="1"/>
      <w:marLeft w:val="0"/>
      <w:marRight w:val="0"/>
      <w:marTop w:val="0"/>
      <w:marBottom w:val="0"/>
      <w:divBdr>
        <w:top w:val="none" w:sz="0" w:space="0" w:color="auto"/>
        <w:left w:val="none" w:sz="0" w:space="0" w:color="auto"/>
        <w:bottom w:val="none" w:sz="0" w:space="0" w:color="auto"/>
        <w:right w:val="none" w:sz="0" w:space="0" w:color="auto"/>
      </w:divBdr>
    </w:div>
    <w:div w:id="1151211143">
      <w:bodyDiv w:val="1"/>
      <w:marLeft w:val="0"/>
      <w:marRight w:val="0"/>
      <w:marTop w:val="0"/>
      <w:marBottom w:val="0"/>
      <w:divBdr>
        <w:top w:val="none" w:sz="0" w:space="0" w:color="auto"/>
        <w:left w:val="none" w:sz="0" w:space="0" w:color="auto"/>
        <w:bottom w:val="none" w:sz="0" w:space="0" w:color="auto"/>
        <w:right w:val="none" w:sz="0" w:space="0" w:color="auto"/>
      </w:divBdr>
    </w:div>
    <w:div w:id="1158115788">
      <w:bodyDiv w:val="1"/>
      <w:marLeft w:val="0"/>
      <w:marRight w:val="0"/>
      <w:marTop w:val="0"/>
      <w:marBottom w:val="0"/>
      <w:divBdr>
        <w:top w:val="none" w:sz="0" w:space="0" w:color="auto"/>
        <w:left w:val="none" w:sz="0" w:space="0" w:color="auto"/>
        <w:bottom w:val="none" w:sz="0" w:space="0" w:color="auto"/>
        <w:right w:val="none" w:sz="0" w:space="0" w:color="auto"/>
      </w:divBdr>
    </w:div>
    <w:div w:id="1269193750">
      <w:bodyDiv w:val="1"/>
      <w:marLeft w:val="0"/>
      <w:marRight w:val="0"/>
      <w:marTop w:val="0"/>
      <w:marBottom w:val="0"/>
      <w:divBdr>
        <w:top w:val="none" w:sz="0" w:space="0" w:color="auto"/>
        <w:left w:val="none" w:sz="0" w:space="0" w:color="auto"/>
        <w:bottom w:val="none" w:sz="0" w:space="0" w:color="auto"/>
        <w:right w:val="none" w:sz="0" w:space="0" w:color="auto"/>
      </w:divBdr>
    </w:div>
    <w:div w:id="1300068801">
      <w:bodyDiv w:val="1"/>
      <w:marLeft w:val="0"/>
      <w:marRight w:val="0"/>
      <w:marTop w:val="0"/>
      <w:marBottom w:val="0"/>
      <w:divBdr>
        <w:top w:val="none" w:sz="0" w:space="0" w:color="auto"/>
        <w:left w:val="none" w:sz="0" w:space="0" w:color="auto"/>
        <w:bottom w:val="none" w:sz="0" w:space="0" w:color="auto"/>
        <w:right w:val="none" w:sz="0" w:space="0" w:color="auto"/>
      </w:divBdr>
    </w:div>
    <w:div w:id="1352143044">
      <w:bodyDiv w:val="1"/>
      <w:marLeft w:val="0"/>
      <w:marRight w:val="0"/>
      <w:marTop w:val="0"/>
      <w:marBottom w:val="0"/>
      <w:divBdr>
        <w:top w:val="none" w:sz="0" w:space="0" w:color="auto"/>
        <w:left w:val="none" w:sz="0" w:space="0" w:color="auto"/>
        <w:bottom w:val="none" w:sz="0" w:space="0" w:color="auto"/>
        <w:right w:val="none" w:sz="0" w:space="0" w:color="auto"/>
      </w:divBdr>
    </w:div>
    <w:div w:id="1371152078">
      <w:bodyDiv w:val="1"/>
      <w:marLeft w:val="0"/>
      <w:marRight w:val="0"/>
      <w:marTop w:val="0"/>
      <w:marBottom w:val="0"/>
      <w:divBdr>
        <w:top w:val="none" w:sz="0" w:space="0" w:color="auto"/>
        <w:left w:val="none" w:sz="0" w:space="0" w:color="auto"/>
        <w:bottom w:val="none" w:sz="0" w:space="0" w:color="auto"/>
        <w:right w:val="none" w:sz="0" w:space="0" w:color="auto"/>
      </w:divBdr>
      <w:divsChild>
        <w:div w:id="1600410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1721692">
          <w:blockQuote w:val="1"/>
          <w:marLeft w:val="720"/>
          <w:marRight w:val="720"/>
          <w:marTop w:val="100"/>
          <w:marBottom w:val="100"/>
          <w:divBdr>
            <w:top w:val="none" w:sz="0" w:space="0" w:color="auto"/>
            <w:left w:val="none" w:sz="0" w:space="0" w:color="auto"/>
            <w:bottom w:val="none" w:sz="0" w:space="0" w:color="auto"/>
            <w:right w:val="none" w:sz="0" w:space="0" w:color="auto"/>
          </w:divBdr>
        </w:div>
        <w:div w:id="31060330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4281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694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570957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9713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883838">
      <w:bodyDiv w:val="1"/>
      <w:marLeft w:val="0"/>
      <w:marRight w:val="0"/>
      <w:marTop w:val="0"/>
      <w:marBottom w:val="0"/>
      <w:divBdr>
        <w:top w:val="none" w:sz="0" w:space="0" w:color="auto"/>
        <w:left w:val="none" w:sz="0" w:space="0" w:color="auto"/>
        <w:bottom w:val="none" w:sz="0" w:space="0" w:color="auto"/>
        <w:right w:val="none" w:sz="0" w:space="0" w:color="auto"/>
      </w:divBdr>
    </w:div>
    <w:div w:id="1459569622">
      <w:bodyDiv w:val="1"/>
      <w:marLeft w:val="0"/>
      <w:marRight w:val="0"/>
      <w:marTop w:val="0"/>
      <w:marBottom w:val="0"/>
      <w:divBdr>
        <w:top w:val="none" w:sz="0" w:space="0" w:color="auto"/>
        <w:left w:val="none" w:sz="0" w:space="0" w:color="auto"/>
        <w:bottom w:val="none" w:sz="0" w:space="0" w:color="auto"/>
        <w:right w:val="none" w:sz="0" w:space="0" w:color="auto"/>
      </w:divBdr>
    </w:div>
    <w:div w:id="1514609665">
      <w:bodyDiv w:val="1"/>
      <w:marLeft w:val="0"/>
      <w:marRight w:val="0"/>
      <w:marTop w:val="0"/>
      <w:marBottom w:val="0"/>
      <w:divBdr>
        <w:top w:val="none" w:sz="0" w:space="0" w:color="auto"/>
        <w:left w:val="none" w:sz="0" w:space="0" w:color="auto"/>
        <w:bottom w:val="none" w:sz="0" w:space="0" w:color="auto"/>
        <w:right w:val="none" w:sz="0" w:space="0" w:color="auto"/>
      </w:divBdr>
    </w:div>
    <w:div w:id="1527714891">
      <w:bodyDiv w:val="1"/>
      <w:marLeft w:val="0"/>
      <w:marRight w:val="0"/>
      <w:marTop w:val="0"/>
      <w:marBottom w:val="0"/>
      <w:divBdr>
        <w:top w:val="none" w:sz="0" w:space="0" w:color="auto"/>
        <w:left w:val="none" w:sz="0" w:space="0" w:color="auto"/>
        <w:bottom w:val="none" w:sz="0" w:space="0" w:color="auto"/>
        <w:right w:val="none" w:sz="0" w:space="0" w:color="auto"/>
      </w:divBdr>
    </w:div>
    <w:div w:id="1537699559">
      <w:bodyDiv w:val="1"/>
      <w:marLeft w:val="0"/>
      <w:marRight w:val="0"/>
      <w:marTop w:val="0"/>
      <w:marBottom w:val="0"/>
      <w:divBdr>
        <w:top w:val="none" w:sz="0" w:space="0" w:color="auto"/>
        <w:left w:val="none" w:sz="0" w:space="0" w:color="auto"/>
        <w:bottom w:val="none" w:sz="0" w:space="0" w:color="auto"/>
        <w:right w:val="none" w:sz="0" w:space="0" w:color="auto"/>
      </w:divBdr>
    </w:div>
    <w:div w:id="1679967256">
      <w:bodyDiv w:val="1"/>
      <w:marLeft w:val="0"/>
      <w:marRight w:val="0"/>
      <w:marTop w:val="0"/>
      <w:marBottom w:val="0"/>
      <w:divBdr>
        <w:top w:val="none" w:sz="0" w:space="0" w:color="auto"/>
        <w:left w:val="none" w:sz="0" w:space="0" w:color="auto"/>
        <w:bottom w:val="none" w:sz="0" w:space="0" w:color="auto"/>
        <w:right w:val="none" w:sz="0" w:space="0" w:color="auto"/>
      </w:divBdr>
    </w:div>
    <w:div w:id="1723559111">
      <w:bodyDiv w:val="1"/>
      <w:marLeft w:val="0"/>
      <w:marRight w:val="0"/>
      <w:marTop w:val="0"/>
      <w:marBottom w:val="0"/>
      <w:divBdr>
        <w:top w:val="none" w:sz="0" w:space="0" w:color="auto"/>
        <w:left w:val="none" w:sz="0" w:space="0" w:color="auto"/>
        <w:bottom w:val="none" w:sz="0" w:space="0" w:color="auto"/>
        <w:right w:val="none" w:sz="0" w:space="0" w:color="auto"/>
      </w:divBdr>
    </w:div>
    <w:div w:id="1762410527">
      <w:bodyDiv w:val="1"/>
      <w:marLeft w:val="0"/>
      <w:marRight w:val="0"/>
      <w:marTop w:val="0"/>
      <w:marBottom w:val="0"/>
      <w:divBdr>
        <w:top w:val="none" w:sz="0" w:space="0" w:color="auto"/>
        <w:left w:val="none" w:sz="0" w:space="0" w:color="auto"/>
        <w:bottom w:val="none" w:sz="0" w:space="0" w:color="auto"/>
        <w:right w:val="none" w:sz="0" w:space="0" w:color="auto"/>
      </w:divBdr>
    </w:div>
    <w:div w:id="1912499893">
      <w:bodyDiv w:val="1"/>
      <w:marLeft w:val="0"/>
      <w:marRight w:val="0"/>
      <w:marTop w:val="0"/>
      <w:marBottom w:val="0"/>
      <w:divBdr>
        <w:top w:val="none" w:sz="0" w:space="0" w:color="auto"/>
        <w:left w:val="none" w:sz="0" w:space="0" w:color="auto"/>
        <w:bottom w:val="none" w:sz="0" w:space="0" w:color="auto"/>
        <w:right w:val="none" w:sz="0" w:space="0" w:color="auto"/>
      </w:divBdr>
    </w:div>
    <w:div w:id="1933584378">
      <w:bodyDiv w:val="1"/>
      <w:marLeft w:val="0"/>
      <w:marRight w:val="0"/>
      <w:marTop w:val="0"/>
      <w:marBottom w:val="0"/>
      <w:divBdr>
        <w:top w:val="none" w:sz="0" w:space="0" w:color="auto"/>
        <w:left w:val="none" w:sz="0" w:space="0" w:color="auto"/>
        <w:bottom w:val="none" w:sz="0" w:space="0" w:color="auto"/>
        <w:right w:val="none" w:sz="0" w:space="0" w:color="auto"/>
      </w:divBdr>
    </w:div>
    <w:div w:id="1965228618">
      <w:bodyDiv w:val="1"/>
      <w:marLeft w:val="0"/>
      <w:marRight w:val="0"/>
      <w:marTop w:val="0"/>
      <w:marBottom w:val="0"/>
      <w:divBdr>
        <w:top w:val="none" w:sz="0" w:space="0" w:color="auto"/>
        <w:left w:val="none" w:sz="0" w:space="0" w:color="auto"/>
        <w:bottom w:val="none" w:sz="0" w:space="0" w:color="auto"/>
        <w:right w:val="none" w:sz="0" w:space="0" w:color="auto"/>
      </w:divBdr>
    </w:div>
    <w:div w:id="1985162071">
      <w:bodyDiv w:val="1"/>
      <w:marLeft w:val="0"/>
      <w:marRight w:val="0"/>
      <w:marTop w:val="0"/>
      <w:marBottom w:val="0"/>
      <w:divBdr>
        <w:top w:val="none" w:sz="0" w:space="0" w:color="auto"/>
        <w:left w:val="none" w:sz="0" w:space="0" w:color="auto"/>
        <w:bottom w:val="none" w:sz="0" w:space="0" w:color="auto"/>
        <w:right w:val="none" w:sz="0" w:space="0" w:color="auto"/>
      </w:divBdr>
    </w:div>
    <w:div w:id="2011327317">
      <w:bodyDiv w:val="1"/>
      <w:marLeft w:val="0"/>
      <w:marRight w:val="0"/>
      <w:marTop w:val="0"/>
      <w:marBottom w:val="0"/>
      <w:divBdr>
        <w:top w:val="none" w:sz="0" w:space="0" w:color="auto"/>
        <w:left w:val="none" w:sz="0" w:space="0" w:color="auto"/>
        <w:bottom w:val="none" w:sz="0" w:space="0" w:color="auto"/>
        <w:right w:val="none" w:sz="0" w:space="0" w:color="auto"/>
      </w:divBdr>
    </w:div>
    <w:div w:id="2028481217">
      <w:bodyDiv w:val="1"/>
      <w:marLeft w:val="0"/>
      <w:marRight w:val="0"/>
      <w:marTop w:val="0"/>
      <w:marBottom w:val="0"/>
      <w:divBdr>
        <w:top w:val="none" w:sz="0" w:space="0" w:color="auto"/>
        <w:left w:val="none" w:sz="0" w:space="0" w:color="auto"/>
        <w:bottom w:val="none" w:sz="0" w:space="0" w:color="auto"/>
        <w:right w:val="none" w:sz="0" w:space="0" w:color="auto"/>
      </w:divBdr>
    </w:div>
    <w:div w:id="2077824571">
      <w:bodyDiv w:val="1"/>
      <w:marLeft w:val="0"/>
      <w:marRight w:val="0"/>
      <w:marTop w:val="0"/>
      <w:marBottom w:val="0"/>
      <w:divBdr>
        <w:top w:val="none" w:sz="0" w:space="0" w:color="auto"/>
        <w:left w:val="none" w:sz="0" w:space="0" w:color="auto"/>
        <w:bottom w:val="none" w:sz="0" w:space="0" w:color="auto"/>
        <w:right w:val="none" w:sz="0" w:space="0" w:color="auto"/>
      </w:divBdr>
    </w:div>
    <w:div w:id="2079355932">
      <w:bodyDiv w:val="1"/>
      <w:marLeft w:val="0"/>
      <w:marRight w:val="0"/>
      <w:marTop w:val="0"/>
      <w:marBottom w:val="0"/>
      <w:divBdr>
        <w:top w:val="none" w:sz="0" w:space="0" w:color="auto"/>
        <w:left w:val="none" w:sz="0" w:space="0" w:color="auto"/>
        <w:bottom w:val="none" w:sz="0" w:space="0" w:color="auto"/>
        <w:right w:val="none" w:sz="0" w:space="0" w:color="auto"/>
      </w:divBdr>
    </w:div>
    <w:div w:id="2115591001">
      <w:bodyDiv w:val="1"/>
      <w:marLeft w:val="0"/>
      <w:marRight w:val="0"/>
      <w:marTop w:val="0"/>
      <w:marBottom w:val="0"/>
      <w:divBdr>
        <w:top w:val="none" w:sz="0" w:space="0" w:color="auto"/>
        <w:left w:val="none" w:sz="0" w:space="0" w:color="auto"/>
        <w:bottom w:val="none" w:sz="0" w:space="0" w:color="auto"/>
        <w:right w:val="none" w:sz="0" w:space="0" w:color="auto"/>
      </w:divBdr>
    </w:div>
    <w:div w:id="2127381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l.org.br" TargetMode="External"/><Relationship Id="rId13" Type="http://schemas.openxmlformats.org/officeDocument/2006/relationships/hyperlink" Target="mailto:contato@bll.org.br" TargetMode="External"/><Relationship Id="rId18" Type="http://schemas.openxmlformats.org/officeDocument/2006/relationships/hyperlink" Target="https://certidoes-apf.apps.tcu.gov.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bll.org.br" TargetMode="External"/><Relationship Id="rId17" Type="http://schemas.openxmlformats.org/officeDocument/2006/relationships/hyperlink" Target="http://servicos.tce.pr.gov.br/tcepr/municipal/ail/ConsultarImpedidosWeb.aspx"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outorulysses.pr.gov.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outorulysses.pr.gov.br/licitacao/" TargetMode="External"/><Relationship Id="rId14" Type="http://schemas.openxmlformats.org/officeDocument/2006/relationships/hyperlink" Target="http://www.planalto.gov.br/ccivil_03/LEIS/L6404consol.ht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compradireta.pmdu@gmail.com"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71BA6-F03C-4183-B633-F412DEEB4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37</Pages>
  <Words>12097</Words>
  <Characters>65327</Characters>
  <Application>Microsoft Office Word</Application>
  <DocSecurity>0</DocSecurity>
  <Lines>544</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joaoantonio siqueira</dc:creator>
  <cp:lastModifiedBy>vitor gabriel</cp:lastModifiedBy>
  <cp:revision>14</cp:revision>
  <cp:lastPrinted>2026-05-14T17:18:00Z</cp:lastPrinted>
  <dcterms:created xsi:type="dcterms:W3CDTF">2026-08-11T18:48:00Z</dcterms:created>
  <dcterms:modified xsi:type="dcterms:W3CDTF">2026-08-18T18:25:00Z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2017-04-10T00:00:00Z</vt:filetime>
  </property>
  <property fmtid="{D5CDD505-2E9C-101B-9397-08002B2CF9AE}" pid="3" name="Creator">
    <vt:lpwstr>Microsoft® Word 2010</vt:lpwstr>
  </property>
  <property fmtid="{D5CDD505-2E9C-101B-9397-08002B2CF9AE}" pid="4" name="LastSaved">
    <vt:filetime>2018-01-30T00:00:00Z</vt:filetime>
  </property>
</Properties>
</file>