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Arial" w:cs="Arial" w:eastAsia="Arial" w:hAnsi="Arial"/>
          <w:b w:val="1"/>
          <w:sz w:val="22"/>
          <w:szCs w:val="22"/>
        </w:rPr>
      </w:pPr>
      <w:bookmarkStart w:colFirst="0" w:colLast="0" w:name="_heading=h.gjdgxs" w:id="0"/>
      <w:bookmarkEnd w:id="0"/>
      <w:r w:rsidDel="00000000" w:rsidR="00000000" w:rsidRPr="00000000">
        <w:rPr>
          <w:rFonts w:ascii="Arial" w:cs="Arial" w:eastAsia="Arial" w:hAnsi="Arial"/>
          <w:b w:val="1"/>
          <w:sz w:val="22"/>
          <w:szCs w:val="22"/>
          <w:rtl w:val="0"/>
        </w:rPr>
        <w:t xml:space="preserve">MUNICÍPIO DE PINHAIS</w:t>
      </w:r>
    </w:p>
    <w:p w:rsidR="00000000" w:rsidDel="00000000" w:rsidP="00000000" w:rsidRDefault="00000000" w:rsidRPr="00000000" w14:paraId="00000002">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SECRETARIA MUNICIPAL DE EDUCAÇÃO</w:t>
      </w:r>
    </w:p>
    <w:p w:rsidR="00000000" w:rsidDel="00000000" w:rsidP="00000000" w:rsidRDefault="00000000" w:rsidRPr="00000000" w14:paraId="00000003">
      <w:pPr>
        <w:spacing w:after="288" w:before="120" w:line="312" w:lineRule="auto"/>
        <w:jc w:val="center"/>
        <w:rPr>
          <w:rFonts w:ascii="Arial" w:cs="Arial" w:eastAsia="Arial" w:hAnsi="Arial"/>
          <w:color w:val="000000"/>
        </w:rPr>
      </w:pPr>
      <w:r w:rsidDel="00000000" w:rsidR="00000000" w:rsidRPr="00000000">
        <w:rPr>
          <w:rFonts w:ascii="Arial" w:cs="Arial" w:eastAsia="Arial" w:hAnsi="Arial"/>
          <w:color w:val="000000"/>
          <w:rtl w:val="0"/>
        </w:rPr>
        <w:t xml:space="preserve">(Processo Administrativo n°59558 </w:t>
      </w:r>
      <w:r w:rsidDel="00000000" w:rsidR="00000000" w:rsidRPr="00000000">
        <w:rPr>
          <w:rFonts w:ascii="Arial" w:cs="Arial" w:eastAsia="Arial" w:hAnsi="Arial"/>
          <w:rtl w:val="0"/>
        </w:rPr>
        <w:t xml:space="preserve">/2023</w:t>
      </w:r>
      <w:r w:rsidDel="00000000" w:rsidR="00000000" w:rsidRPr="00000000">
        <w:rPr>
          <w:rFonts w:ascii="Arial" w:cs="Arial" w:eastAsia="Arial" w:hAnsi="Arial"/>
          <w:color w:val="000000"/>
          <w:rtl w:val="0"/>
        </w:rPr>
        <w:t xml:space="preserve">)</w:t>
      </w:r>
    </w:p>
    <w:p w:rsidR="00000000" w:rsidDel="00000000" w:rsidP="00000000" w:rsidRDefault="00000000" w:rsidRPr="00000000" w14:paraId="00000004">
      <w:pPr>
        <w:keepNext w:val="1"/>
        <w:keepLines w:val="1"/>
        <w:numPr>
          <w:ilvl w:val="0"/>
          <w:numId w:val="9"/>
        </w:numPr>
        <w:pBdr>
          <w:top w:space="0" w:sz="0" w:val="nil"/>
          <w:left w:space="0" w:sz="0" w:val="nil"/>
          <w:bottom w:space="0" w:sz="0" w:val="nil"/>
          <w:right w:space="0" w:sz="0" w:val="nil"/>
          <w:between w:space="0" w:sz="0" w:val="nil"/>
        </w:pBdr>
        <w:tabs>
          <w:tab w:val="left" w:leader="none" w:pos="567"/>
        </w:tabs>
        <w:spacing w:after="288" w:before="120" w:line="312" w:lineRule="auto"/>
        <w:ind w:left="0" w:firstLine="567"/>
        <w:jc w:val="both"/>
        <w:rPr>
          <w:rFonts w:ascii="Arial" w:cs="Arial" w:eastAsia="Arial" w:hAnsi="Arial"/>
          <w:sz w:val="22"/>
          <w:szCs w:val="22"/>
        </w:rPr>
      </w:pPr>
      <w:r w:rsidDel="00000000" w:rsidR="00000000" w:rsidRPr="00000000">
        <w:rPr>
          <w:rFonts w:ascii="Arial" w:cs="Arial" w:eastAsia="Arial" w:hAnsi="Arial"/>
          <w:b w:val="1"/>
          <w:color w:val="323e4f"/>
          <w:sz w:val="22"/>
          <w:szCs w:val="22"/>
          <w:rtl w:val="0"/>
        </w:rPr>
        <w:t xml:space="preserve">CONDIÇÕES GERAIS DA CONTRATAÇÃO</w:t>
      </w:r>
      <w:r w:rsidDel="00000000" w:rsidR="00000000" w:rsidRPr="00000000">
        <w:rPr>
          <w:rtl w:val="0"/>
        </w:rPr>
      </w:r>
    </w:p>
    <w:p w:rsidR="00000000" w:rsidDel="00000000" w:rsidP="00000000" w:rsidRDefault="00000000" w:rsidRPr="00000000" w14:paraId="00000005">
      <w:pPr>
        <w:numPr>
          <w:ilvl w:val="1"/>
          <w:numId w:val="9"/>
        </w:numPr>
        <w:pBdr>
          <w:top w:space="0" w:sz="0" w:val="nil"/>
          <w:left w:space="0" w:sz="0" w:val="nil"/>
          <w:bottom w:space="0" w:sz="0" w:val="nil"/>
          <w:right w:space="0" w:sz="0" w:val="nil"/>
          <w:between w:space="0" w:sz="0" w:val="nil"/>
        </w:pBdr>
        <w:spacing w:after="288" w:before="120" w:line="312" w:lineRule="auto"/>
        <w:ind w:left="0" w:firstLine="709"/>
        <w:jc w:val="both"/>
        <w:rPr>
          <w:rFonts w:ascii="Arial" w:cs="Arial" w:eastAsia="Arial" w:hAnsi="Arial"/>
          <w:b w:val="1"/>
        </w:rPr>
      </w:pPr>
      <w:r w:rsidDel="00000000" w:rsidR="00000000" w:rsidRPr="00000000">
        <w:rPr>
          <w:rFonts w:ascii="Arial" w:cs="Arial" w:eastAsia="Arial" w:hAnsi="Arial"/>
          <w:color w:val="000000"/>
          <w:sz w:val="22"/>
          <w:szCs w:val="22"/>
          <w:rtl w:val="0"/>
        </w:rPr>
        <w:t xml:space="preserve">Contratação de </w:t>
      </w:r>
      <w:r w:rsidDel="00000000" w:rsidR="00000000" w:rsidRPr="00000000">
        <w:rPr>
          <w:rFonts w:ascii="Arial" w:cs="Arial" w:eastAsia="Arial" w:hAnsi="Arial"/>
          <w:sz w:val="22"/>
          <w:szCs w:val="22"/>
          <w:rtl w:val="0"/>
        </w:rPr>
        <w:t xml:space="preserve">serviços de Confecção, instalação e manutenção de cortinas de tecido com fornecimento de acessórios</w:t>
      </w:r>
      <w:r w:rsidDel="00000000" w:rsidR="00000000" w:rsidRPr="00000000">
        <w:rPr>
          <w:rFonts w:ascii="Arial" w:cs="Arial" w:eastAsia="Arial" w:hAnsi="Arial"/>
          <w:b w:val="1"/>
          <w:color w:val="000000"/>
          <w:sz w:val="22"/>
          <w:szCs w:val="22"/>
          <w:rtl w:val="0"/>
        </w:rPr>
        <w:t xml:space="preserve">,</w:t>
      </w:r>
      <w:r w:rsidDel="00000000" w:rsidR="00000000" w:rsidRPr="00000000">
        <w:rPr>
          <w:rFonts w:ascii="Arial" w:cs="Arial" w:eastAsia="Arial" w:hAnsi="Arial"/>
          <w:color w:val="000000"/>
          <w:sz w:val="22"/>
          <w:szCs w:val="22"/>
          <w:rtl w:val="0"/>
        </w:rPr>
        <w:t xml:space="preserve"> nos termos da tabela abaixo, conforme condições e exigências estabelecidas neste instrumento</w:t>
      </w:r>
      <w:r w:rsidDel="00000000" w:rsidR="00000000" w:rsidRPr="00000000">
        <w:rPr>
          <w:rFonts w:ascii="Arial" w:cs="Arial" w:eastAsia="Arial" w:hAnsi="Arial"/>
          <w:color w:val="000000"/>
          <w:rtl w:val="0"/>
        </w:rPr>
        <w:t xml:space="preserve">.</w:t>
      </w:r>
      <w:r w:rsidDel="00000000" w:rsidR="00000000" w:rsidRPr="00000000">
        <w:rPr>
          <w:rtl w:val="0"/>
        </w:rPr>
      </w:r>
    </w:p>
    <w:tbl>
      <w:tblPr>
        <w:tblStyle w:val="Table1"/>
        <w:tblW w:w="11205.0" w:type="dxa"/>
        <w:jc w:val="left"/>
        <w:tblInd w:w="-132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65"/>
        <w:gridCol w:w="810"/>
        <w:gridCol w:w="6210"/>
        <w:gridCol w:w="780"/>
        <w:gridCol w:w="1245"/>
        <w:gridCol w:w="1395"/>
        <w:tblGridChange w:id="0">
          <w:tblGrid>
            <w:gridCol w:w="765"/>
            <w:gridCol w:w="810"/>
            <w:gridCol w:w="6210"/>
            <w:gridCol w:w="780"/>
            <w:gridCol w:w="1245"/>
            <w:gridCol w:w="1395"/>
          </w:tblGrid>
        </w:tblGridChange>
      </w:tblGrid>
      <w:tr>
        <w:trPr>
          <w:cantSplit w:val="0"/>
          <w:tblHeader w:val="0"/>
        </w:trPr>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06">
            <w:pPr>
              <w:widowControl w:val="0"/>
              <w:jc w:val="center"/>
              <w:rPr>
                <w:rFonts w:ascii="Arial" w:cs="Arial" w:eastAsia="Arial" w:hAnsi="Arial"/>
                <w:sz w:val="14"/>
                <w:szCs w:val="14"/>
              </w:rPr>
            </w:pPr>
            <w:r w:rsidDel="00000000" w:rsidR="00000000" w:rsidRPr="00000000">
              <w:rPr>
                <w:rtl w:val="0"/>
              </w:rPr>
            </w:r>
          </w:p>
        </w:tc>
        <w:tc>
          <w:tcPr>
            <w:tcBorders>
              <w:left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07">
            <w:pPr>
              <w:widowControl w:val="0"/>
              <w:jc w:val="center"/>
              <w:rPr>
                <w:rFonts w:ascii="Arial" w:cs="Arial" w:eastAsia="Arial" w:hAnsi="Arial"/>
                <w:sz w:val="14"/>
                <w:szCs w:val="14"/>
              </w:rPr>
            </w:pPr>
            <w:r w:rsidDel="00000000" w:rsidR="00000000" w:rsidRPr="00000000">
              <w:rPr>
                <w:rtl w:val="0"/>
              </w:rPr>
            </w:r>
          </w:p>
        </w:tc>
        <w:tc>
          <w:tcPr>
            <w:tcBorders>
              <w:left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08">
            <w:pPr>
              <w:widowControl w:val="0"/>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LOTE I - CORTINAS E ACESSÓRIOS</w:t>
            </w:r>
          </w:p>
        </w:tc>
        <w:tc>
          <w:tcPr>
            <w:tcBorders>
              <w:left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09">
            <w:pPr>
              <w:widowControl w:val="0"/>
              <w:jc w:val="center"/>
              <w:rPr>
                <w:rFonts w:ascii="Arial" w:cs="Arial" w:eastAsia="Arial" w:hAnsi="Arial"/>
                <w:sz w:val="14"/>
                <w:szCs w:val="14"/>
              </w:rPr>
            </w:pPr>
            <w:r w:rsidDel="00000000" w:rsidR="00000000" w:rsidRPr="00000000">
              <w:rPr>
                <w:rtl w:val="0"/>
              </w:rPr>
            </w:r>
          </w:p>
        </w:tc>
        <w:tc>
          <w:tcPr>
            <w:tcBorders>
              <w:left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0A">
            <w:pPr>
              <w:widowControl w:val="0"/>
              <w:jc w:val="center"/>
              <w:rPr>
                <w:rFonts w:ascii="Arial" w:cs="Arial" w:eastAsia="Arial" w:hAnsi="Arial"/>
                <w:sz w:val="14"/>
                <w:szCs w:val="14"/>
              </w:rPr>
            </w:pPr>
            <w:r w:rsidDel="00000000" w:rsidR="00000000" w:rsidRPr="00000000">
              <w:rPr>
                <w:rtl w:val="0"/>
              </w:rPr>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0B">
            <w:pPr>
              <w:widowControl w:val="0"/>
              <w:jc w:val="center"/>
              <w:rPr>
                <w:rFonts w:ascii="Arial" w:cs="Arial" w:eastAsia="Arial" w:hAnsi="Arial"/>
                <w:sz w:val="14"/>
                <w:szCs w:val="1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C">
            <w:pPr>
              <w:widowControl w:val="0"/>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Item</w:t>
            </w:r>
          </w:p>
        </w:tc>
        <w:tc>
          <w:tcPr>
            <w:shd w:fill="auto" w:val="clear"/>
            <w:tcMar>
              <w:top w:w="100.0" w:type="dxa"/>
              <w:left w:w="100.0" w:type="dxa"/>
              <w:bottom w:w="100.0" w:type="dxa"/>
              <w:right w:w="100.0" w:type="dxa"/>
            </w:tcMar>
            <w:vAlign w:val="top"/>
          </w:tcPr>
          <w:p w:rsidR="00000000" w:rsidDel="00000000" w:rsidP="00000000" w:rsidRDefault="00000000" w:rsidRPr="00000000" w14:paraId="0000000D">
            <w:pPr>
              <w:widowControl w:val="0"/>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UN</w:t>
            </w:r>
          </w:p>
        </w:tc>
        <w:tc>
          <w:tcPr>
            <w:shd w:fill="auto" w:val="clear"/>
            <w:tcMar>
              <w:top w:w="100.0" w:type="dxa"/>
              <w:left w:w="100.0" w:type="dxa"/>
              <w:bottom w:w="100.0" w:type="dxa"/>
              <w:right w:w="100.0" w:type="dxa"/>
            </w:tcMar>
            <w:vAlign w:val="top"/>
          </w:tcPr>
          <w:p w:rsidR="00000000" w:rsidDel="00000000" w:rsidP="00000000" w:rsidRDefault="00000000" w:rsidRPr="00000000" w14:paraId="0000000E">
            <w:pPr>
              <w:widowControl w:val="0"/>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Descritivo</w:t>
            </w:r>
          </w:p>
        </w:tc>
        <w:tc>
          <w:tcPr>
            <w:shd w:fill="auto" w:val="clear"/>
            <w:tcMar>
              <w:top w:w="100.0" w:type="dxa"/>
              <w:left w:w="100.0" w:type="dxa"/>
              <w:bottom w:w="100.0" w:type="dxa"/>
              <w:right w:w="100.0" w:type="dxa"/>
            </w:tcMar>
            <w:vAlign w:val="top"/>
          </w:tcPr>
          <w:p w:rsidR="00000000" w:rsidDel="00000000" w:rsidP="00000000" w:rsidRDefault="00000000" w:rsidRPr="00000000" w14:paraId="0000000F">
            <w:pPr>
              <w:widowControl w:val="0"/>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Quantidade total</w:t>
            </w:r>
          </w:p>
        </w:tc>
        <w:tc>
          <w:tcPr>
            <w:shd w:fill="auto" w:val="clear"/>
            <w:tcMar>
              <w:top w:w="100.0" w:type="dxa"/>
              <w:left w:w="100.0" w:type="dxa"/>
              <w:bottom w:w="100.0" w:type="dxa"/>
              <w:right w:w="100.0" w:type="dxa"/>
            </w:tcMar>
            <w:vAlign w:val="top"/>
          </w:tcPr>
          <w:p w:rsidR="00000000" w:rsidDel="00000000" w:rsidP="00000000" w:rsidRDefault="00000000" w:rsidRPr="00000000" w14:paraId="00000010">
            <w:pPr>
              <w:widowControl w:val="0"/>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Valor unitário</w:t>
            </w:r>
          </w:p>
        </w:tc>
        <w:tc>
          <w:tcPr>
            <w:shd w:fill="auto" w:val="clear"/>
            <w:tcMar>
              <w:top w:w="100.0" w:type="dxa"/>
              <w:left w:w="100.0" w:type="dxa"/>
              <w:bottom w:w="100.0" w:type="dxa"/>
              <w:right w:w="100.0" w:type="dxa"/>
            </w:tcMar>
            <w:vAlign w:val="top"/>
          </w:tcPr>
          <w:p w:rsidR="00000000" w:rsidDel="00000000" w:rsidP="00000000" w:rsidRDefault="00000000" w:rsidRPr="00000000" w14:paraId="00000011">
            <w:pPr>
              <w:widowControl w:val="0"/>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Valor total</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2">
            <w:pPr>
              <w:widowControl w:val="0"/>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13">
            <w:pPr>
              <w:widowControl w:val="0"/>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M²</w:t>
            </w:r>
          </w:p>
        </w:tc>
        <w:tc>
          <w:tcPr>
            <w:shd w:fill="auto" w:val="clear"/>
            <w:tcMar>
              <w:top w:w="100.0" w:type="dxa"/>
              <w:left w:w="100.0" w:type="dxa"/>
              <w:bottom w:w="100.0" w:type="dxa"/>
              <w:right w:w="100.0" w:type="dxa"/>
            </w:tcMar>
            <w:vAlign w:val="top"/>
          </w:tcPr>
          <w:p w:rsidR="00000000" w:rsidDel="00000000" w:rsidP="00000000" w:rsidRDefault="00000000" w:rsidRPr="00000000" w14:paraId="00000014">
            <w:pPr>
              <w:widowControl w:val="0"/>
              <w:rPr>
                <w:rFonts w:ascii="Arial" w:cs="Arial" w:eastAsia="Arial" w:hAnsi="Arial"/>
                <w:sz w:val="16"/>
                <w:szCs w:val="16"/>
              </w:rPr>
            </w:pPr>
            <w:r w:rsidDel="00000000" w:rsidR="00000000" w:rsidRPr="00000000">
              <w:rPr>
                <w:rFonts w:ascii="Arial" w:cs="Arial" w:eastAsia="Arial" w:hAnsi="Arial"/>
                <w:b w:val="1"/>
                <w:sz w:val="16"/>
                <w:szCs w:val="16"/>
                <w:rtl w:val="0"/>
              </w:rPr>
              <w:t xml:space="preserve">Cortina, trilho suíço e sanefa de madeira:</w:t>
            </w:r>
            <w:r w:rsidDel="00000000" w:rsidR="00000000" w:rsidRPr="00000000">
              <w:rPr>
                <w:rFonts w:ascii="Arial" w:cs="Arial" w:eastAsia="Arial" w:hAnsi="Arial"/>
                <w:sz w:val="16"/>
                <w:szCs w:val="16"/>
                <w:rtl w:val="0"/>
              </w:rPr>
              <w:t xml:space="preserve"> confecção e instalação de cortinas em tecido rústico veneza com 2,90 de largura, misto com 40% poliéster 60 % algodão com gramatura mínima de 186g/m², confeccionadas com pregas macho com espaçamento de 16cm, sendo que a largura da cortina deve ser 2,5m x a largura da janela, para dar o volume necessário às pregas. A parte superior deve ter largura mínima de 8 cm, forrada com o mesmo tecido e sem emendas. Acompanha sanefa de 20 cm em madeira, recoberto com fibra acrílica e tecido, cor a definir ou estampa motivo infantil. Trilhos modelo suiço, 100% alumínio, sem emendas, com fixação a cada 80 cm por suporte em L. Deve-se utilizar no acabamento fita de rodízio e terminais de primeira qualidade. Instalação, materiais e acessórios incluídos.</w:t>
            </w:r>
          </w:p>
        </w:tc>
        <w:tc>
          <w:tcPr>
            <w:shd w:fill="auto" w:val="clear"/>
            <w:tcMar>
              <w:top w:w="100.0" w:type="dxa"/>
              <w:left w:w="100.0" w:type="dxa"/>
              <w:bottom w:w="100.0" w:type="dxa"/>
              <w:right w:w="100.0" w:type="dxa"/>
            </w:tcMar>
            <w:vAlign w:val="top"/>
          </w:tcPr>
          <w:p w:rsidR="00000000" w:rsidDel="00000000" w:rsidP="00000000" w:rsidRDefault="00000000" w:rsidRPr="00000000" w14:paraId="00000015">
            <w:pPr>
              <w:widowControl w:val="0"/>
              <w:rPr>
                <w:rFonts w:ascii="Arial" w:cs="Arial" w:eastAsia="Arial" w:hAnsi="Arial"/>
                <w:sz w:val="16"/>
                <w:szCs w:val="16"/>
              </w:rPr>
            </w:pPr>
            <w:r w:rsidDel="00000000" w:rsidR="00000000" w:rsidRPr="00000000">
              <w:rPr>
                <w:rFonts w:ascii="Arial" w:cs="Arial" w:eastAsia="Arial" w:hAnsi="Arial"/>
                <w:sz w:val="16"/>
                <w:szCs w:val="16"/>
                <w:rtl w:val="0"/>
              </w:rPr>
              <w:t xml:space="preserve">300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16">
            <w:pPr>
              <w:widowControl w:val="0"/>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R$ 237,42</w:t>
            </w:r>
          </w:p>
        </w:tc>
        <w:tc>
          <w:tcPr>
            <w:shd w:fill="auto" w:val="clear"/>
            <w:tcMar>
              <w:top w:w="100.0" w:type="dxa"/>
              <w:left w:w="100.0" w:type="dxa"/>
              <w:bottom w:w="100.0" w:type="dxa"/>
              <w:right w:w="100.0" w:type="dxa"/>
            </w:tcMar>
            <w:vAlign w:val="top"/>
          </w:tcPr>
          <w:p w:rsidR="00000000" w:rsidDel="00000000" w:rsidP="00000000" w:rsidRDefault="00000000" w:rsidRPr="00000000" w14:paraId="00000017">
            <w:pPr>
              <w:widowControl w:val="0"/>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R$ 71.226,00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8">
            <w:pPr>
              <w:widowControl w:val="0"/>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019">
            <w:pPr>
              <w:widowControl w:val="0"/>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M²</w:t>
            </w:r>
          </w:p>
        </w:tc>
        <w:tc>
          <w:tcPr>
            <w:shd w:fill="auto" w:val="clear"/>
            <w:tcMar>
              <w:top w:w="100.0" w:type="dxa"/>
              <w:left w:w="100.0" w:type="dxa"/>
              <w:bottom w:w="100.0" w:type="dxa"/>
              <w:right w:w="100.0" w:type="dxa"/>
            </w:tcMar>
            <w:vAlign w:val="top"/>
          </w:tcPr>
          <w:p w:rsidR="00000000" w:rsidDel="00000000" w:rsidP="00000000" w:rsidRDefault="00000000" w:rsidRPr="00000000" w14:paraId="0000001A">
            <w:pPr>
              <w:widowControl w:val="0"/>
              <w:rPr>
                <w:rFonts w:ascii="Arial" w:cs="Arial" w:eastAsia="Arial" w:hAnsi="Arial"/>
                <w:sz w:val="16"/>
                <w:szCs w:val="16"/>
              </w:rPr>
            </w:pPr>
            <w:r w:rsidDel="00000000" w:rsidR="00000000" w:rsidRPr="00000000">
              <w:rPr>
                <w:rFonts w:ascii="Arial" w:cs="Arial" w:eastAsia="Arial" w:hAnsi="Arial"/>
                <w:b w:val="1"/>
                <w:sz w:val="16"/>
                <w:szCs w:val="16"/>
                <w:rtl w:val="0"/>
              </w:rPr>
              <w:t xml:space="preserve">Cortina, trilho suíço e sanefa de madeira:</w:t>
            </w:r>
            <w:r w:rsidDel="00000000" w:rsidR="00000000" w:rsidRPr="00000000">
              <w:rPr>
                <w:rFonts w:ascii="Arial" w:cs="Arial" w:eastAsia="Arial" w:hAnsi="Arial"/>
                <w:sz w:val="16"/>
                <w:szCs w:val="16"/>
                <w:rtl w:val="0"/>
              </w:rPr>
              <w:t xml:space="preserve"> confecção e instalação de cortinas em tecido rústico veneza com 1,60 de largura por 1,60 de altura, misto com 40% poliéster 60 % algodão com gramatura mínima de 186g/m², confeccionadas com pregas macho com espaçamento de 16cm, sendo que a largura da cortina deve ser o dobro da largura da janela, para dar o volume necessário às pregas. A parte superior deve ter aproximadamente largura de 8 cm, forrada com o mesmo tecido e sem emendas. Acompanha sanefa de 20 cm em madeira, recoberto com fibra acrílica e tecido, cor a definir. Trilhos modelo suiço, 100% alumínio, sem emendas, com fixação a cada 80 cm por suporte em L. Deve-se utilizar no acabamento fita de rodízio e terminais de primeira qualidade. Instalação, materiais e acessórios incluídos</w:t>
            </w:r>
            <w:r w:rsidDel="00000000" w:rsidR="00000000" w:rsidRPr="00000000">
              <w:rPr>
                <w:rFonts w:ascii="Arial" w:cs="Arial" w:eastAsia="Arial" w:hAnsi="Arial"/>
                <w:sz w:val="20"/>
                <w:szCs w:val="20"/>
                <w:rtl w:val="0"/>
              </w:rPr>
              <w:t xml:space="preserve">.</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B">
            <w:pPr>
              <w:widowControl w:val="0"/>
              <w:rPr>
                <w:rFonts w:ascii="Arial" w:cs="Arial" w:eastAsia="Arial" w:hAnsi="Arial"/>
                <w:sz w:val="16"/>
                <w:szCs w:val="16"/>
              </w:rPr>
            </w:pPr>
            <w:r w:rsidDel="00000000" w:rsidR="00000000" w:rsidRPr="00000000">
              <w:rPr>
                <w:rFonts w:ascii="Arial" w:cs="Arial" w:eastAsia="Arial" w:hAnsi="Arial"/>
                <w:sz w:val="16"/>
                <w:szCs w:val="16"/>
                <w:rtl w:val="0"/>
              </w:rPr>
              <w:t xml:space="preserve">200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1C">
            <w:pPr>
              <w:widowControl w:val="0"/>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R$ 233,98</w:t>
            </w:r>
          </w:p>
        </w:tc>
        <w:tc>
          <w:tcPr>
            <w:shd w:fill="auto" w:val="clear"/>
            <w:tcMar>
              <w:top w:w="100.0" w:type="dxa"/>
              <w:left w:w="100.0" w:type="dxa"/>
              <w:bottom w:w="100.0" w:type="dxa"/>
              <w:right w:w="100.0" w:type="dxa"/>
            </w:tcMar>
            <w:vAlign w:val="top"/>
          </w:tcPr>
          <w:p w:rsidR="00000000" w:rsidDel="00000000" w:rsidP="00000000" w:rsidRDefault="00000000" w:rsidRPr="00000000" w14:paraId="0000001D">
            <w:pPr>
              <w:widowControl w:val="0"/>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R$ 46.796,00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E">
            <w:pPr>
              <w:widowControl w:val="0"/>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01F">
            <w:pPr>
              <w:widowControl w:val="0"/>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M²</w:t>
            </w:r>
          </w:p>
        </w:tc>
        <w:tc>
          <w:tcPr>
            <w:shd w:fill="auto" w:val="clear"/>
            <w:tcMar>
              <w:top w:w="100.0" w:type="dxa"/>
              <w:left w:w="100.0" w:type="dxa"/>
              <w:bottom w:w="100.0" w:type="dxa"/>
              <w:right w:w="100.0" w:type="dxa"/>
            </w:tcMar>
            <w:vAlign w:val="top"/>
          </w:tcPr>
          <w:p w:rsidR="00000000" w:rsidDel="00000000" w:rsidP="00000000" w:rsidRDefault="00000000" w:rsidRPr="00000000" w14:paraId="00000020">
            <w:pPr>
              <w:widowControl w:val="0"/>
              <w:rPr>
                <w:rFonts w:ascii="Arial" w:cs="Arial" w:eastAsia="Arial" w:hAnsi="Arial"/>
                <w:sz w:val="16"/>
                <w:szCs w:val="16"/>
              </w:rPr>
            </w:pPr>
            <w:r w:rsidDel="00000000" w:rsidR="00000000" w:rsidRPr="00000000">
              <w:rPr>
                <w:rFonts w:ascii="Arial" w:cs="Arial" w:eastAsia="Arial" w:hAnsi="Arial"/>
                <w:b w:val="1"/>
                <w:sz w:val="16"/>
                <w:szCs w:val="16"/>
                <w:rtl w:val="0"/>
              </w:rPr>
              <w:t xml:space="preserve">Cortina e trilho suíço:</w:t>
            </w:r>
            <w:r w:rsidDel="00000000" w:rsidR="00000000" w:rsidRPr="00000000">
              <w:rPr>
                <w:rFonts w:ascii="Arial" w:cs="Arial" w:eastAsia="Arial" w:hAnsi="Arial"/>
                <w:sz w:val="16"/>
                <w:szCs w:val="16"/>
                <w:rtl w:val="0"/>
              </w:rPr>
              <w:t xml:space="preserve"> confecção e instalação de cortinas em tecido rústico veneza, com 2,90 de largura, misto com 40% poliéster 60 % algodão com gramatura mínima de 186g/m², cor a definir, confeccionadas com pregas macho com espaçamento de 16 cm, sendo que, a largura da cortina deve ser 2,5m x a largura da janela, para dar o volume necessário às pregas. A parte superior deve ter largura mínima de 8 cm, forrada com o mesmo tecido e sem emendas. Acompanha trilhos modelo suiço, 100% alumínio, sem emendas, com fixação a cada 80 cm por suporte em L. Deve-se utilizar no acabamento fita de rodízio e terminais de primeira qualidade. Instalação, materiais e acessórios incluídos.</w:t>
            </w:r>
          </w:p>
        </w:tc>
        <w:tc>
          <w:tcPr>
            <w:shd w:fill="auto" w:val="clear"/>
            <w:tcMar>
              <w:top w:w="100.0" w:type="dxa"/>
              <w:left w:w="100.0" w:type="dxa"/>
              <w:bottom w:w="100.0" w:type="dxa"/>
              <w:right w:w="100.0" w:type="dxa"/>
            </w:tcMar>
            <w:vAlign w:val="top"/>
          </w:tcPr>
          <w:p w:rsidR="00000000" w:rsidDel="00000000" w:rsidP="00000000" w:rsidRDefault="00000000" w:rsidRPr="00000000" w14:paraId="00000021">
            <w:pPr>
              <w:widowControl w:val="0"/>
              <w:rPr>
                <w:rFonts w:ascii="Arial" w:cs="Arial" w:eastAsia="Arial" w:hAnsi="Arial"/>
                <w:sz w:val="16"/>
                <w:szCs w:val="16"/>
              </w:rPr>
            </w:pPr>
            <w:r w:rsidDel="00000000" w:rsidR="00000000" w:rsidRPr="00000000">
              <w:rPr>
                <w:rFonts w:ascii="Arial" w:cs="Arial" w:eastAsia="Arial" w:hAnsi="Arial"/>
                <w:sz w:val="16"/>
                <w:szCs w:val="16"/>
                <w:rtl w:val="0"/>
              </w:rPr>
              <w:t xml:space="preserve">300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22">
            <w:pPr>
              <w:widowControl w:val="0"/>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R$ 236,98</w:t>
            </w:r>
          </w:p>
        </w:tc>
        <w:tc>
          <w:tcPr>
            <w:shd w:fill="auto" w:val="clear"/>
            <w:tcMar>
              <w:top w:w="100.0" w:type="dxa"/>
              <w:left w:w="100.0" w:type="dxa"/>
              <w:bottom w:w="100.0" w:type="dxa"/>
              <w:right w:w="100.0" w:type="dxa"/>
            </w:tcMar>
            <w:vAlign w:val="top"/>
          </w:tcPr>
          <w:p w:rsidR="00000000" w:rsidDel="00000000" w:rsidP="00000000" w:rsidRDefault="00000000" w:rsidRPr="00000000" w14:paraId="00000023">
            <w:pPr>
              <w:widowControl w:val="0"/>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R$ 71.094,00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4">
            <w:pPr>
              <w:widowControl w:val="0"/>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025">
            <w:pPr>
              <w:widowControl w:val="0"/>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M²</w:t>
            </w:r>
          </w:p>
        </w:tc>
        <w:tc>
          <w:tcPr>
            <w:shd w:fill="auto" w:val="clear"/>
            <w:tcMar>
              <w:top w:w="100.0" w:type="dxa"/>
              <w:left w:w="100.0" w:type="dxa"/>
              <w:bottom w:w="100.0" w:type="dxa"/>
              <w:right w:w="100.0" w:type="dxa"/>
            </w:tcMar>
            <w:vAlign w:val="top"/>
          </w:tcPr>
          <w:p w:rsidR="00000000" w:rsidDel="00000000" w:rsidP="00000000" w:rsidRDefault="00000000" w:rsidRPr="00000000" w14:paraId="00000026">
            <w:pPr>
              <w:widowControl w:val="0"/>
              <w:rPr>
                <w:rFonts w:ascii="Arial" w:cs="Arial" w:eastAsia="Arial" w:hAnsi="Arial"/>
                <w:sz w:val="16"/>
                <w:szCs w:val="16"/>
              </w:rPr>
            </w:pPr>
            <w:r w:rsidDel="00000000" w:rsidR="00000000" w:rsidRPr="00000000">
              <w:rPr>
                <w:rFonts w:ascii="Arial" w:cs="Arial" w:eastAsia="Arial" w:hAnsi="Arial"/>
                <w:b w:val="1"/>
                <w:sz w:val="16"/>
                <w:szCs w:val="16"/>
                <w:rtl w:val="0"/>
              </w:rPr>
              <w:t xml:space="preserve">Cortina e varão suíço: </w:t>
            </w:r>
            <w:r w:rsidDel="00000000" w:rsidR="00000000" w:rsidRPr="00000000">
              <w:rPr>
                <w:rFonts w:ascii="Arial" w:cs="Arial" w:eastAsia="Arial" w:hAnsi="Arial"/>
                <w:sz w:val="16"/>
                <w:szCs w:val="16"/>
                <w:rtl w:val="0"/>
              </w:rPr>
              <w:t xml:space="preserve">confecção e instalação de cortinas em tecido voil listrado, 100% poliester, com deslizante e prega Wave, franzido 3 vezes, cores a definir. Acompanha varão suíço (Wave) em alumínio sem emendas, cores a definir e acessórios para instalação. Materiais de primeira qualidade. Instalação, materiais e acessórios incluídos.</w:t>
            </w:r>
          </w:p>
        </w:tc>
        <w:tc>
          <w:tcPr>
            <w:shd w:fill="auto" w:val="clear"/>
            <w:tcMar>
              <w:top w:w="100.0" w:type="dxa"/>
              <w:left w:w="100.0" w:type="dxa"/>
              <w:bottom w:w="100.0" w:type="dxa"/>
              <w:right w:w="100.0" w:type="dxa"/>
            </w:tcMar>
            <w:vAlign w:val="top"/>
          </w:tcPr>
          <w:p w:rsidR="00000000" w:rsidDel="00000000" w:rsidP="00000000" w:rsidRDefault="00000000" w:rsidRPr="00000000" w14:paraId="00000027">
            <w:pPr>
              <w:widowControl w:val="0"/>
              <w:rPr>
                <w:rFonts w:ascii="Arial" w:cs="Arial" w:eastAsia="Arial" w:hAnsi="Arial"/>
                <w:sz w:val="16"/>
                <w:szCs w:val="16"/>
              </w:rPr>
            </w:pPr>
            <w:r w:rsidDel="00000000" w:rsidR="00000000" w:rsidRPr="00000000">
              <w:rPr>
                <w:rFonts w:ascii="Arial" w:cs="Arial" w:eastAsia="Arial" w:hAnsi="Arial"/>
                <w:sz w:val="16"/>
                <w:szCs w:val="16"/>
                <w:rtl w:val="0"/>
              </w:rPr>
              <w:t xml:space="preserve">145</w:t>
            </w:r>
          </w:p>
        </w:tc>
        <w:tc>
          <w:tcPr>
            <w:shd w:fill="auto" w:val="clear"/>
            <w:tcMar>
              <w:top w:w="100.0" w:type="dxa"/>
              <w:left w:w="100.0" w:type="dxa"/>
              <w:bottom w:w="100.0" w:type="dxa"/>
              <w:right w:w="100.0" w:type="dxa"/>
            </w:tcMar>
            <w:vAlign w:val="top"/>
          </w:tcPr>
          <w:p w:rsidR="00000000" w:rsidDel="00000000" w:rsidP="00000000" w:rsidRDefault="00000000" w:rsidRPr="00000000" w14:paraId="00000028">
            <w:pPr>
              <w:widowControl w:val="0"/>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R$ 266.48</w:t>
            </w:r>
          </w:p>
        </w:tc>
        <w:tc>
          <w:tcPr>
            <w:shd w:fill="auto" w:val="clear"/>
            <w:tcMar>
              <w:top w:w="100.0" w:type="dxa"/>
              <w:left w:w="100.0" w:type="dxa"/>
              <w:bottom w:w="100.0" w:type="dxa"/>
              <w:right w:w="100.0" w:type="dxa"/>
            </w:tcMar>
            <w:vAlign w:val="top"/>
          </w:tcPr>
          <w:p w:rsidR="00000000" w:rsidDel="00000000" w:rsidP="00000000" w:rsidRDefault="00000000" w:rsidRPr="00000000" w14:paraId="00000029">
            <w:pPr>
              <w:widowControl w:val="0"/>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R$ 38.639,60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A">
            <w:pPr>
              <w:widowControl w:val="0"/>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002B">
            <w:pPr>
              <w:widowControl w:val="0"/>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M²</w:t>
            </w:r>
          </w:p>
        </w:tc>
        <w:tc>
          <w:tcPr>
            <w:shd w:fill="auto" w:val="clear"/>
            <w:tcMar>
              <w:top w:w="100.0" w:type="dxa"/>
              <w:left w:w="100.0" w:type="dxa"/>
              <w:bottom w:w="100.0" w:type="dxa"/>
              <w:right w:w="100.0" w:type="dxa"/>
            </w:tcMar>
            <w:vAlign w:val="top"/>
          </w:tcPr>
          <w:p w:rsidR="00000000" w:rsidDel="00000000" w:rsidP="00000000" w:rsidRDefault="00000000" w:rsidRPr="00000000" w14:paraId="0000002C">
            <w:pPr>
              <w:widowControl w:val="0"/>
              <w:rPr>
                <w:rFonts w:ascii="Arial" w:cs="Arial" w:eastAsia="Arial" w:hAnsi="Arial"/>
                <w:sz w:val="16"/>
                <w:szCs w:val="16"/>
              </w:rPr>
            </w:pPr>
            <w:r w:rsidDel="00000000" w:rsidR="00000000" w:rsidRPr="00000000">
              <w:rPr>
                <w:rFonts w:ascii="Arial" w:cs="Arial" w:eastAsia="Arial" w:hAnsi="Arial"/>
                <w:b w:val="1"/>
                <w:sz w:val="16"/>
                <w:szCs w:val="16"/>
                <w:rtl w:val="0"/>
              </w:rPr>
              <w:t xml:space="preserve">Cortina e varão suíço: </w:t>
            </w:r>
            <w:r w:rsidDel="00000000" w:rsidR="00000000" w:rsidRPr="00000000">
              <w:rPr>
                <w:rFonts w:ascii="Arial" w:cs="Arial" w:eastAsia="Arial" w:hAnsi="Arial"/>
                <w:sz w:val="16"/>
                <w:szCs w:val="16"/>
                <w:rtl w:val="0"/>
              </w:rPr>
              <w:t xml:space="preserve">confecção e instalação de cortinas em tecido voil listrado Flame, 100% poliester, com deslizante e prega Wave, franzido 3 vezes, cores a definir. Acompanha varão suíço (Wave) em alumínio sem emendas, cores a definir e acessórios para instalação. Materiais de primeira qualidade. Instalação, materiais e acessórios incluídos.</w:t>
            </w:r>
          </w:p>
        </w:tc>
        <w:tc>
          <w:tcPr>
            <w:shd w:fill="auto" w:val="clear"/>
            <w:tcMar>
              <w:top w:w="100.0" w:type="dxa"/>
              <w:left w:w="100.0" w:type="dxa"/>
              <w:bottom w:w="100.0" w:type="dxa"/>
              <w:right w:w="100.0" w:type="dxa"/>
            </w:tcMar>
            <w:vAlign w:val="top"/>
          </w:tcPr>
          <w:p w:rsidR="00000000" w:rsidDel="00000000" w:rsidP="00000000" w:rsidRDefault="00000000" w:rsidRPr="00000000" w14:paraId="0000002D">
            <w:pPr>
              <w:widowControl w:val="0"/>
              <w:rPr>
                <w:rFonts w:ascii="Arial" w:cs="Arial" w:eastAsia="Arial" w:hAnsi="Arial"/>
                <w:sz w:val="16"/>
                <w:szCs w:val="16"/>
              </w:rPr>
            </w:pPr>
            <w:r w:rsidDel="00000000" w:rsidR="00000000" w:rsidRPr="00000000">
              <w:rPr>
                <w:rFonts w:ascii="Arial" w:cs="Arial" w:eastAsia="Arial" w:hAnsi="Arial"/>
                <w:sz w:val="16"/>
                <w:szCs w:val="16"/>
                <w:rtl w:val="0"/>
              </w:rPr>
              <w:t xml:space="preserve">200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2E">
            <w:pPr>
              <w:widowControl w:val="0"/>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R$ 267,98</w:t>
            </w:r>
          </w:p>
        </w:tc>
        <w:tc>
          <w:tcPr>
            <w:shd w:fill="auto" w:val="clear"/>
            <w:tcMar>
              <w:top w:w="100.0" w:type="dxa"/>
              <w:left w:w="100.0" w:type="dxa"/>
              <w:bottom w:w="100.0" w:type="dxa"/>
              <w:right w:w="100.0" w:type="dxa"/>
            </w:tcMar>
            <w:vAlign w:val="top"/>
          </w:tcPr>
          <w:p w:rsidR="00000000" w:rsidDel="00000000" w:rsidP="00000000" w:rsidRDefault="00000000" w:rsidRPr="00000000" w14:paraId="0000002F">
            <w:pPr>
              <w:widowControl w:val="0"/>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R$ 53.596,00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0">
            <w:pPr>
              <w:widowControl w:val="0"/>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6</w:t>
            </w:r>
          </w:p>
        </w:tc>
        <w:tc>
          <w:tcPr>
            <w:shd w:fill="auto" w:val="clear"/>
            <w:tcMar>
              <w:top w:w="100.0" w:type="dxa"/>
              <w:left w:w="100.0" w:type="dxa"/>
              <w:bottom w:w="100.0" w:type="dxa"/>
              <w:right w:w="100.0" w:type="dxa"/>
            </w:tcMar>
            <w:vAlign w:val="top"/>
          </w:tcPr>
          <w:p w:rsidR="00000000" w:rsidDel="00000000" w:rsidP="00000000" w:rsidRDefault="00000000" w:rsidRPr="00000000" w14:paraId="00000031">
            <w:pPr>
              <w:widowControl w:val="0"/>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M²</w:t>
            </w:r>
          </w:p>
        </w:tc>
        <w:tc>
          <w:tcPr>
            <w:shd w:fill="auto" w:val="clear"/>
            <w:tcMar>
              <w:top w:w="100.0" w:type="dxa"/>
              <w:left w:w="100.0" w:type="dxa"/>
              <w:bottom w:w="100.0" w:type="dxa"/>
              <w:right w:w="100.0" w:type="dxa"/>
            </w:tcMar>
            <w:vAlign w:val="top"/>
          </w:tcPr>
          <w:p w:rsidR="00000000" w:rsidDel="00000000" w:rsidP="00000000" w:rsidRDefault="00000000" w:rsidRPr="00000000" w14:paraId="00000032">
            <w:pPr>
              <w:widowControl w:val="0"/>
              <w:rPr>
                <w:rFonts w:ascii="Arial" w:cs="Arial" w:eastAsia="Arial" w:hAnsi="Arial"/>
                <w:sz w:val="16"/>
                <w:szCs w:val="16"/>
              </w:rPr>
            </w:pPr>
            <w:r w:rsidDel="00000000" w:rsidR="00000000" w:rsidRPr="00000000">
              <w:rPr>
                <w:rFonts w:ascii="Arial" w:cs="Arial" w:eastAsia="Arial" w:hAnsi="Arial"/>
                <w:b w:val="1"/>
                <w:sz w:val="16"/>
                <w:szCs w:val="16"/>
                <w:rtl w:val="0"/>
              </w:rPr>
              <w:t xml:space="preserve">Cortina e varão suíço: </w:t>
            </w:r>
            <w:r w:rsidDel="00000000" w:rsidR="00000000" w:rsidRPr="00000000">
              <w:rPr>
                <w:rFonts w:ascii="Arial" w:cs="Arial" w:eastAsia="Arial" w:hAnsi="Arial"/>
                <w:sz w:val="16"/>
                <w:szCs w:val="16"/>
                <w:rtl w:val="0"/>
              </w:rPr>
              <w:t xml:space="preserve">confecção e instalação de cortinas em tecido Cotton 100% algodão, com deslizante e prega Wave, franzido 2,5 vezes, fundo branco com padronagem de estampas variadas a definir. Acompanha varão suíço (Wave) em alumínio sem emendas, cores a definir e acessórios para instalação. Materiais de primeira qualidade. Instalação, materiais e acessórios incluídos.</w:t>
            </w:r>
          </w:p>
        </w:tc>
        <w:tc>
          <w:tcPr>
            <w:shd w:fill="auto" w:val="clear"/>
            <w:tcMar>
              <w:top w:w="100.0" w:type="dxa"/>
              <w:left w:w="100.0" w:type="dxa"/>
              <w:bottom w:w="100.0" w:type="dxa"/>
              <w:right w:w="100.0" w:type="dxa"/>
            </w:tcMar>
            <w:vAlign w:val="top"/>
          </w:tcPr>
          <w:p w:rsidR="00000000" w:rsidDel="00000000" w:rsidP="00000000" w:rsidRDefault="00000000" w:rsidRPr="00000000" w14:paraId="00000033">
            <w:pPr>
              <w:widowControl w:val="0"/>
              <w:rPr>
                <w:rFonts w:ascii="Arial" w:cs="Arial" w:eastAsia="Arial" w:hAnsi="Arial"/>
                <w:sz w:val="16"/>
                <w:szCs w:val="16"/>
              </w:rPr>
            </w:pPr>
            <w:r w:rsidDel="00000000" w:rsidR="00000000" w:rsidRPr="00000000">
              <w:rPr>
                <w:rFonts w:ascii="Arial" w:cs="Arial" w:eastAsia="Arial" w:hAnsi="Arial"/>
                <w:sz w:val="16"/>
                <w:szCs w:val="16"/>
                <w:rtl w:val="0"/>
              </w:rPr>
              <w:t xml:space="preserve">120</w:t>
            </w:r>
          </w:p>
        </w:tc>
        <w:tc>
          <w:tcPr>
            <w:shd w:fill="auto" w:val="clear"/>
            <w:tcMar>
              <w:top w:w="100.0" w:type="dxa"/>
              <w:left w:w="100.0" w:type="dxa"/>
              <w:bottom w:w="100.0" w:type="dxa"/>
              <w:right w:w="100.0" w:type="dxa"/>
            </w:tcMar>
            <w:vAlign w:val="top"/>
          </w:tcPr>
          <w:p w:rsidR="00000000" w:rsidDel="00000000" w:rsidP="00000000" w:rsidRDefault="00000000" w:rsidRPr="00000000" w14:paraId="00000034">
            <w:pPr>
              <w:widowControl w:val="0"/>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R$ 268,98</w:t>
            </w:r>
          </w:p>
        </w:tc>
        <w:tc>
          <w:tcPr>
            <w:shd w:fill="auto" w:val="clear"/>
            <w:tcMar>
              <w:top w:w="100.0" w:type="dxa"/>
              <w:left w:w="100.0" w:type="dxa"/>
              <w:bottom w:w="100.0" w:type="dxa"/>
              <w:right w:w="100.0" w:type="dxa"/>
            </w:tcMar>
            <w:vAlign w:val="top"/>
          </w:tcPr>
          <w:p w:rsidR="00000000" w:rsidDel="00000000" w:rsidP="00000000" w:rsidRDefault="00000000" w:rsidRPr="00000000" w14:paraId="00000035">
            <w:pPr>
              <w:widowControl w:val="0"/>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R$ 32.277,60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6">
            <w:pPr>
              <w:widowControl w:val="0"/>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7</w:t>
            </w:r>
          </w:p>
        </w:tc>
        <w:tc>
          <w:tcPr>
            <w:shd w:fill="auto" w:val="clear"/>
            <w:tcMar>
              <w:top w:w="100.0" w:type="dxa"/>
              <w:left w:w="100.0" w:type="dxa"/>
              <w:bottom w:w="100.0" w:type="dxa"/>
              <w:right w:w="100.0" w:type="dxa"/>
            </w:tcMar>
            <w:vAlign w:val="top"/>
          </w:tcPr>
          <w:p w:rsidR="00000000" w:rsidDel="00000000" w:rsidP="00000000" w:rsidRDefault="00000000" w:rsidRPr="00000000" w14:paraId="00000037">
            <w:pPr>
              <w:widowControl w:val="0"/>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M²</w:t>
            </w:r>
          </w:p>
        </w:tc>
        <w:tc>
          <w:tcPr>
            <w:shd w:fill="auto" w:val="clear"/>
            <w:tcMar>
              <w:top w:w="100.0" w:type="dxa"/>
              <w:left w:w="100.0" w:type="dxa"/>
              <w:bottom w:w="100.0" w:type="dxa"/>
              <w:right w:w="100.0" w:type="dxa"/>
            </w:tcMar>
            <w:vAlign w:val="top"/>
          </w:tcPr>
          <w:p w:rsidR="00000000" w:rsidDel="00000000" w:rsidP="00000000" w:rsidRDefault="00000000" w:rsidRPr="00000000" w14:paraId="00000038">
            <w:pPr>
              <w:widowControl w:val="0"/>
              <w:rPr>
                <w:rFonts w:ascii="Arial" w:cs="Arial" w:eastAsia="Arial" w:hAnsi="Arial"/>
                <w:sz w:val="16"/>
                <w:szCs w:val="16"/>
              </w:rPr>
            </w:pPr>
            <w:r w:rsidDel="00000000" w:rsidR="00000000" w:rsidRPr="00000000">
              <w:rPr>
                <w:rFonts w:ascii="Arial" w:cs="Arial" w:eastAsia="Arial" w:hAnsi="Arial"/>
                <w:b w:val="1"/>
                <w:sz w:val="16"/>
                <w:szCs w:val="16"/>
                <w:rtl w:val="0"/>
              </w:rPr>
              <w:t xml:space="preserve">Cortina malha e varão</w:t>
            </w:r>
            <w:r w:rsidDel="00000000" w:rsidR="00000000" w:rsidRPr="00000000">
              <w:rPr>
                <w:rFonts w:ascii="Arial" w:cs="Arial" w:eastAsia="Arial" w:hAnsi="Arial"/>
                <w:sz w:val="16"/>
                <w:szCs w:val="16"/>
                <w:rtl w:val="0"/>
              </w:rPr>
              <w:t xml:space="preserve">: confecção e instalação de cortinas em tecido de malha 100% poliéster com gramatura mínima de 117g/m², cor a definir. A parte superior deve ser estruturada com largura mínima de 8 cm, forrada com o mesmo tecido e sem emendas. A largura da cortina deve ser o dobro da medida da largura da janela. Deve-se utilizar no acabamento ilhós para varão de 29 mm, em material plástico, na cor branca. Acompanha varão com suportes e ponteiras confeccionados em metal, revestido de camada de material plástico, na cor branco, tubular com diâmetro de 29 mm. Materiais de primeira qualidade. Instalação, materiais e acessórios incluídos.</w:t>
            </w:r>
          </w:p>
        </w:tc>
        <w:tc>
          <w:tcPr>
            <w:shd w:fill="auto" w:val="clear"/>
            <w:tcMar>
              <w:top w:w="100.0" w:type="dxa"/>
              <w:left w:w="100.0" w:type="dxa"/>
              <w:bottom w:w="100.0" w:type="dxa"/>
              <w:right w:w="100.0" w:type="dxa"/>
            </w:tcMar>
            <w:vAlign w:val="top"/>
          </w:tcPr>
          <w:p w:rsidR="00000000" w:rsidDel="00000000" w:rsidP="00000000" w:rsidRDefault="00000000" w:rsidRPr="00000000" w14:paraId="00000039">
            <w:pPr>
              <w:widowControl w:val="0"/>
              <w:rPr>
                <w:rFonts w:ascii="Arial" w:cs="Arial" w:eastAsia="Arial" w:hAnsi="Arial"/>
                <w:sz w:val="16"/>
                <w:szCs w:val="16"/>
              </w:rPr>
            </w:pPr>
            <w:r w:rsidDel="00000000" w:rsidR="00000000" w:rsidRPr="00000000">
              <w:rPr>
                <w:rFonts w:ascii="Arial" w:cs="Arial" w:eastAsia="Arial" w:hAnsi="Arial"/>
                <w:sz w:val="16"/>
                <w:szCs w:val="16"/>
                <w:rtl w:val="0"/>
              </w:rPr>
              <w:t xml:space="preserve">500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3A">
            <w:pPr>
              <w:widowControl w:val="0"/>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R$ 219,27</w:t>
            </w:r>
          </w:p>
        </w:tc>
        <w:tc>
          <w:tcPr>
            <w:shd w:fill="auto" w:val="clear"/>
            <w:tcMar>
              <w:top w:w="100.0" w:type="dxa"/>
              <w:left w:w="100.0" w:type="dxa"/>
              <w:bottom w:w="100.0" w:type="dxa"/>
              <w:right w:w="100.0" w:type="dxa"/>
            </w:tcMar>
            <w:vAlign w:val="top"/>
          </w:tcPr>
          <w:p w:rsidR="00000000" w:rsidDel="00000000" w:rsidP="00000000" w:rsidRDefault="00000000" w:rsidRPr="00000000" w14:paraId="0000003B">
            <w:pPr>
              <w:widowControl w:val="0"/>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R$ 109.635,00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C">
            <w:pPr>
              <w:widowControl w:val="0"/>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8</w:t>
            </w:r>
          </w:p>
        </w:tc>
        <w:tc>
          <w:tcPr>
            <w:shd w:fill="auto" w:val="clear"/>
            <w:tcMar>
              <w:top w:w="100.0" w:type="dxa"/>
              <w:left w:w="100.0" w:type="dxa"/>
              <w:bottom w:w="100.0" w:type="dxa"/>
              <w:right w:w="100.0" w:type="dxa"/>
            </w:tcMar>
            <w:vAlign w:val="top"/>
          </w:tcPr>
          <w:p w:rsidR="00000000" w:rsidDel="00000000" w:rsidP="00000000" w:rsidRDefault="00000000" w:rsidRPr="00000000" w14:paraId="0000003D">
            <w:pPr>
              <w:widowControl w:val="0"/>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M²</w:t>
            </w:r>
          </w:p>
        </w:tc>
        <w:tc>
          <w:tcPr>
            <w:shd w:fill="auto" w:val="clear"/>
            <w:tcMar>
              <w:top w:w="100.0" w:type="dxa"/>
              <w:left w:w="100.0" w:type="dxa"/>
              <w:bottom w:w="100.0" w:type="dxa"/>
              <w:right w:w="100.0" w:type="dxa"/>
            </w:tcMar>
            <w:vAlign w:val="top"/>
          </w:tcPr>
          <w:p w:rsidR="00000000" w:rsidDel="00000000" w:rsidP="00000000" w:rsidRDefault="00000000" w:rsidRPr="00000000" w14:paraId="0000003E">
            <w:pPr>
              <w:widowControl w:val="0"/>
              <w:rPr>
                <w:rFonts w:ascii="Arial" w:cs="Arial" w:eastAsia="Arial" w:hAnsi="Arial"/>
                <w:sz w:val="16"/>
                <w:szCs w:val="16"/>
              </w:rPr>
            </w:pPr>
            <w:r w:rsidDel="00000000" w:rsidR="00000000" w:rsidRPr="00000000">
              <w:rPr>
                <w:rFonts w:ascii="Arial" w:cs="Arial" w:eastAsia="Arial" w:hAnsi="Arial"/>
                <w:b w:val="1"/>
                <w:sz w:val="16"/>
                <w:szCs w:val="16"/>
                <w:rtl w:val="0"/>
              </w:rPr>
              <w:t xml:space="preserve">Cortina veneza e varão</w:t>
            </w:r>
            <w:r w:rsidDel="00000000" w:rsidR="00000000" w:rsidRPr="00000000">
              <w:rPr>
                <w:rFonts w:ascii="Arial" w:cs="Arial" w:eastAsia="Arial" w:hAnsi="Arial"/>
                <w:sz w:val="16"/>
                <w:szCs w:val="16"/>
                <w:rtl w:val="0"/>
              </w:rPr>
              <w:t xml:space="preserve">: confecção e instalação de cortinas em tecido rústico veneza, com 2,90 de largura, misto com 40% poliéster 60 % algodão com gramatura mínima de 186g/m², cor a definir. A parte superior deve ser estruturada com largura mínima de 8 cm, forrada com o mesmo tecido e sem emendas. A largura da cortina deve ser o dobro da medida da largura da janela. Deve-se utilizar no acabamento ilhós para varão de 28 a 29 mm, em material plástico, na cor branca. Acompanha varão com suportes e ponteiras confeccionados em metal, revestido de camada de material plástico, na cor branca, tubular com diâmetro de 28 a 29mm. Materiais de primeira qualidade. Instalação, materiais e acessórios incluídos.</w:t>
            </w:r>
          </w:p>
        </w:tc>
        <w:tc>
          <w:tcPr>
            <w:shd w:fill="auto" w:val="clear"/>
            <w:tcMar>
              <w:top w:w="100.0" w:type="dxa"/>
              <w:left w:w="100.0" w:type="dxa"/>
              <w:bottom w:w="100.0" w:type="dxa"/>
              <w:right w:w="100.0" w:type="dxa"/>
            </w:tcMar>
            <w:vAlign w:val="top"/>
          </w:tcPr>
          <w:p w:rsidR="00000000" w:rsidDel="00000000" w:rsidP="00000000" w:rsidRDefault="00000000" w:rsidRPr="00000000" w14:paraId="0000003F">
            <w:pPr>
              <w:widowControl w:val="0"/>
              <w:rPr>
                <w:rFonts w:ascii="Arial" w:cs="Arial" w:eastAsia="Arial" w:hAnsi="Arial"/>
                <w:sz w:val="16"/>
                <w:szCs w:val="16"/>
              </w:rPr>
            </w:pPr>
            <w:r w:rsidDel="00000000" w:rsidR="00000000" w:rsidRPr="00000000">
              <w:rPr>
                <w:rFonts w:ascii="Arial" w:cs="Arial" w:eastAsia="Arial" w:hAnsi="Arial"/>
                <w:sz w:val="16"/>
                <w:szCs w:val="16"/>
                <w:rtl w:val="0"/>
              </w:rPr>
              <w:t xml:space="preserve">2.500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40">
            <w:pPr>
              <w:widowControl w:val="0"/>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R$ 247,18</w:t>
            </w:r>
          </w:p>
        </w:tc>
        <w:tc>
          <w:tcPr>
            <w:shd w:fill="auto" w:val="clear"/>
            <w:tcMar>
              <w:top w:w="100.0" w:type="dxa"/>
              <w:left w:w="100.0" w:type="dxa"/>
              <w:bottom w:w="100.0" w:type="dxa"/>
              <w:right w:w="100.0" w:type="dxa"/>
            </w:tcMar>
            <w:vAlign w:val="top"/>
          </w:tcPr>
          <w:p w:rsidR="00000000" w:rsidDel="00000000" w:rsidP="00000000" w:rsidRDefault="00000000" w:rsidRPr="00000000" w14:paraId="00000041">
            <w:pPr>
              <w:widowControl w:val="0"/>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R$ 617.950,00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2">
            <w:pPr>
              <w:widowControl w:val="0"/>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9</w:t>
            </w:r>
          </w:p>
        </w:tc>
        <w:tc>
          <w:tcPr>
            <w:shd w:fill="auto" w:val="clear"/>
            <w:tcMar>
              <w:top w:w="100.0" w:type="dxa"/>
              <w:left w:w="100.0" w:type="dxa"/>
              <w:bottom w:w="100.0" w:type="dxa"/>
              <w:right w:w="100.0" w:type="dxa"/>
            </w:tcMar>
            <w:vAlign w:val="top"/>
          </w:tcPr>
          <w:p w:rsidR="00000000" w:rsidDel="00000000" w:rsidP="00000000" w:rsidRDefault="00000000" w:rsidRPr="00000000" w14:paraId="00000043">
            <w:pPr>
              <w:widowControl w:val="0"/>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M</w:t>
            </w:r>
          </w:p>
        </w:tc>
        <w:tc>
          <w:tcPr>
            <w:shd w:fill="auto" w:val="clear"/>
            <w:tcMar>
              <w:top w:w="100.0" w:type="dxa"/>
              <w:left w:w="100.0" w:type="dxa"/>
              <w:bottom w:w="100.0" w:type="dxa"/>
              <w:right w:w="100.0" w:type="dxa"/>
            </w:tcMar>
            <w:vAlign w:val="top"/>
          </w:tcPr>
          <w:p w:rsidR="00000000" w:rsidDel="00000000" w:rsidP="00000000" w:rsidRDefault="00000000" w:rsidRPr="00000000" w14:paraId="00000044">
            <w:pPr>
              <w:widowControl w:val="0"/>
              <w:rPr>
                <w:rFonts w:ascii="Arial" w:cs="Arial" w:eastAsia="Arial" w:hAnsi="Arial"/>
                <w:sz w:val="16"/>
                <w:szCs w:val="16"/>
              </w:rPr>
            </w:pPr>
            <w:r w:rsidDel="00000000" w:rsidR="00000000" w:rsidRPr="00000000">
              <w:rPr>
                <w:rFonts w:ascii="Arial" w:cs="Arial" w:eastAsia="Arial" w:hAnsi="Arial"/>
                <w:b w:val="1"/>
                <w:sz w:val="16"/>
                <w:szCs w:val="16"/>
                <w:rtl w:val="0"/>
              </w:rPr>
              <w:t xml:space="preserve">Trilhos de alumínio duplo</w:t>
            </w:r>
            <w:r w:rsidDel="00000000" w:rsidR="00000000" w:rsidRPr="00000000">
              <w:rPr>
                <w:rFonts w:ascii="Arial" w:cs="Arial" w:eastAsia="Arial" w:hAnsi="Arial"/>
                <w:sz w:val="16"/>
                <w:szCs w:val="16"/>
                <w:rtl w:val="0"/>
              </w:rPr>
              <w:t xml:space="preserve">, gramatura mínima de 180g/m, com fixação a cada 80 cm por suporte em l colocados ou parafusados diretamente no teto, sem emendas, tipo suiço. Materiais de primeira qualidade.</w:t>
            </w:r>
          </w:p>
        </w:tc>
        <w:tc>
          <w:tcPr>
            <w:shd w:fill="auto" w:val="clear"/>
            <w:tcMar>
              <w:top w:w="100.0" w:type="dxa"/>
              <w:left w:w="100.0" w:type="dxa"/>
              <w:bottom w:w="100.0" w:type="dxa"/>
              <w:right w:w="100.0" w:type="dxa"/>
            </w:tcMar>
            <w:vAlign w:val="top"/>
          </w:tcPr>
          <w:p w:rsidR="00000000" w:rsidDel="00000000" w:rsidP="00000000" w:rsidRDefault="00000000" w:rsidRPr="00000000" w14:paraId="00000045">
            <w:pPr>
              <w:widowControl w:val="0"/>
              <w:rPr>
                <w:rFonts w:ascii="Arial" w:cs="Arial" w:eastAsia="Arial" w:hAnsi="Arial"/>
                <w:sz w:val="16"/>
                <w:szCs w:val="16"/>
              </w:rPr>
            </w:pPr>
            <w:r w:rsidDel="00000000" w:rsidR="00000000" w:rsidRPr="00000000">
              <w:rPr>
                <w:rFonts w:ascii="Arial" w:cs="Arial" w:eastAsia="Arial" w:hAnsi="Arial"/>
                <w:sz w:val="16"/>
                <w:szCs w:val="16"/>
                <w:rtl w:val="0"/>
              </w:rPr>
              <w:t xml:space="preserve">500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46">
            <w:pPr>
              <w:widowControl w:val="0"/>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R$ 63,04</w:t>
            </w:r>
          </w:p>
        </w:tc>
        <w:tc>
          <w:tcPr>
            <w:shd w:fill="auto" w:val="clear"/>
            <w:tcMar>
              <w:top w:w="100.0" w:type="dxa"/>
              <w:left w:w="100.0" w:type="dxa"/>
              <w:bottom w:w="100.0" w:type="dxa"/>
              <w:right w:w="100.0" w:type="dxa"/>
            </w:tcMar>
            <w:vAlign w:val="top"/>
          </w:tcPr>
          <w:p w:rsidR="00000000" w:rsidDel="00000000" w:rsidP="00000000" w:rsidRDefault="00000000" w:rsidRPr="00000000" w14:paraId="00000047">
            <w:pPr>
              <w:widowControl w:val="0"/>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R$ 31.520,00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8">
            <w:pPr>
              <w:widowControl w:val="0"/>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10</w:t>
            </w:r>
          </w:p>
        </w:tc>
        <w:tc>
          <w:tcPr>
            <w:shd w:fill="auto" w:val="clear"/>
            <w:tcMar>
              <w:top w:w="100.0" w:type="dxa"/>
              <w:left w:w="100.0" w:type="dxa"/>
              <w:bottom w:w="100.0" w:type="dxa"/>
              <w:right w:w="100.0" w:type="dxa"/>
            </w:tcMar>
            <w:vAlign w:val="top"/>
          </w:tcPr>
          <w:p w:rsidR="00000000" w:rsidDel="00000000" w:rsidP="00000000" w:rsidRDefault="00000000" w:rsidRPr="00000000" w14:paraId="00000049">
            <w:pPr>
              <w:widowControl w:val="0"/>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M</w:t>
            </w:r>
          </w:p>
        </w:tc>
        <w:tc>
          <w:tcPr>
            <w:shd w:fill="auto" w:val="clear"/>
            <w:tcMar>
              <w:top w:w="100.0" w:type="dxa"/>
              <w:left w:w="100.0" w:type="dxa"/>
              <w:bottom w:w="100.0" w:type="dxa"/>
              <w:right w:w="100.0" w:type="dxa"/>
            </w:tcMar>
            <w:vAlign w:val="top"/>
          </w:tcPr>
          <w:p w:rsidR="00000000" w:rsidDel="00000000" w:rsidP="00000000" w:rsidRDefault="00000000" w:rsidRPr="00000000" w14:paraId="0000004A">
            <w:pPr>
              <w:widowControl w:val="0"/>
              <w:rPr>
                <w:rFonts w:ascii="Arial" w:cs="Arial" w:eastAsia="Arial" w:hAnsi="Arial"/>
                <w:sz w:val="16"/>
                <w:szCs w:val="16"/>
              </w:rPr>
            </w:pPr>
            <w:r w:rsidDel="00000000" w:rsidR="00000000" w:rsidRPr="00000000">
              <w:rPr>
                <w:rFonts w:ascii="Arial" w:cs="Arial" w:eastAsia="Arial" w:hAnsi="Arial"/>
                <w:b w:val="1"/>
                <w:sz w:val="16"/>
                <w:szCs w:val="16"/>
                <w:rtl w:val="0"/>
              </w:rPr>
              <w:t xml:space="preserve">Varão com suportes e ponteiras</w:t>
            </w:r>
            <w:r w:rsidDel="00000000" w:rsidR="00000000" w:rsidRPr="00000000">
              <w:rPr>
                <w:rFonts w:ascii="Arial" w:cs="Arial" w:eastAsia="Arial" w:hAnsi="Arial"/>
                <w:sz w:val="16"/>
                <w:szCs w:val="16"/>
                <w:rtl w:val="0"/>
              </w:rPr>
              <w:t xml:space="preserve"> confeccionados em metal, revestido de camada de material plástico, na cor branco, tubular com diâmetro de 28 a 29 mm. Materiais de primeira qualidade. Instalação, materiais e acessórios incluídos. Materiais de primeira qualidade.</w:t>
            </w:r>
          </w:p>
        </w:tc>
        <w:tc>
          <w:tcPr>
            <w:shd w:fill="auto" w:val="clear"/>
            <w:tcMar>
              <w:top w:w="100.0" w:type="dxa"/>
              <w:left w:w="100.0" w:type="dxa"/>
              <w:bottom w:w="100.0" w:type="dxa"/>
              <w:right w:w="100.0" w:type="dxa"/>
            </w:tcMar>
            <w:vAlign w:val="top"/>
          </w:tcPr>
          <w:p w:rsidR="00000000" w:rsidDel="00000000" w:rsidP="00000000" w:rsidRDefault="00000000" w:rsidRPr="00000000" w14:paraId="0000004B">
            <w:pPr>
              <w:widowControl w:val="0"/>
              <w:rPr>
                <w:rFonts w:ascii="Arial" w:cs="Arial" w:eastAsia="Arial" w:hAnsi="Arial"/>
                <w:sz w:val="16"/>
                <w:szCs w:val="16"/>
              </w:rPr>
            </w:pPr>
            <w:r w:rsidDel="00000000" w:rsidR="00000000" w:rsidRPr="00000000">
              <w:rPr>
                <w:rFonts w:ascii="Arial" w:cs="Arial" w:eastAsia="Arial" w:hAnsi="Arial"/>
                <w:sz w:val="16"/>
                <w:szCs w:val="16"/>
                <w:rtl w:val="0"/>
              </w:rPr>
              <w:t xml:space="preserve">513</w:t>
            </w:r>
          </w:p>
        </w:tc>
        <w:tc>
          <w:tcPr>
            <w:shd w:fill="auto" w:val="clear"/>
            <w:tcMar>
              <w:top w:w="100.0" w:type="dxa"/>
              <w:left w:w="100.0" w:type="dxa"/>
              <w:bottom w:w="100.0" w:type="dxa"/>
              <w:right w:w="100.0" w:type="dxa"/>
            </w:tcMar>
            <w:vAlign w:val="top"/>
          </w:tcPr>
          <w:p w:rsidR="00000000" w:rsidDel="00000000" w:rsidP="00000000" w:rsidRDefault="00000000" w:rsidRPr="00000000" w14:paraId="0000004C">
            <w:pPr>
              <w:widowControl w:val="0"/>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R$ 91,58</w:t>
            </w:r>
          </w:p>
        </w:tc>
        <w:tc>
          <w:tcPr>
            <w:shd w:fill="auto" w:val="clear"/>
            <w:tcMar>
              <w:top w:w="100.0" w:type="dxa"/>
              <w:left w:w="100.0" w:type="dxa"/>
              <w:bottom w:w="100.0" w:type="dxa"/>
              <w:right w:w="100.0" w:type="dxa"/>
            </w:tcMar>
            <w:vAlign w:val="top"/>
          </w:tcPr>
          <w:p w:rsidR="00000000" w:rsidDel="00000000" w:rsidP="00000000" w:rsidRDefault="00000000" w:rsidRPr="00000000" w14:paraId="0000004D">
            <w:pPr>
              <w:widowControl w:val="0"/>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R$ 46.980,54</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E">
            <w:pPr>
              <w:widowControl w:val="0"/>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11</w:t>
            </w:r>
          </w:p>
        </w:tc>
        <w:tc>
          <w:tcPr>
            <w:shd w:fill="auto" w:val="clear"/>
            <w:tcMar>
              <w:top w:w="100.0" w:type="dxa"/>
              <w:left w:w="100.0" w:type="dxa"/>
              <w:bottom w:w="100.0" w:type="dxa"/>
              <w:right w:w="100.0" w:type="dxa"/>
            </w:tcMar>
            <w:vAlign w:val="top"/>
          </w:tcPr>
          <w:p w:rsidR="00000000" w:rsidDel="00000000" w:rsidP="00000000" w:rsidRDefault="00000000" w:rsidRPr="00000000" w14:paraId="0000004F">
            <w:pPr>
              <w:widowControl w:val="0"/>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M²</w:t>
            </w:r>
          </w:p>
        </w:tc>
        <w:tc>
          <w:tcPr>
            <w:shd w:fill="auto" w:val="clear"/>
            <w:tcMar>
              <w:top w:w="100.0" w:type="dxa"/>
              <w:left w:w="100.0" w:type="dxa"/>
              <w:bottom w:w="100.0" w:type="dxa"/>
              <w:right w:w="100.0" w:type="dxa"/>
            </w:tcMar>
            <w:vAlign w:val="top"/>
          </w:tcPr>
          <w:p w:rsidR="00000000" w:rsidDel="00000000" w:rsidP="00000000" w:rsidRDefault="00000000" w:rsidRPr="00000000" w14:paraId="00000050">
            <w:pPr>
              <w:widowControl w:val="0"/>
              <w:rPr>
                <w:rFonts w:ascii="Arial" w:cs="Arial" w:eastAsia="Arial" w:hAnsi="Arial"/>
                <w:sz w:val="16"/>
                <w:szCs w:val="16"/>
              </w:rPr>
            </w:pPr>
            <w:r w:rsidDel="00000000" w:rsidR="00000000" w:rsidRPr="00000000">
              <w:rPr>
                <w:rFonts w:ascii="Arial" w:cs="Arial" w:eastAsia="Arial" w:hAnsi="Arial"/>
                <w:b w:val="1"/>
                <w:sz w:val="16"/>
                <w:szCs w:val="16"/>
                <w:rtl w:val="0"/>
              </w:rPr>
              <w:t xml:space="preserve">Cortina blackout corta luz e varão:</w:t>
            </w:r>
            <w:r w:rsidDel="00000000" w:rsidR="00000000" w:rsidRPr="00000000">
              <w:rPr>
                <w:rFonts w:ascii="Arial" w:cs="Arial" w:eastAsia="Arial" w:hAnsi="Arial"/>
                <w:sz w:val="16"/>
                <w:szCs w:val="16"/>
                <w:rtl w:val="0"/>
              </w:rPr>
              <w:t xml:space="preserve"> cortina blackout corta luz - composição 100% policloreto de vinila (pvc), cor: preto, com abertura central (duas partes). A parte superior deve ser estruturada com largura mínima de 8 cm, forrada com o mesmo tecido e sem emendas. A largura da cortina deve ser o dobro da medida da largura da janela. Deve-se utilizar no acabamento ilhós para varão de 28 a 29 mm, em material plástico, na cor preta. Acompanha varão com suportes e ponteiras confeccionados em metal, revestido de camada de material plástico, na cor preta, tubular com diâmetro de 28 a 29 mm. Materiais de primeira qualidade. Instalação, materiais e acessórios incluídos.</w:t>
            </w:r>
          </w:p>
        </w:tc>
        <w:tc>
          <w:tcPr>
            <w:shd w:fill="auto" w:val="clear"/>
            <w:tcMar>
              <w:top w:w="100.0" w:type="dxa"/>
              <w:left w:w="100.0" w:type="dxa"/>
              <w:bottom w:w="100.0" w:type="dxa"/>
              <w:right w:w="100.0" w:type="dxa"/>
            </w:tcMar>
            <w:vAlign w:val="top"/>
          </w:tcPr>
          <w:p w:rsidR="00000000" w:rsidDel="00000000" w:rsidP="00000000" w:rsidRDefault="00000000" w:rsidRPr="00000000" w14:paraId="00000051">
            <w:pPr>
              <w:widowControl w:val="0"/>
              <w:rPr>
                <w:rFonts w:ascii="Arial" w:cs="Arial" w:eastAsia="Arial" w:hAnsi="Arial"/>
                <w:sz w:val="16"/>
                <w:szCs w:val="16"/>
              </w:rPr>
            </w:pPr>
            <w:r w:rsidDel="00000000" w:rsidR="00000000" w:rsidRPr="00000000">
              <w:rPr>
                <w:rFonts w:ascii="Arial" w:cs="Arial" w:eastAsia="Arial" w:hAnsi="Arial"/>
                <w:sz w:val="16"/>
                <w:szCs w:val="16"/>
                <w:rtl w:val="0"/>
              </w:rPr>
              <w:t xml:space="preserve">697</w:t>
            </w:r>
          </w:p>
        </w:tc>
        <w:tc>
          <w:tcPr>
            <w:shd w:fill="auto" w:val="clear"/>
            <w:tcMar>
              <w:top w:w="100.0" w:type="dxa"/>
              <w:left w:w="100.0" w:type="dxa"/>
              <w:bottom w:w="100.0" w:type="dxa"/>
              <w:right w:w="100.0" w:type="dxa"/>
            </w:tcMar>
            <w:vAlign w:val="top"/>
          </w:tcPr>
          <w:p w:rsidR="00000000" w:rsidDel="00000000" w:rsidP="00000000" w:rsidRDefault="00000000" w:rsidRPr="00000000" w14:paraId="00000052">
            <w:pPr>
              <w:widowControl w:val="0"/>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R$ 243,44</w:t>
            </w:r>
          </w:p>
        </w:tc>
        <w:tc>
          <w:tcPr>
            <w:shd w:fill="auto" w:val="clear"/>
            <w:tcMar>
              <w:top w:w="100.0" w:type="dxa"/>
              <w:left w:w="100.0" w:type="dxa"/>
              <w:bottom w:w="100.0" w:type="dxa"/>
              <w:right w:w="100.0" w:type="dxa"/>
            </w:tcMar>
            <w:vAlign w:val="top"/>
          </w:tcPr>
          <w:p w:rsidR="00000000" w:rsidDel="00000000" w:rsidP="00000000" w:rsidRDefault="00000000" w:rsidRPr="00000000" w14:paraId="00000053">
            <w:pPr>
              <w:widowControl w:val="0"/>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R$ 169.677,68</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4">
            <w:pPr>
              <w:widowControl w:val="0"/>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12</w:t>
            </w:r>
          </w:p>
        </w:tc>
        <w:tc>
          <w:tcPr>
            <w:shd w:fill="auto" w:val="clear"/>
            <w:tcMar>
              <w:top w:w="100.0" w:type="dxa"/>
              <w:left w:w="100.0" w:type="dxa"/>
              <w:bottom w:w="100.0" w:type="dxa"/>
              <w:right w:w="100.0" w:type="dxa"/>
            </w:tcMar>
            <w:vAlign w:val="top"/>
          </w:tcPr>
          <w:p w:rsidR="00000000" w:rsidDel="00000000" w:rsidP="00000000" w:rsidRDefault="00000000" w:rsidRPr="00000000" w14:paraId="00000055">
            <w:pPr>
              <w:widowControl w:val="0"/>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M²</w:t>
            </w:r>
          </w:p>
        </w:tc>
        <w:tc>
          <w:tcPr>
            <w:shd w:fill="auto" w:val="clear"/>
            <w:tcMar>
              <w:top w:w="100.0" w:type="dxa"/>
              <w:left w:w="100.0" w:type="dxa"/>
              <w:bottom w:w="100.0" w:type="dxa"/>
              <w:right w:w="100.0" w:type="dxa"/>
            </w:tcMar>
            <w:vAlign w:val="top"/>
          </w:tcPr>
          <w:p w:rsidR="00000000" w:rsidDel="00000000" w:rsidP="00000000" w:rsidRDefault="00000000" w:rsidRPr="00000000" w14:paraId="00000056">
            <w:pPr>
              <w:widowControl w:val="0"/>
              <w:rPr>
                <w:rFonts w:ascii="Arial" w:cs="Arial" w:eastAsia="Arial" w:hAnsi="Arial"/>
                <w:sz w:val="16"/>
                <w:szCs w:val="16"/>
              </w:rPr>
            </w:pPr>
            <w:r w:rsidDel="00000000" w:rsidR="00000000" w:rsidRPr="00000000">
              <w:rPr>
                <w:rFonts w:ascii="Arial" w:cs="Arial" w:eastAsia="Arial" w:hAnsi="Arial"/>
                <w:b w:val="1"/>
                <w:sz w:val="16"/>
                <w:szCs w:val="16"/>
                <w:rtl w:val="0"/>
              </w:rPr>
              <w:t xml:space="preserve">Forro blackout para cortina e varão suíço: </w:t>
            </w:r>
            <w:r w:rsidDel="00000000" w:rsidR="00000000" w:rsidRPr="00000000">
              <w:rPr>
                <w:rFonts w:ascii="Arial" w:cs="Arial" w:eastAsia="Arial" w:hAnsi="Arial"/>
                <w:sz w:val="16"/>
                <w:szCs w:val="16"/>
                <w:rtl w:val="0"/>
              </w:rPr>
              <w:t xml:space="preserve">confecção e instalação de blackout em tecido 100% poliéster, lavável, com 70% de escurecimento, com deslizante e prega Wave, franzido 2 vezes, cores a definir. Acompanha varão suíço (Wave) em alumínio sem emendas, cores a definir e acessórios para instalação. Materiais de primeira qualidade. Instalação, materiais e acessórios incluídos.</w:t>
            </w:r>
          </w:p>
        </w:tc>
        <w:tc>
          <w:tcPr>
            <w:shd w:fill="auto" w:val="clear"/>
            <w:tcMar>
              <w:top w:w="100.0" w:type="dxa"/>
              <w:left w:w="100.0" w:type="dxa"/>
              <w:bottom w:w="100.0" w:type="dxa"/>
              <w:right w:w="100.0" w:type="dxa"/>
            </w:tcMar>
            <w:vAlign w:val="top"/>
          </w:tcPr>
          <w:p w:rsidR="00000000" w:rsidDel="00000000" w:rsidP="00000000" w:rsidRDefault="00000000" w:rsidRPr="00000000" w14:paraId="00000057">
            <w:pPr>
              <w:widowControl w:val="0"/>
              <w:rPr>
                <w:rFonts w:ascii="Arial" w:cs="Arial" w:eastAsia="Arial" w:hAnsi="Arial"/>
                <w:sz w:val="16"/>
                <w:szCs w:val="16"/>
              </w:rPr>
            </w:pPr>
            <w:r w:rsidDel="00000000" w:rsidR="00000000" w:rsidRPr="00000000">
              <w:rPr>
                <w:rFonts w:ascii="Arial" w:cs="Arial" w:eastAsia="Arial" w:hAnsi="Arial"/>
                <w:sz w:val="16"/>
                <w:szCs w:val="16"/>
                <w:rtl w:val="0"/>
              </w:rPr>
              <w:t xml:space="preserve">476</w:t>
            </w:r>
          </w:p>
        </w:tc>
        <w:tc>
          <w:tcPr>
            <w:shd w:fill="auto" w:val="clear"/>
            <w:tcMar>
              <w:top w:w="100.0" w:type="dxa"/>
              <w:left w:w="100.0" w:type="dxa"/>
              <w:bottom w:w="100.0" w:type="dxa"/>
              <w:right w:w="100.0" w:type="dxa"/>
            </w:tcMar>
            <w:vAlign w:val="top"/>
          </w:tcPr>
          <w:p w:rsidR="00000000" w:rsidDel="00000000" w:rsidP="00000000" w:rsidRDefault="00000000" w:rsidRPr="00000000" w14:paraId="00000058">
            <w:pPr>
              <w:widowControl w:val="0"/>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R$ 222,13</w:t>
            </w:r>
          </w:p>
        </w:tc>
        <w:tc>
          <w:tcPr>
            <w:shd w:fill="auto" w:val="clear"/>
            <w:tcMar>
              <w:top w:w="100.0" w:type="dxa"/>
              <w:left w:w="100.0" w:type="dxa"/>
              <w:bottom w:w="100.0" w:type="dxa"/>
              <w:right w:w="100.0" w:type="dxa"/>
            </w:tcMar>
            <w:vAlign w:val="top"/>
          </w:tcPr>
          <w:p w:rsidR="00000000" w:rsidDel="00000000" w:rsidP="00000000" w:rsidRDefault="00000000" w:rsidRPr="00000000" w14:paraId="00000059">
            <w:pPr>
              <w:widowControl w:val="0"/>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R$ 105.733,88</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A">
            <w:pPr>
              <w:widowControl w:val="0"/>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13</w:t>
            </w:r>
          </w:p>
        </w:tc>
        <w:tc>
          <w:tcPr>
            <w:shd w:fill="auto" w:val="clear"/>
            <w:tcMar>
              <w:top w:w="100.0" w:type="dxa"/>
              <w:left w:w="100.0" w:type="dxa"/>
              <w:bottom w:w="100.0" w:type="dxa"/>
              <w:right w:w="100.0" w:type="dxa"/>
            </w:tcMar>
            <w:vAlign w:val="top"/>
          </w:tcPr>
          <w:p w:rsidR="00000000" w:rsidDel="00000000" w:rsidP="00000000" w:rsidRDefault="00000000" w:rsidRPr="00000000" w14:paraId="0000005B">
            <w:pPr>
              <w:widowControl w:val="0"/>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M²</w:t>
            </w:r>
          </w:p>
        </w:tc>
        <w:tc>
          <w:tcPr>
            <w:shd w:fill="auto" w:val="clear"/>
            <w:tcMar>
              <w:top w:w="100.0" w:type="dxa"/>
              <w:left w:w="100.0" w:type="dxa"/>
              <w:bottom w:w="100.0" w:type="dxa"/>
              <w:right w:w="100.0" w:type="dxa"/>
            </w:tcMar>
            <w:vAlign w:val="top"/>
          </w:tcPr>
          <w:p w:rsidR="00000000" w:rsidDel="00000000" w:rsidP="00000000" w:rsidRDefault="00000000" w:rsidRPr="00000000" w14:paraId="0000005C">
            <w:pPr>
              <w:widowControl w:val="0"/>
              <w:rPr>
                <w:rFonts w:ascii="Arial" w:cs="Arial" w:eastAsia="Arial" w:hAnsi="Arial"/>
                <w:sz w:val="16"/>
                <w:szCs w:val="16"/>
              </w:rPr>
            </w:pPr>
            <w:r w:rsidDel="00000000" w:rsidR="00000000" w:rsidRPr="00000000">
              <w:rPr>
                <w:rFonts w:ascii="Arial" w:cs="Arial" w:eastAsia="Arial" w:hAnsi="Arial"/>
                <w:b w:val="1"/>
                <w:sz w:val="16"/>
                <w:szCs w:val="16"/>
                <w:rtl w:val="0"/>
              </w:rPr>
              <w:t xml:space="preserve">Forro para cortina e varão suíço: </w:t>
            </w:r>
            <w:r w:rsidDel="00000000" w:rsidR="00000000" w:rsidRPr="00000000">
              <w:rPr>
                <w:rFonts w:ascii="Arial" w:cs="Arial" w:eastAsia="Arial" w:hAnsi="Arial"/>
                <w:sz w:val="16"/>
                <w:szCs w:val="16"/>
                <w:rtl w:val="0"/>
              </w:rPr>
              <w:t xml:space="preserve">confecção e instalação de forro em tecido de malha pesada, 120 gramas por metro, 100% poliéster, com deslizante e prega Wave, franzido 2 vezes, cores a definir. Acompanha varão suíço (Wave) em alumínio sem emendas, cores a definir e acessórios para instalação. Materiais de primeira qualidade. Instalação, materiais e acessórios incluídos.</w:t>
            </w:r>
          </w:p>
        </w:tc>
        <w:tc>
          <w:tcPr>
            <w:shd w:fill="auto" w:val="clear"/>
            <w:tcMar>
              <w:top w:w="100.0" w:type="dxa"/>
              <w:left w:w="100.0" w:type="dxa"/>
              <w:bottom w:w="100.0" w:type="dxa"/>
              <w:right w:w="100.0" w:type="dxa"/>
            </w:tcMar>
            <w:vAlign w:val="top"/>
          </w:tcPr>
          <w:p w:rsidR="00000000" w:rsidDel="00000000" w:rsidP="00000000" w:rsidRDefault="00000000" w:rsidRPr="00000000" w14:paraId="0000005D">
            <w:pPr>
              <w:widowControl w:val="0"/>
              <w:rPr>
                <w:rFonts w:ascii="Arial" w:cs="Arial" w:eastAsia="Arial" w:hAnsi="Arial"/>
                <w:sz w:val="16"/>
                <w:szCs w:val="16"/>
              </w:rPr>
            </w:pPr>
            <w:r w:rsidDel="00000000" w:rsidR="00000000" w:rsidRPr="00000000">
              <w:rPr>
                <w:rFonts w:ascii="Arial" w:cs="Arial" w:eastAsia="Arial" w:hAnsi="Arial"/>
                <w:sz w:val="16"/>
                <w:szCs w:val="16"/>
                <w:rtl w:val="0"/>
              </w:rPr>
              <w:t xml:space="preserve">365</w:t>
            </w:r>
          </w:p>
        </w:tc>
        <w:tc>
          <w:tcPr>
            <w:shd w:fill="auto" w:val="clear"/>
            <w:tcMar>
              <w:top w:w="100.0" w:type="dxa"/>
              <w:left w:w="100.0" w:type="dxa"/>
              <w:bottom w:w="100.0" w:type="dxa"/>
              <w:right w:w="100.0" w:type="dxa"/>
            </w:tcMar>
            <w:vAlign w:val="top"/>
          </w:tcPr>
          <w:p w:rsidR="00000000" w:rsidDel="00000000" w:rsidP="00000000" w:rsidRDefault="00000000" w:rsidRPr="00000000" w14:paraId="0000005E">
            <w:pPr>
              <w:widowControl w:val="0"/>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R$ 229,08</w:t>
            </w:r>
          </w:p>
        </w:tc>
        <w:tc>
          <w:tcPr>
            <w:shd w:fill="auto" w:val="clear"/>
            <w:tcMar>
              <w:top w:w="100.0" w:type="dxa"/>
              <w:left w:w="100.0" w:type="dxa"/>
              <w:bottom w:w="100.0" w:type="dxa"/>
              <w:right w:w="100.0" w:type="dxa"/>
            </w:tcMar>
            <w:vAlign w:val="top"/>
          </w:tcPr>
          <w:p w:rsidR="00000000" w:rsidDel="00000000" w:rsidP="00000000" w:rsidRDefault="00000000" w:rsidRPr="00000000" w14:paraId="0000005F">
            <w:pPr>
              <w:widowControl w:val="0"/>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R$ 83.614,20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0">
            <w:pPr>
              <w:widowControl w:val="0"/>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14</w:t>
            </w:r>
          </w:p>
        </w:tc>
        <w:tc>
          <w:tcPr>
            <w:shd w:fill="auto" w:val="clear"/>
            <w:tcMar>
              <w:top w:w="100.0" w:type="dxa"/>
              <w:left w:w="100.0" w:type="dxa"/>
              <w:bottom w:w="100.0" w:type="dxa"/>
              <w:right w:w="100.0" w:type="dxa"/>
            </w:tcMar>
            <w:vAlign w:val="top"/>
          </w:tcPr>
          <w:p w:rsidR="00000000" w:rsidDel="00000000" w:rsidP="00000000" w:rsidRDefault="00000000" w:rsidRPr="00000000" w14:paraId="00000061">
            <w:pPr>
              <w:widowControl w:val="0"/>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M²</w:t>
            </w:r>
          </w:p>
        </w:tc>
        <w:tc>
          <w:tcPr>
            <w:shd w:fill="auto" w:val="clear"/>
            <w:tcMar>
              <w:top w:w="100.0" w:type="dxa"/>
              <w:left w:w="100.0" w:type="dxa"/>
              <w:bottom w:w="100.0" w:type="dxa"/>
              <w:right w:w="100.0" w:type="dxa"/>
            </w:tcMar>
            <w:vAlign w:val="top"/>
          </w:tcPr>
          <w:p w:rsidR="00000000" w:rsidDel="00000000" w:rsidP="00000000" w:rsidRDefault="00000000" w:rsidRPr="00000000" w14:paraId="00000062">
            <w:pPr>
              <w:widowControl w:val="0"/>
              <w:rPr>
                <w:rFonts w:ascii="Arial" w:cs="Arial" w:eastAsia="Arial" w:hAnsi="Arial"/>
                <w:sz w:val="16"/>
                <w:szCs w:val="16"/>
              </w:rPr>
            </w:pPr>
            <w:r w:rsidDel="00000000" w:rsidR="00000000" w:rsidRPr="00000000">
              <w:rPr>
                <w:rFonts w:ascii="Arial" w:cs="Arial" w:eastAsia="Arial" w:hAnsi="Arial"/>
                <w:b w:val="1"/>
                <w:sz w:val="16"/>
                <w:szCs w:val="16"/>
                <w:rtl w:val="0"/>
              </w:rPr>
              <w:t xml:space="preserve">Fornecimento e instalação de papel de parede vinílico impermeável (PVC</w:t>
            </w:r>
            <w:r w:rsidDel="00000000" w:rsidR="00000000" w:rsidRPr="00000000">
              <w:rPr>
                <w:rFonts w:ascii="Arial" w:cs="Arial" w:eastAsia="Arial" w:hAnsi="Arial"/>
                <w:sz w:val="16"/>
                <w:szCs w:val="16"/>
                <w:rtl w:val="0"/>
              </w:rPr>
              <w:t xml:space="preserve">), lavável, atóxico, aspecto brilhante ou matificado, lisos ou com textura, desenhos variados a escolher nos temas: floral, folhagens, animais, tijolos, modernos, infantis, listrados, arabescos e geométricos, podendo ser aplicado em paredes de alvenaria e drywall. Garantia de 02 (dois) anos contra defeito de fabricação.</w:t>
            </w:r>
          </w:p>
        </w:tc>
        <w:tc>
          <w:tcPr>
            <w:shd w:fill="auto" w:val="clear"/>
            <w:tcMar>
              <w:top w:w="100.0" w:type="dxa"/>
              <w:left w:w="100.0" w:type="dxa"/>
              <w:bottom w:w="100.0" w:type="dxa"/>
              <w:right w:w="100.0" w:type="dxa"/>
            </w:tcMar>
            <w:vAlign w:val="top"/>
          </w:tcPr>
          <w:p w:rsidR="00000000" w:rsidDel="00000000" w:rsidP="00000000" w:rsidRDefault="00000000" w:rsidRPr="00000000" w14:paraId="00000063">
            <w:pPr>
              <w:widowControl w:val="0"/>
              <w:rPr>
                <w:rFonts w:ascii="Arial" w:cs="Arial" w:eastAsia="Arial" w:hAnsi="Arial"/>
                <w:sz w:val="16"/>
                <w:szCs w:val="16"/>
              </w:rPr>
            </w:pPr>
            <w:r w:rsidDel="00000000" w:rsidR="00000000" w:rsidRPr="00000000">
              <w:rPr>
                <w:rFonts w:ascii="Arial" w:cs="Arial" w:eastAsia="Arial" w:hAnsi="Arial"/>
                <w:sz w:val="16"/>
                <w:szCs w:val="16"/>
                <w:rtl w:val="0"/>
              </w:rPr>
              <w:t xml:space="preserve">240</w:t>
            </w:r>
          </w:p>
        </w:tc>
        <w:tc>
          <w:tcPr>
            <w:shd w:fill="auto" w:val="clear"/>
            <w:tcMar>
              <w:top w:w="100.0" w:type="dxa"/>
              <w:left w:w="100.0" w:type="dxa"/>
              <w:bottom w:w="100.0" w:type="dxa"/>
              <w:right w:w="100.0" w:type="dxa"/>
            </w:tcMar>
            <w:vAlign w:val="top"/>
          </w:tcPr>
          <w:p w:rsidR="00000000" w:rsidDel="00000000" w:rsidP="00000000" w:rsidRDefault="00000000" w:rsidRPr="00000000" w14:paraId="00000064">
            <w:pPr>
              <w:widowControl w:val="0"/>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R$ 479,00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65">
            <w:pPr>
              <w:widowControl w:val="0"/>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R$ 114.960,00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6">
            <w:pPr>
              <w:widowControl w:val="0"/>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15</w:t>
            </w:r>
          </w:p>
        </w:tc>
        <w:tc>
          <w:tcPr>
            <w:shd w:fill="auto" w:val="clear"/>
            <w:tcMar>
              <w:top w:w="100.0" w:type="dxa"/>
              <w:left w:w="100.0" w:type="dxa"/>
              <w:bottom w:w="100.0" w:type="dxa"/>
              <w:right w:w="100.0" w:type="dxa"/>
            </w:tcMar>
            <w:vAlign w:val="top"/>
          </w:tcPr>
          <w:p w:rsidR="00000000" w:rsidDel="00000000" w:rsidP="00000000" w:rsidRDefault="00000000" w:rsidRPr="00000000" w14:paraId="00000067">
            <w:pPr>
              <w:widowControl w:val="0"/>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PÇ</w:t>
            </w:r>
          </w:p>
        </w:tc>
        <w:tc>
          <w:tcPr>
            <w:shd w:fill="auto" w:val="clear"/>
            <w:tcMar>
              <w:top w:w="100.0" w:type="dxa"/>
              <w:left w:w="100.0" w:type="dxa"/>
              <w:bottom w:w="100.0" w:type="dxa"/>
              <w:right w:w="100.0" w:type="dxa"/>
            </w:tcMar>
            <w:vAlign w:val="top"/>
          </w:tcPr>
          <w:p w:rsidR="00000000" w:rsidDel="00000000" w:rsidP="00000000" w:rsidRDefault="00000000" w:rsidRPr="00000000" w14:paraId="00000068">
            <w:pPr>
              <w:widowControl w:val="0"/>
              <w:rPr>
                <w:rFonts w:ascii="Arial" w:cs="Arial" w:eastAsia="Arial" w:hAnsi="Arial"/>
                <w:sz w:val="12"/>
                <w:szCs w:val="12"/>
              </w:rPr>
            </w:pPr>
            <w:r w:rsidDel="00000000" w:rsidR="00000000" w:rsidRPr="00000000">
              <w:rPr>
                <w:rFonts w:ascii="Arial" w:cs="Arial" w:eastAsia="Arial" w:hAnsi="Arial"/>
                <w:sz w:val="16"/>
                <w:szCs w:val="16"/>
                <w:rtl w:val="0"/>
              </w:rPr>
              <w:t xml:space="preserve">Aquisição de </w:t>
            </w:r>
            <w:r w:rsidDel="00000000" w:rsidR="00000000" w:rsidRPr="00000000">
              <w:rPr>
                <w:rFonts w:ascii="Arial" w:cs="Arial" w:eastAsia="Arial" w:hAnsi="Arial"/>
                <w:b w:val="1"/>
                <w:sz w:val="16"/>
                <w:szCs w:val="16"/>
                <w:rtl w:val="0"/>
              </w:rPr>
              <w:t xml:space="preserve">suporte para varão grosso alongado.</w:t>
            </w:r>
            <w:r w:rsidDel="00000000" w:rsidR="00000000" w:rsidRPr="00000000">
              <w:rPr>
                <w:rFonts w:ascii="Arial" w:cs="Arial" w:eastAsia="Arial" w:hAnsi="Arial"/>
                <w:sz w:val="16"/>
                <w:szCs w:val="16"/>
                <w:rtl w:val="0"/>
              </w:rPr>
              <w:t xml:space="preserve"> Materiais de primeira qualidade.</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9">
            <w:pPr>
              <w:widowControl w:val="0"/>
              <w:rPr>
                <w:rFonts w:ascii="Arial" w:cs="Arial" w:eastAsia="Arial" w:hAnsi="Arial"/>
                <w:sz w:val="16"/>
                <w:szCs w:val="16"/>
              </w:rPr>
            </w:pPr>
            <w:r w:rsidDel="00000000" w:rsidR="00000000" w:rsidRPr="00000000">
              <w:rPr>
                <w:rFonts w:ascii="Arial" w:cs="Arial" w:eastAsia="Arial" w:hAnsi="Arial"/>
                <w:sz w:val="16"/>
                <w:szCs w:val="16"/>
                <w:rtl w:val="0"/>
              </w:rPr>
              <w:t xml:space="preserve">360</w:t>
            </w:r>
          </w:p>
        </w:tc>
        <w:tc>
          <w:tcPr>
            <w:shd w:fill="auto" w:val="clear"/>
            <w:tcMar>
              <w:top w:w="100.0" w:type="dxa"/>
              <w:left w:w="100.0" w:type="dxa"/>
              <w:bottom w:w="100.0" w:type="dxa"/>
              <w:right w:w="100.0" w:type="dxa"/>
            </w:tcMar>
            <w:vAlign w:val="top"/>
          </w:tcPr>
          <w:p w:rsidR="00000000" w:rsidDel="00000000" w:rsidP="00000000" w:rsidRDefault="00000000" w:rsidRPr="00000000" w14:paraId="0000006A">
            <w:pPr>
              <w:widowControl w:val="0"/>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R$ 34,94</w:t>
            </w:r>
          </w:p>
        </w:tc>
        <w:tc>
          <w:tcPr>
            <w:shd w:fill="auto" w:val="clear"/>
            <w:tcMar>
              <w:top w:w="100.0" w:type="dxa"/>
              <w:left w:w="100.0" w:type="dxa"/>
              <w:bottom w:w="100.0" w:type="dxa"/>
              <w:right w:w="100.0" w:type="dxa"/>
            </w:tcMar>
            <w:vAlign w:val="top"/>
          </w:tcPr>
          <w:p w:rsidR="00000000" w:rsidDel="00000000" w:rsidP="00000000" w:rsidRDefault="00000000" w:rsidRPr="00000000" w14:paraId="0000006B">
            <w:pPr>
              <w:widowControl w:val="0"/>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R$ 12.578,40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C">
            <w:pPr>
              <w:widowControl w:val="0"/>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16</w:t>
            </w:r>
          </w:p>
        </w:tc>
        <w:tc>
          <w:tcPr>
            <w:shd w:fill="auto" w:val="clear"/>
            <w:tcMar>
              <w:top w:w="100.0" w:type="dxa"/>
              <w:left w:w="100.0" w:type="dxa"/>
              <w:bottom w:w="100.0" w:type="dxa"/>
              <w:right w:w="100.0" w:type="dxa"/>
            </w:tcMar>
            <w:vAlign w:val="top"/>
          </w:tcPr>
          <w:p w:rsidR="00000000" w:rsidDel="00000000" w:rsidP="00000000" w:rsidRDefault="00000000" w:rsidRPr="00000000" w14:paraId="0000006D">
            <w:pPr>
              <w:widowControl w:val="0"/>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PÇ</w:t>
            </w:r>
          </w:p>
        </w:tc>
        <w:tc>
          <w:tcPr>
            <w:shd w:fill="auto" w:val="clear"/>
            <w:tcMar>
              <w:top w:w="100.0" w:type="dxa"/>
              <w:left w:w="100.0" w:type="dxa"/>
              <w:bottom w:w="100.0" w:type="dxa"/>
              <w:right w:w="100.0" w:type="dxa"/>
            </w:tcMar>
            <w:vAlign w:val="top"/>
          </w:tcPr>
          <w:p w:rsidR="00000000" w:rsidDel="00000000" w:rsidP="00000000" w:rsidRDefault="00000000" w:rsidRPr="00000000" w14:paraId="0000006E">
            <w:pPr>
              <w:widowControl w:val="0"/>
              <w:rPr>
                <w:rFonts w:ascii="Arial" w:cs="Arial" w:eastAsia="Arial" w:hAnsi="Arial"/>
                <w:sz w:val="16"/>
                <w:szCs w:val="16"/>
              </w:rPr>
            </w:pPr>
            <w:r w:rsidDel="00000000" w:rsidR="00000000" w:rsidRPr="00000000">
              <w:rPr>
                <w:rFonts w:ascii="Arial" w:cs="Arial" w:eastAsia="Arial" w:hAnsi="Arial"/>
                <w:sz w:val="16"/>
                <w:szCs w:val="16"/>
                <w:rtl w:val="0"/>
              </w:rPr>
              <w:t xml:space="preserve">Aquisição de</w:t>
            </w:r>
            <w:r w:rsidDel="00000000" w:rsidR="00000000" w:rsidRPr="00000000">
              <w:rPr>
                <w:rFonts w:ascii="Arial" w:cs="Arial" w:eastAsia="Arial" w:hAnsi="Arial"/>
                <w:b w:val="1"/>
                <w:sz w:val="16"/>
                <w:szCs w:val="16"/>
                <w:rtl w:val="0"/>
              </w:rPr>
              <w:t xml:space="preserve"> ponteira em pvc para varão grosso</w:t>
            </w:r>
            <w:r w:rsidDel="00000000" w:rsidR="00000000" w:rsidRPr="00000000">
              <w:rPr>
                <w:rFonts w:ascii="Arial" w:cs="Arial" w:eastAsia="Arial" w:hAnsi="Arial"/>
                <w:sz w:val="16"/>
                <w:szCs w:val="16"/>
                <w:rtl w:val="0"/>
              </w:rPr>
              <w:t xml:space="preserve">. Materiais de primeira qualidade.</w:t>
            </w:r>
          </w:p>
        </w:tc>
        <w:tc>
          <w:tcPr>
            <w:shd w:fill="auto" w:val="clear"/>
            <w:tcMar>
              <w:top w:w="100.0" w:type="dxa"/>
              <w:left w:w="100.0" w:type="dxa"/>
              <w:bottom w:w="100.0" w:type="dxa"/>
              <w:right w:w="100.0" w:type="dxa"/>
            </w:tcMar>
            <w:vAlign w:val="top"/>
          </w:tcPr>
          <w:p w:rsidR="00000000" w:rsidDel="00000000" w:rsidP="00000000" w:rsidRDefault="00000000" w:rsidRPr="00000000" w14:paraId="0000006F">
            <w:pPr>
              <w:widowControl w:val="0"/>
              <w:rPr>
                <w:rFonts w:ascii="Arial" w:cs="Arial" w:eastAsia="Arial" w:hAnsi="Arial"/>
                <w:sz w:val="16"/>
                <w:szCs w:val="16"/>
              </w:rPr>
            </w:pPr>
            <w:r w:rsidDel="00000000" w:rsidR="00000000" w:rsidRPr="00000000">
              <w:rPr>
                <w:rFonts w:ascii="Arial" w:cs="Arial" w:eastAsia="Arial" w:hAnsi="Arial"/>
                <w:sz w:val="16"/>
                <w:szCs w:val="16"/>
                <w:rtl w:val="0"/>
              </w:rPr>
              <w:t xml:space="preserve">330</w:t>
            </w:r>
          </w:p>
        </w:tc>
        <w:tc>
          <w:tcPr>
            <w:shd w:fill="auto" w:val="clear"/>
            <w:tcMar>
              <w:top w:w="100.0" w:type="dxa"/>
              <w:left w:w="100.0" w:type="dxa"/>
              <w:bottom w:w="100.0" w:type="dxa"/>
              <w:right w:w="100.0" w:type="dxa"/>
            </w:tcMar>
            <w:vAlign w:val="top"/>
          </w:tcPr>
          <w:p w:rsidR="00000000" w:rsidDel="00000000" w:rsidP="00000000" w:rsidRDefault="00000000" w:rsidRPr="00000000" w14:paraId="00000070">
            <w:pPr>
              <w:widowControl w:val="0"/>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R$ 14,39</w:t>
            </w:r>
          </w:p>
        </w:tc>
        <w:tc>
          <w:tcPr>
            <w:shd w:fill="auto" w:val="clear"/>
            <w:tcMar>
              <w:top w:w="100.0" w:type="dxa"/>
              <w:left w:w="100.0" w:type="dxa"/>
              <w:bottom w:w="100.0" w:type="dxa"/>
              <w:right w:w="100.0" w:type="dxa"/>
            </w:tcMar>
            <w:vAlign w:val="top"/>
          </w:tcPr>
          <w:p w:rsidR="00000000" w:rsidDel="00000000" w:rsidP="00000000" w:rsidRDefault="00000000" w:rsidRPr="00000000" w14:paraId="00000071">
            <w:pPr>
              <w:widowControl w:val="0"/>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R$ 4.748,70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2">
            <w:pPr>
              <w:widowControl w:val="0"/>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17</w:t>
            </w:r>
          </w:p>
        </w:tc>
        <w:tc>
          <w:tcPr>
            <w:shd w:fill="auto" w:val="clear"/>
            <w:tcMar>
              <w:top w:w="100.0" w:type="dxa"/>
              <w:left w:w="100.0" w:type="dxa"/>
              <w:bottom w:w="100.0" w:type="dxa"/>
              <w:right w:w="100.0" w:type="dxa"/>
            </w:tcMar>
            <w:vAlign w:val="top"/>
          </w:tcPr>
          <w:p w:rsidR="00000000" w:rsidDel="00000000" w:rsidP="00000000" w:rsidRDefault="00000000" w:rsidRPr="00000000" w14:paraId="00000073">
            <w:pPr>
              <w:widowControl w:val="0"/>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M²</w:t>
            </w:r>
          </w:p>
        </w:tc>
        <w:tc>
          <w:tcPr>
            <w:shd w:fill="auto" w:val="clear"/>
            <w:tcMar>
              <w:top w:w="100.0" w:type="dxa"/>
              <w:left w:w="100.0" w:type="dxa"/>
              <w:bottom w:w="100.0" w:type="dxa"/>
              <w:right w:w="100.0" w:type="dxa"/>
            </w:tcMar>
            <w:vAlign w:val="top"/>
          </w:tcPr>
          <w:p w:rsidR="00000000" w:rsidDel="00000000" w:rsidP="00000000" w:rsidRDefault="00000000" w:rsidRPr="00000000" w14:paraId="00000074">
            <w:pPr>
              <w:widowControl w:val="0"/>
              <w:rPr>
                <w:rFonts w:ascii="Arial" w:cs="Arial" w:eastAsia="Arial" w:hAnsi="Arial"/>
                <w:sz w:val="16"/>
                <w:szCs w:val="16"/>
              </w:rPr>
            </w:pPr>
            <w:r w:rsidDel="00000000" w:rsidR="00000000" w:rsidRPr="00000000">
              <w:rPr>
                <w:rFonts w:ascii="Arial" w:cs="Arial" w:eastAsia="Arial" w:hAnsi="Arial"/>
                <w:b w:val="1"/>
                <w:sz w:val="16"/>
                <w:szCs w:val="16"/>
                <w:rtl w:val="0"/>
              </w:rPr>
              <w:t xml:space="preserve">Cortina e trilho suíço</w:t>
            </w:r>
            <w:r w:rsidDel="00000000" w:rsidR="00000000" w:rsidRPr="00000000">
              <w:rPr>
                <w:rFonts w:ascii="Arial" w:cs="Arial" w:eastAsia="Arial" w:hAnsi="Arial"/>
                <w:sz w:val="16"/>
                <w:szCs w:val="16"/>
                <w:rtl w:val="0"/>
              </w:rPr>
              <w:t xml:space="preserve">: confecção e instalação de cortinas em tecido oxford 100% poliéster</w:t>
            </w:r>
          </w:p>
          <w:p w:rsidR="00000000" w:rsidDel="00000000" w:rsidP="00000000" w:rsidRDefault="00000000" w:rsidRPr="00000000" w14:paraId="00000075">
            <w:pPr>
              <w:widowControl w:val="0"/>
              <w:rPr>
                <w:rFonts w:ascii="Arial" w:cs="Arial" w:eastAsia="Arial" w:hAnsi="Arial"/>
                <w:sz w:val="16"/>
                <w:szCs w:val="16"/>
              </w:rPr>
            </w:pPr>
            <w:r w:rsidDel="00000000" w:rsidR="00000000" w:rsidRPr="00000000">
              <w:rPr>
                <w:rFonts w:ascii="Arial" w:cs="Arial" w:eastAsia="Arial" w:hAnsi="Arial"/>
                <w:sz w:val="16"/>
                <w:szCs w:val="16"/>
                <w:rtl w:val="0"/>
              </w:rPr>
              <w:t xml:space="preserve">com deslizante e prega Wave, preto Acompanha trilhos modelo suiço, 100% alumínio, sem</w:t>
            </w:r>
          </w:p>
          <w:p w:rsidR="00000000" w:rsidDel="00000000" w:rsidP="00000000" w:rsidRDefault="00000000" w:rsidRPr="00000000" w14:paraId="00000076">
            <w:pPr>
              <w:widowControl w:val="0"/>
              <w:rPr>
                <w:rFonts w:ascii="Arial" w:cs="Arial" w:eastAsia="Arial" w:hAnsi="Arial"/>
                <w:sz w:val="16"/>
                <w:szCs w:val="16"/>
              </w:rPr>
            </w:pPr>
            <w:r w:rsidDel="00000000" w:rsidR="00000000" w:rsidRPr="00000000">
              <w:rPr>
                <w:rFonts w:ascii="Arial" w:cs="Arial" w:eastAsia="Arial" w:hAnsi="Arial"/>
                <w:sz w:val="16"/>
                <w:szCs w:val="16"/>
                <w:rtl w:val="0"/>
              </w:rPr>
              <w:t xml:space="preserve">emendas, com fixação a cada 80 cm por suporte em L. Deve-se utilizar no acabamento fita de rodízio e</w:t>
            </w:r>
          </w:p>
          <w:p w:rsidR="00000000" w:rsidDel="00000000" w:rsidP="00000000" w:rsidRDefault="00000000" w:rsidRPr="00000000" w14:paraId="00000077">
            <w:pPr>
              <w:widowControl w:val="0"/>
              <w:rPr>
                <w:rFonts w:ascii="Arial" w:cs="Arial" w:eastAsia="Arial" w:hAnsi="Arial"/>
                <w:sz w:val="16"/>
                <w:szCs w:val="16"/>
              </w:rPr>
            </w:pPr>
            <w:r w:rsidDel="00000000" w:rsidR="00000000" w:rsidRPr="00000000">
              <w:rPr>
                <w:rFonts w:ascii="Arial" w:cs="Arial" w:eastAsia="Arial" w:hAnsi="Arial"/>
                <w:sz w:val="16"/>
                <w:szCs w:val="16"/>
                <w:rtl w:val="0"/>
              </w:rPr>
              <w:t xml:space="preserve">terminais de primeira qualidade. Instalação, materiais e acessórios incluídos.</w:t>
            </w:r>
          </w:p>
        </w:tc>
        <w:tc>
          <w:tcPr>
            <w:shd w:fill="auto" w:val="clear"/>
            <w:tcMar>
              <w:top w:w="100.0" w:type="dxa"/>
              <w:left w:w="100.0" w:type="dxa"/>
              <w:bottom w:w="100.0" w:type="dxa"/>
              <w:right w:w="100.0" w:type="dxa"/>
            </w:tcMar>
            <w:vAlign w:val="top"/>
          </w:tcPr>
          <w:p w:rsidR="00000000" w:rsidDel="00000000" w:rsidP="00000000" w:rsidRDefault="00000000" w:rsidRPr="00000000" w14:paraId="00000078">
            <w:pPr>
              <w:widowControl w:val="0"/>
              <w:rPr>
                <w:rFonts w:ascii="Arial" w:cs="Arial" w:eastAsia="Arial" w:hAnsi="Arial"/>
                <w:sz w:val="16"/>
                <w:szCs w:val="16"/>
              </w:rPr>
            </w:pPr>
            <w:r w:rsidDel="00000000" w:rsidR="00000000" w:rsidRPr="00000000">
              <w:rPr>
                <w:rFonts w:ascii="Arial" w:cs="Arial" w:eastAsia="Arial" w:hAnsi="Arial"/>
                <w:sz w:val="16"/>
                <w:szCs w:val="16"/>
                <w:rtl w:val="0"/>
              </w:rPr>
              <w:t xml:space="preserve">520</w:t>
            </w:r>
          </w:p>
        </w:tc>
        <w:tc>
          <w:tcPr>
            <w:shd w:fill="auto" w:val="clear"/>
            <w:tcMar>
              <w:top w:w="100.0" w:type="dxa"/>
              <w:left w:w="100.0" w:type="dxa"/>
              <w:bottom w:w="100.0" w:type="dxa"/>
              <w:right w:w="100.0" w:type="dxa"/>
            </w:tcMar>
            <w:vAlign w:val="top"/>
          </w:tcPr>
          <w:p w:rsidR="00000000" w:rsidDel="00000000" w:rsidP="00000000" w:rsidRDefault="00000000" w:rsidRPr="00000000" w14:paraId="00000079">
            <w:pPr>
              <w:widowControl w:val="0"/>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R$ 194,81</w:t>
            </w:r>
          </w:p>
        </w:tc>
        <w:tc>
          <w:tcPr>
            <w:shd w:fill="auto" w:val="clear"/>
            <w:tcMar>
              <w:top w:w="100.0" w:type="dxa"/>
              <w:left w:w="100.0" w:type="dxa"/>
              <w:bottom w:w="100.0" w:type="dxa"/>
              <w:right w:w="100.0" w:type="dxa"/>
            </w:tcMar>
            <w:vAlign w:val="top"/>
          </w:tcPr>
          <w:p w:rsidR="00000000" w:rsidDel="00000000" w:rsidP="00000000" w:rsidRDefault="00000000" w:rsidRPr="00000000" w14:paraId="0000007A">
            <w:pPr>
              <w:widowControl w:val="0"/>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R$ 101.301,20</w:t>
            </w:r>
          </w:p>
        </w:tc>
      </w:tr>
      <w:tr>
        <w:trPr>
          <w:cantSplit w:val="0"/>
          <w:tblHeader w:val="0"/>
        </w:trPr>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7B">
            <w:pPr>
              <w:widowControl w:val="0"/>
              <w:jc w:val="center"/>
              <w:rPr>
                <w:rFonts w:ascii="Arial" w:cs="Arial" w:eastAsia="Arial" w:hAnsi="Arial"/>
                <w:sz w:val="16"/>
                <w:szCs w:val="16"/>
              </w:rPr>
            </w:pPr>
            <w:r w:rsidDel="00000000" w:rsidR="00000000" w:rsidRPr="00000000">
              <w:rPr>
                <w:rtl w:val="0"/>
              </w:rPr>
            </w:r>
          </w:p>
        </w:tc>
        <w:tc>
          <w:tcPr>
            <w:tcBorders>
              <w:left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7C">
            <w:pPr>
              <w:widowControl w:val="0"/>
              <w:jc w:val="center"/>
              <w:rPr>
                <w:rFonts w:ascii="Arial" w:cs="Arial" w:eastAsia="Arial" w:hAnsi="Arial"/>
                <w:sz w:val="16"/>
                <w:szCs w:val="16"/>
              </w:rPr>
            </w:pPr>
            <w:r w:rsidDel="00000000" w:rsidR="00000000" w:rsidRPr="00000000">
              <w:rPr>
                <w:rtl w:val="0"/>
              </w:rPr>
            </w:r>
          </w:p>
        </w:tc>
        <w:tc>
          <w:tcPr>
            <w:tcBorders>
              <w:left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7D">
            <w:pPr>
              <w:widowControl w:val="0"/>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TOTAL LOTE I  R$ </w:t>
            </w:r>
            <w:r w:rsidDel="00000000" w:rsidR="00000000" w:rsidRPr="00000000">
              <w:rPr>
                <w:rFonts w:ascii="Arial" w:cs="Arial" w:eastAsia="Arial" w:hAnsi="Arial"/>
                <w:b w:val="1"/>
                <w:sz w:val="16"/>
                <w:szCs w:val="16"/>
                <w:rtl w:val="0"/>
              </w:rPr>
              <w:t xml:space="preserve">1.712.328,80</w:t>
            </w:r>
          </w:p>
        </w:tc>
        <w:tc>
          <w:tcPr>
            <w:tcBorders>
              <w:left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7E">
            <w:pPr>
              <w:widowControl w:val="0"/>
              <w:rPr>
                <w:rFonts w:ascii="Arial" w:cs="Arial" w:eastAsia="Arial" w:hAnsi="Arial"/>
                <w:sz w:val="16"/>
                <w:szCs w:val="16"/>
              </w:rPr>
            </w:pPr>
            <w:r w:rsidDel="00000000" w:rsidR="00000000" w:rsidRPr="00000000">
              <w:rPr>
                <w:rtl w:val="0"/>
              </w:rPr>
            </w:r>
          </w:p>
        </w:tc>
        <w:tc>
          <w:tcPr>
            <w:tcBorders>
              <w:left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7F">
            <w:pPr>
              <w:widowControl w:val="0"/>
              <w:rPr>
                <w:rFonts w:ascii="Arial" w:cs="Arial" w:eastAsia="Arial" w:hAnsi="Arial"/>
                <w:sz w:val="16"/>
                <w:szCs w:val="16"/>
              </w:rPr>
            </w:pPr>
            <w:r w:rsidDel="00000000" w:rsidR="00000000" w:rsidRPr="00000000">
              <w:rPr>
                <w:rtl w:val="0"/>
              </w:rPr>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80">
            <w:pPr>
              <w:widowControl w:val="0"/>
              <w:rPr>
                <w:rFonts w:ascii="Arial" w:cs="Arial" w:eastAsia="Arial" w:hAnsi="Arial"/>
                <w:sz w:val="16"/>
                <w:szCs w:val="16"/>
              </w:rPr>
            </w:pPr>
            <w:r w:rsidDel="00000000" w:rsidR="00000000" w:rsidRPr="00000000">
              <w:rPr>
                <w:rtl w:val="0"/>
              </w:rPr>
            </w:r>
          </w:p>
        </w:tc>
      </w:tr>
    </w:tbl>
    <w:p w:rsidR="00000000" w:rsidDel="00000000" w:rsidP="00000000" w:rsidRDefault="00000000" w:rsidRPr="00000000" w14:paraId="00000081">
      <w:pPr>
        <w:spacing w:after="288" w:before="120" w:lineRule="auto"/>
        <w:ind w:firstLine="720"/>
        <w:jc w:val="both"/>
        <w:rPr>
          <w:rFonts w:ascii="Arial" w:cs="Arial" w:eastAsia="Arial" w:hAnsi="Arial"/>
        </w:rPr>
      </w:pPr>
      <w:r w:rsidDel="00000000" w:rsidR="00000000" w:rsidRPr="00000000">
        <w:rPr>
          <w:rtl w:val="0"/>
        </w:rPr>
      </w:r>
    </w:p>
    <w:tbl>
      <w:tblPr>
        <w:tblStyle w:val="Table2"/>
        <w:tblW w:w="11190.0" w:type="dxa"/>
        <w:jc w:val="left"/>
        <w:tblInd w:w="-132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50"/>
        <w:gridCol w:w="780"/>
        <w:gridCol w:w="6300"/>
        <w:gridCol w:w="765"/>
        <w:gridCol w:w="1230"/>
        <w:gridCol w:w="1365"/>
        <w:tblGridChange w:id="0">
          <w:tblGrid>
            <w:gridCol w:w="750"/>
            <w:gridCol w:w="780"/>
            <w:gridCol w:w="6300"/>
            <w:gridCol w:w="765"/>
            <w:gridCol w:w="1230"/>
            <w:gridCol w:w="1365"/>
          </w:tblGrid>
        </w:tblGridChange>
      </w:tblGrid>
      <w:tr>
        <w:trPr>
          <w:cantSplit w:val="0"/>
          <w:tblHeader w:val="0"/>
        </w:trPr>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82">
            <w:pPr>
              <w:widowControl w:val="0"/>
              <w:jc w:val="center"/>
              <w:rPr>
                <w:rFonts w:ascii="Arial" w:cs="Arial" w:eastAsia="Arial" w:hAnsi="Arial"/>
                <w:sz w:val="14"/>
                <w:szCs w:val="14"/>
              </w:rPr>
            </w:pPr>
            <w:r w:rsidDel="00000000" w:rsidR="00000000" w:rsidRPr="00000000">
              <w:rPr>
                <w:rtl w:val="0"/>
              </w:rPr>
            </w:r>
          </w:p>
        </w:tc>
        <w:tc>
          <w:tcPr>
            <w:tcBorders>
              <w:left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83">
            <w:pPr>
              <w:widowControl w:val="0"/>
              <w:jc w:val="center"/>
              <w:rPr>
                <w:rFonts w:ascii="Arial" w:cs="Arial" w:eastAsia="Arial" w:hAnsi="Arial"/>
                <w:sz w:val="14"/>
                <w:szCs w:val="14"/>
              </w:rPr>
            </w:pPr>
            <w:r w:rsidDel="00000000" w:rsidR="00000000" w:rsidRPr="00000000">
              <w:rPr>
                <w:rtl w:val="0"/>
              </w:rPr>
            </w:r>
          </w:p>
        </w:tc>
        <w:tc>
          <w:tcPr>
            <w:tcBorders>
              <w:left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84">
            <w:pPr>
              <w:widowControl w:val="0"/>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LOTE II - SERVIÇOS DE MANUTENÇÃO</w:t>
            </w:r>
          </w:p>
        </w:tc>
        <w:tc>
          <w:tcPr>
            <w:tcBorders>
              <w:left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85">
            <w:pPr>
              <w:widowControl w:val="0"/>
              <w:jc w:val="center"/>
              <w:rPr>
                <w:rFonts w:ascii="Arial" w:cs="Arial" w:eastAsia="Arial" w:hAnsi="Arial"/>
                <w:sz w:val="14"/>
                <w:szCs w:val="14"/>
              </w:rPr>
            </w:pPr>
            <w:r w:rsidDel="00000000" w:rsidR="00000000" w:rsidRPr="00000000">
              <w:rPr>
                <w:rtl w:val="0"/>
              </w:rPr>
            </w:r>
          </w:p>
        </w:tc>
        <w:tc>
          <w:tcPr>
            <w:tcBorders>
              <w:left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86">
            <w:pPr>
              <w:widowControl w:val="0"/>
              <w:jc w:val="center"/>
              <w:rPr>
                <w:rFonts w:ascii="Arial" w:cs="Arial" w:eastAsia="Arial" w:hAnsi="Arial"/>
                <w:sz w:val="14"/>
                <w:szCs w:val="14"/>
              </w:rPr>
            </w:pPr>
            <w:r w:rsidDel="00000000" w:rsidR="00000000" w:rsidRPr="00000000">
              <w:rPr>
                <w:rtl w:val="0"/>
              </w:rPr>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87">
            <w:pPr>
              <w:widowControl w:val="0"/>
              <w:jc w:val="center"/>
              <w:rPr>
                <w:rFonts w:ascii="Arial" w:cs="Arial" w:eastAsia="Arial" w:hAnsi="Arial"/>
                <w:sz w:val="14"/>
                <w:szCs w:val="1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8">
            <w:pPr>
              <w:widowControl w:val="0"/>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Item</w:t>
            </w:r>
          </w:p>
        </w:tc>
        <w:tc>
          <w:tcPr>
            <w:shd w:fill="auto" w:val="clear"/>
            <w:tcMar>
              <w:top w:w="100.0" w:type="dxa"/>
              <w:left w:w="100.0" w:type="dxa"/>
              <w:bottom w:w="100.0" w:type="dxa"/>
              <w:right w:w="100.0" w:type="dxa"/>
            </w:tcMar>
            <w:vAlign w:val="top"/>
          </w:tcPr>
          <w:p w:rsidR="00000000" w:rsidDel="00000000" w:rsidP="00000000" w:rsidRDefault="00000000" w:rsidRPr="00000000" w14:paraId="00000089">
            <w:pPr>
              <w:widowControl w:val="0"/>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UN</w:t>
            </w:r>
          </w:p>
        </w:tc>
        <w:tc>
          <w:tcPr>
            <w:shd w:fill="auto" w:val="clear"/>
            <w:tcMar>
              <w:top w:w="100.0" w:type="dxa"/>
              <w:left w:w="100.0" w:type="dxa"/>
              <w:bottom w:w="100.0" w:type="dxa"/>
              <w:right w:w="100.0" w:type="dxa"/>
            </w:tcMar>
            <w:vAlign w:val="top"/>
          </w:tcPr>
          <w:p w:rsidR="00000000" w:rsidDel="00000000" w:rsidP="00000000" w:rsidRDefault="00000000" w:rsidRPr="00000000" w14:paraId="0000008A">
            <w:pPr>
              <w:widowControl w:val="0"/>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Descritivo</w:t>
            </w:r>
          </w:p>
        </w:tc>
        <w:tc>
          <w:tcPr>
            <w:shd w:fill="auto" w:val="clear"/>
            <w:tcMar>
              <w:top w:w="100.0" w:type="dxa"/>
              <w:left w:w="100.0" w:type="dxa"/>
              <w:bottom w:w="100.0" w:type="dxa"/>
              <w:right w:w="100.0" w:type="dxa"/>
            </w:tcMar>
            <w:vAlign w:val="top"/>
          </w:tcPr>
          <w:p w:rsidR="00000000" w:rsidDel="00000000" w:rsidP="00000000" w:rsidRDefault="00000000" w:rsidRPr="00000000" w14:paraId="0000008B">
            <w:pPr>
              <w:widowControl w:val="0"/>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Quantidade total</w:t>
            </w:r>
          </w:p>
        </w:tc>
        <w:tc>
          <w:tcPr>
            <w:shd w:fill="auto" w:val="clear"/>
            <w:tcMar>
              <w:top w:w="100.0" w:type="dxa"/>
              <w:left w:w="100.0" w:type="dxa"/>
              <w:bottom w:w="100.0" w:type="dxa"/>
              <w:right w:w="100.0" w:type="dxa"/>
            </w:tcMar>
            <w:vAlign w:val="top"/>
          </w:tcPr>
          <w:p w:rsidR="00000000" w:rsidDel="00000000" w:rsidP="00000000" w:rsidRDefault="00000000" w:rsidRPr="00000000" w14:paraId="0000008C">
            <w:pPr>
              <w:widowControl w:val="0"/>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Valor unitário</w:t>
            </w:r>
          </w:p>
        </w:tc>
        <w:tc>
          <w:tcPr>
            <w:shd w:fill="auto" w:val="clear"/>
            <w:tcMar>
              <w:top w:w="100.0" w:type="dxa"/>
              <w:left w:w="100.0" w:type="dxa"/>
              <w:bottom w:w="100.0" w:type="dxa"/>
              <w:right w:w="100.0" w:type="dxa"/>
            </w:tcMar>
            <w:vAlign w:val="top"/>
          </w:tcPr>
          <w:p w:rsidR="00000000" w:rsidDel="00000000" w:rsidP="00000000" w:rsidRDefault="00000000" w:rsidRPr="00000000" w14:paraId="0000008D">
            <w:pPr>
              <w:widowControl w:val="0"/>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Valor total</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E">
            <w:pPr>
              <w:widowControl w:val="0"/>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8F">
            <w:pPr>
              <w:widowControl w:val="0"/>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PÇ</w:t>
            </w:r>
          </w:p>
        </w:tc>
        <w:tc>
          <w:tcPr>
            <w:shd w:fill="auto" w:val="clear"/>
            <w:tcMar>
              <w:top w:w="100.0" w:type="dxa"/>
              <w:left w:w="100.0" w:type="dxa"/>
              <w:bottom w:w="100.0" w:type="dxa"/>
              <w:right w:w="100.0" w:type="dxa"/>
            </w:tcMar>
            <w:vAlign w:val="top"/>
          </w:tcPr>
          <w:p w:rsidR="00000000" w:rsidDel="00000000" w:rsidP="00000000" w:rsidRDefault="00000000" w:rsidRPr="00000000" w14:paraId="00000090">
            <w:pPr>
              <w:widowControl w:val="0"/>
              <w:rPr>
                <w:rFonts w:ascii="Arial" w:cs="Arial" w:eastAsia="Arial" w:hAnsi="Arial"/>
                <w:sz w:val="16"/>
                <w:szCs w:val="16"/>
              </w:rPr>
            </w:pPr>
            <w:r w:rsidDel="00000000" w:rsidR="00000000" w:rsidRPr="00000000">
              <w:rPr>
                <w:rFonts w:ascii="Arial" w:cs="Arial" w:eastAsia="Arial" w:hAnsi="Arial"/>
                <w:b w:val="1"/>
                <w:sz w:val="16"/>
                <w:szCs w:val="16"/>
                <w:rtl w:val="0"/>
              </w:rPr>
              <w:t xml:space="preserve">Serviços de manutenção: </w:t>
            </w:r>
            <w:r w:rsidDel="00000000" w:rsidR="00000000" w:rsidRPr="00000000">
              <w:rPr>
                <w:rFonts w:ascii="Arial" w:cs="Arial" w:eastAsia="Arial" w:hAnsi="Arial"/>
                <w:sz w:val="16"/>
                <w:szCs w:val="16"/>
                <w:rtl w:val="0"/>
              </w:rPr>
              <w:t xml:space="preserve">Lubrificação e ajustes, incluindo reinstalação, fixação de suportes, buchas e parafusos.</w:t>
            </w:r>
          </w:p>
        </w:tc>
        <w:tc>
          <w:tcPr>
            <w:shd w:fill="auto" w:val="clear"/>
            <w:tcMar>
              <w:top w:w="100.0" w:type="dxa"/>
              <w:left w:w="100.0" w:type="dxa"/>
              <w:bottom w:w="100.0" w:type="dxa"/>
              <w:right w:w="100.0" w:type="dxa"/>
            </w:tcMar>
            <w:vAlign w:val="top"/>
          </w:tcPr>
          <w:p w:rsidR="00000000" w:rsidDel="00000000" w:rsidP="00000000" w:rsidRDefault="00000000" w:rsidRPr="00000000" w14:paraId="00000091">
            <w:pPr>
              <w:widowControl w:val="0"/>
              <w:rPr>
                <w:rFonts w:ascii="Arial" w:cs="Arial" w:eastAsia="Arial" w:hAnsi="Arial"/>
                <w:sz w:val="16"/>
                <w:szCs w:val="16"/>
              </w:rPr>
            </w:pPr>
            <w:r w:rsidDel="00000000" w:rsidR="00000000" w:rsidRPr="00000000">
              <w:rPr>
                <w:rFonts w:ascii="Arial" w:cs="Arial" w:eastAsia="Arial" w:hAnsi="Arial"/>
                <w:sz w:val="16"/>
                <w:szCs w:val="16"/>
                <w:rtl w:val="0"/>
              </w:rPr>
              <w:t xml:space="preserve">441</w:t>
            </w:r>
          </w:p>
        </w:tc>
        <w:tc>
          <w:tcPr>
            <w:shd w:fill="auto" w:val="clear"/>
            <w:tcMar>
              <w:top w:w="100.0" w:type="dxa"/>
              <w:left w:w="100.0" w:type="dxa"/>
              <w:bottom w:w="100.0" w:type="dxa"/>
              <w:right w:w="100.0" w:type="dxa"/>
            </w:tcMar>
            <w:vAlign w:val="top"/>
          </w:tcPr>
          <w:p w:rsidR="00000000" w:rsidDel="00000000" w:rsidP="00000000" w:rsidRDefault="00000000" w:rsidRPr="00000000" w14:paraId="00000092">
            <w:pPr>
              <w:widowControl w:val="0"/>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R$ 103,33</w:t>
            </w:r>
          </w:p>
        </w:tc>
        <w:tc>
          <w:tcPr>
            <w:shd w:fill="auto" w:val="clear"/>
            <w:tcMar>
              <w:top w:w="100.0" w:type="dxa"/>
              <w:left w:w="100.0" w:type="dxa"/>
              <w:bottom w:w="100.0" w:type="dxa"/>
              <w:right w:w="100.0" w:type="dxa"/>
            </w:tcMar>
            <w:vAlign w:val="top"/>
          </w:tcPr>
          <w:p w:rsidR="00000000" w:rsidDel="00000000" w:rsidP="00000000" w:rsidRDefault="00000000" w:rsidRPr="00000000" w14:paraId="00000093">
            <w:pPr>
              <w:widowControl w:val="0"/>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R$ 45.568,53</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4">
            <w:pPr>
              <w:widowControl w:val="0"/>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095">
            <w:pPr>
              <w:widowControl w:val="0"/>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M²</w:t>
            </w:r>
          </w:p>
        </w:tc>
        <w:tc>
          <w:tcPr>
            <w:shd w:fill="auto" w:val="clear"/>
            <w:tcMar>
              <w:top w:w="100.0" w:type="dxa"/>
              <w:left w:w="100.0" w:type="dxa"/>
              <w:bottom w:w="100.0" w:type="dxa"/>
              <w:right w:w="100.0" w:type="dxa"/>
            </w:tcMar>
            <w:vAlign w:val="top"/>
          </w:tcPr>
          <w:p w:rsidR="00000000" w:rsidDel="00000000" w:rsidP="00000000" w:rsidRDefault="00000000" w:rsidRPr="00000000" w14:paraId="00000096">
            <w:pPr>
              <w:widowControl w:val="0"/>
              <w:rPr>
                <w:rFonts w:ascii="Arial" w:cs="Arial" w:eastAsia="Arial" w:hAnsi="Arial"/>
                <w:sz w:val="16"/>
                <w:szCs w:val="16"/>
              </w:rPr>
            </w:pPr>
            <w:r w:rsidDel="00000000" w:rsidR="00000000" w:rsidRPr="00000000">
              <w:rPr>
                <w:rFonts w:ascii="Arial" w:cs="Arial" w:eastAsia="Arial" w:hAnsi="Arial"/>
                <w:b w:val="1"/>
                <w:sz w:val="16"/>
                <w:szCs w:val="16"/>
                <w:rtl w:val="0"/>
              </w:rPr>
              <w:t xml:space="preserve">Serviços de manutenção: </w:t>
            </w:r>
            <w:r w:rsidDel="00000000" w:rsidR="00000000" w:rsidRPr="00000000">
              <w:rPr>
                <w:rFonts w:ascii="Arial" w:cs="Arial" w:eastAsia="Arial" w:hAnsi="Arial"/>
                <w:sz w:val="16"/>
                <w:szCs w:val="16"/>
                <w:rtl w:val="0"/>
              </w:rPr>
              <w:t xml:space="preserve">Remanejamento com recorte/readaptação dos varões ou trilhos e recolocação, incluindo reinstalação, fixação de suportes, buchas e parafusos e Adaptações do tecido como barra, comprimento, largura e pequenos remendos.</w:t>
            </w:r>
          </w:p>
        </w:tc>
        <w:tc>
          <w:tcPr>
            <w:shd w:fill="auto" w:val="clear"/>
            <w:tcMar>
              <w:top w:w="100.0" w:type="dxa"/>
              <w:left w:w="100.0" w:type="dxa"/>
              <w:bottom w:w="100.0" w:type="dxa"/>
              <w:right w:w="100.0" w:type="dxa"/>
            </w:tcMar>
            <w:vAlign w:val="top"/>
          </w:tcPr>
          <w:p w:rsidR="00000000" w:rsidDel="00000000" w:rsidP="00000000" w:rsidRDefault="00000000" w:rsidRPr="00000000" w14:paraId="00000097">
            <w:pPr>
              <w:widowControl w:val="0"/>
              <w:rPr>
                <w:rFonts w:ascii="Arial" w:cs="Arial" w:eastAsia="Arial" w:hAnsi="Arial"/>
                <w:sz w:val="16"/>
                <w:szCs w:val="16"/>
              </w:rPr>
            </w:pPr>
            <w:r w:rsidDel="00000000" w:rsidR="00000000" w:rsidRPr="00000000">
              <w:rPr>
                <w:rFonts w:ascii="Arial" w:cs="Arial" w:eastAsia="Arial" w:hAnsi="Arial"/>
                <w:sz w:val="16"/>
                <w:szCs w:val="16"/>
                <w:rtl w:val="0"/>
              </w:rPr>
              <w:t xml:space="preserve">515</w:t>
            </w:r>
          </w:p>
        </w:tc>
        <w:tc>
          <w:tcPr>
            <w:shd w:fill="auto" w:val="clear"/>
            <w:tcMar>
              <w:top w:w="100.0" w:type="dxa"/>
              <w:left w:w="100.0" w:type="dxa"/>
              <w:bottom w:w="100.0" w:type="dxa"/>
              <w:right w:w="100.0" w:type="dxa"/>
            </w:tcMar>
            <w:vAlign w:val="top"/>
          </w:tcPr>
          <w:p w:rsidR="00000000" w:rsidDel="00000000" w:rsidP="00000000" w:rsidRDefault="00000000" w:rsidRPr="00000000" w14:paraId="00000098">
            <w:pPr>
              <w:widowControl w:val="0"/>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R$ 115,50</w:t>
            </w:r>
          </w:p>
        </w:tc>
        <w:tc>
          <w:tcPr>
            <w:shd w:fill="auto" w:val="clear"/>
            <w:tcMar>
              <w:top w:w="100.0" w:type="dxa"/>
              <w:left w:w="100.0" w:type="dxa"/>
              <w:bottom w:w="100.0" w:type="dxa"/>
              <w:right w:w="100.0" w:type="dxa"/>
            </w:tcMar>
            <w:vAlign w:val="top"/>
          </w:tcPr>
          <w:p w:rsidR="00000000" w:rsidDel="00000000" w:rsidP="00000000" w:rsidRDefault="00000000" w:rsidRPr="00000000" w14:paraId="00000099">
            <w:pPr>
              <w:widowControl w:val="0"/>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R$ 59.482,50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A">
            <w:pPr>
              <w:widowControl w:val="0"/>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09B">
            <w:pPr>
              <w:widowControl w:val="0"/>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PÇ</w:t>
            </w:r>
          </w:p>
        </w:tc>
        <w:tc>
          <w:tcPr>
            <w:shd w:fill="auto" w:val="clear"/>
            <w:tcMar>
              <w:top w:w="100.0" w:type="dxa"/>
              <w:left w:w="100.0" w:type="dxa"/>
              <w:bottom w:w="100.0" w:type="dxa"/>
              <w:right w:w="100.0" w:type="dxa"/>
            </w:tcMar>
            <w:vAlign w:val="top"/>
          </w:tcPr>
          <w:p w:rsidR="00000000" w:rsidDel="00000000" w:rsidP="00000000" w:rsidRDefault="00000000" w:rsidRPr="00000000" w14:paraId="0000009C">
            <w:pPr>
              <w:widowControl w:val="0"/>
              <w:rPr>
                <w:rFonts w:ascii="Arial" w:cs="Arial" w:eastAsia="Arial" w:hAnsi="Arial"/>
                <w:sz w:val="16"/>
                <w:szCs w:val="16"/>
              </w:rPr>
            </w:pPr>
            <w:r w:rsidDel="00000000" w:rsidR="00000000" w:rsidRPr="00000000">
              <w:rPr>
                <w:rFonts w:ascii="Arial" w:cs="Arial" w:eastAsia="Arial" w:hAnsi="Arial"/>
                <w:b w:val="1"/>
                <w:sz w:val="16"/>
                <w:szCs w:val="16"/>
                <w:rtl w:val="0"/>
              </w:rPr>
              <w:t xml:space="preserve">Serviços de manutenção:</w:t>
            </w:r>
            <w:r w:rsidDel="00000000" w:rsidR="00000000" w:rsidRPr="00000000">
              <w:rPr>
                <w:rFonts w:ascii="Arial" w:cs="Arial" w:eastAsia="Arial" w:hAnsi="Arial"/>
                <w:sz w:val="16"/>
                <w:szCs w:val="16"/>
                <w:rtl w:val="0"/>
              </w:rPr>
              <w:t xml:space="preserve"> Remanejamento simples sem recorte, readaptação dos varões ou trilhos incluindo reinstalação, fixação de suportes, buchas e parafusos.</w:t>
            </w:r>
          </w:p>
        </w:tc>
        <w:tc>
          <w:tcPr>
            <w:shd w:fill="auto" w:val="clear"/>
            <w:tcMar>
              <w:top w:w="100.0" w:type="dxa"/>
              <w:left w:w="100.0" w:type="dxa"/>
              <w:bottom w:w="100.0" w:type="dxa"/>
              <w:right w:w="100.0" w:type="dxa"/>
            </w:tcMar>
            <w:vAlign w:val="top"/>
          </w:tcPr>
          <w:p w:rsidR="00000000" w:rsidDel="00000000" w:rsidP="00000000" w:rsidRDefault="00000000" w:rsidRPr="00000000" w14:paraId="0000009D">
            <w:pPr>
              <w:widowControl w:val="0"/>
              <w:rPr>
                <w:rFonts w:ascii="Arial" w:cs="Arial" w:eastAsia="Arial" w:hAnsi="Arial"/>
                <w:sz w:val="16"/>
                <w:szCs w:val="16"/>
              </w:rPr>
            </w:pPr>
            <w:r w:rsidDel="00000000" w:rsidR="00000000" w:rsidRPr="00000000">
              <w:rPr>
                <w:rFonts w:ascii="Arial" w:cs="Arial" w:eastAsia="Arial" w:hAnsi="Arial"/>
                <w:sz w:val="16"/>
                <w:szCs w:val="16"/>
                <w:rtl w:val="0"/>
              </w:rPr>
              <w:t xml:space="preserve">431</w:t>
            </w:r>
          </w:p>
        </w:tc>
        <w:tc>
          <w:tcPr>
            <w:shd w:fill="auto" w:val="clear"/>
            <w:tcMar>
              <w:top w:w="100.0" w:type="dxa"/>
              <w:left w:w="100.0" w:type="dxa"/>
              <w:bottom w:w="100.0" w:type="dxa"/>
              <w:right w:w="100.0" w:type="dxa"/>
            </w:tcMar>
            <w:vAlign w:val="top"/>
          </w:tcPr>
          <w:p w:rsidR="00000000" w:rsidDel="00000000" w:rsidP="00000000" w:rsidRDefault="00000000" w:rsidRPr="00000000" w14:paraId="0000009E">
            <w:pPr>
              <w:widowControl w:val="0"/>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R$ 106,67</w:t>
            </w:r>
          </w:p>
        </w:tc>
        <w:tc>
          <w:tcPr>
            <w:shd w:fill="auto" w:val="clear"/>
            <w:tcMar>
              <w:top w:w="100.0" w:type="dxa"/>
              <w:left w:w="100.0" w:type="dxa"/>
              <w:bottom w:w="100.0" w:type="dxa"/>
              <w:right w:w="100.0" w:type="dxa"/>
            </w:tcMar>
            <w:vAlign w:val="top"/>
          </w:tcPr>
          <w:p w:rsidR="00000000" w:rsidDel="00000000" w:rsidP="00000000" w:rsidRDefault="00000000" w:rsidRPr="00000000" w14:paraId="0000009F">
            <w:pPr>
              <w:widowControl w:val="0"/>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R$ 45.974,77</w:t>
            </w:r>
          </w:p>
        </w:tc>
      </w:tr>
      <w:tr>
        <w:trPr>
          <w:cantSplit w:val="0"/>
          <w:tblHeader w:val="0"/>
        </w:trPr>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A0">
            <w:pPr>
              <w:widowControl w:val="0"/>
              <w:jc w:val="center"/>
              <w:rPr>
                <w:rFonts w:ascii="Arial" w:cs="Arial" w:eastAsia="Arial" w:hAnsi="Arial"/>
                <w:sz w:val="16"/>
                <w:szCs w:val="16"/>
              </w:rPr>
            </w:pPr>
            <w:r w:rsidDel="00000000" w:rsidR="00000000" w:rsidRPr="00000000">
              <w:rPr>
                <w:rtl w:val="0"/>
              </w:rPr>
            </w:r>
          </w:p>
        </w:tc>
        <w:tc>
          <w:tcPr>
            <w:tcBorders>
              <w:left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A1">
            <w:pPr>
              <w:widowControl w:val="0"/>
              <w:jc w:val="center"/>
              <w:rPr>
                <w:rFonts w:ascii="Arial" w:cs="Arial" w:eastAsia="Arial" w:hAnsi="Arial"/>
                <w:sz w:val="16"/>
                <w:szCs w:val="16"/>
              </w:rPr>
            </w:pPr>
            <w:r w:rsidDel="00000000" w:rsidR="00000000" w:rsidRPr="00000000">
              <w:rPr>
                <w:rtl w:val="0"/>
              </w:rPr>
            </w:r>
          </w:p>
        </w:tc>
        <w:tc>
          <w:tcPr>
            <w:tcBorders>
              <w:left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A2">
            <w:pPr>
              <w:widowControl w:val="0"/>
              <w:rPr>
                <w:rFonts w:ascii="Arial" w:cs="Arial" w:eastAsia="Arial" w:hAnsi="Arial"/>
                <w:sz w:val="16"/>
                <w:szCs w:val="16"/>
              </w:rPr>
            </w:pPr>
            <w:r w:rsidDel="00000000" w:rsidR="00000000" w:rsidRPr="00000000">
              <w:rPr>
                <w:rFonts w:ascii="Arial" w:cs="Arial" w:eastAsia="Arial" w:hAnsi="Arial"/>
                <w:sz w:val="16"/>
                <w:szCs w:val="16"/>
                <w:rtl w:val="0"/>
              </w:rPr>
              <w:t xml:space="preserve">TOTAL LOTE II  R$ 151.025,80</w:t>
            </w:r>
          </w:p>
        </w:tc>
        <w:tc>
          <w:tcPr>
            <w:tcBorders>
              <w:left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A3">
            <w:pPr>
              <w:widowControl w:val="0"/>
              <w:rPr>
                <w:rFonts w:ascii="Arial" w:cs="Arial" w:eastAsia="Arial" w:hAnsi="Arial"/>
                <w:sz w:val="16"/>
                <w:szCs w:val="16"/>
              </w:rPr>
            </w:pPr>
            <w:r w:rsidDel="00000000" w:rsidR="00000000" w:rsidRPr="00000000">
              <w:rPr>
                <w:rtl w:val="0"/>
              </w:rPr>
            </w:r>
          </w:p>
        </w:tc>
        <w:tc>
          <w:tcPr>
            <w:tcBorders>
              <w:left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A4">
            <w:pPr>
              <w:widowControl w:val="0"/>
              <w:jc w:val="center"/>
              <w:rPr>
                <w:rFonts w:ascii="Arial" w:cs="Arial" w:eastAsia="Arial" w:hAnsi="Arial"/>
                <w:sz w:val="16"/>
                <w:szCs w:val="16"/>
              </w:rPr>
            </w:pPr>
            <w:r w:rsidDel="00000000" w:rsidR="00000000" w:rsidRPr="00000000">
              <w:rPr>
                <w:rtl w:val="0"/>
              </w:rPr>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A5">
            <w:pPr>
              <w:widowControl w:val="0"/>
              <w:jc w:val="center"/>
              <w:rPr>
                <w:rFonts w:ascii="Arial" w:cs="Arial" w:eastAsia="Arial" w:hAnsi="Arial"/>
                <w:sz w:val="16"/>
                <w:szCs w:val="16"/>
              </w:rPr>
            </w:pPr>
            <w:r w:rsidDel="00000000" w:rsidR="00000000" w:rsidRPr="00000000">
              <w:rPr>
                <w:rtl w:val="0"/>
              </w:rPr>
            </w:r>
          </w:p>
        </w:tc>
      </w:tr>
      <w:tr>
        <w:trPr>
          <w:cantSplit w:val="0"/>
          <w:tblHeader w:val="0"/>
        </w:trPr>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A6">
            <w:pPr>
              <w:widowControl w:val="0"/>
              <w:jc w:val="center"/>
              <w:rPr>
                <w:rFonts w:ascii="Arial" w:cs="Arial" w:eastAsia="Arial" w:hAnsi="Arial"/>
                <w:sz w:val="16"/>
                <w:szCs w:val="16"/>
              </w:rPr>
            </w:pPr>
            <w:r w:rsidDel="00000000" w:rsidR="00000000" w:rsidRPr="00000000">
              <w:rPr>
                <w:rtl w:val="0"/>
              </w:rPr>
            </w:r>
          </w:p>
        </w:tc>
        <w:tc>
          <w:tcPr>
            <w:tcBorders>
              <w:left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A7">
            <w:pPr>
              <w:widowControl w:val="0"/>
              <w:jc w:val="center"/>
              <w:rPr>
                <w:rFonts w:ascii="Arial" w:cs="Arial" w:eastAsia="Arial" w:hAnsi="Arial"/>
                <w:sz w:val="16"/>
                <w:szCs w:val="16"/>
              </w:rPr>
            </w:pPr>
            <w:r w:rsidDel="00000000" w:rsidR="00000000" w:rsidRPr="00000000">
              <w:rPr>
                <w:rtl w:val="0"/>
              </w:rPr>
            </w:r>
          </w:p>
        </w:tc>
        <w:tc>
          <w:tcPr>
            <w:tcBorders>
              <w:left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A8">
            <w:pPr>
              <w:widowControl w:val="0"/>
              <w:rPr>
                <w:rFonts w:ascii="Arial" w:cs="Arial" w:eastAsia="Arial" w:hAnsi="Arial"/>
                <w:b w:val="1"/>
                <w:sz w:val="16"/>
                <w:szCs w:val="16"/>
              </w:rPr>
            </w:pPr>
            <w:r w:rsidDel="00000000" w:rsidR="00000000" w:rsidRPr="00000000">
              <w:rPr>
                <w:rFonts w:ascii="Arial" w:cs="Arial" w:eastAsia="Arial" w:hAnsi="Arial"/>
                <w:sz w:val="16"/>
                <w:szCs w:val="16"/>
                <w:rtl w:val="0"/>
              </w:rPr>
              <w:t xml:space="preserve">VALOR TOTAL LOTE I E LOTE II R$ </w:t>
            </w:r>
            <w:r w:rsidDel="00000000" w:rsidR="00000000" w:rsidRPr="00000000">
              <w:rPr>
                <w:rFonts w:ascii="Arial" w:cs="Arial" w:eastAsia="Arial" w:hAnsi="Arial"/>
                <w:b w:val="1"/>
                <w:sz w:val="16"/>
                <w:szCs w:val="16"/>
                <w:rtl w:val="0"/>
              </w:rPr>
              <w:t xml:space="preserve">1.863.354,60</w:t>
            </w:r>
          </w:p>
        </w:tc>
        <w:tc>
          <w:tcPr>
            <w:tcBorders>
              <w:left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A9">
            <w:pPr>
              <w:widowControl w:val="0"/>
              <w:rPr>
                <w:rFonts w:ascii="Arial" w:cs="Arial" w:eastAsia="Arial" w:hAnsi="Arial"/>
                <w:sz w:val="16"/>
                <w:szCs w:val="16"/>
              </w:rPr>
            </w:pPr>
            <w:r w:rsidDel="00000000" w:rsidR="00000000" w:rsidRPr="00000000">
              <w:rPr>
                <w:rtl w:val="0"/>
              </w:rPr>
            </w:r>
          </w:p>
        </w:tc>
        <w:tc>
          <w:tcPr>
            <w:tcBorders>
              <w:left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AA">
            <w:pPr>
              <w:widowControl w:val="0"/>
              <w:jc w:val="center"/>
              <w:rPr>
                <w:rFonts w:ascii="Arial" w:cs="Arial" w:eastAsia="Arial" w:hAnsi="Arial"/>
                <w:sz w:val="16"/>
                <w:szCs w:val="16"/>
              </w:rPr>
            </w:pPr>
            <w:r w:rsidDel="00000000" w:rsidR="00000000" w:rsidRPr="00000000">
              <w:rPr>
                <w:rtl w:val="0"/>
              </w:rPr>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AB">
            <w:pPr>
              <w:widowControl w:val="0"/>
              <w:jc w:val="center"/>
              <w:rPr>
                <w:rFonts w:ascii="Arial" w:cs="Arial" w:eastAsia="Arial" w:hAnsi="Arial"/>
                <w:sz w:val="16"/>
                <w:szCs w:val="16"/>
              </w:rPr>
            </w:pPr>
            <w:r w:rsidDel="00000000" w:rsidR="00000000" w:rsidRPr="00000000">
              <w:rPr>
                <w:rtl w:val="0"/>
              </w:rPr>
            </w:r>
          </w:p>
        </w:tc>
      </w:tr>
    </w:tbl>
    <w:p w:rsidR="00000000" w:rsidDel="00000000" w:rsidP="00000000" w:rsidRDefault="00000000" w:rsidRPr="00000000" w14:paraId="000000AC">
      <w:pPr>
        <w:numPr>
          <w:ilvl w:val="1"/>
          <w:numId w:val="9"/>
        </w:numPr>
        <w:pBdr>
          <w:top w:space="0" w:sz="0" w:val="nil"/>
          <w:left w:space="0" w:sz="0" w:val="nil"/>
          <w:bottom w:space="0" w:sz="0" w:val="nil"/>
          <w:right w:space="0" w:sz="0" w:val="nil"/>
          <w:between w:space="0" w:sz="0" w:val="nil"/>
        </w:pBdr>
        <w:spacing w:after="288" w:before="120" w:line="312" w:lineRule="auto"/>
        <w:ind w:left="709" w:firstLine="0"/>
        <w:jc w:val="both"/>
        <w:rPr>
          <w:rFonts w:ascii="Arial" w:cs="Arial" w:eastAsia="Arial" w:hAnsi="Arial"/>
        </w:rPr>
      </w:pPr>
      <w:r w:rsidDel="00000000" w:rsidR="00000000" w:rsidRPr="00000000">
        <w:rPr>
          <w:rFonts w:ascii="Arial" w:cs="Arial" w:eastAsia="Arial" w:hAnsi="Arial"/>
          <w:color w:val="000000"/>
          <w:sz w:val="22"/>
          <w:szCs w:val="22"/>
          <w:rtl w:val="0"/>
        </w:rPr>
        <w:t xml:space="preserve">Os serviços/objetos desta contratação são caracterizados como comuns, conforme disposto no art. 6°</w:t>
      </w:r>
      <w:r w:rsidDel="00000000" w:rsidR="00000000" w:rsidRPr="00000000">
        <w:rPr>
          <w:rFonts w:ascii="Arial" w:cs="Arial" w:eastAsia="Arial" w:hAnsi="Arial"/>
          <w:sz w:val="22"/>
          <w:szCs w:val="22"/>
          <w:rtl w:val="0"/>
        </w:rPr>
        <w:t xml:space="preserve">, inciso XII, que diz: - “bens e serviços comuns: aqueles cujos padrões de desempenho e qualidade podem ser objetivamente definidos pelo edital, por meio de especificações usuais de mercado”.</w:t>
      </w:r>
    </w:p>
    <w:p w:rsidR="00000000" w:rsidDel="00000000" w:rsidP="00000000" w:rsidRDefault="00000000" w:rsidRPr="00000000" w14:paraId="000000AD">
      <w:pPr>
        <w:numPr>
          <w:ilvl w:val="1"/>
          <w:numId w:val="9"/>
        </w:numPr>
        <w:pBdr>
          <w:top w:space="0" w:sz="0" w:val="nil"/>
          <w:left w:space="0" w:sz="0" w:val="nil"/>
          <w:bottom w:space="0" w:sz="0" w:val="nil"/>
          <w:right w:space="0" w:sz="0" w:val="nil"/>
          <w:between w:space="0" w:sz="0" w:val="nil"/>
        </w:pBdr>
        <w:spacing w:after="288" w:before="120" w:line="312" w:lineRule="auto"/>
        <w:ind w:left="709"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O prazo de vigência da contratação é de 12 meses (doze) meses</w:t>
      </w:r>
      <w:r w:rsidDel="00000000" w:rsidR="00000000" w:rsidRPr="00000000">
        <w:rPr>
          <w:rFonts w:ascii="Arial" w:cs="Arial" w:eastAsia="Arial" w:hAnsi="Arial"/>
          <w:sz w:val="22"/>
          <w:szCs w:val="22"/>
          <w:rtl w:val="0"/>
        </w:rPr>
        <w:t xml:space="preserve"> contados da assinatura da </w:t>
      </w:r>
      <w:r w:rsidDel="00000000" w:rsidR="00000000" w:rsidRPr="00000000">
        <w:rPr>
          <w:rFonts w:ascii="Arial" w:cs="Arial" w:eastAsia="Arial" w:hAnsi="Arial"/>
          <w:sz w:val="22"/>
          <w:szCs w:val="22"/>
          <w:rtl w:val="0"/>
        </w:rPr>
        <w:t xml:space="preserve">Ata de Registro de Preços</w:t>
      </w:r>
      <w:r w:rsidDel="00000000" w:rsidR="00000000" w:rsidRPr="00000000">
        <w:rPr>
          <w:rFonts w:ascii="Arial" w:cs="Arial" w:eastAsia="Arial" w:hAnsi="Arial"/>
          <w:sz w:val="22"/>
          <w:szCs w:val="22"/>
          <w:rtl w:val="0"/>
        </w:rPr>
        <w:t xml:space="preserve">, na forma do art. 105 da Lei n° 14.133, de 2021.</w:t>
      </w:r>
    </w:p>
    <w:p w:rsidR="00000000" w:rsidDel="00000000" w:rsidP="00000000" w:rsidRDefault="00000000" w:rsidRPr="00000000" w14:paraId="000000AE">
      <w:pPr>
        <w:numPr>
          <w:ilvl w:val="1"/>
          <w:numId w:val="9"/>
        </w:numPr>
        <w:pBdr>
          <w:top w:space="0" w:sz="0" w:val="nil"/>
          <w:left w:space="0" w:sz="0" w:val="nil"/>
          <w:bottom w:space="0" w:sz="0" w:val="nil"/>
          <w:right w:space="0" w:sz="0" w:val="nil"/>
          <w:between w:space="0" w:sz="0" w:val="nil"/>
        </w:pBdr>
        <w:spacing w:after="288" w:before="120" w:line="312" w:lineRule="auto"/>
        <w:ind w:left="0" w:firstLine="709"/>
        <w:jc w:val="both"/>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O contrato oferece maior detalhamento das regras que serão aplicadas em relação à vigência da contratação.</w:t>
      </w:r>
    </w:p>
    <w:p w:rsidR="00000000" w:rsidDel="00000000" w:rsidP="00000000" w:rsidRDefault="00000000" w:rsidRPr="00000000" w14:paraId="000000AF">
      <w:pPr>
        <w:pBdr>
          <w:top w:space="0" w:sz="0" w:val="nil"/>
          <w:left w:space="0" w:sz="0" w:val="nil"/>
          <w:bottom w:space="0" w:sz="0" w:val="nil"/>
          <w:right w:space="0" w:sz="0" w:val="nil"/>
          <w:between w:space="0" w:sz="0" w:val="nil"/>
        </w:pBdr>
        <w:spacing w:after="288" w:before="120" w:line="312" w:lineRule="auto"/>
        <w:ind w:left="999"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B0">
      <w:pPr>
        <w:keepNext w:val="1"/>
        <w:keepLines w:val="1"/>
        <w:numPr>
          <w:ilvl w:val="0"/>
          <w:numId w:val="9"/>
        </w:numPr>
        <w:pBdr>
          <w:top w:space="0" w:sz="0" w:val="nil"/>
          <w:left w:space="0" w:sz="0" w:val="nil"/>
          <w:bottom w:space="0" w:sz="0" w:val="nil"/>
          <w:right w:space="0" w:sz="0" w:val="nil"/>
          <w:between w:space="0" w:sz="0" w:val="nil"/>
        </w:pBdr>
        <w:tabs>
          <w:tab w:val="left" w:leader="none" w:pos="567"/>
        </w:tabs>
        <w:spacing w:after="288" w:before="120" w:line="312" w:lineRule="auto"/>
        <w:ind w:left="0" w:firstLine="567"/>
        <w:jc w:val="both"/>
        <w:rPr>
          <w:rFonts w:ascii="Arial" w:cs="Arial" w:eastAsia="Arial" w:hAnsi="Arial"/>
          <w:sz w:val="22"/>
          <w:szCs w:val="22"/>
        </w:rPr>
      </w:pPr>
      <w:r w:rsidDel="00000000" w:rsidR="00000000" w:rsidRPr="00000000">
        <w:rPr>
          <w:rFonts w:ascii="Arial" w:cs="Arial" w:eastAsia="Arial" w:hAnsi="Arial"/>
          <w:b w:val="1"/>
          <w:color w:val="323e4f"/>
          <w:sz w:val="22"/>
          <w:szCs w:val="22"/>
          <w:rtl w:val="0"/>
        </w:rPr>
        <w:t xml:space="preserve">FUNDAMENTAÇÃO E DESCRIÇÃO DA NECESSIDADE DA CONTRATAÇÃO</w:t>
      </w:r>
      <w:r w:rsidDel="00000000" w:rsidR="00000000" w:rsidRPr="00000000">
        <w:rPr>
          <w:rtl w:val="0"/>
        </w:rPr>
      </w:r>
    </w:p>
    <w:p w:rsidR="00000000" w:rsidDel="00000000" w:rsidP="00000000" w:rsidRDefault="00000000" w:rsidRPr="00000000" w14:paraId="000000B1">
      <w:pPr>
        <w:numPr>
          <w:ilvl w:val="1"/>
          <w:numId w:val="9"/>
        </w:numPr>
        <w:pBdr>
          <w:top w:space="0" w:sz="0" w:val="nil"/>
          <w:left w:space="0" w:sz="0" w:val="nil"/>
          <w:bottom w:space="0" w:sz="0" w:val="nil"/>
          <w:right w:space="0" w:sz="0" w:val="nil"/>
          <w:between w:space="0" w:sz="0" w:val="nil"/>
        </w:pBdr>
        <w:spacing w:after="288" w:before="120" w:line="312" w:lineRule="auto"/>
        <w:ind w:left="0" w:firstLine="709"/>
        <w:jc w:val="both"/>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A Fundamentação da Contratação e de seus quantitativos encontra-se pormenorizada em tópico específico dos Estudos Técnicos Preliminares, apêndice deste Termo de Referência.</w:t>
      </w:r>
      <w:r w:rsidDel="00000000" w:rsidR="00000000" w:rsidRPr="00000000">
        <w:rPr>
          <w:rtl w:val="0"/>
        </w:rPr>
      </w:r>
    </w:p>
    <w:p w:rsidR="00000000" w:rsidDel="00000000" w:rsidP="00000000" w:rsidRDefault="00000000" w:rsidRPr="00000000" w14:paraId="000000B2">
      <w:pPr>
        <w:numPr>
          <w:ilvl w:val="1"/>
          <w:numId w:val="9"/>
        </w:numPr>
        <w:pBdr>
          <w:top w:space="0" w:sz="0" w:val="nil"/>
          <w:left w:space="0" w:sz="0" w:val="nil"/>
          <w:bottom w:space="0" w:sz="0" w:val="nil"/>
          <w:right w:space="0" w:sz="0" w:val="nil"/>
          <w:between w:space="0" w:sz="0" w:val="nil"/>
        </w:pBdr>
        <w:spacing w:after="288" w:before="120" w:line="312" w:lineRule="auto"/>
        <w:ind w:left="0" w:firstLine="709"/>
        <w:jc w:val="both"/>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O objeto da contratação está previsto no Plano de Contratações Anual </w:t>
      </w:r>
      <w:r w:rsidDel="00000000" w:rsidR="00000000" w:rsidRPr="00000000">
        <w:rPr>
          <w:rFonts w:ascii="Arial" w:cs="Arial" w:eastAsia="Arial" w:hAnsi="Arial"/>
          <w:sz w:val="22"/>
          <w:szCs w:val="22"/>
          <w:rtl w:val="0"/>
        </w:rPr>
        <w:t xml:space="preserve">2023</w:t>
      </w:r>
      <w:r w:rsidDel="00000000" w:rsidR="00000000" w:rsidRPr="00000000">
        <w:rPr>
          <w:rFonts w:ascii="Arial" w:cs="Arial" w:eastAsia="Arial" w:hAnsi="Arial"/>
          <w:color w:val="000000"/>
          <w:sz w:val="22"/>
          <w:szCs w:val="22"/>
          <w:rtl w:val="0"/>
        </w:rPr>
        <w:t xml:space="preserve">, conforme comprovante de cadastramento constante nos autos do processo.</w:t>
      </w:r>
    </w:p>
    <w:p w:rsidR="00000000" w:rsidDel="00000000" w:rsidP="00000000" w:rsidRDefault="00000000" w:rsidRPr="00000000" w14:paraId="000000B3">
      <w:pPr>
        <w:numPr>
          <w:ilvl w:val="1"/>
          <w:numId w:val="9"/>
        </w:numPr>
        <w:pBdr>
          <w:top w:space="0" w:sz="0" w:val="nil"/>
          <w:left w:space="0" w:sz="0" w:val="nil"/>
          <w:bottom w:space="0" w:sz="0" w:val="nil"/>
          <w:right w:space="0" w:sz="0" w:val="nil"/>
          <w:between w:space="0" w:sz="0" w:val="nil"/>
        </w:pBdr>
        <w:spacing w:after="288" w:before="120" w:line="312" w:lineRule="auto"/>
        <w:ind w:left="0" w:firstLine="709"/>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 Administração reserva o direito de contratar apenas o que lhe for necessário dos itens registrados e, até mesmo inexistir contratação, de acordo com a sua demanda, seja inferior à estimativa de gastos estipulada ou superior à quantidade máxima ou estimativa de gastos mensais, neste último caso o fornecedor tenha disponibilidade.</w:t>
      </w:r>
    </w:p>
    <w:p w:rsidR="00000000" w:rsidDel="00000000" w:rsidP="00000000" w:rsidRDefault="00000000" w:rsidRPr="00000000" w14:paraId="000000B4">
      <w:pPr>
        <w:numPr>
          <w:ilvl w:val="1"/>
          <w:numId w:val="9"/>
        </w:numPr>
        <w:pBdr>
          <w:top w:space="0" w:sz="0" w:val="nil"/>
          <w:left w:space="0" w:sz="0" w:val="nil"/>
          <w:bottom w:space="0" w:sz="0" w:val="nil"/>
          <w:right w:space="0" w:sz="0" w:val="nil"/>
          <w:between w:space="0" w:sz="0" w:val="nil"/>
        </w:pBdr>
        <w:spacing w:after="288" w:before="120" w:line="312" w:lineRule="auto"/>
        <w:ind w:left="0" w:firstLine="709"/>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 diferença entre a estimativa mensal de aquisição e o total licitado se dá em virtude da previsão de abertura de novos equipamentos públicos, bem como pela necessidade de se manter um percentual de reserva na ocorrência de fatos supervenientes.</w:t>
      </w:r>
    </w:p>
    <w:p w:rsidR="00000000" w:rsidDel="00000000" w:rsidP="00000000" w:rsidRDefault="00000000" w:rsidRPr="00000000" w14:paraId="000000B5">
      <w:pPr>
        <w:keepNext w:val="1"/>
        <w:keepLines w:val="1"/>
        <w:numPr>
          <w:ilvl w:val="0"/>
          <w:numId w:val="9"/>
        </w:numPr>
        <w:pBdr>
          <w:top w:space="0" w:sz="0" w:val="nil"/>
          <w:left w:space="0" w:sz="0" w:val="nil"/>
          <w:bottom w:space="0" w:sz="0" w:val="nil"/>
          <w:right w:space="0" w:sz="0" w:val="nil"/>
          <w:between w:space="0" w:sz="0" w:val="nil"/>
        </w:pBdr>
        <w:tabs>
          <w:tab w:val="left" w:leader="none" w:pos="567"/>
        </w:tabs>
        <w:spacing w:after="288" w:before="120" w:line="312" w:lineRule="auto"/>
        <w:ind w:left="0" w:firstLine="567"/>
        <w:jc w:val="both"/>
        <w:rPr>
          <w:rFonts w:ascii="Arial" w:cs="Arial" w:eastAsia="Arial" w:hAnsi="Arial"/>
          <w:sz w:val="22"/>
          <w:szCs w:val="22"/>
        </w:rPr>
      </w:pPr>
      <w:r w:rsidDel="00000000" w:rsidR="00000000" w:rsidRPr="00000000">
        <w:rPr>
          <w:rFonts w:ascii="Arial" w:cs="Arial" w:eastAsia="Arial" w:hAnsi="Arial"/>
          <w:b w:val="1"/>
          <w:color w:val="323e4f"/>
          <w:sz w:val="22"/>
          <w:szCs w:val="22"/>
          <w:rtl w:val="0"/>
        </w:rPr>
        <w:t xml:space="preserve">DESCRIÇÃO DA SOLUÇÃO COMO UM TODO CONSIDERADO O CICLO DE VIDA DO OBJETO</w:t>
      </w:r>
      <w:r w:rsidDel="00000000" w:rsidR="00000000" w:rsidRPr="00000000">
        <w:rPr>
          <w:rtl w:val="0"/>
        </w:rPr>
      </w:r>
    </w:p>
    <w:p w:rsidR="00000000" w:rsidDel="00000000" w:rsidP="00000000" w:rsidRDefault="00000000" w:rsidRPr="00000000" w14:paraId="000000B6">
      <w:pPr>
        <w:numPr>
          <w:ilvl w:val="1"/>
          <w:numId w:val="9"/>
        </w:numPr>
        <w:pBdr>
          <w:top w:space="0" w:sz="0" w:val="nil"/>
          <w:left w:space="0" w:sz="0" w:val="nil"/>
          <w:bottom w:space="0" w:sz="0" w:val="nil"/>
          <w:right w:space="0" w:sz="0" w:val="nil"/>
          <w:between w:space="0" w:sz="0" w:val="nil"/>
        </w:pBdr>
        <w:spacing w:after="288" w:before="120" w:line="312" w:lineRule="auto"/>
        <w:ind w:left="0" w:firstLine="709"/>
        <w:jc w:val="both"/>
        <w:rPr>
          <w:rFonts w:ascii="Arial" w:cs="Arial" w:eastAsia="Arial" w:hAnsi="Arial"/>
          <w:sz w:val="22"/>
          <w:szCs w:val="22"/>
        </w:rPr>
      </w:pPr>
      <w:bookmarkStart w:colFirst="0" w:colLast="0" w:name="_heading=h.3znysh7" w:id="1"/>
      <w:bookmarkEnd w:id="1"/>
      <w:r w:rsidDel="00000000" w:rsidR="00000000" w:rsidRPr="00000000">
        <w:rPr>
          <w:rFonts w:ascii="Arial" w:cs="Arial" w:eastAsia="Arial" w:hAnsi="Arial"/>
          <w:sz w:val="22"/>
          <w:szCs w:val="22"/>
          <w:rtl w:val="0"/>
        </w:rPr>
        <w:t xml:space="preserve">A descrição da solução como um todo encontra-se pormenorizada em tópico específico dos Estudos Técnicos Preliminares, apêndice deste Termo de Referência.</w:t>
      </w:r>
    </w:p>
    <w:p w:rsidR="00000000" w:rsidDel="00000000" w:rsidP="00000000" w:rsidRDefault="00000000" w:rsidRPr="00000000" w14:paraId="000000B7">
      <w:pPr>
        <w:pBdr>
          <w:top w:space="0" w:sz="0" w:val="nil"/>
          <w:left w:space="0" w:sz="0" w:val="nil"/>
          <w:bottom w:space="0" w:sz="0" w:val="nil"/>
          <w:right w:space="0" w:sz="0" w:val="nil"/>
          <w:between w:space="0" w:sz="0" w:val="nil"/>
        </w:pBdr>
        <w:spacing w:after="288" w:before="120" w:line="312" w:lineRule="auto"/>
        <w:ind w:left="999" w:firstLine="0"/>
        <w:jc w:val="both"/>
        <w:rPr>
          <w:rFonts w:ascii="Arial" w:cs="Arial" w:eastAsia="Arial" w:hAnsi="Arial"/>
          <w:sz w:val="22"/>
          <w:szCs w:val="22"/>
        </w:rPr>
      </w:pPr>
      <w:bookmarkStart w:colFirst="0" w:colLast="0" w:name="_heading=h.vk7siy4s10ya" w:id="2"/>
      <w:bookmarkEnd w:id="2"/>
      <w:r w:rsidDel="00000000" w:rsidR="00000000" w:rsidRPr="00000000">
        <w:rPr>
          <w:rtl w:val="0"/>
        </w:rPr>
      </w:r>
    </w:p>
    <w:p w:rsidR="00000000" w:rsidDel="00000000" w:rsidP="00000000" w:rsidRDefault="00000000" w:rsidRPr="00000000" w14:paraId="000000B8">
      <w:pPr>
        <w:keepNext w:val="1"/>
        <w:keepLines w:val="1"/>
        <w:numPr>
          <w:ilvl w:val="0"/>
          <w:numId w:val="9"/>
        </w:numPr>
        <w:pBdr>
          <w:top w:space="0" w:sz="0" w:val="nil"/>
          <w:left w:space="0" w:sz="0" w:val="nil"/>
          <w:bottom w:space="0" w:sz="0" w:val="nil"/>
          <w:right w:space="0" w:sz="0" w:val="nil"/>
          <w:between w:space="0" w:sz="0" w:val="nil"/>
        </w:pBdr>
        <w:tabs>
          <w:tab w:val="left" w:leader="none" w:pos="567"/>
        </w:tabs>
        <w:spacing w:after="288" w:before="120" w:line="312" w:lineRule="auto"/>
        <w:ind w:left="0" w:firstLine="567"/>
        <w:jc w:val="both"/>
        <w:rPr>
          <w:rFonts w:ascii="Arial" w:cs="Arial" w:eastAsia="Arial" w:hAnsi="Arial"/>
          <w:sz w:val="22"/>
          <w:szCs w:val="22"/>
        </w:rPr>
      </w:pPr>
      <w:r w:rsidDel="00000000" w:rsidR="00000000" w:rsidRPr="00000000">
        <w:rPr>
          <w:rFonts w:ascii="Arial" w:cs="Arial" w:eastAsia="Arial" w:hAnsi="Arial"/>
          <w:b w:val="1"/>
          <w:color w:val="323e4f"/>
          <w:sz w:val="22"/>
          <w:szCs w:val="22"/>
          <w:rtl w:val="0"/>
        </w:rPr>
        <w:t xml:space="preserve">REQUISITOS DA CONTRATAÇÃO</w:t>
      </w:r>
    </w:p>
    <w:p w:rsidR="00000000" w:rsidDel="00000000" w:rsidP="00000000" w:rsidRDefault="00000000" w:rsidRPr="00000000" w14:paraId="000000B9">
      <w:pPr>
        <w:keepNext w:val="1"/>
        <w:keepLines w:val="1"/>
        <w:numPr>
          <w:ilvl w:val="1"/>
          <w:numId w:val="9"/>
        </w:numPr>
        <w:tabs>
          <w:tab w:val="left" w:leader="none" w:pos="567"/>
        </w:tabs>
        <w:spacing w:after="288" w:before="120" w:line="312" w:lineRule="auto"/>
        <w:ind w:left="999" w:hanging="432"/>
        <w:jc w:val="both"/>
        <w:rPr>
          <w:rFonts w:ascii="Arial" w:cs="Arial" w:eastAsia="Arial" w:hAnsi="Arial"/>
          <w:b w:val="1"/>
          <w:i w:val="1"/>
          <w:sz w:val="22"/>
          <w:szCs w:val="22"/>
        </w:rPr>
      </w:pPr>
      <w:r w:rsidDel="00000000" w:rsidR="00000000" w:rsidRPr="00000000">
        <w:rPr>
          <w:rFonts w:ascii="Arial" w:cs="Arial" w:eastAsia="Arial" w:hAnsi="Arial"/>
          <w:sz w:val="22"/>
          <w:szCs w:val="22"/>
          <w:rtl w:val="0"/>
        </w:rPr>
        <w:t xml:space="preserve">Os</w:t>
      </w:r>
      <w:r w:rsidDel="00000000" w:rsidR="00000000" w:rsidRPr="00000000">
        <w:rPr>
          <w:rFonts w:ascii="Arial" w:cs="Arial" w:eastAsia="Arial" w:hAnsi="Arial"/>
          <w:b w:val="1"/>
          <w:sz w:val="22"/>
          <w:szCs w:val="22"/>
          <w:rtl w:val="0"/>
        </w:rPr>
        <w:t xml:space="preserve"> </w:t>
      </w:r>
      <w:r w:rsidDel="00000000" w:rsidR="00000000" w:rsidRPr="00000000">
        <w:rPr>
          <w:rFonts w:ascii="Arial" w:cs="Arial" w:eastAsia="Arial" w:hAnsi="Arial"/>
          <w:sz w:val="22"/>
          <w:szCs w:val="22"/>
          <w:rtl w:val="0"/>
        </w:rPr>
        <w:t xml:space="preserve">requisitos da contratação encontram-se pormenorizada em tópico específico dos Estudos Técnicos Preliminares, apêndice deste Termo de Referência.</w:t>
      </w:r>
    </w:p>
    <w:p w:rsidR="00000000" w:rsidDel="00000000" w:rsidP="00000000" w:rsidRDefault="00000000" w:rsidRPr="00000000" w14:paraId="000000BA">
      <w:pPr>
        <w:numPr>
          <w:ilvl w:val="0"/>
          <w:numId w:val="16"/>
        </w:numPr>
        <w:spacing w:after="0" w:afterAutospacing="0" w:before="120" w:line="312" w:lineRule="auto"/>
        <w:ind w:left="1440" w:hanging="360"/>
        <w:jc w:val="both"/>
        <w:rPr>
          <w:rFonts w:ascii="Arial" w:cs="Arial" w:eastAsia="Arial" w:hAnsi="Arial"/>
          <w:b w:val="1"/>
          <w:i w:val="0"/>
          <w:smallCaps w:val="0"/>
          <w:strike w:val="0"/>
          <w:color w:val="000000"/>
          <w:sz w:val="22"/>
          <w:szCs w:val="22"/>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Subcontratação</w:t>
      </w:r>
    </w:p>
    <w:p w:rsidR="00000000" w:rsidDel="00000000" w:rsidP="00000000" w:rsidRDefault="00000000" w:rsidRPr="00000000" w14:paraId="000000BB">
      <w:pPr>
        <w:numPr>
          <w:ilvl w:val="1"/>
          <w:numId w:val="9"/>
        </w:numPr>
        <w:pBdr>
          <w:top w:space="0" w:sz="0" w:val="nil"/>
          <w:left w:space="0" w:sz="0" w:val="nil"/>
          <w:bottom w:space="0" w:sz="0" w:val="nil"/>
          <w:right w:space="0" w:sz="0" w:val="nil"/>
          <w:between w:space="0" w:sz="0" w:val="nil"/>
        </w:pBdr>
        <w:spacing w:after="288" w:before="120" w:line="312" w:lineRule="auto"/>
        <w:ind w:left="0" w:firstLine="709"/>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Não será permitida a subcontratação do objeto</w:t>
      </w:r>
      <w:r w:rsidDel="00000000" w:rsidR="00000000" w:rsidRPr="00000000">
        <w:rPr>
          <w:rFonts w:ascii="Arial" w:cs="Arial" w:eastAsia="Arial" w:hAnsi="Arial"/>
          <w:color w:val="ff0000"/>
          <w:sz w:val="22"/>
          <w:szCs w:val="22"/>
          <w:rtl w:val="0"/>
        </w:rPr>
        <w:t xml:space="preserve">. </w:t>
      </w:r>
      <w:r w:rsidDel="00000000" w:rsidR="00000000" w:rsidRPr="00000000">
        <w:rPr>
          <w:rtl w:val="0"/>
        </w:rPr>
      </w:r>
    </w:p>
    <w:p w:rsidR="00000000" w:rsidDel="00000000" w:rsidP="00000000" w:rsidRDefault="00000000" w:rsidRPr="00000000" w14:paraId="000000BC">
      <w:pPr>
        <w:keepNext w:val="1"/>
        <w:keepLines w:val="1"/>
        <w:pageBreakBefore w:val="0"/>
        <w:widowControl w:val="1"/>
        <w:numPr>
          <w:ilvl w:val="0"/>
          <w:numId w:val="10"/>
        </w:numPr>
        <w:pBdr>
          <w:top w:space="0" w:sz="0" w:val="nil"/>
          <w:left w:space="0" w:sz="0" w:val="nil"/>
          <w:bottom w:space="0" w:sz="0" w:val="nil"/>
          <w:right w:space="0" w:sz="0" w:val="nil"/>
          <w:between w:space="0" w:sz="0" w:val="nil"/>
        </w:pBdr>
        <w:shd w:fill="auto" w:val="clear"/>
        <w:tabs>
          <w:tab w:val="left" w:leader="none" w:pos="567"/>
        </w:tabs>
        <w:spacing w:after="288" w:before="120" w:line="312" w:lineRule="auto"/>
        <w:ind w:left="1429" w:right="0" w:hanging="360"/>
        <w:jc w:val="both"/>
        <w:rPr>
          <w:rFonts w:ascii="Arial" w:cs="Arial" w:eastAsia="Arial" w:hAnsi="Arial"/>
          <w:b w:val="1"/>
          <w:i w:val="0"/>
          <w:smallCaps w:val="0"/>
          <w:strike w:val="0"/>
          <w:color w:val="000000"/>
          <w:sz w:val="22"/>
          <w:szCs w:val="22"/>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Garantia da contratação</w:t>
      </w:r>
    </w:p>
    <w:p w:rsidR="00000000" w:rsidDel="00000000" w:rsidP="00000000" w:rsidRDefault="00000000" w:rsidRPr="00000000" w14:paraId="000000BD">
      <w:pPr>
        <w:numPr>
          <w:ilvl w:val="1"/>
          <w:numId w:val="9"/>
        </w:numPr>
        <w:pBdr>
          <w:top w:space="0" w:sz="0" w:val="nil"/>
          <w:left w:space="0" w:sz="0" w:val="nil"/>
          <w:bottom w:space="0" w:sz="0" w:val="nil"/>
          <w:right w:space="0" w:sz="0" w:val="nil"/>
          <w:between w:space="0" w:sz="0" w:val="nil"/>
        </w:pBdr>
        <w:spacing w:after="288" w:before="120" w:line="312" w:lineRule="auto"/>
        <w:ind w:left="0" w:firstLine="709"/>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Não haverá exigência da garantia da contratação considerando que são materiais e serviços comuns e de baixa complexidade</w:t>
      </w:r>
      <w:r w:rsidDel="00000000" w:rsidR="00000000" w:rsidRPr="00000000">
        <w:rPr>
          <w:rFonts w:ascii="Arial" w:cs="Arial" w:eastAsia="Arial" w:hAnsi="Arial"/>
          <w:sz w:val="22"/>
          <w:szCs w:val="22"/>
          <w:rtl w:val="0"/>
        </w:rPr>
        <w:t xml:space="preserve">.</w:t>
      </w:r>
      <w:r w:rsidDel="00000000" w:rsidR="00000000" w:rsidRPr="00000000">
        <w:rPr>
          <w:rtl w:val="0"/>
        </w:rPr>
      </w:r>
    </w:p>
    <w:p w:rsidR="00000000" w:rsidDel="00000000" w:rsidP="00000000" w:rsidRDefault="00000000" w:rsidRPr="00000000" w14:paraId="000000BE">
      <w:pPr>
        <w:keepNext w:val="1"/>
        <w:keepLines w:val="1"/>
        <w:pageBreakBefore w:val="0"/>
        <w:widowControl w:val="1"/>
        <w:numPr>
          <w:ilvl w:val="0"/>
          <w:numId w:val="10"/>
        </w:numPr>
        <w:pBdr>
          <w:top w:space="0" w:sz="0" w:val="nil"/>
          <w:left w:space="0" w:sz="0" w:val="nil"/>
          <w:bottom w:space="0" w:sz="0" w:val="nil"/>
          <w:right w:space="0" w:sz="0" w:val="nil"/>
          <w:between w:space="0" w:sz="0" w:val="nil"/>
        </w:pBdr>
        <w:shd w:fill="auto" w:val="clear"/>
        <w:tabs>
          <w:tab w:val="left" w:leader="none" w:pos="567"/>
        </w:tabs>
        <w:spacing w:after="288" w:before="120" w:line="312" w:lineRule="auto"/>
        <w:ind w:left="1429" w:right="0" w:hanging="360"/>
        <w:jc w:val="both"/>
        <w:rPr>
          <w:rFonts w:ascii="Arial" w:cs="Arial" w:eastAsia="Arial" w:hAnsi="Arial"/>
          <w:b w:val="1"/>
          <w:i w:val="0"/>
          <w:smallCaps w:val="0"/>
          <w:strike w:val="0"/>
          <w:color w:val="000000"/>
          <w:sz w:val="22"/>
          <w:szCs w:val="22"/>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Vistoria</w:t>
      </w:r>
    </w:p>
    <w:p w:rsidR="00000000" w:rsidDel="00000000" w:rsidP="00000000" w:rsidRDefault="00000000" w:rsidRPr="00000000" w14:paraId="000000BF">
      <w:pPr>
        <w:numPr>
          <w:ilvl w:val="1"/>
          <w:numId w:val="9"/>
        </w:numPr>
        <w:pBdr>
          <w:top w:space="0" w:sz="0" w:val="nil"/>
          <w:left w:space="0" w:sz="0" w:val="nil"/>
          <w:bottom w:space="0" w:sz="0" w:val="nil"/>
          <w:right w:space="0" w:sz="0" w:val="nil"/>
          <w:between w:space="0" w:sz="0" w:val="nil"/>
        </w:pBdr>
        <w:spacing w:after="288" w:before="120" w:line="312" w:lineRule="auto"/>
        <w:ind w:left="0" w:firstLine="709"/>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 avaliação prévia do local de execução dos serviços é imprescindível para o conhecimento pleno das condições e peculiaridades do objeto a ser contratado, sendo assegurado ao interessado o direito de realização de vistoria prévia, acompanhado por servidor designado para esse fim, de segunda à sexta-feira, das 08 horas às 17 horas. Para visitas aos locais de execução, agendar junto ao fiscal do contrato: Juliana Maria Friedrich - Departamento de Infraestrutura Escolar (DEIEE) - Secretaria Municipal de Educação - (41) 98785-2465 e-mail: </w:t>
      </w:r>
      <w:hyperlink r:id="rId7">
        <w:r w:rsidDel="00000000" w:rsidR="00000000" w:rsidRPr="00000000">
          <w:rPr>
            <w:rFonts w:ascii="Arial" w:cs="Arial" w:eastAsia="Arial" w:hAnsi="Arial"/>
            <w:sz w:val="22"/>
            <w:szCs w:val="22"/>
            <w:rtl w:val="0"/>
          </w:rPr>
          <w:t xml:space="preserve">juliana.friedrich@edu.pinhais.pr.gov.br</w:t>
        </w:r>
      </w:hyperlink>
      <w:r w:rsidDel="00000000" w:rsidR="00000000" w:rsidRPr="00000000">
        <w:rPr>
          <w:rFonts w:ascii="Arial" w:cs="Arial" w:eastAsia="Arial" w:hAnsi="Arial"/>
          <w:sz w:val="22"/>
          <w:szCs w:val="22"/>
          <w:rtl w:val="0"/>
        </w:rPr>
        <w:t xml:space="preserve">, Joziane Rodrigues Adão e-mail: joziane.adao@edu.pinhais.pr.gov.br</w:t>
      </w:r>
      <w:r w:rsidDel="00000000" w:rsidR="00000000" w:rsidRPr="00000000">
        <w:rPr>
          <w:rFonts w:ascii="Arial" w:cs="Arial" w:eastAsia="Arial" w:hAnsi="Arial"/>
          <w:sz w:val="22"/>
          <w:szCs w:val="22"/>
          <w:rtl w:val="0"/>
        </w:rPr>
        <w:t xml:space="preserve"> e/ou Douglas Baray Gomes e-mail: douglas.gomes@edu.pinhais.pr.gov.br</w:t>
      </w:r>
    </w:p>
    <w:p w:rsidR="00000000" w:rsidDel="00000000" w:rsidP="00000000" w:rsidRDefault="00000000" w:rsidRPr="00000000" w14:paraId="000000C0">
      <w:pPr>
        <w:numPr>
          <w:ilvl w:val="1"/>
          <w:numId w:val="9"/>
        </w:numPr>
        <w:pBdr>
          <w:top w:space="0" w:sz="0" w:val="nil"/>
          <w:left w:space="0" w:sz="0" w:val="nil"/>
          <w:bottom w:space="0" w:sz="0" w:val="nil"/>
          <w:right w:space="0" w:sz="0" w:val="nil"/>
          <w:between w:space="0" w:sz="0" w:val="nil"/>
        </w:pBdr>
        <w:spacing w:after="288" w:before="120" w:line="312" w:lineRule="auto"/>
        <w:ind w:left="0" w:firstLine="709"/>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Serão disponibilizados data e horário diferentes aos interessados em realizar a vistoria prévia.</w:t>
      </w:r>
      <w:r w:rsidDel="00000000" w:rsidR="00000000" w:rsidRPr="00000000">
        <w:rPr>
          <w:rFonts w:ascii="Arial" w:cs="Arial" w:eastAsia="Arial" w:hAnsi="Arial"/>
          <w:i w:val="1"/>
          <w:color w:val="ff0000"/>
          <w:sz w:val="22"/>
          <w:szCs w:val="22"/>
          <w:rtl w:val="0"/>
        </w:rPr>
        <w:t xml:space="preserve"> </w:t>
      </w:r>
      <w:r w:rsidDel="00000000" w:rsidR="00000000" w:rsidRPr="00000000">
        <w:rPr>
          <w:rtl w:val="0"/>
        </w:rPr>
      </w:r>
    </w:p>
    <w:p w:rsidR="00000000" w:rsidDel="00000000" w:rsidP="00000000" w:rsidRDefault="00000000" w:rsidRPr="00000000" w14:paraId="000000C1">
      <w:pPr>
        <w:numPr>
          <w:ilvl w:val="1"/>
          <w:numId w:val="9"/>
        </w:numPr>
        <w:pBdr>
          <w:top w:space="0" w:sz="0" w:val="nil"/>
          <w:left w:space="0" w:sz="0" w:val="nil"/>
          <w:bottom w:space="0" w:sz="0" w:val="nil"/>
          <w:right w:space="0" w:sz="0" w:val="nil"/>
          <w:between w:space="0" w:sz="0" w:val="nil"/>
        </w:pBdr>
        <w:spacing w:after="288" w:before="120" w:line="312" w:lineRule="auto"/>
        <w:ind w:left="0" w:firstLine="709"/>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Para a vistoria, o representante legal da empresa ou responsável técnico deverá estar devidamente identificado, apresentando documento de identidade civil e documento expedido pela empresa comprovando sua habilitação para a realização da vistoria. </w:t>
      </w:r>
    </w:p>
    <w:p w:rsidR="00000000" w:rsidDel="00000000" w:rsidP="00000000" w:rsidRDefault="00000000" w:rsidRPr="00000000" w14:paraId="000000C2">
      <w:pPr>
        <w:numPr>
          <w:ilvl w:val="1"/>
          <w:numId w:val="9"/>
        </w:numPr>
        <w:pBdr>
          <w:top w:space="0" w:sz="0" w:val="nil"/>
          <w:left w:space="0" w:sz="0" w:val="nil"/>
          <w:bottom w:space="0" w:sz="0" w:val="nil"/>
          <w:right w:space="0" w:sz="0" w:val="nil"/>
          <w:between w:space="0" w:sz="0" w:val="nil"/>
        </w:pBdr>
        <w:spacing w:after="288" w:before="120" w:line="312" w:lineRule="auto"/>
        <w:ind w:left="0" w:firstLine="709"/>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 não realização da vistoria não poderá embasar posteriores alegações de desconhecimento das instalações, dúvidas ou esquecimentos de quaisquer detalhes dos locais da prestação dos serviços, devendo o contratado assumir os ônus dos serviços decorrentes.</w:t>
      </w:r>
    </w:p>
    <w:p w:rsidR="00000000" w:rsidDel="00000000" w:rsidP="00000000" w:rsidRDefault="00000000" w:rsidRPr="00000000" w14:paraId="000000C3">
      <w:pPr>
        <w:numPr>
          <w:ilvl w:val="1"/>
          <w:numId w:val="9"/>
        </w:numPr>
        <w:pBdr>
          <w:top w:space="0" w:sz="0" w:val="nil"/>
          <w:left w:space="0" w:sz="0" w:val="nil"/>
          <w:bottom w:space="0" w:sz="0" w:val="nil"/>
          <w:right w:space="0" w:sz="0" w:val="nil"/>
          <w:between w:space="0" w:sz="0" w:val="nil"/>
        </w:pBdr>
        <w:spacing w:after="288" w:before="120" w:line="312" w:lineRule="auto"/>
        <w:ind w:left="0" w:firstLine="709"/>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Caso a licitante não queira participar da visita técnica, deverá apresentar em substituição ao atestado de visita, DECLARAÇÃO DE RENÚNCIA (modelo constante no anexo I, deste termo de referência)</w:t>
      </w:r>
    </w:p>
    <w:p w:rsidR="00000000" w:rsidDel="00000000" w:rsidP="00000000" w:rsidRDefault="00000000" w:rsidRPr="00000000" w14:paraId="000000C4">
      <w:pPr>
        <w:pBdr>
          <w:top w:space="0" w:sz="0" w:val="nil"/>
          <w:left w:space="0" w:sz="0" w:val="nil"/>
          <w:bottom w:space="0" w:sz="0" w:val="nil"/>
          <w:right w:space="0" w:sz="0" w:val="nil"/>
          <w:between w:space="0" w:sz="0" w:val="nil"/>
        </w:pBdr>
        <w:spacing w:after="288" w:before="120" w:line="312" w:lineRule="auto"/>
        <w:ind w:left="999"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C5">
      <w:pPr>
        <w:keepNext w:val="1"/>
        <w:keepLines w:val="1"/>
        <w:numPr>
          <w:ilvl w:val="0"/>
          <w:numId w:val="9"/>
        </w:numPr>
        <w:pBdr>
          <w:top w:space="0" w:sz="0" w:val="nil"/>
          <w:left w:space="0" w:sz="0" w:val="nil"/>
          <w:bottom w:space="0" w:sz="0" w:val="nil"/>
          <w:right w:space="0" w:sz="0" w:val="nil"/>
          <w:between w:space="0" w:sz="0" w:val="nil"/>
        </w:pBdr>
        <w:tabs>
          <w:tab w:val="left" w:leader="none" w:pos="567"/>
        </w:tabs>
        <w:spacing w:after="288" w:before="120" w:line="312" w:lineRule="auto"/>
        <w:ind w:left="0" w:firstLine="567"/>
        <w:jc w:val="both"/>
        <w:rPr>
          <w:rFonts w:ascii="Arial" w:cs="Arial" w:eastAsia="Arial" w:hAnsi="Arial"/>
          <w:sz w:val="22"/>
          <w:szCs w:val="22"/>
        </w:rPr>
      </w:pPr>
      <w:r w:rsidDel="00000000" w:rsidR="00000000" w:rsidRPr="00000000">
        <w:rPr>
          <w:rFonts w:ascii="Arial" w:cs="Arial" w:eastAsia="Arial" w:hAnsi="Arial"/>
          <w:b w:val="1"/>
          <w:color w:val="323e4f"/>
          <w:sz w:val="22"/>
          <w:szCs w:val="22"/>
          <w:rtl w:val="0"/>
        </w:rPr>
        <w:t xml:space="preserve">MODELO DE EXECUÇÃO DO OBJETO</w:t>
      </w:r>
      <w:r w:rsidDel="00000000" w:rsidR="00000000" w:rsidRPr="00000000">
        <w:rPr>
          <w:rtl w:val="0"/>
        </w:rPr>
      </w:r>
    </w:p>
    <w:p w:rsidR="00000000" w:rsidDel="00000000" w:rsidP="00000000" w:rsidRDefault="00000000" w:rsidRPr="00000000" w14:paraId="000000C6">
      <w:pPr>
        <w:keepNext w:val="1"/>
        <w:keepLines w:val="1"/>
        <w:pageBreakBefore w:val="0"/>
        <w:widowControl w:val="1"/>
        <w:numPr>
          <w:ilvl w:val="0"/>
          <w:numId w:val="10"/>
        </w:numPr>
        <w:pBdr>
          <w:top w:space="0" w:sz="0" w:val="nil"/>
          <w:left w:space="0" w:sz="0" w:val="nil"/>
          <w:bottom w:space="0" w:sz="0" w:val="nil"/>
          <w:right w:space="0" w:sz="0" w:val="nil"/>
          <w:between w:space="0" w:sz="0" w:val="nil"/>
        </w:pBdr>
        <w:shd w:fill="auto" w:val="clear"/>
        <w:tabs>
          <w:tab w:val="left" w:leader="none" w:pos="567"/>
        </w:tabs>
        <w:spacing w:after="288" w:before="120" w:line="312" w:lineRule="auto"/>
        <w:ind w:left="1429" w:right="0" w:hanging="360"/>
        <w:jc w:val="both"/>
        <w:rPr>
          <w:rFonts w:ascii="Arial" w:cs="Arial" w:eastAsia="Arial" w:hAnsi="Arial"/>
          <w:b w:val="1"/>
          <w:i w:val="0"/>
          <w:smallCaps w:val="0"/>
          <w:strike w:val="0"/>
          <w:sz w:val="22"/>
          <w:szCs w:val="22"/>
          <w:shd w:fill="auto" w:val="clear"/>
          <w:vertAlign w:val="baseline"/>
        </w:rPr>
      </w:pPr>
      <w:r w:rsidDel="00000000" w:rsidR="00000000" w:rsidRPr="00000000">
        <w:rPr>
          <w:rFonts w:ascii="Arial" w:cs="Arial" w:eastAsia="Arial" w:hAnsi="Arial"/>
          <w:b w:val="1"/>
          <w:i w:val="0"/>
          <w:smallCaps w:val="0"/>
          <w:strike w:val="0"/>
          <w:sz w:val="22"/>
          <w:szCs w:val="22"/>
          <w:u w:val="none"/>
          <w:shd w:fill="auto" w:val="clear"/>
          <w:vertAlign w:val="baseline"/>
          <w:rtl w:val="0"/>
        </w:rPr>
        <w:t xml:space="preserve">Condições de execução do objeto e entrega dos produtos</w:t>
      </w:r>
      <w:r w:rsidDel="00000000" w:rsidR="00000000" w:rsidRPr="00000000">
        <w:rPr>
          <w:rtl w:val="0"/>
        </w:rPr>
      </w:r>
    </w:p>
    <w:p w:rsidR="00000000" w:rsidDel="00000000" w:rsidP="00000000" w:rsidRDefault="00000000" w:rsidRPr="00000000" w14:paraId="000000C7">
      <w:pPr>
        <w:numPr>
          <w:ilvl w:val="1"/>
          <w:numId w:val="9"/>
        </w:numPr>
        <w:pBdr>
          <w:top w:space="0" w:sz="0" w:val="nil"/>
          <w:left w:space="0" w:sz="0" w:val="nil"/>
          <w:bottom w:space="0" w:sz="0" w:val="nil"/>
          <w:right w:space="0" w:sz="0" w:val="nil"/>
          <w:between w:space="0" w:sz="0" w:val="nil"/>
        </w:pBdr>
        <w:spacing w:after="288" w:before="120" w:line="312" w:lineRule="auto"/>
        <w:ind w:left="0" w:firstLine="709"/>
        <w:jc w:val="both"/>
        <w:rPr>
          <w:rFonts w:ascii="Arial" w:cs="Arial" w:eastAsia="Arial" w:hAnsi="Arial"/>
          <w:sz w:val="22"/>
          <w:szCs w:val="22"/>
        </w:rPr>
      </w:pPr>
      <w:r w:rsidDel="00000000" w:rsidR="00000000" w:rsidRPr="00000000">
        <w:rPr>
          <w:rFonts w:ascii="Arial" w:cs="Arial" w:eastAsia="Arial" w:hAnsi="Arial"/>
          <w:i w:val="1"/>
          <w:sz w:val="22"/>
          <w:szCs w:val="22"/>
          <w:rtl w:val="0"/>
        </w:rPr>
        <w:t xml:space="preserve">A execução do objeto s</w:t>
      </w:r>
      <w:r w:rsidDel="00000000" w:rsidR="00000000" w:rsidRPr="00000000">
        <w:rPr>
          <w:rFonts w:ascii="Arial" w:cs="Arial" w:eastAsia="Arial" w:hAnsi="Arial"/>
          <w:i w:val="1"/>
          <w:sz w:val="22"/>
          <w:szCs w:val="22"/>
          <w:rtl w:val="0"/>
        </w:rPr>
        <w:t xml:space="preserve">eguirá a seguinte dinâmica:</w:t>
      </w:r>
    </w:p>
    <w:p w:rsidR="00000000" w:rsidDel="00000000" w:rsidP="00000000" w:rsidRDefault="00000000" w:rsidRPr="00000000" w14:paraId="000000C8">
      <w:pPr>
        <w:pBdr>
          <w:top w:space="0" w:sz="0" w:val="nil"/>
          <w:left w:space="0" w:sz="0" w:val="nil"/>
          <w:bottom w:space="0" w:sz="0" w:val="nil"/>
          <w:right w:space="0" w:sz="0" w:val="nil"/>
          <w:between w:space="0" w:sz="0" w:val="nil"/>
        </w:pBdr>
        <w:spacing w:after="288" w:before="120" w:line="312" w:lineRule="auto"/>
        <w:ind w:left="999" w:firstLine="0"/>
        <w:jc w:val="both"/>
        <w:rPr>
          <w:rFonts w:ascii="Arial" w:cs="Arial" w:eastAsia="Arial" w:hAnsi="Arial"/>
          <w:i w:val="1"/>
          <w:sz w:val="22"/>
          <w:szCs w:val="22"/>
        </w:rPr>
      </w:pPr>
      <w:r w:rsidDel="00000000" w:rsidR="00000000" w:rsidRPr="00000000">
        <w:rPr>
          <w:rFonts w:ascii="Arial" w:cs="Arial" w:eastAsia="Arial" w:hAnsi="Arial"/>
          <w:i w:val="1"/>
          <w:sz w:val="22"/>
          <w:szCs w:val="22"/>
          <w:rtl w:val="0"/>
        </w:rPr>
        <w:t xml:space="preserve">5.1.1 A Contratada será responsável pelos serviços de confecção, instalação e manutenção de cortinas de tecido com fornecimento de acessórios;</w:t>
      </w:r>
    </w:p>
    <w:p w:rsidR="00000000" w:rsidDel="00000000" w:rsidP="00000000" w:rsidRDefault="00000000" w:rsidRPr="00000000" w14:paraId="000000C9">
      <w:pPr>
        <w:pBdr>
          <w:top w:space="0" w:sz="0" w:val="nil"/>
          <w:left w:space="0" w:sz="0" w:val="nil"/>
          <w:bottom w:space="0" w:sz="0" w:val="nil"/>
          <w:right w:space="0" w:sz="0" w:val="nil"/>
          <w:between w:space="0" w:sz="0" w:val="nil"/>
        </w:pBdr>
        <w:spacing w:after="288" w:before="120" w:line="312" w:lineRule="auto"/>
        <w:ind w:left="999" w:firstLine="0"/>
        <w:jc w:val="both"/>
        <w:rPr>
          <w:rFonts w:ascii="Arial" w:cs="Arial" w:eastAsia="Arial" w:hAnsi="Arial"/>
          <w:i w:val="1"/>
          <w:sz w:val="22"/>
          <w:szCs w:val="22"/>
        </w:rPr>
      </w:pPr>
      <w:r w:rsidDel="00000000" w:rsidR="00000000" w:rsidRPr="00000000">
        <w:rPr>
          <w:rFonts w:ascii="Arial" w:cs="Arial" w:eastAsia="Arial" w:hAnsi="Arial"/>
          <w:i w:val="1"/>
          <w:sz w:val="22"/>
          <w:szCs w:val="22"/>
          <w:rtl w:val="0"/>
        </w:rPr>
        <w:t xml:space="preserve">5.1.2 A entrega dos itens do Lote 1 deverá ocorrer em até 30 (trinta) dias após o recebimento do Empenho;</w:t>
      </w:r>
    </w:p>
    <w:p w:rsidR="00000000" w:rsidDel="00000000" w:rsidP="00000000" w:rsidRDefault="00000000" w:rsidRPr="00000000" w14:paraId="000000CA">
      <w:pPr>
        <w:pBdr>
          <w:top w:space="0" w:sz="0" w:val="nil"/>
          <w:left w:space="0" w:sz="0" w:val="nil"/>
          <w:bottom w:space="0" w:sz="0" w:val="nil"/>
          <w:right w:space="0" w:sz="0" w:val="nil"/>
          <w:between w:space="0" w:sz="0" w:val="nil"/>
        </w:pBdr>
        <w:spacing w:after="288" w:before="120" w:line="312" w:lineRule="auto"/>
        <w:ind w:left="999" w:firstLine="0"/>
        <w:jc w:val="both"/>
        <w:rPr>
          <w:rFonts w:ascii="Arial" w:cs="Arial" w:eastAsia="Arial" w:hAnsi="Arial"/>
          <w:i w:val="1"/>
          <w:sz w:val="22"/>
          <w:szCs w:val="22"/>
        </w:rPr>
      </w:pPr>
      <w:r w:rsidDel="00000000" w:rsidR="00000000" w:rsidRPr="00000000">
        <w:rPr>
          <w:rFonts w:ascii="Arial" w:cs="Arial" w:eastAsia="Arial" w:hAnsi="Arial"/>
          <w:i w:val="1"/>
          <w:sz w:val="22"/>
          <w:szCs w:val="22"/>
          <w:rtl w:val="0"/>
        </w:rPr>
        <w:t xml:space="preserve">5.1.3 Para os serviços de manutenção do Lote 2, o prazo para execução é de 10 (dez) dias após o aprovação do orçamento para executar o serviço. </w:t>
      </w:r>
    </w:p>
    <w:p w:rsidR="00000000" w:rsidDel="00000000" w:rsidP="00000000" w:rsidRDefault="00000000" w:rsidRPr="00000000" w14:paraId="000000CB">
      <w:pPr>
        <w:pBdr>
          <w:top w:space="0" w:sz="0" w:val="nil"/>
          <w:left w:space="0" w:sz="0" w:val="nil"/>
          <w:bottom w:space="0" w:sz="0" w:val="nil"/>
          <w:right w:space="0" w:sz="0" w:val="nil"/>
          <w:between w:space="0" w:sz="0" w:val="nil"/>
        </w:pBdr>
        <w:spacing w:after="288" w:before="120" w:line="312" w:lineRule="auto"/>
        <w:ind w:left="999" w:firstLine="0"/>
        <w:jc w:val="both"/>
        <w:rPr>
          <w:rFonts w:ascii="Arial" w:cs="Arial" w:eastAsia="Arial" w:hAnsi="Arial"/>
          <w:i w:val="1"/>
          <w:sz w:val="22"/>
          <w:szCs w:val="22"/>
        </w:rPr>
      </w:pPr>
      <w:r w:rsidDel="00000000" w:rsidR="00000000" w:rsidRPr="00000000">
        <w:rPr>
          <w:rFonts w:ascii="Arial" w:cs="Arial" w:eastAsia="Arial" w:hAnsi="Arial"/>
          <w:i w:val="1"/>
          <w:sz w:val="22"/>
          <w:szCs w:val="22"/>
          <w:rtl w:val="0"/>
        </w:rPr>
        <w:t xml:space="preserve">5.2 Especificação sobre o Lote 2 - Serviços de manutenção:</w:t>
      </w:r>
    </w:p>
    <w:p w:rsidR="00000000" w:rsidDel="00000000" w:rsidP="00000000" w:rsidRDefault="00000000" w:rsidRPr="00000000" w14:paraId="000000CC">
      <w:pPr>
        <w:spacing w:after="288" w:before="120" w:line="312" w:lineRule="auto"/>
        <w:jc w:val="both"/>
        <w:rPr>
          <w:rFonts w:ascii="Arial" w:cs="Arial" w:eastAsia="Arial" w:hAnsi="Arial"/>
          <w:i w:val="1"/>
          <w:sz w:val="22"/>
          <w:szCs w:val="22"/>
        </w:rPr>
      </w:pPr>
      <w:r w:rsidDel="00000000" w:rsidR="00000000" w:rsidRPr="00000000">
        <w:rPr>
          <w:rFonts w:ascii="Arial" w:cs="Arial" w:eastAsia="Arial" w:hAnsi="Arial"/>
          <w:i w:val="1"/>
          <w:sz w:val="22"/>
          <w:szCs w:val="22"/>
          <w:rtl w:val="0"/>
        </w:rPr>
        <w:t xml:space="preserve">              5.2.1 Os serviços de manutenção deverão compreender:</w:t>
      </w:r>
    </w:p>
    <w:p w:rsidR="00000000" w:rsidDel="00000000" w:rsidP="00000000" w:rsidRDefault="00000000" w:rsidRPr="00000000" w14:paraId="000000CD">
      <w:pPr>
        <w:spacing w:after="288" w:before="120" w:line="312" w:lineRule="auto"/>
        <w:jc w:val="both"/>
        <w:rPr>
          <w:rFonts w:ascii="Arial" w:cs="Arial" w:eastAsia="Arial" w:hAnsi="Arial"/>
          <w:i w:val="1"/>
          <w:sz w:val="22"/>
          <w:szCs w:val="22"/>
        </w:rPr>
      </w:pPr>
      <w:r w:rsidDel="00000000" w:rsidR="00000000" w:rsidRPr="00000000">
        <w:rPr>
          <w:rFonts w:ascii="Arial" w:cs="Arial" w:eastAsia="Arial" w:hAnsi="Arial"/>
          <w:i w:val="1"/>
          <w:sz w:val="22"/>
          <w:szCs w:val="22"/>
          <w:rtl w:val="0"/>
        </w:rPr>
        <w:tab/>
        <w:t xml:space="preserve">   5.2.2 Lubrificação e ajustes, incluindo reinstalação, fixação de suportes, buchas e parafusos;</w:t>
      </w:r>
    </w:p>
    <w:p w:rsidR="00000000" w:rsidDel="00000000" w:rsidP="00000000" w:rsidRDefault="00000000" w:rsidRPr="00000000" w14:paraId="000000CE">
      <w:pPr>
        <w:spacing w:after="288" w:before="120" w:line="312" w:lineRule="auto"/>
        <w:jc w:val="both"/>
        <w:rPr>
          <w:rFonts w:ascii="Arial" w:cs="Arial" w:eastAsia="Arial" w:hAnsi="Arial"/>
          <w:i w:val="1"/>
          <w:sz w:val="22"/>
          <w:szCs w:val="22"/>
        </w:rPr>
      </w:pPr>
      <w:r w:rsidDel="00000000" w:rsidR="00000000" w:rsidRPr="00000000">
        <w:rPr>
          <w:rFonts w:ascii="Arial" w:cs="Arial" w:eastAsia="Arial" w:hAnsi="Arial"/>
          <w:i w:val="1"/>
          <w:sz w:val="22"/>
          <w:szCs w:val="22"/>
          <w:rtl w:val="0"/>
        </w:rPr>
        <w:tab/>
        <w:t xml:space="preserve">   5.2.3 Remanejamento com recorte/ readaptação dos varões ou trilhos e recolocação, incluindo reinstalação, fixação de suportes, buchas e parafusos;</w:t>
      </w:r>
    </w:p>
    <w:p w:rsidR="00000000" w:rsidDel="00000000" w:rsidP="00000000" w:rsidRDefault="00000000" w:rsidRPr="00000000" w14:paraId="000000CF">
      <w:pPr>
        <w:spacing w:after="288" w:before="120" w:line="312" w:lineRule="auto"/>
        <w:jc w:val="both"/>
        <w:rPr>
          <w:rFonts w:ascii="Arial" w:cs="Arial" w:eastAsia="Arial" w:hAnsi="Arial"/>
          <w:i w:val="1"/>
          <w:sz w:val="22"/>
          <w:szCs w:val="22"/>
        </w:rPr>
      </w:pPr>
      <w:r w:rsidDel="00000000" w:rsidR="00000000" w:rsidRPr="00000000">
        <w:rPr>
          <w:rFonts w:ascii="Arial" w:cs="Arial" w:eastAsia="Arial" w:hAnsi="Arial"/>
          <w:i w:val="1"/>
          <w:sz w:val="22"/>
          <w:szCs w:val="22"/>
          <w:rtl w:val="0"/>
        </w:rPr>
        <w:t xml:space="preserve">              5.2.4 Remanejamento simples com recorte, incluindo reinstalação, fixação de suportes, buchas e parafusos;</w:t>
      </w:r>
    </w:p>
    <w:p w:rsidR="00000000" w:rsidDel="00000000" w:rsidP="00000000" w:rsidRDefault="00000000" w:rsidRPr="00000000" w14:paraId="000000D0">
      <w:pPr>
        <w:spacing w:after="288" w:before="120" w:line="312" w:lineRule="auto"/>
        <w:jc w:val="both"/>
        <w:rPr>
          <w:rFonts w:ascii="Arial" w:cs="Arial" w:eastAsia="Arial" w:hAnsi="Arial"/>
          <w:i w:val="1"/>
          <w:sz w:val="22"/>
          <w:szCs w:val="22"/>
        </w:rPr>
      </w:pPr>
      <w:r w:rsidDel="00000000" w:rsidR="00000000" w:rsidRPr="00000000">
        <w:rPr>
          <w:rFonts w:ascii="Arial" w:cs="Arial" w:eastAsia="Arial" w:hAnsi="Arial"/>
          <w:i w:val="1"/>
          <w:sz w:val="22"/>
          <w:szCs w:val="22"/>
          <w:rtl w:val="0"/>
        </w:rPr>
        <w:tab/>
        <w:t xml:space="preserve">     5.2.5 Adaptações no tecido da cortina, como barra, comprimento, largura e pequenos remendos;</w:t>
      </w:r>
    </w:p>
    <w:p w:rsidR="00000000" w:rsidDel="00000000" w:rsidP="00000000" w:rsidRDefault="00000000" w:rsidRPr="00000000" w14:paraId="000000D1">
      <w:pPr>
        <w:spacing w:after="288" w:before="120" w:line="312" w:lineRule="auto"/>
        <w:jc w:val="both"/>
        <w:rPr>
          <w:rFonts w:ascii="Arial" w:cs="Arial" w:eastAsia="Arial" w:hAnsi="Arial"/>
          <w:i w:val="1"/>
          <w:sz w:val="22"/>
          <w:szCs w:val="22"/>
        </w:rPr>
      </w:pPr>
      <w:r w:rsidDel="00000000" w:rsidR="00000000" w:rsidRPr="00000000">
        <w:rPr>
          <w:rFonts w:ascii="Arial" w:cs="Arial" w:eastAsia="Arial" w:hAnsi="Arial"/>
          <w:i w:val="1"/>
          <w:sz w:val="22"/>
          <w:szCs w:val="22"/>
          <w:rtl w:val="0"/>
        </w:rPr>
        <w:tab/>
        <w:t xml:space="preserve">     5.2.6 Para todos os serviços de manutenção deverão contemplar o fornecimento de ilhoses, argolas, rodízios ou deslizantes para cortinas em tecido, conforme a necessidade;</w:t>
      </w:r>
    </w:p>
    <w:p w:rsidR="00000000" w:rsidDel="00000000" w:rsidP="00000000" w:rsidRDefault="00000000" w:rsidRPr="00000000" w14:paraId="000000D2">
      <w:pPr>
        <w:spacing w:after="288" w:before="120" w:line="312" w:lineRule="auto"/>
        <w:jc w:val="both"/>
        <w:rPr>
          <w:rFonts w:ascii="Arial" w:cs="Arial" w:eastAsia="Arial" w:hAnsi="Arial"/>
          <w:i w:val="1"/>
          <w:sz w:val="22"/>
          <w:szCs w:val="22"/>
        </w:rPr>
      </w:pPr>
      <w:r w:rsidDel="00000000" w:rsidR="00000000" w:rsidRPr="00000000">
        <w:rPr>
          <w:rFonts w:ascii="Arial" w:cs="Arial" w:eastAsia="Arial" w:hAnsi="Arial"/>
          <w:i w:val="1"/>
          <w:sz w:val="22"/>
          <w:szCs w:val="22"/>
          <w:rtl w:val="0"/>
        </w:rPr>
        <w:tab/>
        <w:t xml:space="preserve">       5.2.7 As informações sobre o remanejamento de cortinas, varões, trilhos para outro local que não o da instalação inicial será comunicada através do fiscal do contrato.</w:t>
      </w:r>
    </w:p>
    <w:p w:rsidR="00000000" w:rsidDel="00000000" w:rsidP="00000000" w:rsidRDefault="00000000" w:rsidRPr="00000000" w14:paraId="000000D3">
      <w:pPr>
        <w:spacing w:after="288" w:before="120" w:line="312" w:lineRule="auto"/>
        <w:jc w:val="both"/>
        <w:rPr>
          <w:rFonts w:ascii="Arial" w:cs="Arial" w:eastAsia="Arial" w:hAnsi="Arial"/>
          <w:i w:val="1"/>
          <w:sz w:val="22"/>
          <w:szCs w:val="22"/>
        </w:rPr>
      </w:pPr>
      <w:r w:rsidDel="00000000" w:rsidR="00000000" w:rsidRPr="00000000">
        <w:rPr>
          <w:rFonts w:ascii="Arial" w:cs="Arial" w:eastAsia="Arial" w:hAnsi="Arial"/>
          <w:i w:val="1"/>
          <w:sz w:val="22"/>
          <w:szCs w:val="22"/>
          <w:rtl w:val="0"/>
        </w:rPr>
        <w:tab/>
        <w:t xml:space="preserve">      5.2.8 A entrega deverá ser realizada no prazo acima citado e nos locais abaixo indicados, mediante prévio agendamento com a fiscal do contrato Juliana Friedrich, por meio do telefone (41) 99162-0298.</w:t>
      </w:r>
    </w:p>
    <w:p w:rsidR="00000000" w:rsidDel="00000000" w:rsidP="00000000" w:rsidRDefault="00000000" w:rsidRPr="00000000" w14:paraId="000000D4">
      <w:pPr>
        <w:spacing w:after="288" w:before="120" w:line="312" w:lineRule="auto"/>
        <w:jc w:val="both"/>
        <w:rPr>
          <w:rFonts w:ascii="Arial" w:cs="Arial" w:eastAsia="Arial" w:hAnsi="Arial"/>
          <w:i w:val="1"/>
          <w:sz w:val="22"/>
          <w:szCs w:val="22"/>
        </w:rPr>
      </w:pPr>
      <w:r w:rsidDel="00000000" w:rsidR="00000000" w:rsidRPr="00000000">
        <w:rPr>
          <w:rFonts w:ascii="Arial" w:cs="Arial" w:eastAsia="Arial" w:hAnsi="Arial"/>
          <w:i w:val="1"/>
          <w:sz w:val="22"/>
          <w:szCs w:val="22"/>
          <w:rtl w:val="0"/>
        </w:rPr>
        <w:tab/>
        <w:t xml:space="preserve">    5.2.9 A Contratada deverá fornecer todo o ferramental, mão de obra habilitada para a execução do objeto da presente licitação, atendendo todas as exigências legais pertinentes, tais como trabalhistas, inclusive no que se refere às normas de segurança no trabalho e previstas, inclusive no que se refere às normas de segurança no trabalho e previstas na legislação específica com o fornecimento de uniformes, equipamentos de proteção individual e coletiva (EPI e EPC) e despesas decorrentes de acidentes de trabalho; encargos sociais; tributários, previdenciários, fundiários e demais itens que incidam ou venham a incidir sobre o objeto da presente licitação.</w:t>
      </w:r>
    </w:p>
    <w:p w:rsidR="00000000" w:rsidDel="00000000" w:rsidP="00000000" w:rsidRDefault="00000000" w:rsidRPr="00000000" w14:paraId="000000D5">
      <w:pPr>
        <w:spacing w:after="288" w:before="120" w:line="312" w:lineRule="auto"/>
        <w:jc w:val="both"/>
        <w:rPr>
          <w:rFonts w:ascii="Arial" w:cs="Arial" w:eastAsia="Arial" w:hAnsi="Arial"/>
          <w:i w:val="1"/>
          <w:sz w:val="22"/>
          <w:szCs w:val="22"/>
        </w:rPr>
      </w:pPr>
      <w:r w:rsidDel="00000000" w:rsidR="00000000" w:rsidRPr="00000000">
        <w:rPr>
          <w:rFonts w:ascii="Arial" w:cs="Arial" w:eastAsia="Arial" w:hAnsi="Arial"/>
          <w:i w:val="1"/>
          <w:sz w:val="22"/>
          <w:szCs w:val="22"/>
          <w:rtl w:val="0"/>
        </w:rPr>
        <w:tab/>
        <w:t xml:space="preserve">    5.2.10 Custos relativos a deslocamento, para transporte do objeto licitado e trabalhadores que executarão o serviço, bem como o transporte de equipamentos serão de responsabilidade da Contratada, observadas as normas de segurança do trabalho e de trânsito, não cabendo nenhum ônus ao Município.</w:t>
      </w:r>
    </w:p>
    <w:p w:rsidR="00000000" w:rsidDel="00000000" w:rsidP="00000000" w:rsidRDefault="00000000" w:rsidRPr="00000000" w14:paraId="000000D6">
      <w:pPr>
        <w:spacing w:after="288" w:before="120" w:line="312" w:lineRule="auto"/>
        <w:jc w:val="both"/>
        <w:rPr>
          <w:rFonts w:ascii="Arial" w:cs="Arial" w:eastAsia="Arial" w:hAnsi="Arial"/>
          <w:i w:val="1"/>
          <w:sz w:val="22"/>
          <w:szCs w:val="22"/>
        </w:rPr>
      </w:pPr>
      <w:r w:rsidDel="00000000" w:rsidR="00000000" w:rsidRPr="00000000">
        <w:rPr>
          <w:rtl w:val="0"/>
        </w:rPr>
      </w:r>
    </w:p>
    <w:p w:rsidR="00000000" w:rsidDel="00000000" w:rsidP="00000000" w:rsidRDefault="00000000" w:rsidRPr="00000000" w14:paraId="000000D7">
      <w:pPr>
        <w:numPr>
          <w:ilvl w:val="0"/>
          <w:numId w:val="4"/>
        </w:numPr>
        <w:spacing w:after="288" w:before="120" w:line="312" w:lineRule="auto"/>
        <w:ind w:left="720" w:hanging="36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Obrigações da Contratada</w:t>
      </w:r>
    </w:p>
    <w:p w:rsidR="00000000" w:rsidDel="00000000" w:rsidP="00000000" w:rsidRDefault="00000000" w:rsidRPr="00000000" w14:paraId="000000D8">
      <w:pPr>
        <w:spacing w:after="288" w:before="120" w:line="312" w:lineRule="auto"/>
        <w:ind w:left="720" w:firstLine="0"/>
        <w:jc w:val="both"/>
        <w:rPr>
          <w:rFonts w:ascii="Arial" w:cs="Arial" w:eastAsia="Arial" w:hAnsi="Arial"/>
          <w:sz w:val="22"/>
          <w:szCs w:val="22"/>
        </w:rPr>
      </w:pPr>
      <w:r w:rsidDel="00000000" w:rsidR="00000000" w:rsidRPr="00000000">
        <w:rPr>
          <w:rFonts w:ascii="Arial" w:cs="Arial" w:eastAsia="Arial" w:hAnsi="Arial"/>
          <w:b w:val="1"/>
          <w:sz w:val="22"/>
          <w:szCs w:val="22"/>
          <w:rtl w:val="0"/>
        </w:rPr>
        <w:t xml:space="preserve">5.3 </w:t>
      </w:r>
      <w:r w:rsidDel="00000000" w:rsidR="00000000" w:rsidRPr="00000000">
        <w:rPr>
          <w:rFonts w:ascii="Arial" w:cs="Arial" w:eastAsia="Arial" w:hAnsi="Arial"/>
          <w:sz w:val="22"/>
          <w:szCs w:val="22"/>
          <w:rtl w:val="0"/>
        </w:rPr>
        <w:t xml:space="preserve">Executar o objeto, conforme as condições prescritas no presente instrumento e de acordo com as especificações e termos mencionados na proposta;</w:t>
      </w:r>
    </w:p>
    <w:p w:rsidR="00000000" w:rsidDel="00000000" w:rsidP="00000000" w:rsidRDefault="00000000" w:rsidRPr="00000000" w14:paraId="000000D9">
      <w:pPr>
        <w:spacing w:after="288" w:before="120" w:line="312" w:lineRule="auto"/>
        <w:ind w:left="720"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5.3.1 Realizar visita técnica inicial para fins de orçamento, sem custo para a Prefeitura, após o recebimento de solicitação formal da Secretaria Municipal de Educação por meio de e-mail;</w:t>
      </w:r>
      <w:r w:rsidDel="00000000" w:rsidR="00000000" w:rsidRPr="00000000">
        <w:rPr>
          <w:rtl w:val="0"/>
        </w:rPr>
      </w:r>
    </w:p>
    <w:p w:rsidR="00000000" w:rsidDel="00000000" w:rsidP="00000000" w:rsidRDefault="00000000" w:rsidRPr="00000000" w14:paraId="000000DA">
      <w:pPr>
        <w:spacing w:after="288" w:before="120" w:line="312" w:lineRule="auto"/>
        <w:ind w:left="720"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5.3.2 A contratada será responsável pela instalação das cortinas, varões, trilhos, ponteiras e suportes;</w:t>
      </w:r>
    </w:p>
    <w:p w:rsidR="00000000" w:rsidDel="00000000" w:rsidP="00000000" w:rsidRDefault="00000000" w:rsidRPr="00000000" w14:paraId="000000DB">
      <w:pPr>
        <w:spacing w:after="288" w:before="120" w:line="312" w:lineRule="auto"/>
        <w:ind w:left="720"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5.3.3 As entregas e/ou instalações e manutenções serão executadas conforme a necessidade e solicitação desta Administração;</w:t>
      </w:r>
    </w:p>
    <w:p w:rsidR="00000000" w:rsidDel="00000000" w:rsidP="00000000" w:rsidRDefault="00000000" w:rsidRPr="00000000" w14:paraId="000000DC">
      <w:pPr>
        <w:spacing w:after="288" w:before="120" w:line="312" w:lineRule="auto"/>
        <w:ind w:left="720"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5.3.4 </w:t>
      </w:r>
      <w:r w:rsidDel="00000000" w:rsidR="00000000" w:rsidRPr="00000000">
        <w:rPr>
          <w:rFonts w:ascii="Arial" w:cs="Arial" w:eastAsia="Arial" w:hAnsi="Arial"/>
          <w:sz w:val="22"/>
          <w:szCs w:val="22"/>
          <w:rtl w:val="0"/>
        </w:rPr>
        <w:t xml:space="preserve">Após receber a Solicitação de orçamento, a Contratada terá o prazo máximo de até 3 (três) dias úteis para a realização do orçamento e após aprovação do orçamento 10 dias  para realização do serviço de manutenção (Lote 2) e até 30 (trinta) dias úteis para a confecção das cortinas (Lote 1).</w:t>
      </w:r>
      <w:r w:rsidDel="00000000" w:rsidR="00000000" w:rsidRPr="00000000">
        <w:rPr>
          <w:rtl w:val="0"/>
        </w:rPr>
      </w:r>
    </w:p>
    <w:p w:rsidR="00000000" w:rsidDel="00000000" w:rsidP="00000000" w:rsidRDefault="00000000" w:rsidRPr="00000000" w14:paraId="000000DD">
      <w:pPr>
        <w:spacing w:after="288" w:before="120" w:line="312" w:lineRule="auto"/>
        <w:ind w:left="720"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5.3.5 O orçamento enviado para a Administração, deverá sempre conter detalhadamente as especificações de materiais (de tempo) para a execução a serem despendidos na prestação do serviço. </w:t>
      </w:r>
    </w:p>
    <w:p w:rsidR="00000000" w:rsidDel="00000000" w:rsidP="00000000" w:rsidRDefault="00000000" w:rsidRPr="00000000" w14:paraId="000000DE">
      <w:pPr>
        <w:spacing w:after="288" w:before="120" w:line="312" w:lineRule="auto"/>
        <w:ind w:left="720"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5.3.6 A entrega e instalação do material e/ou execução do serviço se dará apenas após o recebimento da Ordem de Serviço.</w:t>
      </w:r>
    </w:p>
    <w:p w:rsidR="00000000" w:rsidDel="00000000" w:rsidP="00000000" w:rsidRDefault="00000000" w:rsidRPr="00000000" w14:paraId="000000DF">
      <w:pPr>
        <w:spacing w:after="288" w:before="120" w:line="312" w:lineRule="auto"/>
        <w:ind w:left="720"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5.3.7 O fornecimento, orientações acerca do uso, bem como a fiscalização do uso dos EPIS, será de responsabilidade da Contratada. </w:t>
      </w:r>
    </w:p>
    <w:p w:rsidR="00000000" w:rsidDel="00000000" w:rsidP="00000000" w:rsidRDefault="00000000" w:rsidRPr="00000000" w14:paraId="000000E0">
      <w:pPr>
        <w:spacing w:after="288" w:before="120" w:line="312" w:lineRule="auto"/>
        <w:ind w:left="720"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5.3.8 Será de responsabilidade da detentora da ata, o fornecimento de todo o ferramental, mão-de-obra, despesas com obrigações trabalhistas, custos fiscais, despesas decorrentes de acidentes de trabalho, uniformes, equipamento de proteção individual e coletivo (EPI e EPC), bem como os materiais diversos e de acabamento e qualquer serviço especializado ou não especializado que sejam necessários para a perfeita e completa execução do objeto da presente licitação. </w:t>
      </w:r>
    </w:p>
    <w:p w:rsidR="00000000" w:rsidDel="00000000" w:rsidP="00000000" w:rsidRDefault="00000000" w:rsidRPr="00000000" w14:paraId="000000E1">
      <w:pPr>
        <w:spacing w:after="288" w:before="120" w:line="312" w:lineRule="auto"/>
        <w:ind w:left="720"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5.3.9 Repor, no prazo máximo de 24 (vinte e quatro) horas, qualquer objeto da Administração e/ou de terceiros que tenha sido danificado ou extraviado por seus empregados. </w:t>
      </w:r>
    </w:p>
    <w:p w:rsidR="00000000" w:rsidDel="00000000" w:rsidP="00000000" w:rsidRDefault="00000000" w:rsidRPr="00000000" w14:paraId="000000E2">
      <w:pPr>
        <w:spacing w:after="288" w:before="120" w:line="312" w:lineRule="auto"/>
        <w:ind w:left="720"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5.3.10 Prestar à Administração, sempre que necessário, esclarecimentos sobre os serviços/produtos, fornecendo toda e qualquer orientação que necessária para a perfeita utilização dos mesmos</w:t>
      </w:r>
    </w:p>
    <w:p w:rsidR="00000000" w:rsidDel="00000000" w:rsidP="00000000" w:rsidRDefault="00000000" w:rsidRPr="00000000" w14:paraId="000000E3">
      <w:pPr>
        <w:spacing w:after="288" w:before="120" w:line="312" w:lineRule="auto"/>
        <w:ind w:left="720"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5.3.11 Deverá manter durante toda a vigência da ata de registro de preços, ou outro instrumento equivalente, em compatibilidade as obrigações assumidas, todas as condições de habilitação e qualificação exigidas neste Edital, inclusive apresentar como condição de pagamento todos os documentos necessários e solicitados por essa Administração</w:t>
      </w:r>
    </w:p>
    <w:p w:rsidR="00000000" w:rsidDel="00000000" w:rsidP="00000000" w:rsidRDefault="00000000" w:rsidRPr="00000000" w14:paraId="000000E4">
      <w:pPr>
        <w:spacing w:after="288" w:before="120" w:line="312" w:lineRule="auto"/>
        <w:ind w:left="720"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5.3.12 Custos relativos a deslocamento, para transporte do objeto licitado, serão por conta da detentora da ata, bem como o transporte de equipamentos (necessários à descarga), serão de responsabilidade da mesma, observadas as normas de segurança do trabalho e de trânsito, não cabendo nenhum ônus ao Município. </w:t>
      </w:r>
    </w:p>
    <w:p w:rsidR="00000000" w:rsidDel="00000000" w:rsidP="00000000" w:rsidRDefault="00000000" w:rsidRPr="00000000" w14:paraId="000000E5">
      <w:pPr>
        <w:spacing w:after="288" w:before="120" w:line="312" w:lineRule="auto"/>
        <w:ind w:left="720"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5.3.13 Fornecer e utilizar toda a competente e indispensável mão-de-obra habilitada para a execução do objeto da presente licitação, atendidas todas as exigências legais pertinentes, tais como trabalhistas, inclusive no que se refere às normas de segurança no trabalho e previstas na legislação específica; encargos sociais, tributários, previdenciários, fundiários e demais que incidam ou venham a incidir sobre o objeto da presente licitação, por mais especiais que sejam e mesmo que aqui não mencionadas.</w:t>
      </w:r>
    </w:p>
    <w:p w:rsidR="00000000" w:rsidDel="00000000" w:rsidP="00000000" w:rsidRDefault="00000000" w:rsidRPr="00000000" w14:paraId="000000E6">
      <w:pPr>
        <w:spacing w:after="288" w:before="120" w:line="312" w:lineRule="auto"/>
        <w:ind w:left="720"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5.3.14 Assumir inteira responsabilidade pela execução dos serviços/entrega dos produtos.</w:t>
      </w:r>
    </w:p>
    <w:p w:rsidR="00000000" w:rsidDel="00000000" w:rsidP="00000000" w:rsidRDefault="00000000" w:rsidRPr="00000000" w14:paraId="000000E7">
      <w:pPr>
        <w:spacing w:after="288" w:before="120" w:line="312" w:lineRule="auto"/>
        <w:ind w:left="720"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5.3.15 Reparar, corrigir, remover ou substituir os serviços/produtos que entregar, às suas expensas, no todo ou em parte, em que se verificarem vícios, defeitos ou incorreções, salvo quando o defeito for, comprovadamente, provocado por uso indevido.</w:t>
      </w:r>
    </w:p>
    <w:p w:rsidR="00000000" w:rsidDel="00000000" w:rsidP="00000000" w:rsidRDefault="00000000" w:rsidRPr="00000000" w14:paraId="000000E8">
      <w:pPr>
        <w:spacing w:after="288" w:before="120" w:line="312" w:lineRule="auto"/>
        <w:ind w:left="720"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5.3.16 Ao final da execução de cada etapa do serviço, a Contratada deverá providenciar a limpeza completa das instalações físicas da Administração, envolvidas na execução do objeto, removendo, às suas expensas, todos os entulhos e materiais inservíveis ou sobressalentes que advirem dos serviços prestados. </w:t>
      </w:r>
    </w:p>
    <w:p w:rsidR="00000000" w:rsidDel="00000000" w:rsidP="00000000" w:rsidRDefault="00000000" w:rsidRPr="00000000" w14:paraId="000000E9">
      <w:pPr>
        <w:spacing w:after="288" w:before="120" w:line="312" w:lineRule="auto"/>
        <w:ind w:left="720"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5.3.17 Todo custo decorrente da elaboração dos orçamentos será suportado exclusivamente pela Contratada, independentemente da aprovação ou não pela Administração.</w:t>
      </w:r>
    </w:p>
    <w:p w:rsidR="00000000" w:rsidDel="00000000" w:rsidP="00000000" w:rsidRDefault="00000000" w:rsidRPr="00000000" w14:paraId="000000EA">
      <w:pPr>
        <w:spacing w:after="288" w:before="120" w:line="312" w:lineRule="auto"/>
        <w:ind w:left="720"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5.3.18 Custos relativos ao deslocamento, estadias e gastos com alimentação de técnicos ou demais funcionários da Contratada, bem como o transporte de equipamentos ou materiais necessários à garantia, assistência técnica e execução do objeto da presente licitação, serão de responsabilidade da Contratada, não cabendo nenhum ônus à Administração.</w:t>
      </w:r>
    </w:p>
    <w:p w:rsidR="00000000" w:rsidDel="00000000" w:rsidP="00000000" w:rsidRDefault="00000000" w:rsidRPr="00000000" w14:paraId="000000EB">
      <w:pPr>
        <w:spacing w:after="288" w:before="120" w:line="312" w:lineRule="auto"/>
        <w:ind w:left="720"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5.3.19 A contratada deverá depois da execução dos serviços (instalação e manutenção) fazer a limpeza do espaço.</w:t>
      </w:r>
    </w:p>
    <w:p w:rsidR="00000000" w:rsidDel="00000000" w:rsidP="00000000" w:rsidRDefault="00000000" w:rsidRPr="00000000" w14:paraId="000000EC">
      <w:pPr>
        <w:spacing w:after="288" w:before="120" w:line="312" w:lineRule="auto"/>
        <w:ind w:left="720"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ED">
      <w:pPr>
        <w:keepNext w:val="1"/>
        <w:keepLines w:val="1"/>
        <w:pageBreakBefore w:val="0"/>
        <w:widowControl w:val="1"/>
        <w:numPr>
          <w:ilvl w:val="0"/>
          <w:numId w:val="10"/>
        </w:numPr>
        <w:pBdr>
          <w:top w:space="0" w:sz="0" w:val="nil"/>
          <w:left w:space="0" w:sz="0" w:val="nil"/>
          <w:bottom w:space="0" w:sz="0" w:val="nil"/>
          <w:right w:space="0" w:sz="0" w:val="nil"/>
          <w:between w:space="0" w:sz="0" w:val="nil"/>
        </w:pBdr>
        <w:shd w:fill="auto" w:val="clear"/>
        <w:tabs>
          <w:tab w:val="left" w:leader="none" w:pos="567"/>
        </w:tabs>
        <w:spacing w:after="288" w:before="120" w:line="312" w:lineRule="auto"/>
        <w:ind w:left="1429" w:right="0" w:hanging="360"/>
        <w:jc w:val="both"/>
        <w:rPr>
          <w:rFonts w:ascii="Arial" w:cs="Arial" w:eastAsia="Arial" w:hAnsi="Arial"/>
          <w:b w:val="1"/>
          <w:i w:val="0"/>
          <w:smallCaps w:val="0"/>
          <w:strike w:val="0"/>
          <w:sz w:val="22"/>
          <w:szCs w:val="22"/>
          <w:shd w:fill="auto" w:val="clear"/>
          <w:vertAlign w:val="baseline"/>
        </w:rPr>
      </w:pPr>
      <w:r w:rsidDel="00000000" w:rsidR="00000000" w:rsidRPr="00000000">
        <w:rPr>
          <w:rFonts w:ascii="Arial" w:cs="Arial" w:eastAsia="Arial" w:hAnsi="Arial"/>
          <w:b w:val="1"/>
          <w:i w:val="0"/>
          <w:smallCaps w:val="0"/>
          <w:strike w:val="0"/>
          <w:sz w:val="22"/>
          <w:szCs w:val="22"/>
          <w:u w:val="none"/>
          <w:shd w:fill="auto" w:val="clear"/>
          <w:vertAlign w:val="baseline"/>
          <w:rtl w:val="0"/>
        </w:rPr>
        <w:t xml:space="preserve">Local da prestação dos serviços e responsáveis pelo recebimento</w:t>
      </w:r>
    </w:p>
    <w:p w:rsidR="00000000" w:rsidDel="00000000" w:rsidP="00000000" w:rsidRDefault="00000000" w:rsidRPr="00000000" w14:paraId="000000EE">
      <w:pPr>
        <w:spacing w:after="288" w:before="120" w:line="312" w:lineRule="auto"/>
        <w:jc w:val="both"/>
        <w:rPr>
          <w:rFonts w:ascii="Arial" w:cs="Arial" w:eastAsia="Arial" w:hAnsi="Arial"/>
          <w:i w:val="1"/>
          <w:sz w:val="22"/>
          <w:szCs w:val="22"/>
        </w:rPr>
      </w:pPr>
      <w:r w:rsidDel="00000000" w:rsidR="00000000" w:rsidRPr="00000000">
        <w:rPr>
          <w:rFonts w:ascii="Arial" w:cs="Arial" w:eastAsia="Arial" w:hAnsi="Arial"/>
          <w:b w:val="1"/>
          <w:sz w:val="22"/>
          <w:szCs w:val="22"/>
          <w:rtl w:val="0"/>
        </w:rPr>
        <w:t xml:space="preserve">Secretaria Municipal de Educação - SEMED</w:t>
      </w:r>
      <w:r w:rsidDel="00000000" w:rsidR="00000000" w:rsidRPr="00000000">
        <w:rPr>
          <w:rFonts w:ascii="Arial" w:cs="Arial" w:eastAsia="Arial" w:hAnsi="Arial"/>
          <w:i w:val="1"/>
          <w:sz w:val="22"/>
          <w:szCs w:val="22"/>
          <w:rtl w:val="0"/>
        </w:rPr>
        <w:t xml:space="preserve"> </w:t>
      </w:r>
    </w:p>
    <w:p w:rsidR="00000000" w:rsidDel="00000000" w:rsidP="00000000" w:rsidRDefault="00000000" w:rsidRPr="00000000" w14:paraId="000000EF">
      <w:pPr>
        <w:spacing w:after="288" w:before="120" w:line="312" w:lineRule="auto"/>
        <w:jc w:val="both"/>
        <w:rPr>
          <w:rFonts w:ascii="Arial" w:cs="Arial" w:eastAsia="Arial" w:hAnsi="Arial"/>
          <w:sz w:val="22"/>
          <w:szCs w:val="22"/>
        </w:rPr>
      </w:pPr>
      <w:r w:rsidDel="00000000" w:rsidR="00000000" w:rsidRPr="00000000">
        <w:rPr>
          <w:rFonts w:ascii="Arial" w:cs="Arial" w:eastAsia="Arial" w:hAnsi="Arial"/>
          <w:i w:val="1"/>
          <w:sz w:val="22"/>
          <w:szCs w:val="22"/>
          <w:rtl w:val="0"/>
        </w:rPr>
        <w:t xml:space="preserve">Sede: </w:t>
      </w:r>
      <w:r w:rsidDel="00000000" w:rsidR="00000000" w:rsidRPr="00000000">
        <w:rPr>
          <w:rFonts w:ascii="Arial" w:cs="Arial" w:eastAsia="Arial" w:hAnsi="Arial"/>
          <w:sz w:val="22"/>
          <w:szCs w:val="22"/>
          <w:rtl w:val="0"/>
        </w:rPr>
        <w:t xml:space="preserve">Endereço: Avenida Iraí, 696 Bairro : Weissópolis.</w:t>
      </w:r>
    </w:p>
    <w:p w:rsidR="00000000" w:rsidDel="00000000" w:rsidP="00000000" w:rsidRDefault="00000000" w:rsidRPr="00000000" w14:paraId="000000F0">
      <w:pPr>
        <w:spacing w:after="288" w:before="120" w:line="312"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1">
      <w:pPr>
        <w:spacing w:after="288" w:before="120" w:line="312"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2">
      <w:pPr>
        <w:spacing w:after="288" w:before="120" w:line="312"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Escolas Municipais:</w:t>
      </w:r>
    </w:p>
    <w:p w:rsidR="00000000" w:rsidDel="00000000" w:rsidP="00000000" w:rsidRDefault="00000000" w:rsidRPr="00000000" w14:paraId="000000F3">
      <w:pPr>
        <w:numPr>
          <w:ilvl w:val="0"/>
          <w:numId w:val="6"/>
        </w:numPr>
        <w:spacing w:after="0" w:afterAutospacing="0" w:before="120" w:line="312" w:lineRule="auto"/>
        <w:ind w:left="720" w:hanging="360"/>
        <w:jc w:val="both"/>
        <w:rPr>
          <w:b w:val="0"/>
          <w:sz w:val="22"/>
          <w:szCs w:val="22"/>
        </w:rPr>
      </w:pPr>
      <w:r w:rsidDel="00000000" w:rsidR="00000000" w:rsidRPr="00000000">
        <w:rPr>
          <w:rFonts w:ascii="Arial" w:cs="Arial" w:eastAsia="Arial" w:hAnsi="Arial"/>
          <w:sz w:val="22"/>
          <w:szCs w:val="22"/>
          <w:rtl w:val="0"/>
        </w:rPr>
        <w:t xml:space="preserve">Escola Municipal Anísio Teixeira - Endereço: Rua Dr. José Waldemar da Costa Lima, 135 - Bairro Atuba. - Responsável: Maria Lúcia Ceccon Pereira;</w:t>
      </w:r>
    </w:p>
    <w:p w:rsidR="00000000" w:rsidDel="00000000" w:rsidP="00000000" w:rsidRDefault="00000000" w:rsidRPr="00000000" w14:paraId="000000F4">
      <w:pPr>
        <w:numPr>
          <w:ilvl w:val="0"/>
          <w:numId w:val="6"/>
        </w:numPr>
        <w:spacing w:after="0" w:afterAutospacing="0" w:before="0" w:beforeAutospacing="0" w:line="312" w:lineRule="auto"/>
        <w:ind w:left="720" w:hanging="360"/>
        <w:jc w:val="both"/>
        <w:rPr>
          <w:b w:val="0"/>
          <w:sz w:val="22"/>
          <w:szCs w:val="22"/>
        </w:rPr>
      </w:pPr>
      <w:r w:rsidDel="00000000" w:rsidR="00000000" w:rsidRPr="00000000">
        <w:rPr>
          <w:rFonts w:ascii="Arial" w:cs="Arial" w:eastAsia="Arial" w:hAnsi="Arial"/>
          <w:sz w:val="22"/>
          <w:szCs w:val="22"/>
          <w:rtl w:val="0"/>
        </w:rPr>
        <w:t xml:space="preserve">Escola Municipal Antônio Alceu Zielonka - Endereço: Rua Reynaldo Crozetta, 115 Bairro: Atuba - Responsável: Carlise Veiga;</w:t>
      </w:r>
    </w:p>
    <w:p w:rsidR="00000000" w:rsidDel="00000000" w:rsidP="00000000" w:rsidRDefault="00000000" w:rsidRPr="00000000" w14:paraId="000000F5">
      <w:pPr>
        <w:numPr>
          <w:ilvl w:val="0"/>
          <w:numId w:val="6"/>
        </w:numPr>
        <w:spacing w:after="0" w:afterAutospacing="0" w:before="0" w:beforeAutospacing="0" w:line="312" w:lineRule="auto"/>
        <w:ind w:left="720" w:hanging="360"/>
        <w:jc w:val="both"/>
        <w:rPr>
          <w:b w:val="0"/>
          <w:sz w:val="22"/>
          <w:szCs w:val="22"/>
        </w:rPr>
      </w:pPr>
      <w:r w:rsidDel="00000000" w:rsidR="00000000" w:rsidRPr="00000000">
        <w:rPr>
          <w:rFonts w:ascii="Arial" w:cs="Arial" w:eastAsia="Arial" w:hAnsi="Arial"/>
          <w:sz w:val="22"/>
          <w:szCs w:val="22"/>
          <w:rtl w:val="0"/>
        </w:rPr>
        <w:t xml:space="preserve">Escola Municipal Antônio Andrade - Endereço: Rua João Mendes Batista, 430 Bairro: Maria Antonieta - Responsável: Sandra Regina de Amorin Cini;</w:t>
      </w:r>
    </w:p>
    <w:p w:rsidR="00000000" w:rsidDel="00000000" w:rsidP="00000000" w:rsidRDefault="00000000" w:rsidRPr="00000000" w14:paraId="000000F6">
      <w:pPr>
        <w:numPr>
          <w:ilvl w:val="0"/>
          <w:numId w:val="6"/>
        </w:numPr>
        <w:spacing w:after="0" w:afterAutospacing="0" w:before="0" w:beforeAutospacing="0" w:line="312" w:lineRule="auto"/>
        <w:ind w:left="720" w:hanging="360"/>
        <w:jc w:val="both"/>
        <w:rPr>
          <w:b w:val="0"/>
          <w:sz w:val="22"/>
          <w:szCs w:val="22"/>
        </w:rPr>
      </w:pPr>
      <w:r w:rsidDel="00000000" w:rsidR="00000000" w:rsidRPr="00000000">
        <w:rPr>
          <w:rFonts w:ascii="Arial" w:cs="Arial" w:eastAsia="Arial" w:hAnsi="Arial"/>
          <w:sz w:val="22"/>
          <w:szCs w:val="22"/>
          <w:rtl w:val="0"/>
        </w:rPr>
        <w:t xml:space="preserve">Escola Municipal Aroldo de Freitas - Endereço: Rua Pedro Fanor, 165 Bairro: Emiliano Perneta  - Responsável: Lucíola Eloina Dal Bem Nunes;</w:t>
      </w:r>
    </w:p>
    <w:p w:rsidR="00000000" w:rsidDel="00000000" w:rsidP="00000000" w:rsidRDefault="00000000" w:rsidRPr="00000000" w14:paraId="000000F7">
      <w:pPr>
        <w:numPr>
          <w:ilvl w:val="0"/>
          <w:numId w:val="6"/>
        </w:numPr>
        <w:spacing w:after="0" w:afterAutospacing="0" w:before="0" w:beforeAutospacing="0" w:line="312" w:lineRule="auto"/>
        <w:ind w:left="720" w:hanging="360"/>
        <w:jc w:val="both"/>
        <w:rPr>
          <w:b w:val="0"/>
          <w:sz w:val="22"/>
          <w:szCs w:val="22"/>
        </w:rPr>
      </w:pPr>
      <w:r w:rsidDel="00000000" w:rsidR="00000000" w:rsidRPr="00000000">
        <w:rPr>
          <w:rFonts w:ascii="Arial" w:cs="Arial" w:eastAsia="Arial" w:hAnsi="Arial"/>
          <w:sz w:val="22"/>
          <w:szCs w:val="22"/>
          <w:rtl w:val="0"/>
        </w:rPr>
        <w:t xml:space="preserve">Escola Municipal Cândido Portinari - Endereço: Norberto Ribeiro da Motta, 480 - Bairro: Jardim Claudia - Responsável: Janete do Rocio de Lima Marinho;</w:t>
      </w:r>
    </w:p>
    <w:p w:rsidR="00000000" w:rsidDel="00000000" w:rsidP="00000000" w:rsidRDefault="00000000" w:rsidRPr="00000000" w14:paraId="000000F8">
      <w:pPr>
        <w:numPr>
          <w:ilvl w:val="0"/>
          <w:numId w:val="6"/>
        </w:numPr>
        <w:spacing w:after="0" w:afterAutospacing="0" w:before="0" w:beforeAutospacing="0" w:line="312" w:lineRule="auto"/>
        <w:ind w:left="720" w:hanging="360"/>
        <w:jc w:val="both"/>
        <w:rPr>
          <w:b w:val="0"/>
          <w:sz w:val="22"/>
          <w:szCs w:val="22"/>
        </w:rPr>
      </w:pPr>
      <w:r w:rsidDel="00000000" w:rsidR="00000000" w:rsidRPr="00000000">
        <w:rPr>
          <w:rFonts w:ascii="Arial" w:cs="Arial" w:eastAsia="Arial" w:hAnsi="Arial"/>
          <w:sz w:val="22"/>
          <w:szCs w:val="22"/>
          <w:rtl w:val="0"/>
        </w:rPr>
        <w:t xml:space="preserve">Escola Municipal Chafic Smaka - Endereço: Rua Costa e Silva, 765 Bairro: Jardim Amélia - Responsável: Cleuza do Rocio Moreira Anhaia;</w:t>
      </w:r>
    </w:p>
    <w:p w:rsidR="00000000" w:rsidDel="00000000" w:rsidP="00000000" w:rsidRDefault="00000000" w:rsidRPr="00000000" w14:paraId="000000F9">
      <w:pPr>
        <w:numPr>
          <w:ilvl w:val="0"/>
          <w:numId w:val="6"/>
        </w:numPr>
        <w:spacing w:after="0" w:afterAutospacing="0" w:before="0" w:beforeAutospacing="0" w:line="312" w:lineRule="auto"/>
        <w:ind w:left="720" w:hanging="360"/>
        <w:jc w:val="both"/>
        <w:rPr>
          <w:b w:val="0"/>
          <w:sz w:val="22"/>
          <w:szCs w:val="22"/>
        </w:rPr>
      </w:pPr>
      <w:r w:rsidDel="00000000" w:rsidR="00000000" w:rsidRPr="00000000">
        <w:rPr>
          <w:rFonts w:ascii="Arial" w:cs="Arial" w:eastAsia="Arial" w:hAnsi="Arial"/>
          <w:sz w:val="22"/>
          <w:szCs w:val="22"/>
          <w:rtl w:val="0"/>
        </w:rPr>
        <w:t xml:space="preserve">Escola Municipal Clementina Cruz - Endereço: Rua José Mariano dos Santos, 581 Bairro: Estância Pinhais - Responsável: Vera Lucia de Augustinho de Oliveira;</w:t>
      </w:r>
    </w:p>
    <w:p w:rsidR="00000000" w:rsidDel="00000000" w:rsidP="00000000" w:rsidRDefault="00000000" w:rsidRPr="00000000" w14:paraId="000000FA">
      <w:pPr>
        <w:numPr>
          <w:ilvl w:val="0"/>
          <w:numId w:val="6"/>
        </w:numPr>
        <w:spacing w:after="0" w:afterAutospacing="0" w:before="0" w:beforeAutospacing="0" w:line="312" w:lineRule="auto"/>
        <w:ind w:left="720" w:hanging="360"/>
        <w:jc w:val="both"/>
        <w:rPr>
          <w:b w:val="0"/>
          <w:sz w:val="22"/>
          <w:szCs w:val="22"/>
        </w:rPr>
      </w:pPr>
      <w:r w:rsidDel="00000000" w:rsidR="00000000" w:rsidRPr="00000000">
        <w:rPr>
          <w:rFonts w:ascii="Arial" w:cs="Arial" w:eastAsia="Arial" w:hAnsi="Arial"/>
          <w:sz w:val="22"/>
          <w:szCs w:val="22"/>
          <w:rtl w:val="0"/>
        </w:rPr>
        <w:t xml:space="preserve">Escola Municipal Dona Maria Chalcoski - Endereço: Rua Américo do Sul, 989 Bairro: Centro - Responsável: Greicilis Rodrigues Montilla;</w:t>
      </w:r>
    </w:p>
    <w:p w:rsidR="00000000" w:rsidDel="00000000" w:rsidP="00000000" w:rsidRDefault="00000000" w:rsidRPr="00000000" w14:paraId="000000FB">
      <w:pPr>
        <w:numPr>
          <w:ilvl w:val="0"/>
          <w:numId w:val="6"/>
        </w:numPr>
        <w:spacing w:after="0" w:afterAutospacing="0" w:before="0" w:beforeAutospacing="0" w:line="312" w:lineRule="auto"/>
        <w:ind w:left="720" w:hanging="360"/>
        <w:jc w:val="both"/>
        <w:rPr>
          <w:b w:val="0"/>
          <w:sz w:val="22"/>
          <w:szCs w:val="22"/>
        </w:rPr>
      </w:pPr>
      <w:r w:rsidDel="00000000" w:rsidR="00000000" w:rsidRPr="00000000">
        <w:rPr>
          <w:rFonts w:ascii="Arial" w:cs="Arial" w:eastAsia="Arial" w:hAnsi="Arial"/>
          <w:sz w:val="22"/>
          <w:szCs w:val="22"/>
          <w:rtl w:val="0"/>
        </w:rPr>
        <w:t xml:space="preserve">Escola Municipal Elis de Fátima Zen - Endereço: Rua João Mendes Batista, 334 Bairro: Maria Antonieta - Responsável: Ana Paula Lourenço Vieira;</w:t>
      </w:r>
    </w:p>
    <w:p w:rsidR="00000000" w:rsidDel="00000000" w:rsidP="00000000" w:rsidRDefault="00000000" w:rsidRPr="00000000" w14:paraId="000000FC">
      <w:pPr>
        <w:numPr>
          <w:ilvl w:val="0"/>
          <w:numId w:val="6"/>
        </w:numPr>
        <w:spacing w:after="0" w:afterAutospacing="0" w:before="0" w:beforeAutospacing="0" w:line="312" w:lineRule="auto"/>
        <w:ind w:left="720" w:hanging="360"/>
        <w:jc w:val="both"/>
        <w:rPr>
          <w:b w:val="0"/>
          <w:sz w:val="22"/>
          <w:szCs w:val="22"/>
        </w:rPr>
      </w:pPr>
      <w:r w:rsidDel="00000000" w:rsidR="00000000" w:rsidRPr="00000000">
        <w:rPr>
          <w:rFonts w:ascii="Arial" w:cs="Arial" w:eastAsia="Arial" w:hAnsi="Arial"/>
          <w:sz w:val="22"/>
          <w:szCs w:val="22"/>
          <w:rtl w:val="0"/>
        </w:rPr>
        <w:t xml:space="preserve"> Escola Municipal Felipe Zeni - Endereço: Rua Corbélia, 1982 Bairro: Alto Tarumã - Responsável: Tatiane Alves Miranda Duraes Pacheco;</w:t>
      </w:r>
    </w:p>
    <w:p w:rsidR="00000000" w:rsidDel="00000000" w:rsidP="00000000" w:rsidRDefault="00000000" w:rsidRPr="00000000" w14:paraId="000000FD">
      <w:pPr>
        <w:numPr>
          <w:ilvl w:val="0"/>
          <w:numId w:val="6"/>
        </w:numPr>
        <w:spacing w:after="0" w:afterAutospacing="0" w:before="0" w:beforeAutospacing="0" w:line="312" w:lineRule="auto"/>
        <w:ind w:left="720" w:hanging="360"/>
        <w:jc w:val="both"/>
        <w:rPr>
          <w:b w:val="0"/>
          <w:sz w:val="22"/>
          <w:szCs w:val="22"/>
        </w:rPr>
      </w:pPr>
      <w:r w:rsidDel="00000000" w:rsidR="00000000" w:rsidRPr="00000000">
        <w:rPr>
          <w:rFonts w:ascii="Arial" w:cs="Arial" w:eastAsia="Arial" w:hAnsi="Arial"/>
          <w:sz w:val="22"/>
          <w:szCs w:val="22"/>
          <w:rtl w:val="0"/>
        </w:rPr>
        <w:t xml:space="preserve"> Escola Municipal Frei Egidio Carlotto - Endereço: Rua Crescêncio Batista, 744 Bairro: Atuba - Responsável: Debora Cristina Bagatin Zaramela;</w:t>
      </w:r>
    </w:p>
    <w:p w:rsidR="00000000" w:rsidDel="00000000" w:rsidP="00000000" w:rsidRDefault="00000000" w:rsidRPr="00000000" w14:paraId="000000FE">
      <w:pPr>
        <w:numPr>
          <w:ilvl w:val="0"/>
          <w:numId w:val="6"/>
        </w:numPr>
        <w:spacing w:after="0" w:afterAutospacing="0" w:before="0" w:beforeAutospacing="0" w:line="312" w:lineRule="auto"/>
        <w:ind w:left="720" w:hanging="360"/>
        <w:jc w:val="both"/>
        <w:rPr>
          <w:b w:val="0"/>
          <w:sz w:val="22"/>
          <w:szCs w:val="22"/>
        </w:rPr>
      </w:pPr>
      <w:r w:rsidDel="00000000" w:rsidR="00000000" w:rsidRPr="00000000">
        <w:rPr>
          <w:rFonts w:ascii="Arial" w:cs="Arial" w:eastAsia="Arial" w:hAnsi="Arial"/>
          <w:sz w:val="22"/>
          <w:szCs w:val="22"/>
          <w:rtl w:val="0"/>
        </w:rPr>
        <w:t xml:space="preserve"> Escola Municipal Guilherme Ceolin - Endereço: Rua Cassiano Ricardo, 520 Bairro: Vargem Grande - Responsável: Lilian Cristina Cellarius;</w:t>
      </w:r>
    </w:p>
    <w:p w:rsidR="00000000" w:rsidDel="00000000" w:rsidP="00000000" w:rsidRDefault="00000000" w:rsidRPr="00000000" w14:paraId="000000FF">
      <w:pPr>
        <w:numPr>
          <w:ilvl w:val="0"/>
          <w:numId w:val="6"/>
        </w:numPr>
        <w:spacing w:after="0" w:afterAutospacing="0" w:before="0" w:beforeAutospacing="0" w:line="312" w:lineRule="auto"/>
        <w:ind w:left="720" w:hanging="360"/>
        <w:jc w:val="both"/>
        <w:rPr>
          <w:b w:val="0"/>
          <w:sz w:val="22"/>
          <w:szCs w:val="22"/>
        </w:rPr>
      </w:pPr>
      <w:r w:rsidDel="00000000" w:rsidR="00000000" w:rsidRPr="00000000">
        <w:rPr>
          <w:rFonts w:ascii="Arial" w:cs="Arial" w:eastAsia="Arial" w:hAnsi="Arial"/>
          <w:sz w:val="22"/>
          <w:szCs w:val="22"/>
          <w:rtl w:val="0"/>
        </w:rPr>
        <w:t xml:space="preserve"> Escola Municipal João Leal - Endereço: Rua Reinaldo Ribas,540 Bairro: Atuba - Responsável: Valquíria Barbosa de Souza Fernandes;</w:t>
      </w:r>
    </w:p>
    <w:p w:rsidR="00000000" w:rsidDel="00000000" w:rsidP="00000000" w:rsidRDefault="00000000" w:rsidRPr="00000000" w14:paraId="00000100">
      <w:pPr>
        <w:numPr>
          <w:ilvl w:val="0"/>
          <w:numId w:val="6"/>
        </w:numPr>
        <w:spacing w:after="0" w:afterAutospacing="0" w:before="0" w:beforeAutospacing="0" w:line="312" w:lineRule="auto"/>
        <w:ind w:left="720" w:hanging="360"/>
        <w:jc w:val="both"/>
        <w:rPr>
          <w:b w:val="0"/>
          <w:sz w:val="22"/>
          <w:szCs w:val="22"/>
        </w:rPr>
      </w:pPr>
      <w:r w:rsidDel="00000000" w:rsidR="00000000" w:rsidRPr="00000000">
        <w:rPr>
          <w:rFonts w:ascii="Arial" w:cs="Arial" w:eastAsia="Arial" w:hAnsi="Arial"/>
          <w:sz w:val="22"/>
          <w:szCs w:val="22"/>
          <w:rtl w:val="0"/>
        </w:rPr>
        <w:t xml:space="preserve"> Escola Municipal João Leopoldo Jacomel - Endereço: Rua Rio Tietê, 440 Bairro: Weissópolis - Responsável: Simone Bueno de Lara Siqueira;</w:t>
      </w:r>
    </w:p>
    <w:p w:rsidR="00000000" w:rsidDel="00000000" w:rsidP="00000000" w:rsidRDefault="00000000" w:rsidRPr="00000000" w14:paraId="00000101">
      <w:pPr>
        <w:numPr>
          <w:ilvl w:val="0"/>
          <w:numId w:val="6"/>
        </w:numPr>
        <w:spacing w:after="0" w:afterAutospacing="0" w:before="0" w:beforeAutospacing="0" w:line="312" w:lineRule="auto"/>
        <w:ind w:left="720" w:hanging="360"/>
        <w:jc w:val="both"/>
        <w:rPr>
          <w:b w:val="0"/>
          <w:sz w:val="22"/>
          <w:szCs w:val="22"/>
        </w:rPr>
      </w:pPr>
      <w:r w:rsidDel="00000000" w:rsidR="00000000" w:rsidRPr="00000000">
        <w:rPr>
          <w:rFonts w:ascii="Arial" w:cs="Arial" w:eastAsia="Arial" w:hAnsi="Arial"/>
          <w:sz w:val="22"/>
          <w:szCs w:val="22"/>
          <w:rtl w:val="0"/>
        </w:rPr>
        <w:t xml:space="preserve"> Escola Municipal José Brunetti Gugelmin - Endereço: Rua Malásia, 181 Bairro: Pineville - Responsável: Giseli Rosa;</w:t>
      </w:r>
    </w:p>
    <w:p w:rsidR="00000000" w:rsidDel="00000000" w:rsidP="00000000" w:rsidRDefault="00000000" w:rsidRPr="00000000" w14:paraId="00000102">
      <w:pPr>
        <w:numPr>
          <w:ilvl w:val="0"/>
          <w:numId w:val="6"/>
        </w:numPr>
        <w:spacing w:after="0" w:afterAutospacing="0" w:before="0" w:beforeAutospacing="0" w:line="312" w:lineRule="auto"/>
        <w:ind w:left="720" w:hanging="360"/>
        <w:jc w:val="both"/>
        <w:rPr>
          <w:b w:val="0"/>
          <w:sz w:val="22"/>
          <w:szCs w:val="22"/>
        </w:rPr>
      </w:pPr>
      <w:r w:rsidDel="00000000" w:rsidR="00000000" w:rsidRPr="00000000">
        <w:rPr>
          <w:rFonts w:ascii="Arial" w:cs="Arial" w:eastAsia="Arial" w:hAnsi="Arial"/>
          <w:sz w:val="22"/>
          <w:szCs w:val="22"/>
          <w:rtl w:val="0"/>
        </w:rPr>
        <w:t xml:space="preserve"> Escola Municipal Lírio Jacomel - Endereço: Rua Azaléia, 908 Bairro: Jardim Karla - Responsável: Luciane de Fatima Chyla;</w:t>
      </w:r>
    </w:p>
    <w:p w:rsidR="00000000" w:rsidDel="00000000" w:rsidP="00000000" w:rsidRDefault="00000000" w:rsidRPr="00000000" w14:paraId="00000103">
      <w:pPr>
        <w:numPr>
          <w:ilvl w:val="0"/>
          <w:numId w:val="6"/>
        </w:numPr>
        <w:spacing w:after="0" w:afterAutospacing="0" w:before="0" w:beforeAutospacing="0" w:line="312" w:lineRule="auto"/>
        <w:ind w:left="720" w:hanging="360"/>
        <w:jc w:val="both"/>
        <w:rPr>
          <w:b w:val="0"/>
          <w:sz w:val="22"/>
          <w:szCs w:val="22"/>
        </w:rPr>
      </w:pPr>
      <w:r w:rsidDel="00000000" w:rsidR="00000000" w:rsidRPr="00000000">
        <w:rPr>
          <w:rFonts w:ascii="Arial" w:cs="Arial" w:eastAsia="Arial" w:hAnsi="Arial"/>
          <w:sz w:val="22"/>
          <w:szCs w:val="22"/>
          <w:rtl w:val="0"/>
        </w:rPr>
        <w:t xml:space="preserve"> Escola Municipal Maria Capellari - Endereço: Rua Augusto Trevisan, 188 Bairro: Maria Antonieta - Responsável: Rosiane Fabro de Paula Kluppell;</w:t>
      </w:r>
    </w:p>
    <w:p w:rsidR="00000000" w:rsidDel="00000000" w:rsidP="00000000" w:rsidRDefault="00000000" w:rsidRPr="00000000" w14:paraId="00000104">
      <w:pPr>
        <w:numPr>
          <w:ilvl w:val="0"/>
          <w:numId w:val="6"/>
        </w:numPr>
        <w:spacing w:after="0" w:afterAutospacing="0" w:before="0" w:beforeAutospacing="0" w:line="312" w:lineRule="auto"/>
        <w:ind w:left="720" w:hanging="360"/>
        <w:jc w:val="both"/>
        <w:rPr>
          <w:b w:val="0"/>
          <w:sz w:val="22"/>
          <w:szCs w:val="22"/>
        </w:rPr>
      </w:pPr>
      <w:r w:rsidDel="00000000" w:rsidR="00000000" w:rsidRPr="00000000">
        <w:rPr>
          <w:rFonts w:ascii="Arial" w:cs="Arial" w:eastAsia="Arial" w:hAnsi="Arial"/>
          <w:sz w:val="22"/>
          <w:szCs w:val="22"/>
          <w:rtl w:val="0"/>
        </w:rPr>
        <w:t xml:space="preserve"> Escola Municipal Marins de Souza Santos - Endereço: Avenida Cotinga, 2449 Bairro: Jardim Claudia - Responsável: Marilei Dias Domingues Correia;</w:t>
      </w:r>
    </w:p>
    <w:p w:rsidR="00000000" w:rsidDel="00000000" w:rsidP="00000000" w:rsidRDefault="00000000" w:rsidRPr="00000000" w14:paraId="00000105">
      <w:pPr>
        <w:numPr>
          <w:ilvl w:val="0"/>
          <w:numId w:val="6"/>
        </w:numPr>
        <w:spacing w:after="0" w:afterAutospacing="0" w:before="0" w:beforeAutospacing="0" w:line="312" w:lineRule="auto"/>
        <w:ind w:left="720" w:hanging="360"/>
        <w:jc w:val="both"/>
        <w:rPr>
          <w:b w:val="0"/>
          <w:sz w:val="22"/>
          <w:szCs w:val="22"/>
        </w:rPr>
      </w:pPr>
      <w:r w:rsidDel="00000000" w:rsidR="00000000" w:rsidRPr="00000000">
        <w:rPr>
          <w:rFonts w:ascii="Arial" w:cs="Arial" w:eastAsia="Arial" w:hAnsi="Arial"/>
          <w:sz w:val="22"/>
          <w:szCs w:val="22"/>
          <w:rtl w:val="0"/>
        </w:rPr>
        <w:t xml:space="preserve"> Escola Municipal Odile Charlote Bruinje - Endereço: Luiz Vasselai, 224 Bairro: Jardim Claudia - Responsável: Claudia Nair Fonseca;</w:t>
      </w:r>
    </w:p>
    <w:p w:rsidR="00000000" w:rsidDel="00000000" w:rsidP="00000000" w:rsidRDefault="00000000" w:rsidRPr="00000000" w14:paraId="00000106">
      <w:pPr>
        <w:numPr>
          <w:ilvl w:val="0"/>
          <w:numId w:val="6"/>
        </w:numPr>
        <w:spacing w:after="0" w:afterAutospacing="0" w:before="0" w:beforeAutospacing="0" w:line="312" w:lineRule="auto"/>
        <w:ind w:left="720" w:hanging="360"/>
        <w:jc w:val="both"/>
        <w:rPr>
          <w:b w:val="0"/>
          <w:sz w:val="22"/>
          <w:szCs w:val="22"/>
        </w:rPr>
      </w:pPr>
      <w:r w:rsidDel="00000000" w:rsidR="00000000" w:rsidRPr="00000000">
        <w:rPr>
          <w:rFonts w:ascii="Arial" w:cs="Arial" w:eastAsia="Arial" w:hAnsi="Arial"/>
          <w:sz w:val="22"/>
          <w:szCs w:val="22"/>
          <w:rtl w:val="0"/>
        </w:rPr>
        <w:t xml:space="preserve"> Escola Municipal Poty Lazzarotto - Endereço: Rua das Palmeiras, 159 Bairro: Emiliano Perneta - Responsável: Cristiane Lucia Hein;</w:t>
      </w:r>
    </w:p>
    <w:p w:rsidR="00000000" w:rsidDel="00000000" w:rsidP="00000000" w:rsidRDefault="00000000" w:rsidRPr="00000000" w14:paraId="00000107">
      <w:pPr>
        <w:numPr>
          <w:ilvl w:val="0"/>
          <w:numId w:val="6"/>
        </w:numPr>
        <w:spacing w:after="0" w:afterAutospacing="0" w:before="0" w:beforeAutospacing="0" w:line="312" w:lineRule="auto"/>
        <w:ind w:left="720" w:hanging="360"/>
        <w:jc w:val="both"/>
        <w:rPr>
          <w:b w:val="0"/>
          <w:sz w:val="22"/>
          <w:szCs w:val="22"/>
        </w:rPr>
      </w:pPr>
      <w:r w:rsidDel="00000000" w:rsidR="00000000" w:rsidRPr="00000000">
        <w:rPr>
          <w:rFonts w:ascii="Arial" w:cs="Arial" w:eastAsia="Arial" w:hAnsi="Arial"/>
          <w:sz w:val="22"/>
          <w:szCs w:val="22"/>
          <w:rtl w:val="0"/>
        </w:rPr>
        <w:t xml:space="preserve"> Escola Municipal Prof. Thereza Corrêa Machado - Endereço: Rua Rio Ipiranga, 212 Bairro: Weissópolis - Responsável: Maria Cristina Custódio;</w:t>
      </w:r>
    </w:p>
    <w:p w:rsidR="00000000" w:rsidDel="00000000" w:rsidP="00000000" w:rsidRDefault="00000000" w:rsidRPr="00000000" w14:paraId="00000108">
      <w:pPr>
        <w:numPr>
          <w:ilvl w:val="0"/>
          <w:numId w:val="6"/>
        </w:numPr>
        <w:spacing w:after="288" w:before="0" w:beforeAutospacing="0" w:line="312" w:lineRule="auto"/>
        <w:ind w:left="720" w:hanging="360"/>
        <w:jc w:val="both"/>
        <w:rPr>
          <w:b w:val="0"/>
          <w:sz w:val="22"/>
          <w:szCs w:val="22"/>
        </w:rPr>
      </w:pPr>
      <w:r w:rsidDel="00000000" w:rsidR="00000000" w:rsidRPr="00000000">
        <w:rPr>
          <w:rFonts w:ascii="Arial" w:cs="Arial" w:eastAsia="Arial" w:hAnsi="Arial"/>
          <w:sz w:val="22"/>
          <w:szCs w:val="22"/>
          <w:rtl w:val="0"/>
        </w:rPr>
        <w:t xml:space="preserve"> Escola Municipal Severino Massignan - Endereço: Rua Rio Solimões, 707 Bairro: Weissópolis - Responsável: Neila Maria Araújo da Silva.</w:t>
      </w:r>
    </w:p>
    <w:p w:rsidR="00000000" w:rsidDel="00000000" w:rsidP="00000000" w:rsidRDefault="00000000" w:rsidRPr="00000000" w14:paraId="00000109">
      <w:pPr>
        <w:spacing w:after="288" w:before="120" w:line="312"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Centros Municipais de Educação Infantil:</w:t>
      </w:r>
    </w:p>
    <w:p w:rsidR="00000000" w:rsidDel="00000000" w:rsidP="00000000" w:rsidRDefault="00000000" w:rsidRPr="00000000" w14:paraId="0000010A">
      <w:pPr>
        <w:numPr>
          <w:ilvl w:val="0"/>
          <w:numId w:val="13"/>
        </w:numPr>
        <w:spacing w:after="0" w:afterAutospacing="0" w:before="120" w:line="312" w:lineRule="auto"/>
        <w:ind w:left="720" w:hanging="360"/>
        <w:jc w:val="both"/>
        <w:rPr>
          <w:b w:val="0"/>
          <w:sz w:val="22"/>
          <w:szCs w:val="22"/>
        </w:rPr>
      </w:pPr>
      <w:r w:rsidDel="00000000" w:rsidR="00000000" w:rsidRPr="00000000">
        <w:rPr>
          <w:rFonts w:ascii="Arial" w:cs="Arial" w:eastAsia="Arial" w:hAnsi="Arial"/>
          <w:sz w:val="22"/>
          <w:szCs w:val="22"/>
          <w:rtl w:val="0"/>
        </w:rPr>
        <w:t xml:space="preserve">CMEI Aprendendo e Crescendo - Endereço: Rua Flora, 100 Bairro: Alto Tarumã - Responsável: Elizabete Aparecida Batista Macedo;</w:t>
      </w:r>
    </w:p>
    <w:p w:rsidR="00000000" w:rsidDel="00000000" w:rsidP="00000000" w:rsidRDefault="00000000" w:rsidRPr="00000000" w14:paraId="0000010B">
      <w:pPr>
        <w:numPr>
          <w:ilvl w:val="0"/>
          <w:numId w:val="13"/>
        </w:numPr>
        <w:spacing w:after="0" w:afterAutospacing="0" w:before="0" w:beforeAutospacing="0" w:line="312" w:lineRule="auto"/>
        <w:ind w:left="720" w:hanging="360"/>
        <w:jc w:val="both"/>
        <w:rPr>
          <w:b w:val="0"/>
          <w:sz w:val="22"/>
          <w:szCs w:val="22"/>
        </w:rPr>
      </w:pPr>
      <w:r w:rsidDel="00000000" w:rsidR="00000000" w:rsidRPr="00000000">
        <w:rPr>
          <w:rFonts w:ascii="Arial" w:cs="Arial" w:eastAsia="Arial" w:hAnsi="Arial"/>
          <w:sz w:val="22"/>
          <w:szCs w:val="22"/>
          <w:rtl w:val="0"/>
        </w:rPr>
        <w:t xml:space="preserve">CMEI Cora Coralina - Endereço: Rua Juscelino Kubitschek, 261 Bairro: Jardim Amélia - Responsável: Elaine de Lima Jez;</w:t>
      </w:r>
    </w:p>
    <w:p w:rsidR="00000000" w:rsidDel="00000000" w:rsidP="00000000" w:rsidRDefault="00000000" w:rsidRPr="00000000" w14:paraId="0000010C">
      <w:pPr>
        <w:numPr>
          <w:ilvl w:val="0"/>
          <w:numId w:val="13"/>
        </w:numPr>
        <w:spacing w:after="0" w:afterAutospacing="0" w:before="0" w:beforeAutospacing="0" w:line="312" w:lineRule="auto"/>
        <w:ind w:left="720" w:hanging="360"/>
        <w:jc w:val="both"/>
        <w:rPr>
          <w:b w:val="0"/>
          <w:sz w:val="22"/>
          <w:szCs w:val="22"/>
        </w:rPr>
      </w:pPr>
      <w:r w:rsidDel="00000000" w:rsidR="00000000" w:rsidRPr="00000000">
        <w:rPr>
          <w:rFonts w:ascii="Arial" w:cs="Arial" w:eastAsia="Arial" w:hAnsi="Arial"/>
          <w:sz w:val="22"/>
          <w:szCs w:val="22"/>
          <w:rtl w:val="0"/>
        </w:rPr>
        <w:t xml:space="preserve">CMEI Enedina Alves Marques - Endereço: Rua Guilherme Weiss, 450 Bairro: Estância Pinhais - Responsável: Eloam Bonzatto Grechoniak;</w:t>
      </w:r>
    </w:p>
    <w:p w:rsidR="00000000" w:rsidDel="00000000" w:rsidP="00000000" w:rsidRDefault="00000000" w:rsidRPr="00000000" w14:paraId="0000010D">
      <w:pPr>
        <w:numPr>
          <w:ilvl w:val="0"/>
          <w:numId w:val="13"/>
        </w:numPr>
        <w:spacing w:after="0" w:afterAutospacing="0" w:before="0" w:beforeAutospacing="0" w:line="312" w:lineRule="auto"/>
        <w:ind w:left="720" w:hanging="360"/>
        <w:jc w:val="both"/>
        <w:rPr>
          <w:b w:val="0"/>
          <w:sz w:val="22"/>
          <w:szCs w:val="22"/>
        </w:rPr>
      </w:pPr>
      <w:r w:rsidDel="00000000" w:rsidR="00000000" w:rsidRPr="00000000">
        <w:rPr>
          <w:rFonts w:ascii="Arial" w:cs="Arial" w:eastAsia="Arial" w:hAnsi="Arial"/>
          <w:sz w:val="22"/>
          <w:szCs w:val="22"/>
          <w:rtl w:val="0"/>
        </w:rPr>
        <w:t xml:space="preserve">CMEI Helena Kolody - Endereço: Rua Reinaldo Ribas, 418 Bairro: Atuba - Responsável: Ana Michele dos Santos Ferreira;</w:t>
      </w:r>
    </w:p>
    <w:p w:rsidR="00000000" w:rsidDel="00000000" w:rsidP="00000000" w:rsidRDefault="00000000" w:rsidRPr="00000000" w14:paraId="0000010E">
      <w:pPr>
        <w:numPr>
          <w:ilvl w:val="0"/>
          <w:numId w:val="13"/>
        </w:numPr>
        <w:spacing w:after="0" w:afterAutospacing="0" w:before="0" w:beforeAutospacing="0" w:line="312" w:lineRule="auto"/>
        <w:ind w:left="720" w:hanging="360"/>
        <w:jc w:val="both"/>
        <w:rPr>
          <w:b w:val="0"/>
          <w:sz w:val="22"/>
          <w:szCs w:val="22"/>
        </w:rPr>
      </w:pPr>
      <w:r w:rsidDel="00000000" w:rsidR="00000000" w:rsidRPr="00000000">
        <w:rPr>
          <w:rFonts w:ascii="Arial" w:cs="Arial" w:eastAsia="Arial" w:hAnsi="Arial"/>
          <w:sz w:val="22"/>
          <w:szCs w:val="22"/>
          <w:rtl w:val="0"/>
        </w:rPr>
        <w:t xml:space="preserve">CMEI Jane Ana - Endereço: Rua Augusto Trevisan, 200 Bairro: Maria Antonieta - Responsável: Elaine Lima Santos;</w:t>
      </w:r>
    </w:p>
    <w:p w:rsidR="00000000" w:rsidDel="00000000" w:rsidP="00000000" w:rsidRDefault="00000000" w:rsidRPr="00000000" w14:paraId="0000010F">
      <w:pPr>
        <w:numPr>
          <w:ilvl w:val="0"/>
          <w:numId w:val="13"/>
        </w:numPr>
        <w:spacing w:after="0" w:afterAutospacing="0" w:before="0" w:beforeAutospacing="0" w:line="312" w:lineRule="auto"/>
        <w:ind w:left="720" w:hanging="360"/>
        <w:jc w:val="both"/>
        <w:rPr>
          <w:b w:val="0"/>
          <w:sz w:val="22"/>
          <w:szCs w:val="22"/>
        </w:rPr>
      </w:pPr>
      <w:r w:rsidDel="00000000" w:rsidR="00000000" w:rsidRPr="00000000">
        <w:rPr>
          <w:rFonts w:ascii="Arial" w:cs="Arial" w:eastAsia="Arial" w:hAnsi="Arial"/>
          <w:sz w:val="22"/>
          <w:szCs w:val="22"/>
          <w:rtl w:val="0"/>
        </w:rPr>
        <w:t xml:space="preserve">CMEI Jaqueline Batista de Paula - Endereço: Rua Calhandra, 1337 Bairro: Jardim Cláudia - Responsável: Edilaine Maria Coelho Tognato;</w:t>
      </w:r>
    </w:p>
    <w:p w:rsidR="00000000" w:rsidDel="00000000" w:rsidP="00000000" w:rsidRDefault="00000000" w:rsidRPr="00000000" w14:paraId="00000110">
      <w:pPr>
        <w:numPr>
          <w:ilvl w:val="0"/>
          <w:numId w:val="13"/>
        </w:numPr>
        <w:spacing w:after="0" w:afterAutospacing="0" w:before="0" w:beforeAutospacing="0" w:line="312" w:lineRule="auto"/>
        <w:ind w:left="720" w:hanging="360"/>
        <w:jc w:val="both"/>
        <w:rPr>
          <w:b w:val="0"/>
          <w:sz w:val="22"/>
          <w:szCs w:val="22"/>
        </w:rPr>
      </w:pPr>
      <w:r w:rsidDel="00000000" w:rsidR="00000000" w:rsidRPr="00000000">
        <w:rPr>
          <w:rFonts w:ascii="Arial" w:cs="Arial" w:eastAsia="Arial" w:hAnsi="Arial"/>
          <w:sz w:val="22"/>
          <w:szCs w:val="22"/>
          <w:rtl w:val="0"/>
        </w:rPr>
        <w:t xml:space="preserve">CMEI João Batista Costa - Endereço: Rua Cassiano Ricardo, 730 Bairro: Vargem Grande - Responsável: Ana Rita Lisot Oneta;</w:t>
      </w:r>
    </w:p>
    <w:p w:rsidR="00000000" w:rsidDel="00000000" w:rsidP="00000000" w:rsidRDefault="00000000" w:rsidRPr="00000000" w14:paraId="00000111">
      <w:pPr>
        <w:numPr>
          <w:ilvl w:val="0"/>
          <w:numId w:val="13"/>
        </w:numPr>
        <w:spacing w:after="0" w:afterAutospacing="0" w:before="0" w:beforeAutospacing="0" w:line="312" w:lineRule="auto"/>
        <w:ind w:left="720" w:hanging="360"/>
        <w:jc w:val="both"/>
        <w:rPr>
          <w:b w:val="0"/>
          <w:sz w:val="22"/>
          <w:szCs w:val="22"/>
        </w:rPr>
      </w:pPr>
      <w:r w:rsidDel="00000000" w:rsidR="00000000" w:rsidRPr="00000000">
        <w:rPr>
          <w:rFonts w:ascii="Arial" w:cs="Arial" w:eastAsia="Arial" w:hAnsi="Arial"/>
          <w:sz w:val="22"/>
          <w:szCs w:val="22"/>
          <w:rtl w:val="0"/>
        </w:rPr>
        <w:t xml:space="preserve">CMEI Marcelino Champagnat - Endereço: João Mendes Batista, 430 Bairro: Maria Antonieta - Responsável: Rafaela Baumann Bindo;</w:t>
      </w:r>
    </w:p>
    <w:p w:rsidR="00000000" w:rsidDel="00000000" w:rsidP="00000000" w:rsidRDefault="00000000" w:rsidRPr="00000000" w14:paraId="00000112">
      <w:pPr>
        <w:numPr>
          <w:ilvl w:val="0"/>
          <w:numId w:val="13"/>
        </w:numPr>
        <w:spacing w:after="0" w:afterAutospacing="0" w:before="0" w:beforeAutospacing="0" w:line="312" w:lineRule="auto"/>
        <w:ind w:left="720" w:hanging="360"/>
        <w:jc w:val="both"/>
        <w:rPr>
          <w:b w:val="0"/>
          <w:sz w:val="22"/>
          <w:szCs w:val="22"/>
        </w:rPr>
      </w:pPr>
      <w:r w:rsidDel="00000000" w:rsidR="00000000" w:rsidRPr="00000000">
        <w:rPr>
          <w:rFonts w:ascii="Arial" w:cs="Arial" w:eastAsia="Arial" w:hAnsi="Arial"/>
          <w:sz w:val="22"/>
          <w:szCs w:val="22"/>
          <w:rtl w:val="0"/>
        </w:rPr>
        <w:t xml:space="preserve">CMEI Milton Santos - Endereço: João Arantes Neto, 105 Bairro: Jardim Amélia - Responsável: Juliana Cordeiro Loiola;</w:t>
      </w:r>
    </w:p>
    <w:p w:rsidR="00000000" w:rsidDel="00000000" w:rsidP="00000000" w:rsidRDefault="00000000" w:rsidRPr="00000000" w14:paraId="00000113">
      <w:pPr>
        <w:numPr>
          <w:ilvl w:val="0"/>
          <w:numId w:val="13"/>
        </w:numPr>
        <w:spacing w:after="0" w:afterAutospacing="0" w:before="0" w:beforeAutospacing="0" w:line="312" w:lineRule="auto"/>
        <w:ind w:left="720" w:hanging="360"/>
        <w:jc w:val="both"/>
        <w:rPr>
          <w:b w:val="0"/>
          <w:sz w:val="22"/>
          <w:szCs w:val="22"/>
        </w:rPr>
      </w:pPr>
      <w:r w:rsidDel="00000000" w:rsidR="00000000" w:rsidRPr="00000000">
        <w:rPr>
          <w:rFonts w:ascii="Arial" w:cs="Arial" w:eastAsia="Arial" w:hAnsi="Arial"/>
          <w:sz w:val="22"/>
          <w:szCs w:val="22"/>
          <w:rtl w:val="0"/>
        </w:rPr>
        <w:t xml:space="preserve"> CMEI Monteiro Lobato - Endereço: Rua Rio Paranavaí, 782 Bairro: Emiliano Perneta - Responsável: Fabíola Alves Favoretto;</w:t>
      </w:r>
    </w:p>
    <w:p w:rsidR="00000000" w:rsidDel="00000000" w:rsidP="00000000" w:rsidRDefault="00000000" w:rsidRPr="00000000" w14:paraId="00000114">
      <w:pPr>
        <w:numPr>
          <w:ilvl w:val="0"/>
          <w:numId w:val="13"/>
        </w:numPr>
        <w:spacing w:after="0" w:afterAutospacing="0" w:before="0" w:beforeAutospacing="0" w:line="312" w:lineRule="auto"/>
        <w:ind w:left="720" w:hanging="360"/>
        <w:jc w:val="both"/>
        <w:rPr>
          <w:b w:val="0"/>
          <w:sz w:val="22"/>
          <w:szCs w:val="22"/>
        </w:rPr>
      </w:pPr>
      <w:r w:rsidDel="00000000" w:rsidR="00000000" w:rsidRPr="00000000">
        <w:rPr>
          <w:rFonts w:ascii="Arial" w:cs="Arial" w:eastAsia="Arial" w:hAnsi="Arial"/>
          <w:sz w:val="22"/>
          <w:szCs w:val="22"/>
          <w:rtl w:val="0"/>
        </w:rPr>
        <w:t xml:space="preserve"> CMEI Pequeno Principe - Endereço: Rua Jerônimo Mendes dos Santos, 464 Bairro: Maria Antonieta - Responsável: Priscyla Mendes Landarim;</w:t>
      </w:r>
    </w:p>
    <w:p w:rsidR="00000000" w:rsidDel="00000000" w:rsidP="00000000" w:rsidRDefault="00000000" w:rsidRPr="00000000" w14:paraId="00000115">
      <w:pPr>
        <w:numPr>
          <w:ilvl w:val="0"/>
          <w:numId w:val="13"/>
        </w:numPr>
        <w:spacing w:after="0" w:afterAutospacing="0" w:before="0" w:beforeAutospacing="0" w:line="312" w:lineRule="auto"/>
        <w:ind w:left="720" w:hanging="360"/>
        <w:jc w:val="both"/>
        <w:rPr>
          <w:b w:val="0"/>
          <w:sz w:val="22"/>
          <w:szCs w:val="22"/>
        </w:rPr>
      </w:pPr>
      <w:r w:rsidDel="00000000" w:rsidR="00000000" w:rsidRPr="00000000">
        <w:rPr>
          <w:rFonts w:ascii="Arial" w:cs="Arial" w:eastAsia="Arial" w:hAnsi="Arial"/>
          <w:sz w:val="22"/>
          <w:szCs w:val="22"/>
          <w:rtl w:val="0"/>
        </w:rPr>
        <w:t xml:space="preserve"> CMEI Nossa Senhora do Perpétuo Socorro - Endereço: Crescêncio Batista, 1635 Bairro: Atuba - Responsável: Fabiane Borges Rodrigues;</w:t>
      </w:r>
    </w:p>
    <w:p w:rsidR="00000000" w:rsidDel="00000000" w:rsidP="00000000" w:rsidRDefault="00000000" w:rsidRPr="00000000" w14:paraId="00000116">
      <w:pPr>
        <w:numPr>
          <w:ilvl w:val="0"/>
          <w:numId w:val="13"/>
        </w:numPr>
        <w:spacing w:after="0" w:afterAutospacing="0" w:before="0" w:beforeAutospacing="0" w:line="312" w:lineRule="auto"/>
        <w:ind w:left="720" w:hanging="360"/>
        <w:jc w:val="both"/>
        <w:rPr>
          <w:b w:val="0"/>
          <w:sz w:val="22"/>
          <w:szCs w:val="22"/>
        </w:rPr>
      </w:pPr>
      <w:r w:rsidDel="00000000" w:rsidR="00000000" w:rsidRPr="00000000">
        <w:rPr>
          <w:rFonts w:ascii="Arial" w:cs="Arial" w:eastAsia="Arial" w:hAnsi="Arial"/>
          <w:sz w:val="22"/>
          <w:szCs w:val="22"/>
          <w:rtl w:val="0"/>
        </w:rPr>
        <w:t xml:space="preserve"> CMEI Preparando o Futuro - Endereço: Rua Florindo Lindes, 600 Bairro: Jardim Amélia - Responsável: Débora Cristina da Cruz dos Santos;</w:t>
      </w:r>
    </w:p>
    <w:p w:rsidR="00000000" w:rsidDel="00000000" w:rsidP="00000000" w:rsidRDefault="00000000" w:rsidRPr="00000000" w14:paraId="00000117">
      <w:pPr>
        <w:numPr>
          <w:ilvl w:val="0"/>
          <w:numId w:val="13"/>
        </w:numPr>
        <w:spacing w:after="0" w:afterAutospacing="0" w:before="0" w:beforeAutospacing="0" w:line="312" w:lineRule="auto"/>
        <w:ind w:left="720" w:hanging="360"/>
        <w:jc w:val="both"/>
        <w:rPr>
          <w:b w:val="0"/>
          <w:sz w:val="22"/>
          <w:szCs w:val="22"/>
        </w:rPr>
      </w:pPr>
      <w:r w:rsidDel="00000000" w:rsidR="00000000" w:rsidRPr="00000000">
        <w:rPr>
          <w:rFonts w:ascii="Arial" w:cs="Arial" w:eastAsia="Arial" w:hAnsi="Arial"/>
          <w:sz w:val="22"/>
          <w:szCs w:val="22"/>
          <w:rtl w:val="0"/>
        </w:rPr>
        <w:t xml:space="preserve"> CMEI Raimunda Boeng Gorges - Endereço: Rua Rio Paranapanema, 999 Bairro: Weissópolis - Responsável: Angelita de Souza Freire Marinho;</w:t>
      </w:r>
    </w:p>
    <w:p w:rsidR="00000000" w:rsidDel="00000000" w:rsidP="00000000" w:rsidRDefault="00000000" w:rsidRPr="00000000" w14:paraId="00000118">
      <w:pPr>
        <w:numPr>
          <w:ilvl w:val="0"/>
          <w:numId w:val="13"/>
        </w:numPr>
        <w:spacing w:after="0" w:afterAutospacing="0" w:before="0" w:beforeAutospacing="0" w:line="312" w:lineRule="auto"/>
        <w:ind w:left="720" w:hanging="360"/>
        <w:jc w:val="both"/>
        <w:rPr>
          <w:b w:val="0"/>
          <w:sz w:val="22"/>
          <w:szCs w:val="22"/>
        </w:rPr>
      </w:pPr>
      <w:r w:rsidDel="00000000" w:rsidR="00000000" w:rsidRPr="00000000">
        <w:rPr>
          <w:rFonts w:ascii="Arial" w:cs="Arial" w:eastAsia="Arial" w:hAnsi="Arial"/>
          <w:sz w:val="22"/>
          <w:szCs w:val="22"/>
          <w:rtl w:val="0"/>
        </w:rPr>
        <w:t xml:space="preserve"> CMEI Rosi Galvão - Endereço: Rua Azaléia, 144 Bairro: Jardim Karla - Responsável: Edna Cavalheiro Pereira;</w:t>
      </w:r>
    </w:p>
    <w:p w:rsidR="00000000" w:rsidDel="00000000" w:rsidP="00000000" w:rsidRDefault="00000000" w:rsidRPr="00000000" w14:paraId="00000119">
      <w:pPr>
        <w:numPr>
          <w:ilvl w:val="0"/>
          <w:numId w:val="13"/>
        </w:numPr>
        <w:spacing w:after="0" w:afterAutospacing="0" w:before="0" w:beforeAutospacing="0" w:line="312" w:lineRule="auto"/>
        <w:ind w:left="720" w:hanging="360"/>
        <w:jc w:val="both"/>
        <w:rPr>
          <w:b w:val="0"/>
          <w:sz w:val="22"/>
          <w:szCs w:val="22"/>
        </w:rPr>
      </w:pPr>
      <w:r w:rsidDel="00000000" w:rsidR="00000000" w:rsidRPr="00000000">
        <w:rPr>
          <w:rFonts w:ascii="Arial" w:cs="Arial" w:eastAsia="Arial" w:hAnsi="Arial"/>
          <w:sz w:val="22"/>
          <w:szCs w:val="22"/>
          <w:rtl w:val="0"/>
        </w:rPr>
        <w:t xml:space="preserve"> CMEI Tarsila do Amaral - Endereço: Cassiano Ricardo, 762 Bairro: Vargem Grande - Responsável: Silvana Aparecida Domingues;</w:t>
      </w:r>
    </w:p>
    <w:p w:rsidR="00000000" w:rsidDel="00000000" w:rsidP="00000000" w:rsidRDefault="00000000" w:rsidRPr="00000000" w14:paraId="0000011A">
      <w:pPr>
        <w:numPr>
          <w:ilvl w:val="0"/>
          <w:numId w:val="13"/>
        </w:numPr>
        <w:spacing w:after="0" w:afterAutospacing="0" w:before="0" w:beforeAutospacing="0" w:line="312" w:lineRule="auto"/>
        <w:ind w:left="720" w:hanging="360"/>
        <w:jc w:val="both"/>
        <w:rPr>
          <w:b w:val="0"/>
          <w:sz w:val="22"/>
          <w:szCs w:val="22"/>
        </w:rPr>
      </w:pPr>
      <w:r w:rsidDel="00000000" w:rsidR="00000000" w:rsidRPr="00000000">
        <w:rPr>
          <w:rFonts w:ascii="Arial" w:cs="Arial" w:eastAsia="Arial" w:hAnsi="Arial"/>
          <w:sz w:val="22"/>
          <w:szCs w:val="22"/>
          <w:rtl w:val="0"/>
        </w:rPr>
        <w:t xml:space="preserve"> CMEI Tatiana Belink - Endereço: Rua Rio Negro, 180 Bairro: Weissópolis - Responsável: Juliana Fernanda Leal Correa;</w:t>
      </w:r>
    </w:p>
    <w:p w:rsidR="00000000" w:rsidDel="00000000" w:rsidP="00000000" w:rsidRDefault="00000000" w:rsidRPr="00000000" w14:paraId="0000011B">
      <w:pPr>
        <w:numPr>
          <w:ilvl w:val="0"/>
          <w:numId w:val="13"/>
        </w:numPr>
        <w:spacing w:after="0" w:afterAutospacing="0" w:before="0" w:beforeAutospacing="0" w:line="312" w:lineRule="auto"/>
        <w:ind w:left="720" w:hanging="360"/>
        <w:jc w:val="both"/>
        <w:rPr>
          <w:b w:val="0"/>
          <w:sz w:val="22"/>
          <w:szCs w:val="22"/>
        </w:rPr>
      </w:pPr>
      <w:r w:rsidDel="00000000" w:rsidR="00000000" w:rsidRPr="00000000">
        <w:rPr>
          <w:rFonts w:ascii="Arial" w:cs="Arial" w:eastAsia="Arial" w:hAnsi="Arial"/>
          <w:sz w:val="22"/>
          <w:szCs w:val="22"/>
          <w:rtl w:val="0"/>
        </w:rPr>
        <w:t xml:space="preserve"> CMEI Tia Marlene - Endereço: Rua Rio Purus, 557 Bairro: Weissópolis - Responsável: Sheyla Michele Alves;</w:t>
      </w:r>
    </w:p>
    <w:p w:rsidR="00000000" w:rsidDel="00000000" w:rsidP="00000000" w:rsidRDefault="00000000" w:rsidRPr="00000000" w14:paraId="0000011C">
      <w:pPr>
        <w:numPr>
          <w:ilvl w:val="0"/>
          <w:numId w:val="13"/>
        </w:numPr>
        <w:spacing w:after="0" w:afterAutospacing="0" w:before="0" w:beforeAutospacing="0" w:line="312" w:lineRule="auto"/>
        <w:ind w:left="720" w:hanging="360"/>
        <w:jc w:val="both"/>
        <w:rPr>
          <w:b w:val="0"/>
          <w:sz w:val="22"/>
          <w:szCs w:val="22"/>
        </w:rPr>
      </w:pPr>
      <w:r w:rsidDel="00000000" w:rsidR="00000000" w:rsidRPr="00000000">
        <w:rPr>
          <w:rFonts w:ascii="Arial" w:cs="Arial" w:eastAsia="Arial" w:hAnsi="Arial"/>
          <w:sz w:val="22"/>
          <w:szCs w:val="22"/>
          <w:rtl w:val="0"/>
        </w:rPr>
        <w:t xml:space="preserve">  CMEI Vinicius de Moraes - Endereço: Rua Rio Iguaçu, 277 Bairro: Weissópolis - Responsável: Gisele Aparecida de Oliveira Targino;</w:t>
      </w:r>
    </w:p>
    <w:p w:rsidR="00000000" w:rsidDel="00000000" w:rsidP="00000000" w:rsidRDefault="00000000" w:rsidRPr="00000000" w14:paraId="0000011D">
      <w:pPr>
        <w:numPr>
          <w:ilvl w:val="0"/>
          <w:numId w:val="13"/>
        </w:numPr>
        <w:spacing w:after="0" w:afterAutospacing="0" w:before="0" w:beforeAutospacing="0" w:line="312" w:lineRule="auto"/>
        <w:ind w:left="720" w:hanging="360"/>
        <w:jc w:val="both"/>
        <w:rPr>
          <w:b w:val="0"/>
          <w:sz w:val="22"/>
          <w:szCs w:val="22"/>
        </w:rPr>
      </w:pPr>
      <w:r w:rsidDel="00000000" w:rsidR="00000000" w:rsidRPr="00000000">
        <w:rPr>
          <w:rFonts w:ascii="Arial" w:cs="Arial" w:eastAsia="Arial" w:hAnsi="Arial"/>
          <w:sz w:val="22"/>
          <w:szCs w:val="22"/>
          <w:rtl w:val="0"/>
        </w:rPr>
        <w:t xml:space="preserve"> CMEI Vó Charlote - Endereço: Manoel Lucas Evangelista, 275 Bairro: Atuba - Responsável: Stela Maris Hirt da Silva;</w:t>
      </w:r>
    </w:p>
    <w:p w:rsidR="00000000" w:rsidDel="00000000" w:rsidP="00000000" w:rsidRDefault="00000000" w:rsidRPr="00000000" w14:paraId="0000011E">
      <w:pPr>
        <w:numPr>
          <w:ilvl w:val="0"/>
          <w:numId w:val="13"/>
        </w:numPr>
        <w:spacing w:after="288" w:before="0" w:beforeAutospacing="0" w:line="312" w:lineRule="auto"/>
        <w:ind w:left="720" w:hanging="36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 CMEI Vó Margarida - Endereço: Rua Mário Marques Guimarães, 760 Bairro: Pineville - Responsável: Paula Sabrina Brime.</w:t>
      </w:r>
    </w:p>
    <w:p w:rsidR="00000000" w:rsidDel="00000000" w:rsidP="00000000" w:rsidRDefault="00000000" w:rsidRPr="00000000" w14:paraId="0000011F">
      <w:pPr>
        <w:spacing w:after="288" w:before="120" w:line="312" w:lineRule="auto"/>
        <w:ind w:left="720"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20">
      <w:pPr>
        <w:spacing w:after="288" w:before="120" w:line="312"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Secretaria Municipal de Assistência Social - SEMAS </w:t>
      </w:r>
    </w:p>
    <w:p w:rsidR="00000000" w:rsidDel="00000000" w:rsidP="00000000" w:rsidRDefault="00000000" w:rsidRPr="00000000" w14:paraId="00000121">
      <w:pPr>
        <w:spacing w:after="288" w:before="120" w:line="312"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SEDE: Endereço: Rodovia João Leopoldo Jacomel, 12050 Bairro: Centro - Responsável: André Willian Ulson - (41) 99287-6600</w:t>
      </w:r>
    </w:p>
    <w:p w:rsidR="00000000" w:rsidDel="00000000" w:rsidP="00000000" w:rsidRDefault="00000000" w:rsidRPr="00000000" w14:paraId="00000122">
      <w:pPr>
        <w:spacing w:after="288" w:before="120" w:line="312"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23">
      <w:pPr>
        <w:spacing w:after="288" w:before="120" w:line="312"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24">
      <w:pPr>
        <w:spacing w:after="288" w:before="120" w:line="312"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Unidades:</w:t>
      </w:r>
    </w:p>
    <w:p w:rsidR="00000000" w:rsidDel="00000000" w:rsidP="00000000" w:rsidRDefault="00000000" w:rsidRPr="00000000" w14:paraId="00000125">
      <w:pPr>
        <w:numPr>
          <w:ilvl w:val="0"/>
          <w:numId w:val="7"/>
        </w:numPr>
        <w:spacing w:after="288" w:before="120" w:line="312" w:lineRule="auto"/>
        <w:ind w:left="720" w:hanging="360"/>
        <w:jc w:val="both"/>
        <w:rPr>
          <w:sz w:val="22"/>
          <w:szCs w:val="22"/>
        </w:rPr>
      </w:pPr>
      <w:r w:rsidDel="00000000" w:rsidR="00000000" w:rsidRPr="00000000">
        <w:rPr>
          <w:rFonts w:ascii="Arial" w:cs="Arial" w:eastAsia="Arial" w:hAnsi="Arial"/>
          <w:b w:val="1"/>
          <w:sz w:val="22"/>
          <w:szCs w:val="22"/>
          <w:highlight w:val="white"/>
          <w:rtl w:val="0"/>
        </w:rPr>
        <w:t xml:space="preserve">CRAS OESTE</w:t>
      </w:r>
      <w:r w:rsidDel="00000000" w:rsidR="00000000" w:rsidRPr="00000000">
        <w:rPr>
          <w:rFonts w:ascii="Arial" w:cs="Arial" w:eastAsia="Arial" w:hAnsi="Arial"/>
          <w:sz w:val="22"/>
          <w:szCs w:val="22"/>
          <w:highlight w:val="white"/>
          <w:rtl w:val="0"/>
        </w:rPr>
        <w:t xml:space="preserve">  Av. Antonio T Ribas, 116 Atuba - Responsável: Lucilene de Carvalho 99211-0925</w:t>
      </w:r>
      <w:r w:rsidDel="00000000" w:rsidR="00000000" w:rsidRPr="00000000">
        <w:rPr>
          <w:rtl w:val="0"/>
        </w:rPr>
      </w:r>
    </w:p>
    <w:p w:rsidR="00000000" w:rsidDel="00000000" w:rsidP="00000000" w:rsidRDefault="00000000" w:rsidRPr="00000000" w14:paraId="00000126">
      <w:pPr>
        <w:numPr>
          <w:ilvl w:val="0"/>
          <w:numId w:val="7"/>
        </w:numPr>
        <w:spacing w:after="288" w:before="120" w:line="312" w:lineRule="auto"/>
        <w:ind w:left="720" w:hanging="360"/>
        <w:jc w:val="both"/>
        <w:rPr>
          <w:sz w:val="22"/>
          <w:szCs w:val="22"/>
        </w:rPr>
      </w:pPr>
      <w:r w:rsidDel="00000000" w:rsidR="00000000" w:rsidRPr="00000000">
        <w:rPr>
          <w:rFonts w:ascii="Arial" w:cs="Arial" w:eastAsia="Arial" w:hAnsi="Arial"/>
          <w:b w:val="1"/>
          <w:sz w:val="22"/>
          <w:szCs w:val="22"/>
          <w:highlight w:val="white"/>
          <w:rtl w:val="0"/>
        </w:rPr>
        <w:t xml:space="preserve">CRAS SUL</w:t>
      </w:r>
      <w:r w:rsidDel="00000000" w:rsidR="00000000" w:rsidRPr="00000000">
        <w:rPr>
          <w:rFonts w:ascii="Arial" w:cs="Arial" w:eastAsia="Arial" w:hAnsi="Arial"/>
          <w:sz w:val="22"/>
          <w:szCs w:val="22"/>
          <w:highlight w:val="white"/>
          <w:rtl w:val="0"/>
        </w:rPr>
        <w:t xml:space="preserve"> Rua Rio Trombetas ,828-280 Rua Rio Tocantins Weissópolis - Responsável: Luciana Macena 99218-8521 </w:t>
      </w:r>
    </w:p>
    <w:p w:rsidR="00000000" w:rsidDel="00000000" w:rsidP="00000000" w:rsidRDefault="00000000" w:rsidRPr="00000000" w14:paraId="00000127">
      <w:pPr>
        <w:numPr>
          <w:ilvl w:val="0"/>
          <w:numId w:val="7"/>
        </w:numPr>
        <w:spacing w:after="288" w:before="120" w:line="312" w:lineRule="auto"/>
        <w:ind w:left="720" w:hanging="360"/>
        <w:jc w:val="both"/>
        <w:rPr>
          <w:sz w:val="22"/>
          <w:szCs w:val="22"/>
        </w:rPr>
      </w:pPr>
      <w:r w:rsidDel="00000000" w:rsidR="00000000" w:rsidRPr="00000000">
        <w:rPr>
          <w:rFonts w:ascii="Arial" w:cs="Arial" w:eastAsia="Arial" w:hAnsi="Arial"/>
          <w:b w:val="1"/>
          <w:sz w:val="22"/>
          <w:szCs w:val="22"/>
          <w:highlight w:val="white"/>
          <w:rtl w:val="0"/>
        </w:rPr>
        <w:t xml:space="preserve">CRAS NORTE</w:t>
      </w:r>
      <w:r w:rsidDel="00000000" w:rsidR="00000000" w:rsidRPr="00000000">
        <w:rPr>
          <w:rFonts w:ascii="Arial" w:cs="Arial" w:eastAsia="Arial" w:hAnsi="Arial"/>
          <w:sz w:val="22"/>
          <w:szCs w:val="22"/>
          <w:highlight w:val="white"/>
          <w:rtl w:val="0"/>
        </w:rPr>
        <w:t xml:space="preserve"> Rua Nilo Peçanha, 502 - Responsável: Luciane Pereira Paz Salles 99201-8454</w:t>
      </w:r>
      <w:r w:rsidDel="00000000" w:rsidR="00000000" w:rsidRPr="00000000">
        <w:rPr>
          <w:rtl w:val="0"/>
        </w:rPr>
      </w:r>
    </w:p>
    <w:p w:rsidR="00000000" w:rsidDel="00000000" w:rsidP="00000000" w:rsidRDefault="00000000" w:rsidRPr="00000000" w14:paraId="00000128">
      <w:pPr>
        <w:numPr>
          <w:ilvl w:val="0"/>
          <w:numId w:val="7"/>
        </w:numPr>
        <w:spacing w:after="288" w:before="120" w:line="312" w:lineRule="auto"/>
        <w:ind w:left="720" w:hanging="360"/>
        <w:jc w:val="both"/>
        <w:rPr>
          <w:sz w:val="22"/>
          <w:szCs w:val="22"/>
        </w:rPr>
      </w:pPr>
      <w:r w:rsidDel="00000000" w:rsidR="00000000" w:rsidRPr="00000000">
        <w:rPr>
          <w:rFonts w:ascii="Arial" w:cs="Arial" w:eastAsia="Arial" w:hAnsi="Arial"/>
          <w:b w:val="1"/>
          <w:sz w:val="22"/>
          <w:szCs w:val="22"/>
          <w:highlight w:val="white"/>
          <w:rtl w:val="0"/>
        </w:rPr>
        <w:t xml:space="preserve">CRAS LESTE</w:t>
      </w:r>
      <w:r w:rsidDel="00000000" w:rsidR="00000000" w:rsidRPr="00000000">
        <w:rPr>
          <w:rFonts w:ascii="Arial" w:cs="Arial" w:eastAsia="Arial" w:hAnsi="Arial"/>
          <w:sz w:val="22"/>
          <w:szCs w:val="22"/>
          <w:highlight w:val="white"/>
          <w:rtl w:val="0"/>
        </w:rPr>
        <w:t xml:space="preserve"> Rua Leila Diniz, 361 – Maria Antonieta - Responsável: Miriam Cristina Lopes 99196-9855 </w:t>
      </w:r>
      <w:r w:rsidDel="00000000" w:rsidR="00000000" w:rsidRPr="00000000">
        <w:rPr>
          <w:rtl w:val="0"/>
        </w:rPr>
      </w:r>
    </w:p>
    <w:p w:rsidR="00000000" w:rsidDel="00000000" w:rsidP="00000000" w:rsidRDefault="00000000" w:rsidRPr="00000000" w14:paraId="00000129">
      <w:pPr>
        <w:numPr>
          <w:ilvl w:val="0"/>
          <w:numId w:val="7"/>
        </w:numPr>
        <w:spacing w:after="0" w:afterAutospacing="0" w:before="120" w:line="312" w:lineRule="auto"/>
        <w:ind w:left="720" w:hanging="360"/>
        <w:jc w:val="both"/>
        <w:rPr>
          <w:rFonts w:ascii="Arial" w:cs="Arial" w:eastAsia="Arial" w:hAnsi="Arial"/>
          <w:sz w:val="22"/>
          <w:szCs w:val="22"/>
        </w:rPr>
      </w:pPr>
      <w:r w:rsidDel="00000000" w:rsidR="00000000" w:rsidRPr="00000000">
        <w:rPr>
          <w:rFonts w:ascii="Arial" w:cs="Arial" w:eastAsia="Arial" w:hAnsi="Arial"/>
          <w:i w:val="1"/>
          <w:color w:val="ff0000"/>
          <w:sz w:val="22"/>
          <w:szCs w:val="22"/>
          <w:rtl w:val="0"/>
        </w:rPr>
        <w:t xml:space="preserve"> </w:t>
      </w:r>
      <w:r w:rsidDel="00000000" w:rsidR="00000000" w:rsidRPr="00000000">
        <w:rPr>
          <w:rFonts w:ascii="Arial" w:cs="Arial" w:eastAsia="Arial" w:hAnsi="Arial"/>
          <w:b w:val="1"/>
          <w:sz w:val="22"/>
          <w:szCs w:val="22"/>
          <w:highlight w:val="white"/>
          <w:rtl w:val="0"/>
        </w:rPr>
        <w:t xml:space="preserve">CREAS</w:t>
      </w:r>
      <w:r w:rsidDel="00000000" w:rsidR="00000000" w:rsidRPr="00000000">
        <w:rPr>
          <w:rFonts w:ascii="Arial" w:cs="Arial" w:eastAsia="Arial" w:hAnsi="Arial"/>
          <w:sz w:val="22"/>
          <w:szCs w:val="22"/>
          <w:highlight w:val="white"/>
          <w:rtl w:val="0"/>
        </w:rPr>
        <w:t xml:space="preserve"> Rua Sete de Setembro, 205 - Responsável: André Luiz Germano Teixeira 99228-2982</w:t>
      </w:r>
    </w:p>
    <w:p w:rsidR="00000000" w:rsidDel="00000000" w:rsidP="00000000" w:rsidRDefault="00000000" w:rsidRPr="00000000" w14:paraId="0000012A">
      <w:pPr>
        <w:numPr>
          <w:ilvl w:val="0"/>
          <w:numId w:val="7"/>
        </w:numPr>
        <w:spacing w:after="288" w:before="120" w:line="312" w:lineRule="auto"/>
        <w:ind w:left="720" w:hanging="360"/>
        <w:jc w:val="both"/>
        <w:rPr>
          <w:sz w:val="22"/>
          <w:szCs w:val="22"/>
          <w:highlight w:val="white"/>
        </w:rPr>
      </w:pPr>
      <w:r w:rsidDel="00000000" w:rsidR="00000000" w:rsidRPr="00000000">
        <w:rPr>
          <w:rFonts w:ascii="Arial" w:cs="Arial" w:eastAsia="Arial" w:hAnsi="Arial"/>
          <w:b w:val="1"/>
          <w:sz w:val="22"/>
          <w:szCs w:val="22"/>
          <w:highlight w:val="white"/>
          <w:rtl w:val="0"/>
        </w:rPr>
        <w:t xml:space="preserve">CENTRO DE CONVIVÊNCIA DO IDOSO</w:t>
      </w:r>
      <w:r w:rsidDel="00000000" w:rsidR="00000000" w:rsidRPr="00000000">
        <w:rPr>
          <w:rFonts w:ascii="Arial" w:cs="Arial" w:eastAsia="Arial" w:hAnsi="Arial"/>
          <w:sz w:val="22"/>
          <w:szCs w:val="22"/>
          <w:highlight w:val="white"/>
          <w:rtl w:val="0"/>
        </w:rPr>
        <w:t xml:space="preserve"> – CCI Rua Guilherme Weiss, 450 - Responsável: Maria Roseli Silvestre 99219-8610 </w:t>
      </w:r>
    </w:p>
    <w:p w:rsidR="00000000" w:rsidDel="00000000" w:rsidP="00000000" w:rsidRDefault="00000000" w:rsidRPr="00000000" w14:paraId="0000012B">
      <w:pPr>
        <w:numPr>
          <w:ilvl w:val="0"/>
          <w:numId w:val="7"/>
        </w:numPr>
        <w:spacing w:after="288" w:before="120" w:line="312" w:lineRule="auto"/>
        <w:ind w:left="720" w:hanging="360"/>
        <w:jc w:val="both"/>
        <w:rPr>
          <w:sz w:val="22"/>
          <w:szCs w:val="22"/>
          <w:highlight w:val="white"/>
        </w:rPr>
      </w:pPr>
      <w:r w:rsidDel="00000000" w:rsidR="00000000" w:rsidRPr="00000000">
        <w:rPr>
          <w:rFonts w:ascii="Arial" w:cs="Arial" w:eastAsia="Arial" w:hAnsi="Arial"/>
          <w:b w:val="1"/>
          <w:sz w:val="22"/>
          <w:szCs w:val="22"/>
          <w:highlight w:val="white"/>
          <w:rtl w:val="0"/>
        </w:rPr>
        <w:t xml:space="preserve">CENTRO DA JUVENTUDE</w:t>
      </w:r>
      <w:r w:rsidDel="00000000" w:rsidR="00000000" w:rsidRPr="00000000">
        <w:rPr>
          <w:rFonts w:ascii="Arial" w:cs="Arial" w:eastAsia="Arial" w:hAnsi="Arial"/>
          <w:sz w:val="22"/>
          <w:szCs w:val="22"/>
          <w:highlight w:val="white"/>
          <w:rtl w:val="0"/>
        </w:rPr>
        <w:t xml:space="preserve"> Rua Ataulfo Alves S/N Com João Mendes Batista - Responsável: Vilmar Rodrigues Junior 99237-4054</w:t>
      </w:r>
    </w:p>
    <w:p w:rsidR="00000000" w:rsidDel="00000000" w:rsidP="00000000" w:rsidRDefault="00000000" w:rsidRPr="00000000" w14:paraId="0000012C">
      <w:pPr>
        <w:numPr>
          <w:ilvl w:val="0"/>
          <w:numId w:val="7"/>
        </w:numPr>
        <w:spacing w:after="288" w:before="120" w:line="312" w:lineRule="auto"/>
        <w:ind w:left="720" w:hanging="360"/>
        <w:jc w:val="both"/>
        <w:rPr>
          <w:sz w:val="22"/>
          <w:szCs w:val="22"/>
          <w:highlight w:val="white"/>
        </w:rPr>
      </w:pPr>
      <w:r w:rsidDel="00000000" w:rsidR="00000000" w:rsidRPr="00000000">
        <w:rPr>
          <w:rFonts w:ascii="Arial" w:cs="Arial" w:eastAsia="Arial" w:hAnsi="Arial"/>
          <w:b w:val="1"/>
          <w:sz w:val="22"/>
          <w:szCs w:val="22"/>
          <w:highlight w:val="white"/>
          <w:rtl w:val="0"/>
        </w:rPr>
        <w:t xml:space="preserve">COZINHA SOCIAL</w:t>
      </w:r>
      <w:r w:rsidDel="00000000" w:rsidR="00000000" w:rsidRPr="00000000">
        <w:rPr>
          <w:rFonts w:ascii="Arial" w:cs="Arial" w:eastAsia="Arial" w:hAnsi="Arial"/>
          <w:sz w:val="22"/>
          <w:szCs w:val="22"/>
          <w:highlight w:val="white"/>
          <w:rtl w:val="0"/>
        </w:rPr>
        <w:t xml:space="preserve"> Rua Rio Tiete, s/b ao lado da Escola João Leopoldo Jacomel - Responsável: Francielli de Paula Ceschin Caciatori 99196-7111</w:t>
      </w:r>
    </w:p>
    <w:p w:rsidR="00000000" w:rsidDel="00000000" w:rsidP="00000000" w:rsidRDefault="00000000" w:rsidRPr="00000000" w14:paraId="0000012D">
      <w:pPr>
        <w:numPr>
          <w:ilvl w:val="0"/>
          <w:numId w:val="7"/>
        </w:numPr>
        <w:spacing w:after="288" w:before="120" w:line="312" w:lineRule="auto"/>
        <w:ind w:left="720" w:hanging="360"/>
        <w:jc w:val="both"/>
        <w:rPr>
          <w:sz w:val="22"/>
          <w:szCs w:val="22"/>
          <w:highlight w:val="white"/>
        </w:rPr>
      </w:pPr>
      <w:r w:rsidDel="00000000" w:rsidR="00000000" w:rsidRPr="00000000">
        <w:rPr>
          <w:rFonts w:ascii="Arial" w:cs="Arial" w:eastAsia="Arial" w:hAnsi="Arial"/>
          <w:b w:val="1"/>
          <w:sz w:val="22"/>
          <w:szCs w:val="22"/>
          <w:highlight w:val="white"/>
          <w:rtl w:val="0"/>
        </w:rPr>
        <w:t xml:space="preserve">Unidade de Acolhimento Institucional I</w:t>
      </w:r>
      <w:r w:rsidDel="00000000" w:rsidR="00000000" w:rsidRPr="00000000">
        <w:rPr>
          <w:rFonts w:ascii="Arial" w:cs="Arial" w:eastAsia="Arial" w:hAnsi="Arial"/>
          <w:sz w:val="22"/>
          <w:szCs w:val="22"/>
          <w:highlight w:val="white"/>
          <w:rtl w:val="0"/>
        </w:rPr>
        <w:t xml:space="preserve"> Rua Rosa Macarini, 530 Emiliano Perneta - Responsável: Aurora Harumi Abe 99197-0225 </w:t>
      </w:r>
    </w:p>
    <w:p w:rsidR="00000000" w:rsidDel="00000000" w:rsidP="00000000" w:rsidRDefault="00000000" w:rsidRPr="00000000" w14:paraId="0000012E">
      <w:pPr>
        <w:numPr>
          <w:ilvl w:val="0"/>
          <w:numId w:val="7"/>
        </w:numPr>
        <w:spacing w:after="288" w:before="120" w:line="312" w:lineRule="auto"/>
        <w:ind w:left="720" w:hanging="360"/>
        <w:jc w:val="both"/>
        <w:rPr>
          <w:sz w:val="22"/>
          <w:szCs w:val="22"/>
          <w:highlight w:val="white"/>
        </w:rPr>
      </w:pPr>
      <w:r w:rsidDel="00000000" w:rsidR="00000000" w:rsidRPr="00000000">
        <w:rPr>
          <w:rFonts w:ascii="Arial" w:cs="Arial" w:eastAsia="Arial" w:hAnsi="Arial"/>
          <w:sz w:val="22"/>
          <w:szCs w:val="22"/>
          <w:highlight w:val="white"/>
          <w:rtl w:val="0"/>
        </w:rPr>
        <w:t xml:space="preserve"> </w:t>
      </w:r>
      <w:r w:rsidDel="00000000" w:rsidR="00000000" w:rsidRPr="00000000">
        <w:rPr>
          <w:rFonts w:ascii="Arial" w:cs="Arial" w:eastAsia="Arial" w:hAnsi="Arial"/>
          <w:b w:val="1"/>
          <w:sz w:val="22"/>
          <w:szCs w:val="22"/>
          <w:highlight w:val="white"/>
          <w:rtl w:val="0"/>
        </w:rPr>
        <w:t xml:space="preserve">Departamento de Assistência Judiciária e Cidadania</w:t>
      </w:r>
      <w:r w:rsidDel="00000000" w:rsidR="00000000" w:rsidRPr="00000000">
        <w:rPr>
          <w:rFonts w:ascii="Arial" w:cs="Arial" w:eastAsia="Arial" w:hAnsi="Arial"/>
          <w:sz w:val="22"/>
          <w:szCs w:val="22"/>
          <w:highlight w:val="white"/>
          <w:rtl w:val="0"/>
        </w:rPr>
        <w:t xml:space="preserve"> Rua Jeronimo Busato Filho, 133 Estancia Pinhais - Responsável: Maria das Graças Dallbelo Brand 99245-4630 </w:t>
      </w:r>
    </w:p>
    <w:p w:rsidR="00000000" w:rsidDel="00000000" w:rsidP="00000000" w:rsidRDefault="00000000" w:rsidRPr="00000000" w14:paraId="0000012F">
      <w:pPr>
        <w:numPr>
          <w:ilvl w:val="0"/>
          <w:numId w:val="7"/>
        </w:numPr>
        <w:spacing w:after="288" w:before="120" w:line="312" w:lineRule="auto"/>
        <w:ind w:left="720" w:hanging="360"/>
        <w:jc w:val="both"/>
        <w:rPr>
          <w:sz w:val="22"/>
          <w:szCs w:val="22"/>
          <w:highlight w:val="white"/>
        </w:rPr>
      </w:pPr>
      <w:r w:rsidDel="00000000" w:rsidR="00000000" w:rsidRPr="00000000">
        <w:rPr>
          <w:rFonts w:ascii="Arial" w:cs="Arial" w:eastAsia="Arial" w:hAnsi="Arial"/>
          <w:sz w:val="22"/>
          <w:szCs w:val="22"/>
          <w:highlight w:val="white"/>
          <w:rtl w:val="0"/>
        </w:rPr>
        <w:t xml:space="preserve"> </w:t>
      </w:r>
      <w:r w:rsidDel="00000000" w:rsidR="00000000" w:rsidRPr="00000000">
        <w:rPr>
          <w:rFonts w:ascii="Arial" w:cs="Arial" w:eastAsia="Arial" w:hAnsi="Arial"/>
          <w:b w:val="1"/>
          <w:sz w:val="22"/>
          <w:szCs w:val="22"/>
          <w:highlight w:val="white"/>
          <w:rtl w:val="0"/>
        </w:rPr>
        <w:t xml:space="preserve">Unidade de Acolhimento Institucional II</w:t>
      </w:r>
      <w:r w:rsidDel="00000000" w:rsidR="00000000" w:rsidRPr="00000000">
        <w:rPr>
          <w:rFonts w:ascii="Arial" w:cs="Arial" w:eastAsia="Arial" w:hAnsi="Arial"/>
          <w:sz w:val="22"/>
          <w:szCs w:val="22"/>
          <w:highlight w:val="white"/>
          <w:rtl w:val="0"/>
        </w:rPr>
        <w:t xml:space="preserve"> Rua Santa Alves Petra, 367 - Responsável: Gustavo Uli Hernandes 99179-8834</w:t>
      </w:r>
    </w:p>
    <w:p w:rsidR="00000000" w:rsidDel="00000000" w:rsidP="00000000" w:rsidRDefault="00000000" w:rsidRPr="00000000" w14:paraId="00000130">
      <w:pPr>
        <w:spacing w:after="288" w:before="120" w:line="312" w:lineRule="auto"/>
        <w:ind w:left="720" w:firstLine="0"/>
        <w:jc w:val="both"/>
        <w:rPr>
          <w:rFonts w:ascii="Arial" w:cs="Arial" w:eastAsia="Arial" w:hAnsi="Arial"/>
          <w:sz w:val="22"/>
          <w:szCs w:val="22"/>
          <w:highlight w:val="white"/>
        </w:rPr>
      </w:pPr>
      <w:r w:rsidDel="00000000" w:rsidR="00000000" w:rsidRPr="00000000">
        <w:rPr>
          <w:rtl w:val="0"/>
        </w:rPr>
      </w:r>
    </w:p>
    <w:p w:rsidR="00000000" w:rsidDel="00000000" w:rsidP="00000000" w:rsidRDefault="00000000" w:rsidRPr="00000000" w14:paraId="00000131">
      <w:pPr>
        <w:numPr>
          <w:ilvl w:val="0"/>
          <w:numId w:val="7"/>
        </w:numPr>
        <w:spacing w:after="288" w:before="120" w:line="312" w:lineRule="auto"/>
        <w:ind w:left="720" w:hanging="360"/>
        <w:jc w:val="both"/>
        <w:rPr>
          <w:sz w:val="22"/>
          <w:szCs w:val="22"/>
          <w:highlight w:val="white"/>
        </w:rPr>
      </w:pPr>
      <w:r w:rsidDel="00000000" w:rsidR="00000000" w:rsidRPr="00000000">
        <w:rPr>
          <w:rFonts w:ascii="Arial" w:cs="Arial" w:eastAsia="Arial" w:hAnsi="Arial"/>
          <w:sz w:val="22"/>
          <w:szCs w:val="22"/>
          <w:highlight w:val="white"/>
          <w:rtl w:val="0"/>
        </w:rPr>
        <w:t xml:space="preserve"> </w:t>
      </w:r>
      <w:r w:rsidDel="00000000" w:rsidR="00000000" w:rsidRPr="00000000">
        <w:rPr>
          <w:rFonts w:ascii="Arial" w:cs="Arial" w:eastAsia="Arial" w:hAnsi="Arial"/>
          <w:b w:val="1"/>
          <w:sz w:val="22"/>
          <w:szCs w:val="22"/>
          <w:highlight w:val="white"/>
          <w:rtl w:val="0"/>
        </w:rPr>
        <w:t xml:space="preserve">Espaço de Convivência e Cidadania</w:t>
      </w:r>
      <w:r w:rsidDel="00000000" w:rsidR="00000000" w:rsidRPr="00000000">
        <w:rPr>
          <w:rFonts w:ascii="Arial" w:cs="Arial" w:eastAsia="Arial" w:hAnsi="Arial"/>
          <w:sz w:val="22"/>
          <w:szCs w:val="22"/>
          <w:highlight w:val="white"/>
          <w:rtl w:val="0"/>
        </w:rPr>
        <w:t xml:space="preserve"> Rua Floral, 2728 - Responsável: Reyson Luan Custódio 99192-1368</w:t>
      </w:r>
    </w:p>
    <w:p w:rsidR="00000000" w:rsidDel="00000000" w:rsidP="00000000" w:rsidRDefault="00000000" w:rsidRPr="00000000" w14:paraId="00000132">
      <w:pPr>
        <w:numPr>
          <w:ilvl w:val="0"/>
          <w:numId w:val="7"/>
        </w:numPr>
        <w:spacing w:after="288" w:before="120" w:line="312" w:lineRule="auto"/>
        <w:ind w:left="720" w:hanging="360"/>
        <w:jc w:val="both"/>
        <w:rPr>
          <w:sz w:val="22"/>
          <w:szCs w:val="22"/>
          <w:highlight w:val="white"/>
        </w:rPr>
      </w:pPr>
      <w:r w:rsidDel="00000000" w:rsidR="00000000" w:rsidRPr="00000000">
        <w:rPr>
          <w:rFonts w:ascii="Arial" w:cs="Arial" w:eastAsia="Arial" w:hAnsi="Arial"/>
          <w:sz w:val="22"/>
          <w:szCs w:val="22"/>
          <w:highlight w:val="white"/>
          <w:rtl w:val="0"/>
        </w:rPr>
        <w:t xml:space="preserve"> </w:t>
      </w:r>
      <w:r w:rsidDel="00000000" w:rsidR="00000000" w:rsidRPr="00000000">
        <w:rPr>
          <w:rFonts w:ascii="Arial" w:cs="Arial" w:eastAsia="Arial" w:hAnsi="Arial"/>
          <w:b w:val="1"/>
          <w:sz w:val="22"/>
          <w:szCs w:val="22"/>
          <w:highlight w:val="white"/>
          <w:rtl w:val="0"/>
        </w:rPr>
        <w:t xml:space="preserve">Núcleo de Inclusão produtiva e Social</w:t>
      </w:r>
      <w:r w:rsidDel="00000000" w:rsidR="00000000" w:rsidRPr="00000000">
        <w:rPr>
          <w:rFonts w:ascii="Arial" w:cs="Arial" w:eastAsia="Arial" w:hAnsi="Arial"/>
          <w:sz w:val="22"/>
          <w:szCs w:val="22"/>
          <w:highlight w:val="white"/>
          <w:rtl w:val="0"/>
        </w:rPr>
        <w:t xml:space="preserve"> Rua Reinaldo Ribas, 993 - antiga Defesa Civil - Responsável: Cintia Siqueira Ferreira de Melo 99227-5794</w:t>
      </w:r>
    </w:p>
    <w:p w:rsidR="00000000" w:rsidDel="00000000" w:rsidP="00000000" w:rsidRDefault="00000000" w:rsidRPr="00000000" w14:paraId="00000133">
      <w:pPr>
        <w:numPr>
          <w:ilvl w:val="0"/>
          <w:numId w:val="7"/>
        </w:numPr>
        <w:spacing w:after="288" w:before="120" w:line="312" w:lineRule="auto"/>
        <w:ind w:left="720" w:hanging="360"/>
        <w:jc w:val="both"/>
        <w:rPr>
          <w:sz w:val="22"/>
          <w:szCs w:val="22"/>
          <w:highlight w:val="white"/>
        </w:rPr>
      </w:pPr>
      <w:r w:rsidDel="00000000" w:rsidR="00000000" w:rsidRPr="00000000">
        <w:rPr>
          <w:rFonts w:ascii="Arial" w:cs="Arial" w:eastAsia="Arial" w:hAnsi="Arial"/>
          <w:sz w:val="22"/>
          <w:szCs w:val="22"/>
          <w:highlight w:val="white"/>
          <w:rtl w:val="0"/>
        </w:rPr>
        <w:t xml:space="preserve"> </w:t>
      </w:r>
      <w:r w:rsidDel="00000000" w:rsidR="00000000" w:rsidRPr="00000000">
        <w:rPr>
          <w:rFonts w:ascii="Arial" w:cs="Arial" w:eastAsia="Arial" w:hAnsi="Arial"/>
          <w:b w:val="1"/>
          <w:sz w:val="22"/>
          <w:szCs w:val="22"/>
          <w:highlight w:val="white"/>
          <w:rtl w:val="0"/>
        </w:rPr>
        <w:t xml:space="preserve">Centro de Referência Maria da Penha</w:t>
      </w:r>
      <w:r w:rsidDel="00000000" w:rsidR="00000000" w:rsidRPr="00000000">
        <w:rPr>
          <w:rFonts w:ascii="Arial" w:cs="Arial" w:eastAsia="Arial" w:hAnsi="Arial"/>
          <w:sz w:val="22"/>
          <w:szCs w:val="22"/>
          <w:highlight w:val="white"/>
          <w:rtl w:val="0"/>
        </w:rPr>
        <w:t xml:space="preserve"> Rua 21 de Abril, 321 - Responsável: Luciana Mileski Antunes Cunha 99226-0692 </w:t>
      </w:r>
    </w:p>
    <w:p w:rsidR="00000000" w:rsidDel="00000000" w:rsidP="00000000" w:rsidRDefault="00000000" w:rsidRPr="00000000" w14:paraId="00000134">
      <w:pPr>
        <w:spacing w:after="288" w:before="120" w:line="312" w:lineRule="auto"/>
        <w:ind w:left="720" w:firstLine="0"/>
        <w:jc w:val="both"/>
        <w:rPr>
          <w:rFonts w:ascii="Arial" w:cs="Arial" w:eastAsia="Arial" w:hAnsi="Arial"/>
          <w:sz w:val="22"/>
          <w:szCs w:val="22"/>
          <w:highlight w:val="white"/>
        </w:rPr>
      </w:pPr>
      <w:r w:rsidDel="00000000" w:rsidR="00000000" w:rsidRPr="00000000">
        <w:rPr>
          <w:rtl w:val="0"/>
        </w:rPr>
      </w:r>
    </w:p>
    <w:p w:rsidR="00000000" w:rsidDel="00000000" w:rsidP="00000000" w:rsidRDefault="00000000" w:rsidRPr="00000000" w14:paraId="00000135">
      <w:pPr>
        <w:spacing w:after="288" w:before="120" w:line="312" w:lineRule="auto"/>
        <w:ind w:left="0" w:firstLine="0"/>
        <w:jc w:val="both"/>
        <w:rPr>
          <w:rFonts w:ascii="Arial" w:cs="Arial" w:eastAsia="Arial" w:hAnsi="Arial"/>
          <w:color w:val="ff0000"/>
          <w:sz w:val="22"/>
          <w:szCs w:val="22"/>
        </w:rPr>
      </w:pPr>
      <w:r w:rsidDel="00000000" w:rsidR="00000000" w:rsidRPr="00000000">
        <w:rPr>
          <w:rFonts w:ascii="Arial" w:cs="Arial" w:eastAsia="Arial" w:hAnsi="Arial"/>
          <w:b w:val="1"/>
          <w:sz w:val="22"/>
          <w:szCs w:val="22"/>
          <w:rtl w:val="0"/>
        </w:rPr>
        <w:t xml:space="preserve">Secretaria Municipal de Saúde - SEMSA</w:t>
      </w:r>
      <w:r w:rsidDel="00000000" w:rsidR="00000000" w:rsidRPr="00000000">
        <w:rPr>
          <w:rtl w:val="0"/>
        </w:rPr>
      </w:r>
    </w:p>
    <w:p w:rsidR="00000000" w:rsidDel="00000000" w:rsidP="00000000" w:rsidRDefault="00000000" w:rsidRPr="00000000" w14:paraId="00000136">
      <w:pPr>
        <w:spacing w:after="288" w:before="120" w:line="312" w:lineRule="auto"/>
        <w:ind w:left="0" w:firstLine="0"/>
        <w:jc w:val="both"/>
        <w:rPr>
          <w:rFonts w:ascii="Arial" w:cs="Arial" w:eastAsia="Arial" w:hAnsi="Arial"/>
          <w:i w:val="1"/>
          <w:color w:val="ff0000"/>
          <w:sz w:val="22"/>
          <w:szCs w:val="22"/>
        </w:rPr>
      </w:pPr>
      <w:r w:rsidDel="00000000" w:rsidR="00000000" w:rsidRPr="00000000">
        <w:rPr>
          <w:rFonts w:ascii="Arial" w:cs="Arial" w:eastAsia="Arial" w:hAnsi="Arial"/>
          <w:sz w:val="22"/>
          <w:szCs w:val="22"/>
          <w:rtl w:val="0"/>
        </w:rPr>
        <w:t xml:space="preserve">SEDE:</w:t>
      </w:r>
      <w:r w:rsidDel="00000000" w:rsidR="00000000" w:rsidRPr="00000000">
        <w:rPr>
          <w:rFonts w:ascii="Arial" w:cs="Arial" w:eastAsia="Arial" w:hAnsi="Arial"/>
          <w:i w:val="1"/>
          <w:color w:val="ff0000"/>
          <w:sz w:val="22"/>
          <w:szCs w:val="22"/>
          <w:rtl w:val="0"/>
        </w:rPr>
        <w:t xml:space="preserve"> </w:t>
      </w:r>
      <w:r w:rsidDel="00000000" w:rsidR="00000000" w:rsidRPr="00000000">
        <w:rPr>
          <w:rFonts w:ascii="Arial" w:cs="Arial" w:eastAsia="Arial" w:hAnsi="Arial"/>
          <w:sz w:val="22"/>
          <w:szCs w:val="22"/>
          <w:rtl w:val="0"/>
        </w:rPr>
        <w:t xml:space="preserve">Endereço: Rua Guilherme Weiss, 320 - Responsável: Raphael Batista Carnelocci - 99231-4011</w:t>
      </w:r>
      <w:r w:rsidDel="00000000" w:rsidR="00000000" w:rsidRPr="00000000">
        <w:rPr>
          <w:rFonts w:ascii="Arial" w:cs="Arial" w:eastAsia="Arial" w:hAnsi="Arial"/>
          <w:i w:val="1"/>
          <w:color w:val="ff0000"/>
          <w:sz w:val="22"/>
          <w:szCs w:val="22"/>
          <w:rtl w:val="0"/>
        </w:rPr>
        <w:t xml:space="preserve"> </w:t>
      </w:r>
    </w:p>
    <w:p w:rsidR="00000000" w:rsidDel="00000000" w:rsidP="00000000" w:rsidRDefault="00000000" w:rsidRPr="00000000" w14:paraId="00000137">
      <w:pPr>
        <w:numPr>
          <w:ilvl w:val="0"/>
          <w:numId w:val="11"/>
        </w:numPr>
        <w:spacing w:after="288" w:before="120" w:line="312" w:lineRule="auto"/>
        <w:ind w:left="720" w:hanging="360"/>
        <w:jc w:val="both"/>
        <w:rPr>
          <w:b w:val="0"/>
          <w:sz w:val="22"/>
          <w:szCs w:val="22"/>
        </w:rPr>
      </w:pPr>
      <w:r w:rsidDel="00000000" w:rsidR="00000000" w:rsidRPr="00000000">
        <w:rPr>
          <w:rFonts w:ascii="Arial" w:cs="Arial" w:eastAsia="Arial" w:hAnsi="Arial"/>
          <w:sz w:val="22"/>
          <w:szCs w:val="22"/>
          <w:rtl w:val="0"/>
        </w:rPr>
        <w:t xml:space="preserve">SAMU / Central de Remoção - Rua Wanda dos Santos Mallmann, 710  - Responsável: Elisangela Dutra Correa -  99205-2773</w:t>
      </w:r>
    </w:p>
    <w:p w:rsidR="00000000" w:rsidDel="00000000" w:rsidP="00000000" w:rsidRDefault="00000000" w:rsidRPr="00000000" w14:paraId="00000138">
      <w:pPr>
        <w:numPr>
          <w:ilvl w:val="0"/>
          <w:numId w:val="11"/>
        </w:numPr>
        <w:spacing w:after="288" w:before="120" w:line="312" w:lineRule="auto"/>
        <w:ind w:left="720" w:hanging="360"/>
        <w:jc w:val="both"/>
        <w:rPr>
          <w:b w:val="0"/>
          <w:sz w:val="22"/>
          <w:szCs w:val="22"/>
        </w:rPr>
      </w:pPr>
      <w:r w:rsidDel="00000000" w:rsidR="00000000" w:rsidRPr="00000000">
        <w:rPr>
          <w:rFonts w:ascii="Arial" w:cs="Arial" w:eastAsia="Arial" w:hAnsi="Arial"/>
          <w:sz w:val="22"/>
          <w:szCs w:val="22"/>
          <w:rtl w:val="0"/>
        </w:rPr>
        <w:t xml:space="preserve">Centro de Controle Zoonoses (CANIL) - Rua Alto Paraná, 1789 - Responsável: Rovena Engelbert - 99196-8450</w:t>
      </w:r>
      <w:r w:rsidDel="00000000" w:rsidR="00000000" w:rsidRPr="00000000">
        <w:rPr>
          <w:rtl w:val="0"/>
        </w:rPr>
      </w:r>
    </w:p>
    <w:p w:rsidR="00000000" w:rsidDel="00000000" w:rsidP="00000000" w:rsidRDefault="00000000" w:rsidRPr="00000000" w14:paraId="00000139">
      <w:pPr>
        <w:numPr>
          <w:ilvl w:val="0"/>
          <w:numId w:val="11"/>
        </w:numPr>
        <w:spacing w:after="288" w:before="120" w:line="312" w:lineRule="auto"/>
        <w:ind w:left="720" w:hanging="360"/>
        <w:jc w:val="both"/>
        <w:rPr>
          <w:b w:val="0"/>
          <w:sz w:val="22"/>
          <w:szCs w:val="22"/>
        </w:rPr>
      </w:pPr>
      <w:r w:rsidDel="00000000" w:rsidR="00000000" w:rsidRPr="00000000">
        <w:rPr>
          <w:rFonts w:ascii="Arial" w:cs="Arial" w:eastAsia="Arial" w:hAnsi="Arial"/>
          <w:sz w:val="22"/>
          <w:szCs w:val="22"/>
          <w:rtl w:val="0"/>
        </w:rPr>
        <w:t xml:space="preserve">Centro de Controle Zoonoses - Rua Jeronimo Busato Filho, 133 - Responsável: Priscila Cristiane Bordin - 99171-5913</w:t>
      </w:r>
      <w:r w:rsidDel="00000000" w:rsidR="00000000" w:rsidRPr="00000000">
        <w:rPr>
          <w:rtl w:val="0"/>
        </w:rPr>
      </w:r>
    </w:p>
    <w:p w:rsidR="00000000" w:rsidDel="00000000" w:rsidP="00000000" w:rsidRDefault="00000000" w:rsidRPr="00000000" w14:paraId="0000013A">
      <w:pPr>
        <w:numPr>
          <w:ilvl w:val="0"/>
          <w:numId w:val="11"/>
        </w:numPr>
        <w:spacing w:after="288" w:before="120" w:line="312" w:lineRule="auto"/>
        <w:ind w:left="720" w:hanging="360"/>
        <w:jc w:val="both"/>
        <w:rPr>
          <w:b w:val="0"/>
          <w:sz w:val="22"/>
          <w:szCs w:val="22"/>
        </w:rPr>
      </w:pPr>
      <w:r w:rsidDel="00000000" w:rsidR="00000000" w:rsidRPr="00000000">
        <w:rPr>
          <w:rFonts w:ascii="Arial" w:cs="Arial" w:eastAsia="Arial" w:hAnsi="Arial"/>
          <w:sz w:val="22"/>
          <w:szCs w:val="22"/>
          <w:rtl w:val="0"/>
        </w:rPr>
        <w:t xml:space="preserve">Centro de Controle de Agravos - Rua XV de Novembro, 92 - Responsável: Dielli Cristine Bondan dos Reis - 99199-6727</w:t>
      </w:r>
    </w:p>
    <w:p w:rsidR="00000000" w:rsidDel="00000000" w:rsidP="00000000" w:rsidRDefault="00000000" w:rsidRPr="00000000" w14:paraId="0000013B">
      <w:pPr>
        <w:numPr>
          <w:ilvl w:val="0"/>
          <w:numId w:val="11"/>
        </w:numPr>
        <w:spacing w:after="288" w:before="120" w:line="312" w:lineRule="auto"/>
        <w:ind w:left="720" w:hanging="360"/>
        <w:jc w:val="both"/>
        <w:rPr>
          <w:b w:val="0"/>
          <w:sz w:val="22"/>
          <w:szCs w:val="22"/>
        </w:rPr>
      </w:pPr>
      <w:r w:rsidDel="00000000" w:rsidR="00000000" w:rsidRPr="00000000">
        <w:rPr>
          <w:rFonts w:ascii="Arial" w:cs="Arial" w:eastAsia="Arial" w:hAnsi="Arial"/>
          <w:sz w:val="22"/>
          <w:szCs w:val="22"/>
          <w:rtl w:val="0"/>
        </w:rPr>
        <w:t xml:space="preserve">Centro de Especialidades - Rua Ásia, 85 - Responsável: Érica Abkeila Rocha - 99264-2949</w:t>
      </w:r>
    </w:p>
    <w:p w:rsidR="00000000" w:rsidDel="00000000" w:rsidP="00000000" w:rsidRDefault="00000000" w:rsidRPr="00000000" w14:paraId="0000013C">
      <w:pPr>
        <w:numPr>
          <w:ilvl w:val="0"/>
          <w:numId w:val="11"/>
        </w:numPr>
        <w:spacing w:after="288" w:before="120" w:line="312" w:lineRule="auto"/>
        <w:ind w:left="720" w:hanging="360"/>
        <w:jc w:val="both"/>
        <w:rPr>
          <w:b w:val="0"/>
          <w:sz w:val="22"/>
          <w:szCs w:val="22"/>
        </w:rPr>
      </w:pPr>
      <w:r w:rsidDel="00000000" w:rsidR="00000000" w:rsidRPr="00000000">
        <w:rPr>
          <w:rFonts w:ascii="Arial" w:cs="Arial" w:eastAsia="Arial" w:hAnsi="Arial"/>
          <w:sz w:val="22"/>
          <w:szCs w:val="22"/>
          <w:rtl w:val="0"/>
        </w:rPr>
        <w:t xml:space="preserve">CAPS II - Rua Primeiro de Maio, 414 - Responsável: Fátima Klauss - 99265-2949</w:t>
      </w:r>
    </w:p>
    <w:p w:rsidR="00000000" w:rsidDel="00000000" w:rsidP="00000000" w:rsidRDefault="00000000" w:rsidRPr="00000000" w14:paraId="0000013D">
      <w:pPr>
        <w:numPr>
          <w:ilvl w:val="0"/>
          <w:numId w:val="11"/>
        </w:numPr>
        <w:spacing w:after="288" w:before="120" w:line="312" w:lineRule="auto"/>
        <w:ind w:left="720" w:hanging="360"/>
        <w:jc w:val="both"/>
        <w:rPr>
          <w:b w:val="0"/>
          <w:sz w:val="22"/>
          <w:szCs w:val="22"/>
        </w:rPr>
      </w:pPr>
      <w:r w:rsidDel="00000000" w:rsidR="00000000" w:rsidRPr="00000000">
        <w:rPr>
          <w:rFonts w:ascii="Arial" w:cs="Arial" w:eastAsia="Arial" w:hAnsi="Arial"/>
          <w:sz w:val="22"/>
          <w:szCs w:val="22"/>
          <w:rtl w:val="0"/>
        </w:rPr>
        <w:t xml:space="preserve">CAPS AD - Rua Antonio Andrade, 153 - Responsável: Leni Pereira da Silva Ribeiro - 99121-0063</w:t>
      </w:r>
    </w:p>
    <w:p w:rsidR="00000000" w:rsidDel="00000000" w:rsidP="00000000" w:rsidRDefault="00000000" w:rsidRPr="00000000" w14:paraId="0000013E">
      <w:pPr>
        <w:numPr>
          <w:ilvl w:val="0"/>
          <w:numId w:val="11"/>
        </w:numPr>
        <w:spacing w:after="288" w:before="120" w:line="312" w:lineRule="auto"/>
        <w:ind w:left="720" w:hanging="360"/>
        <w:jc w:val="both"/>
        <w:rPr>
          <w:b w:val="0"/>
          <w:sz w:val="22"/>
          <w:szCs w:val="22"/>
        </w:rPr>
      </w:pPr>
      <w:r w:rsidDel="00000000" w:rsidR="00000000" w:rsidRPr="00000000">
        <w:rPr>
          <w:rFonts w:ascii="Arial" w:cs="Arial" w:eastAsia="Arial" w:hAnsi="Arial"/>
          <w:sz w:val="22"/>
          <w:szCs w:val="22"/>
          <w:rtl w:val="0"/>
        </w:rPr>
        <w:t xml:space="preserve">UPA / HOSPITAL - Rua Renato Nunes Ribas, 731  - Responsável: Carlos Kakuhama - 2118-6949</w:t>
      </w:r>
    </w:p>
    <w:p w:rsidR="00000000" w:rsidDel="00000000" w:rsidP="00000000" w:rsidRDefault="00000000" w:rsidRPr="00000000" w14:paraId="0000013F">
      <w:pPr>
        <w:numPr>
          <w:ilvl w:val="0"/>
          <w:numId w:val="11"/>
        </w:numPr>
        <w:spacing w:after="288" w:before="120" w:line="312" w:lineRule="auto"/>
        <w:ind w:left="720" w:hanging="360"/>
        <w:jc w:val="both"/>
        <w:rPr>
          <w:b w:val="0"/>
          <w:sz w:val="22"/>
          <w:szCs w:val="22"/>
        </w:rPr>
      </w:pPr>
      <w:r w:rsidDel="00000000" w:rsidR="00000000" w:rsidRPr="00000000">
        <w:rPr>
          <w:rFonts w:ascii="Arial" w:cs="Arial" w:eastAsia="Arial" w:hAnsi="Arial"/>
          <w:sz w:val="22"/>
          <w:szCs w:val="22"/>
          <w:rtl w:val="0"/>
        </w:rPr>
        <w:t xml:space="preserve">US Mulher e Criança - Rua Rio Solimões, 710  - Responsável: Katia Gaberz Kirschinik - 99228-9554</w:t>
      </w:r>
    </w:p>
    <w:p w:rsidR="00000000" w:rsidDel="00000000" w:rsidP="00000000" w:rsidRDefault="00000000" w:rsidRPr="00000000" w14:paraId="00000140">
      <w:pPr>
        <w:numPr>
          <w:ilvl w:val="0"/>
          <w:numId w:val="11"/>
        </w:numPr>
        <w:spacing w:after="288" w:before="120" w:line="312" w:lineRule="auto"/>
        <w:ind w:left="720" w:hanging="360"/>
        <w:jc w:val="both"/>
        <w:rPr>
          <w:b w:val="0"/>
          <w:sz w:val="22"/>
          <w:szCs w:val="22"/>
        </w:rPr>
      </w:pPr>
      <w:r w:rsidDel="00000000" w:rsidR="00000000" w:rsidRPr="00000000">
        <w:rPr>
          <w:rFonts w:ascii="Arial" w:cs="Arial" w:eastAsia="Arial" w:hAnsi="Arial"/>
          <w:sz w:val="22"/>
          <w:szCs w:val="22"/>
          <w:rtl w:val="0"/>
        </w:rPr>
        <w:t xml:space="preserve">USF Ana Nery - Rua Jacarezinho, 1945 - Responsável: Kelly Cristina Ferreira - 99192-8603</w:t>
      </w:r>
    </w:p>
    <w:p w:rsidR="00000000" w:rsidDel="00000000" w:rsidP="00000000" w:rsidRDefault="00000000" w:rsidRPr="00000000" w14:paraId="00000141">
      <w:pPr>
        <w:numPr>
          <w:ilvl w:val="0"/>
          <w:numId w:val="11"/>
        </w:numPr>
        <w:spacing w:after="288" w:before="120" w:line="312" w:lineRule="auto"/>
        <w:ind w:left="720" w:hanging="360"/>
        <w:jc w:val="both"/>
        <w:rPr>
          <w:b w:val="0"/>
          <w:sz w:val="22"/>
          <w:szCs w:val="22"/>
        </w:rPr>
      </w:pPr>
      <w:r w:rsidDel="00000000" w:rsidR="00000000" w:rsidRPr="00000000">
        <w:rPr>
          <w:rFonts w:ascii="Arial" w:cs="Arial" w:eastAsia="Arial" w:hAnsi="Arial"/>
          <w:sz w:val="22"/>
          <w:szCs w:val="22"/>
          <w:rtl w:val="0"/>
        </w:rPr>
        <w:t xml:space="preserve">USF Perneta - Rua Maximiliano Rohrsetzer, 983 - Responsável: Aandrieli França da Luz - 99159-2438</w:t>
      </w:r>
    </w:p>
    <w:p w:rsidR="00000000" w:rsidDel="00000000" w:rsidP="00000000" w:rsidRDefault="00000000" w:rsidRPr="00000000" w14:paraId="00000142">
      <w:pPr>
        <w:numPr>
          <w:ilvl w:val="0"/>
          <w:numId w:val="11"/>
        </w:numPr>
        <w:spacing w:after="288" w:before="120" w:line="312" w:lineRule="auto"/>
        <w:ind w:left="720" w:hanging="360"/>
        <w:jc w:val="both"/>
        <w:rPr>
          <w:b w:val="0"/>
          <w:sz w:val="22"/>
          <w:szCs w:val="22"/>
        </w:rPr>
      </w:pPr>
      <w:r w:rsidDel="00000000" w:rsidR="00000000" w:rsidRPr="00000000">
        <w:rPr>
          <w:rFonts w:ascii="Arial" w:cs="Arial" w:eastAsia="Arial" w:hAnsi="Arial"/>
          <w:sz w:val="22"/>
          <w:szCs w:val="22"/>
          <w:rtl w:val="0"/>
        </w:rPr>
        <w:t xml:space="preserve">USF Maria Antonieta - Rua Jeronimo Mendes dos Santos, 506 - Responsável: Simone Busatto Salmazo - 99113-0373</w:t>
      </w:r>
    </w:p>
    <w:p w:rsidR="00000000" w:rsidDel="00000000" w:rsidP="00000000" w:rsidRDefault="00000000" w:rsidRPr="00000000" w14:paraId="00000143">
      <w:pPr>
        <w:numPr>
          <w:ilvl w:val="0"/>
          <w:numId w:val="11"/>
        </w:numPr>
        <w:spacing w:after="288" w:before="120" w:line="312" w:lineRule="auto"/>
        <w:ind w:left="720" w:hanging="360"/>
        <w:jc w:val="both"/>
        <w:rPr>
          <w:b w:val="0"/>
          <w:sz w:val="22"/>
          <w:szCs w:val="22"/>
        </w:rPr>
      </w:pPr>
      <w:r w:rsidDel="00000000" w:rsidR="00000000" w:rsidRPr="00000000">
        <w:rPr>
          <w:rFonts w:ascii="Arial" w:cs="Arial" w:eastAsia="Arial" w:hAnsi="Arial"/>
          <w:sz w:val="22"/>
          <w:szCs w:val="22"/>
          <w:rtl w:val="0"/>
        </w:rPr>
        <w:t xml:space="preserve">USF Jardim Karla - Estrada Ecológica de Pinhais, 3158 - Responsável: Daniel Araszewski - 99151-9670</w:t>
      </w:r>
    </w:p>
    <w:p w:rsidR="00000000" w:rsidDel="00000000" w:rsidP="00000000" w:rsidRDefault="00000000" w:rsidRPr="00000000" w14:paraId="00000144">
      <w:pPr>
        <w:numPr>
          <w:ilvl w:val="0"/>
          <w:numId w:val="11"/>
        </w:numPr>
        <w:spacing w:after="288" w:before="120" w:line="312" w:lineRule="auto"/>
        <w:ind w:left="720" w:hanging="360"/>
        <w:jc w:val="both"/>
        <w:rPr>
          <w:b w:val="0"/>
          <w:sz w:val="22"/>
          <w:szCs w:val="22"/>
        </w:rPr>
      </w:pPr>
      <w:r w:rsidDel="00000000" w:rsidR="00000000" w:rsidRPr="00000000">
        <w:rPr>
          <w:rFonts w:ascii="Arial" w:cs="Arial" w:eastAsia="Arial" w:hAnsi="Arial"/>
          <w:sz w:val="22"/>
          <w:szCs w:val="22"/>
          <w:rtl w:val="0"/>
        </w:rPr>
        <w:t xml:space="preserve">USF Weissópolis - Rua Rio Trombetas, 888 - Responsável: Marcia Dos Santos - 99148-1563</w:t>
      </w:r>
    </w:p>
    <w:p w:rsidR="00000000" w:rsidDel="00000000" w:rsidP="00000000" w:rsidRDefault="00000000" w:rsidRPr="00000000" w14:paraId="00000145">
      <w:pPr>
        <w:numPr>
          <w:ilvl w:val="0"/>
          <w:numId w:val="11"/>
        </w:numPr>
        <w:spacing w:after="288" w:before="120" w:line="312" w:lineRule="auto"/>
        <w:ind w:left="720" w:hanging="360"/>
        <w:jc w:val="both"/>
        <w:rPr>
          <w:b w:val="0"/>
          <w:sz w:val="22"/>
          <w:szCs w:val="22"/>
        </w:rPr>
      </w:pPr>
      <w:r w:rsidDel="00000000" w:rsidR="00000000" w:rsidRPr="00000000">
        <w:rPr>
          <w:rFonts w:ascii="Arial" w:cs="Arial" w:eastAsia="Arial" w:hAnsi="Arial"/>
          <w:sz w:val="22"/>
          <w:szCs w:val="22"/>
          <w:rtl w:val="0"/>
        </w:rPr>
        <w:t xml:space="preserve">USF Tarumã - Rua Guilherme Weiss, 500 - Responsável: Susanmeire Ito Alves dos Santos - 99222-7219</w:t>
      </w:r>
    </w:p>
    <w:p w:rsidR="00000000" w:rsidDel="00000000" w:rsidP="00000000" w:rsidRDefault="00000000" w:rsidRPr="00000000" w14:paraId="00000146">
      <w:pPr>
        <w:numPr>
          <w:ilvl w:val="0"/>
          <w:numId w:val="11"/>
        </w:numPr>
        <w:spacing w:after="288" w:before="120" w:line="312" w:lineRule="auto"/>
        <w:ind w:left="720" w:hanging="360"/>
        <w:jc w:val="both"/>
        <w:rPr>
          <w:b w:val="0"/>
          <w:sz w:val="22"/>
          <w:szCs w:val="22"/>
        </w:rPr>
      </w:pPr>
      <w:r w:rsidDel="00000000" w:rsidR="00000000" w:rsidRPr="00000000">
        <w:rPr>
          <w:rFonts w:ascii="Arial" w:cs="Arial" w:eastAsia="Arial" w:hAnsi="Arial"/>
          <w:sz w:val="22"/>
          <w:szCs w:val="22"/>
          <w:rtl w:val="0"/>
        </w:rPr>
        <w:t xml:space="preserve">USF Esplanada - Rua Gana, 126 - Responsável: Ana Cristina da Silveira Ballinhas - 98814-6338</w:t>
      </w:r>
    </w:p>
    <w:p w:rsidR="00000000" w:rsidDel="00000000" w:rsidP="00000000" w:rsidRDefault="00000000" w:rsidRPr="00000000" w14:paraId="00000147">
      <w:pPr>
        <w:numPr>
          <w:ilvl w:val="0"/>
          <w:numId w:val="11"/>
        </w:numPr>
        <w:spacing w:after="288" w:before="120" w:line="312" w:lineRule="auto"/>
        <w:ind w:left="720" w:hanging="360"/>
        <w:jc w:val="both"/>
        <w:rPr>
          <w:b w:val="0"/>
          <w:sz w:val="22"/>
          <w:szCs w:val="22"/>
        </w:rPr>
      </w:pPr>
      <w:r w:rsidDel="00000000" w:rsidR="00000000" w:rsidRPr="00000000">
        <w:rPr>
          <w:rFonts w:ascii="Arial" w:cs="Arial" w:eastAsia="Arial" w:hAnsi="Arial"/>
          <w:sz w:val="22"/>
          <w:szCs w:val="22"/>
          <w:rtl w:val="0"/>
        </w:rPr>
        <w:t xml:space="preserve">USF Vargem Grande - Rua Guilherme Ceolin, 551 - Responsável: Bianca Battaglin Rizzatto - 99153-8752</w:t>
      </w:r>
    </w:p>
    <w:p w:rsidR="00000000" w:rsidDel="00000000" w:rsidP="00000000" w:rsidRDefault="00000000" w:rsidRPr="00000000" w14:paraId="00000148">
      <w:pPr>
        <w:numPr>
          <w:ilvl w:val="0"/>
          <w:numId w:val="11"/>
        </w:numPr>
        <w:spacing w:after="288" w:before="120" w:line="312" w:lineRule="auto"/>
        <w:ind w:left="720" w:hanging="360"/>
        <w:jc w:val="both"/>
        <w:rPr>
          <w:b w:val="0"/>
          <w:sz w:val="22"/>
          <w:szCs w:val="22"/>
        </w:rPr>
      </w:pPr>
      <w:r w:rsidDel="00000000" w:rsidR="00000000" w:rsidRPr="00000000">
        <w:rPr>
          <w:rFonts w:ascii="Arial" w:cs="Arial" w:eastAsia="Arial" w:hAnsi="Arial"/>
          <w:sz w:val="22"/>
          <w:szCs w:val="22"/>
          <w:rtl w:val="0"/>
        </w:rPr>
        <w:t xml:space="preserve">USF Tebas - Avendia Juriti, 132 - Responsável: Luciane Romanio - 98762-9834</w:t>
      </w:r>
    </w:p>
    <w:p w:rsidR="00000000" w:rsidDel="00000000" w:rsidP="00000000" w:rsidRDefault="00000000" w:rsidRPr="00000000" w14:paraId="00000149">
      <w:pPr>
        <w:numPr>
          <w:ilvl w:val="0"/>
          <w:numId w:val="11"/>
        </w:numPr>
        <w:spacing w:after="288" w:before="120" w:line="312" w:lineRule="auto"/>
        <w:ind w:left="720" w:hanging="360"/>
        <w:jc w:val="both"/>
        <w:rPr>
          <w:b w:val="0"/>
          <w:sz w:val="22"/>
          <w:szCs w:val="22"/>
        </w:rPr>
      </w:pPr>
      <w:r w:rsidDel="00000000" w:rsidR="00000000" w:rsidRPr="00000000">
        <w:rPr>
          <w:rFonts w:ascii="Arial" w:cs="Arial" w:eastAsia="Arial" w:hAnsi="Arial"/>
          <w:sz w:val="22"/>
          <w:szCs w:val="22"/>
          <w:rtl w:val="0"/>
        </w:rPr>
        <w:t xml:space="preserve">USF Perdizes - Rua Manoel Lucas Evangelista Neto, 65 - Responsável: Maria Fernanda Caldeira Ribeiro - 99138-3808</w:t>
      </w:r>
    </w:p>
    <w:p w:rsidR="00000000" w:rsidDel="00000000" w:rsidP="00000000" w:rsidRDefault="00000000" w:rsidRPr="00000000" w14:paraId="0000014A">
      <w:pPr>
        <w:numPr>
          <w:ilvl w:val="0"/>
          <w:numId w:val="11"/>
        </w:numPr>
        <w:spacing w:after="288" w:before="120" w:line="312" w:lineRule="auto"/>
        <w:ind w:left="720" w:hanging="360"/>
        <w:jc w:val="both"/>
        <w:rPr>
          <w:b w:val="0"/>
          <w:sz w:val="22"/>
          <w:szCs w:val="22"/>
        </w:rPr>
      </w:pPr>
      <w:r w:rsidDel="00000000" w:rsidR="00000000" w:rsidRPr="00000000">
        <w:rPr>
          <w:rFonts w:ascii="Arial" w:cs="Arial" w:eastAsia="Arial" w:hAnsi="Arial"/>
          <w:sz w:val="22"/>
          <w:szCs w:val="22"/>
          <w:rtl w:val="0"/>
        </w:rPr>
        <w:t xml:space="preserve">USF Vila Amélia - Rua Arthur Bernardes, 342 - Responsável: Andre Cristiano da Silva - 99259-0197</w:t>
      </w:r>
    </w:p>
    <w:p w:rsidR="00000000" w:rsidDel="00000000" w:rsidP="00000000" w:rsidRDefault="00000000" w:rsidRPr="00000000" w14:paraId="0000014B">
      <w:pPr>
        <w:spacing w:after="288" w:before="120" w:line="312" w:lineRule="auto"/>
        <w:ind w:left="0" w:firstLine="0"/>
        <w:jc w:val="both"/>
        <w:rPr>
          <w:rFonts w:ascii="Arial" w:cs="Arial" w:eastAsia="Arial" w:hAnsi="Arial"/>
          <w:color w:val="ff0000"/>
          <w:sz w:val="22"/>
          <w:szCs w:val="22"/>
        </w:rPr>
      </w:pPr>
      <w:r w:rsidDel="00000000" w:rsidR="00000000" w:rsidRPr="00000000">
        <w:rPr>
          <w:rFonts w:ascii="Arial" w:cs="Arial" w:eastAsia="Arial" w:hAnsi="Arial"/>
          <w:b w:val="1"/>
          <w:sz w:val="22"/>
          <w:szCs w:val="22"/>
          <w:rtl w:val="0"/>
        </w:rPr>
        <w:t xml:space="preserve">Secretaria Municipal de Desenvolvimento - SEMDE</w:t>
      </w:r>
      <w:r w:rsidDel="00000000" w:rsidR="00000000" w:rsidRPr="00000000">
        <w:rPr>
          <w:rtl w:val="0"/>
        </w:rPr>
      </w:r>
    </w:p>
    <w:p w:rsidR="00000000" w:rsidDel="00000000" w:rsidP="00000000" w:rsidRDefault="00000000" w:rsidRPr="00000000" w14:paraId="0000014C">
      <w:pPr>
        <w:numPr>
          <w:ilvl w:val="0"/>
          <w:numId w:val="14"/>
        </w:numPr>
        <w:spacing w:after="288" w:before="120" w:line="312" w:lineRule="auto"/>
        <w:ind w:left="720" w:hanging="360"/>
        <w:jc w:val="both"/>
        <w:rPr>
          <w:sz w:val="22"/>
          <w:szCs w:val="22"/>
        </w:rPr>
      </w:pPr>
      <w:r w:rsidDel="00000000" w:rsidR="00000000" w:rsidRPr="00000000">
        <w:rPr>
          <w:rFonts w:ascii="Arial" w:cs="Arial" w:eastAsia="Arial" w:hAnsi="Arial"/>
          <w:sz w:val="22"/>
          <w:szCs w:val="22"/>
          <w:rtl w:val="0"/>
        </w:rPr>
        <w:t xml:space="preserve">Avenida Ayrton Senna da Silva, 2842 - Responsável: Thais Eliane Soares Favile - 99285-1018</w:t>
      </w:r>
    </w:p>
    <w:p w:rsidR="00000000" w:rsidDel="00000000" w:rsidP="00000000" w:rsidRDefault="00000000" w:rsidRPr="00000000" w14:paraId="0000014D">
      <w:pPr>
        <w:numPr>
          <w:ilvl w:val="0"/>
          <w:numId w:val="14"/>
        </w:numPr>
        <w:spacing w:after="288" w:before="120" w:line="312" w:lineRule="auto"/>
        <w:ind w:left="720" w:hanging="360"/>
        <w:jc w:val="both"/>
        <w:rPr>
          <w:sz w:val="22"/>
          <w:szCs w:val="22"/>
        </w:rPr>
      </w:pPr>
      <w:r w:rsidDel="00000000" w:rsidR="00000000" w:rsidRPr="00000000">
        <w:rPr>
          <w:rFonts w:ascii="Arial" w:cs="Arial" w:eastAsia="Arial" w:hAnsi="Arial"/>
          <w:sz w:val="22"/>
          <w:szCs w:val="22"/>
          <w:rtl w:val="0"/>
        </w:rPr>
        <w:t xml:space="preserve">Rua América do Sul, 682 - Responsável: Clodoaldo Souza de Oliveira - 99199-3341</w:t>
      </w:r>
    </w:p>
    <w:p w:rsidR="00000000" w:rsidDel="00000000" w:rsidP="00000000" w:rsidRDefault="00000000" w:rsidRPr="00000000" w14:paraId="0000014E">
      <w:pPr>
        <w:spacing w:after="288" w:before="120" w:line="312" w:lineRule="auto"/>
        <w:ind w:left="0" w:firstLine="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Secretaria Municipal de Governo - SEGOV</w:t>
      </w:r>
    </w:p>
    <w:p w:rsidR="00000000" w:rsidDel="00000000" w:rsidP="00000000" w:rsidRDefault="00000000" w:rsidRPr="00000000" w14:paraId="0000014F">
      <w:pPr>
        <w:numPr>
          <w:ilvl w:val="0"/>
          <w:numId w:val="15"/>
        </w:numPr>
        <w:spacing w:after="288" w:before="120" w:line="312" w:lineRule="auto"/>
        <w:ind w:left="720" w:hanging="36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Rodovia João Leopoldo Jacomel, 12.162 - Responsável:                           - </w:t>
      </w:r>
      <w:r w:rsidDel="00000000" w:rsidR="00000000" w:rsidRPr="00000000">
        <w:rPr>
          <w:rFonts w:ascii="Arial" w:cs="Arial" w:eastAsia="Arial" w:hAnsi="Arial"/>
          <w:sz w:val="22"/>
          <w:szCs w:val="22"/>
          <w:highlight w:val="white"/>
          <w:rtl w:val="0"/>
        </w:rPr>
        <w:t xml:space="preserve">99284-5015</w:t>
      </w:r>
      <w:r w:rsidDel="00000000" w:rsidR="00000000" w:rsidRPr="00000000">
        <w:rPr>
          <w:rtl w:val="0"/>
        </w:rPr>
      </w:r>
    </w:p>
    <w:p w:rsidR="00000000" w:rsidDel="00000000" w:rsidP="00000000" w:rsidRDefault="00000000" w:rsidRPr="00000000" w14:paraId="00000150">
      <w:pPr>
        <w:widowControl w:val="0"/>
        <w:spacing w:line="276" w:lineRule="auto"/>
        <w:ind w:left="0" w:firstLine="0"/>
        <w:jc w:val="both"/>
        <w:rPr>
          <w:rFonts w:ascii="Arial" w:cs="Arial" w:eastAsia="Arial" w:hAnsi="Arial"/>
          <w:color w:val="ff0000"/>
          <w:sz w:val="22"/>
          <w:szCs w:val="22"/>
        </w:rPr>
      </w:pPr>
      <w:r w:rsidDel="00000000" w:rsidR="00000000" w:rsidRPr="00000000">
        <w:rPr>
          <w:rtl w:val="0"/>
        </w:rPr>
      </w:r>
    </w:p>
    <w:p w:rsidR="00000000" w:rsidDel="00000000" w:rsidP="00000000" w:rsidRDefault="00000000" w:rsidRPr="00000000" w14:paraId="00000151">
      <w:pPr>
        <w:keepNext w:val="1"/>
        <w:keepLines w:val="1"/>
        <w:pageBreakBefore w:val="0"/>
        <w:widowControl w:val="1"/>
        <w:numPr>
          <w:ilvl w:val="0"/>
          <w:numId w:val="10"/>
        </w:numPr>
        <w:pBdr>
          <w:top w:space="0" w:sz="0" w:val="nil"/>
          <w:left w:space="0" w:sz="0" w:val="nil"/>
          <w:bottom w:space="0" w:sz="0" w:val="nil"/>
          <w:right w:space="0" w:sz="0" w:val="nil"/>
          <w:between w:space="0" w:sz="0" w:val="nil"/>
        </w:pBdr>
        <w:shd w:fill="auto" w:val="clear"/>
        <w:tabs>
          <w:tab w:val="left" w:leader="none" w:pos="567"/>
        </w:tabs>
        <w:spacing w:after="288" w:before="0" w:line="312" w:lineRule="auto"/>
        <w:ind w:left="1429" w:right="0" w:hanging="360"/>
        <w:jc w:val="both"/>
        <w:rPr>
          <w:rFonts w:ascii="Arial" w:cs="Arial" w:eastAsia="Arial" w:hAnsi="Arial"/>
          <w:b w:val="1"/>
          <w:i w:val="0"/>
          <w:smallCaps w:val="0"/>
          <w:strike w:val="0"/>
          <w:sz w:val="22"/>
          <w:szCs w:val="22"/>
          <w:shd w:fill="auto" w:val="clear"/>
          <w:vertAlign w:val="baseline"/>
        </w:rPr>
      </w:pPr>
      <w:r w:rsidDel="00000000" w:rsidR="00000000" w:rsidRPr="00000000">
        <w:rPr>
          <w:rFonts w:ascii="Arial" w:cs="Arial" w:eastAsia="Arial" w:hAnsi="Arial"/>
          <w:b w:val="1"/>
          <w:i w:val="0"/>
          <w:smallCaps w:val="0"/>
          <w:strike w:val="0"/>
          <w:sz w:val="22"/>
          <w:szCs w:val="22"/>
          <w:u w:val="none"/>
          <w:shd w:fill="auto" w:val="clear"/>
          <w:vertAlign w:val="baseline"/>
          <w:rtl w:val="0"/>
        </w:rPr>
        <w:t xml:space="preserve">Materiais a serem disponibilizados</w:t>
      </w:r>
    </w:p>
    <w:p w:rsidR="00000000" w:rsidDel="00000000" w:rsidP="00000000" w:rsidRDefault="00000000" w:rsidRPr="00000000" w14:paraId="00000152">
      <w:pPr>
        <w:pBdr>
          <w:top w:space="0" w:sz="0" w:val="nil"/>
          <w:left w:space="0" w:sz="0" w:val="nil"/>
          <w:bottom w:space="0" w:sz="0" w:val="nil"/>
          <w:right w:space="0" w:sz="0" w:val="nil"/>
          <w:between w:space="0" w:sz="0" w:val="nil"/>
        </w:pBdr>
        <w:spacing w:after="288" w:before="120" w:line="312" w:lineRule="auto"/>
        <w:ind w:left="999"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5.4 </w:t>
      </w:r>
      <w:r w:rsidDel="00000000" w:rsidR="00000000" w:rsidRPr="00000000">
        <w:rPr>
          <w:rFonts w:ascii="Arial" w:cs="Arial" w:eastAsia="Arial" w:hAnsi="Arial"/>
          <w:sz w:val="22"/>
          <w:szCs w:val="22"/>
          <w:rtl w:val="0"/>
        </w:rPr>
        <w:t xml:space="preserve">Para a perfeita execução dos serviços, a Contratada deverá disponibilizar os materiais, equipamentos, ferramentas e utensílios necessários, nas quantidades estimadas.</w:t>
      </w:r>
    </w:p>
    <w:p w:rsidR="00000000" w:rsidDel="00000000" w:rsidP="00000000" w:rsidRDefault="00000000" w:rsidRPr="00000000" w14:paraId="00000153">
      <w:pPr>
        <w:keepNext w:val="1"/>
        <w:keepLines w:val="1"/>
        <w:pageBreakBefore w:val="0"/>
        <w:widowControl w:val="1"/>
        <w:numPr>
          <w:ilvl w:val="0"/>
          <w:numId w:val="10"/>
        </w:numPr>
        <w:pBdr>
          <w:top w:space="0" w:sz="0" w:val="nil"/>
          <w:left w:space="0" w:sz="0" w:val="nil"/>
          <w:bottom w:space="0" w:sz="0" w:val="nil"/>
          <w:right w:space="0" w:sz="0" w:val="nil"/>
          <w:between w:space="0" w:sz="0" w:val="nil"/>
        </w:pBdr>
        <w:shd w:fill="auto" w:val="clear"/>
        <w:tabs>
          <w:tab w:val="left" w:leader="none" w:pos="567"/>
        </w:tabs>
        <w:spacing w:after="288" w:before="120" w:line="312" w:lineRule="auto"/>
        <w:ind w:left="1429" w:right="0" w:hanging="360"/>
        <w:jc w:val="both"/>
        <w:rPr>
          <w:rFonts w:ascii="Arial" w:cs="Arial" w:eastAsia="Arial" w:hAnsi="Arial"/>
          <w:b w:val="1"/>
          <w:i w:val="0"/>
          <w:smallCaps w:val="0"/>
          <w:strike w:val="0"/>
          <w:sz w:val="22"/>
          <w:szCs w:val="22"/>
          <w:shd w:fill="auto" w:val="clear"/>
          <w:vertAlign w:val="baseline"/>
        </w:rPr>
      </w:pPr>
      <w:r w:rsidDel="00000000" w:rsidR="00000000" w:rsidRPr="00000000">
        <w:rPr>
          <w:rFonts w:ascii="Arial" w:cs="Arial" w:eastAsia="Arial" w:hAnsi="Arial"/>
          <w:b w:val="1"/>
          <w:i w:val="0"/>
          <w:smallCaps w:val="0"/>
          <w:strike w:val="0"/>
          <w:sz w:val="22"/>
          <w:szCs w:val="22"/>
          <w:u w:val="none"/>
          <w:shd w:fill="auto" w:val="clear"/>
          <w:vertAlign w:val="baseline"/>
          <w:rtl w:val="0"/>
        </w:rPr>
        <w:t xml:space="preserve">I</w:t>
      </w:r>
      <w:r w:rsidDel="00000000" w:rsidR="00000000" w:rsidRPr="00000000">
        <w:rPr>
          <w:rFonts w:ascii="Arial" w:cs="Arial" w:eastAsia="Arial" w:hAnsi="Arial"/>
          <w:b w:val="1"/>
          <w:i w:val="0"/>
          <w:smallCaps w:val="0"/>
          <w:strike w:val="0"/>
          <w:sz w:val="22"/>
          <w:szCs w:val="22"/>
          <w:u w:val="none"/>
          <w:shd w:fill="auto" w:val="clear"/>
          <w:vertAlign w:val="baseline"/>
          <w:rtl w:val="0"/>
        </w:rPr>
        <w:t xml:space="preserve">nformações relevantes para o dimensionamento da proposta</w:t>
      </w:r>
      <w:r w:rsidDel="00000000" w:rsidR="00000000" w:rsidRPr="00000000">
        <w:rPr>
          <w:rtl w:val="0"/>
        </w:rPr>
      </w:r>
    </w:p>
    <w:p w:rsidR="00000000" w:rsidDel="00000000" w:rsidP="00000000" w:rsidRDefault="00000000" w:rsidRPr="00000000" w14:paraId="00000154">
      <w:pPr>
        <w:keepNext w:val="1"/>
        <w:keepLines w:val="1"/>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288" w:before="120" w:line="312" w:lineRule="auto"/>
        <w:ind w:left="1429" w:right="0"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Não se aplica</w:t>
      </w:r>
    </w:p>
    <w:p w:rsidR="00000000" w:rsidDel="00000000" w:rsidP="00000000" w:rsidRDefault="00000000" w:rsidRPr="00000000" w14:paraId="00000155">
      <w:pPr>
        <w:keepNext w:val="1"/>
        <w:keepLines w:val="1"/>
        <w:pageBreakBefore w:val="0"/>
        <w:widowControl w:val="1"/>
        <w:numPr>
          <w:ilvl w:val="0"/>
          <w:numId w:val="10"/>
        </w:numPr>
        <w:pBdr>
          <w:top w:space="0" w:sz="0" w:val="nil"/>
          <w:left w:space="0" w:sz="0" w:val="nil"/>
          <w:bottom w:space="0" w:sz="0" w:val="nil"/>
          <w:right w:space="0" w:sz="0" w:val="nil"/>
          <w:between w:space="0" w:sz="0" w:val="nil"/>
        </w:pBdr>
        <w:shd w:fill="auto" w:val="clear"/>
        <w:tabs>
          <w:tab w:val="left" w:leader="none" w:pos="567"/>
        </w:tabs>
        <w:spacing w:after="288" w:before="120" w:line="312" w:lineRule="auto"/>
        <w:ind w:left="1429" w:right="0" w:hanging="360"/>
        <w:jc w:val="both"/>
        <w:rPr>
          <w:rFonts w:ascii="Arial" w:cs="Arial" w:eastAsia="Arial" w:hAnsi="Arial"/>
          <w:b w:val="1"/>
          <w:i w:val="0"/>
          <w:smallCaps w:val="0"/>
          <w:strike w:val="0"/>
          <w:sz w:val="22"/>
          <w:szCs w:val="22"/>
          <w:shd w:fill="auto" w:val="clear"/>
          <w:vertAlign w:val="baseline"/>
        </w:rPr>
      </w:pPr>
      <w:r w:rsidDel="00000000" w:rsidR="00000000" w:rsidRPr="00000000">
        <w:rPr>
          <w:rFonts w:ascii="Arial" w:cs="Arial" w:eastAsia="Arial" w:hAnsi="Arial"/>
          <w:b w:val="1"/>
          <w:i w:val="0"/>
          <w:smallCaps w:val="0"/>
          <w:strike w:val="0"/>
          <w:sz w:val="22"/>
          <w:szCs w:val="22"/>
          <w:u w:val="none"/>
          <w:shd w:fill="auto" w:val="clear"/>
          <w:vertAlign w:val="baseline"/>
          <w:rtl w:val="0"/>
        </w:rPr>
        <w:t xml:space="preserve">Especificação da garantia do serviço (</w:t>
      </w:r>
      <w:hyperlink r:id="rId8">
        <w:r w:rsidDel="00000000" w:rsidR="00000000" w:rsidRPr="00000000">
          <w:rPr>
            <w:rFonts w:ascii="Arial" w:cs="Arial" w:eastAsia="Arial" w:hAnsi="Arial"/>
            <w:b w:val="1"/>
            <w:i w:val="0"/>
            <w:smallCaps w:val="0"/>
            <w:strike w:val="0"/>
            <w:sz w:val="22"/>
            <w:szCs w:val="22"/>
            <w:u w:val="single"/>
            <w:shd w:fill="auto" w:val="clear"/>
            <w:vertAlign w:val="baseline"/>
            <w:rtl w:val="0"/>
          </w:rPr>
          <w:t xml:space="preserve">art. 40, §1º, inciso III, da Lei nº 14.133, de 2021</w:t>
        </w:r>
      </w:hyperlink>
      <w:r w:rsidDel="00000000" w:rsidR="00000000" w:rsidRPr="00000000">
        <w:rPr>
          <w:rFonts w:ascii="Arial" w:cs="Arial" w:eastAsia="Arial" w:hAnsi="Arial"/>
          <w:b w:val="1"/>
          <w:i w:val="0"/>
          <w:smallCaps w:val="0"/>
          <w:strike w:val="0"/>
          <w:sz w:val="22"/>
          <w:szCs w:val="22"/>
          <w:u w:val="none"/>
          <w:shd w:fill="auto" w:val="clear"/>
          <w:vertAlign w:val="baseline"/>
          <w:rtl w:val="0"/>
        </w:rPr>
        <w:t xml:space="preserve">)</w:t>
      </w:r>
    </w:p>
    <w:p w:rsidR="00000000" w:rsidDel="00000000" w:rsidP="00000000" w:rsidRDefault="00000000" w:rsidRPr="00000000" w14:paraId="00000156">
      <w:pPr>
        <w:pBdr>
          <w:top w:space="0" w:sz="0" w:val="nil"/>
          <w:left w:space="0" w:sz="0" w:val="nil"/>
          <w:bottom w:space="0" w:sz="0" w:val="nil"/>
          <w:right w:space="0" w:sz="0" w:val="nil"/>
          <w:between w:space="0" w:sz="0" w:val="nil"/>
        </w:pBdr>
        <w:spacing w:after="288" w:before="120" w:line="312" w:lineRule="auto"/>
        <w:ind w:left="999"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5.4 </w:t>
      </w:r>
      <w:r w:rsidDel="00000000" w:rsidR="00000000" w:rsidRPr="00000000">
        <w:rPr>
          <w:rFonts w:ascii="Arial" w:cs="Arial" w:eastAsia="Arial" w:hAnsi="Arial"/>
          <w:sz w:val="22"/>
          <w:szCs w:val="22"/>
          <w:rtl w:val="0"/>
        </w:rPr>
        <w:t xml:space="preserve">O prazo de garantia contratual dos serviços é aquele estabelecido </w:t>
      </w:r>
      <w:hyperlink r:id="rId9">
        <w:r w:rsidDel="00000000" w:rsidR="00000000" w:rsidRPr="00000000">
          <w:rPr>
            <w:rFonts w:ascii="Arial" w:cs="Arial" w:eastAsia="Arial" w:hAnsi="Arial"/>
            <w:sz w:val="22"/>
            <w:szCs w:val="22"/>
            <w:u w:val="single"/>
            <w:rtl w:val="0"/>
          </w:rPr>
          <w:t xml:space="preserve">na Lei nº 8.078, de 11 de setembro de 1990</w:t>
        </w:r>
      </w:hyperlink>
      <w:r w:rsidDel="00000000" w:rsidR="00000000" w:rsidRPr="00000000">
        <w:rPr>
          <w:rFonts w:ascii="Arial" w:cs="Arial" w:eastAsia="Arial" w:hAnsi="Arial"/>
          <w:sz w:val="22"/>
          <w:szCs w:val="22"/>
          <w:rtl w:val="0"/>
        </w:rPr>
        <w:t xml:space="preserve"> (Código de Defesa do Consumidor).</w:t>
      </w:r>
    </w:p>
    <w:p w:rsidR="00000000" w:rsidDel="00000000" w:rsidP="00000000" w:rsidRDefault="00000000" w:rsidRPr="00000000" w14:paraId="00000157">
      <w:pPr>
        <w:pBdr>
          <w:top w:space="0" w:sz="0" w:val="nil"/>
          <w:left w:space="0" w:sz="0" w:val="nil"/>
          <w:bottom w:space="0" w:sz="0" w:val="nil"/>
          <w:right w:space="0" w:sz="0" w:val="nil"/>
          <w:between w:space="0" w:sz="0" w:val="nil"/>
        </w:pBdr>
        <w:spacing w:after="288" w:before="120" w:line="312" w:lineRule="auto"/>
        <w:ind w:left="999"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58">
      <w:pPr>
        <w:pBdr>
          <w:top w:space="0" w:sz="0" w:val="nil"/>
          <w:left w:space="0" w:sz="0" w:val="nil"/>
          <w:bottom w:space="0" w:sz="0" w:val="nil"/>
          <w:right w:space="0" w:sz="0" w:val="nil"/>
          <w:between w:space="0" w:sz="0" w:val="nil"/>
        </w:pBdr>
        <w:spacing w:after="288" w:before="120" w:line="312" w:lineRule="auto"/>
        <w:ind w:left="999"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5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120" w:line="276" w:lineRule="auto"/>
        <w:ind w:left="1077" w:right="0" w:hanging="360"/>
        <w:jc w:val="both"/>
        <w:rPr>
          <w:rFonts w:ascii="Arial" w:cs="Arial" w:eastAsia="Arial" w:hAnsi="Arial"/>
          <w:b w:val="1"/>
          <w:smallCaps w:val="0"/>
          <w:strike w:val="0"/>
          <w:sz w:val="22"/>
          <w:szCs w:val="22"/>
          <w:shd w:fill="auto" w:val="clear"/>
          <w:vertAlign w:val="baseline"/>
        </w:rPr>
      </w:pPr>
      <w:r w:rsidDel="00000000" w:rsidR="00000000" w:rsidRPr="00000000">
        <w:rPr>
          <w:rFonts w:ascii="Arial" w:cs="Arial" w:eastAsia="Arial" w:hAnsi="Arial"/>
          <w:b w:val="1"/>
          <w:smallCaps w:val="0"/>
          <w:strike w:val="0"/>
          <w:sz w:val="22"/>
          <w:szCs w:val="22"/>
          <w:u w:val="none"/>
          <w:shd w:fill="auto" w:val="clear"/>
          <w:vertAlign w:val="baseline"/>
          <w:rtl w:val="0"/>
        </w:rPr>
        <w:t xml:space="preserve">Da Logística Reversa</w:t>
      </w:r>
    </w:p>
    <w:p w:rsidR="00000000" w:rsidDel="00000000" w:rsidP="00000000" w:rsidRDefault="00000000" w:rsidRPr="00000000" w14:paraId="0000015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1077" w:right="0"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As peças desmontadas deverão ser armazenadas em local apropriado no próprio pavimento, a ser definido pela fiscalização, a qual fará uma análise dos materiais. O material que a fiscalização observar que não tem mais condições de aproveitamento deverá ser removido pela contratada, sem ônus para a Administração.</w:t>
      </w:r>
    </w:p>
    <w:p w:rsidR="00000000" w:rsidDel="00000000" w:rsidP="00000000" w:rsidRDefault="00000000" w:rsidRPr="00000000" w14:paraId="0000015B">
      <w:pPr>
        <w:pBdr>
          <w:top w:space="0" w:sz="0" w:val="nil"/>
          <w:left w:space="0" w:sz="0" w:val="nil"/>
          <w:bottom w:space="0" w:sz="0" w:val="nil"/>
          <w:right w:space="0" w:sz="0" w:val="nil"/>
          <w:between w:space="0" w:sz="0" w:val="nil"/>
        </w:pBdr>
        <w:spacing w:after="288" w:before="120" w:line="312" w:lineRule="auto"/>
        <w:ind w:left="999"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5C">
      <w:pPr>
        <w:keepNext w:val="1"/>
        <w:keepLines w:val="1"/>
        <w:pageBreakBefore w:val="0"/>
        <w:widowControl w:val="1"/>
        <w:numPr>
          <w:ilvl w:val="0"/>
          <w:numId w:val="12"/>
        </w:numPr>
        <w:pBdr>
          <w:top w:space="0" w:sz="0" w:val="nil"/>
          <w:left w:space="0" w:sz="0" w:val="nil"/>
          <w:bottom w:space="0" w:sz="0" w:val="nil"/>
          <w:right w:space="0" w:sz="0" w:val="nil"/>
          <w:between w:space="0" w:sz="0" w:val="nil"/>
        </w:pBdr>
        <w:shd w:fill="auto" w:val="clear"/>
        <w:tabs>
          <w:tab w:val="left" w:leader="none" w:pos="0"/>
        </w:tabs>
        <w:spacing w:after="120" w:before="120" w:line="312" w:lineRule="auto"/>
        <w:ind w:left="720" w:right="0" w:hanging="360"/>
        <w:jc w:val="both"/>
        <w:rPr>
          <w:rFonts w:ascii="Arial" w:cs="Arial" w:eastAsia="Arial" w:hAnsi="Arial"/>
          <w:b w:val="1"/>
          <w:i w:val="0"/>
          <w:smallCaps w:val="0"/>
          <w:strike w:val="0"/>
          <w:sz w:val="22"/>
          <w:szCs w:val="22"/>
          <w:shd w:fill="auto" w:val="clear"/>
          <w:vertAlign w:val="baseline"/>
        </w:rPr>
      </w:pPr>
      <w:r w:rsidDel="00000000" w:rsidR="00000000" w:rsidRPr="00000000">
        <w:rPr>
          <w:rFonts w:ascii="Arial" w:cs="Arial" w:eastAsia="Arial" w:hAnsi="Arial"/>
          <w:b w:val="1"/>
          <w:i w:val="0"/>
          <w:smallCaps w:val="0"/>
          <w:strike w:val="0"/>
          <w:sz w:val="22"/>
          <w:szCs w:val="22"/>
          <w:u w:val="none"/>
          <w:shd w:fill="auto" w:val="clear"/>
          <w:vertAlign w:val="baseline"/>
          <w:rtl w:val="0"/>
        </w:rPr>
        <w:t xml:space="preserve">Do Instrumento de Medição de Resultados</w:t>
      </w:r>
      <w:r w:rsidDel="00000000" w:rsidR="00000000" w:rsidRPr="00000000">
        <w:rPr>
          <w:rtl w:val="0"/>
        </w:rPr>
      </w:r>
    </w:p>
    <w:p w:rsidR="00000000" w:rsidDel="00000000" w:rsidP="00000000" w:rsidRDefault="00000000" w:rsidRPr="00000000" w14:paraId="0000015D">
      <w:pPr>
        <w:keepNext w:val="1"/>
        <w:keepLines w:val="1"/>
        <w:pageBreakBefore w:val="0"/>
        <w:widowControl w:val="1"/>
        <w:pBdr>
          <w:top w:space="0" w:sz="0" w:val="nil"/>
          <w:left w:space="0" w:sz="0" w:val="nil"/>
          <w:bottom w:space="0" w:sz="0" w:val="nil"/>
          <w:right w:space="0" w:sz="0" w:val="nil"/>
          <w:between w:space="0" w:sz="0" w:val="nil"/>
        </w:pBdr>
        <w:shd w:fill="auto" w:val="clear"/>
        <w:tabs>
          <w:tab w:val="left" w:leader="none" w:pos="0"/>
        </w:tabs>
        <w:spacing w:after="120" w:before="120" w:line="312" w:lineRule="auto"/>
        <w:ind w:left="720" w:right="0"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Não se aplica</w:t>
      </w:r>
    </w:p>
    <w:p w:rsidR="00000000" w:rsidDel="00000000" w:rsidP="00000000" w:rsidRDefault="00000000" w:rsidRPr="00000000" w14:paraId="0000015E">
      <w:pPr>
        <w:keepNext w:val="1"/>
        <w:keepLines w:val="1"/>
        <w:pageBreakBefore w:val="0"/>
        <w:widowControl w:val="1"/>
        <w:pBdr>
          <w:top w:space="0" w:sz="0" w:val="nil"/>
          <w:left w:space="0" w:sz="0" w:val="nil"/>
          <w:bottom w:space="0" w:sz="0" w:val="nil"/>
          <w:right w:space="0" w:sz="0" w:val="nil"/>
          <w:between w:space="0" w:sz="0" w:val="nil"/>
        </w:pBdr>
        <w:shd w:fill="auto" w:val="clear"/>
        <w:tabs>
          <w:tab w:val="left" w:leader="none" w:pos="0"/>
        </w:tabs>
        <w:spacing w:after="120" w:before="120" w:line="312" w:lineRule="auto"/>
        <w:ind w:left="720" w:right="0"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5F">
      <w:pPr>
        <w:keepNext w:val="1"/>
        <w:keepLines w:val="1"/>
        <w:numPr>
          <w:ilvl w:val="0"/>
          <w:numId w:val="9"/>
        </w:numPr>
        <w:pBdr>
          <w:top w:space="0" w:sz="0" w:val="nil"/>
          <w:left w:space="0" w:sz="0" w:val="nil"/>
          <w:bottom w:space="0" w:sz="0" w:val="nil"/>
          <w:right w:space="0" w:sz="0" w:val="nil"/>
          <w:between w:space="0" w:sz="0" w:val="nil"/>
        </w:pBdr>
        <w:tabs>
          <w:tab w:val="left" w:leader="none" w:pos="567"/>
        </w:tabs>
        <w:spacing w:after="288" w:before="120" w:line="312" w:lineRule="auto"/>
        <w:ind w:left="0" w:firstLine="567"/>
        <w:jc w:val="both"/>
        <w:rPr>
          <w:rFonts w:ascii="Arial" w:cs="Arial" w:eastAsia="Arial" w:hAnsi="Arial"/>
          <w:sz w:val="22"/>
          <w:szCs w:val="22"/>
        </w:rPr>
      </w:pPr>
      <w:r w:rsidDel="00000000" w:rsidR="00000000" w:rsidRPr="00000000">
        <w:rPr>
          <w:rFonts w:ascii="Arial" w:cs="Arial" w:eastAsia="Arial" w:hAnsi="Arial"/>
          <w:b w:val="1"/>
          <w:color w:val="323e4f"/>
          <w:sz w:val="22"/>
          <w:szCs w:val="22"/>
          <w:rtl w:val="0"/>
        </w:rPr>
        <w:t xml:space="preserve">MODELO DE GESTÃO DO CONTRATO</w:t>
      </w:r>
      <w:r w:rsidDel="00000000" w:rsidR="00000000" w:rsidRPr="00000000">
        <w:rPr>
          <w:rtl w:val="0"/>
        </w:rPr>
      </w:r>
    </w:p>
    <w:p w:rsidR="00000000" w:rsidDel="00000000" w:rsidP="00000000" w:rsidRDefault="00000000" w:rsidRPr="00000000" w14:paraId="00000160">
      <w:pPr>
        <w:numPr>
          <w:ilvl w:val="1"/>
          <w:numId w:val="9"/>
        </w:numPr>
        <w:pBdr>
          <w:top w:space="0" w:sz="0" w:val="nil"/>
          <w:left w:space="0" w:sz="0" w:val="nil"/>
          <w:bottom w:space="0" w:sz="0" w:val="nil"/>
          <w:right w:space="0" w:sz="0" w:val="nil"/>
          <w:between w:space="0" w:sz="0" w:val="nil"/>
        </w:pBdr>
        <w:spacing w:after="288" w:before="120" w:line="312" w:lineRule="auto"/>
        <w:ind w:left="0" w:firstLine="709"/>
        <w:jc w:val="both"/>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O contrato deverá ser executado fielmente pelas partes, de acordo com as cláusulas avençadas e as normas da Lei nº 14.133, de 2021, e cada parte responderá pelas consequências de sua inexecução total ou parcial.</w:t>
      </w:r>
      <w:r w:rsidDel="00000000" w:rsidR="00000000" w:rsidRPr="00000000">
        <w:rPr>
          <w:rtl w:val="0"/>
        </w:rPr>
      </w:r>
    </w:p>
    <w:p w:rsidR="00000000" w:rsidDel="00000000" w:rsidP="00000000" w:rsidRDefault="00000000" w:rsidRPr="00000000" w14:paraId="00000161">
      <w:pPr>
        <w:numPr>
          <w:ilvl w:val="1"/>
          <w:numId w:val="9"/>
        </w:numPr>
        <w:pBdr>
          <w:top w:space="0" w:sz="0" w:val="nil"/>
          <w:left w:space="0" w:sz="0" w:val="nil"/>
          <w:bottom w:space="0" w:sz="0" w:val="nil"/>
          <w:right w:space="0" w:sz="0" w:val="nil"/>
          <w:between w:space="0" w:sz="0" w:val="nil"/>
        </w:pBdr>
        <w:spacing w:after="288" w:before="120" w:line="312" w:lineRule="auto"/>
        <w:ind w:left="0" w:firstLine="709"/>
        <w:jc w:val="both"/>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Em caso de impedimento, ordem de paralisação ou suspensão do contrato, o cronograma de execução será prorrogado automaticamente pelo tempo correspondente, anotadas tais circunstâncias mediante simples apostila.</w:t>
      </w:r>
      <w:r w:rsidDel="00000000" w:rsidR="00000000" w:rsidRPr="00000000">
        <w:rPr>
          <w:rtl w:val="0"/>
        </w:rPr>
      </w:r>
    </w:p>
    <w:p w:rsidR="00000000" w:rsidDel="00000000" w:rsidP="00000000" w:rsidRDefault="00000000" w:rsidRPr="00000000" w14:paraId="00000162">
      <w:pPr>
        <w:numPr>
          <w:ilvl w:val="1"/>
          <w:numId w:val="9"/>
        </w:numPr>
        <w:pBdr>
          <w:top w:space="0" w:sz="0" w:val="nil"/>
          <w:left w:space="0" w:sz="0" w:val="nil"/>
          <w:bottom w:space="0" w:sz="0" w:val="nil"/>
          <w:right w:space="0" w:sz="0" w:val="nil"/>
          <w:between w:space="0" w:sz="0" w:val="nil"/>
        </w:pBdr>
        <w:spacing w:after="288" w:before="120" w:line="312" w:lineRule="auto"/>
        <w:ind w:left="0" w:firstLine="709"/>
        <w:jc w:val="both"/>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As comunicações entre o órgão ou entidade e a contratada devem ser realizadas por escrito sempre que o ato exigir tal formalidade, admitindo-se o uso de mensagem eletrônica para esse fim.</w:t>
      </w:r>
      <w:r w:rsidDel="00000000" w:rsidR="00000000" w:rsidRPr="00000000">
        <w:rPr>
          <w:rtl w:val="0"/>
        </w:rPr>
      </w:r>
    </w:p>
    <w:p w:rsidR="00000000" w:rsidDel="00000000" w:rsidP="00000000" w:rsidRDefault="00000000" w:rsidRPr="00000000" w14:paraId="00000163">
      <w:pPr>
        <w:numPr>
          <w:ilvl w:val="1"/>
          <w:numId w:val="9"/>
        </w:numPr>
        <w:pBdr>
          <w:top w:space="0" w:sz="0" w:val="nil"/>
          <w:left w:space="0" w:sz="0" w:val="nil"/>
          <w:bottom w:space="0" w:sz="0" w:val="nil"/>
          <w:right w:space="0" w:sz="0" w:val="nil"/>
          <w:between w:space="0" w:sz="0" w:val="nil"/>
        </w:pBdr>
        <w:spacing w:after="288" w:before="120" w:line="312" w:lineRule="auto"/>
        <w:ind w:left="0" w:firstLine="709"/>
        <w:jc w:val="both"/>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O órgão ou entidade poderá convocar representante da empresa para adoção de providências que devam ser cumpridas de imediato.</w:t>
      </w:r>
      <w:r w:rsidDel="00000000" w:rsidR="00000000" w:rsidRPr="00000000">
        <w:rPr>
          <w:rtl w:val="0"/>
        </w:rPr>
      </w:r>
    </w:p>
    <w:p w:rsidR="00000000" w:rsidDel="00000000" w:rsidP="00000000" w:rsidRDefault="00000000" w:rsidRPr="00000000" w14:paraId="00000164">
      <w:pPr>
        <w:numPr>
          <w:ilvl w:val="1"/>
          <w:numId w:val="9"/>
        </w:numPr>
        <w:pBdr>
          <w:top w:space="0" w:sz="0" w:val="nil"/>
          <w:left w:space="0" w:sz="0" w:val="nil"/>
          <w:bottom w:space="0" w:sz="0" w:val="nil"/>
          <w:right w:space="0" w:sz="0" w:val="nil"/>
          <w:between w:space="0" w:sz="0" w:val="nil"/>
        </w:pBdr>
        <w:spacing w:after="288" w:before="120" w:line="312" w:lineRule="auto"/>
        <w:ind w:left="0" w:firstLine="709"/>
        <w:jc w:val="both"/>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A execução do contrato deverá ser acompanhada e fiscalizada pelo(s) fiscal(is) do contrato, ou pelos respectivos substitutos </w:t>
      </w:r>
      <w:hyperlink r:id="rId10">
        <w:r w:rsidDel="00000000" w:rsidR="00000000" w:rsidRPr="00000000">
          <w:rPr>
            <w:rFonts w:ascii="Arial" w:cs="Arial" w:eastAsia="Arial" w:hAnsi="Arial"/>
            <w:color w:val="000080"/>
            <w:sz w:val="22"/>
            <w:szCs w:val="22"/>
            <w:u w:val="single"/>
            <w:rtl w:val="0"/>
          </w:rPr>
          <w:t xml:space="preserve">(Lei nº 14.133, de 2021, art. 117, </w:t>
        </w:r>
      </w:hyperlink>
      <w:hyperlink r:id="rId11">
        <w:r w:rsidDel="00000000" w:rsidR="00000000" w:rsidRPr="00000000">
          <w:rPr>
            <w:rFonts w:ascii="Arial" w:cs="Arial" w:eastAsia="Arial" w:hAnsi="Arial"/>
            <w:i w:val="1"/>
            <w:color w:val="000080"/>
            <w:sz w:val="22"/>
            <w:szCs w:val="22"/>
            <w:u w:val="single"/>
            <w:rtl w:val="0"/>
          </w:rPr>
          <w:t xml:space="preserve">caput</w:t>
        </w:r>
      </w:hyperlink>
      <w:r w:rsidDel="00000000" w:rsidR="00000000" w:rsidRPr="00000000">
        <w:rPr>
          <w:rFonts w:ascii="Arial" w:cs="Arial" w:eastAsia="Arial" w:hAnsi="Arial"/>
          <w:color w:val="000000"/>
          <w:sz w:val="22"/>
          <w:szCs w:val="22"/>
          <w:rtl w:val="0"/>
        </w:rPr>
        <w:t xml:space="preserve">).</w:t>
      </w:r>
      <w:r w:rsidDel="00000000" w:rsidR="00000000" w:rsidRPr="00000000">
        <w:rPr>
          <w:rtl w:val="0"/>
        </w:rPr>
      </w:r>
    </w:p>
    <w:p w:rsidR="00000000" w:rsidDel="00000000" w:rsidP="00000000" w:rsidRDefault="00000000" w:rsidRPr="00000000" w14:paraId="00000165">
      <w:pPr>
        <w:numPr>
          <w:ilvl w:val="1"/>
          <w:numId w:val="9"/>
        </w:numPr>
        <w:pBdr>
          <w:top w:space="0" w:sz="0" w:val="nil"/>
          <w:left w:space="0" w:sz="0" w:val="nil"/>
          <w:bottom w:space="0" w:sz="0" w:val="nil"/>
          <w:right w:space="0" w:sz="0" w:val="nil"/>
          <w:between w:space="0" w:sz="0" w:val="nil"/>
        </w:pBdr>
        <w:spacing w:after="288" w:before="120" w:line="312" w:lineRule="auto"/>
        <w:ind w:left="0" w:firstLine="709"/>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As disposições previstas neste Termo de Referência não excluem o disposto na legislação </w:t>
      </w:r>
      <w:r w:rsidDel="00000000" w:rsidR="00000000" w:rsidRPr="00000000">
        <w:rPr>
          <w:rFonts w:ascii="Arial" w:cs="Arial" w:eastAsia="Arial" w:hAnsi="Arial"/>
          <w:color w:val="000000"/>
          <w:sz w:val="22"/>
          <w:szCs w:val="22"/>
          <w:rtl w:val="0"/>
        </w:rPr>
        <w:t xml:space="preserve">municipal</w:t>
      </w:r>
      <w:r w:rsidDel="00000000" w:rsidR="00000000" w:rsidRPr="00000000">
        <w:rPr>
          <w:rFonts w:ascii="Arial" w:cs="Arial" w:eastAsia="Arial" w:hAnsi="Arial"/>
          <w:sz w:val="22"/>
          <w:szCs w:val="22"/>
          <w:rtl w:val="0"/>
        </w:rPr>
        <w:t xml:space="preserve">, em especial o Decreto Municipal 346/2023.</w:t>
      </w:r>
    </w:p>
    <w:p w:rsidR="00000000" w:rsidDel="00000000" w:rsidP="00000000" w:rsidRDefault="00000000" w:rsidRPr="00000000" w14:paraId="00000166">
      <w:pPr>
        <w:numPr>
          <w:ilvl w:val="1"/>
          <w:numId w:val="9"/>
        </w:numPr>
        <w:pBdr>
          <w:top w:space="0" w:sz="0" w:val="nil"/>
          <w:left w:space="0" w:sz="0" w:val="nil"/>
          <w:bottom w:space="0" w:sz="0" w:val="nil"/>
          <w:right w:space="0" w:sz="0" w:val="nil"/>
          <w:between w:space="0" w:sz="0" w:val="nil"/>
        </w:pBdr>
        <w:spacing w:after="288" w:before="120" w:line="312" w:lineRule="auto"/>
        <w:ind w:left="0" w:firstLine="709"/>
        <w:jc w:val="both"/>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O fiscal técnico do contrato acompanhará a execução do contrato, para que sejam cumpridas todas as condições estabelecidas no contrato, de modo a assegurar os melhores resultados para a Administração, conforme as competências determinadas na legislação municipal. </w:t>
      </w:r>
      <w:r w:rsidDel="00000000" w:rsidR="00000000" w:rsidRPr="00000000">
        <w:rPr>
          <w:rtl w:val="0"/>
        </w:rPr>
      </w:r>
    </w:p>
    <w:p w:rsidR="00000000" w:rsidDel="00000000" w:rsidP="00000000" w:rsidRDefault="00000000" w:rsidRPr="00000000" w14:paraId="00000167">
      <w:pPr>
        <w:numPr>
          <w:ilvl w:val="2"/>
          <w:numId w:val="9"/>
        </w:numPr>
        <w:pBdr>
          <w:top w:space="0" w:sz="0" w:val="nil"/>
          <w:left w:space="0" w:sz="0" w:val="nil"/>
          <w:bottom w:space="0" w:sz="0" w:val="nil"/>
          <w:right w:space="0" w:sz="0" w:val="nil"/>
          <w:between w:space="0" w:sz="0" w:val="nil"/>
        </w:pBdr>
        <w:spacing w:after="288" w:before="120" w:line="312" w:lineRule="auto"/>
        <w:ind w:left="170" w:firstLine="1530.7874015748032"/>
        <w:jc w:val="both"/>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O fiscal técnico do contrato anotará no histórico de gerenciamento do contrato todas as ocorrências relacionadas à execução do contrato, com a descrição do que for necessário para a regularização das faltas ou dos defeitos observados (</w:t>
      </w:r>
      <w:hyperlink r:id="rId12">
        <w:r w:rsidDel="00000000" w:rsidR="00000000" w:rsidRPr="00000000">
          <w:rPr>
            <w:rFonts w:ascii="Arial" w:cs="Arial" w:eastAsia="Arial" w:hAnsi="Arial"/>
            <w:color w:val="000080"/>
            <w:sz w:val="22"/>
            <w:szCs w:val="22"/>
            <w:u w:val="single"/>
            <w:rtl w:val="0"/>
          </w:rPr>
          <w:t xml:space="preserve">Lei nº 14.133, de 2021, art. 117, §1º</w:t>
        </w:r>
      </w:hyperlink>
      <w:r w:rsidDel="00000000" w:rsidR="00000000" w:rsidRPr="00000000">
        <w:rPr>
          <w:rFonts w:ascii="Arial" w:cs="Arial" w:eastAsia="Arial" w:hAnsi="Arial"/>
          <w:color w:val="000000"/>
          <w:sz w:val="22"/>
          <w:szCs w:val="22"/>
          <w:rtl w:val="0"/>
        </w:rPr>
        <w:t xml:space="preserve">).</w:t>
      </w:r>
      <w:r w:rsidDel="00000000" w:rsidR="00000000" w:rsidRPr="00000000">
        <w:rPr>
          <w:rtl w:val="0"/>
        </w:rPr>
      </w:r>
    </w:p>
    <w:p w:rsidR="00000000" w:rsidDel="00000000" w:rsidP="00000000" w:rsidRDefault="00000000" w:rsidRPr="00000000" w14:paraId="00000168">
      <w:pPr>
        <w:numPr>
          <w:ilvl w:val="2"/>
          <w:numId w:val="9"/>
        </w:numPr>
        <w:pBdr>
          <w:top w:space="0" w:sz="0" w:val="nil"/>
          <w:left w:space="0" w:sz="0" w:val="nil"/>
          <w:bottom w:space="0" w:sz="0" w:val="nil"/>
          <w:right w:space="0" w:sz="0" w:val="nil"/>
          <w:between w:space="0" w:sz="0" w:val="nil"/>
        </w:pBdr>
        <w:spacing w:after="288" w:before="120" w:line="312" w:lineRule="auto"/>
        <w:ind w:left="170" w:firstLine="1530.7874015748032"/>
        <w:jc w:val="both"/>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Identificada qualquer inexatidão ou irregularidade, o fiscal técnico do contrato emitirá notificações para a correção da execução do contrato, determinando prazo para a correção. </w:t>
      </w:r>
      <w:r w:rsidDel="00000000" w:rsidR="00000000" w:rsidRPr="00000000">
        <w:rPr>
          <w:rtl w:val="0"/>
        </w:rPr>
      </w:r>
    </w:p>
    <w:p w:rsidR="00000000" w:rsidDel="00000000" w:rsidP="00000000" w:rsidRDefault="00000000" w:rsidRPr="00000000" w14:paraId="00000169">
      <w:pPr>
        <w:numPr>
          <w:ilvl w:val="2"/>
          <w:numId w:val="9"/>
        </w:numPr>
        <w:pBdr>
          <w:top w:space="0" w:sz="0" w:val="nil"/>
          <w:left w:space="0" w:sz="0" w:val="nil"/>
          <w:bottom w:space="0" w:sz="0" w:val="nil"/>
          <w:right w:space="0" w:sz="0" w:val="nil"/>
          <w:between w:space="0" w:sz="0" w:val="nil"/>
        </w:pBdr>
        <w:spacing w:after="288" w:before="120" w:line="312" w:lineRule="auto"/>
        <w:ind w:left="170" w:firstLine="1530.7874015748032"/>
        <w:jc w:val="both"/>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O fiscal técnico do contrato informará ao gestor do contato, em tempo hábil, a situação que demandar decisão ou adoção de medidas que ultrapassem sua competência, para que adote as medidas necessárias e saneadoras, se for o caso.</w:t>
      </w:r>
      <w:r w:rsidDel="00000000" w:rsidR="00000000" w:rsidRPr="00000000">
        <w:rPr>
          <w:rtl w:val="0"/>
        </w:rPr>
      </w:r>
    </w:p>
    <w:p w:rsidR="00000000" w:rsidDel="00000000" w:rsidP="00000000" w:rsidRDefault="00000000" w:rsidRPr="00000000" w14:paraId="0000016A">
      <w:pPr>
        <w:numPr>
          <w:ilvl w:val="2"/>
          <w:numId w:val="9"/>
        </w:numPr>
        <w:pBdr>
          <w:top w:space="0" w:sz="0" w:val="nil"/>
          <w:left w:space="0" w:sz="0" w:val="nil"/>
          <w:bottom w:space="0" w:sz="0" w:val="nil"/>
          <w:right w:space="0" w:sz="0" w:val="nil"/>
          <w:between w:space="0" w:sz="0" w:val="nil"/>
        </w:pBdr>
        <w:spacing w:after="288" w:before="120" w:line="312" w:lineRule="auto"/>
        <w:ind w:left="170" w:firstLine="1530.7874015748032"/>
        <w:jc w:val="both"/>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No caso de ocorrências que possam inviabilizar a execução do contrato nas datas aprazadas, o fiscal técnico do contrato comunicará o fato imediatamente ao gestor do contrato.</w:t>
      </w:r>
      <w:r w:rsidDel="00000000" w:rsidR="00000000" w:rsidRPr="00000000">
        <w:rPr>
          <w:rtl w:val="0"/>
        </w:rPr>
      </w:r>
    </w:p>
    <w:p w:rsidR="00000000" w:rsidDel="00000000" w:rsidP="00000000" w:rsidRDefault="00000000" w:rsidRPr="00000000" w14:paraId="0000016B">
      <w:pPr>
        <w:numPr>
          <w:ilvl w:val="2"/>
          <w:numId w:val="9"/>
        </w:numPr>
        <w:pBdr>
          <w:top w:space="0" w:sz="0" w:val="nil"/>
          <w:left w:space="0" w:sz="0" w:val="nil"/>
          <w:bottom w:space="0" w:sz="0" w:val="nil"/>
          <w:right w:space="0" w:sz="0" w:val="nil"/>
          <w:between w:space="0" w:sz="0" w:val="nil"/>
        </w:pBdr>
        <w:spacing w:after="288" w:before="120" w:line="312" w:lineRule="auto"/>
        <w:ind w:left="170" w:firstLine="1530.7874015748032"/>
        <w:jc w:val="both"/>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O fiscal técnico do contrato comunicará ao gestor do contrato, em tempo hábil, o término do contrato sob sua responsabilidade, com vistas à tempestiva renovação ou à prorrogação contratual.</w:t>
      </w:r>
      <w:r w:rsidDel="00000000" w:rsidR="00000000" w:rsidRPr="00000000">
        <w:rPr>
          <w:rtl w:val="0"/>
        </w:rPr>
      </w:r>
    </w:p>
    <w:p w:rsidR="00000000" w:rsidDel="00000000" w:rsidP="00000000" w:rsidRDefault="00000000" w:rsidRPr="00000000" w14:paraId="0000016C">
      <w:pPr>
        <w:numPr>
          <w:ilvl w:val="2"/>
          <w:numId w:val="9"/>
        </w:numPr>
        <w:pBdr>
          <w:top w:space="0" w:sz="0" w:val="nil"/>
          <w:left w:space="0" w:sz="0" w:val="nil"/>
          <w:bottom w:space="0" w:sz="0" w:val="nil"/>
          <w:right w:space="0" w:sz="0" w:val="nil"/>
          <w:between w:space="0" w:sz="0" w:val="nil"/>
        </w:pBdr>
        <w:spacing w:after="288" w:before="120" w:line="312" w:lineRule="auto"/>
        <w:ind w:left="170" w:firstLine="1530.7874015748032"/>
        <w:jc w:val="both"/>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conforme as competências determinadas na legislação </w:t>
      </w:r>
      <w:r w:rsidDel="00000000" w:rsidR="00000000" w:rsidRPr="00000000">
        <w:rPr>
          <w:rFonts w:ascii="Arial" w:cs="Arial" w:eastAsia="Arial" w:hAnsi="Arial"/>
          <w:sz w:val="22"/>
          <w:szCs w:val="22"/>
          <w:rtl w:val="0"/>
        </w:rPr>
        <w:t xml:space="preserve">municipal.</w:t>
      </w:r>
      <w:r w:rsidDel="00000000" w:rsidR="00000000" w:rsidRPr="00000000">
        <w:rPr>
          <w:rFonts w:ascii="Arial" w:cs="Arial" w:eastAsia="Arial" w:hAnsi="Arial"/>
          <w:color w:val="000000"/>
          <w:sz w:val="22"/>
          <w:szCs w:val="22"/>
          <w:rtl w:val="0"/>
        </w:rPr>
        <w:t xml:space="preserve"> </w:t>
      </w:r>
      <w:r w:rsidDel="00000000" w:rsidR="00000000" w:rsidRPr="00000000">
        <w:rPr>
          <w:rtl w:val="0"/>
        </w:rPr>
      </w:r>
    </w:p>
    <w:p w:rsidR="00000000" w:rsidDel="00000000" w:rsidP="00000000" w:rsidRDefault="00000000" w:rsidRPr="00000000" w14:paraId="0000016D">
      <w:pPr>
        <w:numPr>
          <w:ilvl w:val="1"/>
          <w:numId w:val="9"/>
        </w:numPr>
        <w:pBdr>
          <w:top w:space="0" w:sz="0" w:val="nil"/>
          <w:left w:space="0" w:sz="0" w:val="nil"/>
          <w:bottom w:space="0" w:sz="0" w:val="nil"/>
          <w:right w:space="0" w:sz="0" w:val="nil"/>
          <w:between w:space="0" w:sz="0" w:val="nil"/>
        </w:pBdr>
        <w:spacing w:after="288" w:before="120" w:line="312" w:lineRule="auto"/>
        <w:ind w:left="0" w:firstLine="709"/>
        <w:jc w:val="both"/>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conforme as competências determinadas na legislação municipal..</w:t>
      </w:r>
      <w:r w:rsidDel="00000000" w:rsidR="00000000" w:rsidRPr="00000000">
        <w:rPr>
          <w:rtl w:val="0"/>
        </w:rPr>
      </w:r>
    </w:p>
    <w:p w:rsidR="00000000" w:rsidDel="00000000" w:rsidP="00000000" w:rsidRDefault="00000000" w:rsidRPr="00000000" w14:paraId="0000016E">
      <w:pPr>
        <w:numPr>
          <w:ilvl w:val="2"/>
          <w:numId w:val="9"/>
        </w:numPr>
        <w:pBdr>
          <w:top w:space="0" w:sz="0" w:val="nil"/>
          <w:left w:space="0" w:sz="0" w:val="nil"/>
          <w:bottom w:space="0" w:sz="0" w:val="nil"/>
          <w:right w:space="0" w:sz="0" w:val="nil"/>
          <w:between w:space="0" w:sz="0" w:val="nil"/>
        </w:pBdr>
        <w:spacing w:after="288" w:before="120" w:line="312" w:lineRule="auto"/>
        <w:ind w:left="170" w:firstLine="1530.7874015748032"/>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Caso ocorram descumprimento das obrigações contratuais, o fiscal administrativo do contrato atuará tempestivamente na solução do problema, reportando ao gestor do contrato para que tome as providências cabíveis, quando ultrapassar a sua competência</w:t>
      </w:r>
    </w:p>
    <w:p w:rsidR="00000000" w:rsidDel="00000000" w:rsidP="00000000" w:rsidRDefault="00000000" w:rsidRPr="00000000" w14:paraId="0000016F">
      <w:pPr>
        <w:numPr>
          <w:ilvl w:val="1"/>
          <w:numId w:val="9"/>
        </w:numPr>
        <w:pBdr>
          <w:top w:space="0" w:sz="0" w:val="nil"/>
          <w:left w:space="0" w:sz="0" w:val="nil"/>
          <w:bottom w:space="0" w:sz="0" w:val="nil"/>
          <w:right w:space="0" w:sz="0" w:val="nil"/>
          <w:between w:space="0" w:sz="0" w:val="nil"/>
        </w:pBdr>
        <w:spacing w:after="288" w:before="120" w:line="312" w:lineRule="auto"/>
        <w:ind w:left="0" w:firstLine="709"/>
        <w:jc w:val="both"/>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r w:rsidDel="00000000" w:rsidR="00000000" w:rsidRPr="00000000">
        <w:rPr>
          <w:rtl w:val="0"/>
        </w:rPr>
      </w:r>
    </w:p>
    <w:p w:rsidR="00000000" w:rsidDel="00000000" w:rsidP="00000000" w:rsidRDefault="00000000" w:rsidRPr="00000000" w14:paraId="00000170">
      <w:pPr>
        <w:numPr>
          <w:ilvl w:val="2"/>
          <w:numId w:val="9"/>
        </w:numPr>
        <w:pBdr>
          <w:top w:space="0" w:sz="0" w:val="nil"/>
          <w:left w:space="0" w:sz="0" w:val="nil"/>
          <w:bottom w:space="0" w:sz="0" w:val="nil"/>
          <w:right w:space="0" w:sz="0" w:val="nil"/>
          <w:between w:space="0" w:sz="0" w:val="nil"/>
        </w:pBdr>
        <w:spacing w:after="288" w:before="120" w:line="312" w:lineRule="auto"/>
        <w:ind w:left="170" w:firstLine="1530.7874015748032"/>
        <w:jc w:val="both"/>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 conforme as competências determinadas na legislação municipal.</w:t>
      </w:r>
      <w:r w:rsidDel="00000000" w:rsidR="00000000" w:rsidRPr="00000000">
        <w:rPr>
          <w:rtl w:val="0"/>
        </w:rPr>
      </w:r>
    </w:p>
    <w:p w:rsidR="00000000" w:rsidDel="00000000" w:rsidP="00000000" w:rsidRDefault="00000000" w:rsidRPr="00000000" w14:paraId="00000171">
      <w:pPr>
        <w:numPr>
          <w:ilvl w:val="2"/>
          <w:numId w:val="9"/>
        </w:numPr>
        <w:pBdr>
          <w:top w:space="0" w:sz="0" w:val="nil"/>
          <w:left w:space="0" w:sz="0" w:val="nil"/>
          <w:bottom w:space="0" w:sz="0" w:val="nil"/>
          <w:right w:space="0" w:sz="0" w:val="nil"/>
          <w:between w:space="0" w:sz="0" w:val="nil"/>
        </w:pBdr>
        <w:spacing w:after="288" w:before="120" w:line="312" w:lineRule="auto"/>
        <w:ind w:left="170" w:firstLine="1530.7874015748032"/>
        <w:jc w:val="both"/>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r w:rsidDel="00000000" w:rsidR="00000000" w:rsidRPr="00000000">
        <w:rPr>
          <w:rtl w:val="0"/>
        </w:rPr>
      </w:r>
    </w:p>
    <w:p w:rsidR="00000000" w:rsidDel="00000000" w:rsidP="00000000" w:rsidRDefault="00000000" w:rsidRPr="00000000" w14:paraId="00000172">
      <w:pPr>
        <w:numPr>
          <w:ilvl w:val="2"/>
          <w:numId w:val="9"/>
        </w:numPr>
        <w:pBdr>
          <w:top w:space="0" w:sz="0" w:val="nil"/>
          <w:left w:space="0" w:sz="0" w:val="nil"/>
          <w:bottom w:space="0" w:sz="0" w:val="nil"/>
          <w:right w:space="0" w:sz="0" w:val="nil"/>
          <w:between w:space="0" w:sz="0" w:val="nil"/>
        </w:pBdr>
        <w:spacing w:after="288" w:before="120" w:line="312" w:lineRule="auto"/>
        <w:ind w:left="170" w:firstLine="1530.7874015748032"/>
        <w:jc w:val="both"/>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O gestor do contrato tomará providências para a formalização de processo administrativo de responsabilização para fins de aplicação de sanções, a ser conduzido pela comissão de que trata o </w:t>
      </w:r>
      <w:hyperlink r:id="rId13">
        <w:r w:rsidDel="00000000" w:rsidR="00000000" w:rsidRPr="00000000">
          <w:rPr>
            <w:rFonts w:ascii="Arial" w:cs="Arial" w:eastAsia="Arial" w:hAnsi="Arial"/>
            <w:color w:val="000080"/>
            <w:sz w:val="22"/>
            <w:szCs w:val="22"/>
            <w:u w:val="single"/>
            <w:rtl w:val="0"/>
          </w:rPr>
          <w:t xml:space="preserve">art. 158 da Lei nº 14.133, de 2021</w:t>
        </w:r>
      </w:hyperlink>
      <w:r w:rsidDel="00000000" w:rsidR="00000000" w:rsidRPr="00000000">
        <w:rPr>
          <w:rFonts w:ascii="Arial" w:cs="Arial" w:eastAsia="Arial" w:hAnsi="Arial"/>
          <w:color w:val="000000"/>
          <w:sz w:val="22"/>
          <w:szCs w:val="22"/>
          <w:rtl w:val="0"/>
        </w:rPr>
        <w:t xml:space="preserve">, ou pelo agente ou pelo setor com competência para tal, conforme o caso. </w:t>
      </w:r>
      <w:r w:rsidDel="00000000" w:rsidR="00000000" w:rsidRPr="00000000">
        <w:rPr>
          <w:rtl w:val="0"/>
        </w:rPr>
      </w:r>
    </w:p>
    <w:p w:rsidR="00000000" w:rsidDel="00000000" w:rsidP="00000000" w:rsidRDefault="00000000" w:rsidRPr="00000000" w14:paraId="00000173">
      <w:pPr>
        <w:numPr>
          <w:ilvl w:val="1"/>
          <w:numId w:val="9"/>
        </w:numPr>
        <w:pBdr>
          <w:top w:space="0" w:sz="0" w:val="nil"/>
          <w:left w:space="0" w:sz="0" w:val="nil"/>
          <w:bottom w:space="0" w:sz="0" w:val="nil"/>
          <w:right w:space="0" w:sz="0" w:val="nil"/>
          <w:between w:space="0" w:sz="0" w:val="nil"/>
        </w:pBdr>
        <w:spacing w:after="288" w:before="120" w:line="312" w:lineRule="auto"/>
        <w:ind w:left="0" w:firstLine="709"/>
        <w:jc w:val="both"/>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O fiscal administrativo do contrato comunicará ao gestor do contrato, em tempo hábil, o término do contrato sob sua responsabilidade, com vistas à tempestiva renovação ou prorrogação contratual. </w:t>
      </w:r>
      <w:r w:rsidDel="00000000" w:rsidR="00000000" w:rsidRPr="00000000">
        <w:rPr>
          <w:rtl w:val="0"/>
        </w:rPr>
      </w:r>
    </w:p>
    <w:p w:rsidR="00000000" w:rsidDel="00000000" w:rsidP="00000000" w:rsidRDefault="00000000" w:rsidRPr="00000000" w14:paraId="00000174">
      <w:pPr>
        <w:numPr>
          <w:ilvl w:val="1"/>
          <w:numId w:val="9"/>
        </w:numPr>
        <w:pBdr>
          <w:top w:space="0" w:sz="0" w:val="nil"/>
          <w:left w:space="0" w:sz="0" w:val="nil"/>
          <w:bottom w:space="0" w:sz="0" w:val="nil"/>
          <w:right w:space="0" w:sz="0" w:val="nil"/>
          <w:between w:space="0" w:sz="0" w:val="nil"/>
        </w:pBdr>
        <w:spacing w:after="288" w:before="120" w:line="312" w:lineRule="auto"/>
        <w:ind w:left="0" w:firstLine="709"/>
        <w:jc w:val="both"/>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O gestor do contrato deverá elaborar relatório final com informações sobre a consecução dos objetivos que tenham justificado a contratação e eventuais condutas a serem adotadas para o aprimoramento das atividades da Administração.</w:t>
      </w:r>
    </w:p>
    <w:p w:rsidR="00000000" w:rsidDel="00000000" w:rsidP="00000000" w:rsidRDefault="00000000" w:rsidRPr="00000000" w14:paraId="00000175">
      <w:pPr>
        <w:numPr>
          <w:ilvl w:val="1"/>
          <w:numId w:val="9"/>
        </w:numPr>
        <w:pBdr>
          <w:top w:space="0" w:sz="0" w:val="nil"/>
          <w:left w:space="0" w:sz="0" w:val="nil"/>
          <w:bottom w:space="0" w:sz="0" w:val="nil"/>
          <w:right w:space="0" w:sz="0" w:val="nil"/>
          <w:between w:space="0" w:sz="0" w:val="nil"/>
        </w:pBdr>
        <w:spacing w:after="288" w:before="120" w:line="312" w:lineRule="auto"/>
        <w:ind w:left="0" w:firstLine="709"/>
        <w:jc w:val="both"/>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O gestor do contrato deverá enviar a documentação pertinente ao setor de contratos para a formalização dos procedimentos de liquidação e pagamento, no valor dimensionado pela fiscalização e gestão nos termos do contrato.</w:t>
      </w:r>
      <w:r w:rsidDel="00000000" w:rsidR="00000000" w:rsidRPr="00000000">
        <w:rPr>
          <w:rtl w:val="0"/>
        </w:rPr>
      </w:r>
    </w:p>
    <w:p w:rsidR="00000000" w:rsidDel="00000000" w:rsidP="00000000" w:rsidRDefault="00000000" w:rsidRPr="00000000" w14:paraId="0000017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20" w:before="120" w:line="240" w:lineRule="auto"/>
        <w:ind w:left="1077" w:right="0" w:hanging="360"/>
        <w:jc w:val="both"/>
        <w:rPr>
          <w:rFonts w:ascii="Arial" w:cs="Arial" w:eastAsia="Arial" w:hAnsi="Arial"/>
          <w:b w:val="1"/>
          <w:i w:val="0"/>
          <w:smallCaps w:val="0"/>
          <w:strike w:val="0"/>
          <w:sz w:val="22"/>
          <w:szCs w:val="22"/>
          <w:shd w:fill="auto" w:val="clear"/>
          <w:vertAlign w:val="baseline"/>
        </w:rPr>
      </w:pPr>
      <w:r w:rsidDel="00000000" w:rsidR="00000000" w:rsidRPr="00000000">
        <w:rPr>
          <w:rFonts w:ascii="Arial" w:cs="Arial" w:eastAsia="Arial" w:hAnsi="Arial"/>
          <w:b w:val="1"/>
          <w:i w:val="0"/>
          <w:smallCaps w:val="0"/>
          <w:strike w:val="0"/>
          <w:sz w:val="22"/>
          <w:szCs w:val="22"/>
          <w:u w:val="none"/>
          <w:shd w:fill="auto" w:val="clear"/>
          <w:vertAlign w:val="baseline"/>
          <w:rtl w:val="0"/>
        </w:rPr>
        <w:t xml:space="preserve">Das Sanções</w:t>
      </w:r>
    </w:p>
    <w:p w:rsidR="00000000" w:rsidDel="00000000" w:rsidP="00000000" w:rsidRDefault="00000000" w:rsidRPr="00000000" w14:paraId="0000017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1077" w:right="0" w:firstLine="0"/>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78">
      <w:pPr>
        <w:numPr>
          <w:ilvl w:val="1"/>
          <w:numId w:val="9"/>
        </w:numPr>
        <w:pBdr>
          <w:top w:space="0" w:sz="0" w:val="nil"/>
          <w:left w:space="0" w:sz="0" w:val="nil"/>
          <w:bottom w:space="0" w:sz="0" w:val="nil"/>
          <w:right w:space="0" w:sz="0" w:val="nil"/>
          <w:between w:space="0" w:sz="0" w:val="nil"/>
        </w:pBdr>
        <w:spacing w:after="288" w:before="120" w:line="312" w:lineRule="auto"/>
        <w:ind w:left="0" w:firstLine="709"/>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Os</w:t>
      </w:r>
      <w:r w:rsidDel="00000000" w:rsidR="00000000" w:rsidRPr="00000000">
        <w:rPr>
          <w:rFonts w:ascii="Arial" w:cs="Arial" w:eastAsia="Arial" w:hAnsi="Arial"/>
          <w:i w:val="1"/>
          <w:color w:val="ff0000"/>
          <w:sz w:val="22"/>
          <w:szCs w:val="22"/>
          <w:rtl w:val="0"/>
        </w:rPr>
        <w:t xml:space="preserve"> </w:t>
      </w:r>
      <w:r w:rsidDel="00000000" w:rsidR="00000000" w:rsidRPr="00000000">
        <w:rPr>
          <w:rFonts w:ascii="Arial" w:cs="Arial" w:eastAsia="Arial" w:hAnsi="Arial"/>
          <w:sz w:val="22"/>
          <w:szCs w:val="22"/>
          <w:rtl w:val="0"/>
        </w:rPr>
        <w:t xml:space="preserve">licitantes estarão sujeitos às sanções administrativas previstas na Lei nº 14.133/2021 e às demais cominações estabelecidas no Decreto Municipal nº 346/2023, resguardado o direito à ampla defesa.</w:t>
      </w:r>
    </w:p>
    <w:p w:rsidR="00000000" w:rsidDel="00000000" w:rsidP="00000000" w:rsidRDefault="00000000" w:rsidRPr="00000000" w14:paraId="00000179">
      <w:pPr>
        <w:numPr>
          <w:ilvl w:val="1"/>
          <w:numId w:val="9"/>
        </w:numPr>
        <w:pBdr>
          <w:top w:space="0" w:sz="0" w:val="nil"/>
          <w:left w:space="0" w:sz="0" w:val="nil"/>
          <w:bottom w:space="0" w:sz="0" w:val="nil"/>
          <w:right w:space="0" w:sz="0" w:val="nil"/>
          <w:between w:space="0" w:sz="0" w:val="nil"/>
        </w:pBdr>
        <w:spacing w:after="288" w:before="120" w:line="312" w:lineRule="auto"/>
        <w:ind w:left="0" w:firstLine="709"/>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sz w:val="22"/>
          <w:szCs w:val="22"/>
          <w:rtl w:val="0"/>
        </w:rPr>
        <w:t xml:space="preserve">A multa moratória será de 0,5% (meio por cento) por dia de atraso, sobre o valor do contrato, ou instrumento equivalente, ou sobre o valor correspondente da parcela em atraso, caracterizando a mora. </w:t>
      </w:r>
      <w:r w:rsidDel="00000000" w:rsidR="00000000" w:rsidRPr="00000000">
        <w:rPr>
          <w:rtl w:val="0"/>
        </w:rPr>
      </w:r>
    </w:p>
    <w:p w:rsidR="00000000" w:rsidDel="00000000" w:rsidP="00000000" w:rsidRDefault="00000000" w:rsidRPr="00000000" w14:paraId="0000017A">
      <w:pPr>
        <w:numPr>
          <w:ilvl w:val="1"/>
          <w:numId w:val="9"/>
        </w:numPr>
        <w:pBdr>
          <w:top w:space="0" w:sz="0" w:val="nil"/>
          <w:left w:space="0" w:sz="0" w:val="nil"/>
          <w:bottom w:space="0" w:sz="0" w:val="nil"/>
          <w:right w:space="0" w:sz="0" w:val="nil"/>
          <w:between w:space="0" w:sz="0" w:val="nil"/>
        </w:pBdr>
        <w:spacing w:after="288" w:before="120" w:line="312" w:lineRule="auto"/>
        <w:ind w:left="0" w:firstLine="709"/>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Após 30 dias de mora será considerado inexecutado o contrato, sendo aplicada a multa compensatória no importe de </w:t>
      </w:r>
      <w:r w:rsidDel="00000000" w:rsidR="00000000" w:rsidRPr="00000000">
        <w:rPr>
          <w:rFonts w:ascii="Arial" w:cs="Arial" w:eastAsia="Arial" w:hAnsi="Arial"/>
          <w:b w:val="1"/>
          <w:sz w:val="22"/>
          <w:szCs w:val="22"/>
          <w:rtl w:val="0"/>
        </w:rPr>
        <w:t xml:space="preserve">30%</w:t>
      </w:r>
      <w:r w:rsidDel="00000000" w:rsidR="00000000" w:rsidRPr="00000000">
        <w:rPr>
          <w:rFonts w:ascii="Arial" w:cs="Arial" w:eastAsia="Arial" w:hAnsi="Arial"/>
          <w:sz w:val="22"/>
          <w:szCs w:val="22"/>
          <w:rtl w:val="0"/>
        </w:rPr>
        <w:t xml:space="preserve"> (trinta </w:t>
      </w:r>
      <w:r w:rsidDel="00000000" w:rsidR="00000000" w:rsidRPr="00000000">
        <w:rPr>
          <w:rFonts w:ascii="Arial" w:cs="Arial" w:eastAsia="Arial" w:hAnsi="Arial"/>
          <w:sz w:val="22"/>
          <w:szCs w:val="22"/>
          <w:rtl w:val="0"/>
        </w:rPr>
        <w:t xml:space="preserve">por cento).</w:t>
      </w:r>
    </w:p>
    <w:p w:rsidR="00000000" w:rsidDel="00000000" w:rsidP="00000000" w:rsidRDefault="00000000" w:rsidRPr="00000000" w14:paraId="0000017B">
      <w:pPr>
        <w:pBdr>
          <w:top w:space="0" w:sz="0" w:val="nil"/>
          <w:left w:space="0" w:sz="0" w:val="nil"/>
          <w:bottom w:space="0" w:sz="0" w:val="nil"/>
          <w:right w:space="0" w:sz="0" w:val="nil"/>
          <w:between w:space="0" w:sz="0" w:val="nil"/>
        </w:pBdr>
        <w:jc w:val="both"/>
        <w:rPr>
          <w:rFonts w:ascii="Arial" w:cs="Arial" w:eastAsia="Arial" w:hAnsi="Arial"/>
          <w:color w:val="000000"/>
          <w:sz w:val="22"/>
          <w:szCs w:val="22"/>
          <w:highlight w:val="yellow"/>
        </w:rPr>
      </w:pPr>
      <w:r w:rsidDel="00000000" w:rsidR="00000000" w:rsidRPr="00000000">
        <w:rPr>
          <w:rtl w:val="0"/>
        </w:rPr>
      </w:r>
    </w:p>
    <w:p w:rsidR="00000000" w:rsidDel="00000000" w:rsidP="00000000" w:rsidRDefault="00000000" w:rsidRPr="00000000" w14:paraId="0000017C">
      <w:pPr>
        <w:keepNext w:val="1"/>
        <w:keepLines w:val="1"/>
        <w:numPr>
          <w:ilvl w:val="0"/>
          <w:numId w:val="9"/>
        </w:numPr>
        <w:pBdr>
          <w:top w:space="0" w:sz="0" w:val="nil"/>
          <w:left w:space="0" w:sz="0" w:val="nil"/>
          <w:bottom w:space="0" w:sz="0" w:val="nil"/>
          <w:right w:space="0" w:sz="0" w:val="nil"/>
          <w:between w:space="0" w:sz="0" w:val="nil"/>
        </w:pBdr>
        <w:tabs>
          <w:tab w:val="left" w:leader="none" w:pos="567"/>
        </w:tabs>
        <w:spacing w:after="288" w:before="120" w:line="312" w:lineRule="auto"/>
        <w:ind w:left="0" w:firstLine="567"/>
        <w:jc w:val="both"/>
        <w:rPr>
          <w:rFonts w:ascii="Arial" w:cs="Arial" w:eastAsia="Arial" w:hAnsi="Arial"/>
          <w:sz w:val="22"/>
          <w:szCs w:val="22"/>
        </w:rPr>
      </w:pPr>
      <w:r w:rsidDel="00000000" w:rsidR="00000000" w:rsidRPr="00000000">
        <w:rPr>
          <w:rFonts w:ascii="Arial" w:cs="Arial" w:eastAsia="Arial" w:hAnsi="Arial"/>
          <w:b w:val="1"/>
          <w:color w:val="323e4f"/>
          <w:sz w:val="22"/>
          <w:szCs w:val="22"/>
          <w:rtl w:val="0"/>
        </w:rPr>
        <w:t xml:space="preserve">CRITÉRIOS DE MEDIÇÃO E PAGAMENTO</w:t>
      </w:r>
      <w:r w:rsidDel="00000000" w:rsidR="00000000" w:rsidRPr="00000000">
        <w:rPr>
          <w:rtl w:val="0"/>
        </w:rPr>
      </w:r>
    </w:p>
    <w:p w:rsidR="00000000" w:rsidDel="00000000" w:rsidP="00000000" w:rsidRDefault="00000000" w:rsidRPr="00000000" w14:paraId="0000017D">
      <w:pPr>
        <w:numPr>
          <w:ilvl w:val="1"/>
          <w:numId w:val="9"/>
        </w:numPr>
        <w:pBdr>
          <w:top w:space="0" w:sz="0" w:val="nil"/>
          <w:left w:space="0" w:sz="0" w:val="nil"/>
          <w:bottom w:space="0" w:sz="0" w:val="nil"/>
          <w:right w:space="0" w:sz="0" w:val="nil"/>
          <w:between w:space="0" w:sz="0" w:val="nil"/>
        </w:pBdr>
        <w:spacing w:after="288" w:before="120" w:line="312" w:lineRule="auto"/>
        <w:ind w:left="0" w:firstLine="709"/>
        <w:jc w:val="both"/>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A avaliação da execução do objeto utilizará </w:t>
      </w:r>
      <w:r w:rsidDel="00000000" w:rsidR="00000000" w:rsidRPr="00000000">
        <w:rPr>
          <w:rFonts w:ascii="Arial" w:cs="Arial" w:eastAsia="Arial" w:hAnsi="Arial"/>
          <w:sz w:val="22"/>
          <w:szCs w:val="22"/>
          <w:rtl w:val="0"/>
        </w:rPr>
        <w:t xml:space="preserve">os orçamentos aprovados, bem como a fiscalização dos serviços executados.</w:t>
      </w:r>
      <w:r w:rsidDel="00000000" w:rsidR="00000000" w:rsidRPr="00000000">
        <w:rPr>
          <w:rtl w:val="0"/>
        </w:rPr>
      </w:r>
    </w:p>
    <w:p w:rsidR="00000000" w:rsidDel="00000000" w:rsidP="00000000" w:rsidRDefault="00000000" w:rsidRPr="00000000" w14:paraId="0000017E">
      <w:pPr>
        <w:numPr>
          <w:ilvl w:val="2"/>
          <w:numId w:val="9"/>
        </w:numPr>
        <w:pBdr>
          <w:top w:space="0" w:sz="0" w:val="nil"/>
          <w:left w:space="0" w:sz="0" w:val="nil"/>
          <w:bottom w:space="0" w:sz="0" w:val="nil"/>
          <w:right w:space="0" w:sz="0" w:val="nil"/>
          <w:between w:space="0" w:sz="0" w:val="nil"/>
        </w:pBdr>
        <w:spacing w:after="288" w:before="120" w:line="312" w:lineRule="auto"/>
        <w:ind w:left="170" w:firstLine="1530.787401574803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Será indicada a retenção ou glosa no pagamento, proporcional à irregularidade verificada, sem prejuízo das sanções cabíveis, caso se constate que a Contratada:</w:t>
      </w:r>
    </w:p>
    <w:p w:rsidR="00000000" w:rsidDel="00000000" w:rsidP="00000000" w:rsidRDefault="00000000" w:rsidRPr="00000000" w14:paraId="0000017F">
      <w:pPr>
        <w:pBdr>
          <w:top w:space="0" w:sz="0" w:val="nil"/>
          <w:left w:space="0" w:sz="0" w:val="nil"/>
          <w:bottom w:space="0" w:sz="0" w:val="nil"/>
          <w:right w:space="0" w:sz="0" w:val="nil"/>
          <w:between w:space="0" w:sz="0" w:val="nil"/>
        </w:pBdr>
        <w:spacing w:after="288" w:before="120" w:line="312" w:lineRule="auto"/>
        <w:ind w:left="3198"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80">
      <w:pPr>
        <w:numPr>
          <w:ilvl w:val="3"/>
          <w:numId w:val="9"/>
        </w:numPr>
        <w:pBdr>
          <w:top w:space="0" w:sz="0" w:val="nil"/>
          <w:left w:space="0" w:sz="0" w:val="nil"/>
          <w:bottom w:space="0" w:sz="0" w:val="nil"/>
          <w:right w:space="0" w:sz="0" w:val="nil"/>
          <w:between w:space="0" w:sz="0" w:val="nil"/>
        </w:pBdr>
        <w:spacing w:after="288" w:before="120" w:line="312" w:lineRule="auto"/>
        <w:ind w:left="284" w:firstLine="709"/>
        <w:jc w:val="both"/>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não produzir os resultados acordados,</w:t>
      </w:r>
      <w:r w:rsidDel="00000000" w:rsidR="00000000" w:rsidRPr="00000000">
        <w:rPr>
          <w:rtl w:val="0"/>
        </w:rPr>
      </w:r>
    </w:p>
    <w:p w:rsidR="00000000" w:rsidDel="00000000" w:rsidP="00000000" w:rsidRDefault="00000000" w:rsidRPr="00000000" w14:paraId="00000181">
      <w:pPr>
        <w:numPr>
          <w:ilvl w:val="3"/>
          <w:numId w:val="9"/>
        </w:numPr>
        <w:pBdr>
          <w:top w:space="0" w:sz="0" w:val="nil"/>
          <w:left w:space="0" w:sz="0" w:val="nil"/>
          <w:bottom w:space="0" w:sz="0" w:val="nil"/>
          <w:right w:space="0" w:sz="0" w:val="nil"/>
          <w:between w:space="0" w:sz="0" w:val="nil"/>
        </w:pBdr>
        <w:spacing w:after="288" w:before="120" w:line="312" w:lineRule="auto"/>
        <w:ind w:left="284" w:firstLine="709"/>
        <w:jc w:val="both"/>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deixar de executar, ou não executar com a qualidade mínima exigida as atividades contratadas; ou</w:t>
      </w:r>
      <w:r w:rsidDel="00000000" w:rsidR="00000000" w:rsidRPr="00000000">
        <w:rPr>
          <w:rtl w:val="0"/>
        </w:rPr>
      </w:r>
    </w:p>
    <w:p w:rsidR="00000000" w:rsidDel="00000000" w:rsidP="00000000" w:rsidRDefault="00000000" w:rsidRPr="00000000" w14:paraId="00000182">
      <w:pPr>
        <w:numPr>
          <w:ilvl w:val="3"/>
          <w:numId w:val="9"/>
        </w:numPr>
        <w:pBdr>
          <w:top w:space="0" w:sz="0" w:val="nil"/>
          <w:left w:space="0" w:sz="0" w:val="nil"/>
          <w:bottom w:space="0" w:sz="0" w:val="nil"/>
          <w:right w:space="0" w:sz="0" w:val="nil"/>
          <w:between w:space="0" w:sz="0" w:val="nil"/>
        </w:pBdr>
        <w:spacing w:after="288" w:before="120" w:line="312" w:lineRule="auto"/>
        <w:ind w:left="284" w:firstLine="709"/>
        <w:jc w:val="both"/>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deixar de utilizar materiais e recursos humanos exigidos para a execução do serviço, ou utilizá-los com qualidade ou quantidade inferior à demandada.</w:t>
      </w:r>
      <w:r w:rsidDel="00000000" w:rsidR="00000000" w:rsidRPr="00000000">
        <w:rPr>
          <w:rtl w:val="0"/>
        </w:rPr>
      </w:r>
    </w:p>
    <w:p w:rsidR="00000000" w:rsidDel="00000000" w:rsidP="00000000" w:rsidRDefault="00000000" w:rsidRPr="00000000" w14:paraId="00000183">
      <w:pPr>
        <w:numPr>
          <w:ilvl w:val="1"/>
          <w:numId w:val="9"/>
        </w:numPr>
        <w:pBdr>
          <w:top w:space="0" w:sz="0" w:val="nil"/>
          <w:left w:space="0" w:sz="0" w:val="nil"/>
          <w:bottom w:space="0" w:sz="0" w:val="nil"/>
          <w:right w:space="0" w:sz="0" w:val="nil"/>
          <w:between w:space="0" w:sz="0" w:val="nil"/>
        </w:pBdr>
        <w:spacing w:after="288" w:before="120" w:line="312" w:lineRule="auto"/>
        <w:ind w:left="0" w:firstLine="709"/>
        <w:jc w:val="both"/>
        <w:rPr>
          <w:rFonts w:ascii="Arial" w:cs="Arial" w:eastAsia="Arial" w:hAnsi="Arial"/>
          <w:sz w:val="22"/>
          <w:szCs w:val="22"/>
        </w:rPr>
      </w:pPr>
      <w:r w:rsidDel="00000000" w:rsidR="00000000" w:rsidRPr="00000000">
        <w:rPr>
          <w:rFonts w:ascii="Arial" w:cs="Arial" w:eastAsia="Arial" w:hAnsi="Arial"/>
          <w:i w:val="1"/>
          <w:sz w:val="22"/>
          <w:szCs w:val="22"/>
          <w:rtl w:val="0"/>
        </w:rPr>
        <w:t xml:space="preserve">A aferição da execução contratual para fins de pagamento considerará os seguintes critérios:</w:t>
      </w:r>
      <w:r w:rsidDel="00000000" w:rsidR="00000000" w:rsidRPr="00000000">
        <w:rPr>
          <w:rtl w:val="0"/>
        </w:rPr>
      </w:r>
    </w:p>
    <w:p w:rsidR="00000000" w:rsidDel="00000000" w:rsidP="00000000" w:rsidRDefault="00000000" w:rsidRPr="00000000" w14:paraId="00000184">
      <w:pPr>
        <w:numPr>
          <w:ilvl w:val="2"/>
          <w:numId w:val="9"/>
        </w:numPr>
        <w:pBdr>
          <w:top w:space="0" w:sz="0" w:val="nil"/>
          <w:left w:space="0" w:sz="0" w:val="nil"/>
          <w:bottom w:space="0" w:sz="0" w:val="nil"/>
          <w:right w:space="0" w:sz="0" w:val="nil"/>
          <w:between w:space="0" w:sz="0" w:val="nil"/>
        </w:pBdr>
        <w:spacing w:after="288" w:before="120" w:line="312" w:lineRule="auto"/>
        <w:ind w:left="170" w:firstLine="1530.7874015748032"/>
        <w:jc w:val="both"/>
        <w:rPr>
          <w:rFonts w:ascii="Arial" w:cs="Arial" w:eastAsia="Arial" w:hAnsi="Arial"/>
          <w:sz w:val="22"/>
          <w:szCs w:val="22"/>
        </w:rPr>
      </w:pPr>
      <w:r w:rsidDel="00000000" w:rsidR="00000000" w:rsidRPr="00000000">
        <w:rPr>
          <w:rFonts w:ascii="Arial" w:cs="Arial" w:eastAsia="Arial" w:hAnsi="Arial"/>
          <w:i w:val="1"/>
          <w:sz w:val="22"/>
          <w:szCs w:val="22"/>
          <w:rtl w:val="0"/>
        </w:rPr>
        <w:t xml:space="preserve">solicitação de orçamento;</w:t>
      </w:r>
      <w:r w:rsidDel="00000000" w:rsidR="00000000" w:rsidRPr="00000000">
        <w:rPr>
          <w:rtl w:val="0"/>
        </w:rPr>
      </w:r>
    </w:p>
    <w:p w:rsidR="00000000" w:rsidDel="00000000" w:rsidP="00000000" w:rsidRDefault="00000000" w:rsidRPr="00000000" w14:paraId="00000185">
      <w:pPr>
        <w:numPr>
          <w:ilvl w:val="2"/>
          <w:numId w:val="9"/>
        </w:numPr>
        <w:pBdr>
          <w:top w:space="0" w:sz="0" w:val="nil"/>
          <w:left w:space="0" w:sz="0" w:val="nil"/>
          <w:bottom w:space="0" w:sz="0" w:val="nil"/>
          <w:right w:space="0" w:sz="0" w:val="nil"/>
          <w:between w:space="0" w:sz="0" w:val="nil"/>
        </w:pBdr>
        <w:spacing w:after="288" w:before="120" w:line="312" w:lineRule="auto"/>
        <w:ind w:left="170" w:firstLine="1530.7874015748032"/>
        <w:jc w:val="both"/>
        <w:rPr>
          <w:rFonts w:ascii="Arial" w:cs="Arial" w:eastAsia="Arial" w:hAnsi="Arial"/>
          <w:sz w:val="22"/>
          <w:szCs w:val="22"/>
        </w:rPr>
      </w:pPr>
      <w:r w:rsidDel="00000000" w:rsidR="00000000" w:rsidRPr="00000000">
        <w:rPr>
          <w:rFonts w:ascii="Arial" w:cs="Arial" w:eastAsia="Arial" w:hAnsi="Arial"/>
          <w:i w:val="1"/>
          <w:sz w:val="22"/>
          <w:szCs w:val="22"/>
          <w:rtl w:val="0"/>
        </w:rPr>
        <w:t xml:space="preserve">aprovação de orçamento;</w:t>
      </w:r>
      <w:r w:rsidDel="00000000" w:rsidR="00000000" w:rsidRPr="00000000">
        <w:rPr>
          <w:rtl w:val="0"/>
        </w:rPr>
      </w:r>
    </w:p>
    <w:p w:rsidR="00000000" w:rsidDel="00000000" w:rsidP="00000000" w:rsidRDefault="00000000" w:rsidRPr="00000000" w14:paraId="00000186">
      <w:pPr>
        <w:numPr>
          <w:ilvl w:val="2"/>
          <w:numId w:val="9"/>
        </w:numPr>
        <w:pBdr>
          <w:top w:space="0" w:sz="0" w:val="nil"/>
          <w:left w:space="0" w:sz="0" w:val="nil"/>
          <w:bottom w:space="0" w:sz="0" w:val="nil"/>
          <w:right w:space="0" w:sz="0" w:val="nil"/>
          <w:between w:space="0" w:sz="0" w:val="nil"/>
        </w:pBdr>
        <w:spacing w:after="288" w:before="120" w:line="312" w:lineRule="auto"/>
        <w:ind w:left="170" w:firstLine="1530.7874015748032"/>
        <w:jc w:val="both"/>
        <w:rPr>
          <w:rFonts w:ascii="Arial" w:cs="Arial" w:eastAsia="Arial" w:hAnsi="Arial"/>
          <w:sz w:val="22"/>
          <w:szCs w:val="22"/>
        </w:rPr>
      </w:pPr>
      <w:r w:rsidDel="00000000" w:rsidR="00000000" w:rsidRPr="00000000">
        <w:rPr>
          <w:rFonts w:ascii="Arial" w:cs="Arial" w:eastAsia="Arial" w:hAnsi="Arial"/>
          <w:i w:val="1"/>
          <w:sz w:val="22"/>
          <w:szCs w:val="22"/>
          <w:rtl w:val="0"/>
        </w:rPr>
        <w:t xml:space="preserve">execução do serviço dentro do prazo estipulado.</w:t>
      </w:r>
      <w:r w:rsidDel="00000000" w:rsidR="00000000" w:rsidRPr="00000000">
        <w:rPr>
          <w:rtl w:val="0"/>
        </w:rPr>
      </w:r>
    </w:p>
    <w:p w:rsidR="00000000" w:rsidDel="00000000" w:rsidP="00000000" w:rsidRDefault="00000000" w:rsidRPr="00000000" w14:paraId="00000187">
      <w:pPr>
        <w:keepNext w:val="1"/>
        <w:keepLines w:val="1"/>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567"/>
        </w:tabs>
        <w:spacing w:after="0" w:before="120" w:line="312" w:lineRule="auto"/>
        <w:ind w:left="1077" w:right="0" w:hanging="360"/>
        <w:jc w:val="both"/>
        <w:rPr>
          <w:rFonts w:ascii="Arial" w:cs="Arial" w:eastAsia="Arial" w:hAnsi="Arial"/>
          <w:b w:val="1"/>
          <w:i w:val="0"/>
          <w:smallCaps w:val="0"/>
          <w:strike w:val="0"/>
          <w:color w:val="000000"/>
          <w:sz w:val="22"/>
          <w:szCs w:val="22"/>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Do recebimento</w:t>
      </w:r>
    </w:p>
    <w:p w:rsidR="00000000" w:rsidDel="00000000" w:rsidP="00000000" w:rsidRDefault="00000000" w:rsidRPr="00000000" w14:paraId="00000188">
      <w:pPr>
        <w:keepNext w:val="1"/>
        <w:keepLines w:val="1"/>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120" w:line="312" w:lineRule="auto"/>
        <w:ind w:left="1077" w:right="0" w:firstLine="0"/>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89">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120" w:before="0" w:line="276" w:lineRule="auto"/>
        <w:ind w:left="425.19685039370086" w:right="0" w:hanging="360"/>
        <w:jc w:val="both"/>
        <w:rPr>
          <w:rFonts w:ascii="Arial" w:cs="Arial" w:eastAsia="Arial" w:hAnsi="Arial"/>
          <w:b w:val="0"/>
          <w:i w:val="0"/>
          <w:smallCaps w:val="0"/>
          <w:strike w:val="0"/>
          <w:color w:val="000000"/>
          <w:sz w:val="22"/>
          <w:szCs w:val="22"/>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 recebimento do objeto contratado ocorrerá da seguinte forma na hipótese de prestação de serviços:</w:t>
      </w:r>
    </w:p>
    <w:p w:rsidR="00000000" w:rsidDel="00000000" w:rsidP="00000000" w:rsidRDefault="00000000" w:rsidRPr="00000000" w14:paraId="0000018A">
      <w:pPr>
        <w:spacing w:after="120" w:before="120" w:line="276" w:lineRule="auto"/>
        <w:ind w:left="999"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a) provisoriamente, pelo fiscal, mediante termo detalhado, no prazo de XX dias quando verificado o cumprimento das exigências de caráter técnico previamente definidos no contrato;</w:t>
      </w:r>
    </w:p>
    <w:p w:rsidR="00000000" w:rsidDel="00000000" w:rsidP="00000000" w:rsidRDefault="00000000" w:rsidRPr="00000000" w14:paraId="0000018B">
      <w:pPr>
        <w:spacing w:after="120" w:before="120" w:line="276" w:lineRule="auto"/>
        <w:ind w:left="999"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b) definitivamente, pelo gestor ou por comissão designada pela autoridade competente, mediante termo detalhado no prazo de xx dias que comprove o atendimento das exigências contratuais.</w:t>
      </w:r>
    </w:p>
    <w:p w:rsidR="00000000" w:rsidDel="00000000" w:rsidP="00000000" w:rsidRDefault="00000000" w:rsidRPr="00000000" w14:paraId="0000018C">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120" w:before="120" w:line="276" w:lineRule="auto"/>
        <w:ind w:left="425.19685039370086" w:right="0" w:hanging="360"/>
        <w:jc w:val="both"/>
        <w:rPr>
          <w:rFonts w:ascii="Arial" w:cs="Arial" w:eastAsia="Arial" w:hAnsi="Arial"/>
          <w:b w:val="0"/>
          <w:i w:val="0"/>
          <w:smallCaps w:val="0"/>
          <w:strike w:val="0"/>
          <w:color w:val="000000"/>
          <w:sz w:val="22"/>
          <w:szCs w:val="22"/>
          <w:shd w:fill="auto" w:val="clear"/>
          <w:vertAlign w:val="baseline"/>
        </w:rPr>
      </w:pP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Os prazos e os métodos para a realização dos recebimentos provisório e definitivo deverão ser definidos no instrumento convocatório e/ou no contrato.</w:t>
      </w:r>
    </w:p>
    <w:p w:rsidR="00000000" w:rsidDel="00000000" w:rsidP="00000000" w:rsidRDefault="00000000" w:rsidRPr="00000000" w14:paraId="0000018D">
      <w:pPr>
        <w:numPr>
          <w:ilvl w:val="1"/>
          <w:numId w:val="5"/>
        </w:numPr>
        <w:spacing w:after="120" w:before="120" w:line="276" w:lineRule="auto"/>
        <w:ind w:left="425.19685039370086" w:hanging="360"/>
        <w:jc w:val="both"/>
        <w:rPr>
          <w:rFonts w:ascii="Arial" w:cs="Arial" w:eastAsia="Arial" w:hAnsi="Arial"/>
          <w:color w:val="000000"/>
          <w:sz w:val="22"/>
          <w:szCs w:val="22"/>
        </w:rPr>
      </w:pP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color w:val="000000"/>
          <w:sz w:val="22"/>
          <w:szCs w:val="22"/>
          <w:rtl w:val="0"/>
        </w:rPr>
        <w:t xml:space="preserve">No termo detalhado deverá conter no mínimo as seguintes informações: data e horário do recebimento e/ou da execução dos serviços, quem realizou a entrega, como foi entregue o produto ou prestado o serviço, marca ou modelo, número de série, número do termo do contrato e/ou da nota de empenho, prazo de execução e prazo de vigência do contrato.</w:t>
      </w:r>
    </w:p>
    <w:p w:rsidR="00000000" w:rsidDel="00000000" w:rsidP="00000000" w:rsidRDefault="00000000" w:rsidRPr="00000000" w14:paraId="0000018E">
      <w:pPr>
        <w:numPr>
          <w:ilvl w:val="1"/>
          <w:numId w:val="5"/>
        </w:numPr>
        <w:spacing w:after="120" w:before="120" w:line="276" w:lineRule="auto"/>
        <w:ind w:left="425.19685039370086" w:hanging="360"/>
        <w:jc w:val="both"/>
        <w:rPr>
          <w:rFonts w:ascii="Arial" w:cs="Arial" w:eastAsia="Arial" w:hAnsi="Arial"/>
          <w:color w:val="000000"/>
          <w:sz w:val="22"/>
          <w:szCs w:val="22"/>
        </w:rPr>
      </w:pP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color w:val="000000"/>
          <w:sz w:val="22"/>
          <w:szCs w:val="22"/>
          <w:rtl w:val="0"/>
        </w:rPr>
        <w:t xml:space="preserve">Sempre que possível, o termo detalhado deverá ser apresentado com fotografias e demais documentos pertinentes.</w:t>
      </w:r>
    </w:p>
    <w:p w:rsidR="00000000" w:rsidDel="00000000" w:rsidP="00000000" w:rsidRDefault="00000000" w:rsidRPr="00000000" w14:paraId="0000018F">
      <w:pPr>
        <w:numPr>
          <w:ilvl w:val="1"/>
          <w:numId w:val="5"/>
        </w:numPr>
        <w:spacing w:after="120" w:before="120" w:line="276" w:lineRule="auto"/>
        <w:ind w:left="425.19685039370086" w:hanging="360"/>
        <w:jc w:val="both"/>
        <w:rPr>
          <w:rFonts w:ascii="Arial" w:cs="Arial" w:eastAsia="Arial" w:hAnsi="Arial"/>
          <w:color w:val="000000"/>
          <w:sz w:val="22"/>
          <w:szCs w:val="22"/>
        </w:rPr>
      </w:pP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color w:val="000000"/>
          <w:sz w:val="22"/>
          <w:szCs w:val="22"/>
          <w:rtl w:val="0"/>
        </w:rPr>
        <w:t xml:space="preserve">Caso no contrato haja fiscal técnico e administrativo, o termo de recebimento deverá ser subscrito pelos dois de acordo com as competências de cada.</w:t>
      </w:r>
    </w:p>
    <w:p w:rsidR="00000000" w:rsidDel="00000000" w:rsidP="00000000" w:rsidRDefault="00000000" w:rsidRPr="00000000" w14:paraId="00000190">
      <w:pPr>
        <w:numPr>
          <w:ilvl w:val="1"/>
          <w:numId w:val="5"/>
        </w:numPr>
        <w:spacing w:after="120" w:before="120" w:line="276" w:lineRule="auto"/>
        <w:ind w:left="425.19685039370086" w:hanging="360"/>
        <w:jc w:val="both"/>
        <w:rPr>
          <w:rFonts w:ascii="Arial" w:cs="Arial" w:eastAsia="Arial" w:hAnsi="Arial"/>
          <w:color w:val="000000"/>
          <w:sz w:val="22"/>
          <w:szCs w:val="22"/>
        </w:rPr>
      </w:pP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color w:val="000000"/>
          <w:sz w:val="22"/>
          <w:szCs w:val="22"/>
          <w:rtl w:val="0"/>
        </w:rPr>
        <w:t xml:space="preserve">A Comissão será designada por no mínimo dois servidores, um deles obrigatoriamente sendo o fiscal técnico do contrato, para os casos de contratações de fornecimento que ultrapassem 10 (dez) vezes o valor no inciso I do art. 75, da Lei Federal nº 14.133, de 2021, ou para os casos de contratações de serviços que ultrapassem 10 (dez) vezes o valor no inciso II do art. 75, da Lei Federal nº 14.133, de 2021.</w:t>
      </w:r>
    </w:p>
    <w:p w:rsidR="00000000" w:rsidDel="00000000" w:rsidP="00000000" w:rsidRDefault="00000000" w:rsidRPr="00000000" w14:paraId="00000191">
      <w:pPr>
        <w:numPr>
          <w:ilvl w:val="1"/>
          <w:numId w:val="5"/>
        </w:numPr>
        <w:spacing w:after="120" w:before="120" w:line="276" w:lineRule="auto"/>
        <w:ind w:left="425.19685039370086" w:hanging="36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O objeto do contrato deverá ser rejeitado, no todo ou em parte, quando estiver em desacordo com o contrato.</w:t>
      </w:r>
      <w:r w:rsidDel="00000000" w:rsidR="00000000" w:rsidRPr="00000000">
        <w:rPr>
          <w:rtl w:val="0"/>
        </w:rPr>
      </w:r>
    </w:p>
    <w:p w:rsidR="00000000" w:rsidDel="00000000" w:rsidP="00000000" w:rsidRDefault="00000000" w:rsidRPr="00000000" w14:paraId="00000192">
      <w:pPr>
        <w:numPr>
          <w:ilvl w:val="1"/>
          <w:numId w:val="5"/>
        </w:numPr>
        <w:spacing w:after="120" w:before="120" w:line="276" w:lineRule="auto"/>
        <w:ind w:left="425.19685039370086" w:hanging="36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O prazo da disposição acima será contado do recebimento de comunicação de cobrança oriunda do contratado com a comprovação da prestação dos serviços a que se referem a parcela a ser paga.</w:t>
      </w:r>
    </w:p>
    <w:p w:rsidR="00000000" w:rsidDel="00000000" w:rsidP="00000000" w:rsidRDefault="00000000" w:rsidRPr="00000000" w14:paraId="00000193">
      <w:pPr>
        <w:numPr>
          <w:ilvl w:val="1"/>
          <w:numId w:val="5"/>
        </w:numPr>
        <w:spacing w:after="120" w:before="120" w:line="276" w:lineRule="auto"/>
        <w:ind w:left="425.19685039370086" w:hanging="36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Para efeito de recebimento provisório, ao final de cada período mensal:</w:t>
      </w:r>
    </w:p>
    <w:p w:rsidR="00000000" w:rsidDel="00000000" w:rsidP="00000000" w:rsidRDefault="00000000" w:rsidRPr="00000000" w14:paraId="00000194">
      <w:pPr>
        <w:numPr>
          <w:ilvl w:val="2"/>
          <w:numId w:val="5"/>
        </w:numPr>
        <w:spacing w:after="120" w:before="120" w:lineRule="auto"/>
        <w:ind w:left="425"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o fiscal técnico do contrato deverá apurar o resultado das avaliações da execução do objeto e, se for o caso, a análise do desempenho e qualidade da prestação dos serviços realizados em consonância com os indicadores previstos no ato convocatório, que poderá resultar no redimensionamento de valores a serem pagos à contratada, registrando em relatório a ser encaminhado ao gestor do contrato; </w:t>
      </w:r>
    </w:p>
    <w:p w:rsidR="00000000" w:rsidDel="00000000" w:rsidP="00000000" w:rsidRDefault="00000000" w:rsidRPr="00000000" w14:paraId="00000195">
      <w:pPr>
        <w:numPr>
          <w:ilvl w:val="2"/>
          <w:numId w:val="5"/>
        </w:numPr>
        <w:spacing w:after="120" w:before="120" w:lineRule="auto"/>
        <w:ind w:left="425"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 O fiscal administrativo deverá verificar a efetiva realização dos dispêndios concernentes aos salários e às obrigações trabalhistas, previdenciárias e com o FGTS do mês anterior, dentre outros, emitindo relatório que será encaminhado ao gestor do contrato. </w:t>
      </w:r>
    </w:p>
    <w:p w:rsidR="00000000" w:rsidDel="00000000" w:rsidP="00000000" w:rsidRDefault="00000000" w:rsidRPr="00000000" w14:paraId="00000196">
      <w:pPr>
        <w:numPr>
          <w:ilvl w:val="1"/>
          <w:numId w:val="5"/>
        </w:numPr>
        <w:spacing w:after="120" w:before="120" w:line="276" w:lineRule="auto"/>
        <w:ind w:left="425.19685039370086" w:hanging="36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rsidR="00000000" w:rsidDel="00000000" w:rsidP="00000000" w:rsidRDefault="00000000" w:rsidRPr="00000000" w14:paraId="00000197">
      <w:pPr>
        <w:numPr>
          <w:ilvl w:val="1"/>
          <w:numId w:val="5"/>
        </w:numPr>
        <w:spacing w:after="120" w:before="120" w:line="276" w:lineRule="auto"/>
        <w:ind w:left="425.19685039370086" w:hanging="36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A fiscalização não efetuará o ateste da última e/ou única medição de serviços até que sejam sanadas todas as eventuais pendências que possam vir a ser apontadas no Recebimento Provisório.</w:t>
      </w:r>
    </w:p>
    <w:p w:rsidR="00000000" w:rsidDel="00000000" w:rsidP="00000000" w:rsidRDefault="00000000" w:rsidRPr="00000000" w14:paraId="00000198">
      <w:pPr>
        <w:numPr>
          <w:ilvl w:val="1"/>
          <w:numId w:val="5"/>
        </w:numPr>
        <w:spacing w:after="120" w:before="120" w:line="276" w:lineRule="auto"/>
        <w:ind w:left="425.19685039370086" w:hanging="36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O recebimento provisório também ficará sujeito, quando cabível, à conclusão de todos os testes de campo e à entrega dos Manuais e Instruções exigíveis.</w:t>
      </w:r>
    </w:p>
    <w:p w:rsidR="00000000" w:rsidDel="00000000" w:rsidP="00000000" w:rsidRDefault="00000000" w:rsidRPr="00000000" w14:paraId="00000199">
      <w:pPr>
        <w:numPr>
          <w:ilvl w:val="1"/>
          <w:numId w:val="5"/>
        </w:numPr>
        <w:spacing w:after="120" w:before="120" w:line="276" w:lineRule="auto"/>
        <w:ind w:left="425.19685039370086" w:hanging="36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Os serviços poderão ser rejeitados, no todo ou em parte, quando em desacordo com as especificações constantes neste Termo de Referência e na proposta, sem prejuízo da aplicação das penalidades.</w:t>
      </w:r>
    </w:p>
    <w:p w:rsidR="00000000" w:rsidDel="00000000" w:rsidP="00000000" w:rsidRDefault="00000000" w:rsidRPr="00000000" w14:paraId="0000019A">
      <w:pPr>
        <w:numPr>
          <w:ilvl w:val="1"/>
          <w:numId w:val="5"/>
        </w:numPr>
        <w:spacing w:after="120" w:before="120" w:line="276" w:lineRule="auto"/>
        <w:ind w:left="425.19685039370086" w:hanging="36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rsidR="00000000" w:rsidDel="00000000" w:rsidP="00000000" w:rsidRDefault="00000000" w:rsidRPr="00000000" w14:paraId="0000019B">
      <w:pPr>
        <w:numPr>
          <w:ilvl w:val="2"/>
          <w:numId w:val="5"/>
        </w:numPr>
        <w:spacing w:after="120" w:before="120" w:lineRule="auto"/>
        <w:ind w:left="425"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Emitir-se-á o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w:t>
      </w:r>
    </w:p>
    <w:p w:rsidR="00000000" w:rsidDel="00000000" w:rsidP="00000000" w:rsidRDefault="00000000" w:rsidRPr="00000000" w14:paraId="0000019C">
      <w:pPr>
        <w:numPr>
          <w:ilvl w:val="2"/>
          <w:numId w:val="5"/>
        </w:numPr>
        <w:spacing w:after="120" w:before="120" w:lineRule="auto"/>
        <w:ind w:left="425"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Realizar-se-á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rsidR="00000000" w:rsidDel="00000000" w:rsidP="00000000" w:rsidRDefault="00000000" w:rsidRPr="00000000" w14:paraId="0000019D">
      <w:pPr>
        <w:numPr>
          <w:ilvl w:val="2"/>
          <w:numId w:val="5"/>
        </w:numPr>
        <w:spacing w:after="120" w:before="120" w:lineRule="auto"/>
        <w:ind w:left="425"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Emitir-se-á Termo Circunstanciado para efeito de recebimento definitivo dos serviços prestados, com base nos relatórios e documentações apresentadas; e</w:t>
      </w:r>
    </w:p>
    <w:p w:rsidR="00000000" w:rsidDel="00000000" w:rsidP="00000000" w:rsidRDefault="00000000" w:rsidRPr="00000000" w14:paraId="0000019E">
      <w:pPr>
        <w:numPr>
          <w:ilvl w:val="2"/>
          <w:numId w:val="5"/>
        </w:numPr>
        <w:spacing w:after="120" w:before="120" w:lineRule="auto"/>
        <w:ind w:left="425"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Comunicar-se-á à empresa para que emita a Nota Fiscal ou Fatura, com o valor exato dimensionado pela fiscalização.</w:t>
      </w:r>
    </w:p>
    <w:p w:rsidR="00000000" w:rsidDel="00000000" w:rsidP="00000000" w:rsidRDefault="00000000" w:rsidRPr="00000000" w14:paraId="0000019F">
      <w:pPr>
        <w:numPr>
          <w:ilvl w:val="2"/>
          <w:numId w:val="5"/>
        </w:numPr>
        <w:spacing w:after="120" w:before="120" w:lineRule="auto"/>
        <w:ind w:left="425"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Enviar a documentação pertinente ao setor de contratos para a formalização dos procedimentos de liquidação e posteriormente para a Seção de Pagamento, no valor dimensionado pela fiscalização e gestão.</w:t>
      </w:r>
    </w:p>
    <w:p w:rsidR="00000000" w:rsidDel="00000000" w:rsidP="00000000" w:rsidRDefault="00000000" w:rsidRPr="00000000" w14:paraId="000001A0">
      <w:pPr>
        <w:numPr>
          <w:ilvl w:val="1"/>
          <w:numId w:val="5"/>
        </w:numPr>
        <w:spacing w:after="120" w:before="120" w:line="276" w:lineRule="auto"/>
        <w:ind w:left="425.19685039370086" w:hanging="36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No caso de controvérsia sobre a execução do objeto, quanto à dimensão, qualidade e quantidade, deverá ser observado o teor do </w:t>
      </w:r>
      <w:hyperlink r:id="rId14">
        <w:r w:rsidDel="00000000" w:rsidR="00000000" w:rsidRPr="00000000">
          <w:rPr>
            <w:rFonts w:ascii="Arial" w:cs="Arial" w:eastAsia="Arial" w:hAnsi="Arial"/>
            <w:color w:val="000080"/>
            <w:sz w:val="22"/>
            <w:szCs w:val="22"/>
            <w:u w:val="single"/>
            <w:rtl w:val="0"/>
          </w:rPr>
          <w:t xml:space="preserve">art. 143 da Lei nº 14.133, de 2021</w:t>
        </w:r>
      </w:hyperlink>
      <w:r w:rsidDel="00000000" w:rsidR="00000000" w:rsidRPr="00000000">
        <w:rPr>
          <w:rFonts w:ascii="Arial" w:cs="Arial" w:eastAsia="Arial" w:hAnsi="Arial"/>
          <w:color w:val="000000"/>
          <w:sz w:val="22"/>
          <w:szCs w:val="22"/>
          <w:rtl w:val="0"/>
        </w:rPr>
        <w:t xml:space="preserve">, comunicando-se à empresa para emissão de Nota Fiscal no que pertine à parcela incontroversa da execução do objeto, para efeito de liquidação e pagamento.</w:t>
      </w:r>
    </w:p>
    <w:p w:rsidR="00000000" w:rsidDel="00000000" w:rsidP="00000000" w:rsidRDefault="00000000" w:rsidRPr="00000000" w14:paraId="000001A1">
      <w:pPr>
        <w:numPr>
          <w:ilvl w:val="1"/>
          <w:numId w:val="5"/>
        </w:numPr>
        <w:spacing w:after="120" w:before="120" w:line="276" w:lineRule="auto"/>
        <w:ind w:left="425.19685039370086" w:hanging="36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Nenhum prazo de recebimento ocorrerá enquanto pendente a solução, pelo contratado, de inconsistências verificadas na execução do objeto ou no instrumento de cobrança.</w:t>
      </w:r>
    </w:p>
    <w:p w:rsidR="00000000" w:rsidDel="00000000" w:rsidP="00000000" w:rsidRDefault="00000000" w:rsidRPr="00000000" w14:paraId="000001A2">
      <w:pPr>
        <w:numPr>
          <w:ilvl w:val="1"/>
          <w:numId w:val="5"/>
        </w:numPr>
        <w:spacing w:after="120" w:before="120" w:line="276" w:lineRule="auto"/>
        <w:ind w:left="425.19685039370086" w:hanging="36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O recebimento provisório ou definitivo não excluirá a responsabilidade civil pela solidez e pela segurança do serviço nem a responsabilidade ético-profissional pela perfeita execução do contrato.</w:t>
      </w:r>
    </w:p>
    <w:p w:rsidR="00000000" w:rsidDel="00000000" w:rsidP="00000000" w:rsidRDefault="00000000" w:rsidRPr="00000000" w14:paraId="000001A3">
      <w:pPr>
        <w:spacing w:after="120" w:before="120" w:line="276" w:lineRule="auto"/>
        <w:ind w:left="425.19685039370086"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A4">
      <w:pPr>
        <w:keepNext w:val="1"/>
        <w:keepLines w:val="1"/>
        <w:numPr>
          <w:ilvl w:val="0"/>
          <w:numId w:val="2"/>
        </w:numPr>
        <w:tabs>
          <w:tab w:val="left" w:leader="none" w:pos="0"/>
        </w:tabs>
        <w:spacing w:after="120" w:before="120" w:line="312" w:lineRule="auto"/>
        <w:ind w:left="1077" w:hanging="36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Liquidação</w:t>
      </w:r>
    </w:p>
    <w:p w:rsidR="00000000" w:rsidDel="00000000" w:rsidP="00000000" w:rsidRDefault="00000000" w:rsidRPr="00000000" w14:paraId="000001A5">
      <w:pPr>
        <w:keepNext w:val="1"/>
        <w:keepLines w:val="1"/>
        <w:tabs>
          <w:tab w:val="left" w:leader="none" w:pos="0"/>
        </w:tabs>
        <w:spacing w:after="120" w:before="120" w:line="312" w:lineRule="auto"/>
        <w:ind w:left="1077" w:firstLine="0"/>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A6">
      <w:pPr>
        <w:numPr>
          <w:ilvl w:val="1"/>
          <w:numId w:val="5"/>
        </w:numPr>
        <w:spacing w:after="120" w:before="120" w:line="276" w:lineRule="auto"/>
        <w:ind w:left="425.19685039370086" w:hanging="36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Recebida a Nota Fiscal ou documento de cobrança equivalente, correrá o prazo de 1</w:t>
      </w:r>
      <w:r w:rsidDel="00000000" w:rsidR="00000000" w:rsidRPr="00000000">
        <w:rPr>
          <w:rFonts w:ascii="Arial" w:cs="Arial" w:eastAsia="Arial" w:hAnsi="Arial"/>
          <w:sz w:val="22"/>
          <w:szCs w:val="22"/>
          <w:rtl w:val="0"/>
        </w:rPr>
        <w:t xml:space="preserve">0</w:t>
      </w:r>
      <w:r w:rsidDel="00000000" w:rsidR="00000000" w:rsidRPr="00000000">
        <w:rPr>
          <w:rFonts w:ascii="Arial" w:cs="Arial" w:eastAsia="Arial" w:hAnsi="Arial"/>
          <w:color w:val="000000"/>
          <w:sz w:val="22"/>
          <w:szCs w:val="22"/>
          <w:rtl w:val="0"/>
        </w:rPr>
        <w:t xml:space="preserve"> (</w:t>
      </w:r>
      <w:r w:rsidDel="00000000" w:rsidR="00000000" w:rsidRPr="00000000">
        <w:rPr>
          <w:rFonts w:ascii="Arial" w:cs="Arial" w:eastAsia="Arial" w:hAnsi="Arial"/>
          <w:sz w:val="22"/>
          <w:szCs w:val="22"/>
          <w:rtl w:val="0"/>
        </w:rPr>
        <w:t xml:space="preserve">dez</w:t>
      </w:r>
      <w:r w:rsidDel="00000000" w:rsidR="00000000" w:rsidRPr="00000000">
        <w:rPr>
          <w:rFonts w:ascii="Arial" w:cs="Arial" w:eastAsia="Arial" w:hAnsi="Arial"/>
          <w:color w:val="000000"/>
          <w:sz w:val="22"/>
          <w:szCs w:val="22"/>
          <w:rtl w:val="0"/>
        </w:rPr>
        <w:t xml:space="preserve">) dias úteis para fins de liquidação, na forma desta seção, prorrogáveis por igual período, nos termos do </w:t>
      </w:r>
      <w:hyperlink r:id="rId15">
        <w:r w:rsidDel="00000000" w:rsidR="00000000" w:rsidRPr="00000000">
          <w:rPr>
            <w:rFonts w:ascii="Arial" w:cs="Arial" w:eastAsia="Arial" w:hAnsi="Arial"/>
            <w:color w:val="000080"/>
            <w:sz w:val="22"/>
            <w:szCs w:val="22"/>
            <w:u w:val="single"/>
            <w:rtl w:val="0"/>
          </w:rPr>
          <w:t xml:space="preserve">Decreto</w:t>
        </w:r>
      </w:hyperlink>
      <w:r w:rsidDel="00000000" w:rsidR="00000000" w:rsidRPr="00000000">
        <w:rPr>
          <w:rFonts w:ascii="Arial" w:cs="Arial" w:eastAsia="Arial" w:hAnsi="Arial"/>
          <w:color w:val="000080"/>
          <w:sz w:val="22"/>
          <w:szCs w:val="22"/>
          <w:u w:val="single"/>
          <w:rtl w:val="0"/>
        </w:rPr>
        <w:t xml:space="preserve"> Municipal nº 346, de 2023</w:t>
      </w:r>
      <w:r w:rsidDel="00000000" w:rsidR="00000000" w:rsidRPr="00000000">
        <w:rPr>
          <w:rFonts w:ascii="Arial" w:cs="Arial" w:eastAsia="Arial" w:hAnsi="Arial"/>
          <w:color w:val="000000"/>
          <w:sz w:val="22"/>
          <w:szCs w:val="22"/>
          <w:rtl w:val="0"/>
        </w:rPr>
        <w:t xml:space="preserve">.</w:t>
      </w:r>
    </w:p>
    <w:p w:rsidR="00000000" w:rsidDel="00000000" w:rsidP="00000000" w:rsidRDefault="00000000" w:rsidRPr="00000000" w14:paraId="000001A7">
      <w:pPr>
        <w:numPr>
          <w:ilvl w:val="1"/>
          <w:numId w:val="5"/>
        </w:numPr>
        <w:spacing w:after="120" w:before="120" w:line="276" w:lineRule="auto"/>
        <w:ind w:left="425.19685039370086" w:hanging="36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Para as contratações decorrentes de despesas cujos valores não ultrapassem o limite de que trata o inciso II do art. 75 da Lei nº 14.133, de 2021 e quando os credores sejam microempresa, empresa de pequeno porte, agricultor familiar, produtor rural pessoa física, microempreendedor individual e sociedade cooperativa dentro dos limites do art. 3º, inciso II, da Lei Complementar nº 123/2006, o prazo será reduzido pela metade.</w:t>
      </w:r>
    </w:p>
    <w:p w:rsidR="00000000" w:rsidDel="00000000" w:rsidP="00000000" w:rsidRDefault="00000000" w:rsidRPr="00000000" w14:paraId="000001A8">
      <w:pPr>
        <w:numPr>
          <w:ilvl w:val="1"/>
          <w:numId w:val="5"/>
        </w:numPr>
        <w:spacing w:after="120" w:before="120" w:line="276" w:lineRule="auto"/>
        <w:ind w:left="425.19685039370086" w:hanging="36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Para fins de liquidação, o setor competente deve verificar se a Nota Fiscal ou Fatura apresentada expressa os elementos necessários e essenciais do documento, tais como:</w:t>
      </w:r>
    </w:p>
    <w:p w:rsidR="00000000" w:rsidDel="00000000" w:rsidP="00000000" w:rsidRDefault="00000000" w:rsidRPr="00000000" w14:paraId="000001A9">
      <w:pPr>
        <w:numPr>
          <w:ilvl w:val="2"/>
          <w:numId w:val="5"/>
        </w:numPr>
        <w:spacing w:after="120" w:before="120" w:lineRule="auto"/>
        <w:ind w:left="425"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 o prazo de validade;</w:t>
      </w:r>
    </w:p>
    <w:p w:rsidR="00000000" w:rsidDel="00000000" w:rsidP="00000000" w:rsidRDefault="00000000" w:rsidRPr="00000000" w14:paraId="000001AA">
      <w:pPr>
        <w:numPr>
          <w:ilvl w:val="2"/>
          <w:numId w:val="5"/>
        </w:numPr>
        <w:spacing w:after="120" w:before="120" w:lineRule="auto"/>
        <w:ind w:left="425"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 a data da emissão;</w:t>
      </w:r>
    </w:p>
    <w:p w:rsidR="00000000" w:rsidDel="00000000" w:rsidP="00000000" w:rsidRDefault="00000000" w:rsidRPr="00000000" w14:paraId="000001AB">
      <w:pPr>
        <w:numPr>
          <w:ilvl w:val="2"/>
          <w:numId w:val="5"/>
        </w:numPr>
        <w:spacing w:after="120" w:before="120" w:lineRule="auto"/>
        <w:ind w:left="425"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 os dados do contrato e do órgão contratante;</w:t>
      </w:r>
    </w:p>
    <w:p w:rsidR="00000000" w:rsidDel="00000000" w:rsidP="00000000" w:rsidRDefault="00000000" w:rsidRPr="00000000" w14:paraId="000001AC">
      <w:pPr>
        <w:numPr>
          <w:ilvl w:val="2"/>
          <w:numId w:val="5"/>
        </w:numPr>
        <w:spacing w:after="120" w:before="120" w:lineRule="auto"/>
        <w:ind w:left="425"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 o período respectivo de execução do contrato;</w:t>
      </w:r>
    </w:p>
    <w:p w:rsidR="00000000" w:rsidDel="00000000" w:rsidP="00000000" w:rsidRDefault="00000000" w:rsidRPr="00000000" w14:paraId="000001AD">
      <w:pPr>
        <w:numPr>
          <w:ilvl w:val="2"/>
          <w:numId w:val="5"/>
        </w:numPr>
        <w:spacing w:after="120" w:before="120" w:lineRule="auto"/>
        <w:ind w:left="425"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 o valor a pagar; e</w:t>
      </w:r>
    </w:p>
    <w:p w:rsidR="00000000" w:rsidDel="00000000" w:rsidP="00000000" w:rsidRDefault="00000000" w:rsidRPr="00000000" w14:paraId="000001AE">
      <w:pPr>
        <w:numPr>
          <w:ilvl w:val="2"/>
          <w:numId w:val="5"/>
        </w:numPr>
        <w:spacing w:after="120" w:before="120" w:lineRule="auto"/>
        <w:ind w:left="425"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 eventual destaque do valor de retenções tributárias cabíveis.</w:t>
      </w:r>
    </w:p>
    <w:p w:rsidR="00000000" w:rsidDel="00000000" w:rsidP="00000000" w:rsidRDefault="00000000" w:rsidRPr="00000000" w14:paraId="000001AF">
      <w:pPr>
        <w:numPr>
          <w:ilvl w:val="1"/>
          <w:numId w:val="5"/>
        </w:numPr>
        <w:spacing w:after="120" w:before="120" w:line="276" w:lineRule="auto"/>
        <w:ind w:left="425.19685039370086" w:hanging="36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rsidR="00000000" w:rsidDel="00000000" w:rsidP="00000000" w:rsidRDefault="00000000" w:rsidRPr="00000000" w14:paraId="000001B0">
      <w:pPr>
        <w:numPr>
          <w:ilvl w:val="1"/>
          <w:numId w:val="5"/>
        </w:numPr>
        <w:spacing w:after="120" w:before="120" w:line="276" w:lineRule="auto"/>
        <w:ind w:left="425.19685039370086" w:hanging="36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A Nota Fiscal ou Fatura deverá ser obrigatoriamente acompanhada da comprovação da regularidade fiscal, constatada por meio de consulta </w:t>
      </w:r>
      <w:r w:rsidDel="00000000" w:rsidR="00000000" w:rsidRPr="00000000">
        <w:rPr>
          <w:rFonts w:ascii="Arial" w:cs="Arial" w:eastAsia="Arial" w:hAnsi="Arial"/>
          <w:i w:val="1"/>
          <w:color w:val="000000"/>
          <w:sz w:val="22"/>
          <w:szCs w:val="22"/>
          <w:rtl w:val="0"/>
        </w:rPr>
        <w:t xml:space="preserve">on-line</w:t>
      </w:r>
      <w:r w:rsidDel="00000000" w:rsidR="00000000" w:rsidRPr="00000000">
        <w:rPr>
          <w:rFonts w:ascii="Arial" w:cs="Arial" w:eastAsia="Arial" w:hAnsi="Arial"/>
          <w:color w:val="000000"/>
          <w:sz w:val="22"/>
          <w:szCs w:val="22"/>
          <w:rtl w:val="0"/>
        </w:rPr>
        <w:t xml:space="preserve"> ao Sistema de Cadastro da Prefeitura de Pinhais ou SICAF ou, na impossibilidade de acesso ao referido Sistema, mediante consulta aos sítios eletrônicos oficiais ou à documentação mencionada no </w:t>
      </w:r>
      <w:hyperlink r:id="rId16">
        <w:r w:rsidDel="00000000" w:rsidR="00000000" w:rsidRPr="00000000">
          <w:rPr>
            <w:rFonts w:ascii="Arial" w:cs="Arial" w:eastAsia="Arial" w:hAnsi="Arial"/>
            <w:color w:val="000080"/>
            <w:sz w:val="22"/>
            <w:szCs w:val="22"/>
            <w:u w:val="single"/>
            <w:rtl w:val="0"/>
          </w:rPr>
          <w:t xml:space="preserve">art. 68 da Lei nº 14.133/2021</w:t>
        </w:r>
      </w:hyperlink>
      <w:r w:rsidDel="00000000" w:rsidR="00000000" w:rsidRPr="00000000">
        <w:rPr>
          <w:rFonts w:ascii="Arial" w:cs="Arial" w:eastAsia="Arial" w:hAnsi="Arial"/>
          <w:color w:val="000000"/>
          <w:sz w:val="22"/>
          <w:szCs w:val="22"/>
          <w:rtl w:val="0"/>
        </w:rPr>
        <w:t xml:space="preserve">.</w:t>
      </w:r>
    </w:p>
    <w:p w:rsidR="00000000" w:rsidDel="00000000" w:rsidP="00000000" w:rsidRDefault="00000000" w:rsidRPr="00000000" w14:paraId="000001B1">
      <w:pPr>
        <w:numPr>
          <w:ilvl w:val="1"/>
          <w:numId w:val="5"/>
        </w:numPr>
        <w:spacing w:after="120" w:before="120" w:line="276" w:lineRule="auto"/>
        <w:ind w:left="425.19685039370086" w:hanging="36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A Administração deverá realizar consulta ao Sistema de Cadastro da Prefeitura de Pinhais ou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rsidR="00000000" w:rsidDel="00000000" w:rsidP="00000000" w:rsidRDefault="00000000" w:rsidRPr="00000000" w14:paraId="000001B2">
      <w:pPr>
        <w:numPr>
          <w:ilvl w:val="1"/>
          <w:numId w:val="5"/>
        </w:numPr>
        <w:spacing w:after="120" w:before="120" w:line="276" w:lineRule="auto"/>
        <w:ind w:left="425.19685039370086" w:hanging="36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Constatando-se, junto ao Sistema de Cadastro da Prefeitura de Pinhais  ou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000000" w:rsidDel="00000000" w:rsidP="00000000" w:rsidRDefault="00000000" w:rsidRPr="00000000" w14:paraId="000001B3">
      <w:pPr>
        <w:numPr>
          <w:ilvl w:val="1"/>
          <w:numId w:val="5"/>
        </w:numPr>
        <w:spacing w:after="120" w:before="120" w:line="276" w:lineRule="auto"/>
        <w:ind w:left="425.19685039370086" w:hanging="36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000000" w:rsidDel="00000000" w:rsidP="00000000" w:rsidRDefault="00000000" w:rsidRPr="00000000" w14:paraId="000001B4">
      <w:pPr>
        <w:numPr>
          <w:ilvl w:val="1"/>
          <w:numId w:val="5"/>
        </w:numPr>
        <w:spacing w:after="120" w:before="120" w:line="276" w:lineRule="auto"/>
        <w:ind w:left="425.19685039370086" w:hanging="36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Persistindo a irregularidade, o contratante deverá adotar as medidas necessárias à rescisão contratual nos autos do processo administrativo correspondente, assegurada ao contratado a ampla defesa.</w:t>
      </w:r>
    </w:p>
    <w:p w:rsidR="00000000" w:rsidDel="00000000" w:rsidP="00000000" w:rsidRDefault="00000000" w:rsidRPr="00000000" w14:paraId="000001B5">
      <w:pPr>
        <w:numPr>
          <w:ilvl w:val="1"/>
          <w:numId w:val="5"/>
        </w:numPr>
        <w:spacing w:after="120" w:before="120" w:line="276" w:lineRule="auto"/>
        <w:ind w:left="425.19685039370086" w:hanging="36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Havendo a efetiva execução do objeto, os pagamentos serão realizados normalmente, até que se decida pela rescisão do contrato, caso o contratado não regularize sua situação junto ao SICAF. </w:t>
      </w:r>
    </w:p>
    <w:p w:rsidR="00000000" w:rsidDel="00000000" w:rsidP="00000000" w:rsidRDefault="00000000" w:rsidRPr="00000000" w14:paraId="000001B6">
      <w:pPr>
        <w:keepNext w:val="1"/>
        <w:keepLines w:val="1"/>
        <w:tabs>
          <w:tab w:val="left" w:leader="none" w:pos="0"/>
        </w:tabs>
        <w:spacing w:after="120" w:before="120" w:line="312" w:lineRule="auto"/>
        <w:ind w:left="709" w:firstLine="0"/>
        <w:jc w:val="both"/>
        <w:rPr>
          <w:rFonts w:ascii="Arial" w:cs="Arial" w:eastAsia="Arial" w:hAnsi="Arial"/>
          <w:b w:val="1"/>
          <w:color w:val="ff0000"/>
        </w:rPr>
      </w:pPr>
      <w:r w:rsidDel="00000000" w:rsidR="00000000" w:rsidRPr="00000000">
        <w:rPr>
          <w:rtl w:val="0"/>
        </w:rPr>
      </w:r>
    </w:p>
    <w:p w:rsidR="00000000" w:rsidDel="00000000" w:rsidP="00000000" w:rsidRDefault="00000000" w:rsidRPr="00000000" w14:paraId="000001B7">
      <w:pPr>
        <w:keepNext w:val="1"/>
        <w:keepLines w:val="1"/>
        <w:numPr>
          <w:ilvl w:val="0"/>
          <w:numId w:val="2"/>
        </w:numPr>
        <w:tabs>
          <w:tab w:val="left" w:leader="none" w:pos="0"/>
        </w:tabs>
        <w:spacing w:after="120" w:before="120" w:line="312" w:lineRule="auto"/>
        <w:ind w:left="1077" w:hanging="36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Prazo de pagamento</w:t>
      </w:r>
    </w:p>
    <w:p w:rsidR="00000000" w:rsidDel="00000000" w:rsidP="00000000" w:rsidRDefault="00000000" w:rsidRPr="00000000" w14:paraId="000001B8">
      <w:pPr>
        <w:keepNext w:val="1"/>
        <w:keepLines w:val="1"/>
        <w:tabs>
          <w:tab w:val="left" w:leader="none" w:pos="0"/>
        </w:tabs>
        <w:spacing w:after="120" w:before="120" w:line="312" w:lineRule="auto"/>
        <w:ind w:left="1077" w:firstLine="0"/>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B9">
      <w:pPr>
        <w:numPr>
          <w:ilvl w:val="1"/>
          <w:numId w:val="5"/>
        </w:numPr>
        <w:spacing w:after="120" w:before="120" w:line="276" w:lineRule="auto"/>
        <w:ind w:left="425.19685039370086" w:hanging="36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O pagamento será efetuado no prazo máximo de até 10 (dez) dias úteis, contados da finalização da liquidação da despesa, conforme seção anterior, nos termos da legislação municipal</w:t>
      </w:r>
      <w:r w:rsidDel="00000000" w:rsidR="00000000" w:rsidRPr="00000000">
        <w:rPr>
          <w:rFonts w:ascii="Arial" w:cs="Arial" w:eastAsia="Arial" w:hAnsi="Arial"/>
          <w:color w:val="000000"/>
          <w:sz w:val="22"/>
          <w:szCs w:val="22"/>
          <w:rtl w:val="0"/>
        </w:rPr>
        <w:t xml:space="preserve">.</w:t>
      </w:r>
      <w:r w:rsidDel="00000000" w:rsidR="00000000" w:rsidRPr="00000000">
        <w:rPr>
          <w:rtl w:val="0"/>
        </w:rPr>
      </w:r>
    </w:p>
    <w:p w:rsidR="00000000" w:rsidDel="00000000" w:rsidP="00000000" w:rsidRDefault="00000000" w:rsidRPr="00000000" w14:paraId="000001BA">
      <w:pPr>
        <w:numPr>
          <w:ilvl w:val="1"/>
          <w:numId w:val="5"/>
        </w:numPr>
        <w:spacing w:after="120" w:before="120" w:line="276" w:lineRule="auto"/>
        <w:ind w:left="425.19685039370086" w:hanging="36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Na hipótese de estado de calamidade, caso fortuito ou força maior que impeça a liquidação ou o pagamento da despesa, o prazo para o pagamento será suspenso até a sua regularização, devendo ser mantida a posição da ordem cronológica que a despesa originalmente estava inscrita.</w:t>
      </w:r>
    </w:p>
    <w:p w:rsidR="00000000" w:rsidDel="00000000" w:rsidP="00000000" w:rsidRDefault="00000000" w:rsidRPr="00000000" w14:paraId="000001BB">
      <w:pPr>
        <w:numPr>
          <w:ilvl w:val="1"/>
          <w:numId w:val="5"/>
        </w:numPr>
        <w:spacing w:after="120" w:before="120" w:line="276" w:lineRule="auto"/>
        <w:ind w:left="425.19685039370086" w:hanging="36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No caso de insuficiência de recursos financeiros disponíveis para quitação integral da obrigação, poderá haver pagamento parcial do crédito, permanecendo o saldo remanescente na mesma posição da ordem cronológica.</w:t>
      </w:r>
    </w:p>
    <w:p w:rsidR="00000000" w:rsidDel="00000000" w:rsidP="00000000" w:rsidRDefault="00000000" w:rsidRPr="00000000" w14:paraId="000001BC">
      <w:pPr>
        <w:numPr>
          <w:ilvl w:val="1"/>
          <w:numId w:val="5"/>
        </w:numPr>
        <w:spacing w:after="120" w:before="120" w:line="276" w:lineRule="auto"/>
        <w:ind w:left="425.19685039370086" w:hanging="36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Após o prazo para pagamento e não tendo ocorrido, deve incidir sobre o valor faturado cláusula de atualização monetária baseada na média aritmética simples do Índice Nacional de Preços ao Consumidor (INPC) da Fundação Instituto Brasileiro de Geografia e Estatística (IBGE) e Índice Geral de Preços – Disponibilidade Interna (IGP-DI) da Fundação Getúlio Vargas (FGV), proporcional aos dias em atraso.</w:t>
      </w:r>
    </w:p>
    <w:p w:rsidR="00000000" w:rsidDel="00000000" w:rsidP="00000000" w:rsidRDefault="00000000" w:rsidRPr="00000000" w14:paraId="000001BD">
      <w:pPr>
        <w:spacing w:after="120" w:before="120" w:line="276" w:lineRule="auto"/>
        <w:ind w:left="425.19685039370086"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BE">
      <w:pPr>
        <w:keepNext w:val="1"/>
        <w:keepLines w:val="1"/>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567"/>
        </w:tabs>
        <w:spacing w:after="0" w:before="120" w:line="312" w:lineRule="auto"/>
        <w:ind w:left="1077" w:right="0" w:hanging="360"/>
        <w:jc w:val="both"/>
        <w:rPr>
          <w:rFonts w:ascii="Arial" w:cs="Arial" w:eastAsia="Arial" w:hAnsi="Arial"/>
          <w:b w:val="1"/>
          <w:i w:val="0"/>
          <w:smallCaps w:val="0"/>
          <w:strike w:val="0"/>
          <w:color w:val="000000"/>
          <w:sz w:val="22"/>
          <w:szCs w:val="22"/>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Forma de pagamento</w:t>
      </w:r>
    </w:p>
    <w:p w:rsidR="00000000" w:rsidDel="00000000" w:rsidP="00000000" w:rsidRDefault="00000000" w:rsidRPr="00000000" w14:paraId="000001BF">
      <w:pPr>
        <w:keepNext w:val="1"/>
        <w:keepLines w:val="1"/>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120" w:line="312" w:lineRule="auto"/>
        <w:ind w:left="1077" w:right="0" w:firstLine="0"/>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C0">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288" w:before="0" w:line="312" w:lineRule="auto"/>
        <w:ind w:left="425.19685039370086" w:right="0" w:hanging="360"/>
        <w:jc w:val="both"/>
        <w:rPr>
          <w:rFonts w:ascii="Arial" w:cs="Arial" w:eastAsia="Arial" w:hAnsi="Arial"/>
          <w:b w:val="0"/>
          <w:i w:val="0"/>
          <w:smallCaps w:val="0"/>
          <w:strike w:val="0"/>
          <w:color w:val="000000"/>
          <w:sz w:val="22"/>
          <w:szCs w:val="22"/>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 pagamento será realizado através de ordem bancária, para crédito em banco, agência e conta corrente indicados pelo contratado.</w:t>
      </w:r>
    </w:p>
    <w:p w:rsidR="00000000" w:rsidDel="00000000" w:rsidP="00000000" w:rsidRDefault="00000000" w:rsidRPr="00000000" w14:paraId="000001C1">
      <w:pPr>
        <w:numPr>
          <w:ilvl w:val="1"/>
          <w:numId w:val="5"/>
        </w:numPr>
        <w:pBdr>
          <w:top w:space="0" w:sz="0" w:val="nil"/>
          <w:left w:space="0" w:sz="0" w:val="nil"/>
          <w:bottom w:space="0" w:sz="0" w:val="nil"/>
          <w:right w:space="0" w:sz="0" w:val="nil"/>
          <w:between w:space="0" w:sz="0" w:val="nil"/>
        </w:pBdr>
        <w:spacing w:after="288" w:before="120" w:line="312" w:lineRule="auto"/>
        <w:ind w:left="425.19685039370086" w:hanging="360"/>
        <w:jc w:val="both"/>
        <w:rPr>
          <w:rFonts w:ascii="Arial" w:cs="Arial" w:eastAsia="Arial" w:hAnsi="Arial"/>
          <w:i w:val="1"/>
          <w:color w:val="000000"/>
          <w:sz w:val="22"/>
          <w:szCs w:val="22"/>
        </w:rPr>
      </w:pPr>
      <w:r w:rsidDel="00000000" w:rsidR="00000000" w:rsidRPr="00000000">
        <w:rPr>
          <w:rFonts w:ascii="Arial" w:cs="Arial" w:eastAsia="Arial" w:hAnsi="Arial"/>
          <w:color w:val="000000"/>
          <w:sz w:val="22"/>
          <w:szCs w:val="22"/>
          <w:rtl w:val="0"/>
        </w:rPr>
        <w:t xml:space="preserve">Será considerada data do pagamento o dia em que constar como emitida a ordem bancária para pagamento</w:t>
      </w:r>
      <w:r w:rsidDel="00000000" w:rsidR="00000000" w:rsidRPr="00000000">
        <w:rPr>
          <w:rFonts w:ascii="Arial" w:cs="Arial" w:eastAsia="Arial" w:hAnsi="Arial"/>
          <w:i w:val="1"/>
          <w:color w:val="000000"/>
          <w:sz w:val="22"/>
          <w:szCs w:val="22"/>
          <w:rtl w:val="0"/>
        </w:rPr>
        <w:t xml:space="preserve">.</w:t>
      </w:r>
    </w:p>
    <w:p w:rsidR="00000000" w:rsidDel="00000000" w:rsidP="00000000" w:rsidRDefault="00000000" w:rsidRPr="00000000" w14:paraId="000001C2">
      <w:pPr>
        <w:numPr>
          <w:ilvl w:val="1"/>
          <w:numId w:val="5"/>
        </w:numPr>
        <w:pBdr>
          <w:top w:space="0" w:sz="0" w:val="nil"/>
          <w:left w:space="0" w:sz="0" w:val="nil"/>
          <w:bottom w:space="0" w:sz="0" w:val="nil"/>
          <w:right w:space="0" w:sz="0" w:val="nil"/>
          <w:between w:space="0" w:sz="0" w:val="nil"/>
        </w:pBdr>
        <w:spacing w:after="288" w:before="120" w:line="312" w:lineRule="auto"/>
        <w:ind w:left="425.19685039370086" w:hanging="36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Quando do pagamento, será efetuada a retenção tributária prevista na legislação aplicável.</w:t>
      </w:r>
    </w:p>
    <w:p w:rsidR="00000000" w:rsidDel="00000000" w:rsidP="00000000" w:rsidRDefault="00000000" w:rsidRPr="00000000" w14:paraId="000001C3">
      <w:pPr>
        <w:numPr>
          <w:ilvl w:val="2"/>
          <w:numId w:val="5"/>
        </w:numPr>
        <w:pBdr>
          <w:top w:space="0" w:sz="0" w:val="nil"/>
          <w:left w:space="0" w:sz="0" w:val="nil"/>
          <w:bottom w:space="0" w:sz="0" w:val="nil"/>
          <w:right w:space="0" w:sz="0" w:val="nil"/>
          <w:between w:space="0" w:sz="0" w:val="nil"/>
        </w:pBdr>
        <w:spacing w:after="288" w:before="120" w:line="312" w:lineRule="auto"/>
        <w:ind w:left="170" w:firstLine="709"/>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Independentemente do percentual de tributo inserido na planilha, quando houver, serão retidos na fonte, quando da realização do pagamento, os percentuais estabelecidos na legislação vigente.</w:t>
      </w:r>
    </w:p>
    <w:p w:rsidR="00000000" w:rsidDel="00000000" w:rsidP="00000000" w:rsidRDefault="00000000" w:rsidRPr="00000000" w14:paraId="000001C4">
      <w:pPr>
        <w:numPr>
          <w:ilvl w:val="1"/>
          <w:numId w:val="5"/>
        </w:numPr>
        <w:pBdr>
          <w:top w:space="0" w:sz="0" w:val="nil"/>
          <w:left w:space="0" w:sz="0" w:val="nil"/>
          <w:bottom w:space="0" w:sz="0" w:val="nil"/>
          <w:right w:space="0" w:sz="0" w:val="nil"/>
          <w:between w:space="0" w:sz="0" w:val="nil"/>
        </w:pBdr>
        <w:spacing w:after="288" w:before="120" w:line="312" w:lineRule="auto"/>
        <w:ind w:left="425.19685039370086" w:hanging="360"/>
        <w:jc w:val="both"/>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O contratado regularmente optante pelo Simples Nacional, nos termos da </w:t>
      </w:r>
      <w:hyperlink r:id="rId17">
        <w:r w:rsidDel="00000000" w:rsidR="00000000" w:rsidRPr="00000000">
          <w:rPr>
            <w:rFonts w:ascii="Arial" w:cs="Arial" w:eastAsia="Arial" w:hAnsi="Arial"/>
            <w:color w:val="000080"/>
            <w:sz w:val="22"/>
            <w:szCs w:val="22"/>
            <w:u w:val="single"/>
            <w:rtl w:val="0"/>
          </w:rPr>
          <w:t xml:space="preserve">Lei Complementar nº 123, de 2006</w:t>
        </w:r>
      </w:hyperlink>
      <w:r w:rsidDel="00000000" w:rsidR="00000000" w:rsidRPr="00000000">
        <w:rPr>
          <w:rFonts w:ascii="Arial" w:cs="Arial" w:eastAsia="Arial" w:hAnsi="Arial"/>
          <w:color w:val="000000"/>
          <w:sz w:val="22"/>
          <w:szCs w:val="22"/>
          <w:rtl w:val="0"/>
        </w:rPr>
        <w:t xml:space="preserve">,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r w:rsidDel="00000000" w:rsidR="00000000" w:rsidRPr="00000000">
        <w:rPr>
          <w:rtl w:val="0"/>
        </w:rPr>
      </w:r>
    </w:p>
    <w:p w:rsidR="00000000" w:rsidDel="00000000" w:rsidP="00000000" w:rsidRDefault="00000000" w:rsidRPr="00000000" w14:paraId="000001C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20" w:before="120" w:line="276" w:lineRule="auto"/>
        <w:ind w:left="1077" w:right="0" w:hanging="360"/>
        <w:jc w:val="both"/>
        <w:rPr>
          <w:rFonts w:ascii="Arial" w:cs="Arial" w:eastAsia="Arial" w:hAnsi="Arial"/>
          <w:b w:val="1"/>
          <w:i w:val="0"/>
          <w:smallCaps w:val="0"/>
          <w:strike w:val="0"/>
          <w:color w:val="000000"/>
          <w:sz w:val="22"/>
          <w:szCs w:val="22"/>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Do critério de reajuste/repactuação </w:t>
      </w:r>
    </w:p>
    <w:p w:rsidR="00000000" w:rsidDel="00000000" w:rsidP="00000000" w:rsidRDefault="00000000" w:rsidRPr="00000000" w14:paraId="000001C6">
      <w:pPr>
        <w:keepNext w:val="0"/>
        <w:keepLines w:val="0"/>
        <w:pageBreakBefore w:val="0"/>
        <w:widowControl w:val="1"/>
        <w:numPr>
          <w:ilvl w:val="1"/>
          <w:numId w:val="8"/>
        </w:numPr>
        <w:pBdr>
          <w:top w:space="0" w:sz="0" w:val="nil"/>
          <w:left w:space="0" w:sz="0" w:val="nil"/>
          <w:bottom w:space="0" w:sz="0" w:val="nil"/>
          <w:right w:space="0" w:sz="0" w:val="nil"/>
          <w:between w:space="0" w:sz="0" w:val="nil"/>
        </w:pBdr>
        <w:shd w:fill="auto" w:val="clear"/>
        <w:tabs>
          <w:tab w:val="left" w:leader="none" w:pos="1418"/>
        </w:tabs>
        <w:spacing w:after="120" w:before="120" w:line="276" w:lineRule="auto"/>
        <w:ind w:left="0" w:right="0" w:firstLine="709"/>
        <w:jc w:val="both"/>
        <w:rPr>
          <w:rFonts w:ascii="Arial" w:cs="Arial" w:eastAsia="Arial" w:hAnsi="Arial"/>
          <w:b w:val="0"/>
          <w:i w:val="0"/>
          <w:smallCaps w:val="0"/>
          <w:strike w:val="0"/>
          <w:color w:val="000000"/>
          <w:sz w:val="22"/>
          <w:szCs w:val="22"/>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 reajuste será realizado de ofício pelo gestor do contrato ou da ata de registro de preços, formalizado mediante apostila pela Gerência de Apoio a Licitações do Departamento de Compras e Licitações.</w:t>
      </w:r>
    </w:p>
    <w:p w:rsidR="00000000" w:rsidDel="00000000" w:rsidP="00000000" w:rsidRDefault="00000000" w:rsidRPr="00000000" w14:paraId="000001C7">
      <w:pPr>
        <w:keepNext w:val="0"/>
        <w:keepLines w:val="0"/>
        <w:pageBreakBefore w:val="0"/>
        <w:widowControl w:val="1"/>
        <w:numPr>
          <w:ilvl w:val="1"/>
          <w:numId w:val="8"/>
        </w:numPr>
        <w:pBdr>
          <w:top w:space="0" w:sz="0" w:val="nil"/>
          <w:left w:space="0" w:sz="0" w:val="nil"/>
          <w:bottom w:space="0" w:sz="0" w:val="nil"/>
          <w:right w:space="0" w:sz="0" w:val="nil"/>
          <w:between w:space="0" w:sz="0" w:val="nil"/>
        </w:pBdr>
        <w:shd w:fill="auto" w:val="clear"/>
        <w:tabs>
          <w:tab w:val="left" w:leader="none" w:pos="1418"/>
        </w:tabs>
        <w:spacing w:after="120" w:before="120" w:line="276" w:lineRule="auto"/>
        <w:ind w:left="0" w:right="0" w:firstLine="709"/>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O contratado sofrerá reajuste quando houver o transcurso de doze meses a contar da data da apresentação da proposta, sendo ajustado o índice IPCA para fins de reajuste.</w:t>
      </w:r>
    </w:p>
    <w:p w:rsidR="00000000" w:rsidDel="00000000" w:rsidP="00000000" w:rsidRDefault="00000000" w:rsidRPr="00000000" w14:paraId="000001C8">
      <w:pPr>
        <w:keepNext w:val="0"/>
        <w:keepLines w:val="0"/>
        <w:pageBreakBefore w:val="0"/>
        <w:widowControl w:val="1"/>
        <w:numPr>
          <w:ilvl w:val="1"/>
          <w:numId w:val="8"/>
        </w:numPr>
        <w:pBdr>
          <w:top w:space="0" w:sz="0" w:val="nil"/>
          <w:left w:space="0" w:sz="0" w:val="nil"/>
          <w:bottom w:space="0" w:sz="0" w:val="nil"/>
          <w:right w:space="0" w:sz="0" w:val="nil"/>
          <w:between w:space="0" w:sz="0" w:val="nil"/>
        </w:pBdr>
        <w:shd w:fill="auto" w:val="clear"/>
        <w:tabs>
          <w:tab w:val="left" w:leader="none" w:pos="1418"/>
        </w:tabs>
        <w:spacing w:after="120" w:before="120" w:line="276" w:lineRule="auto"/>
        <w:ind w:left="0" w:right="0" w:firstLine="709"/>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Os contratado sofrerá reajuste quando houver o transcurso de doze meses a contar da data da apresentação da proposta, sendo ajustado o índice IPCA para fins de reajuste.</w:t>
      </w:r>
    </w:p>
    <w:p w:rsidR="00000000" w:rsidDel="00000000" w:rsidP="00000000" w:rsidRDefault="00000000" w:rsidRPr="00000000" w14:paraId="000001C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18"/>
        </w:tabs>
        <w:spacing w:after="120" w:before="120" w:line="276" w:lineRule="auto"/>
        <w:ind w:left="927" w:right="0"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CA">
      <w:pPr>
        <w:keepNext w:val="0"/>
        <w:keepLines w:val="0"/>
        <w:pageBreakBefore w:val="0"/>
        <w:widowControl w:val="1"/>
        <w:numPr>
          <w:ilvl w:val="1"/>
          <w:numId w:val="8"/>
        </w:numPr>
        <w:pBdr>
          <w:top w:space="0" w:sz="0" w:val="nil"/>
          <w:left w:space="0" w:sz="0" w:val="nil"/>
          <w:bottom w:space="0" w:sz="0" w:val="nil"/>
          <w:right w:space="0" w:sz="0" w:val="nil"/>
          <w:between w:space="0" w:sz="0" w:val="nil"/>
        </w:pBdr>
        <w:shd w:fill="auto" w:val="clear"/>
        <w:tabs>
          <w:tab w:val="left" w:leader="none" w:pos="1418"/>
        </w:tabs>
        <w:spacing w:after="120" w:before="120" w:line="276" w:lineRule="auto"/>
        <w:ind w:left="0" w:right="0" w:firstLine="709"/>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 omissão da contratada quanto ao seu direito de pleitear o reajuste, não será aceita como justificativa para o pedido de correção anual de preço com efeito retroativo à data a que legalmente faria jus, se não o fizer dentro do primeiro mês do aniversário deste instrumento, arcando esta, portanto, por sua própria inércia.</w:t>
      </w:r>
      <w:r w:rsidDel="00000000" w:rsidR="00000000" w:rsidRPr="00000000">
        <w:rPr>
          <w:rtl w:val="0"/>
        </w:rPr>
      </w:r>
    </w:p>
    <w:p w:rsidR="00000000" w:rsidDel="00000000" w:rsidP="00000000" w:rsidRDefault="00000000" w:rsidRPr="00000000" w14:paraId="000001CB">
      <w:pPr>
        <w:spacing w:after="120" w:before="120" w:line="276" w:lineRule="auto"/>
        <w:ind w:left="0" w:firstLine="0"/>
        <w:jc w:val="both"/>
        <w:rPr>
          <w:rFonts w:ascii="Arial" w:cs="Arial" w:eastAsia="Arial" w:hAnsi="Arial"/>
          <w:sz w:val="22"/>
          <w:szCs w:val="22"/>
        </w:rPr>
      </w:pPr>
      <w:r w:rsidDel="00000000" w:rsidR="00000000" w:rsidRPr="00000000">
        <w:rPr>
          <w:rFonts w:ascii="Arial" w:cs="Arial" w:eastAsia="Arial" w:hAnsi="Arial"/>
          <w:rtl w:val="0"/>
        </w:rPr>
        <w:t xml:space="preserve"> </w:t>
      </w:r>
      <w:r w:rsidDel="00000000" w:rsidR="00000000" w:rsidRPr="00000000">
        <w:rPr>
          <w:rtl w:val="0"/>
        </w:rPr>
      </w:r>
    </w:p>
    <w:p w:rsidR="00000000" w:rsidDel="00000000" w:rsidP="00000000" w:rsidRDefault="00000000" w:rsidRPr="00000000" w14:paraId="000001CC">
      <w:pPr>
        <w:keepNext w:val="1"/>
        <w:keepLines w:val="1"/>
        <w:numPr>
          <w:ilvl w:val="0"/>
          <w:numId w:val="8"/>
        </w:numPr>
        <w:pBdr>
          <w:top w:space="0" w:sz="0" w:val="nil"/>
          <w:left w:space="0" w:sz="0" w:val="nil"/>
          <w:bottom w:space="0" w:sz="0" w:val="nil"/>
          <w:right w:space="0" w:sz="0" w:val="nil"/>
          <w:between w:space="0" w:sz="0" w:val="nil"/>
        </w:pBdr>
        <w:tabs>
          <w:tab w:val="left" w:leader="none" w:pos="567"/>
        </w:tabs>
        <w:spacing w:after="288" w:before="120" w:line="312" w:lineRule="auto"/>
        <w:ind w:left="0" w:firstLine="567"/>
        <w:jc w:val="both"/>
        <w:rPr>
          <w:rFonts w:ascii="Arial" w:cs="Arial" w:eastAsia="Arial" w:hAnsi="Arial"/>
          <w:b w:val="1"/>
          <w:color w:val="323e4f"/>
          <w:sz w:val="22"/>
          <w:szCs w:val="22"/>
        </w:rPr>
      </w:pPr>
      <w:r w:rsidDel="00000000" w:rsidR="00000000" w:rsidRPr="00000000">
        <w:rPr>
          <w:rFonts w:ascii="Arial" w:cs="Arial" w:eastAsia="Arial" w:hAnsi="Arial"/>
          <w:b w:val="1"/>
          <w:color w:val="323e4f"/>
          <w:sz w:val="22"/>
          <w:szCs w:val="22"/>
          <w:rtl w:val="0"/>
        </w:rPr>
        <w:t xml:space="preserve"> FORMA E CRITÉRIOS DE SELEÇÃO DO FORNECEDOR</w:t>
      </w:r>
    </w:p>
    <w:p w:rsidR="00000000" w:rsidDel="00000000" w:rsidP="00000000" w:rsidRDefault="00000000" w:rsidRPr="00000000" w14:paraId="000001CD">
      <w:pPr>
        <w:keepNext w:val="1"/>
        <w:keepLines w:val="1"/>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567"/>
        </w:tabs>
        <w:spacing w:after="288" w:before="120" w:line="312" w:lineRule="auto"/>
        <w:ind w:left="1077" w:right="0" w:hanging="360"/>
        <w:jc w:val="both"/>
        <w:rPr>
          <w:rFonts w:ascii="Arial" w:cs="Arial" w:eastAsia="Arial" w:hAnsi="Arial"/>
          <w:b w:val="1"/>
          <w:i w:val="0"/>
          <w:smallCaps w:val="0"/>
          <w:strike w:val="0"/>
          <w:color w:val="000000"/>
          <w:sz w:val="22"/>
          <w:szCs w:val="22"/>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Forma de seleção e critério de julgamento da proposta</w:t>
      </w:r>
    </w:p>
    <w:p w:rsidR="00000000" w:rsidDel="00000000" w:rsidP="00000000" w:rsidRDefault="00000000" w:rsidRPr="00000000" w14:paraId="000001CE">
      <w:pPr>
        <w:numPr>
          <w:ilvl w:val="1"/>
          <w:numId w:val="8"/>
        </w:numPr>
        <w:pBdr>
          <w:top w:space="0" w:sz="0" w:val="nil"/>
          <w:left w:space="0" w:sz="0" w:val="nil"/>
          <w:bottom w:space="0" w:sz="0" w:val="nil"/>
          <w:right w:space="0" w:sz="0" w:val="nil"/>
          <w:between w:space="0" w:sz="0" w:val="nil"/>
        </w:pBdr>
        <w:spacing w:after="288" w:before="120" w:line="312" w:lineRule="auto"/>
        <w:ind w:left="0" w:firstLine="709"/>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O fornecedor será selecionado por meio da realização de procedimento de LICITAÇÃO, na modalidade PREGÃO, sob a forma ELETRÔNICA, com adoção do critério de julgamento pelo </w:t>
      </w:r>
      <w:r w:rsidDel="00000000" w:rsidR="00000000" w:rsidRPr="00000000">
        <w:rPr>
          <w:rFonts w:ascii="Arial" w:cs="Arial" w:eastAsia="Arial" w:hAnsi="Arial"/>
          <w:sz w:val="22"/>
          <w:szCs w:val="22"/>
          <w:rtl w:val="0"/>
        </w:rPr>
        <w:t xml:space="preserve">MENOR PREÇO POR LOTE, e o modo de disputa será ABERTO/FECHADO.</w:t>
      </w:r>
      <w:r w:rsidDel="00000000" w:rsidR="00000000" w:rsidRPr="00000000">
        <w:rPr>
          <w:rtl w:val="0"/>
        </w:rPr>
      </w:r>
    </w:p>
    <w:p w:rsidR="00000000" w:rsidDel="00000000" w:rsidP="00000000" w:rsidRDefault="00000000" w:rsidRPr="00000000" w14:paraId="000001CF">
      <w:pPr>
        <w:numPr>
          <w:ilvl w:val="1"/>
          <w:numId w:val="8"/>
        </w:numPr>
        <w:spacing w:line="276" w:lineRule="auto"/>
        <w:ind w:left="927" w:right="5.669291338583093" w:hanging="36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Justifica-se o modo de disputa combinado entre aberto e fechado para a presente licitação “aquisição de material escolar e papelaria”  conforme descrito nas definições apresentadas, é justificada por diversos fatores que visam aprimorar a competitividade e a transparência no processo licitatório. Abaixo, apresentamos as razões para essa escolha:</w:t>
      </w:r>
    </w:p>
    <w:p w:rsidR="00000000" w:rsidDel="00000000" w:rsidP="00000000" w:rsidRDefault="00000000" w:rsidRPr="00000000" w14:paraId="000001D0">
      <w:pPr>
        <w:spacing w:line="276" w:lineRule="auto"/>
        <w:ind w:left="927" w:right="5.669291338583093"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D1">
      <w:pPr>
        <w:spacing w:line="276" w:lineRule="auto"/>
        <w:ind w:left="927" w:right="5.669291338583093"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8.5.1 Ampla competição inicial, a primeira fase aberta de 15 minutos permite que os licitantes enviem lances iniciais, criando uma base competitiva que reflete a oferta mais vantajosa naquele momento.</w:t>
      </w:r>
    </w:p>
    <w:p w:rsidR="00000000" w:rsidDel="00000000" w:rsidP="00000000" w:rsidRDefault="00000000" w:rsidRPr="00000000" w14:paraId="000001D2">
      <w:pPr>
        <w:spacing w:line="276" w:lineRule="auto"/>
        <w:ind w:left="927" w:right="5.669291338583093"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8.5.2 Elemento surpresa, a segunda fase aberta aleatória, que pode encerrar o item/lote a qualquer momento de 0 a 10 minutos, introduz um elemento de surpresa, incentivando os licitantes a considerarem suas estratégias de lances com cautela e agilidade,</w:t>
      </w:r>
    </w:p>
    <w:p w:rsidR="00000000" w:rsidDel="00000000" w:rsidP="00000000" w:rsidRDefault="00000000" w:rsidRPr="00000000" w14:paraId="000001D3">
      <w:pPr>
        <w:spacing w:line="276" w:lineRule="auto"/>
        <w:ind w:left="927" w:right="5.669291338583093"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D4">
      <w:pPr>
        <w:spacing w:line="276" w:lineRule="auto"/>
        <w:ind w:left="927" w:right="5.669291338583093"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8.5.3 Fechamento focado na vantagem, a fase final fechada de 5 minutos concentra-se nos licitantes que ofereceram as melhores propostas, promovendo um ambiente onde os lances finais são disputados entre aqueles que demonstraram o maior interesse e competitividade,</w:t>
      </w:r>
    </w:p>
    <w:p w:rsidR="00000000" w:rsidDel="00000000" w:rsidP="00000000" w:rsidRDefault="00000000" w:rsidRPr="00000000" w14:paraId="000001D5">
      <w:pPr>
        <w:spacing w:line="276" w:lineRule="auto"/>
        <w:ind w:left="927" w:right="5.669291338583093"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D6">
      <w:pPr>
        <w:spacing w:line="276" w:lineRule="auto"/>
        <w:ind w:left="927" w:right="5.669291338583093"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8.5.4 Redução de possíveis conluios, a restrição da fase fechada aos licitantes com valores superiores em até 10% do menor preço ajuda a evitar conluios e manipulações de preços, garantindo que apenas os licitantes mais competitivos participem desta etapa,</w:t>
      </w:r>
    </w:p>
    <w:p w:rsidR="00000000" w:rsidDel="00000000" w:rsidP="00000000" w:rsidRDefault="00000000" w:rsidRPr="00000000" w14:paraId="000001D7">
      <w:pPr>
        <w:spacing w:line="276" w:lineRule="auto"/>
        <w:ind w:left="927" w:right="5.669291338583093" w:firstLine="0"/>
        <w:jc w:val="both"/>
        <w:rPr>
          <w:rFonts w:ascii="Arial" w:cs="Arial" w:eastAsia="Arial" w:hAnsi="Arial"/>
        </w:rPr>
      </w:pPr>
      <w:r w:rsidDel="00000000" w:rsidR="00000000" w:rsidRPr="00000000">
        <w:rPr>
          <w:rtl w:val="0"/>
        </w:rPr>
      </w:r>
    </w:p>
    <w:p w:rsidR="00000000" w:rsidDel="00000000" w:rsidP="00000000" w:rsidRDefault="00000000" w:rsidRPr="00000000" w14:paraId="000001D8">
      <w:pPr>
        <w:spacing w:line="276" w:lineRule="auto"/>
        <w:ind w:left="927" w:right="5.669291338583093"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8.5.5 Sigilo e integridade: o lance final e fechado, que permanece sigiloso até o encerramento, protege a integridade do processo licitatório e garante que os lances sejam feitos com base na real disposição de cada licitante em oferecer o melhor preço,</w:t>
      </w:r>
    </w:p>
    <w:p w:rsidR="00000000" w:rsidDel="00000000" w:rsidP="00000000" w:rsidRDefault="00000000" w:rsidRPr="00000000" w14:paraId="000001D9">
      <w:pPr>
        <w:spacing w:line="276" w:lineRule="auto"/>
        <w:ind w:left="927" w:right="5.669291338583093"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DA">
      <w:pPr>
        <w:spacing w:line="276" w:lineRule="auto"/>
        <w:ind w:left="927" w:right="5.669291338583093"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8.5.6 Maior eficiência e agilidade, o formato combinado agrega elementos de competitividade das fases abertas com a vantagem de uma fase final mais focada, resultando em maior eficiência e agilidade na seleção da proposta mais vantajosa,</w:t>
      </w:r>
    </w:p>
    <w:p w:rsidR="00000000" w:rsidDel="00000000" w:rsidP="00000000" w:rsidRDefault="00000000" w:rsidRPr="00000000" w14:paraId="000001DB">
      <w:pPr>
        <w:spacing w:line="276" w:lineRule="auto"/>
        <w:ind w:left="927" w:right="5.669291338583093"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DC">
      <w:pPr>
        <w:spacing w:line="276" w:lineRule="auto"/>
        <w:ind w:left="927" w:right="5.669291338583093"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8.5.7 Estímulo à redução de custos, ao criar um ambiente altamente competitivo, esse modo de disputa incentiva os licitantes a ajustarem suas ofertas de forma a proporcionar economia para a Administração Pública,</w:t>
      </w:r>
    </w:p>
    <w:p w:rsidR="00000000" w:rsidDel="00000000" w:rsidP="00000000" w:rsidRDefault="00000000" w:rsidRPr="00000000" w14:paraId="000001DD">
      <w:pPr>
        <w:spacing w:line="276" w:lineRule="auto"/>
        <w:ind w:left="927" w:right="5.669291338583093"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DE">
      <w:pPr>
        <w:spacing w:line="276" w:lineRule="auto"/>
        <w:ind w:left="927" w:right="5.669291338583093"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8.5.8 Em resumo, o modo de disputa combinado entre aberto e fechado foi escolhido para este processo licitatório, visando a otimização da competição, a transparência, a integridade e a obtenção da proposta mais vantajosa para a Administração, ao mesmo tempo em que se reduz a possibilidade de práticas antiéticas e conluios, essa abordagem promove a eficiência do processo e o alcance dos melhores resultados.</w:t>
      </w:r>
    </w:p>
    <w:p w:rsidR="00000000" w:rsidDel="00000000" w:rsidP="00000000" w:rsidRDefault="00000000" w:rsidRPr="00000000" w14:paraId="000001DF">
      <w:pPr>
        <w:spacing w:line="276" w:lineRule="auto"/>
        <w:ind w:left="927" w:right="5.669291338583093" w:firstLine="0"/>
        <w:jc w:val="both"/>
        <w:rPr>
          <w:rFonts w:ascii="Arial" w:cs="Arial" w:eastAsia="Arial" w:hAnsi="Arial"/>
        </w:rPr>
      </w:pPr>
      <w:r w:rsidDel="00000000" w:rsidR="00000000" w:rsidRPr="00000000">
        <w:rPr>
          <w:rtl w:val="0"/>
        </w:rPr>
      </w:r>
    </w:p>
    <w:p w:rsidR="00000000" w:rsidDel="00000000" w:rsidP="00000000" w:rsidRDefault="00000000" w:rsidRPr="00000000" w14:paraId="000001E0">
      <w:pPr>
        <w:keepNext w:val="1"/>
        <w:keepLines w:val="1"/>
        <w:numPr>
          <w:ilvl w:val="0"/>
          <w:numId w:val="3"/>
        </w:numPr>
        <w:pBdr>
          <w:top w:space="0" w:sz="0" w:val="nil"/>
          <w:left w:space="0" w:sz="0" w:val="nil"/>
          <w:bottom w:space="0" w:sz="0" w:val="nil"/>
          <w:right w:space="0" w:sz="0" w:val="nil"/>
          <w:between w:space="0" w:sz="0" w:val="nil"/>
        </w:pBdr>
        <w:tabs>
          <w:tab w:val="left" w:leader="none" w:pos="567"/>
        </w:tabs>
        <w:spacing w:after="0" w:afterAutospacing="0" w:before="120" w:line="312" w:lineRule="auto"/>
        <w:ind w:left="720" w:hanging="360"/>
        <w:jc w:val="both"/>
        <w:rPr>
          <w:rFonts w:ascii="Arial" w:cs="Arial" w:eastAsia="Arial" w:hAnsi="Arial"/>
          <w:b w:val="1"/>
          <w:color w:val="000000"/>
          <w:sz w:val="22"/>
          <w:szCs w:val="22"/>
        </w:rPr>
      </w:pPr>
      <w:r w:rsidDel="00000000" w:rsidR="00000000" w:rsidRPr="00000000">
        <w:rPr>
          <w:rFonts w:ascii="Arial" w:cs="Arial" w:eastAsia="Arial" w:hAnsi="Arial"/>
          <w:b w:val="1"/>
          <w:color w:val="000000"/>
          <w:sz w:val="22"/>
          <w:szCs w:val="22"/>
          <w:rtl w:val="0"/>
        </w:rPr>
        <w:t xml:space="preserve">Exigências de habilitação</w:t>
      </w:r>
    </w:p>
    <w:p w:rsidR="00000000" w:rsidDel="00000000" w:rsidP="00000000" w:rsidRDefault="00000000" w:rsidRPr="00000000" w14:paraId="000001E1">
      <w:pPr>
        <w:numPr>
          <w:ilvl w:val="1"/>
          <w:numId w:val="8"/>
        </w:numPr>
        <w:pBdr>
          <w:top w:space="0" w:sz="0" w:val="nil"/>
          <w:left w:space="0" w:sz="0" w:val="nil"/>
          <w:bottom w:space="0" w:sz="0" w:val="nil"/>
          <w:right w:space="0" w:sz="0" w:val="nil"/>
          <w:between w:space="0" w:sz="0" w:val="nil"/>
        </w:pBdr>
        <w:spacing w:after="288" w:before="120" w:line="312" w:lineRule="auto"/>
        <w:ind w:left="0" w:firstLine="709"/>
        <w:jc w:val="both"/>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Para fins de habilitação, deverá o licitante comprovar os seguintes requisitos:</w:t>
      </w:r>
      <w:r w:rsidDel="00000000" w:rsidR="00000000" w:rsidRPr="00000000">
        <w:rPr>
          <w:rtl w:val="0"/>
        </w:rPr>
      </w:r>
    </w:p>
    <w:p w:rsidR="00000000" w:rsidDel="00000000" w:rsidP="00000000" w:rsidRDefault="00000000" w:rsidRPr="00000000" w14:paraId="000001E2">
      <w:pPr>
        <w:keepNext w:val="1"/>
        <w:keepLines w:val="1"/>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567"/>
        </w:tabs>
        <w:spacing w:after="288" w:before="120" w:line="312" w:lineRule="auto"/>
        <w:ind w:left="1077" w:right="0" w:hanging="360"/>
        <w:jc w:val="both"/>
        <w:rPr>
          <w:rFonts w:ascii="Arial" w:cs="Arial" w:eastAsia="Arial" w:hAnsi="Arial"/>
          <w:b w:val="1"/>
          <w:i w:val="0"/>
          <w:smallCaps w:val="0"/>
          <w:strike w:val="0"/>
          <w:color w:val="000000"/>
          <w:sz w:val="22"/>
          <w:szCs w:val="22"/>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Habilitação jurídica</w:t>
      </w:r>
    </w:p>
    <w:p w:rsidR="00000000" w:rsidDel="00000000" w:rsidP="00000000" w:rsidRDefault="00000000" w:rsidRPr="00000000" w14:paraId="000001E3">
      <w:pPr>
        <w:numPr>
          <w:ilvl w:val="1"/>
          <w:numId w:val="8"/>
        </w:numPr>
        <w:pBdr>
          <w:top w:space="0" w:sz="0" w:val="nil"/>
          <w:left w:space="0" w:sz="0" w:val="nil"/>
          <w:bottom w:space="0" w:sz="0" w:val="nil"/>
          <w:right w:space="0" w:sz="0" w:val="nil"/>
          <w:between w:space="0" w:sz="0" w:val="nil"/>
        </w:pBdr>
        <w:spacing w:after="288" w:before="120" w:line="312" w:lineRule="auto"/>
        <w:ind w:left="0" w:firstLine="709"/>
        <w:jc w:val="both"/>
        <w:rPr>
          <w:rFonts w:ascii="Arial" w:cs="Arial" w:eastAsia="Arial" w:hAnsi="Arial"/>
          <w:sz w:val="22"/>
          <w:szCs w:val="22"/>
        </w:rPr>
      </w:pPr>
      <w:bookmarkStart w:colFirst="0" w:colLast="0" w:name="_heading=h.1t3h5sf" w:id="3"/>
      <w:bookmarkEnd w:id="3"/>
      <w:r w:rsidDel="00000000" w:rsidR="00000000" w:rsidRPr="00000000">
        <w:rPr>
          <w:rFonts w:ascii="Arial" w:cs="Arial" w:eastAsia="Arial" w:hAnsi="Arial"/>
          <w:b w:val="1"/>
          <w:color w:val="000000"/>
          <w:sz w:val="22"/>
          <w:szCs w:val="22"/>
          <w:rtl w:val="0"/>
        </w:rPr>
        <w:t xml:space="preserve">Pessoa física:</w:t>
      </w:r>
      <w:r w:rsidDel="00000000" w:rsidR="00000000" w:rsidRPr="00000000">
        <w:rPr>
          <w:rFonts w:ascii="Arial" w:cs="Arial" w:eastAsia="Arial" w:hAnsi="Arial"/>
          <w:color w:val="000000"/>
          <w:sz w:val="22"/>
          <w:szCs w:val="22"/>
          <w:rtl w:val="0"/>
        </w:rPr>
        <w:t xml:space="preserve"> cédula de identidade (RG) ou documento equivalente que, por força de lei, tenha validade para fins de identificação em todo o território nacional;</w:t>
      </w:r>
      <w:r w:rsidDel="00000000" w:rsidR="00000000" w:rsidRPr="00000000">
        <w:rPr>
          <w:rtl w:val="0"/>
        </w:rPr>
      </w:r>
    </w:p>
    <w:p w:rsidR="00000000" w:rsidDel="00000000" w:rsidP="00000000" w:rsidRDefault="00000000" w:rsidRPr="00000000" w14:paraId="000001E4">
      <w:pPr>
        <w:numPr>
          <w:ilvl w:val="1"/>
          <w:numId w:val="8"/>
        </w:numPr>
        <w:pBdr>
          <w:top w:space="0" w:sz="0" w:val="nil"/>
          <w:left w:space="0" w:sz="0" w:val="nil"/>
          <w:bottom w:space="0" w:sz="0" w:val="nil"/>
          <w:right w:space="0" w:sz="0" w:val="nil"/>
          <w:between w:space="0" w:sz="0" w:val="nil"/>
        </w:pBdr>
        <w:spacing w:after="288" w:before="120" w:line="312" w:lineRule="auto"/>
        <w:ind w:left="0" w:firstLine="709"/>
        <w:jc w:val="both"/>
        <w:rPr>
          <w:rFonts w:ascii="Arial" w:cs="Arial" w:eastAsia="Arial" w:hAnsi="Arial"/>
          <w:sz w:val="22"/>
          <w:szCs w:val="22"/>
        </w:rPr>
      </w:pPr>
      <w:r w:rsidDel="00000000" w:rsidR="00000000" w:rsidRPr="00000000">
        <w:rPr>
          <w:rFonts w:ascii="Arial" w:cs="Arial" w:eastAsia="Arial" w:hAnsi="Arial"/>
          <w:b w:val="1"/>
          <w:color w:val="000000"/>
          <w:sz w:val="22"/>
          <w:szCs w:val="22"/>
          <w:rtl w:val="0"/>
        </w:rPr>
        <w:t xml:space="preserve">Empresário individual</w:t>
      </w:r>
      <w:r w:rsidDel="00000000" w:rsidR="00000000" w:rsidRPr="00000000">
        <w:rPr>
          <w:rFonts w:ascii="Arial" w:cs="Arial" w:eastAsia="Arial" w:hAnsi="Arial"/>
          <w:color w:val="000000"/>
          <w:sz w:val="22"/>
          <w:szCs w:val="22"/>
          <w:rtl w:val="0"/>
        </w:rPr>
        <w:t xml:space="preserve">: inscrição no Registro Público de Empresas Mercantis, a cargo da Junta Comercial da respectiva sede; Microempreendedor Individual - MEI: Certificado da Condição de Microempreendedor Individual - CCMEI, cuja aceitação ficará condicionada à verificação da autenticidade no sítio </w:t>
      </w:r>
      <w:hyperlink r:id="rId18">
        <w:r w:rsidDel="00000000" w:rsidR="00000000" w:rsidRPr="00000000">
          <w:rPr>
            <w:rFonts w:ascii="Arial" w:cs="Arial" w:eastAsia="Arial" w:hAnsi="Arial"/>
            <w:color w:val="000080"/>
            <w:sz w:val="22"/>
            <w:szCs w:val="22"/>
            <w:u w:val="single"/>
            <w:rtl w:val="0"/>
          </w:rPr>
          <w:t xml:space="preserve">https://www.gov.br/empresas-e-negocios/pt-br/empreendedor</w:t>
        </w:r>
      </w:hyperlink>
      <w:r w:rsidDel="00000000" w:rsidR="00000000" w:rsidRPr="00000000">
        <w:rPr>
          <w:rFonts w:ascii="Arial" w:cs="Arial" w:eastAsia="Arial" w:hAnsi="Arial"/>
          <w:color w:val="000000"/>
          <w:sz w:val="22"/>
          <w:szCs w:val="22"/>
          <w:rtl w:val="0"/>
        </w:rPr>
        <w:t xml:space="preserve">;</w:t>
      </w:r>
      <w:r w:rsidDel="00000000" w:rsidR="00000000" w:rsidRPr="00000000">
        <w:rPr>
          <w:rtl w:val="0"/>
        </w:rPr>
      </w:r>
    </w:p>
    <w:p w:rsidR="00000000" w:rsidDel="00000000" w:rsidP="00000000" w:rsidRDefault="00000000" w:rsidRPr="00000000" w14:paraId="000001E5">
      <w:pPr>
        <w:numPr>
          <w:ilvl w:val="1"/>
          <w:numId w:val="8"/>
        </w:numPr>
        <w:pBdr>
          <w:top w:space="0" w:sz="0" w:val="nil"/>
          <w:left w:space="0" w:sz="0" w:val="nil"/>
          <w:bottom w:space="0" w:sz="0" w:val="nil"/>
          <w:right w:space="0" w:sz="0" w:val="nil"/>
          <w:between w:space="0" w:sz="0" w:val="nil"/>
        </w:pBdr>
        <w:spacing w:after="288" w:before="120" w:line="312" w:lineRule="auto"/>
        <w:ind w:left="0" w:firstLine="709"/>
        <w:jc w:val="both"/>
        <w:rPr>
          <w:rFonts w:ascii="Arial" w:cs="Arial" w:eastAsia="Arial" w:hAnsi="Arial"/>
          <w:sz w:val="22"/>
          <w:szCs w:val="22"/>
        </w:rPr>
      </w:pPr>
      <w:r w:rsidDel="00000000" w:rsidR="00000000" w:rsidRPr="00000000">
        <w:rPr>
          <w:rFonts w:ascii="Arial" w:cs="Arial" w:eastAsia="Arial" w:hAnsi="Arial"/>
          <w:b w:val="1"/>
          <w:color w:val="000000"/>
          <w:sz w:val="22"/>
          <w:szCs w:val="22"/>
          <w:rtl w:val="0"/>
        </w:rPr>
        <w:t xml:space="preserve">Sociedade empresária, sociedade limitada unipessoal – SLU ou sociedade identificada como empresa individual de responsabilidade limitada - EIRELI</w:t>
      </w:r>
      <w:r w:rsidDel="00000000" w:rsidR="00000000" w:rsidRPr="00000000">
        <w:rPr>
          <w:rFonts w:ascii="Arial" w:cs="Arial" w:eastAsia="Arial" w:hAnsi="Arial"/>
          <w:color w:val="000000"/>
          <w:sz w:val="22"/>
          <w:szCs w:val="22"/>
          <w:rtl w:val="0"/>
        </w:rPr>
        <w:t xml:space="preserve">: inscrição do ato constitutivo, estatuto ou contrato social no Registro Público de Empresas Mercantis, a cargo da Junta Comercial da respectiva sede, acompanhada de documento comprobatório de seus administradores;</w:t>
      </w:r>
      <w:r w:rsidDel="00000000" w:rsidR="00000000" w:rsidRPr="00000000">
        <w:rPr>
          <w:rtl w:val="0"/>
        </w:rPr>
      </w:r>
    </w:p>
    <w:p w:rsidR="00000000" w:rsidDel="00000000" w:rsidP="00000000" w:rsidRDefault="00000000" w:rsidRPr="00000000" w14:paraId="000001E6">
      <w:pPr>
        <w:numPr>
          <w:ilvl w:val="1"/>
          <w:numId w:val="8"/>
        </w:numPr>
        <w:pBdr>
          <w:top w:space="0" w:sz="0" w:val="nil"/>
          <w:left w:space="0" w:sz="0" w:val="nil"/>
          <w:bottom w:space="0" w:sz="0" w:val="nil"/>
          <w:right w:space="0" w:sz="0" w:val="nil"/>
          <w:between w:space="0" w:sz="0" w:val="nil"/>
        </w:pBdr>
        <w:spacing w:after="288" w:before="120" w:line="312" w:lineRule="auto"/>
        <w:ind w:left="0" w:firstLine="709"/>
        <w:jc w:val="both"/>
        <w:rPr>
          <w:rFonts w:ascii="Arial" w:cs="Arial" w:eastAsia="Arial" w:hAnsi="Arial"/>
          <w:sz w:val="22"/>
          <w:szCs w:val="22"/>
        </w:rPr>
      </w:pPr>
      <w:r w:rsidDel="00000000" w:rsidR="00000000" w:rsidRPr="00000000">
        <w:rPr>
          <w:rFonts w:ascii="Arial" w:cs="Arial" w:eastAsia="Arial" w:hAnsi="Arial"/>
          <w:b w:val="1"/>
          <w:color w:val="000000"/>
          <w:sz w:val="22"/>
          <w:szCs w:val="22"/>
          <w:rtl w:val="0"/>
        </w:rPr>
        <w:t xml:space="preserve">Sociedade empresária estrangeira</w:t>
      </w:r>
      <w:r w:rsidDel="00000000" w:rsidR="00000000" w:rsidRPr="00000000">
        <w:rPr>
          <w:rFonts w:ascii="Arial" w:cs="Arial" w:eastAsia="Arial" w:hAnsi="Arial"/>
          <w:color w:val="000000"/>
          <w:sz w:val="22"/>
          <w:szCs w:val="22"/>
          <w:rtl w:val="0"/>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w:t>
      </w:r>
      <w:hyperlink r:id="rId19">
        <w:r w:rsidDel="00000000" w:rsidR="00000000" w:rsidRPr="00000000">
          <w:rPr>
            <w:rFonts w:ascii="Arial" w:cs="Arial" w:eastAsia="Arial" w:hAnsi="Arial"/>
            <w:color w:val="000080"/>
            <w:sz w:val="22"/>
            <w:szCs w:val="22"/>
            <w:u w:val="single"/>
            <w:rtl w:val="0"/>
          </w:rPr>
          <w:t xml:space="preserve">Instrução Normativa DREI/ME nº 77, de 18 de março de 2020</w:t>
        </w:r>
      </w:hyperlink>
      <w:r w:rsidDel="00000000" w:rsidR="00000000" w:rsidRPr="00000000">
        <w:rPr>
          <w:rFonts w:ascii="Arial" w:cs="Arial" w:eastAsia="Arial" w:hAnsi="Arial"/>
          <w:color w:val="000000"/>
          <w:sz w:val="22"/>
          <w:szCs w:val="22"/>
          <w:rtl w:val="0"/>
        </w:rPr>
        <w:t xml:space="preserve">.</w:t>
      </w:r>
      <w:r w:rsidDel="00000000" w:rsidR="00000000" w:rsidRPr="00000000">
        <w:rPr>
          <w:rtl w:val="0"/>
        </w:rPr>
      </w:r>
    </w:p>
    <w:p w:rsidR="00000000" w:rsidDel="00000000" w:rsidP="00000000" w:rsidRDefault="00000000" w:rsidRPr="00000000" w14:paraId="000001E7">
      <w:pPr>
        <w:numPr>
          <w:ilvl w:val="1"/>
          <w:numId w:val="8"/>
        </w:numPr>
        <w:pBdr>
          <w:top w:space="0" w:sz="0" w:val="nil"/>
          <w:left w:space="0" w:sz="0" w:val="nil"/>
          <w:bottom w:space="0" w:sz="0" w:val="nil"/>
          <w:right w:space="0" w:sz="0" w:val="nil"/>
          <w:between w:space="0" w:sz="0" w:val="nil"/>
        </w:pBdr>
        <w:spacing w:after="288" w:before="120" w:line="312" w:lineRule="auto"/>
        <w:ind w:left="0" w:firstLine="709"/>
        <w:jc w:val="both"/>
        <w:rPr>
          <w:rFonts w:ascii="Arial" w:cs="Arial" w:eastAsia="Arial" w:hAnsi="Arial"/>
          <w:sz w:val="22"/>
          <w:szCs w:val="22"/>
        </w:rPr>
      </w:pPr>
      <w:r w:rsidDel="00000000" w:rsidR="00000000" w:rsidRPr="00000000">
        <w:rPr>
          <w:rFonts w:ascii="Arial" w:cs="Arial" w:eastAsia="Arial" w:hAnsi="Arial"/>
          <w:b w:val="1"/>
          <w:color w:val="000000"/>
          <w:sz w:val="22"/>
          <w:szCs w:val="22"/>
          <w:rtl w:val="0"/>
        </w:rPr>
        <w:t xml:space="preserve">Sociedade simples</w:t>
      </w:r>
      <w:r w:rsidDel="00000000" w:rsidR="00000000" w:rsidRPr="00000000">
        <w:rPr>
          <w:rFonts w:ascii="Arial" w:cs="Arial" w:eastAsia="Arial" w:hAnsi="Arial"/>
          <w:color w:val="000000"/>
          <w:sz w:val="22"/>
          <w:szCs w:val="22"/>
          <w:rtl w:val="0"/>
        </w:rPr>
        <w:t xml:space="preserve">: inscrição do ato constitutivo no Registro Civil de Pessoas Jurídicas do local de sua sede, acompanhada de documento comprobatório de seus administradores;</w:t>
      </w:r>
      <w:r w:rsidDel="00000000" w:rsidR="00000000" w:rsidRPr="00000000">
        <w:rPr>
          <w:rtl w:val="0"/>
        </w:rPr>
      </w:r>
    </w:p>
    <w:p w:rsidR="00000000" w:rsidDel="00000000" w:rsidP="00000000" w:rsidRDefault="00000000" w:rsidRPr="00000000" w14:paraId="000001E8">
      <w:pPr>
        <w:numPr>
          <w:ilvl w:val="1"/>
          <w:numId w:val="8"/>
        </w:numPr>
        <w:pBdr>
          <w:top w:space="0" w:sz="0" w:val="nil"/>
          <w:left w:space="0" w:sz="0" w:val="nil"/>
          <w:bottom w:space="0" w:sz="0" w:val="nil"/>
          <w:right w:space="0" w:sz="0" w:val="nil"/>
          <w:between w:space="0" w:sz="0" w:val="nil"/>
        </w:pBdr>
        <w:spacing w:after="288" w:before="120" w:line="312" w:lineRule="auto"/>
        <w:ind w:left="0" w:firstLine="709"/>
        <w:jc w:val="both"/>
        <w:rPr>
          <w:rFonts w:ascii="Arial" w:cs="Arial" w:eastAsia="Arial" w:hAnsi="Arial"/>
          <w:sz w:val="22"/>
          <w:szCs w:val="22"/>
        </w:rPr>
      </w:pPr>
      <w:bookmarkStart w:colFirst="0" w:colLast="0" w:name="_heading=h.4d34og8" w:id="4"/>
      <w:bookmarkEnd w:id="4"/>
      <w:r w:rsidDel="00000000" w:rsidR="00000000" w:rsidRPr="00000000">
        <w:rPr>
          <w:rFonts w:ascii="Arial" w:cs="Arial" w:eastAsia="Arial" w:hAnsi="Arial"/>
          <w:b w:val="1"/>
          <w:color w:val="000000"/>
          <w:sz w:val="22"/>
          <w:szCs w:val="22"/>
          <w:rtl w:val="0"/>
        </w:rPr>
        <w:t xml:space="preserve">Filial, sucursal ou agência de sociedade simples ou empresária</w:t>
      </w:r>
      <w:r w:rsidDel="00000000" w:rsidR="00000000" w:rsidRPr="00000000">
        <w:rPr>
          <w:rFonts w:ascii="Arial" w:cs="Arial" w:eastAsia="Arial" w:hAnsi="Arial"/>
          <w:color w:val="000000"/>
          <w:sz w:val="22"/>
          <w:szCs w:val="22"/>
          <w:rtl w:val="0"/>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r w:rsidDel="00000000" w:rsidR="00000000" w:rsidRPr="00000000">
        <w:rPr>
          <w:rtl w:val="0"/>
        </w:rPr>
      </w:r>
    </w:p>
    <w:p w:rsidR="00000000" w:rsidDel="00000000" w:rsidP="00000000" w:rsidRDefault="00000000" w:rsidRPr="00000000" w14:paraId="000001E9">
      <w:pPr>
        <w:numPr>
          <w:ilvl w:val="1"/>
          <w:numId w:val="8"/>
        </w:numPr>
        <w:pBdr>
          <w:top w:space="0" w:sz="0" w:val="nil"/>
          <w:left w:space="0" w:sz="0" w:val="nil"/>
          <w:bottom w:space="0" w:sz="0" w:val="nil"/>
          <w:right w:space="0" w:sz="0" w:val="nil"/>
          <w:between w:space="0" w:sz="0" w:val="nil"/>
        </w:pBdr>
        <w:spacing w:after="288" w:before="120" w:line="312" w:lineRule="auto"/>
        <w:ind w:left="0" w:firstLine="709"/>
        <w:jc w:val="both"/>
        <w:rPr>
          <w:rFonts w:ascii="Arial" w:cs="Arial" w:eastAsia="Arial" w:hAnsi="Arial"/>
          <w:sz w:val="22"/>
          <w:szCs w:val="22"/>
        </w:rPr>
      </w:pPr>
      <w:r w:rsidDel="00000000" w:rsidR="00000000" w:rsidRPr="00000000">
        <w:rPr>
          <w:rFonts w:ascii="Arial" w:cs="Arial" w:eastAsia="Arial" w:hAnsi="Arial"/>
          <w:b w:val="1"/>
          <w:color w:val="000000"/>
          <w:sz w:val="22"/>
          <w:szCs w:val="22"/>
          <w:rtl w:val="0"/>
        </w:rPr>
        <w:t xml:space="preserve">Sociedade cooperativa</w:t>
      </w:r>
      <w:r w:rsidDel="00000000" w:rsidR="00000000" w:rsidRPr="00000000">
        <w:rPr>
          <w:rFonts w:ascii="Arial" w:cs="Arial" w:eastAsia="Arial" w:hAnsi="Arial"/>
          <w:color w:val="000000"/>
          <w:sz w:val="22"/>
          <w:szCs w:val="22"/>
          <w:rtl w:val="0"/>
        </w:rPr>
        <w:t xml:space="preserve">: ata de fundação e estatuto social, com a ata da assembleia que o aprovou, devidamente arquivado na Junta Comercial ou inscrito no Registro Civil das Pessoas Jurídicas da respectiva sede, além do registro de que trata o art. 107 da Lei nº 5.764, de 16 de dezembro 1971.</w:t>
      </w:r>
      <w:r w:rsidDel="00000000" w:rsidR="00000000" w:rsidRPr="00000000">
        <w:rPr>
          <w:rtl w:val="0"/>
        </w:rPr>
      </w:r>
    </w:p>
    <w:p w:rsidR="00000000" w:rsidDel="00000000" w:rsidP="00000000" w:rsidRDefault="00000000" w:rsidRPr="00000000" w14:paraId="000001EA">
      <w:pPr>
        <w:numPr>
          <w:ilvl w:val="1"/>
          <w:numId w:val="8"/>
        </w:numPr>
        <w:pBdr>
          <w:top w:space="0" w:sz="0" w:val="nil"/>
          <w:left w:space="0" w:sz="0" w:val="nil"/>
          <w:bottom w:space="0" w:sz="0" w:val="nil"/>
          <w:right w:space="0" w:sz="0" w:val="nil"/>
          <w:between w:space="0" w:sz="0" w:val="nil"/>
        </w:pBdr>
        <w:spacing w:after="288" w:before="120" w:line="312" w:lineRule="auto"/>
        <w:ind w:left="0" w:firstLine="709"/>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Os documentos apresentados deverão estar acompanhados de todas as alterações ou da consolidação respectiva.</w:t>
      </w:r>
    </w:p>
    <w:p w:rsidR="00000000" w:rsidDel="00000000" w:rsidP="00000000" w:rsidRDefault="00000000" w:rsidRPr="00000000" w14:paraId="000001EB">
      <w:pPr>
        <w:keepNext w:val="1"/>
        <w:keepLines w:val="1"/>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567"/>
        </w:tabs>
        <w:spacing w:after="288" w:before="120" w:line="312" w:lineRule="auto"/>
        <w:ind w:left="1077" w:right="0" w:hanging="360"/>
        <w:jc w:val="both"/>
        <w:rPr>
          <w:rFonts w:ascii="Arial" w:cs="Arial" w:eastAsia="Arial" w:hAnsi="Arial"/>
          <w:b w:val="1"/>
          <w:i w:val="0"/>
          <w:smallCaps w:val="0"/>
          <w:strike w:val="0"/>
          <w:color w:val="000000"/>
          <w:sz w:val="22"/>
          <w:szCs w:val="22"/>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Habilitação fiscal, social e trabalhista</w:t>
      </w:r>
    </w:p>
    <w:p w:rsidR="00000000" w:rsidDel="00000000" w:rsidP="00000000" w:rsidRDefault="00000000" w:rsidRPr="00000000" w14:paraId="000001EC">
      <w:pPr>
        <w:numPr>
          <w:ilvl w:val="1"/>
          <w:numId w:val="8"/>
        </w:numPr>
        <w:pBdr>
          <w:top w:space="0" w:sz="0" w:val="nil"/>
          <w:left w:space="0" w:sz="0" w:val="nil"/>
          <w:bottom w:space="0" w:sz="0" w:val="nil"/>
          <w:right w:space="0" w:sz="0" w:val="nil"/>
          <w:between w:space="0" w:sz="0" w:val="nil"/>
        </w:pBdr>
        <w:spacing w:after="288" w:before="120" w:line="312" w:lineRule="auto"/>
        <w:ind w:left="0" w:firstLine="709"/>
        <w:jc w:val="both"/>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Prova de inscrição no Cadastro Nacional de Pessoas Jurídicas ou no Cadastro de Pessoas Físicas, conforme o caso;</w:t>
      </w:r>
      <w:r w:rsidDel="00000000" w:rsidR="00000000" w:rsidRPr="00000000">
        <w:rPr>
          <w:rtl w:val="0"/>
        </w:rPr>
      </w:r>
    </w:p>
    <w:p w:rsidR="00000000" w:rsidDel="00000000" w:rsidP="00000000" w:rsidRDefault="00000000" w:rsidRPr="00000000" w14:paraId="000001ED">
      <w:pPr>
        <w:numPr>
          <w:ilvl w:val="1"/>
          <w:numId w:val="8"/>
        </w:numPr>
        <w:pBdr>
          <w:top w:space="0" w:sz="0" w:val="nil"/>
          <w:left w:space="0" w:sz="0" w:val="nil"/>
          <w:bottom w:space="0" w:sz="0" w:val="nil"/>
          <w:right w:space="0" w:sz="0" w:val="nil"/>
          <w:between w:space="0" w:sz="0" w:val="nil"/>
        </w:pBdr>
        <w:spacing w:after="288" w:before="120" w:line="312" w:lineRule="auto"/>
        <w:ind w:left="0" w:firstLine="709"/>
        <w:jc w:val="both"/>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w:t>
      </w:r>
      <w:hyperlink r:id="rId20">
        <w:r w:rsidDel="00000000" w:rsidR="00000000" w:rsidRPr="00000000">
          <w:rPr>
            <w:rFonts w:ascii="Arial" w:cs="Arial" w:eastAsia="Arial" w:hAnsi="Arial"/>
            <w:color w:val="000080"/>
            <w:sz w:val="22"/>
            <w:szCs w:val="22"/>
            <w:u w:val="single"/>
            <w:rtl w:val="0"/>
          </w:rPr>
          <w:t xml:space="preserve">Portaria Conjunta nº 1.751, de 02 de outubro de 2014</w:t>
        </w:r>
      </w:hyperlink>
      <w:r w:rsidDel="00000000" w:rsidR="00000000" w:rsidRPr="00000000">
        <w:rPr>
          <w:rFonts w:ascii="Arial" w:cs="Arial" w:eastAsia="Arial" w:hAnsi="Arial"/>
          <w:color w:val="000000"/>
          <w:sz w:val="22"/>
          <w:szCs w:val="22"/>
          <w:rtl w:val="0"/>
        </w:rPr>
        <w:t xml:space="preserve">, do Secretário da Receita Federal do Brasil e da Procuradora-Geral da Fazenda Nacional.</w:t>
      </w:r>
      <w:r w:rsidDel="00000000" w:rsidR="00000000" w:rsidRPr="00000000">
        <w:rPr>
          <w:rtl w:val="0"/>
        </w:rPr>
      </w:r>
    </w:p>
    <w:p w:rsidR="00000000" w:rsidDel="00000000" w:rsidP="00000000" w:rsidRDefault="00000000" w:rsidRPr="00000000" w14:paraId="000001EE">
      <w:pPr>
        <w:numPr>
          <w:ilvl w:val="1"/>
          <w:numId w:val="8"/>
        </w:numPr>
        <w:pBdr>
          <w:top w:space="0" w:sz="0" w:val="nil"/>
          <w:left w:space="0" w:sz="0" w:val="nil"/>
          <w:bottom w:space="0" w:sz="0" w:val="nil"/>
          <w:right w:space="0" w:sz="0" w:val="nil"/>
          <w:between w:space="0" w:sz="0" w:val="nil"/>
        </w:pBdr>
        <w:spacing w:after="288" w:before="120" w:line="312" w:lineRule="auto"/>
        <w:ind w:left="0" w:firstLine="709"/>
        <w:jc w:val="both"/>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Prova de regularidade com o Fundo de Garantia do Tempo de Serviço (FGTS);</w:t>
      </w:r>
      <w:r w:rsidDel="00000000" w:rsidR="00000000" w:rsidRPr="00000000">
        <w:rPr>
          <w:rtl w:val="0"/>
        </w:rPr>
      </w:r>
    </w:p>
    <w:p w:rsidR="00000000" w:rsidDel="00000000" w:rsidP="00000000" w:rsidRDefault="00000000" w:rsidRPr="00000000" w14:paraId="000001EF">
      <w:pPr>
        <w:numPr>
          <w:ilvl w:val="1"/>
          <w:numId w:val="8"/>
        </w:numPr>
        <w:pBdr>
          <w:top w:space="0" w:sz="0" w:val="nil"/>
          <w:left w:space="0" w:sz="0" w:val="nil"/>
          <w:bottom w:space="0" w:sz="0" w:val="nil"/>
          <w:right w:space="0" w:sz="0" w:val="nil"/>
          <w:between w:space="0" w:sz="0" w:val="nil"/>
        </w:pBdr>
        <w:spacing w:after="288" w:before="120" w:line="312" w:lineRule="auto"/>
        <w:ind w:left="0" w:firstLine="709"/>
        <w:jc w:val="both"/>
        <w:rPr>
          <w:rFonts w:ascii="Arial" w:cs="Arial" w:eastAsia="Arial" w:hAnsi="Arial"/>
        </w:rPr>
      </w:pPr>
      <w:r w:rsidDel="00000000" w:rsidR="00000000" w:rsidRPr="00000000">
        <w:rPr>
          <w:rFonts w:ascii="Arial" w:cs="Arial" w:eastAsia="Arial" w:hAnsi="Arial"/>
          <w:color w:val="000000"/>
          <w:sz w:val="22"/>
          <w:szCs w:val="22"/>
          <w:rtl w:val="0"/>
        </w:rPr>
        <w:t xml:space="preserve">Prova de inexistência de débitos inadimplidos perante a Justiça do Trabalho, mediante a apresentação de certidão negativa ou positiva com efeito de negativa, nos termos do Título VII-A da Consolidação das Leis do Trabalho, aprovada pelo </w:t>
      </w:r>
      <w:hyperlink r:id="rId21">
        <w:r w:rsidDel="00000000" w:rsidR="00000000" w:rsidRPr="00000000">
          <w:rPr>
            <w:rFonts w:ascii="Arial" w:cs="Arial" w:eastAsia="Arial" w:hAnsi="Arial"/>
            <w:color w:val="000080"/>
            <w:sz w:val="22"/>
            <w:szCs w:val="22"/>
            <w:u w:val="single"/>
            <w:rtl w:val="0"/>
          </w:rPr>
          <w:t xml:space="preserve">Decreto-Lei nº 5.452, de 1º de maio de 1943;</w:t>
        </w:r>
      </w:hyperlink>
      <w:r w:rsidDel="00000000" w:rsidR="00000000" w:rsidRPr="00000000">
        <w:rPr>
          <w:rtl w:val="0"/>
        </w:rPr>
      </w:r>
    </w:p>
    <w:p w:rsidR="00000000" w:rsidDel="00000000" w:rsidP="00000000" w:rsidRDefault="00000000" w:rsidRPr="00000000" w14:paraId="000001F0">
      <w:pPr>
        <w:numPr>
          <w:ilvl w:val="1"/>
          <w:numId w:val="8"/>
        </w:numPr>
        <w:pBdr>
          <w:top w:space="0" w:sz="0" w:val="nil"/>
          <w:left w:space="0" w:sz="0" w:val="nil"/>
          <w:bottom w:space="0" w:sz="0" w:val="nil"/>
          <w:right w:space="0" w:sz="0" w:val="nil"/>
          <w:between w:space="0" w:sz="0" w:val="nil"/>
        </w:pBdr>
        <w:spacing w:after="288" w:before="120" w:line="312" w:lineRule="auto"/>
        <w:ind w:left="0" w:firstLine="709"/>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Prova de inscrição no cadastro de contribuintes </w:t>
      </w:r>
      <w:r w:rsidDel="00000000" w:rsidR="00000000" w:rsidRPr="00000000">
        <w:rPr>
          <w:rFonts w:ascii="Arial" w:cs="Arial" w:eastAsia="Arial" w:hAnsi="Arial"/>
          <w:sz w:val="22"/>
          <w:szCs w:val="22"/>
          <w:rtl w:val="0"/>
        </w:rPr>
        <w:t xml:space="preserve">Estadual/Distrital</w:t>
      </w:r>
      <w:r w:rsidDel="00000000" w:rsidR="00000000" w:rsidRPr="00000000">
        <w:rPr>
          <w:rFonts w:ascii="Arial" w:cs="Arial" w:eastAsia="Arial" w:hAnsi="Arial"/>
          <w:color w:val="ff0000"/>
          <w:sz w:val="22"/>
          <w:szCs w:val="22"/>
          <w:rtl w:val="0"/>
        </w:rPr>
        <w:t xml:space="preserve"> </w:t>
      </w:r>
      <w:r w:rsidDel="00000000" w:rsidR="00000000" w:rsidRPr="00000000">
        <w:rPr>
          <w:rFonts w:ascii="Arial" w:cs="Arial" w:eastAsia="Arial" w:hAnsi="Arial"/>
          <w:color w:val="000000"/>
          <w:sz w:val="22"/>
          <w:szCs w:val="22"/>
          <w:rtl w:val="0"/>
        </w:rPr>
        <w:t xml:space="preserve"> </w:t>
      </w:r>
      <w:r w:rsidDel="00000000" w:rsidR="00000000" w:rsidRPr="00000000">
        <w:rPr>
          <w:rFonts w:ascii="Arial" w:cs="Arial" w:eastAsia="Arial" w:hAnsi="Arial"/>
          <w:sz w:val="22"/>
          <w:szCs w:val="22"/>
          <w:rtl w:val="0"/>
        </w:rPr>
        <w:t xml:space="preserve">ou Municipal/Distrital </w:t>
      </w:r>
      <w:r w:rsidDel="00000000" w:rsidR="00000000" w:rsidRPr="00000000">
        <w:rPr>
          <w:rFonts w:ascii="Arial" w:cs="Arial" w:eastAsia="Arial" w:hAnsi="Arial"/>
          <w:color w:val="000000"/>
          <w:sz w:val="22"/>
          <w:szCs w:val="22"/>
          <w:rtl w:val="0"/>
        </w:rPr>
        <w:t xml:space="preserve">relativo ao domicílio ou sede do fornecedor, pertinente ao seu ramo de atividade e compatível com o objeto contratual; </w:t>
      </w:r>
    </w:p>
    <w:p w:rsidR="00000000" w:rsidDel="00000000" w:rsidP="00000000" w:rsidRDefault="00000000" w:rsidRPr="00000000" w14:paraId="000001F1">
      <w:pPr>
        <w:numPr>
          <w:ilvl w:val="1"/>
          <w:numId w:val="8"/>
        </w:numPr>
        <w:pBdr>
          <w:top w:space="0" w:sz="0" w:val="nil"/>
          <w:left w:space="0" w:sz="0" w:val="nil"/>
          <w:bottom w:space="0" w:sz="0" w:val="nil"/>
          <w:right w:space="0" w:sz="0" w:val="nil"/>
          <w:between w:space="0" w:sz="0" w:val="nil"/>
        </w:pBdr>
        <w:spacing w:after="288" w:before="120" w:line="312" w:lineRule="auto"/>
        <w:ind w:left="0" w:firstLine="709"/>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Prova de regularidade com a Fazenda </w:t>
      </w:r>
      <w:r w:rsidDel="00000000" w:rsidR="00000000" w:rsidRPr="00000000">
        <w:rPr>
          <w:rFonts w:ascii="Arial" w:cs="Arial" w:eastAsia="Arial" w:hAnsi="Arial"/>
          <w:sz w:val="22"/>
          <w:szCs w:val="22"/>
          <w:rtl w:val="0"/>
        </w:rPr>
        <w:t xml:space="preserve">Estadual/Distrital ou Municipal/Distrital </w:t>
      </w:r>
      <w:r w:rsidDel="00000000" w:rsidR="00000000" w:rsidRPr="00000000">
        <w:rPr>
          <w:rFonts w:ascii="Arial" w:cs="Arial" w:eastAsia="Arial" w:hAnsi="Arial"/>
          <w:color w:val="000000"/>
          <w:sz w:val="22"/>
          <w:szCs w:val="22"/>
          <w:rtl w:val="0"/>
        </w:rPr>
        <w:t xml:space="preserve">do domicílio ou sede do fornecedor, relativa à atividade em cujo exercício contrata ou concorre;</w:t>
      </w:r>
    </w:p>
    <w:p w:rsidR="00000000" w:rsidDel="00000000" w:rsidP="00000000" w:rsidRDefault="00000000" w:rsidRPr="00000000" w14:paraId="000001F2">
      <w:pPr>
        <w:numPr>
          <w:ilvl w:val="1"/>
          <w:numId w:val="8"/>
        </w:numPr>
        <w:pBdr>
          <w:top w:space="0" w:sz="0" w:val="nil"/>
          <w:left w:space="0" w:sz="0" w:val="nil"/>
          <w:bottom w:space="0" w:sz="0" w:val="nil"/>
          <w:right w:space="0" w:sz="0" w:val="nil"/>
          <w:between w:space="0" w:sz="0" w:val="nil"/>
        </w:pBdr>
        <w:spacing w:after="288" w:before="120" w:line="312" w:lineRule="auto"/>
        <w:ind w:left="0" w:firstLine="709"/>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Caso o fornecedor seja considerado isento dos tributos </w:t>
      </w:r>
      <w:r w:rsidDel="00000000" w:rsidR="00000000" w:rsidRPr="00000000">
        <w:rPr>
          <w:rFonts w:ascii="Arial" w:cs="Arial" w:eastAsia="Arial" w:hAnsi="Arial"/>
          <w:sz w:val="22"/>
          <w:szCs w:val="22"/>
          <w:rtl w:val="0"/>
        </w:rPr>
        <w:t xml:space="preserve">Estadual/Distrital</w:t>
      </w:r>
      <w:r w:rsidDel="00000000" w:rsidR="00000000" w:rsidRPr="00000000">
        <w:rPr>
          <w:rFonts w:ascii="Arial" w:cs="Arial" w:eastAsia="Arial" w:hAnsi="Arial"/>
          <w:sz w:val="22"/>
          <w:szCs w:val="22"/>
          <w:rtl w:val="0"/>
        </w:rPr>
        <w:t xml:space="preserve"> ou </w:t>
      </w:r>
      <w:r w:rsidDel="00000000" w:rsidR="00000000" w:rsidRPr="00000000">
        <w:rPr>
          <w:rFonts w:ascii="Arial" w:cs="Arial" w:eastAsia="Arial" w:hAnsi="Arial"/>
          <w:sz w:val="22"/>
          <w:szCs w:val="22"/>
          <w:rtl w:val="0"/>
        </w:rPr>
        <w:t xml:space="preserve">Municipal/Distrital</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color w:val="000000"/>
          <w:sz w:val="22"/>
          <w:szCs w:val="22"/>
          <w:rtl w:val="0"/>
        </w:rPr>
        <w:t xml:space="preserve">relacionados ao objeto contratual, deverá comprovar tal condição mediante a apresentação de declaração da Fazenda respectiva do seu domicílio ou sede, ou outra equivalente, na forma da lei.</w:t>
      </w:r>
    </w:p>
    <w:p w:rsidR="00000000" w:rsidDel="00000000" w:rsidP="00000000" w:rsidRDefault="00000000" w:rsidRPr="00000000" w14:paraId="000001F3">
      <w:pPr>
        <w:numPr>
          <w:ilvl w:val="1"/>
          <w:numId w:val="8"/>
        </w:numPr>
        <w:pBdr>
          <w:top w:space="0" w:sz="0" w:val="nil"/>
          <w:left w:space="0" w:sz="0" w:val="nil"/>
          <w:bottom w:space="0" w:sz="0" w:val="nil"/>
          <w:right w:space="0" w:sz="0" w:val="nil"/>
          <w:between w:space="0" w:sz="0" w:val="nil"/>
        </w:pBdr>
        <w:spacing w:after="288" w:before="120" w:line="312" w:lineRule="auto"/>
        <w:ind w:left="0" w:firstLine="709"/>
        <w:jc w:val="both"/>
        <w:rPr>
          <w:rFonts w:ascii="Arial" w:cs="Arial" w:eastAsia="Arial" w:hAnsi="Arial"/>
          <w:sz w:val="22"/>
          <w:szCs w:val="22"/>
        </w:rPr>
      </w:pPr>
      <w:bookmarkStart w:colFirst="0" w:colLast="0" w:name="_heading=h.2s8eyo1" w:id="5"/>
      <w:bookmarkEnd w:id="5"/>
      <w:r w:rsidDel="00000000" w:rsidR="00000000" w:rsidRPr="00000000">
        <w:rPr>
          <w:rFonts w:ascii="Arial" w:cs="Arial" w:eastAsia="Arial" w:hAnsi="Arial"/>
          <w:color w:val="000000"/>
          <w:sz w:val="22"/>
          <w:szCs w:val="22"/>
          <w:rtl w:val="0"/>
        </w:rPr>
        <w:t xml:space="preserve">O fornecedor enquadrado como microempreendedor individual que pretenda auferir os benefícios do tratamento diferenciado previstos na </w:t>
      </w:r>
      <w:hyperlink r:id="rId22">
        <w:r w:rsidDel="00000000" w:rsidR="00000000" w:rsidRPr="00000000">
          <w:rPr>
            <w:rFonts w:ascii="Arial" w:cs="Arial" w:eastAsia="Arial" w:hAnsi="Arial"/>
            <w:color w:val="000080"/>
            <w:sz w:val="22"/>
            <w:szCs w:val="22"/>
            <w:u w:val="single"/>
            <w:rtl w:val="0"/>
          </w:rPr>
          <w:t xml:space="preserve">Lei Complementar n. 123, de 2006</w:t>
        </w:r>
      </w:hyperlink>
      <w:r w:rsidDel="00000000" w:rsidR="00000000" w:rsidRPr="00000000">
        <w:rPr>
          <w:rFonts w:ascii="Arial" w:cs="Arial" w:eastAsia="Arial" w:hAnsi="Arial"/>
          <w:color w:val="000000"/>
          <w:sz w:val="22"/>
          <w:szCs w:val="22"/>
          <w:rtl w:val="0"/>
        </w:rPr>
        <w:t xml:space="preserve">, estará dispensado da prova de inscrição nos cadastros de contribuintes estadual e municipal.</w:t>
      </w:r>
      <w:r w:rsidDel="00000000" w:rsidR="00000000" w:rsidRPr="00000000">
        <w:rPr>
          <w:rtl w:val="0"/>
        </w:rPr>
      </w:r>
    </w:p>
    <w:p w:rsidR="00000000" w:rsidDel="00000000" w:rsidP="00000000" w:rsidRDefault="00000000" w:rsidRPr="00000000" w14:paraId="000001F4">
      <w:pPr>
        <w:numPr>
          <w:ilvl w:val="1"/>
          <w:numId w:val="8"/>
        </w:numPr>
        <w:pBdr>
          <w:top w:space="0" w:sz="0" w:val="nil"/>
          <w:left w:space="0" w:sz="0" w:val="nil"/>
          <w:bottom w:space="0" w:sz="0" w:val="nil"/>
          <w:right w:space="0" w:sz="0" w:val="nil"/>
          <w:between w:space="0" w:sz="0" w:val="nil"/>
        </w:pBdr>
        <w:spacing w:after="288" w:before="120" w:line="312" w:lineRule="auto"/>
        <w:ind w:left="0" w:firstLine="709"/>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 prova de regularidade fiscal alcança a matriz e as filiais de uma pessoa jurídica, conforme entendimento esposado pela 1ª Seção do Superior Tribunal de Justiça (EAREsp 2.025.237)</w:t>
      </w:r>
    </w:p>
    <w:p w:rsidR="00000000" w:rsidDel="00000000" w:rsidP="00000000" w:rsidRDefault="00000000" w:rsidRPr="00000000" w14:paraId="000001F5">
      <w:pPr>
        <w:keepNext w:val="1"/>
        <w:keepLines w:val="1"/>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567"/>
        </w:tabs>
        <w:spacing w:after="288" w:before="120" w:line="312" w:lineRule="auto"/>
        <w:ind w:left="1077" w:right="0" w:hanging="360"/>
        <w:jc w:val="both"/>
        <w:rPr>
          <w:rFonts w:ascii="Arial" w:cs="Arial" w:eastAsia="Arial" w:hAnsi="Arial"/>
          <w:b w:val="1"/>
          <w:i w:val="0"/>
          <w:smallCaps w:val="0"/>
          <w:strike w:val="0"/>
          <w:color w:val="000000"/>
          <w:sz w:val="22"/>
          <w:szCs w:val="22"/>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Qualificação Econômico-Financeira</w:t>
      </w:r>
    </w:p>
    <w:p w:rsidR="00000000" w:rsidDel="00000000" w:rsidP="00000000" w:rsidRDefault="00000000" w:rsidRPr="00000000" w14:paraId="000001F6">
      <w:pPr>
        <w:numPr>
          <w:ilvl w:val="1"/>
          <w:numId w:val="8"/>
        </w:numPr>
        <w:pBdr>
          <w:top w:space="0" w:sz="0" w:val="nil"/>
          <w:left w:space="0" w:sz="0" w:val="nil"/>
          <w:bottom w:space="0" w:sz="0" w:val="nil"/>
          <w:right w:space="0" w:sz="0" w:val="nil"/>
          <w:between w:space="0" w:sz="0" w:val="nil"/>
        </w:pBdr>
        <w:spacing w:after="288" w:before="120" w:line="312" w:lineRule="auto"/>
        <w:ind w:left="0" w:firstLine="709"/>
        <w:jc w:val="both"/>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certidão negativa de insolvência civil expedida pelo distribuidor do domicílio ou sede do licitante, caso se trate de pessoa física, desde que admitida a sua participação na licitação (</w:t>
      </w:r>
      <w:hyperlink r:id="rId23">
        <w:r w:rsidDel="00000000" w:rsidR="00000000" w:rsidRPr="00000000">
          <w:rPr>
            <w:rFonts w:ascii="Arial" w:cs="Arial" w:eastAsia="Arial" w:hAnsi="Arial"/>
            <w:color w:val="000080"/>
            <w:sz w:val="22"/>
            <w:szCs w:val="22"/>
            <w:u w:val="single"/>
            <w:rtl w:val="0"/>
          </w:rPr>
          <w:t xml:space="preserve">art. 5º, inciso II, alínea “c”, da Instrução Normativa Seges/ME nº 116, de 2021</w:t>
        </w:r>
      </w:hyperlink>
      <w:r w:rsidDel="00000000" w:rsidR="00000000" w:rsidRPr="00000000">
        <w:rPr>
          <w:rFonts w:ascii="Arial" w:cs="Arial" w:eastAsia="Arial" w:hAnsi="Arial"/>
          <w:color w:val="000000"/>
          <w:sz w:val="22"/>
          <w:szCs w:val="22"/>
          <w:rtl w:val="0"/>
        </w:rPr>
        <w:t xml:space="preserve">), ou de sociedade simples; </w:t>
      </w:r>
      <w:r w:rsidDel="00000000" w:rsidR="00000000" w:rsidRPr="00000000">
        <w:rPr>
          <w:rtl w:val="0"/>
        </w:rPr>
      </w:r>
    </w:p>
    <w:p w:rsidR="00000000" w:rsidDel="00000000" w:rsidP="00000000" w:rsidRDefault="00000000" w:rsidRPr="00000000" w14:paraId="000001F7">
      <w:pPr>
        <w:numPr>
          <w:ilvl w:val="1"/>
          <w:numId w:val="8"/>
        </w:numPr>
        <w:pBdr>
          <w:top w:space="0" w:sz="0" w:val="nil"/>
          <w:left w:space="0" w:sz="0" w:val="nil"/>
          <w:bottom w:space="0" w:sz="0" w:val="nil"/>
          <w:right w:space="0" w:sz="0" w:val="nil"/>
          <w:between w:space="0" w:sz="0" w:val="nil"/>
        </w:pBdr>
        <w:spacing w:after="288" w:before="120" w:line="312" w:lineRule="auto"/>
        <w:ind w:left="0" w:firstLine="709"/>
        <w:jc w:val="both"/>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certidão negativa de falência expedida pelo distribuidor da sede do fornecedor - </w:t>
      </w:r>
      <w:hyperlink r:id="rId24">
        <w:r w:rsidDel="00000000" w:rsidR="00000000" w:rsidRPr="00000000">
          <w:rPr>
            <w:rFonts w:ascii="Arial" w:cs="Arial" w:eastAsia="Arial" w:hAnsi="Arial"/>
            <w:color w:val="000080"/>
            <w:sz w:val="22"/>
            <w:szCs w:val="22"/>
            <w:u w:val="single"/>
            <w:rtl w:val="0"/>
          </w:rPr>
          <w:t xml:space="preserve">Lei nº 14.133, de 2021, art. 69, </w:t>
        </w:r>
      </w:hyperlink>
      <w:hyperlink r:id="rId25">
        <w:r w:rsidDel="00000000" w:rsidR="00000000" w:rsidRPr="00000000">
          <w:rPr>
            <w:rFonts w:ascii="Arial" w:cs="Arial" w:eastAsia="Arial" w:hAnsi="Arial"/>
            <w:i w:val="1"/>
            <w:color w:val="000080"/>
            <w:sz w:val="22"/>
            <w:szCs w:val="22"/>
            <w:u w:val="single"/>
            <w:rtl w:val="0"/>
          </w:rPr>
          <w:t xml:space="preserve">caput</w:t>
        </w:r>
      </w:hyperlink>
      <w:hyperlink r:id="rId26">
        <w:r w:rsidDel="00000000" w:rsidR="00000000" w:rsidRPr="00000000">
          <w:rPr>
            <w:rFonts w:ascii="Arial" w:cs="Arial" w:eastAsia="Arial" w:hAnsi="Arial"/>
            <w:color w:val="000080"/>
            <w:sz w:val="22"/>
            <w:szCs w:val="22"/>
            <w:u w:val="single"/>
            <w:rtl w:val="0"/>
          </w:rPr>
          <w:t xml:space="preserve">, inciso II</w:t>
        </w:r>
      </w:hyperlink>
      <w:r w:rsidDel="00000000" w:rsidR="00000000" w:rsidRPr="00000000">
        <w:rPr>
          <w:rFonts w:ascii="Arial" w:cs="Arial" w:eastAsia="Arial" w:hAnsi="Arial"/>
          <w:color w:val="000000"/>
          <w:sz w:val="22"/>
          <w:szCs w:val="22"/>
          <w:rtl w:val="0"/>
        </w:rPr>
        <w:t xml:space="preserve">);</w:t>
      </w:r>
      <w:r w:rsidDel="00000000" w:rsidR="00000000" w:rsidRPr="00000000">
        <w:rPr>
          <w:rtl w:val="0"/>
        </w:rPr>
      </w:r>
    </w:p>
    <w:p w:rsidR="00000000" w:rsidDel="00000000" w:rsidP="00000000" w:rsidRDefault="00000000" w:rsidRPr="00000000" w14:paraId="000001F8">
      <w:pPr>
        <w:numPr>
          <w:ilvl w:val="1"/>
          <w:numId w:val="8"/>
        </w:numPr>
        <w:pBdr>
          <w:top w:space="0" w:sz="0" w:val="nil"/>
          <w:left w:space="0" w:sz="0" w:val="nil"/>
          <w:bottom w:space="0" w:sz="0" w:val="nil"/>
          <w:right w:space="0" w:sz="0" w:val="nil"/>
          <w:between w:space="0" w:sz="0" w:val="nil"/>
        </w:pBdr>
        <w:spacing w:after="288" w:before="120" w:line="312" w:lineRule="auto"/>
        <w:ind w:left="0" w:firstLine="709"/>
        <w:jc w:val="both"/>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Índices de Liquidez Geral (LG), Solvência Geral (SG) e Liquidez Corrente (LC), superiores a 1 (um), comprovados mediante a apresentação pelo licitante de balanço patrimonial, demonstração de resultado de exercício e demais demonstrações contábeis dos 2 (dois) últimos exercícios sociais e obtidos pela aplicação das seguintes fórmulas:</w:t>
      </w:r>
      <w:r w:rsidDel="00000000" w:rsidR="00000000" w:rsidRPr="00000000">
        <w:rPr>
          <w:rtl w:val="0"/>
        </w:rPr>
      </w:r>
    </w:p>
    <w:p w:rsidR="00000000" w:rsidDel="00000000" w:rsidP="00000000" w:rsidRDefault="00000000" w:rsidRPr="00000000" w14:paraId="000001F9">
      <w:pPr>
        <w:pBdr>
          <w:top w:space="0" w:sz="0" w:val="nil"/>
          <w:left w:space="0" w:sz="0" w:val="nil"/>
          <w:bottom w:space="0" w:sz="0" w:val="nil"/>
          <w:right w:space="0" w:sz="0" w:val="nil"/>
          <w:between w:space="0" w:sz="0" w:val="nil"/>
        </w:pBdr>
        <w:spacing w:after="288" w:before="120" w:line="312" w:lineRule="auto"/>
        <w:ind w:left="567" w:firstLine="709"/>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I - Liquidez Geral (LG) = (Ativo Circulante + Realizável a Longo Prazo) / (Passivo Circulante + Passivo Não Circulante);</w:t>
      </w:r>
    </w:p>
    <w:p w:rsidR="00000000" w:rsidDel="00000000" w:rsidP="00000000" w:rsidRDefault="00000000" w:rsidRPr="00000000" w14:paraId="000001FA">
      <w:pPr>
        <w:pBdr>
          <w:top w:space="0" w:sz="0" w:val="nil"/>
          <w:left w:space="0" w:sz="0" w:val="nil"/>
          <w:bottom w:space="0" w:sz="0" w:val="nil"/>
          <w:right w:space="0" w:sz="0" w:val="nil"/>
          <w:between w:space="0" w:sz="0" w:val="nil"/>
        </w:pBdr>
        <w:spacing w:after="288" w:before="120" w:line="312" w:lineRule="auto"/>
        <w:ind w:left="567" w:firstLine="709"/>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II - Solvência Geral (SG)= (Ativo Total) / (Passivo Circulante +Passivo não Circulante); e</w:t>
      </w:r>
    </w:p>
    <w:p w:rsidR="00000000" w:rsidDel="00000000" w:rsidP="00000000" w:rsidRDefault="00000000" w:rsidRPr="00000000" w14:paraId="000001FB">
      <w:pPr>
        <w:pBdr>
          <w:top w:space="0" w:sz="0" w:val="nil"/>
          <w:left w:space="0" w:sz="0" w:val="nil"/>
          <w:bottom w:space="0" w:sz="0" w:val="nil"/>
          <w:right w:space="0" w:sz="0" w:val="nil"/>
          <w:between w:space="0" w:sz="0" w:val="nil"/>
        </w:pBdr>
        <w:spacing w:after="288" w:before="120" w:line="312" w:lineRule="auto"/>
        <w:ind w:left="567" w:firstLine="709"/>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III - Liquidez Corrente (LC) = (Ativo Circulante) / (Passivo Circulante).</w:t>
      </w:r>
    </w:p>
    <w:p w:rsidR="00000000" w:rsidDel="00000000" w:rsidP="00000000" w:rsidRDefault="00000000" w:rsidRPr="00000000" w14:paraId="000001FC">
      <w:pPr>
        <w:numPr>
          <w:ilvl w:val="1"/>
          <w:numId w:val="8"/>
        </w:numPr>
        <w:pBdr>
          <w:top w:space="0" w:sz="0" w:val="nil"/>
          <w:left w:space="0" w:sz="0" w:val="nil"/>
          <w:bottom w:space="0" w:sz="0" w:val="nil"/>
          <w:right w:space="0" w:sz="0" w:val="nil"/>
          <w:between w:space="0" w:sz="0" w:val="nil"/>
        </w:pBdr>
        <w:spacing w:after="288" w:before="120" w:line="312" w:lineRule="auto"/>
        <w:ind w:left="0" w:firstLine="709"/>
        <w:jc w:val="both"/>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Caso a empresa licitante apresente resultado inferior ou igual a 1 (um) em qualquer dos índices de Liquidez Geral (LG), Solvência Geral (SG) e Liquidez Corrente (LC), será exigido para fins de habilit</w:t>
      </w:r>
      <w:r w:rsidDel="00000000" w:rsidR="00000000" w:rsidRPr="00000000">
        <w:rPr>
          <w:rFonts w:ascii="Arial" w:cs="Arial" w:eastAsia="Arial" w:hAnsi="Arial"/>
          <w:sz w:val="22"/>
          <w:szCs w:val="22"/>
          <w:rtl w:val="0"/>
        </w:rPr>
        <w:t xml:space="preserve">ação </w:t>
      </w:r>
      <w:r w:rsidDel="00000000" w:rsidR="00000000" w:rsidRPr="00000000">
        <w:rPr>
          <w:rFonts w:ascii="Arial" w:cs="Arial" w:eastAsia="Arial" w:hAnsi="Arial"/>
          <w:sz w:val="22"/>
          <w:szCs w:val="22"/>
          <w:rtl w:val="0"/>
        </w:rPr>
        <w:t xml:space="preserve">patrimônio líquido mínimo </w:t>
      </w:r>
      <w:r w:rsidDel="00000000" w:rsidR="00000000" w:rsidRPr="00000000">
        <w:rPr>
          <w:rFonts w:ascii="Arial" w:cs="Arial" w:eastAsia="Arial" w:hAnsi="Arial"/>
          <w:sz w:val="22"/>
          <w:szCs w:val="22"/>
          <w:rtl w:val="0"/>
        </w:rPr>
        <w:t xml:space="preserve">de</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sz w:val="22"/>
          <w:szCs w:val="22"/>
          <w:rtl w:val="0"/>
        </w:rPr>
        <w:t xml:space="preserve">10% </w:t>
      </w:r>
      <w:r w:rsidDel="00000000" w:rsidR="00000000" w:rsidRPr="00000000">
        <w:rPr>
          <w:rFonts w:ascii="Arial" w:cs="Arial" w:eastAsia="Arial" w:hAnsi="Arial"/>
          <w:sz w:val="22"/>
          <w:szCs w:val="22"/>
          <w:rtl w:val="0"/>
        </w:rPr>
        <w:t xml:space="preserve">do </w:t>
      </w:r>
      <w:r w:rsidDel="00000000" w:rsidR="00000000" w:rsidRPr="00000000">
        <w:rPr>
          <w:rFonts w:ascii="Arial" w:cs="Arial" w:eastAsia="Arial" w:hAnsi="Arial"/>
          <w:sz w:val="22"/>
          <w:szCs w:val="22"/>
          <w:rtl w:val="0"/>
        </w:rPr>
        <w:t xml:space="preserve">valor total estimado da contratação.</w:t>
      </w:r>
      <w:r w:rsidDel="00000000" w:rsidR="00000000" w:rsidRPr="00000000">
        <w:rPr>
          <w:rtl w:val="0"/>
        </w:rPr>
      </w:r>
    </w:p>
    <w:p w:rsidR="00000000" w:rsidDel="00000000" w:rsidP="00000000" w:rsidRDefault="00000000" w:rsidRPr="00000000" w14:paraId="000001FD">
      <w:pPr>
        <w:numPr>
          <w:ilvl w:val="1"/>
          <w:numId w:val="8"/>
        </w:numPr>
        <w:pBdr>
          <w:top w:space="0" w:sz="0" w:val="nil"/>
          <w:left w:space="0" w:sz="0" w:val="nil"/>
          <w:bottom w:space="0" w:sz="0" w:val="nil"/>
          <w:right w:space="0" w:sz="0" w:val="nil"/>
          <w:between w:space="0" w:sz="0" w:val="nil"/>
        </w:pBdr>
        <w:spacing w:after="288" w:before="120" w:line="312" w:lineRule="auto"/>
        <w:ind w:left="0" w:firstLine="709"/>
        <w:jc w:val="both"/>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As empresas criadas no exercício financeiro da licitação deverão atender a todas as exigências da habilitação e poderão substituir os demonstrativos contábeis pelo balanço de abertura (</w:t>
      </w:r>
      <w:hyperlink r:id="rId27">
        <w:r w:rsidDel="00000000" w:rsidR="00000000" w:rsidRPr="00000000">
          <w:rPr>
            <w:rFonts w:ascii="Arial" w:cs="Arial" w:eastAsia="Arial" w:hAnsi="Arial"/>
            <w:color w:val="000080"/>
            <w:sz w:val="22"/>
            <w:szCs w:val="22"/>
            <w:u w:val="single"/>
            <w:rtl w:val="0"/>
          </w:rPr>
          <w:t xml:space="preserve">Lei nº 14.133, de 2021, art. 65, §1º</w:t>
        </w:r>
      </w:hyperlink>
      <w:r w:rsidDel="00000000" w:rsidR="00000000" w:rsidRPr="00000000">
        <w:rPr>
          <w:rFonts w:ascii="Arial" w:cs="Arial" w:eastAsia="Arial" w:hAnsi="Arial"/>
          <w:color w:val="000000"/>
          <w:sz w:val="22"/>
          <w:szCs w:val="22"/>
          <w:rtl w:val="0"/>
        </w:rPr>
        <w:t xml:space="preserve">).</w:t>
      </w:r>
      <w:r w:rsidDel="00000000" w:rsidR="00000000" w:rsidRPr="00000000">
        <w:rPr>
          <w:rtl w:val="0"/>
        </w:rPr>
      </w:r>
    </w:p>
    <w:p w:rsidR="00000000" w:rsidDel="00000000" w:rsidP="00000000" w:rsidRDefault="00000000" w:rsidRPr="00000000" w14:paraId="000001FE">
      <w:pPr>
        <w:numPr>
          <w:ilvl w:val="1"/>
          <w:numId w:val="8"/>
        </w:numPr>
        <w:pBdr>
          <w:top w:space="0" w:sz="0" w:val="nil"/>
          <w:left w:space="0" w:sz="0" w:val="nil"/>
          <w:bottom w:space="0" w:sz="0" w:val="nil"/>
          <w:right w:space="0" w:sz="0" w:val="nil"/>
          <w:between w:space="0" w:sz="0" w:val="nil"/>
        </w:pBdr>
        <w:spacing w:after="288" w:before="120" w:line="312" w:lineRule="auto"/>
        <w:ind w:left="0" w:firstLine="709"/>
        <w:jc w:val="both"/>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O balanço patrimonial, demonstração de resultado de exercício e demais demonstrações contábeis limitar-se-ão ao último exercício no caso de a pessoa jurídica ter sido constituída há menos de 2 (dois) anos (</w:t>
      </w:r>
      <w:hyperlink r:id="rId28">
        <w:r w:rsidDel="00000000" w:rsidR="00000000" w:rsidRPr="00000000">
          <w:rPr>
            <w:rFonts w:ascii="Arial" w:cs="Arial" w:eastAsia="Arial" w:hAnsi="Arial"/>
            <w:color w:val="000080"/>
            <w:sz w:val="22"/>
            <w:szCs w:val="22"/>
            <w:u w:val="single"/>
            <w:rtl w:val="0"/>
          </w:rPr>
          <w:t xml:space="preserve">Lei nº 14.133, de 2021, art. 69, §6º</w:t>
        </w:r>
      </w:hyperlink>
      <w:r w:rsidDel="00000000" w:rsidR="00000000" w:rsidRPr="00000000">
        <w:rPr>
          <w:rFonts w:ascii="Arial" w:cs="Arial" w:eastAsia="Arial" w:hAnsi="Arial"/>
          <w:color w:val="000000"/>
          <w:sz w:val="22"/>
          <w:szCs w:val="22"/>
          <w:rtl w:val="0"/>
        </w:rPr>
        <w:t xml:space="preserve">)</w:t>
      </w:r>
      <w:r w:rsidDel="00000000" w:rsidR="00000000" w:rsidRPr="00000000">
        <w:rPr>
          <w:rFonts w:ascii="Arial" w:cs="Arial" w:eastAsia="Arial" w:hAnsi="Arial"/>
          <w:sz w:val="22"/>
          <w:szCs w:val="22"/>
          <w:rtl w:val="0"/>
        </w:rPr>
        <w:t xml:space="preserve">.</w:t>
      </w:r>
    </w:p>
    <w:p w:rsidR="00000000" w:rsidDel="00000000" w:rsidP="00000000" w:rsidRDefault="00000000" w:rsidRPr="00000000" w14:paraId="000001FF">
      <w:pPr>
        <w:numPr>
          <w:ilvl w:val="1"/>
          <w:numId w:val="8"/>
        </w:numPr>
        <w:pBdr>
          <w:top w:space="0" w:sz="0" w:val="nil"/>
          <w:left w:space="0" w:sz="0" w:val="nil"/>
          <w:bottom w:space="0" w:sz="0" w:val="nil"/>
          <w:right w:space="0" w:sz="0" w:val="nil"/>
          <w:between w:space="0" w:sz="0" w:val="nil"/>
        </w:pBdr>
        <w:spacing w:after="288" w:before="120" w:line="312" w:lineRule="auto"/>
        <w:ind w:left="0" w:firstLine="709"/>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O atendimento dos índices econômicos previstos neste item deverá ser atestado mediante declaração assinada por profissional habilitado da área contábil, apresentada pelo fornecedor.</w:t>
      </w:r>
    </w:p>
    <w:p w:rsidR="00000000" w:rsidDel="00000000" w:rsidP="00000000" w:rsidRDefault="00000000" w:rsidRPr="00000000" w14:paraId="00000200">
      <w:pPr>
        <w:keepNext w:val="1"/>
        <w:keepLines w:val="1"/>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567"/>
        </w:tabs>
        <w:spacing w:after="288" w:before="120" w:line="312" w:lineRule="auto"/>
        <w:ind w:left="1077" w:right="0" w:hanging="360"/>
        <w:jc w:val="both"/>
        <w:rPr>
          <w:rFonts w:ascii="Arial" w:cs="Arial" w:eastAsia="Arial" w:hAnsi="Arial"/>
          <w:b w:val="1"/>
          <w:i w:val="0"/>
          <w:smallCaps w:val="0"/>
          <w:strike w:val="0"/>
          <w:color w:val="000000"/>
          <w:sz w:val="22"/>
          <w:szCs w:val="22"/>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Qualificação Técnica</w:t>
      </w:r>
    </w:p>
    <w:p w:rsidR="00000000" w:rsidDel="00000000" w:rsidP="00000000" w:rsidRDefault="00000000" w:rsidRPr="00000000" w14:paraId="00000201">
      <w:pPr>
        <w:numPr>
          <w:ilvl w:val="1"/>
          <w:numId w:val="8"/>
        </w:numPr>
        <w:pBdr>
          <w:top w:space="0" w:sz="0" w:val="nil"/>
          <w:left w:space="0" w:sz="0" w:val="nil"/>
          <w:bottom w:space="0" w:sz="0" w:val="nil"/>
          <w:right w:space="0" w:sz="0" w:val="nil"/>
          <w:between w:space="0" w:sz="0" w:val="nil"/>
        </w:pBdr>
        <w:spacing w:after="288" w:before="120" w:line="312" w:lineRule="auto"/>
        <w:ind w:left="0" w:firstLine="709"/>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r w:rsidDel="00000000" w:rsidR="00000000" w:rsidRPr="00000000">
        <w:rPr>
          <w:rtl w:val="0"/>
        </w:rPr>
      </w:r>
    </w:p>
    <w:p w:rsidR="00000000" w:rsidDel="00000000" w:rsidP="00000000" w:rsidRDefault="00000000" w:rsidRPr="00000000" w14:paraId="00000202">
      <w:pPr>
        <w:numPr>
          <w:ilvl w:val="2"/>
          <w:numId w:val="8"/>
        </w:numPr>
        <w:pBdr>
          <w:top w:space="0" w:sz="0" w:val="nil"/>
          <w:left w:space="0" w:sz="0" w:val="nil"/>
          <w:bottom w:space="0" w:sz="0" w:val="nil"/>
          <w:right w:space="0" w:sz="0" w:val="nil"/>
          <w:between w:space="0" w:sz="0" w:val="nil"/>
        </w:pBdr>
        <w:spacing w:after="288" w:before="120" w:line="312" w:lineRule="auto"/>
        <w:ind w:left="170" w:firstLine="709"/>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Os atestados de capacidade técnica poderão ser apresentados em nome da matriz ou da filial do fornecedor.</w:t>
      </w:r>
    </w:p>
    <w:p w:rsidR="00000000" w:rsidDel="00000000" w:rsidP="00000000" w:rsidRDefault="00000000" w:rsidRPr="00000000" w14:paraId="00000203">
      <w:pPr>
        <w:numPr>
          <w:ilvl w:val="2"/>
          <w:numId w:val="8"/>
        </w:numPr>
        <w:pBdr>
          <w:top w:space="0" w:sz="0" w:val="nil"/>
          <w:left w:space="0" w:sz="0" w:val="nil"/>
          <w:bottom w:space="0" w:sz="0" w:val="nil"/>
          <w:right w:space="0" w:sz="0" w:val="nil"/>
          <w:between w:space="0" w:sz="0" w:val="nil"/>
        </w:pBdr>
        <w:spacing w:after="288" w:before="120" w:line="312" w:lineRule="auto"/>
        <w:ind w:left="170" w:firstLine="709"/>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000000" w:rsidDel="00000000" w:rsidP="00000000" w:rsidRDefault="00000000" w:rsidRPr="00000000" w14:paraId="00000204">
      <w:pPr>
        <w:numPr>
          <w:ilvl w:val="1"/>
          <w:numId w:val="8"/>
        </w:numPr>
        <w:pBdr>
          <w:top w:space="0" w:sz="0" w:val="nil"/>
          <w:left w:space="0" w:sz="0" w:val="nil"/>
          <w:bottom w:space="0" w:sz="0" w:val="nil"/>
          <w:right w:space="0" w:sz="0" w:val="nil"/>
          <w:between w:space="0" w:sz="0" w:val="nil"/>
        </w:pBdr>
        <w:spacing w:after="288" w:before="120" w:line="312" w:lineRule="auto"/>
        <w:ind w:left="0" w:firstLine="709"/>
        <w:jc w:val="both"/>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Caso admitida a participação de cooperativas, será exigida a seguinte documentação complementar:</w:t>
      </w:r>
      <w:r w:rsidDel="00000000" w:rsidR="00000000" w:rsidRPr="00000000">
        <w:rPr>
          <w:rtl w:val="0"/>
        </w:rPr>
      </w:r>
    </w:p>
    <w:p w:rsidR="00000000" w:rsidDel="00000000" w:rsidP="00000000" w:rsidRDefault="00000000" w:rsidRPr="00000000" w14:paraId="00000205">
      <w:pPr>
        <w:numPr>
          <w:ilvl w:val="2"/>
          <w:numId w:val="8"/>
        </w:numPr>
        <w:pBdr>
          <w:top w:space="0" w:sz="0" w:val="nil"/>
          <w:left w:space="0" w:sz="0" w:val="nil"/>
          <w:bottom w:space="0" w:sz="0" w:val="nil"/>
          <w:right w:space="0" w:sz="0" w:val="nil"/>
          <w:between w:space="0" w:sz="0" w:val="nil"/>
        </w:pBdr>
        <w:spacing w:after="288" w:before="120" w:line="312" w:lineRule="auto"/>
        <w:ind w:left="170" w:firstLine="709"/>
        <w:jc w:val="both"/>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29">
        <w:r w:rsidDel="00000000" w:rsidR="00000000" w:rsidRPr="00000000">
          <w:rPr>
            <w:rFonts w:ascii="Arial" w:cs="Arial" w:eastAsia="Arial" w:hAnsi="Arial"/>
            <w:color w:val="000080"/>
            <w:sz w:val="22"/>
            <w:szCs w:val="22"/>
            <w:u w:val="single"/>
            <w:rtl w:val="0"/>
          </w:rPr>
          <w:t xml:space="preserve">arts. 4º, inciso XI, 21, inciso I e 42, §§2º a 6º da Lei n° 5.764, de 1971</w:t>
        </w:r>
      </w:hyperlink>
      <w:r w:rsidDel="00000000" w:rsidR="00000000" w:rsidRPr="00000000">
        <w:rPr>
          <w:rFonts w:ascii="Arial" w:cs="Arial" w:eastAsia="Arial" w:hAnsi="Arial"/>
          <w:color w:val="000000"/>
          <w:sz w:val="22"/>
          <w:szCs w:val="22"/>
          <w:rtl w:val="0"/>
        </w:rPr>
        <w:t xml:space="preserve">;</w:t>
      </w:r>
      <w:r w:rsidDel="00000000" w:rsidR="00000000" w:rsidRPr="00000000">
        <w:rPr>
          <w:rtl w:val="0"/>
        </w:rPr>
      </w:r>
    </w:p>
    <w:p w:rsidR="00000000" w:rsidDel="00000000" w:rsidP="00000000" w:rsidRDefault="00000000" w:rsidRPr="00000000" w14:paraId="00000206">
      <w:pPr>
        <w:numPr>
          <w:ilvl w:val="2"/>
          <w:numId w:val="8"/>
        </w:numPr>
        <w:pBdr>
          <w:top w:space="0" w:sz="0" w:val="nil"/>
          <w:left w:space="0" w:sz="0" w:val="nil"/>
          <w:bottom w:space="0" w:sz="0" w:val="nil"/>
          <w:right w:space="0" w:sz="0" w:val="nil"/>
          <w:between w:space="0" w:sz="0" w:val="nil"/>
        </w:pBdr>
        <w:spacing w:after="288" w:before="120" w:line="312" w:lineRule="auto"/>
        <w:ind w:left="170" w:firstLine="709"/>
        <w:jc w:val="both"/>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A declaração de regularidade de situação do contribuinte individual – DRSCI, para cada um dos cooperados indicados;</w:t>
      </w:r>
      <w:r w:rsidDel="00000000" w:rsidR="00000000" w:rsidRPr="00000000">
        <w:rPr>
          <w:rtl w:val="0"/>
        </w:rPr>
      </w:r>
    </w:p>
    <w:p w:rsidR="00000000" w:rsidDel="00000000" w:rsidP="00000000" w:rsidRDefault="00000000" w:rsidRPr="00000000" w14:paraId="00000207">
      <w:pPr>
        <w:numPr>
          <w:ilvl w:val="2"/>
          <w:numId w:val="8"/>
        </w:numPr>
        <w:pBdr>
          <w:top w:space="0" w:sz="0" w:val="nil"/>
          <w:left w:space="0" w:sz="0" w:val="nil"/>
          <w:bottom w:space="0" w:sz="0" w:val="nil"/>
          <w:right w:space="0" w:sz="0" w:val="nil"/>
          <w:between w:space="0" w:sz="0" w:val="nil"/>
        </w:pBdr>
        <w:spacing w:after="288" w:before="120" w:line="312" w:lineRule="auto"/>
        <w:ind w:left="170" w:firstLine="709"/>
        <w:jc w:val="both"/>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A comprovação do capital social proporcional ao número de cooperados necessários à prestação do serviço; </w:t>
      </w:r>
      <w:r w:rsidDel="00000000" w:rsidR="00000000" w:rsidRPr="00000000">
        <w:rPr>
          <w:rtl w:val="0"/>
        </w:rPr>
      </w:r>
    </w:p>
    <w:p w:rsidR="00000000" w:rsidDel="00000000" w:rsidP="00000000" w:rsidRDefault="00000000" w:rsidRPr="00000000" w14:paraId="00000208">
      <w:pPr>
        <w:numPr>
          <w:ilvl w:val="2"/>
          <w:numId w:val="8"/>
        </w:numPr>
        <w:pBdr>
          <w:top w:space="0" w:sz="0" w:val="nil"/>
          <w:left w:space="0" w:sz="0" w:val="nil"/>
          <w:bottom w:space="0" w:sz="0" w:val="nil"/>
          <w:right w:space="0" w:sz="0" w:val="nil"/>
          <w:between w:space="0" w:sz="0" w:val="nil"/>
        </w:pBdr>
        <w:spacing w:after="288" w:before="120" w:line="312" w:lineRule="auto"/>
        <w:ind w:left="170" w:firstLine="709"/>
        <w:jc w:val="both"/>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O registro previsto na </w:t>
      </w:r>
      <w:hyperlink r:id="rId30">
        <w:r w:rsidDel="00000000" w:rsidR="00000000" w:rsidRPr="00000000">
          <w:rPr>
            <w:rFonts w:ascii="Arial" w:cs="Arial" w:eastAsia="Arial" w:hAnsi="Arial"/>
            <w:color w:val="000080"/>
            <w:sz w:val="22"/>
            <w:szCs w:val="22"/>
            <w:u w:val="single"/>
            <w:rtl w:val="0"/>
          </w:rPr>
          <w:t xml:space="preserve">Lei nº 5.764, de 1971, art. 107</w:t>
        </w:r>
      </w:hyperlink>
      <w:r w:rsidDel="00000000" w:rsidR="00000000" w:rsidRPr="00000000">
        <w:rPr>
          <w:rFonts w:ascii="Arial" w:cs="Arial" w:eastAsia="Arial" w:hAnsi="Arial"/>
          <w:color w:val="000000"/>
          <w:sz w:val="22"/>
          <w:szCs w:val="22"/>
          <w:rtl w:val="0"/>
        </w:rPr>
        <w:t xml:space="preserve">;</w:t>
      </w:r>
      <w:r w:rsidDel="00000000" w:rsidR="00000000" w:rsidRPr="00000000">
        <w:rPr>
          <w:rtl w:val="0"/>
        </w:rPr>
      </w:r>
    </w:p>
    <w:p w:rsidR="00000000" w:rsidDel="00000000" w:rsidP="00000000" w:rsidRDefault="00000000" w:rsidRPr="00000000" w14:paraId="00000209">
      <w:pPr>
        <w:numPr>
          <w:ilvl w:val="2"/>
          <w:numId w:val="8"/>
        </w:numPr>
        <w:pBdr>
          <w:top w:space="0" w:sz="0" w:val="nil"/>
          <w:left w:space="0" w:sz="0" w:val="nil"/>
          <w:bottom w:space="0" w:sz="0" w:val="nil"/>
          <w:right w:space="0" w:sz="0" w:val="nil"/>
          <w:between w:space="0" w:sz="0" w:val="nil"/>
        </w:pBdr>
        <w:spacing w:after="288" w:before="120" w:line="312" w:lineRule="auto"/>
        <w:ind w:left="170" w:firstLine="709"/>
        <w:jc w:val="both"/>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 A comprovação de integração das respectivas quotas-partes por parte dos cooperados que executarão o contrato;</w:t>
      </w:r>
      <w:r w:rsidDel="00000000" w:rsidR="00000000" w:rsidRPr="00000000">
        <w:rPr>
          <w:rtl w:val="0"/>
        </w:rPr>
      </w:r>
    </w:p>
    <w:p w:rsidR="00000000" w:rsidDel="00000000" w:rsidP="00000000" w:rsidRDefault="00000000" w:rsidRPr="00000000" w14:paraId="0000020A">
      <w:pPr>
        <w:numPr>
          <w:ilvl w:val="2"/>
          <w:numId w:val="8"/>
        </w:numPr>
        <w:pBdr>
          <w:top w:space="0" w:sz="0" w:val="nil"/>
          <w:left w:space="0" w:sz="0" w:val="nil"/>
          <w:bottom w:space="0" w:sz="0" w:val="nil"/>
          <w:right w:space="0" w:sz="0" w:val="nil"/>
          <w:between w:space="0" w:sz="0" w:val="nil"/>
        </w:pBdr>
        <w:spacing w:after="288" w:before="120" w:line="312" w:lineRule="auto"/>
        <w:ind w:left="170" w:firstLine="709"/>
        <w:jc w:val="both"/>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 e</w:t>
      </w:r>
      <w:r w:rsidDel="00000000" w:rsidR="00000000" w:rsidRPr="00000000">
        <w:rPr>
          <w:rtl w:val="0"/>
        </w:rPr>
      </w:r>
    </w:p>
    <w:p w:rsidR="00000000" w:rsidDel="00000000" w:rsidP="00000000" w:rsidRDefault="00000000" w:rsidRPr="00000000" w14:paraId="0000020B">
      <w:pPr>
        <w:numPr>
          <w:ilvl w:val="2"/>
          <w:numId w:val="8"/>
        </w:numPr>
        <w:pBdr>
          <w:top w:space="0" w:sz="0" w:val="nil"/>
          <w:left w:space="0" w:sz="0" w:val="nil"/>
          <w:bottom w:space="0" w:sz="0" w:val="nil"/>
          <w:right w:space="0" w:sz="0" w:val="nil"/>
          <w:between w:space="0" w:sz="0" w:val="nil"/>
        </w:pBdr>
        <w:spacing w:after="288" w:before="120" w:line="312" w:lineRule="auto"/>
        <w:ind w:left="170" w:firstLine="709"/>
        <w:jc w:val="both"/>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A última auditoria contábil-financeira da cooperativa, conforme dispõe o </w:t>
      </w:r>
      <w:hyperlink r:id="rId31">
        <w:r w:rsidDel="00000000" w:rsidR="00000000" w:rsidRPr="00000000">
          <w:rPr>
            <w:rFonts w:ascii="Arial" w:cs="Arial" w:eastAsia="Arial" w:hAnsi="Arial"/>
            <w:color w:val="000080"/>
            <w:sz w:val="22"/>
            <w:szCs w:val="22"/>
            <w:u w:val="single"/>
            <w:rtl w:val="0"/>
          </w:rPr>
          <w:t xml:space="preserve">art. 112 da Lei n° 5.764, de 1971</w:t>
        </w:r>
      </w:hyperlink>
      <w:r w:rsidDel="00000000" w:rsidR="00000000" w:rsidRPr="00000000">
        <w:rPr>
          <w:rFonts w:ascii="Arial" w:cs="Arial" w:eastAsia="Arial" w:hAnsi="Arial"/>
          <w:color w:val="000000"/>
          <w:sz w:val="22"/>
          <w:szCs w:val="22"/>
          <w:rtl w:val="0"/>
        </w:rPr>
        <w:t xml:space="preserve">, ou uma declaração, sob as penas da lei, de que tal auditoria não foi exigida pelo órgão fiscalizador</w:t>
      </w:r>
      <w:r w:rsidDel="00000000" w:rsidR="00000000" w:rsidRPr="00000000">
        <w:rPr>
          <w:rtl w:val="0"/>
        </w:rPr>
      </w:r>
    </w:p>
    <w:p w:rsidR="00000000" w:rsidDel="00000000" w:rsidP="00000000" w:rsidRDefault="00000000" w:rsidRPr="00000000" w14:paraId="0000020C">
      <w:pPr>
        <w:keepNext w:val="1"/>
        <w:keepLines w:val="1"/>
        <w:numPr>
          <w:ilvl w:val="0"/>
          <w:numId w:val="8"/>
        </w:numPr>
        <w:pBdr>
          <w:top w:space="0" w:sz="0" w:val="nil"/>
          <w:left w:space="0" w:sz="0" w:val="nil"/>
          <w:bottom w:space="0" w:sz="0" w:val="nil"/>
          <w:right w:space="0" w:sz="0" w:val="nil"/>
          <w:between w:space="0" w:sz="0" w:val="nil"/>
        </w:pBdr>
        <w:tabs>
          <w:tab w:val="left" w:leader="none" w:pos="567"/>
        </w:tabs>
        <w:spacing w:after="288" w:before="120" w:line="312" w:lineRule="auto"/>
        <w:ind w:left="0" w:firstLine="567"/>
        <w:jc w:val="both"/>
        <w:rPr>
          <w:rFonts w:ascii="Arial" w:cs="Arial" w:eastAsia="Arial" w:hAnsi="Arial"/>
          <w:sz w:val="22"/>
          <w:szCs w:val="22"/>
        </w:rPr>
      </w:pPr>
      <w:r w:rsidDel="00000000" w:rsidR="00000000" w:rsidRPr="00000000">
        <w:rPr>
          <w:rFonts w:ascii="Arial" w:cs="Arial" w:eastAsia="Arial" w:hAnsi="Arial"/>
          <w:b w:val="1"/>
          <w:i w:val="1"/>
          <w:sz w:val="22"/>
          <w:szCs w:val="22"/>
          <w:rtl w:val="0"/>
        </w:rPr>
        <w:t xml:space="preserve"> </w:t>
      </w:r>
      <w:r w:rsidDel="00000000" w:rsidR="00000000" w:rsidRPr="00000000">
        <w:rPr>
          <w:rFonts w:ascii="Arial" w:cs="Arial" w:eastAsia="Arial" w:hAnsi="Arial"/>
          <w:b w:val="1"/>
          <w:color w:val="323e4f"/>
          <w:sz w:val="22"/>
          <w:szCs w:val="22"/>
          <w:rtl w:val="0"/>
        </w:rPr>
        <w:t xml:space="preserve">ESTIMATIVAS DO VALOR DA CONTRATAÇÃO</w:t>
      </w:r>
      <w:r w:rsidDel="00000000" w:rsidR="00000000" w:rsidRPr="00000000">
        <w:rPr>
          <w:rtl w:val="0"/>
        </w:rPr>
      </w:r>
    </w:p>
    <w:p w:rsidR="00000000" w:rsidDel="00000000" w:rsidP="00000000" w:rsidRDefault="00000000" w:rsidRPr="00000000" w14:paraId="0000020D">
      <w:pPr>
        <w:numPr>
          <w:ilvl w:val="1"/>
          <w:numId w:val="8"/>
        </w:numPr>
        <w:pBdr>
          <w:top w:space="0" w:sz="0" w:val="nil"/>
          <w:left w:space="0" w:sz="0" w:val="nil"/>
          <w:bottom w:space="0" w:sz="0" w:val="nil"/>
          <w:right w:space="0" w:sz="0" w:val="nil"/>
          <w:between w:space="0" w:sz="0" w:val="nil"/>
        </w:pBdr>
        <w:spacing w:after="288" w:before="120" w:line="312" w:lineRule="auto"/>
        <w:ind w:left="0" w:firstLine="709"/>
        <w:jc w:val="both"/>
        <w:rPr>
          <w:rFonts w:ascii="Arial" w:cs="Arial" w:eastAsia="Arial" w:hAnsi="Arial"/>
          <w:b w:val="1"/>
          <w:color w:val="000000"/>
          <w:sz w:val="22"/>
          <w:szCs w:val="22"/>
        </w:rPr>
      </w:pPr>
      <w:r w:rsidDel="00000000" w:rsidR="00000000" w:rsidRPr="00000000">
        <w:rPr>
          <w:rFonts w:ascii="Arial" w:cs="Arial" w:eastAsia="Arial" w:hAnsi="Arial"/>
          <w:color w:val="000000"/>
          <w:sz w:val="22"/>
          <w:szCs w:val="22"/>
          <w:rtl w:val="0"/>
        </w:rPr>
        <w:t xml:space="preserve">O custo estimado total da contratação é de R$ 1.</w:t>
      </w:r>
      <w:r w:rsidDel="00000000" w:rsidR="00000000" w:rsidRPr="00000000">
        <w:rPr>
          <w:rFonts w:ascii="Arial" w:cs="Arial" w:eastAsia="Arial" w:hAnsi="Arial"/>
          <w:sz w:val="22"/>
          <w:szCs w:val="22"/>
          <w:rtl w:val="0"/>
        </w:rPr>
        <w:t xml:space="preserve">863.354,60</w:t>
      </w:r>
      <w:r w:rsidDel="00000000" w:rsidR="00000000" w:rsidRPr="00000000">
        <w:rPr>
          <w:rFonts w:ascii="Arial" w:cs="Arial" w:eastAsia="Arial" w:hAnsi="Arial"/>
          <w:color w:val="000000"/>
          <w:sz w:val="22"/>
          <w:szCs w:val="22"/>
          <w:rtl w:val="0"/>
        </w:rPr>
        <w:t xml:space="preserve"> </w:t>
      </w:r>
      <w:r w:rsidDel="00000000" w:rsidR="00000000" w:rsidRPr="00000000">
        <w:rPr>
          <w:rFonts w:ascii="Arial" w:cs="Arial" w:eastAsia="Arial" w:hAnsi="Arial"/>
          <w:sz w:val="22"/>
          <w:szCs w:val="22"/>
          <w:rtl w:val="0"/>
        </w:rPr>
        <w:t xml:space="preserve">(hum milhão, oitocentos e sessenta e tres mil, trezentos e cinquenta e quatro reais e sessenta centavos)</w:t>
      </w:r>
      <w:r w:rsidDel="00000000" w:rsidR="00000000" w:rsidRPr="00000000">
        <w:rPr>
          <w:rFonts w:ascii="Arial" w:cs="Arial" w:eastAsia="Arial" w:hAnsi="Arial"/>
          <w:sz w:val="22"/>
          <w:szCs w:val="22"/>
          <w:rtl w:val="0"/>
        </w:rPr>
        <w:t xml:space="preserve">, conforme custos unitários apostos na </w:t>
      </w:r>
      <w:r w:rsidDel="00000000" w:rsidR="00000000" w:rsidRPr="00000000">
        <w:rPr>
          <w:rFonts w:ascii="Arial" w:cs="Arial" w:eastAsia="Arial" w:hAnsi="Arial"/>
          <w:sz w:val="22"/>
          <w:szCs w:val="22"/>
          <w:rtl w:val="0"/>
        </w:rPr>
        <w:t xml:space="preserve">tabela acima</w:t>
      </w:r>
      <w:r w:rsidDel="00000000" w:rsidR="00000000" w:rsidRPr="00000000">
        <w:rPr>
          <w:rFonts w:ascii="Arial" w:cs="Arial" w:eastAsia="Arial" w:hAnsi="Arial"/>
          <w:i w:val="1"/>
          <w:sz w:val="22"/>
          <w:szCs w:val="22"/>
          <w:rtl w:val="0"/>
        </w:rPr>
        <w:t xml:space="preserve">.</w:t>
      </w:r>
    </w:p>
    <w:p w:rsidR="00000000" w:rsidDel="00000000" w:rsidP="00000000" w:rsidRDefault="00000000" w:rsidRPr="00000000" w14:paraId="0000020E">
      <w:pPr>
        <w:keepNext w:val="1"/>
        <w:keepLines w:val="1"/>
        <w:numPr>
          <w:ilvl w:val="0"/>
          <w:numId w:val="8"/>
        </w:numPr>
        <w:pBdr>
          <w:top w:space="0" w:sz="0" w:val="nil"/>
          <w:left w:space="0" w:sz="0" w:val="nil"/>
          <w:bottom w:space="0" w:sz="0" w:val="nil"/>
          <w:right w:space="0" w:sz="0" w:val="nil"/>
          <w:between w:space="0" w:sz="0" w:val="nil"/>
        </w:pBdr>
        <w:tabs>
          <w:tab w:val="left" w:leader="none" w:pos="567"/>
        </w:tabs>
        <w:spacing w:after="288" w:before="120" w:line="312" w:lineRule="auto"/>
        <w:ind w:left="0" w:firstLine="567"/>
        <w:jc w:val="both"/>
        <w:rPr>
          <w:rFonts w:ascii="Arial" w:cs="Arial" w:eastAsia="Arial" w:hAnsi="Arial"/>
          <w:sz w:val="22"/>
          <w:szCs w:val="22"/>
        </w:rPr>
      </w:pPr>
      <w:r w:rsidDel="00000000" w:rsidR="00000000" w:rsidRPr="00000000">
        <w:rPr>
          <w:rFonts w:ascii="Arial" w:cs="Arial" w:eastAsia="Arial" w:hAnsi="Arial"/>
          <w:b w:val="1"/>
          <w:color w:val="323e4f"/>
          <w:sz w:val="22"/>
          <w:szCs w:val="22"/>
          <w:rtl w:val="0"/>
        </w:rPr>
        <w:t xml:space="preserve">ADEQUAÇÃO ORÇAMENTÁRIA</w:t>
      </w:r>
    </w:p>
    <w:p w:rsidR="00000000" w:rsidDel="00000000" w:rsidP="00000000" w:rsidRDefault="00000000" w:rsidRPr="00000000" w14:paraId="0000020F">
      <w:pPr>
        <w:pBdr>
          <w:top w:space="0" w:sz="0" w:val="nil"/>
          <w:left w:space="0" w:sz="0" w:val="nil"/>
          <w:bottom w:space="0" w:sz="0" w:val="nil"/>
          <w:right w:space="0" w:sz="0" w:val="nil"/>
          <w:between w:space="0" w:sz="0" w:val="nil"/>
        </w:pBdr>
        <w:spacing w:after="288" w:before="120" w:line="312" w:lineRule="auto"/>
        <w:ind w:left="927"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10.1 </w:t>
      </w:r>
      <w:r w:rsidDel="00000000" w:rsidR="00000000" w:rsidRPr="00000000">
        <w:rPr>
          <w:rFonts w:ascii="Arial" w:cs="Arial" w:eastAsia="Arial" w:hAnsi="Arial"/>
          <w:color w:val="000000"/>
          <w:sz w:val="22"/>
          <w:szCs w:val="22"/>
          <w:rtl w:val="0"/>
        </w:rPr>
        <w:t xml:space="preserve">As despesas decorrentes da presente contratação correrão à conta de recursos específicos consignados no Orçamento Geral da União.</w:t>
      </w:r>
      <w:r w:rsidDel="00000000" w:rsidR="00000000" w:rsidRPr="00000000">
        <w:rPr>
          <w:rtl w:val="0"/>
        </w:rPr>
      </w:r>
    </w:p>
    <w:p w:rsidR="00000000" w:rsidDel="00000000" w:rsidP="00000000" w:rsidRDefault="00000000" w:rsidRPr="00000000" w14:paraId="00000210">
      <w:pPr>
        <w:pBdr>
          <w:top w:space="0" w:sz="0" w:val="nil"/>
          <w:left w:space="0" w:sz="0" w:val="nil"/>
          <w:bottom w:space="0" w:sz="0" w:val="nil"/>
          <w:right w:space="0" w:sz="0" w:val="nil"/>
          <w:between w:space="0" w:sz="0" w:val="nil"/>
        </w:pBdr>
        <w:spacing w:after="288" w:before="120" w:line="312" w:lineRule="auto"/>
        <w:ind w:left="0" w:firstLine="0"/>
        <w:jc w:val="both"/>
        <w:rPr>
          <w:rFonts w:ascii="Arial" w:cs="Arial" w:eastAsia="Arial" w:hAnsi="Arial"/>
          <w:color w:val="000000"/>
          <w:sz w:val="22"/>
          <w:szCs w:val="22"/>
        </w:rPr>
      </w:pPr>
      <w:r w:rsidDel="00000000" w:rsidR="00000000" w:rsidRPr="00000000">
        <w:rPr>
          <w:rFonts w:ascii="Arial" w:cs="Arial" w:eastAsia="Arial" w:hAnsi="Arial"/>
          <w:sz w:val="22"/>
          <w:szCs w:val="22"/>
          <w:rtl w:val="0"/>
        </w:rPr>
        <w:t xml:space="preserve">              10.2 </w:t>
      </w:r>
      <w:r w:rsidDel="00000000" w:rsidR="00000000" w:rsidRPr="00000000">
        <w:rPr>
          <w:rFonts w:ascii="Arial" w:cs="Arial" w:eastAsia="Arial" w:hAnsi="Arial"/>
          <w:color w:val="000000"/>
          <w:sz w:val="22"/>
          <w:szCs w:val="22"/>
          <w:rtl w:val="0"/>
        </w:rPr>
        <w:t xml:space="preserve">A contratação será atendida pelas seguintes dotaç</w:t>
      </w:r>
      <w:r w:rsidDel="00000000" w:rsidR="00000000" w:rsidRPr="00000000">
        <w:rPr>
          <w:rFonts w:ascii="Arial" w:cs="Arial" w:eastAsia="Arial" w:hAnsi="Arial"/>
          <w:sz w:val="22"/>
          <w:szCs w:val="22"/>
          <w:rtl w:val="0"/>
        </w:rPr>
        <w:t xml:space="preserve">ões</w:t>
      </w:r>
      <w:r w:rsidDel="00000000" w:rsidR="00000000" w:rsidRPr="00000000">
        <w:rPr>
          <w:rFonts w:ascii="Arial" w:cs="Arial" w:eastAsia="Arial" w:hAnsi="Arial"/>
          <w:color w:val="000000"/>
          <w:sz w:val="22"/>
          <w:szCs w:val="22"/>
          <w:rtl w:val="0"/>
        </w:rPr>
        <w:t xml:space="preserve">:</w:t>
      </w:r>
    </w:p>
    <w:p w:rsidR="00000000" w:rsidDel="00000000" w:rsidP="00000000" w:rsidRDefault="00000000" w:rsidRPr="00000000" w14:paraId="00000211">
      <w:pPr>
        <w:spacing w:after="288" w:before="120" w:line="312"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SEMDE: </w:t>
      </w:r>
    </w:p>
    <w:tbl>
      <w:tblPr>
        <w:tblStyle w:val="Table3"/>
        <w:tblW w:w="96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35"/>
        <w:gridCol w:w="1710"/>
        <w:gridCol w:w="1470"/>
        <w:gridCol w:w="1785"/>
        <w:tblGridChange w:id="0">
          <w:tblGrid>
            <w:gridCol w:w="4635"/>
            <w:gridCol w:w="1710"/>
            <w:gridCol w:w="1470"/>
            <w:gridCol w:w="178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12">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Número </w:t>
            </w:r>
          </w:p>
        </w:tc>
        <w:tc>
          <w:tcPr>
            <w:shd w:fill="auto" w:val="clear"/>
            <w:tcMar>
              <w:top w:w="100.0" w:type="dxa"/>
              <w:left w:w="100.0" w:type="dxa"/>
              <w:bottom w:w="100.0" w:type="dxa"/>
              <w:right w:w="100.0" w:type="dxa"/>
            </w:tcMar>
            <w:vAlign w:val="top"/>
          </w:tcPr>
          <w:p w:rsidR="00000000" w:rsidDel="00000000" w:rsidP="00000000" w:rsidRDefault="00000000" w:rsidRPr="00000000" w14:paraId="00000213">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Reduzido</w:t>
            </w:r>
          </w:p>
        </w:tc>
        <w:tc>
          <w:tcPr>
            <w:shd w:fill="auto" w:val="clear"/>
            <w:tcMar>
              <w:top w:w="100.0" w:type="dxa"/>
              <w:left w:w="100.0" w:type="dxa"/>
              <w:bottom w:w="100.0" w:type="dxa"/>
              <w:right w:w="100.0" w:type="dxa"/>
            </w:tcMar>
            <w:vAlign w:val="top"/>
          </w:tcPr>
          <w:p w:rsidR="00000000" w:rsidDel="00000000" w:rsidP="00000000" w:rsidRDefault="00000000" w:rsidRPr="00000000" w14:paraId="00000214">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Vínculo</w:t>
            </w:r>
          </w:p>
        </w:tc>
        <w:tc>
          <w:tcPr>
            <w:shd w:fill="auto" w:val="clear"/>
            <w:tcMar>
              <w:top w:w="100.0" w:type="dxa"/>
              <w:left w:w="100.0" w:type="dxa"/>
              <w:bottom w:w="100.0" w:type="dxa"/>
              <w:right w:w="100.0" w:type="dxa"/>
            </w:tcMar>
            <w:vAlign w:val="top"/>
          </w:tcPr>
          <w:p w:rsidR="00000000" w:rsidDel="00000000" w:rsidP="00000000" w:rsidRDefault="00000000" w:rsidRPr="00000000" w14:paraId="00000215">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Exercício</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16">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12.001.004.122.0113.2129.339039.1600</w:t>
            </w:r>
          </w:p>
        </w:tc>
        <w:tc>
          <w:tcPr>
            <w:shd w:fill="auto" w:val="clear"/>
            <w:tcMar>
              <w:top w:w="100.0" w:type="dxa"/>
              <w:left w:w="100.0" w:type="dxa"/>
              <w:bottom w:w="100.0" w:type="dxa"/>
              <w:right w:w="100.0" w:type="dxa"/>
            </w:tcMar>
            <w:vAlign w:val="top"/>
          </w:tcPr>
          <w:p w:rsidR="00000000" w:rsidDel="00000000" w:rsidP="00000000" w:rsidRDefault="00000000" w:rsidRPr="00000000" w14:paraId="00000217">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566</w:t>
            </w:r>
          </w:p>
        </w:tc>
        <w:tc>
          <w:tcPr>
            <w:shd w:fill="auto" w:val="clear"/>
            <w:tcMar>
              <w:top w:w="100.0" w:type="dxa"/>
              <w:left w:w="100.0" w:type="dxa"/>
              <w:bottom w:w="100.0" w:type="dxa"/>
              <w:right w:w="100.0" w:type="dxa"/>
            </w:tcMar>
            <w:vAlign w:val="top"/>
          </w:tcPr>
          <w:p w:rsidR="00000000" w:rsidDel="00000000" w:rsidP="00000000" w:rsidRDefault="00000000" w:rsidRPr="00000000" w14:paraId="00000218">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219">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2023</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1A">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12.001.004.122.0113.2129.339030.9901</w:t>
            </w:r>
          </w:p>
        </w:tc>
        <w:tc>
          <w:tcPr>
            <w:shd w:fill="auto" w:val="clear"/>
            <w:tcMar>
              <w:top w:w="100.0" w:type="dxa"/>
              <w:left w:w="100.0" w:type="dxa"/>
              <w:bottom w:w="100.0" w:type="dxa"/>
              <w:right w:w="100.0" w:type="dxa"/>
            </w:tcMar>
            <w:vAlign w:val="top"/>
          </w:tcPr>
          <w:p w:rsidR="00000000" w:rsidDel="00000000" w:rsidP="00000000" w:rsidRDefault="00000000" w:rsidRPr="00000000" w14:paraId="0000021B">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735</w:t>
            </w:r>
          </w:p>
        </w:tc>
        <w:tc>
          <w:tcPr>
            <w:shd w:fill="auto" w:val="clear"/>
            <w:tcMar>
              <w:top w:w="100.0" w:type="dxa"/>
              <w:left w:w="100.0" w:type="dxa"/>
              <w:bottom w:w="100.0" w:type="dxa"/>
              <w:right w:w="100.0" w:type="dxa"/>
            </w:tcMar>
            <w:vAlign w:val="top"/>
          </w:tcPr>
          <w:p w:rsidR="00000000" w:rsidDel="00000000" w:rsidP="00000000" w:rsidRDefault="00000000" w:rsidRPr="00000000" w14:paraId="0000021C">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21D">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2024</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1E">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12.001.004.122.0113.2129.339030.2400</w:t>
            </w:r>
          </w:p>
        </w:tc>
        <w:tc>
          <w:tcPr>
            <w:shd w:fill="auto" w:val="clear"/>
            <w:tcMar>
              <w:top w:w="100.0" w:type="dxa"/>
              <w:left w:w="100.0" w:type="dxa"/>
              <w:bottom w:w="100.0" w:type="dxa"/>
              <w:right w:w="100.0" w:type="dxa"/>
            </w:tcMar>
            <w:vAlign w:val="top"/>
          </w:tcPr>
          <w:p w:rsidR="00000000" w:rsidDel="00000000" w:rsidP="00000000" w:rsidRDefault="00000000" w:rsidRPr="00000000" w14:paraId="0000021F">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735</w:t>
            </w:r>
          </w:p>
        </w:tc>
        <w:tc>
          <w:tcPr>
            <w:shd w:fill="auto" w:val="clear"/>
            <w:tcMar>
              <w:top w:w="100.0" w:type="dxa"/>
              <w:left w:w="100.0" w:type="dxa"/>
              <w:bottom w:w="100.0" w:type="dxa"/>
              <w:right w:w="100.0" w:type="dxa"/>
            </w:tcMar>
            <w:vAlign w:val="top"/>
          </w:tcPr>
          <w:p w:rsidR="00000000" w:rsidDel="00000000" w:rsidP="00000000" w:rsidRDefault="00000000" w:rsidRPr="00000000" w14:paraId="00000220">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221">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2024</w:t>
            </w:r>
          </w:p>
        </w:tc>
      </w:tr>
    </w:tbl>
    <w:p w:rsidR="00000000" w:rsidDel="00000000" w:rsidP="00000000" w:rsidRDefault="00000000" w:rsidRPr="00000000" w14:paraId="00000222">
      <w:pPr>
        <w:spacing w:after="288" w:before="120" w:line="312"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SEGOV</w:t>
      </w:r>
      <w:r w:rsidDel="00000000" w:rsidR="00000000" w:rsidRPr="00000000">
        <w:rPr>
          <w:rFonts w:ascii="Arial" w:cs="Arial" w:eastAsia="Arial" w:hAnsi="Arial"/>
          <w:rtl w:val="0"/>
        </w:rPr>
        <w:t xml:space="preserve">:</w:t>
      </w:r>
      <w:r w:rsidDel="00000000" w:rsidR="00000000" w:rsidRPr="00000000">
        <w:rPr>
          <w:rtl w:val="0"/>
        </w:rPr>
      </w:r>
    </w:p>
    <w:tbl>
      <w:tblPr>
        <w:tblStyle w:val="Table4"/>
        <w:tblW w:w="96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35"/>
        <w:gridCol w:w="1710"/>
        <w:gridCol w:w="1470"/>
        <w:gridCol w:w="1785"/>
        <w:tblGridChange w:id="0">
          <w:tblGrid>
            <w:gridCol w:w="4635"/>
            <w:gridCol w:w="1710"/>
            <w:gridCol w:w="1470"/>
            <w:gridCol w:w="178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23">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Número </w:t>
            </w:r>
          </w:p>
        </w:tc>
        <w:tc>
          <w:tcPr>
            <w:shd w:fill="auto" w:val="clear"/>
            <w:tcMar>
              <w:top w:w="100.0" w:type="dxa"/>
              <w:left w:w="100.0" w:type="dxa"/>
              <w:bottom w:w="100.0" w:type="dxa"/>
              <w:right w:w="100.0" w:type="dxa"/>
            </w:tcMar>
            <w:vAlign w:val="top"/>
          </w:tcPr>
          <w:p w:rsidR="00000000" w:rsidDel="00000000" w:rsidP="00000000" w:rsidRDefault="00000000" w:rsidRPr="00000000" w14:paraId="00000224">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Reduzido</w:t>
            </w:r>
          </w:p>
        </w:tc>
        <w:tc>
          <w:tcPr>
            <w:shd w:fill="auto" w:val="clear"/>
            <w:tcMar>
              <w:top w:w="100.0" w:type="dxa"/>
              <w:left w:w="100.0" w:type="dxa"/>
              <w:bottom w:w="100.0" w:type="dxa"/>
              <w:right w:w="100.0" w:type="dxa"/>
            </w:tcMar>
            <w:vAlign w:val="top"/>
          </w:tcPr>
          <w:p w:rsidR="00000000" w:rsidDel="00000000" w:rsidP="00000000" w:rsidRDefault="00000000" w:rsidRPr="00000000" w14:paraId="00000225">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Vínculo</w:t>
            </w:r>
          </w:p>
        </w:tc>
        <w:tc>
          <w:tcPr>
            <w:shd w:fill="auto" w:val="clear"/>
            <w:tcMar>
              <w:top w:w="100.0" w:type="dxa"/>
              <w:left w:w="100.0" w:type="dxa"/>
              <w:bottom w:w="100.0" w:type="dxa"/>
              <w:right w:w="100.0" w:type="dxa"/>
            </w:tcMar>
            <w:vAlign w:val="top"/>
          </w:tcPr>
          <w:p w:rsidR="00000000" w:rsidDel="00000000" w:rsidP="00000000" w:rsidRDefault="00000000" w:rsidRPr="00000000" w14:paraId="00000226">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Exercício</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27">
            <w:pPr>
              <w:widowControl w:val="0"/>
              <w:jc w:val="center"/>
              <w:rPr>
                <w:rFonts w:ascii="Arial" w:cs="Arial" w:eastAsia="Arial" w:hAnsi="Arial"/>
                <w:sz w:val="20"/>
                <w:szCs w:val="20"/>
              </w:rPr>
            </w:pPr>
            <w:r w:rsidDel="00000000" w:rsidR="00000000" w:rsidRPr="00000000">
              <w:rPr>
                <w:rFonts w:ascii="Arial" w:cs="Arial" w:eastAsia="Arial" w:hAnsi="Arial"/>
                <w:sz w:val="20"/>
                <w:szCs w:val="20"/>
                <w:highlight w:val="white"/>
                <w:rtl w:val="0"/>
              </w:rPr>
              <w:t xml:space="preserve">02.007.004.121.022.2146.3339030.2400</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28">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175</w:t>
            </w:r>
          </w:p>
        </w:tc>
        <w:tc>
          <w:tcPr>
            <w:shd w:fill="auto" w:val="clear"/>
            <w:tcMar>
              <w:top w:w="100.0" w:type="dxa"/>
              <w:left w:w="100.0" w:type="dxa"/>
              <w:bottom w:w="100.0" w:type="dxa"/>
              <w:right w:w="100.0" w:type="dxa"/>
            </w:tcMar>
            <w:vAlign w:val="top"/>
          </w:tcPr>
          <w:p w:rsidR="00000000" w:rsidDel="00000000" w:rsidP="00000000" w:rsidRDefault="00000000" w:rsidRPr="00000000" w14:paraId="00000229">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22A">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2023</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2B">
            <w:pPr>
              <w:widowControl w:val="0"/>
              <w:jc w:val="center"/>
              <w:rPr>
                <w:rFonts w:ascii="Arial" w:cs="Arial" w:eastAsia="Arial" w:hAnsi="Arial"/>
                <w:sz w:val="20"/>
                <w:szCs w:val="20"/>
              </w:rPr>
            </w:pPr>
            <w:r w:rsidDel="00000000" w:rsidR="00000000" w:rsidRPr="00000000">
              <w:rPr>
                <w:rFonts w:ascii="Arial" w:cs="Arial" w:eastAsia="Arial" w:hAnsi="Arial"/>
                <w:sz w:val="20"/>
                <w:szCs w:val="20"/>
                <w:highlight w:val="white"/>
                <w:rtl w:val="0"/>
              </w:rPr>
              <w:t xml:space="preserve">02.001.004.121.022.2104.3339030.9901</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2C">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171</w:t>
            </w:r>
          </w:p>
        </w:tc>
        <w:tc>
          <w:tcPr>
            <w:shd w:fill="auto" w:val="clear"/>
            <w:tcMar>
              <w:top w:w="100.0" w:type="dxa"/>
              <w:left w:w="100.0" w:type="dxa"/>
              <w:bottom w:w="100.0" w:type="dxa"/>
              <w:right w:w="100.0" w:type="dxa"/>
            </w:tcMar>
            <w:vAlign w:val="top"/>
          </w:tcPr>
          <w:p w:rsidR="00000000" w:rsidDel="00000000" w:rsidP="00000000" w:rsidRDefault="00000000" w:rsidRPr="00000000" w14:paraId="0000022D">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22E">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2023</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2F">
            <w:pPr>
              <w:widowControl w:val="0"/>
              <w:jc w:val="center"/>
              <w:rPr>
                <w:rFonts w:ascii="Arial" w:cs="Arial" w:eastAsia="Arial" w:hAnsi="Arial"/>
                <w:sz w:val="20"/>
                <w:szCs w:val="20"/>
              </w:rPr>
            </w:pPr>
            <w:r w:rsidDel="00000000" w:rsidR="00000000" w:rsidRPr="00000000">
              <w:rPr>
                <w:rFonts w:ascii="Arial" w:cs="Arial" w:eastAsia="Arial" w:hAnsi="Arial"/>
                <w:sz w:val="20"/>
                <w:szCs w:val="20"/>
                <w:highlight w:val="white"/>
                <w:rtl w:val="0"/>
              </w:rPr>
              <w:t xml:space="preserve">02.001.004.121.022.2104.3339030.9901</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30">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231">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232">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2024</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33">
            <w:pPr>
              <w:widowControl w:val="0"/>
              <w:jc w:val="center"/>
              <w:rPr>
                <w:rFonts w:ascii="Arial" w:cs="Arial" w:eastAsia="Arial" w:hAnsi="Arial"/>
                <w:sz w:val="20"/>
                <w:szCs w:val="20"/>
              </w:rPr>
            </w:pPr>
            <w:r w:rsidDel="00000000" w:rsidR="00000000" w:rsidRPr="00000000">
              <w:rPr>
                <w:rFonts w:ascii="Arial" w:cs="Arial" w:eastAsia="Arial" w:hAnsi="Arial"/>
                <w:sz w:val="20"/>
                <w:szCs w:val="20"/>
                <w:highlight w:val="white"/>
                <w:rtl w:val="0"/>
              </w:rPr>
              <w:t xml:space="preserve">02.007.004.121.022.2146.3339030.2400</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34">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15</w:t>
            </w:r>
          </w:p>
        </w:tc>
        <w:tc>
          <w:tcPr>
            <w:shd w:fill="auto" w:val="clear"/>
            <w:tcMar>
              <w:top w:w="100.0" w:type="dxa"/>
              <w:left w:w="100.0" w:type="dxa"/>
              <w:bottom w:w="100.0" w:type="dxa"/>
              <w:right w:w="100.0" w:type="dxa"/>
            </w:tcMar>
            <w:vAlign w:val="top"/>
          </w:tcPr>
          <w:p w:rsidR="00000000" w:rsidDel="00000000" w:rsidP="00000000" w:rsidRDefault="00000000" w:rsidRPr="00000000" w14:paraId="00000235">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236">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2024</w:t>
            </w:r>
          </w:p>
        </w:tc>
      </w:tr>
    </w:tbl>
    <w:p w:rsidR="00000000" w:rsidDel="00000000" w:rsidP="00000000" w:rsidRDefault="00000000" w:rsidRPr="00000000" w14:paraId="00000237">
      <w:pPr>
        <w:spacing w:after="288" w:before="120" w:line="312"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SEMAS:</w:t>
      </w:r>
    </w:p>
    <w:tbl>
      <w:tblPr>
        <w:tblStyle w:val="Table5"/>
        <w:tblW w:w="96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35"/>
        <w:gridCol w:w="1710"/>
        <w:gridCol w:w="1470"/>
        <w:gridCol w:w="1785"/>
        <w:tblGridChange w:id="0">
          <w:tblGrid>
            <w:gridCol w:w="4635"/>
            <w:gridCol w:w="1710"/>
            <w:gridCol w:w="1470"/>
            <w:gridCol w:w="178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38">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Número </w:t>
            </w:r>
          </w:p>
        </w:tc>
        <w:tc>
          <w:tcPr>
            <w:shd w:fill="auto" w:val="clear"/>
            <w:tcMar>
              <w:top w:w="100.0" w:type="dxa"/>
              <w:left w:w="100.0" w:type="dxa"/>
              <w:bottom w:w="100.0" w:type="dxa"/>
              <w:right w:w="100.0" w:type="dxa"/>
            </w:tcMar>
            <w:vAlign w:val="top"/>
          </w:tcPr>
          <w:p w:rsidR="00000000" w:rsidDel="00000000" w:rsidP="00000000" w:rsidRDefault="00000000" w:rsidRPr="00000000" w14:paraId="00000239">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Reduzido</w:t>
            </w:r>
          </w:p>
        </w:tc>
        <w:tc>
          <w:tcPr>
            <w:shd w:fill="auto" w:val="clear"/>
            <w:tcMar>
              <w:top w:w="100.0" w:type="dxa"/>
              <w:left w:w="100.0" w:type="dxa"/>
              <w:bottom w:w="100.0" w:type="dxa"/>
              <w:right w:w="100.0" w:type="dxa"/>
            </w:tcMar>
            <w:vAlign w:val="top"/>
          </w:tcPr>
          <w:p w:rsidR="00000000" w:rsidDel="00000000" w:rsidP="00000000" w:rsidRDefault="00000000" w:rsidRPr="00000000" w14:paraId="0000023A">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Vínculo</w:t>
            </w:r>
          </w:p>
        </w:tc>
        <w:tc>
          <w:tcPr>
            <w:shd w:fill="auto" w:val="clear"/>
            <w:tcMar>
              <w:top w:w="100.0" w:type="dxa"/>
              <w:left w:w="100.0" w:type="dxa"/>
              <w:bottom w:w="100.0" w:type="dxa"/>
              <w:right w:w="100.0" w:type="dxa"/>
            </w:tcMar>
            <w:vAlign w:val="top"/>
          </w:tcPr>
          <w:p w:rsidR="00000000" w:rsidDel="00000000" w:rsidP="00000000" w:rsidRDefault="00000000" w:rsidRPr="00000000" w14:paraId="0000023B">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Exercício</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3C">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08.001.0008.0244.0118.2029.33.90.30</w:t>
            </w:r>
          </w:p>
        </w:tc>
        <w:tc>
          <w:tcPr>
            <w:shd w:fill="auto" w:val="clear"/>
            <w:tcMar>
              <w:top w:w="100.0" w:type="dxa"/>
              <w:left w:w="100.0" w:type="dxa"/>
              <w:bottom w:w="100.0" w:type="dxa"/>
              <w:right w:w="100.0" w:type="dxa"/>
            </w:tcMar>
            <w:vAlign w:val="top"/>
          </w:tcPr>
          <w:p w:rsidR="00000000" w:rsidDel="00000000" w:rsidP="00000000" w:rsidRDefault="00000000" w:rsidRPr="00000000" w14:paraId="0000023D">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246</w:t>
            </w:r>
          </w:p>
        </w:tc>
        <w:tc>
          <w:tcPr>
            <w:shd w:fill="auto" w:val="clear"/>
            <w:tcMar>
              <w:top w:w="100.0" w:type="dxa"/>
              <w:left w:w="100.0" w:type="dxa"/>
              <w:bottom w:w="100.0" w:type="dxa"/>
              <w:right w:w="100.0" w:type="dxa"/>
            </w:tcMar>
            <w:vAlign w:val="top"/>
          </w:tcPr>
          <w:p w:rsidR="00000000" w:rsidDel="00000000" w:rsidP="00000000" w:rsidRDefault="00000000" w:rsidRPr="00000000" w14:paraId="0000023E">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23F">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2023</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40">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08.003.0008.0243.0118.6000.33.90.30</w:t>
            </w:r>
          </w:p>
        </w:tc>
        <w:tc>
          <w:tcPr>
            <w:shd w:fill="auto" w:val="clear"/>
            <w:tcMar>
              <w:top w:w="100.0" w:type="dxa"/>
              <w:left w:w="100.0" w:type="dxa"/>
              <w:bottom w:w="100.0" w:type="dxa"/>
              <w:right w:w="100.0" w:type="dxa"/>
            </w:tcMar>
            <w:vAlign w:val="top"/>
          </w:tcPr>
          <w:p w:rsidR="00000000" w:rsidDel="00000000" w:rsidP="00000000" w:rsidRDefault="00000000" w:rsidRPr="00000000" w14:paraId="00000241">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254</w:t>
            </w:r>
          </w:p>
        </w:tc>
        <w:tc>
          <w:tcPr>
            <w:shd w:fill="auto" w:val="clear"/>
            <w:tcMar>
              <w:top w:w="100.0" w:type="dxa"/>
              <w:left w:w="100.0" w:type="dxa"/>
              <w:bottom w:w="100.0" w:type="dxa"/>
              <w:right w:w="100.0" w:type="dxa"/>
            </w:tcMar>
            <w:vAlign w:val="top"/>
          </w:tcPr>
          <w:p w:rsidR="00000000" w:rsidDel="00000000" w:rsidP="00000000" w:rsidRDefault="00000000" w:rsidRPr="00000000" w14:paraId="00000242">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243">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2023</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44">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08.003.0008.0243.0118.6000.33.90.30</w:t>
            </w:r>
          </w:p>
        </w:tc>
        <w:tc>
          <w:tcPr>
            <w:shd w:fill="auto" w:val="clear"/>
            <w:tcMar>
              <w:top w:w="100.0" w:type="dxa"/>
              <w:left w:w="100.0" w:type="dxa"/>
              <w:bottom w:w="100.0" w:type="dxa"/>
              <w:right w:w="100.0" w:type="dxa"/>
            </w:tcMar>
            <w:vAlign w:val="top"/>
          </w:tcPr>
          <w:p w:rsidR="00000000" w:rsidDel="00000000" w:rsidP="00000000" w:rsidRDefault="00000000" w:rsidRPr="00000000" w14:paraId="00000245">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256</w:t>
            </w:r>
          </w:p>
        </w:tc>
        <w:tc>
          <w:tcPr>
            <w:shd w:fill="auto" w:val="clear"/>
            <w:tcMar>
              <w:top w:w="100.0" w:type="dxa"/>
              <w:left w:w="100.0" w:type="dxa"/>
              <w:bottom w:w="100.0" w:type="dxa"/>
              <w:right w:w="100.0" w:type="dxa"/>
            </w:tcMar>
            <w:vAlign w:val="top"/>
          </w:tcPr>
          <w:p w:rsidR="00000000" w:rsidDel="00000000" w:rsidP="00000000" w:rsidRDefault="00000000" w:rsidRPr="00000000" w14:paraId="00000246">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9391</w:t>
            </w:r>
          </w:p>
        </w:tc>
        <w:tc>
          <w:tcPr>
            <w:shd w:fill="auto" w:val="clear"/>
            <w:tcMar>
              <w:top w:w="100.0" w:type="dxa"/>
              <w:left w:w="100.0" w:type="dxa"/>
              <w:bottom w:w="100.0" w:type="dxa"/>
              <w:right w:w="100.0" w:type="dxa"/>
            </w:tcMar>
            <w:vAlign w:val="top"/>
          </w:tcPr>
          <w:p w:rsidR="00000000" w:rsidDel="00000000" w:rsidP="00000000" w:rsidRDefault="00000000" w:rsidRPr="00000000" w14:paraId="00000247">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2023</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48">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08.003.0008.0244.0118.2030.33.90.30</w:t>
            </w:r>
          </w:p>
        </w:tc>
        <w:tc>
          <w:tcPr>
            <w:shd w:fill="auto" w:val="clear"/>
            <w:tcMar>
              <w:top w:w="100.0" w:type="dxa"/>
              <w:left w:w="100.0" w:type="dxa"/>
              <w:bottom w:w="100.0" w:type="dxa"/>
              <w:right w:w="100.0" w:type="dxa"/>
            </w:tcMar>
            <w:vAlign w:val="top"/>
          </w:tcPr>
          <w:p w:rsidR="00000000" w:rsidDel="00000000" w:rsidP="00000000" w:rsidRDefault="00000000" w:rsidRPr="00000000" w14:paraId="00000249">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247</w:t>
            </w:r>
          </w:p>
        </w:tc>
        <w:tc>
          <w:tcPr>
            <w:shd w:fill="auto" w:val="clear"/>
            <w:tcMar>
              <w:top w:w="100.0" w:type="dxa"/>
              <w:left w:w="100.0" w:type="dxa"/>
              <w:bottom w:w="100.0" w:type="dxa"/>
              <w:right w:w="100.0" w:type="dxa"/>
            </w:tcMar>
            <w:vAlign w:val="top"/>
          </w:tcPr>
          <w:p w:rsidR="00000000" w:rsidDel="00000000" w:rsidP="00000000" w:rsidRDefault="00000000" w:rsidRPr="00000000" w14:paraId="0000024A">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24B">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2023</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4C">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08.003.0008.0244.0118.2030.33.90.30</w:t>
            </w:r>
          </w:p>
        </w:tc>
        <w:tc>
          <w:tcPr>
            <w:shd w:fill="auto" w:val="clear"/>
            <w:tcMar>
              <w:top w:w="100.0" w:type="dxa"/>
              <w:left w:w="100.0" w:type="dxa"/>
              <w:bottom w:w="100.0" w:type="dxa"/>
              <w:right w:w="100.0" w:type="dxa"/>
            </w:tcMar>
            <w:vAlign w:val="top"/>
          </w:tcPr>
          <w:p w:rsidR="00000000" w:rsidDel="00000000" w:rsidP="00000000" w:rsidRDefault="00000000" w:rsidRPr="00000000" w14:paraId="0000024D">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248</w:t>
            </w:r>
          </w:p>
        </w:tc>
        <w:tc>
          <w:tcPr>
            <w:shd w:fill="auto" w:val="clear"/>
            <w:tcMar>
              <w:top w:w="100.0" w:type="dxa"/>
              <w:left w:w="100.0" w:type="dxa"/>
              <w:bottom w:w="100.0" w:type="dxa"/>
              <w:right w:w="100.0" w:type="dxa"/>
            </w:tcMar>
            <w:vAlign w:val="top"/>
          </w:tcPr>
          <w:p w:rsidR="00000000" w:rsidDel="00000000" w:rsidP="00000000" w:rsidRDefault="00000000" w:rsidRPr="00000000" w14:paraId="0000024E">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934</w:t>
            </w:r>
          </w:p>
        </w:tc>
        <w:tc>
          <w:tcPr>
            <w:shd w:fill="auto" w:val="clear"/>
            <w:tcMar>
              <w:top w:w="100.0" w:type="dxa"/>
              <w:left w:w="100.0" w:type="dxa"/>
              <w:bottom w:w="100.0" w:type="dxa"/>
              <w:right w:w="100.0" w:type="dxa"/>
            </w:tcMar>
            <w:vAlign w:val="top"/>
          </w:tcPr>
          <w:p w:rsidR="00000000" w:rsidDel="00000000" w:rsidP="00000000" w:rsidRDefault="00000000" w:rsidRPr="00000000" w14:paraId="0000024F">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2023</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50">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08.003.0008.0244.0118.2030.33.90.30</w:t>
            </w:r>
          </w:p>
        </w:tc>
        <w:tc>
          <w:tcPr>
            <w:shd w:fill="auto" w:val="clear"/>
            <w:tcMar>
              <w:top w:w="100.0" w:type="dxa"/>
              <w:left w:w="100.0" w:type="dxa"/>
              <w:bottom w:w="100.0" w:type="dxa"/>
              <w:right w:w="100.0" w:type="dxa"/>
            </w:tcMar>
            <w:vAlign w:val="top"/>
          </w:tcPr>
          <w:p w:rsidR="00000000" w:rsidDel="00000000" w:rsidP="00000000" w:rsidRDefault="00000000" w:rsidRPr="00000000" w14:paraId="00000251">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251</w:t>
            </w:r>
          </w:p>
        </w:tc>
        <w:tc>
          <w:tcPr>
            <w:shd w:fill="auto" w:val="clear"/>
            <w:tcMar>
              <w:top w:w="100.0" w:type="dxa"/>
              <w:left w:w="100.0" w:type="dxa"/>
              <w:bottom w:w="100.0" w:type="dxa"/>
              <w:right w:w="100.0" w:type="dxa"/>
            </w:tcMar>
            <w:vAlign w:val="top"/>
          </w:tcPr>
          <w:p w:rsidR="00000000" w:rsidDel="00000000" w:rsidP="00000000" w:rsidRDefault="00000000" w:rsidRPr="00000000" w14:paraId="00000252">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941</w:t>
            </w:r>
          </w:p>
        </w:tc>
        <w:tc>
          <w:tcPr>
            <w:shd w:fill="auto" w:val="clear"/>
            <w:tcMar>
              <w:top w:w="100.0" w:type="dxa"/>
              <w:left w:w="100.0" w:type="dxa"/>
              <w:bottom w:w="100.0" w:type="dxa"/>
              <w:right w:w="100.0" w:type="dxa"/>
            </w:tcMar>
            <w:vAlign w:val="top"/>
          </w:tcPr>
          <w:p w:rsidR="00000000" w:rsidDel="00000000" w:rsidP="00000000" w:rsidRDefault="00000000" w:rsidRPr="00000000" w14:paraId="00000253">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2023</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54">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08.001.0008.0244.0118.2029.33.90.39</w:t>
            </w:r>
          </w:p>
        </w:tc>
        <w:tc>
          <w:tcPr>
            <w:shd w:fill="auto" w:val="clear"/>
            <w:tcMar>
              <w:top w:w="100.0" w:type="dxa"/>
              <w:left w:w="100.0" w:type="dxa"/>
              <w:bottom w:w="100.0" w:type="dxa"/>
              <w:right w:w="100.0" w:type="dxa"/>
            </w:tcMar>
            <w:vAlign w:val="top"/>
          </w:tcPr>
          <w:p w:rsidR="00000000" w:rsidDel="00000000" w:rsidP="00000000" w:rsidRDefault="00000000" w:rsidRPr="00000000" w14:paraId="00000255">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570</w:t>
            </w:r>
          </w:p>
        </w:tc>
        <w:tc>
          <w:tcPr>
            <w:shd w:fill="auto" w:val="clear"/>
            <w:tcMar>
              <w:top w:w="100.0" w:type="dxa"/>
              <w:left w:w="100.0" w:type="dxa"/>
              <w:bottom w:w="100.0" w:type="dxa"/>
              <w:right w:w="100.0" w:type="dxa"/>
            </w:tcMar>
            <w:vAlign w:val="top"/>
          </w:tcPr>
          <w:p w:rsidR="00000000" w:rsidDel="00000000" w:rsidP="00000000" w:rsidRDefault="00000000" w:rsidRPr="00000000" w14:paraId="00000256">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257">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2023</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58">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08.003.0008.0244.0118.2030.33.90.39</w:t>
            </w:r>
          </w:p>
        </w:tc>
        <w:tc>
          <w:tcPr>
            <w:shd w:fill="auto" w:val="clear"/>
            <w:tcMar>
              <w:top w:w="100.0" w:type="dxa"/>
              <w:left w:w="100.0" w:type="dxa"/>
              <w:bottom w:w="100.0" w:type="dxa"/>
              <w:right w:w="100.0" w:type="dxa"/>
            </w:tcMar>
            <w:vAlign w:val="top"/>
          </w:tcPr>
          <w:p w:rsidR="00000000" w:rsidDel="00000000" w:rsidP="00000000" w:rsidRDefault="00000000" w:rsidRPr="00000000" w14:paraId="00000259">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571</w:t>
            </w:r>
          </w:p>
        </w:tc>
        <w:tc>
          <w:tcPr>
            <w:shd w:fill="auto" w:val="clear"/>
            <w:tcMar>
              <w:top w:w="100.0" w:type="dxa"/>
              <w:left w:w="100.0" w:type="dxa"/>
              <w:bottom w:w="100.0" w:type="dxa"/>
              <w:right w:w="100.0" w:type="dxa"/>
            </w:tcMar>
            <w:vAlign w:val="top"/>
          </w:tcPr>
          <w:p w:rsidR="00000000" w:rsidDel="00000000" w:rsidP="00000000" w:rsidRDefault="00000000" w:rsidRPr="00000000" w14:paraId="0000025A">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25B">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2023</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5C">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08.003.0008.0244.0118.2030.33.90.39</w:t>
            </w:r>
          </w:p>
        </w:tc>
        <w:tc>
          <w:tcPr>
            <w:shd w:fill="auto" w:val="clear"/>
            <w:tcMar>
              <w:top w:w="100.0" w:type="dxa"/>
              <w:left w:w="100.0" w:type="dxa"/>
              <w:bottom w:w="100.0" w:type="dxa"/>
              <w:right w:w="100.0" w:type="dxa"/>
            </w:tcMar>
            <w:vAlign w:val="top"/>
          </w:tcPr>
          <w:p w:rsidR="00000000" w:rsidDel="00000000" w:rsidP="00000000" w:rsidRDefault="00000000" w:rsidRPr="00000000" w14:paraId="0000025D">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573</w:t>
            </w:r>
          </w:p>
        </w:tc>
        <w:tc>
          <w:tcPr>
            <w:shd w:fill="auto" w:val="clear"/>
            <w:tcMar>
              <w:top w:w="100.0" w:type="dxa"/>
              <w:left w:w="100.0" w:type="dxa"/>
              <w:bottom w:w="100.0" w:type="dxa"/>
              <w:right w:w="100.0" w:type="dxa"/>
            </w:tcMar>
            <w:vAlign w:val="top"/>
          </w:tcPr>
          <w:p w:rsidR="00000000" w:rsidDel="00000000" w:rsidP="00000000" w:rsidRDefault="00000000" w:rsidRPr="00000000" w14:paraId="0000025E">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934</w:t>
            </w:r>
          </w:p>
        </w:tc>
        <w:tc>
          <w:tcPr>
            <w:shd w:fill="auto" w:val="clear"/>
            <w:tcMar>
              <w:top w:w="100.0" w:type="dxa"/>
              <w:left w:w="100.0" w:type="dxa"/>
              <w:bottom w:w="100.0" w:type="dxa"/>
              <w:right w:w="100.0" w:type="dxa"/>
            </w:tcMar>
            <w:vAlign w:val="top"/>
          </w:tcPr>
          <w:p w:rsidR="00000000" w:rsidDel="00000000" w:rsidP="00000000" w:rsidRDefault="00000000" w:rsidRPr="00000000" w14:paraId="0000025F">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2023</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60">
            <w:pPr>
              <w:widowControl w:val="0"/>
              <w:jc w:val="center"/>
              <w:rPr>
                <w:rFonts w:ascii="Arial" w:cs="Arial" w:eastAsia="Arial" w:hAnsi="Arial"/>
                <w:sz w:val="20"/>
                <w:szCs w:val="20"/>
              </w:rPr>
            </w:pPr>
            <w:r w:rsidDel="00000000" w:rsidR="00000000" w:rsidRPr="00000000">
              <w:rPr>
                <w:rFonts w:ascii="Arial" w:cs="Arial" w:eastAsia="Arial" w:hAnsi="Arial"/>
                <w:sz w:val="20"/>
                <w:szCs w:val="20"/>
                <w:highlight w:val="white"/>
                <w:rtl w:val="0"/>
              </w:rPr>
              <w:t xml:space="preserve">08.001.08.244.118.2029.3339030.9901</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61">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487</w:t>
            </w:r>
          </w:p>
        </w:tc>
        <w:tc>
          <w:tcPr>
            <w:shd w:fill="auto" w:val="clear"/>
            <w:tcMar>
              <w:top w:w="100.0" w:type="dxa"/>
              <w:left w:w="100.0" w:type="dxa"/>
              <w:bottom w:w="100.0" w:type="dxa"/>
              <w:right w:w="100.0" w:type="dxa"/>
            </w:tcMar>
            <w:vAlign w:val="top"/>
          </w:tcPr>
          <w:p w:rsidR="00000000" w:rsidDel="00000000" w:rsidP="00000000" w:rsidRDefault="00000000" w:rsidRPr="00000000" w14:paraId="00000262">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263">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2024</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64">
            <w:pPr>
              <w:widowControl w:val="0"/>
              <w:jc w:val="center"/>
              <w:rPr>
                <w:rFonts w:ascii="Arial" w:cs="Arial" w:eastAsia="Arial" w:hAnsi="Arial"/>
                <w:sz w:val="20"/>
                <w:szCs w:val="20"/>
              </w:rPr>
            </w:pPr>
            <w:r w:rsidDel="00000000" w:rsidR="00000000" w:rsidRPr="00000000">
              <w:rPr>
                <w:rFonts w:ascii="Arial" w:cs="Arial" w:eastAsia="Arial" w:hAnsi="Arial"/>
                <w:sz w:val="20"/>
                <w:szCs w:val="20"/>
                <w:highlight w:val="white"/>
                <w:rtl w:val="0"/>
              </w:rPr>
              <w:t xml:space="preserve">08.003.08.243.118.6000.3339030.9901</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65">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494</w:t>
            </w:r>
          </w:p>
        </w:tc>
        <w:tc>
          <w:tcPr>
            <w:shd w:fill="auto" w:val="clear"/>
            <w:tcMar>
              <w:top w:w="100.0" w:type="dxa"/>
              <w:left w:w="100.0" w:type="dxa"/>
              <w:bottom w:w="100.0" w:type="dxa"/>
              <w:right w:w="100.0" w:type="dxa"/>
            </w:tcMar>
            <w:vAlign w:val="top"/>
          </w:tcPr>
          <w:p w:rsidR="00000000" w:rsidDel="00000000" w:rsidP="00000000" w:rsidRDefault="00000000" w:rsidRPr="00000000" w14:paraId="00000266">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267">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2024</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68">
            <w:pPr>
              <w:widowControl w:val="0"/>
              <w:jc w:val="center"/>
              <w:rPr>
                <w:rFonts w:ascii="Arial" w:cs="Arial" w:eastAsia="Arial" w:hAnsi="Arial"/>
                <w:sz w:val="20"/>
                <w:szCs w:val="20"/>
              </w:rPr>
            </w:pPr>
            <w:r w:rsidDel="00000000" w:rsidR="00000000" w:rsidRPr="00000000">
              <w:rPr>
                <w:rFonts w:ascii="Arial" w:cs="Arial" w:eastAsia="Arial" w:hAnsi="Arial"/>
                <w:sz w:val="20"/>
                <w:szCs w:val="20"/>
                <w:highlight w:val="white"/>
                <w:rtl w:val="0"/>
              </w:rPr>
              <w:t xml:space="preserve">08.003.08.243.118.6000.3339030.2400</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69">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502</w:t>
            </w:r>
          </w:p>
        </w:tc>
        <w:tc>
          <w:tcPr>
            <w:shd w:fill="auto" w:val="clear"/>
            <w:tcMar>
              <w:top w:w="100.0" w:type="dxa"/>
              <w:left w:w="100.0" w:type="dxa"/>
              <w:bottom w:w="100.0" w:type="dxa"/>
              <w:right w:w="100.0" w:type="dxa"/>
            </w:tcMar>
            <w:vAlign w:val="top"/>
          </w:tcPr>
          <w:p w:rsidR="00000000" w:rsidDel="00000000" w:rsidP="00000000" w:rsidRDefault="00000000" w:rsidRPr="00000000" w14:paraId="0000026A">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9391</w:t>
            </w:r>
          </w:p>
        </w:tc>
        <w:tc>
          <w:tcPr>
            <w:shd w:fill="auto" w:val="clear"/>
            <w:tcMar>
              <w:top w:w="100.0" w:type="dxa"/>
              <w:left w:w="100.0" w:type="dxa"/>
              <w:bottom w:w="100.0" w:type="dxa"/>
              <w:right w:w="100.0" w:type="dxa"/>
            </w:tcMar>
            <w:vAlign w:val="top"/>
          </w:tcPr>
          <w:p w:rsidR="00000000" w:rsidDel="00000000" w:rsidP="00000000" w:rsidRDefault="00000000" w:rsidRPr="00000000" w14:paraId="0000026B">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2024</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6C">
            <w:pPr>
              <w:widowControl w:val="0"/>
              <w:jc w:val="center"/>
              <w:rPr>
                <w:rFonts w:ascii="Arial" w:cs="Arial" w:eastAsia="Arial" w:hAnsi="Arial"/>
                <w:sz w:val="20"/>
                <w:szCs w:val="20"/>
              </w:rPr>
            </w:pPr>
            <w:r w:rsidDel="00000000" w:rsidR="00000000" w:rsidRPr="00000000">
              <w:rPr>
                <w:rFonts w:ascii="Arial" w:cs="Arial" w:eastAsia="Arial" w:hAnsi="Arial"/>
                <w:sz w:val="20"/>
                <w:szCs w:val="20"/>
                <w:highlight w:val="white"/>
                <w:rtl w:val="0"/>
              </w:rPr>
              <w:t xml:space="preserve">08.003.08.244.118.2030.3339030.9901</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6D">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515</w:t>
            </w:r>
          </w:p>
        </w:tc>
        <w:tc>
          <w:tcPr>
            <w:shd w:fill="auto" w:val="clear"/>
            <w:tcMar>
              <w:top w:w="100.0" w:type="dxa"/>
              <w:left w:w="100.0" w:type="dxa"/>
              <w:bottom w:w="100.0" w:type="dxa"/>
              <w:right w:w="100.0" w:type="dxa"/>
            </w:tcMar>
            <w:vAlign w:val="top"/>
          </w:tcPr>
          <w:p w:rsidR="00000000" w:rsidDel="00000000" w:rsidP="00000000" w:rsidRDefault="00000000" w:rsidRPr="00000000" w14:paraId="0000026E">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26F">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2024</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70">
            <w:pPr>
              <w:widowControl w:val="0"/>
              <w:jc w:val="center"/>
              <w:rPr>
                <w:rFonts w:ascii="Arial" w:cs="Arial" w:eastAsia="Arial" w:hAnsi="Arial"/>
                <w:sz w:val="20"/>
                <w:szCs w:val="20"/>
              </w:rPr>
            </w:pPr>
            <w:r w:rsidDel="00000000" w:rsidR="00000000" w:rsidRPr="00000000">
              <w:rPr>
                <w:rFonts w:ascii="Arial" w:cs="Arial" w:eastAsia="Arial" w:hAnsi="Arial"/>
                <w:sz w:val="20"/>
                <w:szCs w:val="20"/>
                <w:highlight w:val="white"/>
                <w:rtl w:val="0"/>
              </w:rPr>
              <w:t xml:space="preserve">08.003.08.244.118.2030.3339030.9901</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71">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525</w:t>
            </w:r>
          </w:p>
        </w:tc>
        <w:tc>
          <w:tcPr>
            <w:shd w:fill="auto" w:val="clear"/>
            <w:tcMar>
              <w:top w:w="100.0" w:type="dxa"/>
              <w:left w:w="100.0" w:type="dxa"/>
              <w:bottom w:w="100.0" w:type="dxa"/>
              <w:right w:w="100.0" w:type="dxa"/>
            </w:tcMar>
            <w:vAlign w:val="top"/>
          </w:tcPr>
          <w:p w:rsidR="00000000" w:rsidDel="00000000" w:rsidP="00000000" w:rsidRDefault="00000000" w:rsidRPr="00000000" w14:paraId="00000272">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934</w:t>
            </w:r>
          </w:p>
        </w:tc>
        <w:tc>
          <w:tcPr>
            <w:shd w:fill="auto" w:val="clear"/>
            <w:tcMar>
              <w:top w:w="100.0" w:type="dxa"/>
              <w:left w:w="100.0" w:type="dxa"/>
              <w:bottom w:w="100.0" w:type="dxa"/>
              <w:right w:w="100.0" w:type="dxa"/>
            </w:tcMar>
            <w:vAlign w:val="top"/>
          </w:tcPr>
          <w:p w:rsidR="00000000" w:rsidDel="00000000" w:rsidP="00000000" w:rsidRDefault="00000000" w:rsidRPr="00000000" w14:paraId="00000273">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2024</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74">
            <w:pPr>
              <w:widowControl w:val="0"/>
              <w:jc w:val="center"/>
              <w:rPr>
                <w:rFonts w:ascii="Arial" w:cs="Arial" w:eastAsia="Arial" w:hAnsi="Arial"/>
                <w:sz w:val="20"/>
                <w:szCs w:val="20"/>
              </w:rPr>
            </w:pPr>
            <w:r w:rsidDel="00000000" w:rsidR="00000000" w:rsidRPr="00000000">
              <w:rPr>
                <w:rFonts w:ascii="Arial" w:cs="Arial" w:eastAsia="Arial" w:hAnsi="Arial"/>
                <w:sz w:val="20"/>
                <w:szCs w:val="20"/>
                <w:highlight w:val="white"/>
                <w:rtl w:val="0"/>
              </w:rPr>
              <w:t xml:space="preserve">08.003.08.244.118.2030.3339030.9901</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75">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538</w:t>
            </w:r>
          </w:p>
        </w:tc>
        <w:tc>
          <w:tcPr>
            <w:shd w:fill="auto" w:val="clear"/>
            <w:tcMar>
              <w:top w:w="100.0" w:type="dxa"/>
              <w:left w:w="100.0" w:type="dxa"/>
              <w:bottom w:w="100.0" w:type="dxa"/>
              <w:right w:w="100.0" w:type="dxa"/>
            </w:tcMar>
            <w:vAlign w:val="top"/>
          </w:tcPr>
          <w:p w:rsidR="00000000" w:rsidDel="00000000" w:rsidP="00000000" w:rsidRDefault="00000000" w:rsidRPr="00000000" w14:paraId="00000276">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941</w:t>
            </w:r>
          </w:p>
        </w:tc>
        <w:tc>
          <w:tcPr>
            <w:shd w:fill="auto" w:val="clear"/>
            <w:tcMar>
              <w:top w:w="100.0" w:type="dxa"/>
              <w:left w:w="100.0" w:type="dxa"/>
              <w:bottom w:w="100.0" w:type="dxa"/>
              <w:right w:w="100.0" w:type="dxa"/>
            </w:tcMar>
            <w:vAlign w:val="top"/>
          </w:tcPr>
          <w:p w:rsidR="00000000" w:rsidDel="00000000" w:rsidP="00000000" w:rsidRDefault="00000000" w:rsidRPr="00000000" w14:paraId="00000277">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2024</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78">
            <w:pPr>
              <w:widowControl w:val="0"/>
              <w:jc w:val="center"/>
              <w:rPr>
                <w:rFonts w:ascii="Arial" w:cs="Arial" w:eastAsia="Arial" w:hAnsi="Arial"/>
                <w:sz w:val="20"/>
                <w:szCs w:val="20"/>
              </w:rPr>
            </w:pPr>
            <w:r w:rsidDel="00000000" w:rsidR="00000000" w:rsidRPr="00000000">
              <w:rPr>
                <w:rFonts w:ascii="Arial" w:cs="Arial" w:eastAsia="Arial" w:hAnsi="Arial"/>
                <w:sz w:val="20"/>
                <w:szCs w:val="20"/>
                <w:highlight w:val="white"/>
                <w:rtl w:val="0"/>
              </w:rPr>
              <w:t xml:space="preserve">08.001.08.244.118.2029.3339039.1600</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79">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490</w:t>
            </w:r>
          </w:p>
        </w:tc>
        <w:tc>
          <w:tcPr>
            <w:shd w:fill="auto" w:val="clear"/>
            <w:tcMar>
              <w:top w:w="100.0" w:type="dxa"/>
              <w:left w:w="100.0" w:type="dxa"/>
              <w:bottom w:w="100.0" w:type="dxa"/>
              <w:right w:w="100.0" w:type="dxa"/>
            </w:tcMar>
            <w:vAlign w:val="top"/>
          </w:tcPr>
          <w:p w:rsidR="00000000" w:rsidDel="00000000" w:rsidP="00000000" w:rsidRDefault="00000000" w:rsidRPr="00000000" w14:paraId="0000027A">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27B">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2024</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7C">
            <w:pPr>
              <w:widowControl w:val="0"/>
              <w:jc w:val="center"/>
              <w:rPr>
                <w:rFonts w:ascii="Arial" w:cs="Arial" w:eastAsia="Arial" w:hAnsi="Arial"/>
                <w:sz w:val="20"/>
                <w:szCs w:val="20"/>
              </w:rPr>
            </w:pPr>
            <w:r w:rsidDel="00000000" w:rsidR="00000000" w:rsidRPr="00000000">
              <w:rPr>
                <w:rFonts w:ascii="Arial" w:cs="Arial" w:eastAsia="Arial" w:hAnsi="Arial"/>
                <w:sz w:val="20"/>
                <w:szCs w:val="20"/>
                <w:highlight w:val="white"/>
                <w:rtl w:val="0"/>
              </w:rPr>
              <w:t xml:space="preserve">08.003.08.244.118.2030.3339039.1600</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7D">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520</w:t>
            </w:r>
          </w:p>
        </w:tc>
        <w:tc>
          <w:tcPr>
            <w:shd w:fill="auto" w:val="clear"/>
            <w:tcMar>
              <w:top w:w="100.0" w:type="dxa"/>
              <w:left w:w="100.0" w:type="dxa"/>
              <w:bottom w:w="100.0" w:type="dxa"/>
              <w:right w:w="100.0" w:type="dxa"/>
            </w:tcMar>
            <w:vAlign w:val="top"/>
          </w:tcPr>
          <w:p w:rsidR="00000000" w:rsidDel="00000000" w:rsidP="00000000" w:rsidRDefault="00000000" w:rsidRPr="00000000" w14:paraId="0000027E">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27F">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2024</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80">
            <w:pPr>
              <w:widowControl w:val="0"/>
              <w:jc w:val="center"/>
              <w:rPr>
                <w:rFonts w:ascii="Arial" w:cs="Arial" w:eastAsia="Arial" w:hAnsi="Arial"/>
                <w:sz w:val="20"/>
                <w:szCs w:val="20"/>
              </w:rPr>
            </w:pPr>
            <w:r w:rsidDel="00000000" w:rsidR="00000000" w:rsidRPr="00000000">
              <w:rPr>
                <w:rFonts w:ascii="Arial" w:cs="Arial" w:eastAsia="Arial" w:hAnsi="Arial"/>
                <w:sz w:val="20"/>
                <w:szCs w:val="20"/>
                <w:highlight w:val="white"/>
                <w:rtl w:val="0"/>
              </w:rPr>
              <w:t xml:space="preserve">08.003.08.244.118.2030.3339039.1600</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81">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528</w:t>
            </w:r>
          </w:p>
        </w:tc>
        <w:tc>
          <w:tcPr>
            <w:shd w:fill="auto" w:val="clear"/>
            <w:tcMar>
              <w:top w:w="100.0" w:type="dxa"/>
              <w:left w:w="100.0" w:type="dxa"/>
              <w:bottom w:w="100.0" w:type="dxa"/>
              <w:right w:w="100.0" w:type="dxa"/>
            </w:tcMar>
            <w:vAlign w:val="top"/>
          </w:tcPr>
          <w:p w:rsidR="00000000" w:rsidDel="00000000" w:rsidP="00000000" w:rsidRDefault="00000000" w:rsidRPr="00000000" w14:paraId="00000282">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934</w:t>
            </w:r>
          </w:p>
        </w:tc>
        <w:tc>
          <w:tcPr>
            <w:shd w:fill="auto" w:val="clear"/>
            <w:tcMar>
              <w:top w:w="100.0" w:type="dxa"/>
              <w:left w:w="100.0" w:type="dxa"/>
              <w:bottom w:w="100.0" w:type="dxa"/>
              <w:right w:w="100.0" w:type="dxa"/>
            </w:tcMar>
            <w:vAlign w:val="top"/>
          </w:tcPr>
          <w:p w:rsidR="00000000" w:rsidDel="00000000" w:rsidP="00000000" w:rsidRDefault="00000000" w:rsidRPr="00000000" w14:paraId="00000283">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2024</w:t>
            </w:r>
          </w:p>
        </w:tc>
      </w:tr>
    </w:tbl>
    <w:p w:rsidR="00000000" w:rsidDel="00000000" w:rsidP="00000000" w:rsidRDefault="00000000" w:rsidRPr="00000000" w14:paraId="00000284">
      <w:pPr>
        <w:spacing w:after="288" w:before="120" w:line="312"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85">
      <w:pPr>
        <w:spacing w:after="288" w:before="120" w:line="312"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SEMSA:</w:t>
      </w:r>
    </w:p>
    <w:tbl>
      <w:tblPr>
        <w:tblStyle w:val="Table6"/>
        <w:tblW w:w="96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35"/>
        <w:gridCol w:w="1710"/>
        <w:gridCol w:w="1470"/>
        <w:gridCol w:w="1785"/>
        <w:tblGridChange w:id="0">
          <w:tblGrid>
            <w:gridCol w:w="4635"/>
            <w:gridCol w:w="1710"/>
            <w:gridCol w:w="1470"/>
            <w:gridCol w:w="178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86">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Número </w:t>
            </w:r>
          </w:p>
        </w:tc>
        <w:tc>
          <w:tcPr>
            <w:shd w:fill="auto" w:val="clear"/>
            <w:tcMar>
              <w:top w:w="100.0" w:type="dxa"/>
              <w:left w:w="100.0" w:type="dxa"/>
              <w:bottom w:w="100.0" w:type="dxa"/>
              <w:right w:w="100.0" w:type="dxa"/>
            </w:tcMar>
            <w:vAlign w:val="top"/>
          </w:tcPr>
          <w:p w:rsidR="00000000" w:rsidDel="00000000" w:rsidP="00000000" w:rsidRDefault="00000000" w:rsidRPr="00000000" w14:paraId="00000287">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Reduzido</w:t>
            </w:r>
          </w:p>
        </w:tc>
        <w:tc>
          <w:tcPr>
            <w:shd w:fill="auto" w:val="clear"/>
            <w:tcMar>
              <w:top w:w="100.0" w:type="dxa"/>
              <w:left w:w="100.0" w:type="dxa"/>
              <w:bottom w:w="100.0" w:type="dxa"/>
              <w:right w:w="100.0" w:type="dxa"/>
            </w:tcMar>
            <w:vAlign w:val="top"/>
          </w:tcPr>
          <w:p w:rsidR="00000000" w:rsidDel="00000000" w:rsidP="00000000" w:rsidRDefault="00000000" w:rsidRPr="00000000" w14:paraId="00000288">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Vínculo</w:t>
            </w:r>
          </w:p>
        </w:tc>
        <w:tc>
          <w:tcPr>
            <w:shd w:fill="auto" w:val="clear"/>
            <w:tcMar>
              <w:top w:w="100.0" w:type="dxa"/>
              <w:left w:w="100.0" w:type="dxa"/>
              <w:bottom w:w="100.0" w:type="dxa"/>
              <w:right w:w="100.0" w:type="dxa"/>
            </w:tcMar>
            <w:vAlign w:val="top"/>
          </w:tcPr>
          <w:p w:rsidR="00000000" w:rsidDel="00000000" w:rsidP="00000000" w:rsidRDefault="00000000" w:rsidRPr="00000000" w14:paraId="00000289">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Exercício</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8A">
            <w:pPr>
              <w:widowControl w:val="0"/>
              <w:jc w:val="center"/>
              <w:rPr>
                <w:rFonts w:ascii="Arial" w:cs="Arial" w:eastAsia="Arial" w:hAnsi="Arial"/>
                <w:sz w:val="20"/>
                <w:szCs w:val="20"/>
              </w:rPr>
            </w:pPr>
            <w:r w:rsidDel="00000000" w:rsidR="00000000" w:rsidRPr="00000000">
              <w:rPr>
                <w:rFonts w:ascii="Arial" w:cs="Arial" w:eastAsia="Arial" w:hAnsi="Arial"/>
                <w:sz w:val="20"/>
                <w:szCs w:val="20"/>
                <w:highlight w:val="white"/>
                <w:rtl w:val="0"/>
              </w:rPr>
              <w:t xml:space="preserve">06.001.0010.0301.0094.2039.339030.99.01</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8B">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211</w:t>
            </w:r>
          </w:p>
        </w:tc>
        <w:tc>
          <w:tcPr>
            <w:shd w:fill="auto" w:val="clear"/>
            <w:tcMar>
              <w:top w:w="100.0" w:type="dxa"/>
              <w:left w:w="100.0" w:type="dxa"/>
              <w:bottom w:w="100.0" w:type="dxa"/>
              <w:right w:w="100.0" w:type="dxa"/>
            </w:tcMar>
            <w:vAlign w:val="top"/>
          </w:tcPr>
          <w:p w:rsidR="00000000" w:rsidDel="00000000" w:rsidP="00000000" w:rsidRDefault="00000000" w:rsidRPr="00000000" w14:paraId="0000028C">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494.2</w:t>
            </w:r>
          </w:p>
        </w:tc>
        <w:tc>
          <w:tcPr>
            <w:shd w:fill="auto" w:val="clear"/>
            <w:tcMar>
              <w:top w:w="100.0" w:type="dxa"/>
              <w:left w:w="100.0" w:type="dxa"/>
              <w:bottom w:w="100.0" w:type="dxa"/>
              <w:right w:w="100.0" w:type="dxa"/>
            </w:tcMar>
            <w:vAlign w:val="top"/>
          </w:tcPr>
          <w:p w:rsidR="00000000" w:rsidDel="00000000" w:rsidP="00000000" w:rsidRDefault="00000000" w:rsidRPr="00000000" w14:paraId="0000028D">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2023</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8E">
            <w:pPr>
              <w:widowControl w:val="0"/>
              <w:jc w:val="center"/>
              <w:rPr>
                <w:rFonts w:ascii="Arial" w:cs="Arial" w:eastAsia="Arial" w:hAnsi="Arial"/>
                <w:sz w:val="20"/>
                <w:szCs w:val="20"/>
              </w:rPr>
            </w:pPr>
            <w:r w:rsidDel="00000000" w:rsidR="00000000" w:rsidRPr="00000000">
              <w:rPr>
                <w:rFonts w:ascii="Arial" w:cs="Arial" w:eastAsia="Arial" w:hAnsi="Arial"/>
                <w:sz w:val="20"/>
                <w:szCs w:val="20"/>
                <w:highlight w:val="white"/>
                <w:rtl w:val="0"/>
              </w:rPr>
              <w:t xml:space="preserve">06.001.0010.0302.0094.2043.339030.99.01</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8F">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216</w:t>
            </w:r>
          </w:p>
        </w:tc>
        <w:tc>
          <w:tcPr>
            <w:shd w:fill="auto" w:val="clear"/>
            <w:tcMar>
              <w:top w:w="100.0" w:type="dxa"/>
              <w:left w:w="100.0" w:type="dxa"/>
              <w:bottom w:w="100.0" w:type="dxa"/>
              <w:right w:w="100.0" w:type="dxa"/>
            </w:tcMar>
            <w:vAlign w:val="top"/>
          </w:tcPr>
          <w:p w:rsidR="00000000" w:rsidDel="00000000" w:rsidP="00000000" w:rsidRDefault="00000000" w:rsidRPr="00000000" w14:paraId="00000290">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494.2</w:t>
            </w:r>
          </w:p>
        </w:tc>
        <w:tc>
          <w:tcPr>
            <w:shd w:fill="auto" w:val="clear"/>
            <w:tcMar>
              <w:top w:w="100.0" w:type="dxa"/>
              <w:left w:w="100.0" w:type="dxa"/>
              <w:bottom w:w="100.0" w:type="dxa"/>
              <w:right w:w="100.0" w:type="dxa"/>
            </w:tcMar>
            <w:vAlign w:val="top"/>
          </w:tcPr>
          <w:p w:rsidR="00000000" w:rsidDel="00000000" w:rsidP="00000000" w:rsidRDefault="00000000" w:rsidRPr="00000000" w14:paraId="00000291">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2023</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92">
            <w:pPr>
              <w:widowControl w:val="0"/>
              <w:jc w:val="center"/>
              <w:rPr>
                <w:rFonts w:ascii="Arial" w:cs="Arial" w:eastAsia="Arial" w:hAnsi="Arial"/>
                <w:sz w:val="20"/>
                <w:szCs w:val="20"/>
              </w:rPr>
            </w:pPr>
            <w:r w:rsidDel="00000000" w:rsidR="00000000" w:rsidRPr="00000000">
              <w:rPr>
                <w:rFonts w:ascii="Arial" w:cs="Arial" w:eastAsia="Arial" w:hAnsi="Arial"/>
                <w:sz w:val="20"/>
                <w:szCs w:val="20"/>
                <w:highlight w:val="white"/>
                <w:rtl w:val="0"/>
              </w:rPr>
              <w:t xml:space="preserve">06.001.0010.0302.0094.2041.339030.99.01</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93">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214</w:t>
            </w:r>
          </w:p>
        </w:tc>
        <w:tc>
          <w:tcPr>
            <w:shd w:fill="auto" w:val="clear"/>
            <w:tcMar>
              <w:top w:w="100.0" w:type="dxa"/>
              <w:left w:w="100.0" w:type="dxa"/>
              <w:bottom w:w="100.0" w:type="dxa"/>
              <w:right w:w="100.0" w:type="dxa"/>
            </w:tcMar>
            <w:vAlign w:val="top"/>
          </w:tcPr>
          <w:p w:rsidR="00000000" w:rsidDel="00000000" w:rsidP="00000000" w:rsidRDefault="00000000" w:rsidRPr="00000000" w14:paraId="00000294">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303</w:t>
            </w:r>
          </w:p>
        </w:tc>
        <w:tc>
          <w:tcPr>
            <w:shd w:fill="auto" w:val="clear"/>
            <w:tcMar>
              <w:top w:w="100.0" w:type="dxa"/>
              <w:left w:w="100.0" w:type="dxa"/>
              <w:bottom w:w="100.0" w:type="dxa"/>
              <w:right w:w="100.0" w:type="dxa"/>
            </w:tcMar>
            <w:vAlign w:val="top"/>
          </w:tcPr>
          <w:p w:rsidR="00000000" w:rsidDel="00000000" w:rsidP="00000000" w:rsidRDefault="00000000" w:rsidRPr="00000000" w14:paraId="00000295">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2023</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96">
            <w:pPr>
              <w:widowControl w:val="0"/>
              <w:jc w:val="center"/>
              <w:rPr>
                <w:rFonts w:ascii="Arial" w:cs="Arial" w:eastAsia="Arial" w:hAnsi="Arial"/>
                <w:sz w:val="20"/>
                <w:szCs w:val="20"/>
              </w:rPr>
            </w:pPr>
            <w:r w:rsidDel="00000000" w:rsidR="00000000" w:rsidRPr="00000000">
              <w:rPr>
                <w:rFonts w:ascii="Arial" w:cs="Arial" w:eastAsia="Arial" w:hAnsi="Arial"/>
                <w:sz w:val="20"/>
                <w:szCs w:val="20"/>
                <w:highlight w:val="white"/>
                <w:rtl w:val="0"/>
              </w:rPr>
              <w:t xml:space="preserve">06.001.0010.0301.0094.2037.339030.99.01</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97">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204</w:t>
            </w:r>
          </w:p>
        </w:tc>
        <w:tc>
          <w:tcPr>
            <w:shd w:fill="auto" w:val="clear"/>
            <w:tcMar>
              <w:top w:w="100.0" w:type="dxa"/>
              <w:left w:w="100.0" w:type="dxa"/>
              <w:bottom w:w="100.0" w:type="dxa"/>
              <w:right w:w="100.0" w:type="dxa"/>
            </w:tcMar>
            <w:vAlign w:val="top"/>
          </w:tcPr>
          <w:p w:rsidR="00000000" w:rsidDel="00000000" w:rsidP="00000000" w:rsidRDefault="00000000" w:rsidRPr="00000000" w14:paraId="00000298">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303</w:t>
            </w:r>
          </w:p>
        </w:tc>
        <w:tc>
          <w:tcPr>
            <w:shd w:fill="auto" w:val="clear"/>
            <w:tcMar>
              <w:top w:w="100.0" w:type="dxa"/>
              <w:left w:w="100.0" w:type="dxa"/>
              <w:bottom w:w="100.0" w:type="dxa"/>
              <w:right w:w="100.0" w:type="dxa"/>
            </w:tcMar>
            <w:vAlign w:val="top"/>
          </w:tcPr>
          <w:p w:rsidR="00000000" w:rsidDel="00000000" w:rsidP="00000000" w:rsidRDefault="00000000" w:rsidRPr="00000000" w14:paraId="00000299">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2023</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9A">
            <w:pPr>
              <w:widowControl w:val="0"/>
              <w:jc w:val="center"/>
              <w:rPr>
                <w:rFonts w:ascii="Arial" w:cs="Arial" w:eastAsia="Arial" w:hAnsi="Arial"/>
                <w:sz w:val="20"/>
                <w:szCs w:val="20"/>
              </w:rPr>
            </w:pPr>
            <w:r w:rsidDel="00000000" w:rsidR="00000000" w:rsidRPr="00000000">
              <w:rPr>
                <w:rFonts w:ascii="Arial" w:cs="Arial" w:eastAsia="Arial" w:hAnsi="Arial"/>
                <w:sz w:val="20"/>
                <w:szCs w:val="20"/>
                <w:highlight w:val="white"/>
                <w:rtl w:val="0"/>
              </w:rPr>
              <w:t xml:space="preserve">06.001.0010.0305.0094.2040.339030.99.01</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9B">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213</w:t>
            </w:r>
          </w:p>
        </w:tc>
        <w:tc>
          <w:tcPr>
            <w:shd w:fill="auto" w:val="clear"/>
            <w:tcMar>
              <w:top w:w="100.0" w:type="dxa"/>
              <w:left w:w="100.0" w:type="dxa"/>
              <w:bottom w:w="100.0" w:type="dxa"/>
              <w:right w:w="100.0" w:type="dxa"/>
            </w:tcMar>
            <w:vAlign w:val="top"/>
          </w:tcPr>
          <w:p w:rsidR="00000000" w:rsidDel="00000000" w:rsidP="00000000" w:rsidRDefault="00000000" w:rsidRPr="00000000" w14:paraId="0000029C">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494.2</w:t>
            </w:r>
          </w:p>
        </w:tc>
        <w:tc>
          <w:tcPr>
            <w:shd w:fill="auto" w:val="clear"/>
            <w:tcMar>
              <w:top w:w="100.0" w:type="dxa"/>
              <w:left w:w="100.0" w:type="dxa"/>
              <w:bottom w:w="100.0" w:type="dxa"/>
              <w:right w:w="100.0" w:type="dxa"/>
            </w:tcMar>
            <w:vAlign w:val="top"/>
          </w:tcPr>
          <w:p w:rsidR="00000000" w:rsidDel="00000000" w:rsidP="00000000" w:rsidRDefault="00000000" w:rsidRPr="00000000" w14:paraId="0000029D">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2023</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9E">
            <w:pPr>
              <w:widowControl w:val="0"/>
              <w:jc w:val="center"/>
              <w:rPr>
                <w:rFonts w:ascii="Arial" w:cs="Arial" w:eastAsia="Arial" w:hAnsi="Arial"/>
                <w:sz w:val="20"/>
                <w:szCs w:val="20"/>
              </w:rPr>
            </w:pPr>
            <w:r w:rsidDel="00000000" w:rsidR="00000000" w:rsidRPr="00000000">
              <w:rPr>
                <w:rFonts w:ascii="Arial" w:cs="Arial" w:eastAsia="Arial" w:hAnsi="Arial"/>
                <w:sz w:val="20"/>
                <w:szCs w:val="20"/>
                <w:highlight w:val="white"/>
                <w:rtl w:val="0"/>
              </w:rPr>
              <w:t xml:space="preserve">06.001.0010.0301.0094.2039.339030.24.00</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9F">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211</w:t>
            </w:r>
          </w:p>
        </w:tc>
        <w:tc>
          <w:tcPr>
            <w:shd w:fill="auto" w:val="clear"/>
            <w:tcMar>
              <w:top w:w="100.0" w:type="dxa"/>
              <w:left w:w="100.0" w:type="dxa"/>
              <w:bottom w:w="100.0" w:type="dxa"/>
              <w:right w:w="100.0" w:type="dxa"/>
            </w:tcMar>
            <w:vAlign w:val="top"/>
          </w:tcPr>
          <w:p w:rsidR="00000000" w:rsidDel="00000000" w:rsidP="00000000" w:rsidRDefault="00000000" w:rsidRPr="00000000" w14:paraId="000002A0">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494.2</w:t>
            </w:r>
          </w:p>
        </w:tc>
        <w:tc>
          <w:tcPr>
            <w:shd w:fill="auto" w:val="clear"/>
            <w:tcMar>
              <w:top w:w="100.0" w:type="dxa"/>
              <w:left w:w="100.0" w:type="dxa"/>
              <w:bottom w:w="100.0" w:type="dxa"/>
              <w:right w:w="100.0" w:type="dxa"/>
            </w:tcMar>
            <w:vAlign w:val="top"/>
          </w:tcPr>
          <w:p w:rsidR="00000000" w:rsidDel="00000000" w:rsidP="00000000" w:rsidRDefault="00000000" w:rsidRPr="00000000" w14:paraId="000002A1">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2023</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A2">
            <w:pPr>
              <w:widowControl w:val="0"/>
              <w:jc w:val="center"/>
              <w:rPr>
                <w:rFonts w:ascii="Arial" w:cs="Arial" w:eastAsia="Arial" w:hAnsi="Arial"/>
                <w:sz w:val="20"/>
                <w:szCs w:val="20"/>
              </w:rPr>
            </w:pPr>
            <w:r w:rsidDel="00000000" w:rsidR="00000000" w:rsidRPr="00000000">
              <w:rPr>
                <w:rFonts w:ascii="Arial" w:cs="Arial" w:eastAsia="Arial" w:hAnsi="Arial"/>
                <w:sz w:val="20"/>
                <w:szCs w:val="20"/>
                <w:highlight w:val="white"/>
                <w:rtl w:val="0"/>
              </w:rPr>
              <w:t xml:space="preserve">06.001.0010.0302.0094.2043.339030.24.00</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A3">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216</w:t>
            </w:r>
          </w:p>
        </w:tc>
        <w:tc>
          <w:tcPr>
            <w:shd w:fill="auto" w:val="clear"/>
            <w:tcMar>
              <w:top w:w="100.0" w:type="dxa"/>
              <w:left w:w="100.0" w:type="dxa"/>
              <w:bottom w:w="100.0" w:type="dxa"/>
              <w:right w:w="100.0" w:type="dxa"/>
            </w:tcMar>
            <w:vAlign w:val="top"/>
          </w:tcPr>
          <w:p w:rsidR="00000000" w:rsidDel="00000000" w:rsidP="00000000" w:rsidRDefault="00000000" w:rsidRPr="00000000" w14:paraId="000002A4">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494.2</w:t>
            </w:r>
          </w:p>
        </w:tc>
        <w:tc>
          <w:tcPr>
            <w:shd w:fill="auto" w:val="clear"/>
            <w:tcMar>
              <w:top w:w="100.0" w:type="dxa"/>
              <w:left w:w="100.0" w:type="dxa"/>
              <w:bottom w:w="100.0" w:type="dxa"/>
              <w:right w:w="100.0" w:type="dxa"/>
            </w:tcMar>
            <w:vAlign w:val="top"/>
          </w:tcPr>
          <w:p w:rsidR="00000000" w:rsidDel="00000000" w:rsidP="00000000" w:rsidRDefault="00000000" w:rsidRPr="00000000" w14:paraId="000002A5">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2023</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A6">
            <w:pPr>
              <w:widowControl w:val="0"/>
              <w:jc w:val="center"/>
              <w:rPr>
                <w:rFonts w:ascii="Arial" w:cs="Arial" w:eastAsia="Arial" w:hAnsi="Arial"/>
                <w:sz w:val="20"/>
                <w:szCs w:val="20"/>
              </w:rPr>
            </w:pPr>
            <w:r w:rsidDel="00000000" w:rsidR="00000000" w:rsidRPr="00000000">
              <w:rPr>
                <w:rFonts w:ascii="Arial" w:cs="Arial" w:eastAsia="Arial" w:hAnsi="Arial"/>
                <w:sz w:val="20"/>
                <w:szCs w:val="20"/>
                <w:highlight w:val="white"/>
                <w:rtl w:val="0"/>
              </w:rPr>
              <w:t xml:space="preserve">06.001.0010.0302.0094.2041.339030.24.00</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A7">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214</w:t>
            </w:r>
          </w:p>
        </w:tc>
        <w:tc>
          <w:tcPr>
            <w:shd w:fill="auto" w:val="clear"/>
            <w:tcMar>
              <w:top w:w="100.0" w:type="dxa"/>
              <w:left w:w="100.0" w:type="dxa"/>
              <w:bottom w:w="100.0" w:type="dxa"/>
              <w:right w:w="100.0" w:type="dxa"/>
            </w:tcMar>
            <w:vAlign w:val="top"/>
          </w:tcPr>
          <w:p w:rsidR="00000000" w:rsidDel="00000000" w:rsidP="00000000" w:rsidRDefault="00000000" w:rsidRPr="00000000" w14:paraId="000002A8">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303</w:t>
            </w:r>
          </w:p>
        </w:tc>
        <w:tc>
          <w:tcPr>
            <w:shd w:fill="auto" w:val="clear"/>
            <w:tcMar>
              <w:top w:w="100.0" w:type="dxa"/>
              <w:left w:w="100.0" w:type="dxa"/>
              <w:bottom w:w="100.0" w:type="dxa"/>
              <w:right w:w="100.0" w:type="dxa"/>
            </w:tcMar>
            <w:vAlign w:val="top"/>
          </w:tcPr>
          <w:p w:rsidR="00000000" w:rsidDel="00000000" w:rsidP="00000000" w:rsidRDefault="00000000" w:rsidRPr="00000000" w14:paraId="000002A9">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2023</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AA">
            <w:pPr>
              <w:widowControl w:val="0"/>
              <w:jc w:val="center"/>
              <w:rPr>
                <w:rFonts w:ascii="Arial" w:cs="Arial" w:eastAsia="Arial" w:hAnsi="Arial"/>
                <w:sz w:val="20"/>
                <w:szCs w:val="20"/>
              </w:rPr>
            </w:pPr>
            <w:r w:rsidDel="00000000" w:rsidR="00000000" w:rsidRPr="00000000">
              <w:rPr>
                <w:rFonts w:ascii="Arial" w:cs="Arial" w:eastAsia="Arial" w:hAnsi="Arial"/>
                <w:sz w:val="20"/>
                <w:szCs w:val="20"/>
                <w:highlight w:val="white"/>
                <w:rtl w:val="0"/>
              </w:rPr>
              <w:t xml:space="preserve">06.001.0010.0302.0094.2041.339030.99.01</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AB">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LOA 2024</w:t>
            </w:r>
          </w:p>
        </w:tc>
        <w:tc>
          <w:tcPr>
            <w:shd w:fill="auto" w:val="clear"/>
            <w:tcMar>
              <w:top w:w="100.0" w:type="dxa"/>
              <w:left w:w="100.0" w:type="dxa"/>
              <w:bottom w:w="100.0" w:type="dxa"/>
              <w:right w:w="100.0" w:type="dxa"/>
            </w:tcMar>
            <w:vAlign w:val="top"/>
          </w:tcPr>
          <w:p w:rsidR="00000000" w:rsidDel="00000000" w:rsidP="00000000" w:rsidRDefault="00000000" w:rsidRPr="00000000" w14:paraId="000002AC">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494.2</w:t>
            </w:r>
          </w:p>
        </w:tc>
        <w:tc>
          <w:tcPr>
            <w:shd w:fill="auto" w:val="clear"/>
            <w:tcMar>
              <w:top w:w="100.0" w:type="dxa"/>
              <w:left w:w="100.0" w:type="dxa"/>
              <w:bottom w:w="100.0" w:type="dxa"/>
              <w:right w:w="100.0" w:type="dxa"/>
            </w:tcMar>
            <w:vAlign w:val="top"/>
          </w:tcPr>
          <w:p w:rsidR="00000000" w:rsidDel="00000000" w:rsidP="00000000" w:rsidRDefault="00000000" w:rsidRPr="00000000" w14:paraId="000002AD">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2024</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AE">
            <w:pPr>
              <w:widowControl w:val="0"/>
              <w:jc w:val="center"/>
              <w:rPr>
                <w:rFonts w:ascii="Arial" w:cs="Arial" w:eastAsia="Arial" w:hAnsi="Arial"/>
                <w:sz w:val="20"/>
                <w:szCs w:val="20"/>
              </w:rPr>
            </w:pPr>
            <w:r w:rsidDel="00000000" w:rsidR="00000000" w:rsidRPr="00000000">
              <w:rPr>
                <w:rFonts w:ascii="Arial" w:cs="Arial" w:eastAsia="Arial" w:hAnsi="Arial"/>
                <w:sz w:val="20"/>
                <w:szCs w:val="20"/>
                <w:highlight w:val="white"/>
                <w:rtl w:val="0"/>
              </w:rPr>
              <w:t xml:space="preserve">06.001.0010.0302.0094.2041.339030.99.01</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AF">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LOA 2024</w:t>
            </w:r>
          </w:p>
        </w:tc>
        <w:tc>
          <w:tcPr>
            <w:shd w:fill="auto" w:val="clear"/>
            <w:tcMar>
              <w:top w:w="100.0" w:type="dxa"/>
              <w:left w:w="100.0" w:type="dxa"/>
              <w:bottom w:w="100.0" w:type="dxa"/>
              <w:right w:w="100.0" w:type="dxa"/>
            </w:tcMar>
            <w:vAlign w:val="top"/>
          </w:tcPr>
          <w:p w:rsidR="00000000" w:rsidDel="00000000" w:rsidP="00000000" w:rsidRDefault="00000000" w:rsidRPr="00000000" w14:paraId="000002B0">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494.2</w:t>
            </w:r>
          </w:p>
        </w:tc>
        <w:tc>
          <w:tcPr>
            <w:shd w:fill="auto" w:val="clear"/>
            <w:tcMar>
              <w:top w:w="100.0" w:type="dxa"/>
              <w:left w:w="100.0" w:type="dxa"/>
              <w:bottom w:w="100.0" w:type="dxa"/>
              <w:right w:w="100.0" w:type="dxa"/>
            </w:tcMar>
            <w:vAlign w:val="top"/>
          </w:tcPr>
          <w:p w:rsidR="00000000" w:rsidDel="00000000" w:rsidP="00000000" w:rsidRDefault="00000000" w:rsidRPr="00000000" w14:paraId="000002B1">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2024</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B2">
            <w:pPr>
              <w:widowControl w:val="0"/>
              <w:jc w:val="center"/>
              <w:rPr>
                <w:rFonts w:ascii="Arial" w:cs="Arial" w:eastAsia="Arial" w:hAnsi="Arial"/>
                <w:sz w:val="20"/>
                <w:szCs w:val="20"/>
              </w:rPr>
            </w:pPr>
            <w:r w:rsidDel="00000000" w:rsidR="00000000" w:rsidRPr="00000000">
              <w:rPr>
                <w:rFonts w:ascii="Arial" w:cs="Arial" w:eastAsia="Arial" w:hAnsi="Arial"/>
                <w:sz w:val="20"/>
                <w:szCs w:val="20"/>
                <w:highlight w:val="white"/>
                <w:rtl w:val="0"/>
              </w:rPr>
              <w:t xml:space="preserve">06.001.0010.0302.0094.2041.339030.99.01</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B3">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LOA 2024</w:t>
            </w:r>
          </w:p>
        </w:tc>
        <w:tc>
          <w:tcPr>
            <w:shd w:fill="auto" w:val="clear"/>
            <w:tcMar>
              <w:top w:w="100.0" w:type="dxa"/>
              <w:left w:w="100.0" w:type="dxa"/>
              <w:bottom w:w="100.0" w:type="dxa"/>
              <w:right w:w="100.0" w:type="dxa"/>
            </w:tcMar>
            <w:vAlign w:val="top"/>
          </w:tcPr>
          <w:p w:rsidR="00000000" w:rsidDel="00000000" w:rsidP="00000000" w:rsidRDefault="00000000" w:rsidRPr="00000000" w14:paraId="000002B4">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303</w:t>
            </w:r>
          </w:p>
        </w:tc>
        <w:tc>
          <w:tcPr>
            <w:shd w:fill="auto" w:val="clear"/>
            <w:tcMar>
              <w:top w:w="100.0" w:type="dxa"/>
              <w:left w:w="100.0" w:type="dxa"/>
              <w:bottom w:w="100.0" w:type="dxa"/>
              <w:right w:w="100.0" w:type="dxa"/>
            </w:tcMar>
            <w:vAlign w:val="top"/>
          </w:tcPr>
          <w:p w:rsidR="00000000" w:rsidDel="00000000" w:rsidP="00000000" w:rsidRDefault="00000000" w:rsidRPr="00000000" w14:paraId="000002B5">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2024</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B6">
            <w:pPr>
              <w:widowControl w:val="0"/>
              <w:jc w:val="center"/>
              <w:rPr>
                <w:rFonts w:ascii="Arial" w:cs="Arial" w:eastAsia="Arial" w:hAnsi="Arial"/>
                <w:sz w:val="20"/>
                <w:szCs w:val="20"/>
              </w:rPr>
            </w:pPr>
            <w:r w:rsidDel="00000000" w:rsidR="00000000" w:rsidRPr="00000000">
              <w:rPr>
                <w:rFonts w:ascii="Arial" w:cs="Arial" w:eastAsia="Arial" w:hAnsi="Arial"/>
                <w:sz w:val="20"/>
                <w:szCs w:val="20"/>
                <w:highlight w:val="white"/>
                <w:rtl w:val="0"/>
              </w:rPr>
              <w:t xml:space="preserve">06.001.0010.0302.0094.2041.339030.99.01</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B7">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LOA 2024</w:t>
            </w:r>
          </w:p>
        </w:tc>
        <w:tc>
          <w:tcPr>
            <w:shd w:fill="auto" w:val="clear"/>
            <w:tcMar>
              <w:top w:w="100.0" w:type="dxa"/>
              <w:left w:w="100.0" w:type="dxa"/>
              <w:bottom w:w="100.0" w:type="dxa"/>
              <w:right w:w="100.0" w:type="dxa"/>
            </w:tcMar>
            <w:vAlign w:val="top"/>
          </w:tcPr>
          <w:p w:rsidR="00000000" w:rsidDel="00000000" w:rsidP="00000000" w:rsidRDefault="00000000" w:rsidRPr="00000000" w14:paraId="000002B8">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303</w:t>
            </w:r>
          </w:p>
        </w:tc>
        <w:tc>
          <w:tcPr>
            <w:shd w:fill="auto" w:val="clear"/>
            <w:tcMar>
              <w:top w:w="100.0" w:type="dxa"/>
              <w:left w:w="100.0" w:type="dxa"/>
              <w:bottom w:w="100.0" w:type="dxa"/>
              <w:right w:w="100.0" w:type="dxa"/>
            </w:tcMar>
            <w:vAlign w:val="top"/>
          </w:tcPr>
          <w:p w:rsidR="00000000" w:rsidDel="00000000" w:rsidP="00000000" w:rsidRDefault="00000000" w:rsidRPr="00000000" w14:paraId="000002B9">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2024</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BA">
            <w:pPr>
              <w:widowControl w:val="0"/>
              <w:jc w:val="center"/>
              <w:rPr>
                <w:rFonts w:ascii="Arial" w:cs="Arial" w:eastAsia="Arial" w:hAnsi="Arial"/>
                <w:sz w:val="20"/>
                <w:szCs w:val="20"/>
              </w:rPr>
            </w:pPr>
            <w:r w:rsidDel="00000000" w:rsidR="00000000" w:rsidRPr="00000000">
              <w:rPr>
                <w:rFonts w:ascii="Arial" w:cs="Arial" w:eastAsia="Arial" w:hAnsi="Arial"/>
                <w:sz w:val="20"/>
                <w:szCs w:val="20"/>
                <w:highlight w:val="white"/>
                <w:rtl w:val="0"/>
              </w:rPr>
              <w:t xml:space="preserve">06.001.0010.0302.0094.2043.339030.99.01</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BB">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LOA 2024</w:t>
            </w:r>
          </w:p>
        </w:tc>
        <w:tc>
          <w:tcPr>
            <w:shd w:fill="auto" w:val="clear"/>
            <w:tcMar>
              <w:top w:w="100.0" w:type="dxa"/>
              <w:left w:w="100.0" w:type="dxa"/>
              <w:bottom w:w="100.0" w:type="dxa"/>
              <w:right w:w="100.0" w:type="dxa"/>
            </w:tcMar>
            <w:vAlign w:val="top"/>
          </w:tcPr>
          <w:p w:rsidR="00000000" w:rsidDel="00000000" w:rsidP="00000000" w:rsidRDefault="00000000" w:rsidRPr="00000000" w14:paraId="000002BC">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494.2</w:t>
            </w:r>
          </w:p>
        </w:tc>
        <w:tc>
          <w:tcPr>
            <w:shd w:fill="auto" w:val="clear"/>
            <w:tcMar>
              <w:top w:w="100.0" w:type="dxa"/>
              <w:left w:w="100.0" w:type="dxa"/>
              <w:bottom w:w="100.0" w:type="dxa"/>
              <w:right w:w="100.0" w:type="dxa"/>
            </w:tcMar>
            <w:vAlign w:val="top"/>
          </w:tcPr>
          <w:p w:rsidR="00000000" w:rsidDel="00000000" w:rsidP="00000000" w:rsidRDefault="00000000" w:rsidRPr="00000000" w14:paraId="000002BD">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2024</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BE">
            <w:pPr>
              <w:widowControl w:val="0"/>
              <w:jc w:val="center"/>
              <w:rPr>
                <w:rFonts w:ascii="Arial" w:cs="Arial" w:eastAsia="Arial" w:hAnsi="Arial"/>
                <w:sz w:val="20"/>
                <w:szCs w:val="20"/>
              </w:rPr>
            </w:pPr>
            <w:r w:rsidDel="00000000" w:rsidR="00000000" w:rsidRPr="00000000">
              <w:rPr>
                <w:rFonts w:ascii="Arial" w:cs="Arial" w:eastAsia="Arial" w:hAnsi="Arial"/>
                <w:sz w:val="20"/>
                <w:szCs w:val="20"/>
                <w:highlight w:val="white"/>
                <w:rtl w:val="0"/>
              </w:rPr>
              <w:t xml:space="preserve">06.001.0010.0302.0094.2041.339039.16.00</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BF">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LOA 2024</w:t>
            </w:r>
          </w:p>
        </w:tc>
        <w:tc>
          <w:tcPr>
            <w:shd w:fill="auto" w:val="clear"/>
            <w:tcMar>
              <w:top w:w="100.0" w:type="dxa"/>
              <w:left w:w="100.0" w:type="dxa"/>
              <w:bottom w:w="100.0" w:type="dxa"/>
              <w:right w:w="100.0" w:type="dxa"/>
            </w:tcMar>
            <w:vAlign w:val="top"/>
          </w:tcPr>
          <w:p w:rsidR="00000000" w:rsidDel="00000000" w:rsidP="00000000" w:rsidRDefault="00000000" w:rsidRPr="00000000" w14:paraId="000002C0">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494.2</w:t>
            </w:r>
          </w:p>
        </w:tc>
        <w:tc>
          <w:tcPr>
            <w:shd w:fill="auto" w:val="clear"/>
            <w:tcMar>
              <w:top w:w="100.0" w:type="dxa"/>
              <w:left w:w="100.0" w:type="dxa"/>
              <w:bottom w:w="100.0" w:type="dxa"/>
              <w:right w:w="100.0" w:type="dxa"/>
            </w:tcMar>
            <w:vAlign w:val="top"/>
          </w:tcPr>
          <w:p w:rsidR="00000000" w:rsidDel="00000000" w:rsidP="00000000" w:rsidRDefault="00000000" w:rsidRPr="00000000" w14:paraId="000002C1">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2024</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C2">
            <w:pPr>
              <w:widowControl w:val="0"/>
              <w:jc w:val="center"/>
              <w:rPr>
                <w:rFonts w:ascii="Arial" w:cs="Arial" w:eastAsia="Arial" w:hAnsi="Arial"/>
                <w:sz w:val="20"/>
                <w:szCs w:val="20"/>
              </w:rPr>
            </w:pPr>
            <w:r w:rsidDel="00000000" w:rsidR="00000000" w:rsidRPr="00000000">
              <w:rPr>
                <w:rFonts w:ascii="Arial" w:cs="Arial" w:eastAsia="Arial" w:hAnsi="Arial"/>
                <w:sz w:val="20"/>
                <w:szCs w:val="20"/>
                <w:highlight w:val="white"/>
                <w:rtl w:val="0"/>
              </w:rPr>
              <w:t xml:space="preserve">06.001.0010.0302.0094.2041.339039.16.00</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C3">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LOA 2024</w:t>
            </w:r>
          </w:p>
        </w:tc>
        <w:tc>
          <w:tcPr>
            <w:shd w:fill="auto" w:val="clear"/>
            <w:tcMar>
              <w:top w:w="100.0" w:type="dxa"/>
              <w:left w:w="100.0" w:type="dxa"/>
              <w:bottom w:w="100.0" w:type="dxa"/>
              <w:right w:w="100.0" w:type="dxa"/>
            </w:tcMar>
            <w:vAlign w:val="top"/>
          </w:tcPr>
          <w:p w:rsidR="00000000" w:rsidDel="00000000" w:rsidP="00000000" w:rsidRDefault="00000000" w:rsidRPr="00000000" w14:paraId="000002C4">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494.2</w:t>
            </w:r>
          </w:p>
        </w:tc>
        <w:tc>
          <w:tcPr>
            <w:shd w:fill="auto" w:val="clear"/>
            <w:tcMar>
              <w:top w:w="100.0" w:type="dxa"/>
              <w:left w:w="100.0" w:type="dxa"/>
              <w:bottom w:w="100.0" w:type="dxa"/>
              <w:right w:w="100.0" w:type="dxa"/>
            </w:tcMar>
            <w:vAlign w:val="top"/>
          </w:tcPr>
          <w:p w:rsidR="00000000" w:rsidDel="00000000" w:rsidP="00000000" w:rsidRDefault="00000000" w:rsidRPr="00000000" w14:paraId="000002C5">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2024</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C6">
            <w:pPr>
              <w:widowControl w:val="0"/>
              <w:jc w:val="center"/>
              <w:rPr>
                <w:rFonts w:ascii="Arial" w:cs="Arial" w:eastAsia="Arial" w:hAnsi="Arial"/>
                <w:sz w:val="20"/>
                <w:szCs w:val="20"/>
              </w:rPr>
            </w:pPr>
            <w:r w:rsidDel="00000000" w:rsidR="00000000" w:rsidRPr="00000000">
              <w:rPr>
                <w:rFonts w:ascii="Arial" w:cs="Arial" w:eastAsia="Arial" w:hAnsi="Arial"/>
                <w:sz w:val="20"/>
                <w:szCs w:val="20"/>
                <w:highlight w:val="white"/>
                <w:rtl w:val="0"/>
              </w:rPr>
              <w:t xml:space="preserve">06.001.0010.0302.0094.2043.339039.16.00</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C7">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LOA 2024</w:t>
            </w:r>
          </w:p>
        </w:tc>
        <w:tc>
          <w:tcPr>
            <w:shd w:fill="auto" w:val="clear"/>
            <w:tcMar>
              <w:top w:w="100.0" w:type="dxa"/>
              <w:left w:w="100.0" w:type="dxa"/>
              <w:bottom w:w="100.0" w:type="dxa"/>
              <w:right w:w="100.0" w:type="dxa"/>
            </w:tcMar>
            <w:vAlign w:val="top"/>
          </w:tcPr>
          <w:p w:rsidR="00000000" w:rsidDel="00000000" w:rsidP="00000000" w:rsidRDefault="00000000" w:rsidRPr="00000000" w14:paraId="000002C8">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303</w:t>
            </w:r>
          </w:p>
        </w:tc>
        <w:tc>
          <w:tcPr>
            <w:shd w:fill="auto" w:val="clear"/>
            <w:tcMar>
              <w:top w:w="100.0" w:type="dxa"/>
              <w:left w:w="100.0" w:type="dxa"/>
              <w:bottom w:w="100.0" w:type="dxa"/>
              <w:right w:w="100.0" w:type="dxa"/>
            </w:tcMar>
            <w:vAlign w:val="top"/>
          </w:tcPr>
          <w:p w:rsidR="00000000" w:rsidDel="00000000" w:rsidP="00000000" w:rsidRDefault="00000000" w:rsidRPr="00000000" w14:paraId="000002C9">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2024</w:t>
            </w:r>
          </w:p>
        </w:tc>
      </w:tr>
    </w:tbl>
    <w:p w:rsidR="00000000" w:rsidDel="00000000" w:rsidP="00000000" w:rsidRDefault="00000000" w:rsidRPr="00000000" w14:paraId="000002CA">
      <w:pPr>
        <w:spacing w:after="288" w:before="120" w:line="312"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CB">
      <w:pPr>
        <w:spacing w:after="288" w:before="120" w:line="312"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SEMED:</w:t>
      </w:r>
    </w:p>
    <w:tbl>
      <w:tblPr>
        <w:tblStyle w:val="Table7"/>
        <w:tblW w:w="96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35"/>
        <w:gridCol w:w="1710"/>
        <w:gridCol w:w="1470"/>
        <w:gridCol w:w="1785"/>
        <w:tblGridChange w:id="0">
          <w:tblGrid>
            <w:gridCol w:w="4635"/>
            <w:gridCol w:w="1710"/>
            <w:gridCol w:w="1470"/>
            <w:gridCol w:w="178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CC">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Número </w:t>
            </w:r>
          </w:p>
        </w:tc>
        <w:tc>
          <w:tcPr>
            <w:shd w:fill="auto" w:val="clear"/>
            <w:tcMar>
              <w:top w:w="100.0" w:type="dxa"/>
              <w:left w:w="100.0" w:type="dxa"/>
              <w:bottom w:w="100.0" w:type="dxa"/>
              <w:right w:w="100.0" w:type="dxa"/>
            </w:tcMar>
            <w:vAlign w:val="top"/>
          </w:tcPr>
          <w:p w:rsidR="00000000" w:rsidDel="00000000" w:rsidP="00000000" w:rsidRDefault="00000000" w:rsidRPr="00000000" w14:paraId="000002CD">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Reduzido</w:t>
            </w:r>
          </w:p>
        </w:tc>
        <w:tc>
          <w:tcPr>
            <w:shd w:fill="auto" w:val="clear"/>
            <w:tcMar>
              <w:top w:w="100.0" w:type="dxa"/>
              <w:left w:w="100.0" w:type="dxa"/>
              <w:bottom w:w="100.0" w:type="dxa"/>
              <w:right w:w="100.0" w:type="dxa"/>
            </w:tcMar>
            <w:vAlign w:val="top"/>
          </w:tcPr>
          <w:p w:rsidR="00000000" w:rsidDel="00000000" w:rsidP="00000000" w:rsidRDefault="00000000" w:rsidRPr="00000000" w14:paraId="000002CE">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Vínculo</w:t>
            </w:r>
          </w:p>
        </w:tc>
        <w:tc>
          <w:tcPr>
            <w:shd w:fill="auto" w:val="clear"/>
            <w:tcMar>
              <w:top w:w="100.0" w:type="dxa"/>
              <w:left w:w="100.0" w:type="dxa"/>
              <w:bottom w:w="100.0" w:type="dxa"/>
              <w:right w:w="100.0" w:type="dxa"/>
            </w:tcMar>
            <w:vAlign w:val="top"/>
          </w:tcPr>
          <w:p w:rsidR="00000000" w:rsidDel="00000000" w:rsidP="00000000" w:rsidRDefault="00000000" w:rsidRPr="00000000" w14:paraId="000002CF">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Exercício</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D0">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05.001.012.361.0074.6018.33.90.30.99.01</w:t>
            </w:r>
          </w:p>
        </w:tc>
        <w:tc>
          <w:tcPr>
            <w:shd w:fill="auto" w:val="clear"/>
            <w:tcMar>
              <w:top w:w="100.0" w:type="dxa"/>
              <w:left w:w="100.0" w:type="dxa"/>
              <w:bottom w:w="100.0" w:type="dxa"/>
              <w:right w:w="100.0" w:type="dxa"/>
            </w:tcMar>
            <w:vAlign w:val="top"/>
          </w:tcPr>
          <w:p w:rsidR="00000000" w:rsidDel="00000000" w:rsidP="00000000" w:rsidRDefault="00000000" w:rsidRPr="00000000" w14:paraId="000002D1">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195</w:t>
            </w:r>
          </w:p>
        </w:tc>
        <w:tc>
          <w:tcPr>
            <w:shd w:fill="auto" w:val="clear"/>
            <w:tcMar>
              <w:top w:w="100.0" w:type="dxa"/>
              <w:left w:w="100.0" w:type="dxa"/>
              <w:bottom w:w="100.0" w:type="dxa"/>
              <w:right w:w="100.0" w:type="dxa"/>
            </w:tcMar>
            <w:vAlign w:val="top"/>
          </w:tcPr>
          <w:p w:rsidR="00000000" w:rsidDel="00000000" w:rsidP="00000000" w:rsidRDefault="00000000" w:rsidRPr="00000000" w14:paraId="000002D2">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104</w:t>
            </w:r>
          </w:p>
        </w:tc>
        <w:tc>
          <w:tcPr>
            <w:shd w:fill="auto" w:val="clear"/>
            <w:tcMar>
              <w:top w:w="100.0" w:type="dxa"/>
              <w:left w:w="100.0" w:type="dxa"/>
              <w:bottom w:w="100.0" w:type="dxa"/>
              <w:right w:w="100.0" w:type="dxa"/>
            </w:tcMar>
            <w:vAlign w:val="top"/>
          </w:tcPr>
          <w:p w:rsidR="00000000" w:rsidDel="00000000" w:rsidP="00000000" w:rsidRDefault="00000000" w:rsidRPr="00000000" w14:paraId="000002D3">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2023</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D4">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05.001.012.361.0074.6018.33.90.30.24.00</w:t>
            </w:r>
          </w:p>
        </w:tc>
        <w:tc>
          <w:tcPr>
            <w:shd w:fill="auto" w:val="clear"/>
            <w:tcMar>
              <w:top w:w="100.0" w:type="dxa"/>
              <w:left w:w="100.0" w:type="dxa"/>
              <w:bottom w:w="100.0" w:type="dxa"/>
              <w:right w:w="100.0" w:type="dxa"/>
            </w:tcMar>
            <w:vAlign w:val="top"/>
          </w:tcPr>
          <w:p w:rsidR="00000000" w:rsidDel="00000000" w:rsidP="00000000" w:rsidRDefault="00000000" w:rsidRPr="00000000" w14:paraId="000002D5">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195</w:t>
            </w:r>
          </w:p>
        </w:tc>
        <w:tc>
          <w:tcPr>
            <w:shd w:fill="auto" w:val="clear"/>
            <w:tcMar>
              <w:top w:w="100.0" w:type="dxa"/>
              <w:left w:w="100.0" w:type="dxa"/>
              <w:bottom w:w="100.0" w:type="dxa"/>
              <w:right w:w="100.0" w:type="dxa"/>
            </w:tcMar>
            <w:vAlign w:val="top"/>
          </w:tcPr>
          <w:p w:rsidR="00000000" w:rsidDel="00000000" w:rsidP="00000000" w:rsidRDefault="00000000" w:rsidRPr="00000000" w14:paraId="000002D6">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104</w:t>
            </w:r>
          </w:p>
        </w:tc>
        <w:tc>
          <w:tcPr>
            <w:shd w:fill="auto" w:val="clear"/>
            <w:tcMar>
              <w:top w:w="100.0" w:type="dxa"/>
              <w:left w:w="100.0" w:type="dxa"/>
              <w:bottom w:w="100.0" w:type="dxa"/>
              <w:right w:w="100.0" w:type="dxa"/>
            </w:tcMar>
            <w:vAlign w:val="top"/>
          </w:tcPr>
          <w:p w:rsidR="00000000" w:rsidDel="00000000" w:rsidP="00000000" w:rsidRDefault="00000000" w:rsidRPr="00000000" w14:paraId="000002D7">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2023</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D8">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05.001.012.361.0074.6018.33.90.39.16.00</w:t>
            </w:r>
          </w:p>
        </w:tc>
        <w:tc>
          <w:tcPr>
            <w:shd w:fill="auto" w:val="clear"/>
            <w:tcMar>
              <w:top w:w="100.0" w:type="dxa"/>
              <w:left w:w="100.0" w:type="dxa"/>
              <w:bottom w:w="100.0" w:type="dxa"/>
              <w:right w:w="100.0" w:type="dxa"/>
            </w:tcMar>
            <w:vAlign w:val="top"/>
          </w:tcPr>
          <w:p w:rsidR="00000000" w:rsidDel="00000000" w:rsidP="00000000" w:rsidRDefault="00000000" w:rsidRPr="00000000" w14:paraId="000002D9">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511</w:t>
            </w:r>
          </w:p>
        </w:tc>
        <w:tc>
          <w:tcPr>
            <w:shd w:fill="auto" w:val="clear"/>
            <w:tcMar>
              <w:top w:w="100.0" w:type="dxa"/>
              <w:left w:w="100.0" w:type="dxa"/>
              <w:bottom w:w="100.0" w:type="dxa"/>
              <w:right w:w="100.0" w:type="dxa"/>
            </w:tcMar>
            <w:vAlign w:val="top"/>
          </w:tcPr>
          <w:p w:rsidR="00000000" w:rsidDel="00000000" w:rsidP="00000000" w:rsidRDefault="00000000" w:rsidRPr="00000000" w14:paraId="000002DA">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102</w:t>
            </w:r>
          </w:p>
        </w:tc>
        <w:tc>
          <w:tcPr>
            <w:shd w:fill="auto" w:val="clear"/>
            <w:tcMar>
              <w:top w:w="100.0" w:type="dxa"/>
              <w:left w:w="100.0" w:type="dxa"/>
              <w:bottom w:w="100.0" w:type="dxa"/>
              <w:right w:w="100.0" w:type="dxa"/>
            </w:tcMar>
            <w:vAlign w:val="top"/>
          </w:tcPr>
          <w:p w:rsidR="00000000" w:rsidDel="00000000" w:rsidP="00000000" w:rsidRDefault="00000000" w:rsidRPr="00000000" w14:paraId="000002DB">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2023</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DC">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05.001.012.361.0074.6018.33.90.30.00.01</w:t>
            </w:r>
          </w:p>
        </w:tc>
        <w:tc>
          <w:tcPr>
            <w:shd w:fill="auto" w:val="clear"/>
            <w:tcMar>
              <w:top w:w="100.0" w:type="dxa"/>
              <w:left w:w="100.0" w:type="dxa"/>
              <w:bottom w:w="100.0" w:type="dxa"/>
              <w:right w:w="100.0" w:type="dxa"/>
            </w:tcMar>
            <w:vAlign w:val="top"/>
          </w:tcPr>
          <w:p w:rsidR="00000000" w:rsidDel="00000000" w:rsidP="00000000" w:rsidRDefault="00000000" w:rsidRPr="00000000" w14:paraId="000002DD">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108</w:t>
            </w:r>
          </w:p>
        </w:tc>
        <w:tc>
          <w:tcPr>
            <w:shd w:fill="auto" w:val="clear"/>
            <w:tcMar>
              <w:top w:w="100.0" w:type="dxa"/>
              <w:left w:w="100.0" w:type="dxa"/>
              <w:bottom w:w="100.0" w:type="dxa"/>
              <w:right w:w="100.0" w:type="dxa"/>
            </w:tcMar>
            <w:vAlign w:val="top"/>
          </w:tcPr>
          <w:p w:rsidR="00000000" w:rsidDel="00000000" w:rsidP="00000000" w:rsidRDefault="00000000" w:rsidRPr="00000000" w14:paraId="000002DE">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104</w:t>
            </w:r>
          </w:p>
        </w:tc>
        <w:tc>
          <w:tcPr>
            <w:shd w:fill="auto" w:val="clear"/>
            <w:tcMar>
              <w:top w:w="100.0" w:type="dxa"/>
              <w:left w:w="100.0" w:type="dxa"/>
              <w:bottom w:w="100.0" w:type="dxa"/>
              <w:right w:w="100.0" w:type="dxa"/>
            </w:tcMar>
            <w:vAlign w:val="top"/>
          </w:tcPr>
          <w:p w:rsidR="00000000" w:rsidDel="00000000" w:rsidP="00000000" w:rsidRDefault="00000000" w:rsidRPr="00000000" w14:paraId="000002DF">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2024</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E0">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05.001.012.361.0074.6018.33.90.30.24.00</w:t>
            </w:r>
          </w:p>
        </w:tc>
        <w:tc>
          <w:tcPr>
            <w:shd w:fill="auto" w:val="clear"/>
            <w:tcMar>
              <w:top w:w="100.0" w:type="dxa"/>
              <w:left w:w="100.0" w:type="dxa"/>
              <w:bottom w:w="100.0" w:type="dxa"/>
              <w:right w:w="100.0" w:type="dxa"/>
            </w:tcMar>
            <w:vAlign w:val="top"/>
          </w:tcPr>
          <w:p w:rsidR="00000000" w:rsidDel="00000000" w:rsidP="00000000" w:rsidRDefault="00000000" w:rsidRPr="00000000" w14:paraId="000002E1">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108</w:t>
            </w:r>
          </w:p>
        </w:tc>
        <w:tc>
          <w:tcPr>
            <w:shd w:fill="auto" w:val="clear"/>
            <w:tcMar>
              <w:top w:w="100.0" w:type="dxa"/>
              <w:left w:w="100.0" w:type="dxa"/>
              <w:bottom w:w="100.0" w:type="dxa"/>
              <w:right w:w="100.0" w:type="dxa"/>
            </w:tcMar>
            <w:vAlign w:val="top"/>
          </w:tcPr>
          <w:p w:rsidR="00000000" w:rsidDel="00000000" w:rsidP="00000000" w:rsidRDefault="00000000" w:rsidRPr="00000000" w14:paraId="000002E2">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104</w:t>
            </w:r>
          </w:p>
        </w:tc>
        <w:tc>
          <w:tcPr>
            <w:shd w:fill="auto" w:val="clear"/>
            <w:tcMar>
              <w:top w:w="100.0" w:type="dxa"/>
              <w:left w:w="100.0" w:type="dxa"/>
              <w:bottom w:w="100.0" w:type="dxa"/>
              <w:right w:w="100.0" w:type="dxa"/>
            </w:tcMar>
            <w:vAlign w:val="top"/>
          </w:tcPr>
          <w:p w:rsidR="00000000" w:rsidDel="00000000" w:rsidP="00000000" w:rsidRDefault="00000000" w:rsidRPr="00000000" w14:paraId="000002E3">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2024</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E4">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05.001.012.361.0074.6018.33.90.39.16.00</w:t>
            </w:r>
          </w:p>
        </w:tc>
        <w:tc>
          <w:tcPr>
            <w:shd w:fill="auto" w:val="clear"/>
            <w:tcMar>
              <w:top w:w="100.0" w:type="dxa"/>
              <w:left w:w="100.0" w:type="dxa"/>
              <w:bottom w:w="100.0" w:type="dxa"/>
              <w:right w:w="100.0" w:type="dxa"/>
            </w:tcMar>
            <w:vAlign w:val="top"/>
          </w:tcPr>
          <w:p w:rsidR="00000000" w:rsidDel="00000000" w:rsidP="00000000" w:rsidRDefault="00000000" w:rsidRPr="00000000" w14:paraId="000002E5">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114</w:t>
            </w:r>
          </w:p>
        </w:tc>
        <w:tc>
          <w:tcPr>
            <w:shd w:fill="auto" w:val="clear"/>
            <w:tcMar>
              <w:top w:w="100.0" w:type="dxa"/>
              <w:left w:w="100.0" w:type="dxa"/>
              <w:bottom w:w="100.0" w:type="dxa"/>
              <w:right w:w="100.0" w:type="dxa"/>
            </w:tcMar>
            <w:vAlign w:val="top"/>
          </w:tcPr>
          <w:p w:rsidR="00000000" w:rsidDel="00000000" w:rsidP="00000000" w:rsidRDefault="00000000" w:rsidRPr="00000000" w14:paraId="000002E6">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104</w:t>
            </w:r>
          </w:p>
        </w:tc>
        <w:tc>
          <w:tcPr>
            <w:shd w:fill="auto" w:val="clear"/>
            <w:tcMar>
              <w:top w:w="100.0" w:type="dxa"/>
              <w:left w:w="100.0" w:type="dxa"/>
              <w:bottom w:w="100.0" w:type="dxa"/>
              <w:right w:w="100.0" w:type="dxa"/>
            </w:tcMar>
            <w:vAlign w:val="top"/>
          </w:tcPr>
          <w:p w:rsidR="00000000" w:rsidDel="00000000" w:rsidP="00000000" w:rsidRDefault="00000000" w:rsidRPr="00000000" w14:paraId="000002E7">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2024</w:t>
            </w:r>
          </w:p>
        </w:tc>
      </w:tr>
    </w:tbl>
    <w:p w:rsidR="00000000" w:rsidDel="00000000" w:rsidP="00000000" w:rsidRDefault="00000000" w:rsidRPr="00000000" w14:paraId="000002E8">
      <w:pPr>
        <w:pBdr>
          <w:top w:space="0" w:sz="0" w:val="nil"/>
          <w:left w:space="0" w:sz="0" w:val="nil"/>
          <w:bottom w:space="0" w:sz="0" w:val="nil"/>
          <w:right w:space="0" w:sz="0" w:val="nil"/>
          <w:between w:space="0" w:sz="0" w:val="nil"/>
        </w:pBdr>
        <w:spacing w:after="288" w:before="120" w:line="312" w:lineRule="auto"/>
        <w:ind w:left="927" w:firstLine="0"/>
        <w:jc w:val="both"/>
        <w:rPr>
          <w:rFonts w:ascii="Arial" w:cs="Arial" w:eastAsia="Arial" w:hAnsi="Arial"/>
          <w:sz w:val="22"/>
          <w:szCs w:val="22"/>
        </w:rPr>
      </w:pPr>
      <w:r w:rsidDel="00000000" w:rsidR="00000000" w:rsidRPr="00000000">
        <w:rPr>
          <w:rFonts w:ascii="Arial" w:cs="Arial" w:eastAsia="Arial" w:hAnsi="Arial"/>
          <w:i w:val="1"/>
          <w:sz w:val="22"/>
          <w:szCs w:val="22"/>
          <w:rtl w:val="0"/>
        </w:rPr>
        <w:t xml:space="preserve">10.3 </w:t>
      </w:r>
      <w:r w:rsidDel="00000000" w:rsidR="00000000" w:rsidRPr="00000000">
        <w:rPr>
          <w:rFonts w:ascii="Arial" w:cs="Arial" w:eastAsia="Arial" w:hAnsi="Arial"/>
          <w:sz w:val="22"/>
          <w:szCs w:val="22"/>
          <w:rtl w:val="0"/>
        </w:rPr>
        <w:t xml:space="preserve">A dotação relativa aos exercícios financeiros subsequentes será indicada após aprovação da Lei Orçamentária respectiva e liberação dos créditos correspondentes, mediante apostilamento.</w:t>
      </w:r>
    </w:p>
    <w:p w:rsidR="00000000" w:rsidDel="00000000" w:rsidP="00000000" w:rsidRDefault="00000000" w:rsidRPr="00000000" w14:paraId="000002E9">
      <w:pPr>
        <w:pBdr>
          <w:top w:space="0" w:sz="0" w:val="nil"/>
          <w:left w:space="0" w:sz="0" w:val="nil"/>
          <w:bottom w:space="0" w:sz="0" w:val="nil"/>
          <w:right w:space="0" w:sz="0" w:val="nil"/>
          <w:between w:space="0" w:sz="0" w:val="nil"/>
        </w:pBdr>
        <w:spacing w:after="288" w:before="120" w:line="312" w:lineRule="auto"/>
        <w:ind w:left="0" w:firstLine="0"/>
        <w:jc w:val="both"/>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2EA">
      <w:pPr>
        <w:pBdr>
          <w:top w:space="0" w:sz="0" w:val="nil"/>
          <w:left w:space="0" w:sz="0" w:val="nil"/>
          <w:bottom w:space="0" w:sz="0" w:val="nil"/>
          <w:right w:space="0" w:sz="0" w:val="nil"/>
          <w:between w:space="0" w:sz="0" w:val="nil"/>
        </w:pBdr>
        <w:spacing w:after="288" w:before="120" w:line="312" w:lineRule="auto"/>
        <w:ind w:left="0" w:firstLine="0"/>
        <w:jc w:val="both"/>
        <w:rPr>
          <w:rFonts w:ascii="Arial" w:cs="Arial" w:eastAsia="Arial" w:hAnsi="Arial"/>
          <w:b w:val="1"/>
        </w:rPr>
      </w:pPr>
      <w:r w:rsidDel="00000000" w:rsidR="00000000" w:rsidRPr="00000000">
        <w:rPr>
          <w:rtl w:val="0"/>
        </w:rPr>
      </w:r>
    </w:p>
    <w:p w:rsidR="00000000" w:rsidDel="00000000" w:rsidP="00000000" w:rsidRDefault="00000000" w:rsidRPr="00000000" w14:paraId="000002EB">
      <w:pPr>
        <w:pBdr>
          <w:top w:space="0" w:sz="0" w:val="nil"/>
          <w:left w:space="0" w:sz="0" w:val="nil"/>
          <w:bottom w:space="0" w:sz="0" w:val="nil"/>
          <w:right w:space="0" w:sz="0" w:val="nil"/>
          <w:between w:space="0" w:sz="0" w:val="nil"/>
        </w:pBdr>
        <w:spacing w:after="288" w:before="120" w:line="312" w:lineRule="auto"/>
        <w:ind w:left="0" w:firstLine="0"/>
        <w:jc w:val="both"/>
        <w:rPr>
          <w:rFonts w:ascii="Arial" w:cs="Arial" w:eastAsia="Arial" w:hAnsi="Arial"/>
          <w:b w:val="1"/>
        </w:rPr>
      </w:pPr>
      <w:r w:rsidDel="00000000" w:rsidR="00000000" w:rsidRPr="00000000">
        <w:rPr>
          <w:rtl w:val="0"/>
        </w:rPr>
      </w:r>
    </w:p>
    <w:p w:rsidR="00000000" w:rsidDel="00000000" w:rsidP="00000000" w:rsidRDefault="00000000" w:rsidRPr="00000000" w14:paraId="000002EC">
      <w:pPr>
        <w:pBdr>
          <w:top w:space="0" w:sz="0" w:val="nil"/>
          <w:left w:space="0" w:sz="0" w:val="nil"/>
          <w:bottom w:space="0" w:sz="0" w:val="nil"/>
          <w:right w:space="0" w:sz="0" w:val="nil"/>
          <w:between w:space="0" w:sz="0" w:val="nil"/>
        </w:pBdr>
        <w:spacing w:after="288" w:before="120" w:line="312" w:lineRule="auto"/>
        <w:ind w:left="0" w:firstLine="0"/>
        <w:jc w:val="both"/>
        <w:rPr>
          <w:rFonts w:ascii="Arial" w:cs="Arial" w:eastAsia="Arial" w:hAnsi="Arial"/>
        </w:rPr>
      </w:pPr>
      <w:r w:rsidDel="00000000" w:rsidR="00000000" w:rsidRPr="00000000">
        <w:rPr>
          <w:rFonts w:ascii="Arial" w:cs="Arial" w:eastAsia="Arial" w:hAnsi="Arial"/>
          <w:b w:val="1"/>
          <w:rtl w:val="0"/>
        </w:rPr>
        <w:t xml:space="preserve">11</w:t>
      </w:r>
      <w:r w:rsidDel="00000000" w:rsidR="00000000" w:rsidRPr="00000000">
        <w:rPr>
          <w:rFonts w:ascii="Arial" w:cs="Arial" w:eastAsia="Arial" w:hAnsi="Arial"/>
          <w:rtl w:val="0"/>
        </w:rPr>
        <w:t xml:space="preserve"> </w:t>
      </w:r>
      <w:r w:rsidDel="00000000" w:rsidR="00000000" w:rsidRPr="00000000">
        <w:rPr>
          <w:rFonts w:ascii="Arial" w:cs="Arial" w:eastAsia="Arial" w:hAnsi="Arial"/>
          <w:b w:val="1"/>
          <w:sz w:val="22"/>
          <w:szCs w:val="22"/>
          <w:rtl w:val="0"/>
        </w:rPr>
        <w:t xml:space="preserve">TABELA DE ESTIMATIVAS PARA CONTRATAÇÃO POR SECRETARIAS:</w:t>
      </w:r>
      <w:r w:rsidDel="00000000" w:rsidR="00000000" w:rsidRPr="00000000">
        <w:rPr>
          <w:rtl w:val="0"/>
        </w:rPr>
      </w:r>
    </w:p>
    <w:tbl>
      <w:tblPr>
        <w:tblStyle w:val="Table8"/>
        <w:tblW w:w="11490.0" w:type="dxa"/>
        <w:jc w:val="left"/>
        <w:tblInd w:w="-153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90"/>
        <w:gridCol w:w="720"/>
        <w:gridCol w:w="4410"/>
        <w:gridCol w:w="945"/>
        <w:gridCol w:w="930"/>
        <w:gridCol w:w="975"/>
        <w:gridCol w:w="930"/>
        <w:gridCol w:w="945"/>
        <w:gridCol w:w="945"/>
        <w:tblGridChange w:id="0">
          <w:tblGrid>
            <w:gridCol w:w="690"/>
            <w:gridCol w:w="720"/>
            <w:gridCol w:w="4410"/>
            <w:gridCol w:w="945"/>
            <w:gridCol w:w="930"/>
            <w:gridCol w:w="975"/>
            <w:gridCol w:w="930"/>
            <w:gridCol w:w="945"/>
            <w:gridCol w:w="945"/>
          </w:tblGrid>
        </w:tblGridChange>
      </w:tblGrid>
      <w:tr>
        <w:trPr>
          <w:cantSplit w:val="0"/>
          <w:trHeight w:val="440" w:hRule="atLeast"/>
          <w:tblHeader w:val="0"/>
        </w:trPr>
        <w:tc>
          <w:tcPr>
            <w:gridSpan w:val="9"/>
            <w:shd w:fill="auto" w:val="clear"/>
            <w:tcMar>
              <w:top w:w="100.0" w:type="dxa"/>
              <w:left w:w="100.0" w:type="dxa"/>
              <w:bottom w:w="100.0" w:type="dxa"/>
              <w:right w:w="100.0" w:type="dxa"/>
            </w:tcMar>
            <w:vAlign w:val="top"/>
          </w:tcPr>
          <w:p w:rsidR="00000000" w:rsidDel="00000000" w:rsidP="00000000" w:rsidRDefault="00000000" w:rsidRPr="00000000" w14:paraId="000002ED">
            <w:pPr>
              <w:widowControl w:val="0"/>
              <w:rPr>
                <w:rFonts w:ascii="Arial" w:cs="Arial" w:eastAsia="Arial" w:hAnsi="Arial"/>
                <w:b w:val="1"/>
              </w:rPr>
            </w:pPr>
            <w:r w:rsidDel="00000000" w:rsidR="00000000" w:rsidRPr="00000000">
              <w:rPr>
                <w:rFonts w:ascii="Arial" w:cs="Arial" w:eastAsia="Arial" w:hAnsi="Arial"/>
                <w:b w:val="1"/>
                <w:rtl w:val="0"/>
              </w:rPr>
              <w:t xml:space="preserve">LOTE I - CORTINAS E ACESSÓRIOS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F6">
            <w:pPr>
              <w:widowControl w:val="0"/>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ITEM</w:t>
            </w:r>
          </w:p>
        </w:tc>
        <w:tc>
          <w:tcPr>
            <w:shd w:fill="auto" w:val="clear"/>
            <w:tcMar>
              <w:top w:w="100.0" w:type="dxa"/>
              <w:left w:w="100.0" w:type="dxa"/>
              <w:bottom w:w="100.0" w:type="dxa"/>
              <w:right w:w="100.0" w:type="dxa"/>
            </w:tcMar>
            <w:vAlign w:val="top"/>
          </w:tcPr>
          <w:p w:rsidR="00000000" w:rsidDel="00000000" w:rsidP="00000000" w:rsidRDefault="00000000" w:rsidRPr="00000000" w14:paraId="000002F7">
            <w:pPr>
              <w:widowControl w:val="0"/>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2F8">
            <w:pPr>
              <w:widowControl w:val="0"/>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DESCRITIVO </w:t>
            </w:r>
          </w:p>
        </w:tc>
        <w:tc>
          <w:tcPr>
            <w:shd w:fill="auto" w:val="clear"/>
            <w:tcMar>
              <w:top w:w="100.0" w:type="dxa"/>
              <w:left w:w="100.0" w:type="dxa"/>
              <w:bottom w:w="100.0" w:type="dxa"/>
              <w:right w:w="100.0" w:type="dxa"/>
            </w:tcMar>
            <w:vAlign w:val="top"/>
          </w:tcPr>
          <w:p w:rsidR="00000000" w:rsidDel="00000000" w:rsidP="00000000" w:rsidRDefault="00000000" w:rsidRPr="00000000" w14:paraId="000002F9">
            <w:pPr>
              <w:widowControl w:val="0"/>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SEMDE</w:t>
            </w:r>
          </w:p>
        </w:tc>
        <w:tc>
          <w:tcPr>
            <w:shd w:fill="auto" w:val="clear"/>
            <w:tcMar>
              <w:top w:w="100.0" w:type="dxa"/>
              <w:left w:w="100.0" w:type="dxa"/>
              <w:bottom w:w="100.0" w:type="dxa"/>
              <w:right w:w="100.0" w:type="dxa"/>
            </w:tcMar>
            <w:vAlign w:val="top"/>
          </w:tcPr>
          <w:p w:rsidR="00000000" w:rsidDel="00000000" w:rsidP="00000000" w:rsidRDefault="00000000" w:rsidRPr="00000000" w14:paraId="000002FA">
            <w:pPr>
              <w:widowControl w:val="0"/>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SEGOV</w:t>
            </w:r>
          </w:p>
        </w:tc>
        <w:tc>
          <w:tcPr>
            <w:shd w:fill="auto" w:val="clear"/>
            <w:tcMar>
              <w:top w:w="100.0" w:type="dxa"/>
              <w:left w:w="100.0" w:type="dxa"/>
              <w:bottom w:w="100.0" w:type="dxa"/>
              <w:right w:w="100.0" w:type="dxa"/>
            </w:tcMar>
            <w:vAlign w:val="top"/>
          </w:tcPr>
          <w:p w:rsidR="00000000" w:rsidDel="00000000" w:rsidP="00000000" w:rsidRDefault="00000000" w:rsidRPr="00000000" w14:paraId="000002FB">
            <w:pPr>
              <w:widowControl w:val="0"/>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SEMAS</w:t>
            </w:r>
          </w:p>
        </w:tc>
        <w:tc>
          <w:tcPr>
            <w:shd w:fill="auto" w:val="clear"/>
            <w:tcMar>
              <w:top w:w="100.0" w:type="dxa"/>
              <w:left w:w="100.0" w:type="dxa"/>
              <w:bottom w:w="100.0" w:type="dxa"/>
              <w:right w:w="100.0" w:type="dxa"/>
            </w:tcMar>
            <w:vAlign w:val="top"/>
          </w:tcPr>
          <w:p w:rsidR="00000000" w:rsidDel="00000000" w:rsidP="00000000" w:rsidRDefault="00000000" w:rsidRPr="00000000" w14:paraId="000002FC">
            <w:pPr>
              <w:widowControl w:val="0"/>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SEMSA</w:t>
            </w:r>
          </w:p>
        </w:tc>
        <w:tc>
          <w:tcPr>
            <w:shd w:fill="auto" w:val="clear"/>
            <w:tcMar>
              <w:top w:w="100.0" w:type="dxa"/>
              <w:left w:w="100.0" w:type="dxa"/>
              <w:bottom w:w="100.0" w:type="dxa"/>
              <w:right w:w="100.0" w:type="dxa"/>
            </w:tcMar>
            <w:vAlign w:val="top"/>
          </w:tcPr>
          <w:p w:rsidR="00000000" w:rsidDel="00000000" w:rsidP="00000000" w:rsidRDefault="00000000" w:rsidRPr="00000000" w14:paraId="000002FD">
            <w:pPr>
              <w:widowControl w:val="0"/>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SEMED</w:t>
            </w:r>
          </w:p>
        </w:tc>
        <w:tc>
          <w:tcPr>
            <w:shd w:fill="auto" w:val="clear"/>
            <w:tcMar>
              <w:top w:w="100.0" w:type="dxa"/>
              <w:left w:w="100.0" w:type="dxa"/>
              <w:bottom w:w="100.0" w:type="dxa"/>
              <w:right w:w="100.0" w:type="dxa"/>
            </w:tcMar>
            <w:vAlign w:val="top"/>
          </w:tcPr>
          <w:p w:rsidR="00000000" w:rsidDel="00000000" w:rsidP="00000000" w:rsidRDefault="00000000" w:rsidRPr="00000000" w14:paraId="000002FE">
            <w:pPr>
              <w:widowControl w:val="0"/>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QUANTTOTAL</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FF">
            <w:pPr>
              <w:widowControl w:val="0"/>
              <w:rPr>
                <w:rFonts w:ascii="Arial" w:cs="Arial" w:eastAsia="Arial" w:hAnsi="Arial"/>
                <w:sz w:val="18"/>
                <w:szCs w:val="18"/>
              </w:rPr>
            </w:pPr>
            <w:r w:rsidDel="00000000" w:rsidR="00000000" w:rsidRPr="00000000">
              <w:rPr>
                <w:rFonts w:ascii="Arial" w:cs="Arial" w:eastAsia="Arial" w:hAnsi="Arial"/>
                <w:sz w:val="18"/>
                <w:szCs w:val="18"/>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300">
            <w:pPr>
              <w:widowControl w:val="0"/>
              <w:rPr>
                <w:rFonts w:ascii="Arial" w:cs="Arial" w:eastAsia="Arial" w:hAnsi="Arial"/>
                <w:sz w:val="18"/>
                <w:szCs w:val="18"/>
              </w:rPr>
            </w:pPr>
            <w:r w:rsidDel="00000000" w:rsidR="00000000" w:rsidRPr="00000000">
              <w:rPr>
                <w:rFonts w:ascii="Calibri" w:cs="Calibri" w:eastAsia="Calibri" w:hAnsi="Calibri"/>
                <w:sz w:val="18"/>
                <w:szCs w:val="18"/>
                <w:rtl w:val="0"/>
              </w:rPr>
              <w:t xml:space="preserve">M²</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01">
            <w:pPr>
              <w:widowControl w:val="0"/>
              <w:rPr>
                <w:rFonts w:ascii="Arial" w:cs="Arial" w:eastAsia="Arial" w:hAnsi="Arial"/>
                <w:sz w:val="18"/>
                <w:szCs w:val="18"/>
              </w:rPr>
            </w:pPr>
            <w:r w:rsidDel="00000000" w:rsidR="00000000" w:rsidRPr="00000000">
              <w:rPr>
                <w:rFonts w:ascii="Arial" w:cs="Arial" w:eastAsia="Arial" w:hAnsi="Arial"/>
                <w:b w:val="1"/>
                <w:sz w:val="18"/>
                <w:szCs w:val="18"/>
                <w:rtl w:val="0"/>
              </w:rPr>
              <w:t xml:space="preserve">Cortina, trilho suíço e sanefa de madeira:</w:t>
            </w:r>
            <w:r w:rsidDel="00000000" w:rsidR="00000000" w:rsidRPr="00000000">
              <w:rPr>
                <w:rFonts w:ascii="Arial" w:cs="Arial" w:eastAsia="Arial" w:hAnsi="Arial"/>
                <w:sz w:val="18"/>
                <w:szCs w:val="18"/>
                <w:rtl w:val="0"/>
              </w:rPr>
              <w:t xml:space="preserve"> confecção e instalação de cortinas em tecido rústico veneza com 2,90 de largura, misto com 40% poliéster 60 % algodão com gramatura mínima de 186g/m², confeccionadas com pregas macho com espaçamento de 16cm, sendo que a largura da cortina deve ser 2,5m x a largura da janela, para dar o volume necessário às pregas. A parte superior deve ter largura mínima de 8 cm, forrada com o mesmo tecido e sem emendas. Acompanha sanefa de 20 cm em madeira, recoberto com fibra acrílica e tecido, cor a definir ou estampa motivo infantil. Trilhos modelo suiço, 100% alumínio, sem emendas, com fixação a cada 80 cm por suporte em L. Deve-se utilizar no acabamento fita de rodízio e terminais de primeira qualidade. Instalação, materiais e acessórios incluídos.</w:t>
            </w:r>
          </w:p>
        </w:tc>
        <w:tc>
          <w:tcPr>
            <w:shd w:fill="auto" w:val="clear"/>
            <w:tcMar>
              <w:top w:w="100.0" w:type="dxa"/>
              <w:left w:w="100.0" w:type="dxa"/>
              <w:bottom w:w="100.0" w:type="dxa"/>
              <w:right w:w="100.0" w:type="dxa"/>
            </w:tcMar>
            <w:vAlign w:val="top"/>
          </w:tcPr>
          <w:p w:rsidR="00000000" w:rsidDel="00000000" w:rsidP="00000000" w:rsidRDefault="00000000" w:rsidRPr="00000000" w14:paraId="00000302">
            <w:pPr>
              <w:widowControl w:val="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303">
            <w:pPr>
              <w:widowControl w:val="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304">
            <w:pPr>
              <w:widowControl w:val="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305">
            <w:pPr>
              <w:widowControl w:val="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306">
            <w:pPr>
              <w:widowControl w:val="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300</w:t>
            </w:r>
          </w:p>
        </w:tc>
        <w:tc>
          <w:tcPr>
            <w:shd w:fill="auto" w:val="clear"/>
            <w:tcMar>
              <w:top w:w="100.0" w:type="dxa"/>
              <w:left w:w="100.0" w:type="dxa"/>
              <w:bottom w:w="100.0" w:type="dxa"/>
              <w:right w:w="100.0" w:type="dxa"/>
            </w:tcMar>
            <w:vAlign w:val="top"/>
          </w:tcPr>
          <w:p w:rsidR="00000000" w:rsidDel="00000000" w:rsidP="00000000" w:rsidRDefault="00000000" w:rsidRPr="00000000" w14:paraId="00000307">
            <w:pPr>
              <w:widowControl w:val="0"/>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300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08">
            <w:pPr>
              <w:widowControl w:val="0"/>
              <w:rPr>
                <w:rFonts w:ascii="Arial" w:cs="Arial" w:eastAsia="Arial" w:hAnsi="Arial"/>
                <w:sz w:val="18"/>
                <w:szCs w:val="18"/>
              </w:rPr>
            </w:pPr>
            <w:r w:rsidDel="00000000" w:rsidR="00000000" w:rsidRPr="00000000">
              <w:rPr>
                <w:rFonts w:ascii="Arial" w:cs="Arial" w:eastAsia="Arial" w:hAnsi="Arial"/>
                <w:sz w:val="18"/>
                <w:szCs w:val="18"/>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309">
            <w:pPr>
              <w:widowControl w:val="0"/>
              <w:rPr>
                <w:rFonts w:ascii="Arial" w:cs="Arial" w:eastAsia="Arial" w:hAnsi="Arial"/>
                <w:sz w:val="18"/>
                <w:szCs w:val="18"/>
              </w:rPr>
            </w:pPr>
            <w:r w:rsidDel="00000000" w:rsidR="00000000" w:rsidRPr="00000000">
              <w:rPr>
                <w:rFonts w:ascii="Calibri" w:cs="Calibri" w:eastAsia="Calibri" w:hAnsi="Calibri"/>
                <w:sz w:val="18"/>
                <w:szCs w:val="18"/>
                <w:rtl w:val="0"/>
              </w:rPr>
              <w:t xml:space="preserve">M²</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0A">
            <w:pPr>
              <w:widowControl w:val="0"/>
              <w:rPr>
                <w:rFonts w:ascii="Arial" w:cs="Arial" w:eastAsia="Arial" w:hAnsi="Arial"/>
                <w:sz w:val="16"/>
                <w:szCs w:val="16"/>
              </w:rPr>
            </w:pPr>
            <w:r w:rsidDel="00000000" w:rsidR="00000000" w:rsidRPr="00000000">
              <w:rPr>
                <w:rFonts w:ascii="Arial" w:cs="Arial" w:eastAsia="Arial" w:hAnsi="Arial"/>
                <w:b w:val="1"/>
                <w:sz w:val="18"/>
                <w:szCs w:val="18"/>
                <w:rtl w:val="0"/>
              </w:rPr>
              <w:t xml:space="preserve">Cortina, trilho suíço e sanefa de madeira:</w:t>
            </w:r>
            <w:r w:rsidDel="00000000" w:rsidR="00000000" w:rsidRPr="00000000">
              <w:rPr>
                <w:rFonts w:ascii="Arial" w:cs="Arial" w:eastAsia="Arial" w:hAnsi="Arial"/>
                <w:sz w:val="18"/>
                <w:szCs w:val="18"/>
                <w:rtl w:val="0"/>
              </w:rPr>
              <w:t xml:space="preserve"> confecção e instalação de cortinas em tecido rústico veneza com 1,60 de largura por 1,60 de altura, misto com 40% poliéster 60 % algodão com gramatura mínima de 186g/m², confeccionadas com pregas macho com espaçamento de 16cm, sendo que a largura da cortina deve ser o dobro da largura da janela, para dar o volume necessário às pregas. A parte superior deve ter aproximadamente largura de 8 cm, forrada com o mesmo tecido e sem emendas. Acompanha sanefa de 20 cm em madeira, recoberto com fibra acrílica e tecido, cor a definir. Trilhos modelo suiço, 100% alumínio, sem emendas, com fixação a cada 80 cm por suporte em L. Deve-se utilizar no acabamento fita de rodízio e terminais de primeira qualidade. Instalação, materiais e acessórios incluídos.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0B">
            <w:pPr>
              <w:widowControl w:val="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30C">
            <w:pPr>
              <w:widowControl w:val="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30D">
            <w:pPr>
              <w:widowControl w:val="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30E">
            <w:pPr>
              <w:widowControl w:val="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30F">
            <w:pPr>
              <w:widowControl w:val="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200</w:t>
            </w:r>
          </w:p>
        </w:tc>
        <w:tc>
          <w:tcPr>
            <w:shd w:fill="auto" w:val="clear"/>
            <w:tcMar>
              <w:top w:w="100.0" w:type="dxa"/>
              <w:left w:w="100.0" w:type="dxa"/>
              <w:bottom w:w="100.0" w:type="dxa"/>
              <w:right w:w="100.0" w:type="dxa"/>
            </w:tcMar>
            <w:vAlign w:val="top"/>
          </w:tcPr>
          <w:p w:rsidR="00000000" w:rsidDel="00000000" w:rsidP="00000000" w:rsidRDefault="00000000" w:rsidRPr="00000000" w14:paraId="00000310">
            <w:pPr>
              <w:widowControl w:val="0"/>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200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11">
            <w:pPr>
              <w:widowControl w:val="0"/>
              <w:rPr>
                <w:rFonts w:ascii="Arial" w:cs="Arial" w:eastAsia="Arial" w:hAnsi="Arial"/>
                <w:sz w:val="18"/>
                <w:szCs w:val="18"/>
              </w:rPr>
            </w:pPr>
            <w:r w:rsidDel="00000000" w:rsidR="00000000" w:rsidRPr="00000000">
              <w:rPr>
                <w:rFonts w:ascii="Arial" w:cs="Arial" w:eastAsia="Arial" w:hAnsi="Arial"/>
                <w:sz w:val="18"/>
                <w:szCs w:val="18"/>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312">
            <w:pPr>
              <w:widowControl w:val="0"/>
              <w:rPr>
                <w:rFonts w:ascii="Arial" w:cs="Arial" w:eastAsia="Arial" w:hAnsi="Arial"/>
                <w:sz w:val="18"/>
                <w:szCs w:val="18"/>
              </w:rPr>
            </w:pPr>
            <w:r w:rsidDel="00000000" w:rsidR="00000000" w:rsidRPr="00000000">
              <w:rPr>
                <w:rFonts w:ascii="Calibri" w:cs="Calibri" w:eastAsia="Calibri" w:hAnsi="Calibri"/>
                <w:sz w:val="18"/>
                <w:szCs w:val="18"/>
                <w:rtl w:val="0"/>
              </w:rPr>
              <w:t xml:space="preserve">M²</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13">
            <w:pPr>
              <w:widowControl w:val="0"/>
              <w:rPr>
                <w:rFonts w:ascii="Arial" w:cs="Arial" w:eastAsia="Arial" w:hAnsi="Arial"/>
                <w:sz w:val="18"/>
                <w:szCs w:val="18"/>
              </w:rPr>
            </w:pPr>
            <w:r w:rsidDel="00000000" w:rsidR="00000000" w:rsidRPr="00000000">
              <w:rPr>
                <w:rFonts w:ascii="Arial" w:cs="Arial" w:eastAsia="Arial" w:hAnsi="Arial"/>
                <w:b w:val="1"/>
                <w:sz w:val="18"/>
                <w:szCs w:val="18"/>
                <w:rtl w:val="0"/>
              </w:rPr>
              <w:t xml:space="preserve">Cortina e trilho suíço</w:t>
            </w:r>
            <w:r w:rsidDel="00000000" w:rsidR="00000000" w:rsidRPr="00000000">
              <w:rPr>
                <w:rFonts w:ascii="Arial" w:cs="Arial" w:eastAsia="Arial" w:hAnsi="Arial"/>
                <w:b w:val="1"/>
                <w:sz w:val="20"/>
                <w:szCs w:val="20"/>
                <w:rtl w:val="0"/>
              </w:rPr>
              <w:t xml:space="preserve">: </w:t>
            </w:r>
            <w:r w:rsidDel="00000000" w:rsidR="00000000" w:rsidRPr="00000000">
              <w:rPr>
                <w:rFonts w:ascii="Arial" w:cs="Arial" w:eastAsia="Arial" w:hAnsi="Arial"/>
                <w:sz w:val="18"/>
                <w:szCs w:val="18"/>
                <w:rtl w:val="0"/>
              </w:rPr>
              <w:t xml:space="preserve">confecção e instalação de cortinas em tecido rústico veneza, com 2,90 de largura, misto com 40% poliéster 60 % algodão com gramatura mínima de 186g/m², cor a definir, confeccionadas com pregas macho com espaçamento de 16 cm, sendo que, a largura da cortina deve ser 2,5m x a largura da janela, para dar o volume necessário às pregas. A parte superior deve ter largura mínima de 8 cm, forrada com o mesmo tecido e sem emendas. Acompanha trilhos modelo suiço, 100% alumínio, sem emendas, com fixação a cada 80 cm por suporte em L. Deve-se utilizar no acabamento fita de rodízio e terminais de primeira qualidade. Instalação, materiais e acessórios incluídos.</w:t>
            </w:r>
          </w:p>
        </w:tc>
        <w:tc>
          <w:tcPr>
            <w:shd w:fill="auto" w:val="clear"/>
            <w:tcMar>
              <w:top w:w="100.0" w:type="dxa"/>
              <w:left w:w="100.0" w:type="dxa"/>
              <w:bottom w:w="100.0" w:type="dxa"/>
              <w:right w:w="100.0" w:type="dxa"/>
            </w:tcMar>
            <w:vAlign w:val="top"/>
          </w:tcPr>
          <w:p w:rsidR="00000000" w:rsidDel="00000000" w:rsidP="00000000" w:rsidRDefault="00000000" w:rsidRPr="00000000" w14:paraId="00000314">
            <w:pPr>
              <w:widowControl w:val="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315">
            <w:pPr>
              <w:widowControl w:val="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316">
            <w:pPr>
              <w:widowControl w:val="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317">
            <w:pPr>
              <w:widowControl w:val="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318">
            <w:pPr>
              <w:widowControl w:val="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300</w:t>
            </w:r>
          </w:p>
        </w:tc>
        <w:tc>
          <w:tcPr>
            <w:shd w:fill="auto" w:val="clear"/>
            <w:tcMar>
              <w:top w:w="100.0" w:type="dxa"/>
              <w:left w:w="100.0" w:type="dxa"/>
              <w:bottom w:w="100.0" w:type="dxa"/>
              <w:right w:w="100.0" w:type="dxa"/>
            </w:tcMar>
            <w:vAlign w:val="top"/>
          </w:tcPr>
          <w:p w:rsidR="00000000" w:rsidDel="00000000" w:rsidP="00000000" w:rsidRDefault="00000000" w:rsidRPr="00000000" w14:paraId="00000319">
            <w:pPr>
              <w:widowControl w:val="0"/>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300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1A">
            <w:pPr>
              <w:widowControl w:val="0"/>
              <w:rPr>
                <w:rFonts w:ascii="Arial" w:cs="Arial" w:eastAsia="Arial" w:hAnsi="Arial"/>
                <w:sz w:val="18"/>
                <w:szCs w:val="18"/>
              </w:rPr>
            </w:pPr>
            <w:r w:rsidDel="00000000" w:rsidR="00000000" w:rsidRPr="00000000">
              <w:rPr>
                <w:rFonts w:ascii="Arial" w:cs="Arial" w:eastAsia="Arial" w:hAnsi="Arial"/>
                <w:sz w:val="18"/>
                <w:szCs w:val="18"/>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31B">
            <w:pPr>
              <w:widowControl w:val="0"/>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M²</w:t>
            </w:r>
          </w:p>
        </w:tc>
        <w:tc>
          <w:tcPr>
            <w:shd w:fill="auto" w:val="clear"/>
            <w:tcMar>
              <w:top w:w="100.0" w:type="dxa"/>
              <w:left w:w="100.0" w:type="dxa"/>
              <w:bottom w:w="100.0" w:type="dxa"/>
              <w:right w:w="100.0" w:type="dxa"/>
            </w:tcMar>
            <w:vAlign w:val="top"/>
          </w:tcPr>
          <w:p w:rsidR="00000000" w:rsidDel="00000000" w:rsidP="00000000" w:rsidRDefault="00000000" w:rsidRPr="00000000" w14:paraId="0000031C">
            <w:pPr>
              <w:widowControl w:val="0"/>
              <w:rPr>
                <w:rFonts w:ascii="Arial" w:cs="Arial" w:eastAsia="Arial" w:hAnsi="Arial"/>
                <w:sz w:val="16"/>
                <w:szCs w:val="16"/>
              </w:rPr>
            </w:pPr>
            <w:r w:rsidDel="00000000" w:rsidR="00000000" w:rsidRPr="00000000">
              <w:rPr>
                <w:rFonts w:ascii="Arial" w:cs="Arial" w:eastAsia="Arial" w:hAnsi="Arial"/>
                <w:b w:val="1"/>
                <w:sz w:val="18"/>
                <w:szCs w:val="18"/>
                <w:rtl w:val="0"/>
              </w:rPr>
              <w:t xml:space="preserve">Cortina e varão suíço:</w:t>
            </w:r>
            <w:r w:rsidDel="00000000" w:rsidR="00000000" w:rsidRPr="00000000">
              <w:rPr>
                <w:rFonts w:ascii="Arial" w:cs="Arial" w:eastAsia="Arial" w:hAnsi="Arial"/>
                <w:sz w:val="18"/>
                <w:szCs w:val="18"/>
                <w:rtl w:val="0"/>
              </w:rPr>
              <w:t xml:space="preserve"> confecção e instalação de cortinas em tecido voil listrado, 100% poliéster, com deslizante e prega Wave, franzido 3 vezes, cores a definir. Acompanha varão suíço (Wave) em alumínio sem emendas, cores a definir e acessórios para instalação. Materiais de primeira qualidade. Instalação, materiais e acessórios incluídos.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1D">
            <w:pPr>
              <w:widowControl w:val="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31E">
            <w:pPr>
              <w:widowControl w:val="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31F">
            <w:pPr>
              <w:widowControl w:val="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45</w:t>
            </w:r>
          </w:p>
        </w:tc>
        <w:tc>
          <w:tcPr>
            <w:shd w:fill="auto" w:val="clear"/>
            <w:tcMar>
              <w:top w:w="100.0" w:type="dxa"/>
              <w:left w:w="100.0" w:type="dxa"/>
              <w:bottom w:w="100.0" w:type="dxa"/>
              <w:right w:w="100.0" w:type="dxa"/>
            </w:tcMar>
            <w:vAlign w:val="top"/>
          </w:tcPr>
          <w:p w:rsidR="00000000" w:rsidDel="00000000" w:rsidP="00000000" w:rsidRDefault="00000000" w:rsidRPr="00000000" w14:paraId="00000320">
            <w:pPr>
              <w:widowControl w:val="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321">
            <w:pPr>
              <w:widowControl w:val="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100</w:t>
            </w:r>
          </w:p>
        </w:tc>
        <w:tc>
          <w:tcPr>
            <w:shd w:fill="auto" w:val="clear"/>
            <w:tcMar>
              <w:top w:w="100.0" w:type="dxa"/>
              <w:left w:w="100.0" w:type="dxa"/>
              <w:bottom w:w="100.0" w:type="dxa"/>
              <w:right w:w="100.0" w:type="dxa"/>
            </w:tcMar>
            <w:vAlign w:val="top"/>
          </w:tcPr>
          <w:p w:rsidR="00000000" w:rsidDel="00000000" w:rsidP="00000000" w:rsidRDefault="00000000" w:rsidRPr="00000000" w14:paraId="00000322">
            <w:pPr>
              <w:widowControl w:val="0"/>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145</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23">
            <w:pPr>
              <w:widowControl w:val="0"/>
              <w:rPr>
                <w:rFonts w:ascii="Arial" w:cs="Arial" w:eastAsia="Arial" w:hAnsi="Arial"/>
                <w:sz w:val="18"/>
                <w:szCs w:val="18"/>
              </w:rPr>
            </w:pPr>
            <w:r w:rsidDel="00000000" w:rsidR="00000000" w:rsidRPr="00000000">
              <w:rPr>
                <w:rFonts w:ascii="Arial" w:cs="Arial" w:eastAsia="Arial" w:hAnsi="Arial"/>
                <w:sz w:val="18"/>
                <w:szCs w:val="18"/>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0324">
            <w:pPr>
              <w:widowControl w:val="0"/>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M²</w:t>
            </w:r>
          </w:p>
        </w:tc>
        <w:tc>
          <w:tcPr>
            <w:shd w:fill="auto" w:val="clear"/>
            <w:tcMar>
              <w:top w:w="100.0" w:type="dxa"/>
              <w:left w:w="100.0" w:type="dxa"/>
              <w:bottom w:w="100.0" w:type="dxa"/>
              <w:right w:w="100.0" w:type="dxa"/>
            </w:tcMar>
            <w:vAlign w:val="top"/>
          </w:tcPr>
          <w:p w:rsidR="00000000" w:rsidDel="00000000" w:rsidP="00000000" w:rsidRDefault="00000000" w:rsidRPr="00000000" w14:paraId="00000325">
            <w:pPr>
              <w:widowControl w:val="0"/>
              <w:rPr>
                <w:rFonts w:ascii="Arial" w:cs="Arial" w:eastAsia="Arial" w:hAnsi="Arial"/>
                <w:sz w:val="16"/>
                <w:szCs w:val="16"/>
              </w:rPr>
            </w:pPr>
            <w:r w:rsidDel="00000000" w:rsidR="00000000" w:rsidRPr="00000000">
              <w:rPr>
                <w:rFonts w:ascii="Arial" w:cs="Arial" w:eastAsia="Arial" w:hAnsi="Arial"/>
                <w:b w:val="1"/>
                <w:sz w:val="18"/>
                <w:szCs w:val="18"/>
                <w:rtl w:val="0"/>
              </w:rPr>
              <w:t xml:space="preserve">Cortina e varão suíço: </w:t>
            </w:r>
            <w:r w:rsidDel="00000000" w:rsidR="00000000" w:rsidRPr="00000000">
              <w:rPr>
                <w:rFonts w:ascii="Arial" w:cs="Arial" w:eastAsia="Arial" w:hAnsi="Arial"/>
                <w:sz w:val="18"/>
                <w:szCs w:val="18"/>
                <w:rtl w:val="0"/>
              </w:rPr>
              <w:t xml:space="preserve">confecção e instalação de cortinas em tecido voil listrado Flame, 100% poliester, com deslizante e prega Wave, franzido 3 vezes, cores a definir. Acompanha varão suíço (Wave) em alumínio sem emendas, cores a definir e acessórios para instalação. Materiais de primeira qualidade. Instalação, materiais e acessórios incluídos.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26">
            <w:pPr>
              <w:widowControl w:val="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327">
            <w:pPr>
              <w:widowControl w:val="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328">
            <w:pPr>
              <w:widowControl w:val="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329">
            <w:pPr>
              <w:widowControl w:val="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32A">
            <w:pPr>
              <w:widowControl w:val="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200</w:t>
            </w:r>
          </w:p>
        </w:tc>
        <w:tc>
          <w:tcPr>
            <w:shd w:fill="auto" w:val="clear"/>
            <w:tcMar>
              <w:top w:w="100.0" w:type="dxa"/>
              <w:left w:w="100.0" w:type="dxa"/>
              <w:bottom w:w="100.0" w:type="dxa"/>
              <w:right w:w="100.0" w:type="dxa"/>
            </w:tcMar>
            <w:vAlign w:val="top"/>
          </w:tcPr>
          <w:p w:rsidR="00000000" w:rsidDel="00000000" w:rsidP="00000000" w:rsidRDefault="00000000" w:rsidRPr="00000000" w14:paraId="0000032B">
            <w:pPr>
              <w:widowControl w:val="0"/>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200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2C">
            <w:pPr>
              <w:widowControl w:val="0"/>
              <w:rPr>
                <w:rFonts w:ascii="Arial" w:cs="Arial" w:eastAsia="Arial" w:hAnsi="Arial"/>
                <w:sz w:val="18"/>
                <w:szCs w:val="18"/>
              </w:rPr>
            </w:pPr>
            <w:r w:rsidDel="00000000" w:rsidR="00000000" w:rsidRPr="00000000">
              <w:rPr>
                <w:rFonts w:ascii="Arial" w:cs="Arial" w:eastAsia="Arial" w:hAnsi="Arial"/>
                <w:sz w:val="18"/>
                <w:szCs w:val="18"/>
                <w:rtl w:val="0"/>
              </w:rPr>
              <w:t xml:space="preserve">6</w:t>
            </w:r>
          </w:p>
        </w:tc>
        <w:tc>
          <w:tcPr>
            <w:shd w:fill="auto" w:val="clear"/>
            <w:tcMar>
              <w:top w:w="100.0" w:type="dxa"/>
              <w:left w:w="100.0" w:type="dxa"/>
              <w:bottom w:w="100.0" w:type="dxa"/>
              <w:right w:w="100.0" w:type="dxa"/>
            </w:tcMar>
            <w:vAlign w:val="top"/>
          </w:tcPr>
          <w:p w:rsidR="00000000" w:rsidDel="00000000" w:rsidP="00000000" w:rsidRDefault="00000000" w:rsidRPr="00000000" w14:paraId="0000032D">
            <w:pPr>
              <w:widowControl w:val="0"/>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M²</w:t>
            </w:r>
          </w:p>
        </w:tc>
        <w:tc>
          <w:tcPr>
            <w:shd w:fill="auto" w:val="clear"/>
            <w:tcMar>
              <w:top w:w="100.0" w:type="dxa"/>
              <w:left w:w="100.0" w:type="dxa"/>
              <w:bottom w:w="100.0" w:type="dxa"/>
              <w:right w:w="100.0" w:type="dxa"/>
            </w:tcMar>
            <w:vAlign w:val="top"/>
          </w:tcPr>
          <w:p w:rsidR="00000000" w:rsidDel="00000000" w:rsidP="00000000" w:rsidRDefault="00000000" w:rsidRPr="00000000" w14:paraId="0000032E">
            <w:pPr>
              <w:widowControl w:val="0"/>
              <w:rPr>
                <w:rFonts w:ascii="Arial" w:cs="Arial" w:eastAsia="Arial" w:hAnsi="Arial"/>
                <w:sz w:val="18"/>
                <w:szCs w:val="18"/>
              </w:rPr>
            </w:pPr>
            <w:r w:rsidDel="00000000" w:rsidR="00000000" w:rsidRPr="00000000">
              <w:rPr>
                <w:rFonts w:ascii="Arial" w:cs="Arial" w:eastAsia="Arial" w:hAnsi="Arial"/>
                <w:b w:val="1"/>
                <w:sz w:val="18"/>
                <w:szCs w:val="18"/>
                <w:rtl w:val="0"/>
              </w:rPr>
              <w:t xml:space="preserve">Cortina e varão suíço:</w:t>
            </w:r>
            <w:r w:rsidDel="00000000" w:rsidR="00000000" w:rsidRPr="00000000">
              <w:rPr>
                <w:rFonts w:ascii="Arial" w:cs="Arial" w:eastAsia="Arial" w:hAnsi="Arial"/>
                <w:sz w:val="18"/>
                <w:szCs w:val="18"/>
                <w:rtl w:val="0"/>
              </w:rPr>
              <w:t xml:space="preserve"> confecção e instalação de cortinas em tecido Coton 100% algodão, com deslizante e prega Wave, franzido 2,5 vezes, fundo branco com padronagem de estampas variadas a definir. Acompanha varão suíço (Wave) em alumínio sem emendas, cores a definir e acessórios para instalação. Materiais de primeira qualidade. Instalação, materiais e acessórios incluídos.</w:t>
            </w:r>
          </w:p>
        </w:tc>
        <w:tc>
          <w:tcPr>
            <w:shd w:fill="auto" w:val="clear"/>
            <w:tcMar>
              <w:top w:w="100.0" w:type="dxa"/>
              <w:left w:w="100.0" w:type="dxa"/>
              <w:bottom w:w="100.0" w:type="dxa"/>
              <w:right w:w="100.0" w:type="dxa"/>
            </w:tcMar>
            <w:vAlign w:val="top"/>
          </w:tcPr>
          <w:p w:rsidR="00000000" w:rsidDel="00000000" w:rsidP="00000000" w:rsidRDefault="00000000" w:rsidRPr="00000000" w14:paraId="0000032F">
            <w:pPr>
              <w:widowControl w:val="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330">
            <w:pPr>
              <w:widowControl w:val="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20</w:t>
            </w:r>
          </w:p>
        </w:tc>
        <w:tc>
          <w:tcPr>
            <w:shd w:fill="auto" w:val="clear"/>
            <w:tcMar>
              <w:top w:w="100.0" w:type="dxa"/>
              <w:left w:w="100.0" w:type="dxa"/>
              <w:bottom w:w="100.0" w:type="dxa"/>
              <w:right w:w="100.0" w:type="dxa"/>
            </w:tcMar>
            <w:vAlign w:val="top"/>
          </w:tcPr>
          <w:p w:rsidR="00000000" w:rsidDel="00000000" w:rsidP="00000000" w:rsidRDefault="00000000" w:rsidRPr="00000000" w14:paraId="00000331">
            <w:pPr>
              <w:widowControl w:val="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332">
            <w:pPr>
              <w:widowControl w:val="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333">
            <w:pPr>
              <w:widowControl w:val="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100</w:t>
            </w:r>
          </w:p>
        </w:tc>
        <w:tc>
          <w:tcPr>
            <w:shd w:fill="auto" w:val="clear"/>
            <w:tcMar>
              <w:top w:w="100.0" w:type="dxa"/>
              <w:left w:w="100.0" w:type="dxa"/>
              <w:bottom w:w="100.0" w:type="dxa"/>
              <w:right w:w="100.0" w:type="dxa"/>
            </w:tcMar>
            <w:vAlign w:val="top"/>
          </w:tcPr>
          <w:p w:rsidR="00000000" w:rsidDel="00000000" w:rsidP="00000000" w:rsidRDefault="00000000" w:rsidRPr="00000000" w14:paraId="00000334">
            <w:pPr>
              <w:widowControl w:val="0"/>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120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35">
            <w:pPr>
              <w:widowControl w:val="0"/>
              <w:rPr>
                <w:rFonts w:ascii="Arial" w:cs="Arial" w:eastAsia="Arial" w:hAnsi="Arial"/>
                <w:sz w:val="18"/>
                <w:szCs w:val="18"/>
              </w:rPr>
            </w:pPr>
            <w:r w:rsidDel="00000000" w:rsidR="00000000" w:rsidRPr="00000000">
              <w:rPr>
                <w:rFonts w:ascii="Arial" w:cs="Arial" w:eastAsia="Arial" w:hAnsi="Arial"/>
                <w:sz w:val="18"/>
                <w:szCs w:val="18"/>
                <w:rtl w:val="0"/>
              </w:rPr>
              <w:t xml:space="preserve">7</w:t>
            </w:r>
          </w:p>
        </w:tc>
        <w:tc>
          <w:tcPr>
            <w:shd w:fill="auto" w:val="clear"/>
            <w:tcMar>
              <w:top w:w="100.0" w:type="dxa"/>
              <w:left w:w="100.0" w:type="dxa"/>
              <w:bottom w:w="100.0" w:type="dxa"/>
              <w:right w:w="100.0" w:type="dxa"/>
            </w:tcMar>
            <w:vAlign w:val="top"/>
          </w:tcPr>
          <w:p w:rsidR="00000000" w:rsidDel="00000000" w:rsidP="00000000" w:rsidRDefault="00000000" w:rsidRPr="00000000" w14:paraId="00000336">
            <w:pPr>
              <w:widowControl w:val="0"/>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M²</w:t>
            </w:r>
          </w:p>
        </w:tc>
        <w:tc>
          <w:tcPr>
            <w:shd w:fill="auto" w:val="clear"/>
            <w:tcMar>
              <w:top w:w="100.0" w:type="dxa"/>
              <w:left w:w="100.0" w:type="dxa"/>
              <w:bottom w:w="100.0" w:type="dxa"/>
              <w:right w:w="100.0" w:type="dxa"/>
            </w:tcMar>
            <w:vAlign w:val="top"/>
          </w:tcPr>
          <w:p w:rsidR="00000000" w:rsidDel="00000000" w:rsidP="00000000" w:rsidRDefault="00000000" w:rsidRPr="00000000" w14:paraId="00000337">
            <w:pPr>
              <w:widowControl w:val="0"/>
              <w:rPr>
                <w:rFonts w:ascii="Arial" w:cs="Arial" w:eastAsia="Arial" w:hAnsi="Arial"/>
                <w:sz w:val="16"/>
                <w:szCs w:val="16"/>
              </w:rPr>
            </w:pPr>
            <w:r w:rsidDel="00000000" w:rsidR="00000000" w:rsidRPr="00000000">
              <w:rPr>
                <w:rFonts w:ascii="Arial" w:cs="Arial" w:eastAsia="Arial" w:hAnsi="Arial"/>
                <w:b w:val="1"/>
                <w:sz w:val="18"/>
                <w:szCs w:val="18"/>
                <w:rtl w:val="0"/>
              </w:rPr>
              <w:t xml:space="preserve">Cortina malha e varão: </w:t>
            </w:r>
            <w:r w:rsidDel="00000000" w:rsidR="00000000" w:rsidRPr="00000000">
              <w:rPr>
                <w:rFonts w:ascii="Arial" w:cs="Arial" w:eastAsia="Arial" w:hAnsi="Arial"/>
                <w:sz w:val="18"/>
                <w:szCs w:val="18"/>
                <w:rtl w:val="0"/>
              </w:rPr>
              <w:t xml:space="preserve">confecção e instalação de cortinas em tecido de malha 100% poliéster com gramatura mínima de 117g/m², cor a definir. A parte superior deve ser estruturada com largura mínima de 8 cm, forrada com o mesmo tecido e sem emendas. A largura da cortina deve ser o dobro da medida da largura da janela. Deve-se utilizar no acabamento ilhós para varão de 29 mm, em material plástico, na cor branca. Acompanha varão com suportes e ponteiras confeccionados em metal, revestido de camada de material plástico, na cor branco, tubular com diâmetro de 29 mm. Materiais de primeira qualidade. Instalação, materiais e acessórios incluídos.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38">
            <w:pPr>
              <w:widowControl w:val="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339">
            <w:pPr>
              <w:widowControl w:val="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33A">
            <w:pPr>
              <w:widowControl w:val="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33B">
            <w:pPr>
              <w:widowControl w:val="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33C">
            <w:pPr>
              <w:widowControl w:val="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500</w:t>
            </w:r>
          </w:p>
        </w:tc>
        <w:tc>
          <w:tcPr>
            <w:shd w:fill="auto" w:val="clear"/>
            <w:tcMar>
              <w:top w:w="100.0" w:type="dxa"/>
              <w:left w:w="100.0" w:type="dxa"/>
              <w:bottom w:w="100.0" w:type="dxa"/>
              <w:right w:w="100.0" w:type="dxa"/>
            </w:tcMar>
            <w:vAlign w:val="top"/>
          </w:tcPr>
          <w:p w:rsidR="00000000" w:rsidDel="00000000" w:rsidP="00000000" w:rsidRDefault="00000000" w:rsidRPr="00000000" w14:paraId="0000033D">
            <w:pPr>
              <w:widowControl w:val="0"/>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500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3E">
            <w:pPr>
              <w:widowControl w:val="0"/>
              <w:rPr>
                <w:rFonts w:ascii="Arial" w:cs="Arial" w:eastAsia="Arial" w:hAnsi="Arial"/>
                <w:sz w:val="18"/>
                <w:szCs w:val="18"/>
              </w:rPr>
            </w:pPr>
            <w:r w:rsidDel="00000000" w:rsidR="00000000" w:rsidRPr="00000000">
              <w:rPr>
                <w:rFonts w:ascii="Arial" w:cs="Arial" w:eastAsia="Arial" w:hAnsi="Arial"/>
                <w:sz w:val="18"/>
                <w:szCs w:val="18"/>
                <w:rtl w:val="0"/>
              </w:rPr>
              <w:t xml:space="preserve">8</w:t>
            </w:r>
          </w:p>
        </w:tc>
        <w:tc>
          <w:tcPr>
            <w:shd w:fill="auto" w:val="clear"/>
            <w:tcMar>
              <w:top w:w="100.0" w:type="dxa"/>
              <w:left w:w="100.0" w:type="dxa"/>
              <w:bottom w:w="100.0" w:type="dxa"/>
              <w:right w:w="100.0" w:type="dxa"/>
            </w:tcMar>
            <w:vAlign w:val="top"/>
          </w:tcPr>
          <w:p w:rsidR="00000000" w:rsidDel="00000000" w:rsidP="00000000" w:rsidRDefault="00000000" w:rsidRPr="00000000" w14:paraId="0000033F">
            <w:pPr>
              <w:widowControl w:val="0"/>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M²</w:t>
            </w:r>
          </w:p>
        </w:tc>
        <w:tc>
          <w:tcPr>
            <w:shd w:fill="auto" w:val="clear"/>
            <w:tcMar>
              <w:top w:w="100.0" w:type="dxa"/>
              <w:left w:w="100.0" w:type="dxa"/>
              <w:bottom w:w="100.0" w:type="dxa"/>
              <w:right w:w="100.0" w:type="dxa"/>
            </w:tcMar>
            <w:vAlign w:val="top"/>
          </w:tcPr>
          <w:p w:rsidR="00000000" w:rsidDel="00000000" w:rsidP="00000000" w:rsidRDefault="00000000" w:rsidRPr="00000000" w14:paraId="00000340">
            <w:pPr>
              <w:widowControl w:val="0"/>
              <w:rPr>
                <w:rFonts w:ascii="Arial" w:cs="Arial" w:eastAsia="Arial" w:hAnsi="Arial"/>
                <w:sz w:val="20"/>
                <w:szCs w:val="20"/>
              </w:rPr>
            </w:pPr>
            <w:r w:rsidDel="00000000" w:rsidR="00000000" w:rsidRPr="00000000">
              <w:rPr>
                <w:rFonts w:ascii="Arial" w:cs="Arial" w:eastAsia="Arial" w:hAnsi="Arial"/>
                <w:b w:val="1"/>
                <w:sz w:val="18"/>
                <w:szCs w:val="18"/>
                <w:rtl w:val="0"/>
              </w:rPr>
              <w:t xml:space="preserve">Cortina veneza e varão: </w:t>
            </w:r>
            <w:r w:rsidDel="00000000" w:rsidR="00000000" w:rsidRPr="00000000">
              <w:rPr>
                <w:rFonts w:ascii="Arial" w:cs="Arial" w:eastAsia="Arial" w:hAnsi="Arial"/>
                <w:sz w:val="18"/>
                <w:szCs w:val="18"/>
                <w:rtl w:val="0"/>
              </w:rPr>
              <w:t xml:space="preserve">confecção e instalação de cortinas em tecido rústico veneza, com 2,90 de largura, misto com 40% poliéster 60 % algodão com gramatura mínima de 186g/m², cor a definir. A parte superior deve ser estruturada com largura mínima de 8 cm, forrada com o mesmo tecido e sem emendas. A largura da cortina deve ser o dobro da medida da largura da janela. Deve-se utilizar no acabamento ilhós para varão de 28 a 29 mm, em material plástico, na cor branca. Acompanha varão com suportes e ponteiras confeccionados em metal, revestido de camada de material plástico, na cor branca, tubular com diâmetro de 28 a 29mm. Materiais de primeira qualidade. Instalação, materiais e acessórios incluídos</w:t>
            </w:r>
            <w:r w:rsidDel="00000000" w:rsidR="00000000" w:rsidRPr="00000000">
              <w:rPr>
                <w:rFonts w:ascii="Arial" w:cs="Arial" w:eastAsia="Arial" w:hAnsi="Arial"/>
                <w:sz w:val="20"/>
                <w:szCs w:val="20"/>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341">
            <w:pPr>
              <w:widowControl w:val="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342">
            <w:pPr>
              <w:widowControl w:val="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343">
            <w:pPr>
              <w:widowControl w:val="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344">
            <w:pPr>
              <w:widowControl w:val="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345">
            <w:pPr>
              <w:widowControl w:val="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2.500</w:t>
            </w:r>
          </w:p>
        </w:tc>
        <w:tc>
          <w:tcPr>
            <w:shd w:fill="auto" w:val="clear"/>
            <w:tcMar>
              <w:top w:w="100.0" w:type="dxa"/>
              <w:left w:w="100.0" w:type="dxa"/>
              <w:bottom w:w="100.0" w:type="dxa"/>
              <w:right w:w="100.0" w:type="dxa"/>
            </w:tcMar>
            <w:vAlign w:val="top"/>
          </w:tcPr>
          <w:p w:rsidR="00000000" w:rsidDel="00000000" w:rsidP="00000000" w:rsidRDefault="00000000" w:rsidRPr="00000000" w14:paraId="00000346">
            <w:pPr>
              <w:widowControl w:val="0"/>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2.500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47">
            <w:pPr>
              <w:widowControl w:val="0"/>
              <w:rPr>
                <w:rFonts w:ascii="Arial" w:cs="Arial" w:eastAsia="Arial" w:hAnsi="Arial"/>
                <w:sz w:val="18"/>
                <w:szCs w:val="18"/>
              </w:rPr>
            </w:pPr>
            <w:r w:rsidDel="00000000" w:rsidR="00000000" w:rsidRPr="00000000">
              <w:rPr>
                <w:rFonts w:ascii="Arial" w:cs="Arial" w:eastAsia="Arial" w:hAnsi="Arial"/>
                <w:sz w:val="18"/>
                <w:szCs w:val="18"/>
                <w:rtl w:val="0"/>
              </w:rPr>
              <w:t xml:space="preserve">9</w:t>
            </w:r>
          </w:p>
        </w:tc>
        <w:tc>
          <w:tcPr>
            <w:shd w:fill="auto" w:val="clear"/>
            <w:tcMar>
              <w:top w:w="100.0" w:type="dxa"/>
              <w:left w:w="100.0" w:type="dxa"/>
              <w:bottom w:w="100.0" w:type="dxa"/>
              <w:right w:w="100.0" w:type="dxa"/>
            </w:tcMar>
            <w:vAlign w:val="top"/>
          </w:tcPr>
          <w:p w:rsidR="00000000" w:rsidDel="00000000" w:rsidP="00000000" w:rsidRDefault="00000000" w:rsidRPr="00000000" w14:paraId="00000348">
            <w:pPr>
              <w:widowControl w:val="0"/>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M</w:t>
            </w:r>
          </w:p>
        </w:tc>
        <w:tc>
          <w:tcPr>
            <w:shd w:fill="auto" w:val="clear"/>
            <w:tcMar>
              <w:top w:w="100.0" w:type="dxa"/>
              <w:left w:w="100.0" w:type="dxa"/>
              <w:bottom w:w="100.0" w:type="dxa"/>
              <w:right w:w="100.0" w:type="dxa"/>
            </w:tcMar>
            <w:vAlign w:val="top"/>
          </w:tcPr>
          <w:p w:rsidR="00000000" w:rsidDel="00000000" w:rsidP="00000000" w:rsidRDefault="00000000" w:rsidRPr="00000000" w14:paraId="00000349">
            <w:pPr>
              <w:widowControl w:val="0"/>
              <w:rPr>
                <w:rFonts w:ascii="Arial" w:cs="Arial" w:eastAsia="Arial" w:hAnsi="Arial"/>
                <w:sz w:val="18"/>
                <w:szCs w:val="18"/>
              </w:rPr>
            </w:pPr>
            <w:r w:rsidDel="00000000" w:rsidR="00000000" w:rsidRPr="00000000">
              <w:rPr>
                <w:rFonts w:ascii="Arial" w:cs="Arial" w:eastAsia="Arial" w:hAnsi="Arial"/>
                <w:b w:val="1"/>
                <w:sz w:val="18"/>
                <w:szCs w:val="18"/>
                <w:rtl w:val="0"/>
              </w:rPr>
              <w:t xml:space="preserve">Trilhos de alumínio duplo,</w:t>
            </w:r>
            <w:r w:rsidDel="00000000" w:rsidR="00000000" w:rsidRPr="00000000">
              <w:rPr>
                <w:rFonts w:ascii="Arial" w:cs="Arial" w:eastAsia="Arial" w:hAnsi="Arial"/>
                <w:sz w:val="18"/>
                <w:szCs w:val="18"/>
                <w:rtl w:val="0"/>
              </w:rPr>
              <w:t xml:space="preserve"> gramatura mínima de 180g/m, com fixação a cada 80 cm por suporte em l colocados ou parafusados diretamente no teto, sem emendas, tipo suiço. Materiais de primeira qualidade.</w:t>
            </w:r>
          </w:p>
        </w:tc>
        <w:tc>
          <w:tcPr>
            <w:shd w:fill="auto" w:val="clear"/>
            <w:tcMar>
              <w:top w:w="100.0" w:type="dxa"/>
              <w:left w:w="100.0" w:type="dxa"/>
              <w:bottom w:w="100.0" w:type="dxa"/>
              <w:right w:w="100.0" w:type="dxa"/>
            </w:tcMar>
            <w:vAlign w:val="top"/>
          </w:tcPr>
          <w:p w:rsidR="00000000" w:rsidDel="00000000" w:rsidP="00000000" w:rsidRDefault="00000000" w:rsidRPr="00000000" w14:paraId="0000034A">
            <w:pPr>
              <w:widowControl w:val="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34B">
            <w:pPr>
              <w:widowControl w:val="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34C">
            <w:pPr>
              <w:widowControl w:val="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34D">
            <w:pPr>
              <w:widowControl w:val="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34E">
            <w:pPr>
              <w:widowControl w:val="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500</w:t>
            </w:r>
          </w:p>
        </w:tc>
        <w:tc>
          <w:tcPr>
            <w:shd w:fill="auto" w:val="clear"/>
            <w:tcMar>
              <w:top w:w="100.0" w:type="dxa"/>
              <w:left w:w="100.0" w:type="dxa"/>
              <w:bottom w:w="100.0" w:type="dxa"/>
              <w:right w:w="100.0" w:type="dxa"/>
            </w:tcMar>
            <w:vAlign w:val="top"/>
          </w:tcPr>
          <w:p w:rsidR="00000000" w:rsidDel="00000000" w:rsidP="00000000" w:rsidRDefault="00000000" w:rsidRPr="00000000" w14:paraId="0000034F">
            <w:pPr>
              <w:widowControl w:val="0"/>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500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50">
            <w:pPr>
              <w:widowControl w:val="0"/>
              <w:rPr>
                <w:rFonts w:ascii="Arial" w:cs="Arial" w:eastAsia="Arial" w:hAnsi="Arial"/>
                <w:sz w:val="18"/>
                <w:szCs w:val="18"/>
              </w:rPr>
            </w:pPr>
            <w:r w:rsidDel="00000000" w:rsidR="00000000" w:rsidRPr="00000000">
              <w:rPr>
                <w:rFonts w:ascii="Arial" w:cs="Arial" w:eastAsia="Arial" w:hAnsi="Arial"/>
                <w:sz w:val="18"/>
                <w:szCs w:val="18"/>
                <w:rtl w:val="0"/>
              </w:rPr>
              <w:t xml:space="preserve">10</w:t>
            </w:r>
          </w:p>
        </w:tc>
        <w:tc>
          <w:tcPr>
            <w:shd w:fill="auto" w:val="clear"/>
            <w:tcMar>
              <w:top w:w="100.0" w:type="dxa"/>
              <w:left w:w="100.0" w:type="dxa"/>
              <w:bottom w:w="100.0" w:type="dxa"/>
              <w:right w:w="100.0" w:type="dxa"/>
            </w:tcMar>
            <w:vAlign w:val="top"/>
          </w:tcPr>
          <w:p w:rsidR="00000000" w:rsidDel="00000000" w:rsidP="00000000" w:rsidRDefault="00000000" w:rsidRPr="00000000" w14:paraId="00000351">
            <w:pPr>
              <w:widowControl w:val="0"/>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M</w:t>
            </w:r>
          </w:p>
        </w:tc>
        <w:tc>
          <w:tcPr>
            <w:shd w:fill="auto" w:val="clear"/>
            <w:tcMar>
              <w:top w:w="100.0" w:type="dxa"/>
              <w:left w:w="100.0" w:type="dxa"/>
              <w:bottom w:w="100.0" w:type="dxa"/>
              <w:right w:w="100.0" w:type="dxa"/>
            </w:tcMar>
            <w:vAlign w:val="top"/>
          </w:tcPr>
          <w:p w:rsidR="00000000" w:rsidDel="00000000" w:rsidP="00000000" w:rsidRDefault="00000000" w:rsidRPr="00000000" w14:paraId="00000352">
            <w:pPr>
              <w:widowControl w:val="0"/>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Varão com suportes e ponteiras</w:t>
            </w:r>
            <w:r w:rsidDel="00000000" w:rsidR="00000000" w:rsidRPr="00000000">
              <w:rPr>
                <w:rFonts w:ascii="Arial" w:cs="Arial" w:eastAsia="Arial" w:hAnsi="Arial"/>
                <w:sz w:val="18"/>
                <w:szCs w:val="18"/>
                <w:rtl w:val="0"/>
              </w:rPr>
              <w:t xml:space="preserve"> confeccionados em metal, revestido de camada de material plástico, na cor branco, tubular com diâmetro de 28 a 29 mm. Materiais de primeira qualidade. Instalação, materiais e acessórios incluídos. Materiais de primeira qualidade</w:t>
            </w:r>
            <w:r w:rsidDel="00000000" w:rsidR="00000000" w:rsidRPr="00000000">
              <w:rPr>
                <w:rFonts w:ascii="Arial" w:cs="Arial" w:eastAsia="Arial" w:hAnsi="Arial"/>
                <w:b w:val="1"/>
                <w:sz w:val="20"/>
                <w:szCs w:val="20"/>
                <w:rtl w:val="0"/>
              </w:rPr>
              <w:t xml:space="preserve">.</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53">
            <w:pPr>
              <w:widowControl w:val="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7</w:t>
            </w:r>
          </w:p>
        </w:tc>
        <w:tc>
          <w:tcPr>
            <w:shd w:fill="auto" w:val="clear"/>
            <w:tcMar>
              <w:top w:w="100.0" w:type="dxa"/>
              <w:left w:w="100.0" w:type="dxa"/>
              <w:bottom w:w="100.0" w:type="dxa"/>
              <w:right w:w="100.0" w:type="dxa"/>
            </w:tcMar>
            <w:vAlign w:val="top"/>
          </w:tcPr>
          <w:p w:rsidR="00000000" w:rsidDel="00000000" w:rsidP="00000000" w:rsidRDefault="00000000" w:rsidRPr="00000000" w14:paraId="00000354">
            <w:pPr>
              <w:widowControl w:val="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355">
            <w:pPr>
              <w:widowControl w:val="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6</w:t>
            </w:r>
          </w:p>
        </w:tc>
        <w:tc>
          <w:tcPr>
            <w:shd w:fill="auto" w:val="clear"/>
            <w:tcMar>
              <w:top w:w="100.0" w:type="dxa"/>
              <w:left w:w="100.0" w:type="dxa"/>
              <w:bottom w:w="100.0" w:type="dxa"/>
              <w:right w:w="100.0" w:type="dxa"/>
            </w:tcMar>
            <w:vAlign w:val="top"/>
          </w:tcPr>
          <w:p w:rsidR="00000000" w:rsidDel="00000000" w:rsidP="00000000" w:rsidRDefault="00000000" w:rsidRPr="00000000" w14:paraId="00000356">
            <w:pPr>
              <w:widowControl w:val="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357">
            <w:pPr>
              <w:widowControl w:val="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500</w:t>
            </w:r>
          </w:p>
        </w:tc>
        <w:tc>
          <w:tcPr>
            <w:shd w:fill="auto" w:val="clear"/>
            <w:tcMar>
              <w:top w:w="100.0" w:type="dxa"/>
              <w:left w:w="100.0" w:type="dxa"/>
              <w:bottom w:w="100.0" w:type="dxa"/>
              <w:right w:w="100.0" w:type="dxa"/>
            </w:tcMar>
            <w:vAlign w:val="top"/>
          </w:tcPr>
          <w:p w:rsidR="00000000" w:rsidDel="00000000" w:rsidP="00000000" w:rsidRDefault="00000000" w:rsidRPr="00000000" w14:paraId="00000358">
            <w:pPr>
              <w:widowControl w:val="0"/>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513</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59">
            <w:pPr>
              <w:widowControl w:val="0"/>
              <w:rPr>
                <w:rFonts w:ascii="Arial" w:cs="Arial" w:eastAsia="Arial" w:hAnsi="Arial"/>
                <w:sz w:val="18"/>
                <w:szCs w:val="18"/>
              </w:rPr>
            </w:pPr>
            <w:r w:rsidDel="00000000" w:rsidR="00000000" w:rsidRPr="00000000">
              <w:rPr>
                <w:rFonts w:ascii="Arial" w:cs="Arial" w:eastAsia="Arial" w:hAnsi="Arial"/>
                <w:sz w:val="18"/>
                <w:szCs w:val="18"/>
                <w:rtl w:val="0"/>
              </w:rPr>
              <w:t xml:space="preserve">11</w:t>
            </w:r>
          </w:p>
        </w:tc>
        <w:tc>
          <w:tcPr>
            <w:shd w:fill="auto" w:val="clear"/>
            <w:tcMar>
              <w:top w:w="100.0" w:type="dxa"/>
              <w:left w:w="100.0" w:type="dxa"/>
              <w:bottom w:w="100.0" w:type="dxa"/>
              <w:right w:w="100.0" w:type="dxa"/>
            </w:tcMar>
            <w:vAlign w:val="top"/>
          </w:tcPr>
          <w:p w:rsidR="00000000" w:rsidDel="00000000" w:rsidP="00000000" w:rsidRDefault="00000000" w:rsidRPr="00000000" w14:paraId="0000035A">
            <w:pPr>
              <w:widowControl w:val="0"/>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M²</w:t>
            </w:r>
          </w:p>
        </w:tc>
        <w:tc>
          <w:tcPr>
            <w:shd w:fill="auto" w:val="clear"/>
            <w:tcMar>
              <w:top w:w="100.0" w:type="dxa"/>
              <w:left w:w="100.0" w:type="dxa"/>
              <w:bottom w:w="100.0" w:type="dxa"/>
              <w:right w:w="100.0" w:type="dxa"/>
            </w:tcMar>
            <w:vAlign w:val="top"/>
          </w:tcPr>
          <w:p w:rsidR="00000000" w:rsidDel="00000000" w:rsidP="00000000" w:rsidRDefault="00000000" w:rsidRPr="00000000" w14:paraId="0000035B">
            <w:pPr>
              <w:widowControl w:val="0"/>
              <w:rPr>
                <w:rFonts w:ascii="Arial" w:cs="Arial" w:eastAsia="Arial" w:hAnsi="Arial"/>
                <w:sz w:val="16"/>
                <w:szCs w:val="16"/>
              </w:rPr>
            </w:pPr>
            <w:r w:rsidDel="00000000" w:rsidR="00000000" w:rsidRPr="00000000">
              <w:rPr>
                <w:rFonts w:ascii="Arial" w:cs="Arial" w:eastAsia="Arial" w:hAnsi="Arial"/>
                <w:b w:val="1"/>
                <w:sz w:val="18"/>
                <w:szCs w:val="18"/>
                <w:rtl w:val="0"/>
              </w:rPr>
              <w:t xml:space="preserve">Cortina blackout corta luz e varão: </w:t>
            </w:r>
            <w:r w:rsidDel="00000000" w:rsidR="00000000" w:rsidRPr="00000000">
              <w:rPr>
                <w:rFonts w:ascii="Arial" w:cs="Arial" w:eastAsia="Arial" w:hAnsi="Arial"/>
                <w:sz w:val="18"/>
                <w:szCs w:val="18"/>
                <w:rtl w:val="0"/>
              </w:rPr>
              <w:t xml:space="preserve">cortina blackout corta luz - composição 100% policloreto de vinila (pvc), cor: preto, com abertura central (duas partes). A parte superior deve ser estruturada com largura mínima de 8 cm, forrada com o mesmo tecido e sem emendas. A largura da cortina deve ser o dobro da medida da largura da janela. Deve-se utilizar no acabamento ilhós para varão de 28 a 29 mm, em material plástico, na cor preta. Acompanha varão com suportes e ponteiras confeccionados em metal, revestido de camada de material plástico, na cor preta, tubular com diâmetro de 28 a 29 mm. Materiais de primeira qualidade. Instalação, materiais e acessórios incluídos.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5C">
            <w:pPr>
              <w:widowControl w:val="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20</w:t>
            </w:r>
          </w:p>
        </w:tc>
        <w:tc>
          <w:tcPr>
            <w:shd w:fill="auto" w:val="clear"/>
            <w:tcMar>
              <w:top w:w="100.0" w:type="dxa"/>
              <w:left w:w="100.0" w:type="dxa"/>
              <w:bottom w:w="100.0" w:type="dxa"/>
              <w:right w:w="100.0" w:type="dxa"/>
            </w:tcMar>
            <w:vAlign w:val="top"/>
          </w:tcPr>
          <w:p w:rsidR="00000000" w:rsidDel="00000000" w:rsidP="00000000" w:rsidRDefault="00000000" w:rsidRPr="00000000" w14:paraId="0000035D">
            <w:pPr>
              <w:widowControl w:val="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35E">
            <w:pPr>
              <w:widowControl w:val="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67</w:t>
            </w:r>
          </w:p>
        </w:tc>
        <w:tc>
          <w:tcPr>
            <w:shd w:fill="auto" w:val="clear"/>
            <w:tcMar>
              <w:top w:w="100.0" w:type="dxa"/>
              <w:left w:w="100.0" w:type="dxa"/>
              <w:bottom w:w="100.0" w:type="dxa"/>
              <w:right w:w="100.0" w:type="dxa"/>
            </w:tcMar>
            <w:vAlign w:val="top"/>
          </w:tcPr>
          <w:p w:rsidR="00000000" w:rsidDel="00000000" w:rsidP="00000000" w:rsidRDefault="00000000" w:rsidRPr="00000000" w14:paraId="0000035F">
            <w:pPr>
              <w:widowControl w:val="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310</w:t>
            </w:r>
          </w:p>
        </w:tc>
        <w:tc>
          <w:tcPr>
            <w:shd w:fill="auto" w:val="clear"/>
            <w:tcMar>
              <w:top w:w="100.0" w:type="dxa"/>
              <w:left w:w="100.0" w:type="dxa"/>
              <w:bottom w:w="100.0" w:type="dxa"/>
              <w:right w:w="100.0" w:type="dxa"/>
            </w:tcMar>
            <w:vAlign w:val="top"/>
          </w:tcPr>
          <w:p w:rsidR="00000000" w:rsidDel="00000000" w:rsidP="00000000" w:rsidRDefault="00000000" w:rsidRPr="00000000" w14:paraId="00000360">
            <w:pPr>
              <w:widowControl w:val="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300</w:t>
            </w:r>
          </w:p>
        </w:tc>
        <w:tc>
          <w:tcPr>
            <w:shd w:fill="auto" w:val="clear"/>
            <w:tcMar>
              <w:top w:w="100.0" w:type="dxa"/>
              <w:left w:w="100.0" w:type="dxa"/>
              <w:bottom w:w="100.0" w:type="dxa"/>
              <w:right w:w="100.0" w:type="dxa"/>
            </w:tcMar>
            <w:vAlign w:val="top"/>
          </w:tcPr>
          <w:p w:rsidR="00000000" w:rsidDel="00000000" w:rsidP="00000000" w:rsidRDefault="00000000" w:rsidRPr="00000000" w14:paraId="00000361">
            <w:pPr>
              <w:widowControl w:val="0"/>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697</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62">
            <w:pPr>
              <w:widowControl w:val="0"/>
              <w:rPr>
                <w:rFonts w:ascii="Arial" w:cs="Arial" w:eastAsia="Arial" w:hAnsi="Arial"/>
                <w:sz w:val="18"/>
                <w:szCs w:val="18"/>
              </w:rPr>
            </w:pPr>
            <w:r w:rsidDel="00000000" w:rsidR="00000000" w:rsidRPr="00000000">
              <w:rPr>
                <w:rFonts w:ascii="Arial" w:cs="Arial" w:eastAsia="Arial" w:hAnsi="Arial"/>
                <w:sz w:val="18"/>
                <w:szCs w:val="18"/>
                <w:rtl w:val="0"/>
              </w:rPr>
              <w:t xml:space="preserve">12</w:t>
            </w:r>
          </w:p>
        </w:tc>
        <w:tc>
          <w:tcPr>
            <w:shd w:fill="auto" w:val="clear"/>
            <w:tcMar>
              <w:top w:w="100.0" w:type="dxa"/>
              <w:left w:w="100.0" w:type="dxa"/>
              <w:bottom w:w="100.0" w:type="dxa"/>
              <w:right w:w="100.0" w:type="dxa"/>
            </w:tcMar>
            <w:vAlign w:val="top"/>
          </w:tcPr>
          <w:p w:rsidR="00000000" w:rsidDel="00000000" w:rsidP="00000000" w:rsidRDefault="00000000" w:rsidRPr="00000000" w14:paraId="00000363">
            <w:pPr>
              <w:widowControl w:val="0"/>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M²</w:t>
            </w:r>
          </w:p>
        </w:tc>
        <w:tc>
          <w:tcPr>
            <w:shd w:fill="auto" w:val="clear"/>
            <w:tcMar>
              <w:top w:w="100.0" w:type="dxa"/>
              <w:left w:w="100.0" w:type="dxa"/>
              <w:bottom w:w="100.0" w:type="dxa"/>
              <w:right w:w="100.0" w:type="dxa"/>
            </w:tcMar>
            <w:vAlign w:val="top"/>
          </w:tcPr>
          <w:p w:rsidR="00000000" w:rsidDel="00000000" w:rsidP="00000000" w:rsidRDefault="00000000" w:rsidRPr="00000000" w14:paraId="00000364">
            <w:pPr>
              <w:widowControl w:val="0"/>
              <w:rPr>
                <w:rFonts w:ascii="Arial" w:cs="Arial" w:eastAsia="Arial" w:hAnsi="Arial"/>
                <w:sz w:val="16"/>
                <w:szCs w:val="16"/>
              </w:rPr>
            </w:pPr>
            <w:r w:rsidDel="00000000" w:rsidR="00000000" w:rsidRPr="00000000">
              <w:rPr>
                <w:rFonts w:ascii="Arial" w:cs="Arial" w:eastAsia="Arial" w:hAnsi="Arial"/>
                <w:b w:val="1"/>
                <w:sz w:val="18"/>
                <w:szCs w:val="18"/>
                <w:rtl w:val="0"/>
              </w:rPr>
              <w:t xml:space="preserve">Forro blackout para cortina e varão suíço: </w:t>
            </w:r>
            <w:r w:rsidDel="00000000" w:rsidR="00000000" w:rsidRPr="00000000">
              <w:rPr>
                <w:rFonts w:ascii="Arial" w:cs="Arial" w:eastAsia="Arial" w:hAnsi="Arial"/>
                <w:sz w:val="18"/>
                <w:szCs w:val="18"/>
                <w:rtl w:val="0"/>
              </w:rPr>
              <w:t xml:space="preserve">confecção e instalação de blackout em tecido 100% poliéster, lavável, com 70% de escurecimento, com deslizante e prega Wave, franzido 2 vezes, cores a definir. Acompanha varão suíço (Wave) em alumínio sem emendas, cores a definir e acessórios para instalação. Materiais de primeira qualidade. Instalação, materiais e acessórios incluídos.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65">
            <w:pPr>
              <w:widowControl w:val="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20</w:t>
            </w:r>
          </w:p>
        </w:tc>
        <w:tc>
          <w:tcPr>
            <w:shd w:fill="auto" w:val="clear"/>
            <w:tcMar>
              <w:top w:w="100.0" w:type="dxa"/>
              <w:left w:w="100.0" w:type="dxa"/>
              <w:bottom w:w="100.0" w:type="dxa"/>
              <w:right w:w="100.0" w:type="dxa"/>
            </w:tcMar>
            <w:vAlign w:val="top"/>
          </w:tcPr>
          <w:p w:rsidR="00000000" w:rsidDel="00000000" w:rsidP="00000000" w:rsidRDefault="00000000" w:rsidRPr="00000000" w14:paraId="00000366">
            <w:pPr>
              <w:widowControl w:val="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20</w:t>
            </w:r>
          </w:p>
        </w:tc>
        <w:tc>
          <w:tcPr>
            <w:shd w:fill="auto" w:val="clear"/>
            <w:tcMar>
              <w:top w:w="100.0" w:type="dxa"/>
              <w:left w:w="100.0" w:type="dxa"/>
              <w:bottom w:w="100.0" w:type="dxa"/>
              <w:right w:w="100.0" w:type="dxa"/>
            </w:tcMar>
            <w:vAlign w:val="top"/>
          </w:tcPr>
          <w:p w:rsidR="00000000" w:rsidDel="00000000" w:rsidP="00000000" w:rsidRDefault="00000000" w:rsidRPr="00000000" w14:paraId="00000367">
            <w:pPr>
              <w:widowControl w:val="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6</w:t>
            </w:r>
          </w:p>
        </w:tc>
        <w:tc>
          <w:tcPr>
            <w:shd w:fill="auto" w:val="clear"/>
            <w:tcMar>
              <w:top w:w="100.0" w:type="dxa"/>
              <w:left w:w="100.0" w:type="dxa"/>
              <w:bottom w:w="100.0" w:type="dxa"/>
              <w:right w:w="100.0" w:type="dxa"/>
            </w:tcMar>
            <w:vAlign w:val="top"/>
          </w:tcPr>
          <w:p w:rsidR="00000000" w:rsidDel="00000000" w:rsidP="00000000" w:rsidRDefault="00000000" w:rsidRPr="00000000" w14:paraId="00000368">
            <w:pPr>
              <w:widowControl w:val="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130</w:t>
            </w:r>
          </w:p>
        </w:tc>
        <w:tc>
          <w:tcPr>
            <w:shd w:fill="auto" w:val="clear"/>
            <w:tcMar>
              <w:top w:w="100.0" w:type="dxa"/>
              <w:left w:w="100.0" w:type="dxa"/>
              <w:bottom w:w="100.0" w:type="dxa"/>
              <w:right w:w="100.0" w:type="dxa"/>
            </w:tcMar>
            <w:vAlign w:val="top"/>
          </w:tcPr>
          <w:p w:rsidR="00000000" w:rsidDel="00000000" w:rsidP="00000000" w:rsidRDefault="00000000" w:rsidRPr="00000000" w14:paraId="00000369">
            <w:pPr>
              <w:widowControl w:val="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300</w:t>
            </w:r>
          </w:p>
        </w:tc>
        <w:tc>
          <w:tcPr>
            <w:shd w:fill="auto" w:val="clear"/>
            <w:tcMar>
              <w:top w:w="100.0" w:type="dxa"/>
              <w:left w:w="100.0" w:type="dxa"/>
              <w:bottom w:w="100.0" w:type="dxa"/>
              <w:right w:w="100.0" w:type="dxa"/>
            </w:tcMar>
            <w:vAlign w:val="top"/>
          </w:tcPr>
          <w:p w:rsidR="00000000" w:rsidDel="00000000" w:rsidP="00000000" w:rsidRDefault="00000000" w:rsidRPr="00000000" w14:paraId="0000036A">
            <w:pPr>
              <w:widowControl w:val="0"/>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476</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6B">
            <w:pPr>
              <w:widowControl w:val="0"/>
              <w:rPr>
                <w:rFonts w:ascii="Arial" w:cs="Arial" w:eastAsia="Arial" w:hAnsi="Arial"/>
                <w:sz w:val="18"/>
                <w:szCs w:val="18"/>
              </w:rPr>
            </w:pPr>
            <w:r w:rsidDel="00000000" w:rsidR="00000000" w:rsidRPr="00000000">
              <w:rPr>
                <w:rFonts w:ascii="Arial" w:cs="Arial" w:eastAsia="Arial" w:hAnsi="Arial"/>
                <w:sz w:val="18"/>
                <w:szCs w:val="18"/>
                <w:rtl w:val="0"/>
              </w:rPr>
              <w:t xml:space="preserve">13</w:t>
            </w:r>
          </w:p>
        </w:tc>
        <w:tc>
          <w:tcPr>
            <w:shd w:fill="auto" w:val="clear"/>
            <w:tcMar>
              <w:top w:w="100.0" w:type="dxa"/>
              <w:left w:w="100.0" w:type="dxa"/>
              <w:bottom w:w="100.0" w:type="dxa"/>
              <w:right w:w="100.0" w:type="dxa"/>
            </w:tcMar>
            <w:vAlign w:val="top"/>
          </w:tcPr>
          <w:p w:rsidR="00000000" w:rsidDel="00000000" w:rsidP="00000000" w:rsidRDefault="00000000" w:rsidRPr="00000000" w14:paraId="0000036C">
            <w:pPr>
              <w:widowControl w:val="0"/>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M²</w:t>
            </w:r>
          </w:p>
        </w:tc>
        <w:tc>
          <w:tcPr>
            <w:shd w:fill="auto" w:val="clear"/>
            <w:tcMar>
              <w:top w:w="100.0" w:type="dxa"/>
              <w:left w:w="100.0" w:type="dxa"/>
              <w:bottom w:w="100.0" w:type="dxa"/>
              <w:right w:w="100.0" w:type="dxa"/>
            </w:tcMar>
            <w:vAlign w:val="top"/>
          </w:tcPr>
          <w:p w:rsidR="00000000" w:rsidDel="00000000" w:rsidP="00000000" w:rsidRDefault="00000000" w:rsidRPr="00000000" w14:paraId="0000036D">
            <w:pPr>
              <w:widowControl w:val="0"/>
              <w:rPr>
                <w:rFonts w:ascii="Arial" w:cs="Arial" w:eastAsia="Arial" w:hAnsi="Arial"/>
                <w:sz w:val="18"/>
                <w:szCs w:val="18"/>
              </w:rPr>
            </w:pPr>
            <w:r w:rsidDel="00000000" w:rsidR="00000000" w:rsidRPr="00000000">
              <w:rPr>
                <w:rFonts w:ascii="Arial" w:cs="Arial" w:eastAsia="Arial" w:hAnsi="Arial"/>
                <w:b w:val="1"/>
                <w:sz w:val="18"/>
                <w:szCs w:val="18"/>
                <w:rtl w:val="0"/>
              </w:rPr>
              <w:t xml:space="preserve">Forro para cortina e varão suíço: </w:t>
            </w:r>
            <w:r w:rsidDel="00000000" w:rsidR="00000000" w:rsidRPr="00000000">
              <w:rPr>
                <w:rFonts w:ascii="Arial" w:cs="Arial" w:eastAsia="Arial" w:hAnsi="Arial"/>
                <w:sz w:val="18"/>
                <w:szCs w:val="18"/>
                <w:rtl w:val="0"/>
              </w:rPr>
              <w:t xml:space="preserve">confecção e instalação de forro em tecido de malha pesada, 120 gramas por metro, 100% poliéster, com deslizante e prega Wave, franzido 2 vezes, cores a definir. Acompanha varão suíço (Wave) em alumínio sem emendas, cores a definir e acessórios para instalação. Materiais de primeira qualidade. Instalação, materiais e acessórios incluídos.</w:t>
            </w:r>
          </w:p>
        </w:tc>
        <w:tc>
          <w:tcPr>
            <w:shd w:fill="auto" w:val="clear"/>
            <w:tcMar>
              <w:top w:w="100.0" w:type="dxa"/>
              <w:left w:w="100.0" w:type="dxa"/>
              <w:bottom w:w="100.0" w:type="dxa"/>
              <w:right w:w="100.0" w:type="dxa"/>
            </w:tcMar>
            <w:vAlign w:val="top"/>
          </w:tcPr>
          <w:p w:rsidR="00000000" w:rsidDel="00000000" w:rsidP="00000000" w:rsidRDefault="00000000" w:rsidRPr="00000000" w14:paraId="0000036E">
            <w:pPr>
              <w:widowControl w:val="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36F">
            <w:pPr>
              <w:widowControl w:val="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20</w:t>
            </w:r>
          </w:p>
        </w:tc>
        <w:tc>
          <w:tcPr>
            <w:shd w:fill="auto" w:val="clear"/>
            <w:tcMar>
              <w:top w:w="100.0" w:type="dxa"/>
              <w:left w:w="100.0" w:type="dxa"/>
              <w:bottom w:w="100.0" w:type="dxa"/>
              <w:right w:w="100.0" w:type="dxa"/>
            </w:tcMar>
            <w:vAlign w:val="top"/>
          </w:tcPr>
          <w:p w:rsidR="00000000" w:rsidDel="00000000" w:rsidP="00000000" w:rsidRDefault="00000000" w:rsidRPr="00000000" w14:paraId="00000370">
            <w:pPr>
              <w:widowControl w:val="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45</w:t>
            </w:r>
          </w:p>
        </w:tc>
        <w:tc>
          <w:tcPr>
            <w:shd w:fill="auto" w:val="clear"/>
            <w:tcMar>
              <w:top w:w="100.0" w:type="dxa"/>
              <w:left w:w="100.0" w:type="dxa"/>
              <w:bottom w:w="100.0" w:type="dxa"/>
              <w:right w:w="100.0" w:type="dxa"/>
            </w:tcMar>
            <w:vAlign w:val="top"/>
          </w:tcPr>
          <w:p w:rsidR="00000000" w:rsidDel="00000000" w:rsidP="00000000" w:rsidRDefault="00000000" w:rsidRPr="00000000" w14:paraId="00000371">
            <w:pPr>
              <w:widowControl w:val="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372">
            <w:pPr>
              <w:widowControl w:val="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300</w:t>
            </w:r>
          </w:p>
        </w:tc>
        <w:tc>
          <w:tcPr>
            <w:shd w:fill="auto" w:val="clear"/>
            <w:tcMar>
              <w:top w:w="100.0" w:type="dxa"/>
              <w:left w:w="100.0" w:type="dxa"/>
              <w:bottom w:w="100.0" w:type="dxa"/>
              <w:right w:w="100.0" w:type="dxa"/>
            </w:tcMar>
            <w:vAlign w:val="top"/>
          </w:tcPr>
          <w:p w:rsidR="00000000" w:rsidDel="00000000" w:rsidP="00000000" w:rsidRDefault="00000000" w:rsidRPr="00000000" w14:paraId="00000373">
            <w:pPr>
              <w:widowControl w:val="0"/>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365</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74">
            <w:pPr>
              <w:widowControl w:val="0"/>
              <w:rPr>
                <w:rFonts w:ascii="Arial" w:cs="Arial" w:eastAsia="Arial" w:hAnsi="Arial"/>
                <w:sz w:val="18"/>
                <w:szCs w:val="18"/>
              </w:rPr>
            </w:pPr>
            <w:r w:rsidDel="00000000" w:rsidR="00000000" w:rsidRPr="00000000">
              <w:rPr>
                <w:rFonts w:ascii="Arial" w:cs="Arial" w:eastAsia="Arial" w:hAnsi="Arial"/>
                <w:sz w:val="18"/>
                <w:szCs w:val="18"/>
                <w:rtl w:val="0"/>
              </w:rPr>
              <w:t xml:space="preserve">14</w:t>
            </w:r>
          </w:p>
        </w:tc>
        <w:tc>
          <w:tcPr>
            <w:shd w:fill="auto" w:val="clear"/>
            <w:tcMar>
              <w:top w:w="100.0" w:type="dxa"/>
              <w:left w:w="100.0" w:type="dxa"/>
              <w:bottom w:w="100.0" w:type="dxa"/>
              <w:right w:w="100.0" w:type="dxa"/>
            </w:tcMar>
            <w:vAlign w:val="top"/>
          </w:tcPr>
          <w:p w:rsidR="00000000" w:rsidDel="00000000" w:rsidP="00000000" w:rsidRDefault="00000000" w:rsidRPr="00000000" w14:paraId="00000375">
            <w:pPr>
              <w:widowControl w:val="0"/>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M²</w:t>
            </w:r>
          </w:p>
        </w:tc>
        <w:tc>
          <w:tcPr>
            <w:shd w:fill="auto" w:val="clear"/>
            <w:tcMar>
              <w:top w:w="100.0" w:type="dxa"/>
              <w:left w:w="100.0" w:type="dxa"/>
              <w:bottom w:w="100.0" w:type="dxa"/>
              <w:right w:w="100.0" w:type="dxa"/>
            </w:tcMar>
            <w:vAlign w:val="top"/>
          </w:tcPr>
          <w:p w:rsidR="00000000" w:rsidDel="00000000" w:rsidP="00000000" w:rsidRDefault="00000000" w:rsidRPr="00000000" w14:paraId="00000376">
            <w:pPr>
              <w:widowControl w:val="0"/>
              <w:rPr>
                <w:rFonts w:ascii="Arial" w:cs="Arial" w:eastAsia="Arial" w:hAnsi="Arial"/>
                <w:sz w:val="18"/>
                <w:szCs w:val="18"/>
              </w:rPr>
            </w:pPr>
            <w:r w:rsidDel="00000000" w:rsidR="00000000" w:rsidRPr="00000000">
              <w:rPr>
                <w:rFonts w:ascii="Arial" w:cs="Arial" w:eastAsia="Arial" w:hAnsi="Arial"/>
                <w:b w:val="1"/>
                <w:sz w:val="18"/>
                <w:szCs w:val="18"/>
                <w:rtl w:val="0"/>
              </w:rPr>
              <w:t xml:space="preserve">Fornecimento e instalação de papel de parede vinílico impermeável (PVC), </w:t>
            </w:r>
            <w:r w:rsidDel="00000000" w:rsidR="00000000" w:rsidRPr="00000000">
              <w:rPr>
                <w:rFonts w:ascii="Arial" w:cs="Arial" w:eastAsia="Arial" w:hAnsi="Arial"/>
                <w:sz w:val="18"/>
                <w:szCs w:val="18"/>
                <w:rtl w:val="0"/>
              </w:rPr>
              <w:t xml:space="preserve">lavável, atóxico, aspecto brilhante ou matificado, lisos ou com textura, desenhos variados a escolher nos temas: floral, folhagens, animais, tijolos, modernos, infantis, listrados, arabescos e geométricos, podendo ser aplicado em paredes de alvenaria e drywall. Garantia de 02 (dois) anos contra defeito de fabricação</w:t>
            </w:r>
            <w:r w:rsidDel="00000000" w:rsidR="00000000" w:rsidRPr="00000000">
              <w:rPr>
                <w:rFonts w:ascii="Arial" w:cs="Arial" w:eastAsia="Arial" w:hAnsi="Arial"/>
                <w:sz w:val="20"/>
                <w:szCs w:val="20"/>
                <w:rtl w:val="0"/>
              </w:rPr>
              <w:t xml:space="preserve">.</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77">
            <w:pPr>
              <w:widowControl w:val="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378">
            <w:pPr>
              <w:widowControl w:val="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20</w:t>
            </w:r>
          </w:p>
        </w:tc>
        <w:tc>
          <w:tcPr>
            <w:shd w:fill="auto" w:val="clear"/>
            <w:tcMar>
              <w:top w:w="100.0" w:type="dxa"/>
              <w:left w:w="100.0" w:type="dxa"/>
              <w:bottom w:w="100.0" w:type="dxa"/>
              <w:right w:w="100.0" w:type="dxa"/>
            </w:tcMar>
            <w:vAlign w:val="top"/>
          </w:tcPr>
          <w:p w:rsidR="00000000" w:rsidDel="00000000" w:rsidP="00000000" w:rsidRDefault="00000000" w:rsidRPr="00000000" w14:paraId="00000379">
            <w:pPr>
              <w:widowControl w:val="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37A">
            <w:pPr>
              <w:widowControl w:val="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120</w:t>
            </w:r>
          </w:p>
        </w:tc>
        <w:tc>
          <w:tcPr>
            <w:shd w:fill="auto" w:val="clear"/>
            <w:tcMar>
              <w:top w:w="100.0" w:type="dxa"/>
              <w:left w:w="100.0" w:type="dxa"/>
              <w:bottom w:w="100.0" w:type="dxa"/>
              <w:right w:w="100.0" w:type="dxa"/>
            </w:tcMar>
            <w:vAlign w:val="top"/>
          </w:tcPr>
          <w:p w:rsidR="00000000" w:rsidDel="00000000" w:rsidP="00000000" w:rsidRDefault="00000000" w:rsidRPr="00000000" w14:paraId="0000037B">
            <w:pPr>
              <w:widowControl w:val="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100</w:t>
            </w:r>
          </w:p>
        </w:tc>
        <w:tc>
          <w:tcPr>
            <w:shd w:fill="auto" w:val="clear"/>
            <w:tcMar>
              <w:top w:w="100.0" w:type="dxa"/>
              <w:left w:w="100.0" w:type="dxa"/>
              <w:bottom w:w="100.0" w:type="dxa"/>
              <w:right w:w="100.0" w:type="dxa"/>
            </w:tcMar>
            <w:vAlign w:val="top"/>
          </w:tcPr>
          <w:p w:rsidR="00000000" w:rsidDel="00000000" w:rsidP="00000000" w:rsidRDefault="00000000" w:rsidRPr="00000000" w14:paraId="0000037C">
            <w:pPr>
              <w:widowControl w:val="0"/>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240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7D">
            <w:pPr>
              <w:widowControl w:val="0"/>
              <w:rPr>
                <w:rFonts w:ascii="Arial" w:cs="Arial" w:eastAsia="Arial" w:hAnsi="Arial"/>
                <w:sz w:val="18"/>
                <w:szCs w:val="18"/>
              </w:rPr>
            </w:pPr>
            <w:r w:rsidDel="00000000" w:rsidR="00000000" w:rsidRPr="00000000">
              <w:rPr>
                <w:rFonts w:ascii="Arial" w:cs="Arial" w:eastAsia="Arial" w:hAnsi="Arial"/>
                <w:sz w:val="18"/>
                <w:szCs w:val="18"/>
                <w:rtl w:val="0"/>
              </w:rPr>
              <w:t xml:space="preserve">15</w:t>
            </w:r>
          </w:p>
        </w:tc>
        <w:tc>
          <w:tcPr>
            <w:shd w:fill="auto" w:val="clear"/>
            <w:tcMar>
              <w:top w:w="100.0" w:type="dxa"/>
              <w:left w:w="100.0" w:type="dxa"/>
              <w:bottom w:w="100.0" w:type="dxa"/>
              <w:right w:w="100.0" w:type="dxa"/>
            </w:tcMar>
            <w:vAlign w:val="top"/>
          </w:tcPr>
          <w:p w:rsidR="00000000" w:rsidDel="00000000" w:rsidP="00000000" w:rsidRDefault="00000000" w:rsidRPr="00000000" w14:paraId="0000037E">
            <w:pPr>
              <w:widowControl w:val="0"/>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PÇ</w:t>
            </w:r>
          </w:p>
        </w:tc>
        <w:tc>
          <w:tcPr>
            <w:shd w:fill="auto" w:val="clear"/>
            <w:tcMar>
              <w:top w:w="100.0" w:type="dxa"/>
              <w:left w:w="100.0" w:type="dxa"/>
              <w:bottom w:w="100.0" w:type="dxa"/>
              <w:right w:w="100.0" w:type="dxa"/>
            </w:tcMar>
            <w:vAlign w:val="top"/>
          </w:tcPr>
          <w:p w:rsidR="00000000" w:rsidDel="00000000" w:rsidP="00000000" w:rsidRDefault="00000000" w:rsidRPr="00000000" w14:paraId="0000037F">
            <w:pPr>
              <w:widowControl w:val="0"/>
              <w:rPr>
                <w:rFonts w:ascii="Arial" w:cs="Arial" w:eastAsia="Arial" w:hAnsi="Arial"/>
                <w:sz w:val="16"/>
                <w:szCs w:val="16"/>
              </w:rPr>
            </w:pPr>
            <w:r w:rsidDel="00000000" w:rsidR="00000000" w:rsidRPr="00000000">
              <w:rPr>
                <w:rFonts w:ascii="Arial" w:cs="Arial" w:eastAsia="Arial" w:hAnsi="Arial"/>
                <w:sz w:val="18"/>
                <w:szCs w:val="18"/>
                <w:rtl w:val="0"/>
              </w:rPr>
              <w:t xml:space="preserve">Aquisição de</w:t>
            </w:r>
            <w:r w:rsidDel="00000000" w:rsidR="00000000" w:rsidRPr="00000000">
              <w:rPr>
                <w:rFonts w:ascii="Arial" w:cs="Arial" w:eastAsia="Arial" w:hAnsi="Arial"/>
                <w:b w:val="1"/>
                <w:sz w:val="18"/>
                <w:szCs w:val="18"/>
                <w:rtl w:val="0"/>
              </w:rPr>
              <w:t xml:space="preserve"> suporte para varão grosso alongado. </w:t>
            </w:r>
            <w:r w:rsidDel="00000000" w:rsidR="00000000" w:rsidRPr="00000000">
              <w:rPr>
                <w:rFonts w:ascii="Arial" w:cs="Arial" w:eastAsia="Arial" w:hAnsi="Arial"/>
                <w:sz w:val="18"/>
                <w:szCs w:val="18"/>
                <w:rtl w:val="0"/>
              </w:rPr>
              <w:t xml:space="preserve">Materiais de primeira qualidade.</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80">
            <w:pPr>
              <w:widowControl w:val="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10</w:t>
            </w:r>
          </w:p>
        </w:tc>
        <w:tc>
          <w:tcPr>
            <w:shd w:fill="auto" w:val="clear"/>
            <w:tcMar>
              <w:top w:w="100.0" w:type="dxa"/>
              <w:left w:w="100.0" w:type="dxa"/>
              <w:bottom w:w="100.0" w:type="dxa"/>
              <w:right w:w="100.0" w:type="dxa"/>
            </w:tcMar>
            <w:vAlign w:val="top"/>
          </w:tcPr>
          <w:p w:rsidR="00000000" w:rsidDel="00000000" w:rsidP="00000000" w:rsidRDefault="00000000" w:rsidRPr="00000000" w14:paraId="00000381">
            <w:pPr>
              <w:widowControl w:val="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50</w:t>
            </w:r>
          </w:p>
        </w:tc>
        <w:tc>
          <w:tcPr>
            <w:shd w:fill="auto" w:val="clear"/>
            <w:tcMar>
              <w:top w:w="100.0" w:type="dxa"/>
              <w:left w:w="100.0" w:type="dxa"/>
              <w:bottom w:w="100.0" w:type="dxa"/>
              <w:right w:w="100.0" w:type="dxa"/>
            </w:tcMar>
            <w:vAlign w:val="top"/>
          </w:tcPr>
          <w:p w:rsidR="00000000" w:rsidDel="00000000" w:rsidP="00000000" w:rsidRDefault="00000000" w:rsidRPr="00000000" w14:paraId="00000382">
            <w:pPr>
              <w:widowControl w:val="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383">
            <w:pPr>
              <w:widowControl w:val="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384">
            <w:pPr>
              <w:widowControl w:val="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300</w:t>
            </w:r>
          </w:p>
        </w:tc>
        <w:tc>
          <w:tcPr>
            <w:shd w:fill="auto" w:val="clear"/>
            <w:tcMar>
              <w:top w:w="100.0" w:type="dxa"/>
              <w:left w:w="100.0" w:type="dxa"/>
              <w:bottom w:w="100.0" w:type="dxa"/>
              <w:right w:w="100.0" w:type="dxa"/>
            </w:tcMar>
            <w:vAlign w:val="top"/>
          </w:tcPr>
          <w:p w:rsidR="00000000" w:rsidDel="00000000" w:rsidP="00000000" w:rsidRDefault="00000000" w:rsidRPr="00000000" w14:paraId="00000385">
            <w:pPr>
              <w:widowControl w:val="0"/>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360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86">
            <w:pPr>
              <w:widowControl w:val="0"/>
              <w:rPr>
                <w:rFonts w:ascii="Arial" w:cs="Arial" w:eastAsia="Arial" w:hAnsi="Arial"/>
                <w:sz w:val="18"/>
                <w:szCs w:val="18"/>
              </w:rPr>
            </w:pPr>
            <w:r w:rsidDel="00000000" w:rsidR="00000000" w:rsidRPr="00000000">
              <w:rPr>
                <w:rFonts w:ascii="Arial" w:cs="Arial" w:eastAsia="Arial" w:hAnsi="Arial"/>
                <w:sz w:val="18"/>
                <w:szCs w:val="18"/>
                <w:rtl w:val="0"/>
              </w:rPr>
              <w:t xml:space="preserve">16</w:t>
            </w:r>
          </w:p>
        </w:tc>
        <w:tc>
          <w:tcPr>
            <w:shd w:fill="auto" w:val="clear"/>
            <w:tcMar>
              <w:top w:w="100.0" w:type="dxa"/>
              <w:left w:w="100.0" w:type="dxa"/>
              <w:bottom w:w="100.0" w:type="dxa"/>
              <w:right w:w="100.0" w:type="dxa"/>
            </w:tcMar>
            <w:vAlign w:val="top"/>
          </w:tcPr>
          <w:p w:rsidR="00000000" w:rsidDel="00000000" w:rsidP="00000000" w:rsidRDefault="00000000" w:rsidRPr="00000000" w14:paraId="00000387">
            <w:pPr>
              <w:widowControl w:val="0"/>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PÇ</w:t>
            </w:r>
          </w:p>
        </w:tc>
        <w:tc>
          <w:tcPr>
            <w:shd w:fill="auto" w:val="clear"/>
            <w:tcMar>
              <w:top w:w="100.0" w:type="dxa"/>
              <w:left w:w="100.0" w:type="dxa"/>
              <w:bottom w:w="100.0" w:type="dxa"/>
              <w:right w:w="100.0" w:type="dxa"/>
            </w:tcMar>
            <w:vAlign w:val="top"/>
          </w:tcPr>
          <w:p w:rsidR="00000000" w:rsidDel="00000000" w:rsidP="00000000" w:rsidRDefault="00000000" w:rsidRPr="00000000" w14:paraId="00000388">
            <w:pPr>
              <w:widowControl w:val="0"/>
              <w:rPr>
                <w:rFonts w:ascii="Arial" w:cs="Arial" w:eastAsia="Arial" w:hAnsi="Arial"/>
                <w:sz w:val="16"/>
                <w:szCs w:val="16"/>
              </w:rPr>
            </w:pPr>
            <w:r w:rsidDel="00000000" w:rsidR="00000000" w:rsidRPr="00000000">
              <w:rPr>
                <w:rFonts w:ascii="Arial" w:cs="Arial" w:eastAsia="Arial" w:hAnsi="Arial"/>
                <w:sz w:val="18"/>
                <w:szCs w:val="18"/>
                <w:rtl w:val="0"/>
              </w:rPr>
              <w:t xml:space="preserve">Aquisição de</w:t>
            </w:r>
            <w:r w:rsidDel="00000000" w:rsidR="00000000" w:rsidRPr="00000000">
              <w:rPr>
                <w:rFonts w:ascii="Arial" w:cs="Arial" w:eastAsia="Arial" w:hAnsi="Arial"/>
                <w:b w:val="1"/>
                <w:sz w:val="18"/>
                <w:szCs w:val="18"/>
                <w:rtl w:val="0"/>
              </w:rPr>
              <w:t xml:space="preserve"> ponteira em pvc para varão grosso</w:t>
            </w:r>
            <w:r w:rsidDel="00000000" w:rsidR="00000000" w:rsidRPr="00000000">
              <w:rPr>
                <w:rFonts w:ascii="Arial" w:cs="Arial" w:eastAsia="Arial" w:hAnsi="Arial"/>
                <w:sz w:val="18"/>
                <w:szCs w:val="18"/>
                <w:rtl w:val="0"/>
              </w:rPr>
              <w:t xml:space="preserve">. Materiais de primeira qualidade.</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89">
            <w:pPr>
              <w:widowControl w:val="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10</w:t>
            </w:r>
          </w:p>
        </w:tc>
        <w:tc>
          <w:tcPr>
            <w:shd w:fill="auto" w:val="clear"/>
            <w:tcMar>
              <w:top w:w="100.0" w:type="dxa"/>
              <w:left w:w="100.0" w:type="dxa"/>
              <w:bottom w:w="100.0" w:type="dxa"/>
              <w:right w:w="100.0" w:type="dxa"/>
            </w:tcMar>
            <w:vAlign w:val="top"/>
          </w:tcPr>
          <w:p w:rsidR="00000000" w:rsidDel="00000000" w:rsidP="00000000" w:rsidRDefault="00000000" w:rsidRPr="00000000" w14:paraId="0000038A">
            <w:pPr>
              <w:widowControl w:val="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20</w:t>
            </w:r>
          </w:p>
        </w:tc>
        <w:tc>
          <w:tcPr>
            <w:shd w:fill="auto" w:val="clear"/>
            <w:tcMar>
              <w:top w:w="100.0" w:type="dxa"/>
              <w:left w:w="100.0" w:type="dxa"/>
              <w:bottom w:w="100.0" w:type="dxa"/>
              <w:right w:w="100.0" w:type="dxa"/>
            </w:tcMar>
            <w:vAlign w:val="top"/>
          </w:tcPr>
          <w:p w:rsidR="00000000" w:rsidDel="00000000" w:rsidP="00000000" w:rsidRDefault="00000000" w:rsidRPr="00000000" w14:paraId="0000038B">
            <w:pPr>
              <w:widowControl w:val="0"/>
              <w:jc w:val="center"/>
              <w:rPr>
                <w:rFonts w:ascii="Arial" w:cs="Arial" w:eastAsia="Arial" w:hAnsi="Arial"/>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8C">
            <w:pPr>
              <w:widowControl w:val="0"/>
              <w:jc w:val="center"/>
              <w:rPr>
                <w:rFonts w:ascii="Arial" w:cs="Arial" w:eastAsia="Arial" w:hAnsi="Arial"/>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8D">
            <w:pPr>
              <w:widowControl w:val="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300</w:t>
            </w:r>
          </w:p>
        </w:tc>
        <w:tc>
          <w:tcPr>
            <w:shd w:fill="auto" w:val="clear"/>
            <w:tcMar>
              <w:top w:w="100.0" w:type="dxa"/>
              <w:left w:w="100.0" w:type="dxa"/>
              <w:bottom w:w="100.0" w:type="dxa"/>
              <w:right w:w="100.0" w:type="dxa"/>
            </w:tcMar>
            <w:vAlign w:val="top"/>
          </w:tcPr>
          <w:p w:rsidR="00000000" w:rsidDel="00000000" w:rsidP="00000000" w:rsidRDefault="00000000" w:rsidRPr="00000000" w14:paraId="0000038E">
            <w:pPr>
              <w:widowControl w:val="0"/>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330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8F">
            <w:pPr>
              <w:widowControl w:val="0"/>
              <w:rPr>
                <w:rFonts w:ascii="Arial" w:cs="Arial" w:eastAsia="Arial" w:hAnsi="Arial"/>
                <w:sz w:val="18"/>
                <w:szCs w:val="18"/>
              </w:rPr>
            </w:pPr>
            <w:r w:rsidDel="00000000" w:rsidR="00000000" w:rsidRPr="00000000">
              <w:rPr>
                <w:rFonts w:ascii="Arial" w:cs="Arial" w:eastAsia="Arial" w:hAnsi="Arial"/>
                <w:sz w:val="18"/>
                <w:szCs w:val="18"/>
                <w:rtl w:val="0"/>
              </w:rPr>
              <w:t xml:space="preserve">17</w:t>
            </w:r>
          </w:p>
        </w:tc>
        <w:tc>
          <w:tcPr>
            <w:shd w:fill="auto" w:val="clear"/>
            <w:tcMar>
              <w:top w:w="100.0" w:type="dxa"/>
              <w:left w:w="100.0" w:type="dxa"/>
              <w:bottom w:w="100.0" w:type="dxa"/>
              <w:right w:w="100.0" w:type="dxa"/>
            </w:tcMar>
            <w:vAlign w:val="top"/>
          </w:tcPr>
          <w:p w:rsidR="00000000" w:rsidDel="00000000" w:rsidP="00000000" w:rsidRDefault="00000000" w:rsidRPr="00000000" w14:paraId="00000390">
            <w:pPr>
              <w:widowControl w:val="0"/>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M²</w:t>
            </w:r>
          </w:p>
        </w:tc>
        <w:tc>
          <w:tcPr>
            <w:shd w:fill="auto" w:val="clear"/>
            <w:tcMar>
              <w:top w:w="100.0" w:type="dxa"/>
              <w:left w:w="100.0" w:type="dxa"/>
              <w:bottom w:w="100.0" w:type="dxa"/>
              <w:right w:w="100.0" w:type="dxa"/>
            </w:tcMar>
            <w:vAlign w:val="top"/>
          </w:tcPr>
          <w:p w:rsidR="00000000" w:rsidDel="00000000" w:rsidP="00000000" w:rsidRDefault="00000000" w:rsidRPr="00000000" w14:paraId="00000391">
            <w:pPr>
              <w:widowControl w:val="0"/>
              <w:rPr>
                <w:rFonts w:ascii="Arial" w:cs="Arial" w:eastAsia="Arial" w:hAnsi="Arial"/>
                <w:sz w:val="16"/>
                <w:szCs w:val="16"/>
              </w:rPr>
            </w:pPr>
            <w:r w:rsidDel="00000000" w:rsidR="00000000" w:rsidRPr="00000000">
              <w:rPr>
                <w:rFonts w:ascii="Arial" w:cs="Arial" w:eastAsia="Arial" w:hAnsi="Arial"/>
                <w:b w:val="1"/>
                <w:sz w:val="18"/>
                <w:szCs w:val="18"/>
                <w:rtl w:val="0"/>
              </w:rPr>
              <w:t xml:space="preserve">Cortina e trilho suíço</w:t>
            </w:r>
            <w:r w:rsidDel="00000000" w:rsidR="00000000" w:rsidRPr="00000000">
              <w:rPr>
                <w:rFonts w:ascii="Arial" w:cs="Arial" w:eastAsia="Arial" w:hAnsi="Arial"/>
                <w:sz w:val="18"/>
                <w:szCs w:val="18"/>
                <w:rtl w:val="0"/>
              </w:rPr>
              <w:t xml:space="preserve">: confecção e instalação de cortinas em tecido oxford 100% poliéster com deslizante e prega Wave, preto Acompanha trilhos modelo suiço, 100% alumínio, sem emendas, com fixação a cada 80 cm por suporte em L. Deve-se utilizar no acabamento fita de rodízio e terminais de primeira qualidade. Instalação, materiais e acessórios incluídos.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92">
            <w:pPr>
              <w:widowControl w:val="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393">
            <w:pPr>
              <w:widowControl w:val="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20</w:t>
            </w:r>
          </w:p>
        </w:tc>
        <w:tc>
          <w:tcPr>
            <w:shd w:fill="auto" w:val="clear"/>
            <w:tcMar>
              <w:top w:w="100.0" w:type="dxa"/>
              <w:left w:w="100.0" w:type="dxa"/>
              <w:bottom w:w="100.0" w:type="dxa"/>
              <w:right w:w="100.0" w:type="dxa"/>
            </w:tcMar>
            <w:vAlign w:val="top"/>
          </w:tcPr>
          <w:p w:rsidR="00000000" w:rsidDel="00000000" w:rsidP="00000000" w:rsidRDefault="00000000" w:rsidRPr="00000000" w14:paraId="00000394">
            <w:pPr>
              <w:widowControl w:val="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395">
            <w:pPr>
              <w:widowControl w:val="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396">
            <w:pPr>
              <w:widowControl w:val="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500</w:t>
            </w:r>
          </w:p>
        </w:tc>
        <w:tc>
          <w:tcPr>
            <w:shd w:fill="auto" w:val="clear"/>
            <w:tcMar>
              <w:top w:w="100.0" w:type="dxa"/>
              <w:left w:w="100.0" w:type="dxa"/>
              <w:bottom w:w="100.0" w:type="dxa"/>
              <w:right w:w="100.0" w:type="dxa"/>
            </w:tcMar>
            <w:vAlign w:val="top"/>
          </w:tcPr>
          <w:p w:rsidR="00000000" w:rsidDel="00000000" w:rsidP="00000000" w:rsidRDefault="00000000" w:rsidRPr="00000000" w14:paraId="00000397">
            <w:pPr>
              <w:widowControl w:val="0"/>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520</w:t>
            </w:r>
          </w:p>
        </w:tc>
      </w:tr>
    </w:tbl>
    <w:p w:rsidR="00000000" w:rsidDel="00000000" w:rsidP="00000000" w:rsidRDefault="00000000" w:rsidRPr="00000000" w14:paraId="00000398">
      <w:pPr>
        <w:spacing w:after="120" w:before="120" w:lineRule="auto"/>
        <w:ind w:firstLine="851"/>
        <w:jc w:val="both"/>
        <w:rPr>
          <w:rFonts w:ascii="Arial" w:cs="Arial" w:eastAsia="Arial" w:hAnsi="Arial"/>
        </w:rPr>
      </w:pPr>
      <w:r w:rsidDel="00000000" w:rsidR="00000000" w:rsidRPr="00000000">
        <w:rPr>
          <w:rtl w:val="0"/>
        </w:rPr>
      </w:r>
    </w:p>
    <w:p w:rsidR="00000000" w:rsidDel="00000000" w:rsidP="00000000" w:rsidRDefault="00000000" w:rsidRPr="00000000" w14:paraId="00000399">
      <w:pPr>
        <w:spacing w:after="120" w:before="120" w:lineRule="auto"/>
        <w:ind w:firstLine="851"/>
        <w:jc w:val="both"/>
        <w:rPr>
          <w:rFonts w:ascii="Arial" w:cs="Arial" w:eastAsia="Arial" w:hAnsi="Arial"/>
        </w:rPr>
      </w:pPr>
      <w:r w:rsidDel="00000000" w:rsidR="00000000" w:rsidRPr="00000000">
        <w:rPr>
          <w:rtl w:val="0"/>
        </w:rPr>
      </w:r>
    </w:p>
    <w:p w:rsidR="00000000" w:rsidDel="00000000" w:rsidP="00000000" w:rsidRDefault="00000000" w:rsidRPr="00000000" w14:paraId="0000039A">
      <w:pPr>
        <w:spacing w:after="120" w:before="120" w:lineRule="auto"/>
        <w:ind w:firstLine="851"/>
        <w:jc w:val="both"/>
        <w:rPr>
          <w:rFonts w:ascii="Arial" w:cs="Arial" w:eastAsia="Arial" w:hAnsi="Arial"/>
        </w:rPr>
      </w:pPr>
      <w:r w:rsidDel="00000000" w:rsidR="00000000" w:rsidRPr="00000000">
        <w:rPr>
          <w:rtl w:val="0"/>
        </w:rPr>
      </w:r>
    </w:p>
    <w:tbl>
      <w:tblPr>
        <w:tblStyle w:val="Table9"/>
        <w:tblW w:w="11505.0" w:type="dxa"/>
        <w:jc w:val="left"/>
        <w:tblInd w:w="-153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05"/>
        <w:gridCol w:w="705"/>
        <w:gridCol w:w="4410"/>
        <w:gridCol w:w="975"/>
        <w:gridCol w:w="930"/>
        <w:gridCol w:w="975"/>
        <w:gridCol w:w="930"/>
        <w:gridCol w:w="930"/>
        <w:gridCol w:w="945"/>
        <w:tblGridChange w:id="0">
          <w:tblGrid>
            <w:gridCol w:w="705"/>
            <w:gridCol w:w="705"/>
            <w:gridCol w:w="4410"/>
            <w:gridCol w:w="975"/>
            <w:gridCol w:w="930"/>
            <w:gridCol w:w="975"/>
            <w:gridCol w:w="930"/>
            <w:gridCol w:w="930"/>
            <w:gridCol w:w="945"/>
          </w:tblGrid>
        </w:tblGridChange>
      </w:tblGrid>
      <w:tr>
        <w:trPr>
          <w:cantSplit w:val="0"/>
          <w:trHeight w:val="440" w:hRule="atLeast"/>
          <w:tblHeader w:val="0"/>
        </w:trPr>
        <w:tc>
          <w:tcPr>
            <w:gridSpan w:val="9"/>
            <w:shd w:fill="auto" w:val="clear"/>
            <w:tcMar>
              <w:top w:w="100.0" w:type="dxa"/>
              <w:left w:w="100.0" w:type="dxa"/>
              <w:bottom w:w="100.0" w:type="dxa"/>
              <w:right w:w="100.0" w:type="dxa"/>
            </w:tcMar>
            <w:vAlign w:val="top"/>
          </w:tcPr>
          <w:p w:rsidR="00000000" w:rsidDel="00000000" w:rsidP="00000000" w:rsidRDefault="00000000" w:rsidRPr="00000000" w14:paraId="0000039B">
            <w:pPr>
              <w:widowControl w:val="0"/>
              <w:rPr>
                <w:rFonts w:ascii="Arial" w:cs="Arial" w:eastAsia="Arial" w:hAnsi="Arial"/>
                <w:b w:val="1"/>
              </w:rPr>
            </w:pPr>
            <w:r w:rsidDel="00000000" w:rsidR="00000000" w:rsidRPr="00000000">
              <w:rPr>
                <w:rFonts w:ascii="Arial" w:cs="Arial" w:eastAsia="Arial" w:hAnsi="Arial"/>
                <w:b w:val="1"/>
                <w:rtl w:val="0"/>
              </w:rPr>
              <w:t xml:space="preserve">LOTE II - SERVIÇOS DE MANUTENÇÃO</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A4">
            <w:pPr>
              <w:widowControl w:val="0"/>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ITEM</w:t>
            </w:r>
          </w:p>
        </w:tc>
        <w:tc>
          <w:tcPr>
            <w:shd w:fill="auto" w:val="clear"/>
            <w:tcMar>
              <w:top w:w="100.0" w:type="dxa"/>
              <w:left w:w="100.0" w:type="dxa"/>
              <w:bottom w:w="100.0" w:type="dxa"/>
              <w:right w:w="100.0" w:type="dxa"/>
            </w:tcMar>
            <w:vAlign w:val="top"/>
          </w:tcPr>
          <w:p w:rsidR="00000000" w:rsidDel="00000000" w:rsidP="00000000" w:rsidRDefault="00000000" w:rsidRPr="00000000" w14:paraId="000003A5">
            <w:pPr>
              <w:widowControl w:val="0"/>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3A6">
            <w:pPr>
              <w:widowControl w:val="0"/>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DESCRITIVO </w:t>
            </w:r>
          </w:p>
        </w:tc>
        <w:tc>
          <w:tcPr>
            <w:shd w:fill="auto" w:val="clear"/>
            <w:tcMar>
              <w:top w:w="100.0" w:type="dxa"/>
              <w:left w:w="100.0" w:type="dxa"/>
              <w:bottom w:w="100.0" w:type="dxa"/>
              <w:right w:w="100.0" w:type="dxa"/>
            </w:tcMar>
            <w:vAlign w:val="top"/>
          </w:tcPr>
          <w:p w:rsidR="00000000" w:rsidDel="00000000" w:rsidP="00000000" w:rsidRDefault="00000000" w:rsidRPr="00000000" w14:paraId="000003A7">
            <w:pPr>
              <w:widowControl w:val="0"/>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SEMDE</w:t>
            </w:r>
          </w:p>
        </w:tc>
        <w:tc>
          <w:tcPr>
            <w:shd w:fill="auto" w:val="clear"/>
            <w:tcMar>
              <w:top w:w="100.0" w:type="dxa"/>
              <w:left w:w="100.0" w:type="dxa"/>
              <w:bottom w:w="100.0" w:type="dxa"/>
              <w:right w:w="100.0" w:type="dxa"/>
            </w:tcMar>
            <w:vAlign w:val="top"/>
          </w:tcPr>
          <w:p w:rsidR="00000000" w:rsidDel="00000000" w:rsidP="00000000" w:rsidRDefault="00000000" w:rsidRPr="00000000" w14:paraId="000003A8">
            <w:pPr>
              <w:widowControl w:val="0"/>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SEGOV</w:t>
            </w:r>
          </w:p>
        </w:tc>
        <w:tc>
          <w:tcPr>
            <w:shd w:fill="auto" w:val="clear"/>
            <w:tcMar>
              <w:top w:w="100.0" w:type="dxa"/>
              <w:left w:w="100.0" w:type="dxa"/>
              <w:bottom w:w="100.0" w:type="dxa"/>
              <w:right w:w="100.0" w:type="dxa"/>
            </w:tcMar>
            <w:vAlign w:val="top"/>
          </w:tcPr>
          <w:p w:rsidR="00000000" w:rsidDel="00000000" w:rsidP="00000000" w:rsidRDefault="00000000" w:rsidRPr="00000000" w14:paraId="000003A9">
            <w:pPr>
              <w:widowControl w:val="0"/>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SEMAS</w:t>
            </w:r>
          </w:p>
        </w:tc>
        <w:tc>
          <w:tcPr>
            <w:shd w:fill="auto" w:val="clear"/>
            <w:tcMar>
              <w:top w:w="100.0" w:type="dxa"/>
              <w:left w:w="100.0" w:type="dxa"/>
              <w:bottom w:w="100.0" w:type="dxa"/>
              <w:right w:w="100.0" w:type="dxa"/>
            </w:tcMar>
            <w:vAlign w:val="top"/>
          </w:tcPr>
          <w:p w:rsidR="00000000" w:rsidDel="00000000" w:rsidP="00000000" w:rsidRDefault="00000000" w:rsidRPr="00000000" w14:paraId="000003AA">
            <w:pPr>
              <w:widowControl w:val="0"/>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SEMSA</w:t>
            </w:r>
          </w:p>
        </w:tc>
        <w:tc>
          <w:tcPr>
            <w:shd w:fill="auto" w:val="clear"/>
            <w:tcMar>
              <w:top w:w="100.0" w:type="dxa"/>
              <w:left w:w="100.0" w:type="dxa"/>
              <w:bottom w:w="100.0" w:type="dxa"/>
              <w:right w:w="100.0" w:type="dxa"/>
            </w:tcMar>
            <w:vAlign w:val="top"/>
          </w:tcPr>
          <w:p w:rsidR="00000000" w:rsidDel="00000000" w:rsidP="00000000" w:rsidRDefault="00000000" w:rsidRPr="00000000" w14:paraId="000003AB">
            <w:pPr>
              <w:widowControl w:val="0"/>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SEMED</w:t>
            </w:r>
          </w:p>
        </w:tc>
        <w:tc>
          <w:tcPr>
            <w:shd w:fill="auto" w:val="clear"/>
            <w:tcMar>
              <w:top w:w="100.0" w:type="dxa"/>
              <w:left w:w="100.0" w:type="dxa"/>
              <w:bottom w:w="100.0" w:type="dxa"/>
              <w:right w:w="100.0" w:type="dxa"/>
            </w:tcMar>
            <w:vAlign w:val="top"/>
          </w:tcPr>
          <w:p w:rsidR="00000000" w:rsidDel="00000000" w:rsidP="00000000" w:rsidRDefault="00000000" w:rsidRPr="00000000" w14:paraId="000003AC">
            <w:pPr>
              <w:widowControl w:val="0"/>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QUANTTOTAL</w:t>
            </w:r>
          </w:p>
        </w:tc>
      </w:tr>
      <w:tr>
        <w:trPr>
          <w:cantSplit w:val="0"/>
          <w:trHeight w:val="770.947265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AD">
            <w:pPr>
              <w:widowControl w:val="0"/>
              <w:rPr>
                <w:rFonts w:ascii="Arial" w:cs="Arial" w:eastAsia="Arial" w:hAnsi="Arial"/>
                <w:sz w:val="18"/>
                <w:szCs w:val="18"/>
              </w:rPr>
            </w:pPr>
            <w:r w:rsidDel="00000000" w:rsidR="00000000" w:rsidRPr="00000000">
              <w:rPr>
                <w:rFonts w:ascii="Arial" w:cs="Arial" w:eastAsia="Arial" w:hAnsi="Arial"/>
                <w:sz w:val="18"/>
                <w:szCs w:val="18"/>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3AE">
            <w:pPr>
              <w:widowControl w:val="0"/>
              <w:rPr>
                <w:rFonts w:ascii="Arial" w:cs="Arial" w:eastAsia="Arial" w:hAnsi="Arial"/>
                <w:sz w:val="18"/>
                <w:szCs w:val="18"/>
              </w:rPr>
            </w:pPr>
            <w:r w:rsidDel="00000000" w:rsidR="00000000" w:rsidRPr="00000000">
              <w:rPr>
                <w:rFonts w:ascii="Calibri" w:cs="Calibri" w:eastAsia="Calibri" w:hAnsi="Calibri"/>
                <w:sz w:val="18"/>
                <w:szCs w:val="18"/>
                <w:rtl w:val="0"/>
              </w:rPr>
              <w:t xml:space="preserve">PÇ</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AF">
            <w:pPr>
              <w:widowControl w:val="0"/>
              <w:rPr>
                <w:rFonts w:ascii="Arial" w:cs="Arial" w:eastAsia="Arial" w:hAnsi="Arial"/>
                <w:sz w:val="16"/>
                <w:szCs w:val="16"/>
              </w:rPr>
            </w:pPr>
            <w:r w:rsidDel="00000000" w:rsidR="00000000" w:rsidRPr="00000000">
              <w:rPr>
                <w:rFonts w:ascii="Arial" w:cs="Arial" w:eastAsia="Arial" w:hAnsi="Arial"/>
                <w:b w:val="1"/>
                <w:sz w:val="18"/>
                <w:szCs w:val="18"/>
                <w:rtl w:val="0"/>
              </w:rPr>
              <w:t xml:space="preserve">Serviços de manutenção: </w:t>
            </w:r>
            <w:r w:rsidDel="00000000" w:rsidR="00000000" w:rsidRPr="00000000">
              <w:rPr>
                <w:rFonts w:ascii="Arial" w:cs="Arial" w:eastAsia="Arial" w:hAnsi="Arial"/>
                <w:sz w:val="18"/>
                <w:szCs w:val="18"/>
                <w:rtl w:val="0"/>
              </w:rPr>
              <w:t xml:space="preserve">Lubrificação e ajustes, incluindo reinstalação, fixação de suportes, buchas e parafusos. </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B0">
            <w:pPr>
              <w:widowControl w:val="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03B1">
            <w:pPr>
              <w:widowControl w:val="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3B2">
            <w:pPr>
              <w:widowControl w:val="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36</w:t>
            </w:r>
          </w:p>
        </w:tc>
        <w:tc>
          <w:tcPr>
            <w:shd w:fill="auto" w:val="clear"/>
            <w:tcMar>
              <w:top w:w="100.0" w:type="dxa"/>
              <w:left w:w="100.0" w:type="dxa"/>
              <w:bottom w:w="100.0" w:type="dxa"/>
              <w:right w:w="100.0" w:type="dxa"/>
            </w:tcMar>
            <w:vAlign w:val="top"/>
          </w:tcPr>
          <w:p w:rsidR="00000000" w:rsidDel="00000000" w:rsidP="00000000" w:rsidRDefault="00000000" w:rsidRPr="00000000" w14:paraId="000003B3">
            <w:pPr>
              <w:widowControl w:val="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3B4">
            <w:pPr>
              <w:widowControl w:val="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400</w:t>
            </w:r>
          </w:p>
        </w:tc>
        <w:tc>
          <w:tcPr>
            <w:shd w:fill="auto" w:val="clear"/>
            <w:tcMar>
              <w:top w:w="100.0" w:type="dxa"/>
              <w:left w:w="100.0" w:type="dxa"/>
              <w:bottom w:w="100.0" w:type="dxa"/>
              <w:right w:w="100.0" w:type="dxa"/>
            </w:tcMar>
            <w:vAlign w:val="top"/>
          </w:tcPr>
          <w:p w:rsidR="00000000" w:rsidDel="00000000" w:rsidP="00000000" w:rsidRDefault="00000000" w:rsidRPr="00000000" w14:paraId="000003B5">
            <w:pPr>
              <w:widowControl w:val="0"/>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441</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B6">
            <w:pPr>
              <w:widowControl w:val="0"/>
              <w:rPr>
                <w:rFonts w:ascii="Arial" w:cs="Arial" w:eastAsia="Arial" w:hAnsi="Arial"/>
                <w:sz w:val="18"/>
                <w:szCs w:val="18"/>
              </w:rPr>
            </w:pPr>
            <w:r w:rsidDel="00000000" w:rsidR="00000000" w:rsidRPr="00000000">
              <w:rPr>
                <w:rFonts w:ascii="Arial" w:cs="Arial" w:eastAsia="Arial" w:hAnsi="Arial"/>
                <w:sz w:val="18"/>
                <w:szCs w:val="18"/>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3B7">
            <w:pPr>
              <w:widowControl w:val="0"/>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M²</w:t>
            </w:r>
          </w:p>
        </w:tc>
        <w:tc>
          <w:tcPr>
            <w:shd w:fill="auto" w:val="clear"/>
            <w:tcMar>
              <w:top w:w="100.0" w:type="dxa"/>
              <w:left w:w="100.0" w:type="dxa"/>
              <w:bottom w:w="100.0" w:type="dxa"/>
              <w:right w:w="100.0" w:type="dxa"/>
            </w:tcMar>
            <w:vAlign w:val="top"/>
          </w:tcPr>
          <w:p w:rsidR="00000000" w:rsidDel="00000000" w:rsidP="00000000" w:rsidRDefault="00000000" w:rsidRPr="00000000" w14:paraId="000003B8">
            <w:pPr>
              <w:widowControl w:val="0"/>
              <w:rPr>
                <w:rFonts w:ascii="Arial" w:cs="Arial" w:eastAsia="Arial" w:hAnsi="Arial"/>
                <w:sz w:val="16"/>
                <w:szCs w:val="16"/>
              </w:rPr>
            </w:pPr>
            <w:r w:rsidDel="00000000" w:rsidR="00000000" w:rsidRPr="00000000">
              <w:rPr>
                <w:rFonts w:ascii="Arial" w:cs="Arial" w:eastAsia="Arial" w:hAnsi="Arial"/>
                <w:b w:val="1"/>
                <w:sz w:val="18"/>
                <w:szCs w:val="18"/>
                <w:rtl w:val="0"/>
              </w:rPr>
              <w:t xml:space="preserve">Serviços de manutenção: </w:t>
            </w:r>
            <w:r w:rsidDel="00000000" w:rsidR="00000000" w:rsidRPr="00000000">
              <w:rPr>
                <w:rFonts w:ascii="Arial" w:cs="Arial" w:eastAsia="Arial" w:hAnsi="Arial"/>
                <w:sz w:val="18"/>
                <w:szCs w:val="18"/>
                <w:rtl w:val="0"/>
              </w:rPr>
              <w:t xml:space="preserve">Remanejamento com recorte/readaptação dos varões ou trilhos e recolocação, incluindo reinstalação, fixação de suportes, buchas e parafusos e adaptações do tecido como barra, comprimento, largura e pequenos remendos.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B9">
            <w:pPr>
              <w:widowControl w:val="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03BA">
            <w:pPr>
              <w:widowControl w:val="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3BB">
            <w:pPr>
              <w:widowControl w:val="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110</w:t>
            </w:r>
          </w:p>
        </w:tc>
        <w:tc>
          <w:tcPr>
            <w:shd w:fill="auto" w:val="clear"/>
            <w:tcMar>
              <w:top w:w="100.0" w:type="dxa"/>
              <w:left w:w="100.0" w:type="dxa"/>
              <w:bottom w:w="100.0" w:type="dxa"/>
              <w:right w:w="100.0" w:type="dxa"/>
            </w:tcMar>
            <w:vAlign w:val="top"/>
          </w:tcPr>
          <w:p w:rsidR="00000000" w:rsidDel="00000000" w:rsidP="00000000" w:rsidRDefault="00000000" w:rsidRPr="00000000" w14:paraId="000003BC">
            <w:pPr>
              <w:widowControl w:val="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3BD">
            <w:pPr>
              <w:widowControl w:val="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400</w:t>
            </w:r>
          </w:p>
        </w:tc>
        <w:tc>
          <w:tcPr>
            <w:shd w:fill="auto" w:val="clear"/>
            <w:tcMar>
              <w:top w:w="100.0" w:type="dxa"/>
              <w:left w:w="100.0" w:type="dxa"/>
              <w:bottom w:w="100.0" w:type="dxa"/>
              <w:right w:w="100.0" w:type="dxa"/>
            </w:tcMar>
            <w:vAlign w:val="top"/>
          </w:tcPr>
          <w:p w:rsidR="00000000" w:rsidDel="00000000" w:rsidP="00000000" w:rsidRDefault="00000000" w:rsidRPr="00000000" w14:paraId="000003BE">
            <w:pPr>
              <w:widowControl w:val="0"/>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515</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BF">
            <w:pPr>
              <w:widowControl w:val="0"/>
              <w:rPr>
                <w:rFonts w:ascii="Arial" w:cs="Arial" w:eastAsia="Arial" w:hAnsi="Arial"/>
                <w:sz w:val="18"/>
                <w:szCs w:val="18"/>
              </w:rPr>
            </w:pPr>
            <w:r w:rsidDel="00000000" w:rsidR="00000000" w:rsidRPr="00000000">
              <w:rPr>
                <w:rFonts w:ascii="Arial" w:cs="Arial" w:eastAsia="Arial" w:hAnsi="Arial"/>
                <w:sz w:val="18"/>
                <w:szCs w:val="18"/>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3C0">
            <w:pPr>
              <w:widowControl w:val="0"/>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PÇ</w:t>
            </w:r>
          </w:p>
        </w:tc>
        <w:tc>
          <w:tcPr>
            <w:shd w:fill="auto" w:val="clear"/>
            <w:tcMar>
              <w:top w:w="100.0" w:type="dxa"/>
              <w:left w:w="100.0" w:type="dxa"/>
              <w:bottom w:w="100.0" w:type="dxa"/>
              <w:right w:w="100.0" w:type="dxa"/>
            </w:tcMar>
            <w:vAlign w:val="top"/>
          </w:tcPr>
          <w:p w:rsidR="00000000" w:rsidDel="00000000" w:rsidP="00000000" w:rsidRDefault="00000000" w:rsidRPr="00000000" w14:paraId="000003C1">
            <w:pPr>
              <w:widowControl w:val="0"/>
              <w:rPr>
                <w:rFonts w:ascii="Arial" w:cs="Arial" w:eastAsia="Arial" w:hAnsi="Arial"/>
                <w:sz w:val="16"/>
                <w:szCs w:val="16"/>
              </w:rPr>
            </w:pPr>
            <w:r w:rsidDel="00000000" w:rsidR="00000000" w:rsidRPr="00000000">
              <w:rPr>
                <w:rFonts w:ascii="Arial" w:cs="Arial" w:eastAsia="Arial" w:hAnsi="Arial"/>
                <w:b w:val="1"/>
                <w:sz w:val="18"/>
                <w:szCs w:val="18"/>
                <w:rtl w:val="0"/>
              </w:rPr>
              <w:t xml:space="preserve">Serviços de manutenção: </w:t>
            </w:r>
            <w:r w:rsidDel="00000000" w:rsidR="00000000" w:rsidRPr="00000000">
              <w:rPr>
                <w:rFonts w:ascii="Arial" w:cs="Arial" w:eastAsia="Arial" w:hAnsi="Arial"/>
                <w:sz w:val="18"/>
                <w:szCs w:val="18"/>
                <w:rtl w:val="0"/>
              </w:rPr>
              <w:t xml:space="preserve">Remanejamento simples sem recorte, readaptação dos varões ou trilhos incluindo reinstalação, fixação de suportes, buchas e parafusos. </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C2">
            <w:pPr>
              <w:widowControl w:val="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03C3">
            <w:pPr>
              <w:widowControl w:val="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3C4">
            <w:pPr>
              <w:widowControl w:val="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26</w:t>
            </w:r>
          </w:p>
        </w:tc>
        <w:tc>
          <w:tcPr>
            <w:shd w:fill="auto" w:val="clear"/>
            <w:tcMar>
              <w:top w:w="100.0" w:type="dxa"/>
              <w:left w:w="100.0" w:type="dxa"/>
              <w:bottom w:w="100.0" w:type="dxa"/>
              <w:right w:w="100.0" w:type="dxa"/>
            </w:tcMar>
            <w:vAlign w:val="top"/>
          </w:tcPr>
          <w:p w:rsidR="00000000" w:rsidDel="00000000" w:rsidP="00000000" w:rsidRDefault="00000000" w:rsidRPr="00000000" w14:paraId="000003C5">
            <w:pPr>
              <w:widowControl w:val="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3C6">
            <w:pPr>
              <w:widowControl w:val="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400</w:t>
            </w:r>
          </w:p>
        </w:tc>
        <w:tc>
          <w:tcPr>
            <w:shd w:fill="auto" w:val="clear"/>
            <w:tcMar>
              <w:top w:w="100.0" w:type="dxa"/>
              <w:left w:w="100.0" w:type="dxa"/>
              <w:bottom w:w="100.0" w:type="dxa"/>
              <w:right w:w="100.0" w:type="dxa"/>
            </w:tcMar>
            <w:vAlign w:val="top"/>
          </w:tcPr>
          <w:p w:rsidR="00000000" w:rsidDel="00000000" w:rsidP="00000000" w:rsidRDefault="00000000" w:rsidRPr="00000000" w14:paraId="000003C7">
            <w:pPr>
              <w:widowControl w:val="0"/>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431</w:t>
            </w:r>
          </w:p>
        </w:tc>
      </w:tr>
    </w:tbl>
    <w:p w:rsidR="00000000" w:rsidDel="00000000" w:rsidP="00000000" w:rsidRDefault="00000000" w:rsidRPr="00000000" w14:paraId="000003C8">
      <w:pPr>
        <w:spacing w:after="288" w:before="120" w:line="312"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3C9">
      <w:pPr>
        <w:spacing w:after="288" w:before="120" w:line="312"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3CA">
      <w:pPr>
        <w:spacing w:after="288" w:before="120" w:line="312" w:lineRule="auto"/>
        <w:jc w:val="both"/>
        <w:rPr>
          <w:rFonts w:ascii="Arial" w:cs="Arial" w:eastAsia="Arial" w:hAnsi="Arial"/>
          <w:b w:val="1"/>
          <w:sz w:val="22"/>
          <w:szCs w:val="22"/>
        </w:rPr>
      </w:pPr>
      <w:r w:rsidDel="00000000" w:rsidR="00000000" w:rsidRPr="00000000">
        <w:rPr>
          <w:rFonts w:ascii="Arial" w:cs="Arial" w:eastAsia="Arial" w:hAnsi="Arial"/>
          <w:rtl w:val="0"/>
        </w:rPr>
        <w:t xml:space="preserve">12 </w:t>
      </w:r>
      <w:r w:rsidDel="00000000" w:rsidR="00000000" w:rsidRPr="00000000">
        <w:rPr>
          <w:rFonts w:ascii="Arial" w:cs="Arial" w:eastAsia="Arial" w:hAnsi="Arial"/>
          <w:b w:val="1"/>
          <w:sz w:val="22"/>
          <w:szCs w:val="22"/>
          <w:rtl w:val="0"/>
        </w:rPr>
        <w:t xml:space="preserve">RELATÓRIO DE GASTOS NAS ÚLTIMAS AQUISIÇÕES:</w:t>
      </w:r>
    </w:p>
    <w:p w:rsidR="00000000" w:rsidDel="00000000" w:rsidP="00000000" w:rsidRDefault="00000000" w:rsidRPr="00000000" w14:paraId="000003CB">
      <w:pPr>
        <w:spacing w:after="288" w:before="120" w:line="312" w:lineRule="auto"/>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3CC">
      <w:pPr>
        <w:spacing w:after="288" w:before="120" w:line="312"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PREGÃO 154/2021:</w:t>
      </w:r>
    </w:p>
    <w:p w:rsidR="00000000" w:rsidDel="00000000" w:rsidP="00000000" w:rsidRDefault="00000000" w:rsidRPr="00000000" w14:paraId="000003CD">
      <w:pPr>
        <w:spacing w:after="288" w:before="120" w:line="312" w:lineRule="auto"/>
        <w:jc w:val="both"/>
        <w:rPr>
          <w:rFonts w:ascii="Arial" w:cs="Arial" w:eastAsia="Arial" w:hAnsi="Arial"/>
          <w:b w:val="1"/>
          <w:sz w:val="22"/>
          <w:szCs w:val="22"/>
        </w:rPr>
      </w:pPr>
      <w:r w:rsidDel="00000000" w:rsidR="00000000" w:rsidRPr="00000000">
        <w:rPr>
          <w:rtl w:val="0"/>
        </w:rPr>
      </w:r>
    </w:p>
    <w:tbl>
      <w:tblPr>
        <w:tblStyle w:val="Table10"/>
        <w:tblW w:w="11385.0" w:type="dxa"/>
        <w:jc w:val="left"/>
        <w:tblInd w:w="-144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905"/>
        <w:gridCol w:w="1410"/>
        <w:gridCol w:w="2820"/>
        <w:gridCol w:w="1215"/>
        <w:gridCol w:w="810"/>
        <w:gridCol w:w="855"/>
        <w:gridCol w:w="975"/>
        <w:gridCol w:w="1395"/>
        <w:tblGridChange w:id="0">
          <w:tblGrid>
            <w:gridCol w:w="1905"/>
            <w:gridCol w:w="1410"/>
            <w:gridCol w:w="2820"/>
            <w:gridCol w:w="1215"/>
            <w:gridCol w:w="810"/>
            <w:gridCol w:w="855"/>
            <w:gridCol w:w="975"/>
            <w:gridCol w:w="1395"/>
          </w:tblGrid>
        </w:tblGridChange>
      </w:tblGrid>
      <w:tr>
        <w:trPr>
          <w:cantSplit w:val="0"/>
          <w:trHeight w:val="315" w:hRule="atLeast"/>
          <w:tblHeader w:val="0"/>
        </w:trPr>
        <w:tc>
          <w:tcPr>
            <w:gridSpan w:val="2"/>
            <w:vMerge w:val="restart"/>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3CE">
            <w:pPr>
              <w:widowControl w:val="0"/>
              <w:spacing w:line="276" w:lineRule="auto"/>
              <w:rPr>
                <w:rFonts w:ascii="Arial" w:cs="Arial" w:eastAsia="Arial" w:hAnsi="Arial"/>
                <w:sz w:val="20"/>
                <w:szCs w:val="20"/>
              </w:rPr>
            </w:pPr>
            <w:r w:rsidDel="00000000" w:rsidR="00000000" w:rsidRPr="00000000">
              <w:rPr>
                <w:rtl w:val="0"/>
              </w:rPr>
            </w:r>
          </w:p>
        </w:tc>
        <w:tc>
          <w:tcPr>
            <w:gridSpan w:val="6"/>
            <w:tcBorders>
              <w:top w:color="cccccc" w:space="0" w:sz="6" w:val="single"/>
              <w:left w:color="cccccc" w:space="0" w:sz="6" w:val="single"/>
              <w:bottom w:color="cccccc" w:space="0" w:sz="6" w:val="single"/>
              <w:right w:color="cccccc"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3D0">
            <w:pPr>
              <w:widowControl w:val="0"/>
              <w:spacing w:line="276" w:lineRule="auto"/>
              <w:jc w:val="center"/>
              <w:rPr>
                <w:rFonts w:ascii="Arial" w:cs="Arial" w:eastAsia="Arial" w:hAnsi="Arial"/>
                <w:sz w:val="20"/>
                <w:szCs w:val="20"/>
              </w:rPr>
            </w:pPr>
            <w:r w:rsidDel="00000000" w:rsidR="00000000" w:rsidRPr="00000000">
              <w:rPr>
                <w:rFonts w:ascii="Arial" w:cs="Arial" w:eastAsia="Arial" w:hAnsi="Arial"/>
                <w:b w:val="1"/>
                <w:sz w:val="22"/>
                <w:szCs w:val="22"/>
                <w:rtl w:val="0"/>
              </w:rPr>
              <w:t xml:space="preserve">MUNICÍPIO DE PINHAIS</w:t>
            </w:r>
            <w:r w:rsidDel="00000000" w:rsidR="00000000" w:rsidRPr="00000000">
              <w:rPr>
                <w:rtl w:val="0"/>
              </w:rPr>
            </w:r>
          </w:p>
        </w:tc>
      </w:tr>
      <w:tr>
        <w:trPr>
          <w:cantSplit w:val="0"/>
          <w:trHeight w:val="315" w:hRule="atLeast"/>
          <w:tblHeader w:val="0"/>
        </w:trPr>
        <w:tc>
          <w:tcPr>
            <w:gridSpan w:val="2"/>
            <w:vMerge w:val="continue"/>
            <w:tcBorders>
              <w:top w:color="cccccc" w:space="0" w:sz="6" w:val="single"/>
              <w:left w:color="cccccc" w:space="0" w:sz="6" w:val="single"/>
              <w:bottom w:color="cccccc"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3D6">
            <w:pPr>
              <w:widowControl w:val="0"/>
              <w:spacing w:line="276" w:lineRule="auto"/>
              <w:rPr>
                <w:rFonts w:ascii="Arial" w:cs="Arial" w:eastAsia="Arial" w:hAnsi="Arial"/>
                <w:sz w:val="20"/>
                <w:szCs w:val="20"/>
              </w:rPr>
            </w:pPr>
            <w:r w:rsidDel="00000000" w:rsidR="00000000" w:rsidRPr="00000000">
              <w:rPr>
                <w:rtl w:val="0"/>
              </w:rPr>
            </w:r>
          </w:p>
        </w:tc>
        <w:tc>
          <w:tcPr>
            <w:gridSpan w:val="6"/>
            <w:tcBorders>
              <w:top w:color="cccccc" w:space="0" w:sz="6" w:val="single"/>
              <w:left w:color="cccccc" w:space="0" w:sz="6" w:val="single"/>
              <w:bottom w:color="cccccc" w:space="0" w:sz="6" w:val="single"/>
              <w:right w:color="cccccc"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3D8">
            <w:pPr>
              <w:widowControl w:val="0"/>
              <w:spacing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Compras e Contratos</w:t>
            </w:r>
          </w:p>
        </w:tc>
      </w:tr>
      <w:tr>
        <w:trPr>
          <w:cantSplit w:val="0"/>
          <w:trHeight w:val="315" w:hRule="atLeast"/>
          <w:tblHeader w:val="0"/>
        </w:trPr>
        <w:tc>
          <w:tcPr>
            <w:gridSpan w:val="2"/>
            <w:vMerge w:val="continue"/>
            <w:tcBorders>
              <w:top w:color="cccccc" w:space="0" w:sz="6" w:val="single"/>
              <w:left w:color="cccccc" w:space="0" w:sz="6" w:val="single"/>
              <w:bottom w:color="cccccc"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3DE">
            <w:pPr>
              <w:widowControl w:val="0"/>
              <w:spacing w:line="276" w:lineRule="auto"/>
              <w:rPr>
                <w:rFonts w:ascii="Arial" w:cs="Arial" w:eastAsia="Arial" w:hAnsi="Arial"/>
                <w:sz w:val="20"/>
                <w:szCs w:val="20"/>
              </w:rPr>
            </w:pPr>
            <w:r w:rsidDel="00000000" w:rsidR="00000000" w:rsidRPr="00000000">
              <w:rPr>
                <w:rtl w:val="0"/>
              </w:rPr>
            </w:r>
          </w:p>
        </w:tc>
        <w:tc>
          <w:tcPr>
            <w:gridSpan w:val="6"/>
            <w:tcBorders>
              <w:top w:color="cccccc" w:space="0" w:sz="6" w:val="single"/>
              <w:left w:color="cccccc" w:space="0" w:sz="6" w:val="single"/>
              <w:bottom w:color="cccccc" w:space="0" w:sz="6" w:val="single"/>
              <w:right w:color="cccccc"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3E0">
            <w:pPr>
              <w:widowControl w:val="0"/>
              <w:spacing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Relatório de Detalhes do Registro de Preço</w:t>
            </w:r>
          </w:p>
        </w:tc>
      </w:tr>
      <w:tr>
        <w:trPr>
          <w:cantSplit w:val="0"/>
          <w:trHeight w:val="315" w:hRule="atLeast"/>
          <w:tblHeader w:val="0"/>
        </w:trPr>
        <w:tc>
          <w:tcPr>
            <w:gridSpan w:val="2"/>
            <w:vMerge w:val="continue"/>
            <w:tcBorders>
              <w:top w:color="cccccc" w:space="0" w:sz="6" w:val="single"/>
              <w:left w:color="cccccc" w:space="0" w:sz="6" w:val="single"/>
              <w:bottom w:color="cccccc"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3E6">
            <w:pPr>
              <w:widowControl w:val="0"/>
              <w:spacing w:line="276" w:lineRule="auto"/>
              <w:rPr>
                <w:rFonts w:ascii="Arial" w:cs="Arial" w:eastAsia="Arial" w:hAnsi="Arial"/>
                <w:sz w:val="20"/>
                <w:szCs w:val="20"/>
              </w:rPr>
            </w:pPr>
            <w:r w:rsidDel="00000000" w:rsidR="00000000" w:rsidRPr="00000000">
              <w:rPr>
                <w:rtl w:val="0"/>
              </w:rPr>
            </w:r>
          </w:p>
        </w:tc>
        <w:tc>
          <w:tcPr>
            <w:gridSpan w:val="6"/>
            <w:tcBorders>
              <w:top w:color="cccccc" w:space="0" w:sz="6" w:val="single"/>
              <w:left w:color="cccccc" w:space="0" w:sz="6" w:val="single"/>
              <w:bottom w:color="000000" w:space="0" w:sz="12" w:val="single"/>
              <w:right w:color="cccccc"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3E8">
            <w:pPr>
              <w:widowControl w:val="0"/>
              <w:spacing w:line="276" w:lineRule="auto"/>
              <w:jc w:val="center"/>
              <w:rPr>
                <w:rFonts w:ascii="Arial" w:cs="Arial" w:eastAsia="Arial" w:hAnsi="Arial"/>
                <w:sz w:val="20"/>
                <w:szCs w:val="20"/>
              </w:rPr>
            </w:pPr>
            <w:r w:rsidDel="00000000" w:rsidR="00000000" w:rsidRPr="00000000">
              <w:rPr>
                <w:rFonts w:ascii="Arial" w:cs="Arial" w:eastAsia="Arial" w:hAnsi="Arial"/>
                <w:sz w:val="16"/>
                <w:szCs w:val="16"/>
                <w:rtl w:val="0"/>
              </w:rPr>
              <w:t xml:space="preserve">Emissão inicial: 01/01/2021 Emissão final: 31/12/2021 Ano Licitação: 2021 Número Licitação: 154</w:t>
            </w:r>
            <w:r w:rsidDel="00000000" w:rsidR="00000000" w:rsidRPr="00000000">
              <w:rPr>
                <w:rtl w:val="0"/>
              </w:rPr>
            </w:r>
          </w:p>
        </w:tc>
      </w:tr>
      <w:tr>
        <w:trPr>
          <w:cantSplit w:val="0"/>
          <w:trHeight w:val="315" w:hRule="atLeast"/>
          <w:tblHeader w:val="0"/>
        </w:trPr>
        <w:tc>
          <w:tcPr>
            <w:tcBorders>
              <w:top w:color="cccccc" w:space="0" w:sz="6" w:val="single"/>
              <w:left w:color="cccccc" w:space="0" w:sz="6" w:val="single"/>
              <w:bottom w:color="000000" w:space="0" w:sz="6" w:val="single"/>
              <w:right w:color="cccccc"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3EE">
            <w:pPr>
              <w:widowControl w:val="0"/>
              <w:spacing w:line="276" w:lineRule="auto"/>
              <w:rPr>
                <w:rFonts w:ascii="Arial" w:cs="Arial" w:eastAsia="Arial" w:hAnsi="Arial"/>
                <w:sz w:val="20"/>
                <w:szCs w:val="20"/>
              </w:rPr>
            </w:pPr>
            <w:r w:rsidDel="00000000" w:rsidR="00000000" w:rsidRPr="00000000">
              <w:rPr>
                <w:rtl w:val="0"/>
              </w:rPr>
            </w:r>
          </w:p>
        </w:tc>
        <w:tc>
          <w:tcPr>
            <w:gridSpan w:val="3"/>
            <w:tcBorders>
              <w:top w:color="cccccc" w:space="0" w:sz="6" w:val="single"/>
              <w:left w:color="cccccc" w:space="0" w:sz="6" w:val="single"/>
              <w:bottom w:color="000000" w:space="0" w:sz="6" w:val="single"/>
              <w:right w:color="cccccc"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EF">
            <w:pPr>
              <w:widowControl w:val="0"/>
              <w:spacing w:line="276" w:lineRule="auto"/>
              <w:rPr>
                <w:rFonts w:ascii="Arial" w:cs="Arial" w:eastAsia="Arial" w:hAnsi="Arial"/>
                <w:sz w:val="20"/>
                <w:szCs w:val="20"/>
              </w:rPr>
            </w:pPr>
            <w:r w:rsidDel="00000000" w:rsidR="00000000" w:rsidRPr="00000000">
              <w:rPr>
                <w:rtl w:val="0"/>
              </w:rPr>
            </w:r>
          </w:p>
        </w:tc>
        <w:tc>
          <w:tcPr>
            <w:tcBorders>
              <w:top w:color="cccccc" w:space="0" w:sz="6" w:val="single"/>
              <w:left w:color="cccccc" w:space="0" w:sz="6" w:val="single"/>
              <w:bottom w:color="000000" w:space="0" w:sz="6" w:val="single"/>
              <w:right w:color="cccccc"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3F2">
            <w:pPr>
              <w:widowControl w:val="0"/>
              <w:spacing w:line="276" w:lineRule="auto"/>
              <w:rPr>
                <w:rFonts w:ascii="Arial" w:cs="Arial" w:eastAsia="Arial" w:hAnsi="Arial"/>
                <w:sz w:val="20"/>
                <w:szCs w:val="20"/>
              </w:rPr>
            </w:pPr>
            <w:r w:rsidDel="00000000" w:rsidR="00000000" w:rsidRPr="00000000">
              <w:rPr>
                <w:rtl w:val="0"/>
              </w:rPr>
            </w:r>
          </w:p>
        </w:tc>
        <w:tc>
          <w:tcPr>
            <w:tcBorders>
              <w:top w:color="cccccc" w:space="0" w:sz="6" w:val="single"/>
              <w:left w:color="cccccc" w:space="0" w:sz="6" w:val="single"/>
              <w:bottom w:color="000000" w:space="0" w:sz="6" w:val="single"/>
              <w:right w:color="cccccc"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3F3">
            <w:pPr>
              <w:widowControl w:val="0"/>
              <w:spacing w:line="276" w:lineRule="auto"/>
              <w:rPr>
                <w:rFonts w:ascii="Arial" w:cs="Arial" w:eastAsia="Arial" w:hAnsi="Arial"/>
                <w:sz w:val="20"/>
                <w:szCs w:val="20"/>
              </w:rPr>
            </w:pPr>
            <w:r w:rsidDel="00000000" w:rsidR="00000000" w:rsidRPr="00000000">
              <w:rPr>
                <w:rtl w:val="0"/>
              </w:rPr>
            </w:r>
          </w:p>
        </w:tc>
        <w:tc>
          <w:tcPr>
            <w:tcBorders>
              <w:top w:color="cccccc" w:space="0" w:sz="6" w:val="single"/>
              <w:left w:color="cccccc" w:space="0" w:sz="6" w:val="single"/>
              <w:bottom w:color="000000" w:space="0" w:sz="6" w:val="single"/>
              <w:right w:color="cccccc"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3F4">
            <w:pPr>
              <w:widowControl w:val="0"/>
              <w:spacing w:line="276" w:lineRule="auto"/>
              <w:rPr>
                <w:rFonts w:ascii="Arial" w:cs="Arial" w:eastAsia="Arial" w:hAnsi="Arial"/>
                <w:sz w:val="20"/>
                <w:szCs w:val="20"/>
              </w:rPr>
            </w:pPr>
            <w:r w:rsidDel="00000000" w:rsidR="00000000" w:rsidRPr="00000000">
              <w:rPr>
                <w:rtl w:val="0"/>
              </w:rPr>
            </w:r>
          </w:p>
        </w:tc>
        <w:tc>
          <w:tcPr>
            <w:tcBorders>
              <w:top w:color="cccccc" w:space="0" w:sz="6" w:val="single"/>
              <w:left w:color="cccccc" w:space="0" w:sz="6" w:val="single"/>
              <w:bottom w:color="000000" w:space="0" w:sz="6" w:val="single"/>
              <w:right w:color="cccccc"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3F5">
            <w:pPr>
              <w:widowControl w:val="0"/>
              <w:spacing w:line="276" w:lineRule="auto"/>
              <w:rPr>
                <w:rFonts w:ascii="Arial" w:cs="Arial" w:eastAsia="Arial" w:hAnsi="Arial"/>
                <w:sz w:val="20"/>
                <w:szCs w:val="20"/>
              </w:rPr>
            </w:pPr>
            <w:r w:rsidDel="00000000" w:rsidR="00000000" w:rsidRPr="00000000">
              <w:rPr>
                <w:rtl w:val="0"/>
              </w:rPr>
            </w:r>
          </w:p>
        </w:tc>
      </w:tr>
      <w:tr>
        <w:trPr>
          <w:cantSplit w:val="0"/>
          <w:trHeight w:val="315" w:hRule="atLeast"/>
          <w:tblHeader w:val="0"/>
        </w:trPr>
        <w:tc>
          <w:tcPr>
            <w:gridSpan w:val="8"/>
            <w:tcBorders>
              <w:top w:color="cccccc" w:space="0" w:sz="6" w:val="single"/>
              <w:left w:color="000000" w:space="0" w:sz="6" w:val="single"/>
              <w:bottom w:color="000000" w:space="0" w:sz="6" w:val="single"/>
              <w:right w:color="000000" w:space="0" w:sz="6" w:val="single"/>
            </w:tcBorders>
            <w:shd w:fill="808080" w:val="clear"/>
            <w:tcMar>
              <w:top w:w="40.0" w:type="dxa"/>
              <w:left w:w="40.0" w:type="dxa"/>
              <w:bottom w:w="40.0" w:type="dxa"/>
              <w:right w:w="40.0" w:type="dxa"/>
            </w:tcMar>
            <w:vAlign w:val="top"/>
          </w:tcPr>
          <w:p w:rsidR="00000000" w:rsidDel="00000000" w:rsidP="00000000" w:rsidRDefault="00000000" w:rsidRPr="00000000" w14:paraId="000003F6">
            <w:pPr>
              <w:widowControl w:val="0"/>
              <w:spacing w:line="276" w:lineRule="auto"/>
              <w:rPr>
                <w:rFonts w:ascii="Arial" w:cs="Arial" w:eastAsia="Arial" w:hAnsi="Arial"/>
                <w:sz w:val="20"/>
                <w:szCs w:val="20"/>
              </w:rPr>
            </w:pPr>
            <w:r w:rsidDel="00000000" w:rsidR="00000000" w:rsidRPr="00000000">
              <w:rPr>
                <w:rFonts w:ascii="Arial" w:cs="Arial" w:eastAsia="Arial" w:hAnsi="Arial"/>
                <w:b w:val="1"/>
                <w:sz w:val="16"/>
                <w:szCs w:val="16"/>
                <w:rtl w:val="0"/>
              </w:rPr>
              <w:t xml:space="preserve">Licitação: Pregão 154 / 2021</w:t>
            </w:r>
            <w:r w:rsidDel="00000000" w:rsidR="00000000" w:rsidRPr="00000000">
              <w:rPr>
                <w:rtl w:val="0"/>
              </w:rPr>
            </w:r>
          </w:p>
        </w:tc>
      </w:tr>
      <w:tr>
        <w:trPr>
          <w:cantSplit w:val="0"/>
          <w:trHeight w:val="315" w:hRule="atLeast"/>
          <w:tblHeader w:val="0"/>
        </w:trPr>
        <w:tc>
          <w:tcPr>
            <w:gridSpan w:val="8"/>
            <w:tcBorders>
              <w:top w:color="cccccc" w:space="0" w:sz="6" w:val="single"/>
              <w:left w:color="000000" w:space="0" w:sz="6" w:val="single"/>
              <w:bottom w:color="000000" w:space="0" w:sz="6" w:val="single"/>
              <w:right w:color="000000" w:space="0" w:sz="6" w:val="single"/>
            </w:tcBorders>
            <w:shd w:fill="c0c0c0" w:val="clear"/>
            <w:tcMar>
              <w:top w:w="40.0" w:type="dxa"/>
              <w:left w:w="40.0" w:type="dxa"/>
              <w:bottom w:w="40.0" w:type="dxa"/>
              <w:right w:w="40.0" w:type="dxa"/>
            </w:tcMar>
            <w:vAlign w:val="top"/>
          </w:tcPr>
          <w:p w:rsidR="00000000" w:rsidDel="00000000" w:rsidP="00000000" w:rsidRDefault="00000000" w:rsidRPr="00000000" w14:paraId="000003FE">
            <w:pPr>
              <w:widowControl w:val="0"/>
              <w:spacing w:line="276" w:lineRule="auto"/>
              <w:rPr>
                <w:rFonts w:ascii="Arial" w:cs="Arial" w:eastAsia="Arial" w:hAnsi="Arial"/>
                <w:sz w:val="20"/>
                <w:szCs w:val="20"/>
              </w:rPr>
            </w:pPr>
            <w:r w:rsidDel="00000000" w:rsidR="00000000" w:rsidRPr="00000000">
              <w:rPr>
                <w:rFonts w:ascii="Arial" w:cs="Arial" w:eastAsia="Arial" w:hAnsi="Arial"/>
                <w:b w:val="1"/>
                <w:sz w:val="16"/>
                <w:szCs w:val="16"/>
                <w:rtl w:val="0"/>
              </w:rPr>
              <w:t xml:space="preserve">3049 - MUNICÍPIO DE PINHAIS</w:t>
            </w:r>
            <w:r w:rsidDel="00000000" w:rsidR="00000000" w:rsidRPr="00000000">
              <w:rPr>
                <w:rtl w:val="0"/>
              </w:rPr>
            </w:r>
          </w:p>
        </w:tc>
      </w:tr>
      <w:tr>
        <w:trPr>
          <w:cantSplit w:val="0"/>
          <w:trHeight w:val="315" w:hRule="atLeast"/>
          <w:tblHeader w:val="0"/>
        </w:trPr>
        <w:tc>
          <w:tcPr>
            <w:gridSpan w:val="8"/>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06">
            <w:pPr>
              <w:widowControl w:val="0"/>
              <w:spacing w:line="276" w:lineRule="auto"/>
              <w:rPr>
                <w:rFonts w:ascii="Arial" w:cs="Arial" w:eastAsia="Arial" w:hAnsi="Arial"/>
                <w:sz w:val="20"/>
                <w:szCs w:val="20"/>
              </w:rPr>
            </w:pPr>
            <w:r w:rsidDel="00000000" w:rsidR="00000000" w:rsidRPr="00000000">
              <w:rPr>
                <w:rFonts w:ascii="Arial" w:cs="Arial" w:eastAsia="Arial" w:hAnsi="Arial"/>
                <w:b w:val="1"/>
                <w:sz w:val="16"/>
                <w:szCs w:val="16"/>
                <w:rtl w:val="0"/>
              </w:rPr>
              <w:t xml:space="preserve">Lote: 1 - LOTE 1 - CORTINAS E ACESSÓRIOS</w:t>
            </w:r>
            <w:r w:rsidDel="00000000" w:rsidR="00000000" w:rsidRPr="00000000">
              <w:rPr>
                <w:rtl w:val="0"/>
              </w:rPr>
            </w:r>
          </w:p>
        </w:tc>
      </w:tr>
      <w:tr>
        <w:trPr>
          <w:cantSplit w:val="0"/>
          <w:trHeight w:val="315" w:hRule="atLeast"/>
          <w:tblHeader w:val="0"/>
        </w:trPr>
        <w:tc>
          <w:tcPr>
            <w:vMerge w:val="restart"/>
            <w:tcBorders>
              <w:top w:color="cccccc" w:space="0" w:sz="6" w:val="single"/>
              <w:left w:color="000000" w:space="0" w:sz="6" w:val="single"/>
              <w:bottom w:color="000000" w:space="0" w:sz="6" w:val="single"/>
              <w:right w:color="000000" w:space="0" w:sz="6" w:val="single"/>
            </w:tcBorders>
            <w:shd w:fill="e4e4e4" w:val="clear"/>
            <w:tcMar>
              <w:top w:w="40.0" w:type="dxa"/>
              <w:left w:w="40.0" w:type="dxa"/>
              <w:bottom w:w="40.0" w:type="dxa"/>
              <w:right w:w="40.0" w:type="dxa"/>
            </w:tcMar>
            <w:vAlign w:val="top"/>
          </w:tcPr>
          <w:p w:rsidR="00000000" w:rsidDel="00000000" w:rsidP="00000000" w:rsidRDefault="00000000" w:rsidRPr="00000000" w14:paraId="0000040E">
            <w:pPr>
              <w:widowControl w:val="0"/>
              <w:spacing w:line="276" w:lineRule="auto"/>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Item</w:t>
            </w:r>
          </w:p>
        </w:tc>
        <w:tc>
          <w:tcPr>
            <w:gridSpan w:val="3"/>
            <w:vMerge w:val="restart"/>
            <w:tcBorders>
              <w:top w:color="cccccc" w:space="0" w:sz="6" w:val="single"/>
              <w:left w:color="cccccc" w:space="0" w:sz="6" w:val="single"/>
              <w:bottom w:color="000000" w:space="0" w:sz="6" w:val="single"/>
              <w:right w:color="000000" w:space="0" w:sz="6" w:val="single"/>
            </w:tcBorders>
            <w:shd w:fill="e4e4e4" w:val="clear"/>
            <w:tcMar>
              <w:top w:w="40.0" w:type="dxa"/>
              <w:left w:w="40.0" w:type="dxa"/>
              <w:bottom w:w="40.0" w:type="dxa"/>
              <w:right w:w="40.0" w:type="dxa"/>
            </w:tcMar>
            <w:vAlign w:val="top"/>
          </w:tcPr>
          <w:p w:rsidR="00000000" w:rsidDel="00000000" w:rsidP="00000000" w:rsidRDefault="00000000" w:rsidRPr="00000000" w14:paraId="0000040F">
            <w:pPr>
              <w:widowControl w:val="0"/>
              <w:spacing w:line="276" w:lineRule="auto"/>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Produto</w:t>
            </w:r>
          </w:p>
        </w:tc>
        <w:tc>
          <w:tcPr>
            <w:vMerge w:val="restart"/>
            <w:tcBorders>
              <w:top w:color="cccccc" w:space="0" w:sz="6" w:val="single"/>
              <w:left w:color="cccccc" w:space="0" w:sz="6" w:val="single"/>
              <w:bottom w:color="000000" w:space="0" w:sz="6" w:val="single"/>
              <w:right w:color="000000" w:space="0" w:sz="6" w:val="single"/>
            </w:tcBorders>
            <w:shd w:fill="e4e4e4" w:val="clear"/>
            <w:tcMar>
              <w:top w:w="40.0" w:type="dxa"/>
              <w:left w:w="40.0" w:type="dxa"/>
              <w:bottom w:w="40.0" w:type="dxa"/>
              <w:right w:w="40.0" w:type="dxa"/>
            </w:tcMar>
            <w:vAlign w:val="top"/>
          </w:tcPr>
          <w:p w:rsidR="00000000" w:rsidDel="00000000" w:rsidP="00000000" w:rsidRDefault="00000000" w:rsidRPr="00000000" w14:paraId="00000412">
            <w:pPr>
              <w:widowControl w:val="0"/>
              <w:spacing w:line="276" w:lineRule="auto"/>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Unidade</w:t>
            </w:r>
          </w:p>
        </w:tc>
        <w:tc>
          <w:tcPr>
            <w:gridSpan w:val="3"/>
            <w:tcBorders>
              <w:top w:color="cccccc" w:space="0" w:sz="6" w:val="single"/>
              <w:left w:color="cccccc" w:space="0" w:sz="6" w:val="single"/>
              <w:bottom w:color="000000" w:space="0" w:sz="6" w:val="single"/>
              <w:right w:color="000000" w:space="0" w:sz="6" w:val="single"/>
            </w:tcBorders>
            <w:shd w:fill="e4e4e4" w:val="clear"/>
            <w:tcMar>
              <w:top w:w="40.0" w:type="dxa"/>
              <w:left w:w="40.0" w:type="dxa"/>
              <w:bottom w:w="40.0" w:type="dxa"/>
              <w:right w:w="40.0" w:type="dxa"/>
            </w:tcMar>
            <w:vAlign w:val="top"/>
          </w:tcPr>
          <w:p w:rsidR="00000000" w:rsidDel="00000000" w:rsidP="00000000" w:rsidRDefault="00000000" w:rsidRPr="00000000" w14:paraId="00000413">
            <w:pPr>
              <w:widowControl w:val="0"/>
              <w:spacing w:line="276" w:lineRule="auto"/>
              <w:jc w:val="center"/>
              <w:rPr>
                <w:rFonts w:ascii="Arial" w:cs="Arial" w:eastAsia="Arial" w:hAnsi="Arial"/>
                <w:sz w:val="20"/>
                <w:szCs w:val="20"/>
              </w:rPr>
            </w:pPr>
            <w:r w:rsidDel="00000000" w:rsidR="00000000" w:rsidRPr="00000000">
              <w:rPr>
                <w:rFonts w:ascii="Arial" w:cs="Arial" w:eastAsia="Arial" w:hAnsi="Arial"/>
                <w:b w:val="1"/>
                <w:sz w:val="16"/>
                <w:szCs w:val="16"/>
                <w:rtl w:val="0"/>
              </w:rPr>
              <w:t xml:space="preserve">Quantidades</w:t>
            </w:r>
            <w:r w:rsidDel="00000000" w:rsidR="00000000" w:rsidRPr="00000000">
              <w:rPr>
                <w:rtl w:val="0"/>
              </w:rPr>
            </w:r>
          </w:p>
        </w:tc>
      </w:tr>
      <w:tr>
        <w:trPr>
          <w:cantSplit w:val="0"/>
          <w:trHeight w:val="315" w:hRule="atLeast"/>
          <w:tblHeader w:val="0"/>
        </w:trPr>
        <w:tc>
          <w:tcPr>
            <w:vMerge w:val="continue"/>
            <w:tcBorders>
              <w:top w:color="cccccc" w:space="0" w:sz="6" w:val="single"/>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416">
            <w:pPr>
              <w:widowControl w:val="0"/>
              <w:spacing w:line="276" w:lineRule="auto"/>
              <w:rPr>
                <w:rFonts w:ascii="Arial" w:cs="Arial" w:eastAsia="Arial" w:hAnsi="Arial"/>
                <w:sz w:val="20"/>
                <w:szCs w:val="20"/>
              </w:rPr>
            </w:pPr>
            <w:r w:rsidDel="00000000" w:rsidR="00000000" w:rsidRPr="00000000">
              <w:rPr>
                <w:rtl w:val="0"/>
              </w:rPr>
            </w:r>
          </w:p>
        </w:tc>
        <w:tc>
          <w:tcPr>
            <w:gridSpan w:val="3"/>
            <w:vMerge w:val="continue"/>
            <w:tcBorders>
              <w:top w:color="cccccc" w:space="0" w:sz="6" w:val="single"/>
              <w:left w:color="cccccc" w:space="0" w:sz="6" w:val="single"/>
              <w:bottom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417">
            <w:pPr>
              <w:widowControl w:val="0"/>
              <w:spacing w:line="276" w:lineRule="auto"/>
              <w:rPr>
                <w:rFonts w:ascii="Arial" w:cs="Arial" w:eastAsia="Arial" w:hAnsi="Arial"/>
                <w:sz w:val="20"/>
                <w:szCs w:val="20"/>
              </w:rPr>
            </w:pPr>
            <w:r w:rsidDel="00000000" w:rsidR="00000000" w:rsidRPr="00000000">
              <w:rPr>
                <w:rtl w:val="0"/>
              </w:rPr>
            </w:r>
          </w:p>
        </w:tc>
        <w:tc>
          <w:tcPr>
            <w:vMerge w:val="continue"/>
            <w:tcBorders>
              <w:top w:color="cccccc" w:space="0" w:sz="6" w:val="single"/>
              <w:left w:color="cccccc"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41A">
            <w:pPr>
              <w:widowControl w:val="0"/>
              <w:spacing w:line="276" w:lineRule="auto"/>
              <w:rPr>
                <w:rFonts w:ascii="Arial" w:cs="Arial" w:eastAsia="Arial" w:hAnsi="Arial"/>
                <w:sz w:val="20"/>
                <w:szCs w:val="20"/>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e4e4e4" w:val="clear"/>
            <w:tcMar>
              <w:top w:w="40.0" w:type="dxa"/>
              <w:left w:w="40.0" w:type="dxa"/>
              <w:bottom w:w="40.0" w:type="dxa"/>
              <w:right w:w="40.0" w:type="dxa"/>
            </w:tcMar>
            <w:vAlign w:val="top"/>
          </w:tcPr>
          <w:p w:rsidR="00000000" w:rsidDel="00000000" w:rsidP="00000000" w:rsidRDefault="00000000" w:rsidRPr="00000000" w14:paraId="0000041B">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b w:val="1"/>
                <w:sz w:val="16"/>
                <w:szCs w:val="16"/>
                <w:rtl w:val="0"/>
              </w:rPr>
              <w:t xml:space="preserve">Licitada</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e4e4e4" w:val="clear"/>
            <w:tcMar>
              <w:top w:w="40.0" w:type="dxa"/>
              <w:left w:w="40.0" w:type="dxa"/>
              <w:bottom w:w="40.0" w:type="dxa"/>
              <w:right w:w="40.0" w:type="dxa"/>
            </w:tcMar>
            <w:vAlign w:val="top"/>
          </w:tcPr>
          <w:p w:rsidR="00000000" w:rsidDel="00000000" w:rsidP="00000000" w:rsidRDefault="00000000" w:rsidRPr="00000000" w14:paraId="0000041C">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b w:val="1"/>
                <w:sz w:val="16"/>
                <w:szCs w:val="16"/>
                <w:rtl w:val="0"/>
              </w:rPr>
              <w:t xml:space="preserve">Comprada</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e4e4e4" w:val="clear"/>
            <w:tcMar>
              <w:top w:w="40.0" w:type="dxa"/>
              <w:left w:w="40.0" w:type="dxa"/>
              <w:bottom w:w="40.0" w:type="dxa"/>
              <w:right w:w="40.0" w:type="dxa"/>
            </w:tcMar>
            <w:vAlign w:val="top"/>
          </w:tcPr>
          <w:p w:rsidR="00000000" w:rsidDel="00000000" w:rsidP="00000000" w:rsidRDefault="00000000" w:rsidRPr="00000000" w14:paraId="0000041D">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b w:val="1"/>
                <w:sz w:val="16"/>
                <w:szCs w:val="16"/>
                <w:rtl w:val="0"/>
              </w:rPr>
              <w:t xml:space="preserve">Saldo</w:t>
            </w:r>
            <w:r w:rsidDel="00000000" w:rsidR="00000000" w:rsidRPr="00000000">
              <w:rPr>
                <w:rtl w:val="0"/>
              </w:rPr>
            </w:r>
          </w:p>
        </w:tc>
      </w:tr>
      <w:tr>
        <w:trPr>
          <w:cantSplit w:val="0"/>
          <w:trHeight w:val="79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1E">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1F">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804279 - CORTINA, TRILHO SUÍÇO E SANEFA DE MADEIRA: CONFECÇÃO E INSTALAÇÃO DE CORTINAS EM TECIDO RÚSTICO VENEZA COM 2,90 DE LARGURA, MISTO COM 40% POLIÉSTER 60 % ALGODÃO</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22">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M2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23">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210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24">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198,26</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25">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11,74</w:t>
            </w:r>
            <w:r w:rsidDel="00000000" w:rsidR="00000000" w:rsidRPr="00000000">
              <w:rPr>
                <w:rtl w:val="0"/>
              </w:rPr>
            </w:r>
          </w:p>
        </w:tc>
      </w:tr>
      <w:tr>
        <w:trPr>
          <w:cantSplit w:val="0"/>
          <w:trHeight w:val="97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26">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2</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27">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804280 - CORTINA, TRILHO SUÍÇO E SANEFA DE MADEIRA: CONFECÇÃO E INSTALAÇÃO DE CORTINAS EM TECIDO RÚSTICO VENEZA COM 1,60 DE LARGURA POR 1,60 DE ALTURA, MISTO COM 40% POLIÉSTER 60% ALGODÃO</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2A">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M2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2B">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105,12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2C">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2D">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5,12</w:t>
            </w:r>
            <w:r w:rsidDel="00000000" w:rsidR="00000000" w:rsidRPr="00000000">
              <w:rPr>
                <w:rtl w:val="0"/>
              </w:rPr>
            </w:r>
          </w:p>
        </w:tc>
      </w:tr>
      <w:tr>
        <w:trPr>
          <w:cantSplit w:val="0"/>
          <w:trHeight w:val="97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2E">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3</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2F">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804281 - CORTINA, TRILHO SUÍÇO E SANEFA DE MADEIRA: CONFECÇÃO E INSTALAÇÃO DE CORTINAS EM TECIDO RÚSTICO VENEZA COM 40,00 MTS DE LARGURA POR 0,80 DE ALTURA, MISTO COM 40% POLIÉSTER 60% ALGODÃO</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32">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M2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33">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32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34">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35">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32</w:t>
            </w:r>
            <w:r w:rsidDel="00000000" w:rsidR="00000000" w:rsidRPr="00000000">
              <w:rPr>
                <w:rtl w:val="0"/>
              </w:rPr>
            </w:r>
          </w:p>
        </w:tc>
      </w:tr>
      <w:tr>
        <w:trPr>
          <w:cantSplit w:val="0"/>
          <w:trHeight w:val="79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36">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4</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37">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804282 - CORTINA E TRILHO SUÍÇO: CONFECÇÃO E INSTALAÇÃO DE CORTINAS EM TECIDO RÚSTICO VENEZA, COM 2,90 DE LARGURA, MISTO COM 40% POLIÉSTER 60% ALGODÃO</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3A">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M2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3B">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440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3C">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175</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3D">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265</w:t>
            </w:r>
            <w:r w:rsidDel="00000000" w:rsidR="00000000" w:rsidRPr="00000000">
              <w:rPr>
                <w:rtl w:val="0"/>
              </w:rPr>
            </w:r>
          </w:p>
        </w:tc>
      </w:tr>
      <w:tr>
        <w:trPr>
          <w:cantSplit w:val="0"/>
          <w:trHeight w:val="79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3E">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5</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3F">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804283 - CORTINA E VARÃO SUÍÇO: CONFECÇÃO E INSTALAÇÃO DE CORTINAS EM TECIDO VOIL LISTRADO, 100% POLIÉSTER, COM DESLIZANTE E PREGA WAVE, FRANZIDO 3 VEZES, CORES A DEFINIR.</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42">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M2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43">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44">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45">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100</w:t>
            </w:r>
            <w:r w:rsidDel="00000000" w:rsidR="00000000" w:rsidRPr="00000000">
              <w:rPr>
                <w:rtl w:val="0"/>
              </w:rPr>
            </w:r>
          </w:p>
        </w:tc>
      </w:tr>
      <w:tr>
        <w:trPr>
          <w:cantSplit w:val="0"/>
          <w:trHeight w:val="79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46">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6</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47">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804284 - CORTINA E VARÃO SUÍÇO: CONFECÇÃO E INSTALAÇÃO DE CORTINAS EM TECIDO VOIL LISTRADO FLAME, 100% POLIESTER, COM DESLIZANTE E PREGA WAVE, FRANZIDO 3 VEZES, CORES A DEFINIR.</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4A">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M2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4B">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190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4C">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4D">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90</w:t>
            </w:r>
            <w:r w:rsidDel="00000000" w:rsidR="00000000" w:rsidRPr="00000000">
              <w:rPr>
                <w:rtl w:val="0"/>
              </w:rPr>
            </w:r>
          </w:p>
        </w:tc>
      </w:tr>
      <w:tr>
        <w:trPr>
          <w:cantSplit w:val="0"/>
          <w:trHeight w:val="97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4E">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4F">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804285 - CORTINA E VARÃO SUÍÇO: CONFECÇÃO E INSTALAÇÃO DE CORTINAS EM TECIDO COTON 100% ALGODÃO, COM DESLIZANTE E PREGA WAVE, FRANZIDO 2,5 VEZES, FUNDO BRANCO COM PADRONAGEM DE ESTAMPAS VARIADAS A DEFINIR.</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52">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M2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53">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70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54">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50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55">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20</w:t>
            </w:r>
            <w:r w:rsidDel="00000000" w:rsidR="00000000" w:rsidRPr="00000000">
              <w:rPr>
                <w:rtl w:val="0"/>
              </w:rPr>
            </w:r>
          </w:p>
        </w:tc>
      </w:tr>
      <w:tr>
        <w:trPr>
          <w:cantSplit w:val="0"/>
          <w:trHeight w:val="79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56">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57">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804286 - CORTINA MALHA E VARÃO: CONFECÇÃO E INSTALAÇÃO DE CORTINAS EM TECIDO DE MALHA 100% POLIÉSTER COM GRAMATURA MÍNIMA DE 117G/M², COR A DEFINIR.</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5A">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M2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5B">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265</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5C">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5D">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65</w:t>
            </w:r>
            <w:r w:rsidDel="00000000" w:rsidR="00000000" w:rsidRPr="00000000">
              <w:rPr>
                <w:rtl w:val="0"/>
              </w:rPr>
            </w:r>
          </w:p>
        </w:tc>
      </w:tr>
      <w:tr>
        <w:trPr>
          <w:cantSplit w:val="0"/>
          <w:trHeight w:val="97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5E">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9</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5F">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804287 - CORTINA VENEZA E VARÃO: CONFECÇÃO E INSTALAÇÃO DE CORTINAS EM TECIDO RÚSTICO VENEZA, COM 2,90 DE LARGURA, MISTO COM 40% POLIÉSTER 60 % ALGODÃO COM GRAMATURA MÍNIMA DE 186G/M², COR A DEFINIR.</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62">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M2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63">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1.370,00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64">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1.208,41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65">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161,59</w:t>
            </w:r>
            <w:r w:rsidDel="00000000" w:rsidR="00000000" w:rsidRPr="00000000">
              <w:rPr>
                <w:rtl w:val="0"/>
              </w:rPr>
            </w:r>
          </w:p>
        </w:tc>
      </w:tr>
      <w:tr>
        <w:trPr>
          <w:cantSplit w:val="0"/>
          <w:trHeight w:val="79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66">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10</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67">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804288 - CORTINA ANTI-CHAMAS (IGNIFUGAÇÃO) PARA AUDITÓRIO, TECIDO EM VELUDO, NA COR AZUL ESCURA, COM VARÃO. A LARGURA DA CORTINA DEVE SER O DOBRO DA MEDIDA DA LARGURA DA JANELA.</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6A">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M2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6B">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40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6C">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6D">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40</w:t>
            </w:r>
            <w:r w:rsidDel="00000000" w:rsidR="00000000" w:rsidRPr="00000000">
              <w:rPr>
                <w:rtl w:val="0"/>
              </w:rPr>
            </w:r>
          </w:p>
        </w:tc>
      </w:tr>
      <w:tr>
        <w:trPr>
          <w:cantSplit w:val="0"/>
          <w:trHeight w:val="79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6E">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11</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6F">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804289 - TRILHOS DE ALUMÍNIO DUPLO, GRAMATURA MÍNIMA DE 180G/M, COM FIXAÇÃO A CADA 80 CM POR SUPORTE EM L COLOCADOS OU PARAFUSADOS DIRETAMENTE NO TETO, SEM EMENDAS, TIPO SUIÇO.</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72">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M</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73">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74">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16,8</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75">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183,2</w:t>
            </w:r>
            <w:r w:rsidDel="00000000" w:rsidR="00000000" w:rsidRPr="00000000">
              <w:rPr>
                <w:rtl w:val="0"/>
              </w:rPr>
            </w:r>
          </w:p>
        </w:tc>
      </w:tr>
      <w:tr>
        <w:trPr>
          <w:cantSplit w:val="0"/>
          <w:trHeight w:val="79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76">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12</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77">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804290 - VARÃO COM SUPORTES E PONTEIRAS CONFECCIONADOS EM METAL, REVESTIDO DE CAMADA DE MATERIAL PLÁSTICO, NA COR BRANCO, TUBULAR COM DIÂMETRO DE 28 A 29 MM.</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7A">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M</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7B">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212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7C">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85</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7D">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127</w:t>
            </w:r>
            <w:r w:rsidDel="00000000" w:rsidR="00000000" w:rsidRPr="00000000">
              <w:rPr>
                <w:rtl w:val="0"/>
              </w:rPr>
            </w:r>
          </w:p>
        </w:tc>
      </w:tr>
      <w:tr>
        <w:trPr>
          <w:cantSplit w:val="0"/>
          <w:trHeight w:val="79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7E">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13</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7F">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804295 - CORTINA BLACKOUT CORTA LUZ E VARÃO: CORTINA BLACKOUT CORTA LUZ - COMPOSIÇÃO 100% POLICLORETO DE VINILA (PVC), COR: PRETO, COM ABERTURA CENTRAL (DUAS PARTES).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82">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M2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83">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505</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84">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92,45</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85">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412,55</w:t>
            </w:r>
            <w:r w:rsidDel="00000000" w:rsidR="00000000" w:rsidRPr="00000000">
              <w:rPr>
                <w:rtl w:val="0"/>
              </w:rPr>
            </w:r>
          </w:p>
        </w:tc>
      </w:tr>
      <w:tr>
        <w:trPr>
          <w:cantSplit w:val="0"/>
          <w:trHeight w:val="97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86">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14</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87">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804296 - FORRO BLACKOUT PARA CORTINA E VARÃO SUÍÇO: CONFECÇÃO E INSTALAÇÃO DE BLACKOUT EM TECIDO 100% POLIÉSTER, LAVÁVEL, COM 70% DE ESCURECIMENTO, COM DESLIZANTE E PREGA WAVE, FRANZIDO 2 VEZES, CORES A DEFINIR.</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8A">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M2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8B">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150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8C">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115,83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8D">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34,17</w:t>
            </w:r>
            <w:r w:rsidDel="00000000" w:rsidR="00000000" w:rsidRPr="00000000">
              <w:rPr>
                <w:rtl w:val="0"/>
              </w:rPr>
            </w:r>
          </w:p>
        </w:tc>
      </w:tr>
      <w:tr>
        <w:trPr>
          <w:cantSplit w:val="0"/>
          <w:trHeight w:val="97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8E">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15</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8F">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804297 - FORRO PARA CORTINA E VARÃO SUÍÇO: CONFECÇÃO E INSTALAÇÃO DE FORRO EM TECIDO DE MALHA PESADA, 120 GRAMAS POR METRO, 100% POLIÉSTER, COM DESLIZANTE E PREGA WAVE, FRANZIDO 2 VEZES, CORES A DEFINIR.</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92">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M2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93">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240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94">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95">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140</w:t>
            </w:r>
            <w:r w:rsidDel="00000000" w:rsidR="00000000" w:rsidRPr="00000000">
              <w:rPr>
                <w:rtl w:val="0"/>
              </w:rPr>
            </w:r>
          </w:p>
        </w:tc>
      </w:tr>
      <w:tr>
        <w:trPr>
          <w:cantSplit w:val="0"/>
          <w:trHeight w:val="79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96">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16</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97">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804291 - FORNECIMENTO E INSTALAÇÃO DE PAPEL DE PAREDE VINÍLICO IMPERMEÁVEL (PVC), LAVÁVEL, ATÓXICO, ASPECTO BRILHANTE OU MATIFICADO, LISOS OU COM TEXTURA, DESENHOS VARIADOS A ESCOLHER</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9A">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M2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9B">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110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9C">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9D">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110</w:t>
            </w:r>
            <w:r w:rsidDel="00000000" w:rsidR="00000000" w:rsidRPr="00000000">
              <w:rPr>
                <w:rtl w:val="0"/>
              </w:rPr>
            </w:r>
          </w:p>
        </w:tc>
      </w:tr>
      <w:tr>
        <w:trPr>
          <w:cantSplit w:val="0"/>
          <w:trHeight w:val="43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9E">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17</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9F">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804298 - AQUISIÇÃO DE SUPORTE PARA VARÃO GROSSO ALONGADO.</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A2">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PÇ</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A3">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173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A4">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86</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A5">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87</w:t>
            </w:r>
            <w:r w:rsidDel="00000000" w:rsidR="00000000" w:rsidRPr="00000000">
              <w:rPr>
                <w:rtl w:val="0"/>
              </w:rPr>
            </w:r>
          </w:p>
        </w:tc>
      </w:tr>
      <w:tr>
        <w:trPr>
          <w:cantSplit w:val="0"/>
          <w:trHeight w:val="43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A6">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18</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A7">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804299 - AQUISIÇÃO DE PONTEIRA EM PVC PARA VARÃO GROSSO.</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AA">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PÇ</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AB">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170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AC">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AD">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170</w:t>
            </w:r>
            <w:r w:rsidDel="00000000" w:rsidR="00000000" w:rsidRPr="00000000">
              <w:rPr>
                <w:rtl w:val="0"/>
              </w:rPr>
            </w:r>
          </w:p>
        </w:tc>
      </w:tr>
      <w:tr>
        <w:trPr>
          <w:cantSplit w:val="0"/>
          <w:trHeight w:val="315" w:hRule="atLeast"/>
          <w:tblHeader w:val="0"/>
        </w:trPr>
        <w:tc>
          <w:tcPr>
            <w:gridSpan w:val="8"/>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AE">
            <w:pPr>
              <w:widowControl w:val="0"/>
              <w:spacing w:line="276" w:lineRule="auto"/>
              <w:rPr>
                <w:rFonts w:ascii="Arial" w:cs="Arial" w:eastAsia="Arial" w:hAnsi="Arial"/>
                <w:sz w:val="20"/>
                <w:szCs w:val="20"/>
              </w:rPr>
            </w:pPr>
            <w:r w:rsidDel="00000000" w:rsidR="00000000" w:rsidRPr="00000000">
              <w:rPr>
                <w:rFonts w:ascii="Arial" w:cs="Arial" w:eastAsia="Arial" w:hAnsi="Arial"/>
                <w:b w:val="1"/>
                <w:sz w:val="16"/>
                <w:szCs w:val="16"/>
                <w:rtl w:val="0"/>
              </w:rPr>
              <w:t xml:space="preserve">Lote: 2 - LOTE 2 - SERVIÇOS DE MANUTENÇÃO</w:t>
            </w:r>
            <w:r w:rsidDel="00000000" w:rsidR="00000000" w:rsidRPr="00000000">
              <w:rPr>
                <w:rtl w:val="0"/>
              </w:rPr>
            </w:r>
          </w:p>
        </w:tc>
      </w:tr>
      <w:tr>
        <w:trPr>
          <w:cantSplit w:val="0"/>
          <w:trHeight w:val="315" w:hRule="atLeast"/>
          <w:tblHeader w:val="0"/>
        </w:trPr>
        <w:tc>
          <w:tcPr>
            <w:vMerge w:val="restart"/>
            <w:tcBorders>
              <w:top w:color="cccccc" w:space="0" w:sz="6" w:val="single"/>
              <w:left w:color="000000" w:space="0" w:sz="6" w:val="single"/>
              <w:bottom w:color="000000" w:space="0" w:sz="6" w:val="single"/>
              <w:right w:color="000000" w:space="0" w:sz="6" w:val="single"/>
            </w:tcBorders>
            <w:shd w:fill="e4e4e4" w:val="clear"/>
            <w:tcMar>
              <w:top w:w="40.0" w:type="dxa"/>
              <w:left w:w="40.0" w:type="dxa"/>
              <w:bottom w:w="40.0" w:type="dxa"/>
              <w:right w:w="40.0" w:type="dxa"/>
            </w:tcMar>
            <w:vAlign w:val="top"/>
          </w:tcPr>
          <w:p w:rsidR="00000000" w:rsidDel="00000000" w:rsidP="00000000" w:rsidRDefault="00000000" w:rsidRPr="00000000" w14:paraId="000004B6">
            <w:pPr>
              <w:widowControl w:val="0"/>
              <w:spacing w:line="276" w:lineRule="auto"/>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Item</w:t>
            </w:r>
          </w:p>
        </w:tc>
        <w:tc>
          <w:tcPr>
            <w:gridSpan w:val="3"/>
            <w:vMerge w:val="restart"/>
            <w:tcBorders>
              <w:top w:color="cccccc" w:space="0" w:sz="6" w:val="single"/>
              <w:left w:color="cccccc" w:space="0" w:sz="6" w:val="single"/>
              <w:bottom w:color="000000" w:space="0" w:sz="6" w:val="single"/>
              <w:right w:color="000000" w:space="0" w:sz="6" w:val="single"/>
            </w:tcBorders>
            <w:shd w:fill="e4e4e4" w:val="clear"/>
            <w:tcMar>
              <w:top w:w="40.0" w:type="dxa"/>
              <w:left w:w="40.0" w:type="dxa"/>
              <w:bottom w:w="40.0" w:type="dxa"/>
              <w:right w:w="40.0" w:type="dxa"/>
            </w:tcMar>
            <w:vAlign w:val="top"/>
          </w:tcPr>
          <w:p w:rsidR="00000000" w:rsidDel="00000000" w:rsidP="00000000" w:rsidRDefault="00000000" w:rsidRPr="00000000" w14:paraId="000004B7">
            <w:pPr>
              <w:widowControl w:val="0"/>
              <w:spacing w:line="276" w:lineRule="auto"/>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Produto</w:t>
            </w:r>
          </w:p>
        </w:tc>
        <w:tc>
          <w:tcPr>
            <w:vMerge w:val="restart"/>
            <w:tcBorders>
              <w:top w:color="cccccc" w:space="0" w:sz="6" w:val="single"/>
              <w:left w:color="cccccc" w:space="0" w:sz="6" w:val="single"/>
              <w:bottom w:color="000000" w:space="0" w:sz="6" w:val="single"/>
              <w:right w:color="000000" w:space="0" w:sz="6" w:val="single"/>
            </w:tcBorders>
            <w:shd w:fill="e4e4e4" w:val="clear"/>
            <w:tcMar>
              <w:top w:w="40.0" w:type="dxa"/>
              <w:left w:w="40.0" w:type="dxa"/>
              <w:bottom w:w="40.0" w:type="dxa"/>
              <w:right w:w="40.0" w:type="dxa"/>
            </w:tcMar>
            <w:vAlign w:val="top"/>
          </w:tcPr>
          <w:p w:rsidR="00000000" w:rsidDel="00000000" w:rsidP="00000000" w:rsidRDefault="00000000" w:rsidRPr="00000000" w14:paraId="000004BA">
            <w:pPr>
              <w:widowControl w:val="0"/>
              <w:spacing w:line="276" w:lineRule="auto"/>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Unidade</w:t>
            </w:r>
          </w:p>
        </w:tc>
        <w:tc>
          <w:tcPr>
            <w:gridSpan w:val="3"/>
            <w:tcBorders>
              <w:top w:color="cccccc" w:space="0" w:sz="6" w:val="single"/>
              <w:left w:color="cccccc" w:space="0" w:sz="6" w:val="single"/>
              <w:bottom w:color="000000" w:space="0" w:sz="6" w:val="single"/>
              <w:right w:color="000000" w:space="0" w:sz="6" w:val="single"/>
            </w:tcBorders>
            <w:shd w:fill="e4e4e4" w:val="clear"/>
            <w:tcMar>
              <w:top w:w="40.0" w:type="dxa"/>
              <w:left w:w="40.0" w:type="dxa"/>
              <w:bottom w:w="40.0" w:type="dxa"/>
              <w:right w:w="40.0" w:type="dxa"/>
            </w:tcMar>
            <w:vAlign w:val="top"/>
          </w:tcPr>
          <w:p w:rsidR="00000000" w:rsidDel="00000000" w:rsidP="00000000" w:rsidRDefault="00000000" w:rsidRPr="00000000" w14:paraId="000004BB">
            <w:pPr>
              <w:widowControl w:val="0"/>
              <w:spacing w:line="276" w:lineRule="auto"/>
              <w:jc w:val="center"/>
              <w:rPr>
                <w:rFonts w:ascii="Arial" w:cs="Arial" w:eastAsia="Arial" w:hAnsi="Arial"/>
                <w:sz w:val="20"/>
                <w:szCs w:val="20"/>
              </w:rPr>
            </w:pPr>
            <w:r w:rsidDel="00000000" w:rsidR="00000000" w:rsidRPr="00000000">
              <w:rPr>
                <w:rFonts w:ascii="Arial" w:cs="Arial" w:eastAsia="Arial" w:hAnsi="Arial"/>
                <w:b w:val="1"/>
                <w:sz w:val="16"/>
                <w:szCs w:val="16"/>
                <w:rtl w:val="0"/>
              </w:rPr>
              <w:t xml:space="preserve">Quantidades</w:t>
            </w:r>
            <w:r w:rsidDel="00000000" w:rsidR="00000000" w:rsidRPr="00000000">
              <w:rPr>
                <w:rtl w:val="0"/>
              </w:rPr>
            </w:r>
          </w:p>
        </w:tc>
      </w:tr>
      <w:tr>
        <w:trPr>
          <w:cantSplit w:val="0"/>
          <w:trHeight w:val="315" w:hRule="atLeast"/>
          <w:tblHeader w:val="0"/>
        </w:trPr>
        <w:tc>
          <w:tcPr>
            <w:vMerge w:val="continue"/>
            <w:tcBorders>
              <w:top w:color="cccccc" w:space="0" w:sz="6" w:val="single"/>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4BE">
            <w:pPr>
              <w:widowControl w:val="0"/>
              <w:spacing w:line="276" w:lineRule="auto"/>
              <w:rPr>
                <w:rFonts w:ascii="Arial" w:cs="Arial" w:eastAsia="Arial" w:hAnsi="Arial"/>
                <w:sz w:val="20"/>
                <w:szCs w:val="20"/>
              </w:rPr>
            </w:pPr>
            <w:r w:rsidDel="00000000" w:rsidR="00000000" w:rsidRPr="00000000">
              <w:rPr>
                <w:rtl w:val="0"/>
              </w:rPr>
            </w:r>
          </w:p>
        </w:tc>
        <w:tc>
          <w:tcPr>
            <w:gridSpan w:val="3"/>
            <w:vMerge w:val="continue"/>
            <w:tcBorders>
              <w:top w:color="cccccc" w:space="0" w:sz="6" w:val="single"/>
              <w:left w:color="cccccc" w:space="0" w:sz="6" w:val="single"/>
              <w:bottom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4BF">
            <w:pPr>
              <w:widowControl w:val="0"/>
              <w:spacing w:line="276" w:lineRule="auto"/>
              <w:rPr>
                <w:rFonts w:ascii="Arial" w:cs="Arial" w:eastAsia="Arial" w:hAnsi="Arial"/>
                <w:sz w:val="20"/>
                <w:szCs w:val="20"/>
              </w:rPr>
            </w:pPr>
            <w:r w:rsidDel="00000000" w:rsidR="00000000" w:rsidRPr="00000000">
              <w:rPr>
                <w:rtl w:val="0"/>
              </w:rPr>
            </w:r>
          </w:p>
        </w:tc>
        <w:tc>
          <w:tcPr>
            <w:vMerge w:val="continue"/>
            <w:tcBorders>
              <w:top w:color="cccccc" w:space="0" w:sz="6" w:val="single"/>
              <w:left w:color="cccccc"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4C2">
            <w:pPr>
              <w:widowControl w:val="0"/>
              <w:spacing w:line="276" w:lineRule="auto"/>
              <w:rPr>
                <w:rFonts w:ascii="Arial" w:cs="Arial" w:eastAsia="Arial" w:hAnsi="Arial"/>
                <w:sz w:val="20"/>
                <w:szCs w:val="20"/>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e4e4e4" w:val="clear"/>
            <w:tcMar>
              <w:top w:w="40.0" w:type="dxa"/>
              <w:left w:w="40.0" w:type="dxa"/>
              <w:bottom w:w="40.0" w:type="dxa"/>
              <w:right w:w="40.0" w:type="dxa"/>
            </w:tcMar>
            <w:vAlign w:val="top"/>
          </w:tcPr>
          <w:p w:rsidR="00000000" w:rsidDel="00000000" w:rsidP="00000000" w:rsidRDefault="00000000" w:rsidRPr="00000000" w14:paraId="000004C3">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b w:val="1"/>
                <w:sz w:val="16"/>
                <w:szCs w:val="16"/>
                <w:rtl w:val="0"/>
              </w:rPr>
              <w:t xml:space="preserve">Licitada</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e4e4e4" w:val="clear"/>
            <w:tcMar>
              <w:top w:w="40.0" w:type="dxa"/>
              <w:left w:w="40.0" w:type="dxa"/>
              <w:bottom w:w="40.0" w:type="dxa"/>
              <w:right w:w="40.0" w:type="dxa"/>
            </w:tcMar>
            <w:vAlign w:val="top"/>
          </w:tcPr>
          <w:p w:rsidR="00000000" w:rsidDel="00000000" w:rsidP="00000000" w:rsidRDefault="00000000" w:rsidRPr="00000000" w14:paraId="000004C4">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b w:val="1"/>
                <w:sz w:val="16"/>
                <w:szCs w:val="16"/>
                <w:rtl w:val="0"/>
              </w:rPr>
              <w:t xml:space="preserve">Comprada</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e4e4e4" w:val="clear"/>
            <w:tcMar>
              <w:top w:w="40.0" w:type="dxa"/>
              <w:left w:w="40.0" w:type="dxa"/>
              <w:bottom w:w="40.0" w:type="dxa"/>
              <w:right w:w="40.0" w:type="dxa"/>
            </w:tcMar>
            <w:vAlign w:val="top"/>
          </w:tcPr>
          <w:p w:rsidR="00000000" w:rsidDel="00000000" w:rsidP="00000000" w:rsidRDefault="00000000" w:rsidRPr="00000000" w14:paraId="000004C5">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b w:val="1"/>
                <w:sz w:val="16"/>
                <w:szCs w:val="16"/>
                <w:rtl w:val="0"/>
              </w:rPr>
              <w:t xml:space="preserve">Saldo</w:t>
            </w:r>
            <w:r w:rsidDel="00000000" w:rsidR="00000000" w:rsidRPr="00000000">
              <w:rPr>
                <w:rtl w:val="0"/>
              </w:rPr>
            </w:r>
          </w:p>
        </w:tc>
      </w:tr>
      <w:tr>
        <w:trPr>
          <w:cantSplit w:val="0"/>
          <w:trHeight w:val="61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C6">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C7">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804292 - SERVIÇOS DE MANUTENÇÃO: LUBRIFICAÇÃO E AJUSTES, INCLUINDO REINSTALAÇÃO, FIXAÇÃO DE SUPORTES, BUCHAS E PARAFUSOS.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CA">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PÇ</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CB">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285</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CC">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35</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CD">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250</w:t>
            </w:r>
            <w:r w:rsidDel="00000000" w:rsidR="00000000" w:rsidRPr="00000000">
              <w:rPr>
                <w:rtl w:val="0"/>
              </w:rPr>
            </w:r>
          </w:p>
        </w:tc>
      </w:tr>
      <w:tr>
        <w:trPr>
          <w:cantSplit w:val="0"/>
          <w:trHeight w:val="11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CE">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2</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CF">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804293 - SERVIÇOS DE MANUTENÇÃO: REMANEJAMENTO COM RECORTE/READAPTAÇÃO DOS VARÕES OU TRILHOS E RECOLOCAÇÃO, INCLUINDO REINSTALAÇÃO, FIXAÇÃO DE SUPORTES, BUCHAS E PARAFUSOS E ADAPTAÇÕES DO TECIDO COMO BARRA, COMPRIMENTO, LARGURA E PEQUENOS REMENDOS.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D2">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M2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D3">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285</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D4">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D5">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285</w:t>
            </w:r>
            <w:r w:rsidDel="00000000" w:rsidR="00000000" w:rsidRPr="00000000">
              <w:rPr>
                <w:rtl w:val="0"/>
              </w:rPr>
            </w:r>
          </w:p>
        </w:tc>
      </w:tr>
      <w:tr>
        <w:trPr>
          <w:cantSplit w:val="0"/>
          <w:trHeight w:val="97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D6">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3</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D7">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804294 - SERVIÇOS DE MANUTENÇÃO: REMANEJAMENTO SIMPLES SEM RECORTE, READAPTAÇÃO DOS VARÕES OU TRILHOS INCLUINDO REINSTALAÇÃO, FIXAÇÃO DE SUPORTES, BUCHAS E PARAFUSOS.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DA">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PÇ</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DB">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285</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DC">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DD">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261</w:t>
            </w:r>
            <w:r w:rsidDel="00000000" w:rsidR="00000000" w:rsidRPr="00000000">
              <w:rPr>
                <w:rtl w:val="0"/>
              </w:rPr>
            </w:r>
          </w:p>
        </w:tc>
      </w:tr>
      <w:tr>
        <w:trPr>
          <w:cantSplit w:val="0"/>
          <w:trHeight w:val="315" w:hRule="atLeast"/>
          <w:tblHeader w:val="0"/>
        </w:trPr>
        <w:tc>
          <w:tcPr>
            <w:tcBorders>
              <w:top w:color="cccccc" w:space="0" w:sz="6" w:val="single"/>
              <w:left w:color="cccccc" w:space="0" w:sz="6" w:val="single"/>
              <w:bottom w:color="000000" w:space="0" w:sz="6" w:val="single"/>
              <w:right w:color="cccccc"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DE">
            <w:pPr>
              <w:widowControl w:val="0"/>
              <w:spacing w:line="276" w:lineRule="auto"/>
              <w:rPr>
                <w:rFonts w:ascii="Arial" w:cs="Arial" w:eastAsia="Arial" w:hAnsi="Arial"/>
                <w:sz w:val="20"/>
                <w:szCs w:val="20"/>
              </w:rPr>
            </w:pPr>
            <w:r w:rsidDel="00000000" w:rsidR="00000000" w:rsidRPr="00000000">
              <w:rPr>
                <w:rtl w:val="0"/>
              </w:rPr>
            </w:r>
          </w:p>
        </w:tc>
        <w:tc>
          <w:tcPr>
            <w:gridSpan w:val="3"/>
            <w:tcBorders>
              <w:top w:color="cccccc" w:space="0" w:sz="6" w:val="single"/>
              <w:left w:color="cccccc" w:space="0" w:sz="6" w:val="single"/>
              <w:bottom w:color="000000" w:space="0" w:sz="6" w:val="single"/>
              <w:right w:color="cccccc"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4DF">
            <w:pPr>
              <w:widowControl w:val="0"/>
              <w:spacing w:line="276" w:lineRule="auto"/>
              <w:rPr>
                <w:rFonts w:ascii="Arial" w:cs="Arial" w:eastAsia="Arial" w:hAnsi="Arial"/>
                <w:sz w:val="20"/>
                <w:szCs w:val="20"/>
              </w:rPr>
            </w:pPr>
            <w:r w:rsidDel="00000000" w:rsidR="00000000" w:rsidRPr="00000000">
              <w:rPr>
                <w:rtl w:val="0"/>
              </w:rPr>
            </w:r>
          </w:p>
        </w:tc>
        <w:tc>
          <w:tcPr>
            <w:tcBorders>
              <w:top w:color="cccccc" w:space="0" w:sz="6" w:val="single"/>
              <w:left w:color="cccccc" w:space="0" w:sz="6" w:val="single"/>
              <w:bottom w:color="000000" w:space="0" w:sz="6" w:val="single"/>
              <w:right w:color="cccccc"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E2">
            <w:pPr>
              <w:widowControl w:val="0"/>
              <w:spacing w:line="276" w:lineRule="auto"/>
              <w:rPr>
                <w:rFonts w:ascii="Arial" w:cs="Arial" w:eastAsia="Arial" w:hAnsi="Arial"/>
                <w:sz w:val="20"/>
                <w:szCs w:val="20"/>
              </w:rPr>
            </w:pPr>
            <w:r w:rsidDel="00000000" w:rsidR="00000000" w:rsidRPr="00000000">
              <w:rPr>
                <w:rtl w:val="0"/>
              </w:rPr>
            </w:r>
          </w:p>
        </w:tc>
        <w:tc>
          <w:tcPr>
            <w:tcBorders>
              <w:top w:color="cccccc" w:space="0" w:sz="6" w:val="single"/>
              <w:left w:color="cccccc" w:space="0" w:sz="6" w:val="single"/>
              <w:bottom w:color="000000" w:space="0" w:sz="6" w:val="single"/>
              <w:right w:color="cccccc"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E3">
            <w:pPr>
              <w:widowControl w:val="0"/>
              <w:spacing w:line="276" w:lineRule="auto"/>
              <w:rPr>
                <w:rFonts w:ascii="Arial" w:cs="Arial" w:eastAsia="Arial" w:hAnsi="Arial"/>
                <w:sz w:val="20"/>
                <w:szCs w:val="20"/>
              </w:rPr>
            </w:pPr>
            <w:r w:rsidDel="00000000" w:rsidR="00000000" w:rsidRPr="00000000">
              <w:rPr>
                <w:rtl w:val="0"/>
              </w:rPr>
            </w:r>
          </w:p>
        </w:tc>
        <w:tc>
          <w:tcPr>
            <w:tcBorders>
              <w:top w:color="cccccc" w:space="0" w:sz="6" w:val="single"/>
              <w:left w:color="cccccc" w:space="0" w:sz="6" w:val="single"/>
              <w:bottom w:color="000000" w:space="0" w:sz="6" w:val="single"/>
              <w:right w:color="cccccc"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E4">
            <w:pPr>
              <w:widowControl w:val="0"/>
              <w:spacing w:line="276" w:lineRule="auto"/>
              <w:rPr>
                <w:rFonts w:ascii="Arial" w:cs="Arial" w:eastAsia="Arial" w:hAnsi="Arial"/>
                <w:sz w:val="20"/>
                <w:szCs w:val="20"/>
              </w:rPr>
            </w:pPr>
            <w:r w:rsidDel="00000000" w:rsidR="00000000" w:rsidRPr="00000000">
              <w:rPr>
                <w:rtl w:val="0"/>
              </w:rPr>
            </w:r>
          </w:p>
        </w:tc>
        <w:tc>
          <w:tcPr>
            <w:tcBorders>
              <w:top w:color="cccccc" w:space="0" w:sz="6" w:val="single"/>
              <w:left w:color="cccccc" w:space="0" w:sz="6" w:val="single"/>
              <w:bottom w:color="000000" w:space="0" w:sz="6" w:val="single"/>
              <w:right w:color="cccccc"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E5">
            <w:pPr>
              <w:widowControl w:val="0"/>
              <w:spacing w:line="276" w:lineRule="auto"/>
              <w:rPr>
                <w:rFonts w:ascii="Arial" w:cs="Arial" w:eastAsia="Arial" w:hAnsi="Arial"/>
                <w:sz w:val="20"/>
                <w:szCs w:val="20"/>
              </w:rPr>
            </w:pPr>
            <w:r w:rsidDel="00000000" w:rsidR="00000000" w:rsidRPr="00000000">
              <w:rPr>
                <w:rtl w:val="0"/>
              </w:rPr>
            </w:r>
          </w:p>
        </w:tc>
      </w:tr>
      <w:tr>
        <w:trPr>
          <w:cantSplit w:val="0"/>
          <w:trHeight w:val="315" w:hRule="atLeast"/>
          <w:tblHeader w:val="0"/>
        </w:trPr>
        <w:tc>
          <w:tcPr>
            <w:gridSpan w:val="3"/>
            <w:tcBorders>
              <w:top w:color="cccccc" w:space="0" w:sz="6" w:val="single"/>
              <w:left w:color="cccccc" w:space="0" w:sz="6" w:val="single"/>
              <w:bottom w:color="cccccc" w:space="0" w:sz="6" w:val="single"/>
              <w:right w:color="cccccc"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E6">
            <w:pPr>
              <w:widowControl w:val="0"/>
              <w:spacing w:line="276" w:lineRule="auto"/>
              <w:rPr>
                <w:rFonts w:ascii="Arial" w:cs="Arial" w:eastAsia="Arial" w:hAnsi="Arial"/>
                <w:sz w:val="20"/>
                <w:szCs w:val="20"/>
              </w:rPr>
            </w:pPr>
            <w:r w:rsidDel="00000000" w:rsidR="00000000" w:rsidRPr="00000000">
              <w:rPr>
                <w:rFonts w:ascii="Arial" w:cs="Arial" w:eastAsia="Arial" w:hAnsi="Arial"/>
                <w:sz w:val="12"/>
                <w:szCs w:val="12"/>
                <w:rtl w:val="0"/>
              </w:rPr>
              <w:t xml:space="preserve">IPM Sistemas Ltda</w:t>
            </w:r>
            <w:r w:rsidDel="00000000" w:rsidR="00000000" w:rsidRPr="00000000">
              <w:rPr>
                <w:rtl w:val="0"/>
              </w:rPr>
            </w:r>
          </w:p>
        </w:tc>
        <w:tc>
          <w:tcPr>
            <w:gridSpan w:val="5"/>
            <w:vMerge w:val="restart"/>
            <w:tcBorders>
              <w:top w:color="cccccc" w:space="0" w:sz="6" w:val="single"/>
              <w:left w:color="cccccc" w:space="0" w:sz="6" w:val="single"/>
              <w:bottom w:color="000000" w:space="0" w:sz="6" w:val="single"/>
              <w:right w:color="cccccc"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E9">
            <w:pPr>
              <w:widowControl w:val="0"/>
              <w:spacing w:line="276" w:lineRule="auto"/>
              <w:jc w:val="center"/>
              <w:rPr>
                <w:rFonts w:ascii="Arial" w:cs="Arial" w:eastAsia="Arial" w:hAnsi="Arial"/>
                <w:sz w:val="12"/>
                <w:szCs w:val="12"/>
              </w:rPr>
            </w:pPr>
            <w:r w:rsidDel="00000000" w:rsidR="00000000" w:rsidRPr="00000000">
              <w:rPr>
                <w:rFonts w:ascii="Arial" w:cs="Arial" w:eastAsia="Arial" w:hAnsi="Arial"/>
                <w:sz w:val="12"/>
                <w:szCs w:val="12"/>
                <w:rtl w:val="0"/>
              </w:rPr>
              <w:t xml:space="preserve">Identificador: WCO181101-35103-NCPFVMKUSGFB-7 - Emitido por: LIDIA MARA JARAS RUTZEN</w:t>
            </w:r>
          </w:p>
        </w:tc>
      </w:tr>
      <w:tr>
        <w:trPr>
          <w:cantSplit w:val="0"/>
          <w:trHeight w:val="315" w:hRule="atLeast"/>
          <w:tblHeader w:val="0"/>
        </w:trPr>
        <w:tc>
          <w:tcPr>
            <w:gridSpan w:val="3"/>
            <w:tcBorders>
              <w:top w:color="cccccc" w:space="0" w:sz="6" w:val="single"/>
              <w:left w:color="cccccc" w:space="0" w:sz="6" w:val="single"/>
              <w:bottom w:color="cccccc" w:space="0" w:sz="6" w:val="single"/>
              <w:right w:color="cccccc"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EE">
            <w:pPr>
              <w:widowControl w:val="0"/>
              <w:spacing w:line="276" w:lineRule="auto"/>
              <w:rPr>
                <w:rFonts w:ascii="Arial" w:cs="Arial" w:eastAsia="Arial" w:hAnsi="Arial"/>
                <w:sz w:val="20"/>
                <w:szCs w:val="20"/>
              </w:rPr>
            </w:pPr>
            <w:r w:rsidDel="00000000" w:rsidR="00000000" w:rsidRPr="00000000">
              <w:rPr>
                <w:rFonts w:ascii="Arial" w:cs="Arial" w:eastAsia="Arial" w:hAnsi="Arial"/>
                <w:sz w:val="12"/>
                <w:szCs w:val="12"/>
                <w:rtl w:val="0"/>
              </w:rPr>
              <w:t xml:space="preserve">Atende.Net - WCO v:2015.04</w:t>
            </w:r>
            <w:r w:rsidDel="00000000" w:rsidR="00000000" w:rsidRPr="00000000">
              <w:rPr>
                <w:rtl w:val="0"/>
              </w:rPr>
            </w:r>
          </w:p>
        </w:tc>
        <w:tc>
          <w:tcPr>
            <w:gridSpan w:val="5"/>
            <w:vMerge w:val="continue"/>
            <w:tcBorders>
              <w:top w:color="cccccc" w:space="0" w:sz="6" w:val="single"/>
              <w:left w:color="cccccc" w:space="0" w:sz="6" w:val="single"/>
              <w:bottom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4F1">
            <w:pPr>
              <w:widowControl w:val="0"/>
              <w:spacing w:line="276" w:lineRule="auto"/>
              <w:rPr>
                <w:rFonts w:ascii="Arial" w:cs="Arial" w:eastAsia="Arial" w:hAnsi="Arial"/>
                <w:sz w:val="20"/>
                <w:szCs w:val="20"/>
              </w:rPr>
            </w:pPr>
            <w:r w:rsidDel="00000000" w:rsidR="00000000" w:rsidRPr="00000000">
              <w:rPr>
                <w:rtl w:val="0"/>
              </w:rPr>
            </w:r>
          </w:p>
        </w:tc>
      </w:tr>
    </w:tbl>
    <w:p w:rsidR="00000000" w:rsidDel="00000000" w:rsidP="00000000" w:rsidRDefault="00000000" w:rsidRPr="00000000" w14:paraId="000004F6">
      <w:pPr>
        <w:spacing w:after="288" w:before="120" w:line="312" w:lineRule="auto"/>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4F7">
      <w:pPr>
        <w:spacing w:after="288" w:before="120" w:line="312"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PREGÃO 167/2022:</w:t>
      </w:r>
    </w:p>
    <w:p w:rsidR="00000000" w:rsidDel="00000000" w:rsidP="00000000" w:rsidRDefault="00000000" w:rsidRPr="00000000" w14:paraId="000004F8">
      <w:pPr>
        <w:spacing w:after="288" w:before="120" w:line="312" w:lineRule="auto"/>
        <w:jc w:val="both"/>
        <w:rPr>
          <w:rFonts w:ascii="Arial" w:cs="Arial" w:eastAsia="Arial" w:hAnsi="Arial"/>
          <w:b w:val="1"/>
          <w:sz w:val="22"/>
          <w:szCs w:val="22"/>
        </w:rPr>
      </w:pPr>
      <w:r w:rsidDel="00000000" w:rsidR="00000000" w:rsidRPr="00000000">
        <w:rPr>
          <w:rtl w:val="0"/>
        </w:rPr>
      </w:r>
    </w:p>
    <w:tbl>
      <w:tblPr>
        <w:tblStyle w:val="Table11"/>
        <w:tblW w:w="11355.0" w:type="dxa"/>
        <w:jc w:val="left"/>
        <w:tblInd w:w="-141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875"/>
        <w:gridCol w:w="1410"/>
        <w:gridCol w:w="2820"/>
        <w:gridCol w:w="1245"/>
        <w:gridCol w:w="780"/>
        <w:gridCol w:w="870"/>
        <w:gridCol w:w="945"/>
        <w:gridCol w:w="1410"/>
        <w:tblGridChange w:id="0">
          <w:tblGrid>
            <w:gridCol w:w="1875"/>
            <w:gridCol w:w="1410"/>
            <w:gridCol w:w="2820"/>
            <w:gridCol w:w="1245"/>
            <w:gridCol w:w="780"/>
            <w:gridCol w:w="870"/>
            <w:gridCol w:w="945"/>
            <w:gridCol w:w="1410"/>
          </w:tblGrid>
        </w:tblGridChange>
      </w:tblGrid>
      <w:tr>
        <w:trPr>
          <w:cantSplit w:val="0"/>
          <w:trHeight w:val="315" w:hRule="atLeast"/>
          <w:tblHeader w:val="0"/>
        </w:trPr>
        <w:tc>
          <w:tcPr>
            <w:gridSpan w:val="2"/>
            <w:vMerge w:val="restart"/>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4F9">
            <w:pPr>
              <w:widowControl w:val="0"/>
              <w:spacing w:line="276" w:lineRule="auto"/>
              <w:rPr>
                <w:rFonts w:ascii="Arial" w:cs="Arial" w:eastAsia="Arial" w:hAnsi="Arial"/>
                <w:sz w:val="20"/>
                <w:szCs w:val="20"/>
              </w:rPr>
            </w:pPr>
            <w:r w:rsidDel="00000000" w:rsidR="00000000" w:rsidRPr="00000000">
              <w:rPr>
                <w:rtl w:val="0"/>
              </w:rPr>
            </w:r>
          </w:p>
        </w:tc>
        <w:tc>
          <w:tcPr>
            <w:gridSpan w:val="6"/>
            <w:tcBorders>
              <w:top w:color="cccccc" w:space="0" w:sz="6" w:val="single"/>
              <w:left w:color="cccccc" w:space="0" w:sz="6" w:val="single"/>
              <w:bottom w:color="cccccc" w:space="0" w:sz="6" w:val="single"/>
              <w:right w:color="cccccc"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FB">
            <w:pPr>
              <w:widowControl w:val="0"/>
              <w:spacing w:line="276" w:lineRule="auto"/>
              <w:jc w:val="center"/>
              <w:rPr>
                <w:rFonts w:ascii="Arial" w:cs="Arial" w:eastAsia="Arial" w:hAnsi="Arial"/>
                <w:sz w:val="20"/>
                <w:szCs w:val="20"/>
              </w:rPr>
            </w:pPr>
            <w:r w:rsidDel="00000000" w:rsidR="00000000" w:rsidRPr="00000000">
              <w:rPr>
                <w:rFonts w:ascii="Arial" w:cs="Arial" w:eastAsia="Arial" w:hAnsi="Arial"/>
                <w:b w:val="1"/>
                <w:sz w:val="22"/>
                <w:szCs w:val="22"/>
                <w:rtl w:val="0"/>
              </w:rPr>
              <w:t xml:space="preserve">MUNICÍPIO DE PINHAIS</w:t>
            </w:r>
            <w:r w:rsidDel="00000000" w:rsidR="00000000" w:rsidRPr="00000000">
              <w:rPr>
                <w:rtl w:val="0"/>
              </w:rPr>
            </w:r>
          </w:p>
        </w:tc>
      </w:tr>
      <w:tr>
        <w:trPr>
          <w:cantSplit w:val="0"/>
          <w:trHeight w:val="315" w:hRule="atLeast"/>
          <w:tblHeader w:val="0"/>
        </w:trPr>
        <w:tc>
          <w:tcPr>
            <w:gridSpan w:val="2"/>
            <w:vMerge w:val="continue"/>
            <w:tcBorders>
              <w:top w:color="cccccc" w:space="0" w:sz="6" w:val="single"/>
              <w:left w:color="cccccc" w:space="0" w:sz="6" w:val="single"/>
              <w:bottom w:color="cccccc"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501">
            <w:pPr>
              <w:widowControl w:val="0"/>
              <w:spacing w:line="276" w:lineRule="auto"/>
              <w:rPr>
                <w:rFonts w:ascii="Arial" w:cs="Arial" w:eastAsia="Arial" w:hAnsi="Arial"/>
                <w:sz w:val="20"/>
                <w:szCs w:val="20"/>
              </w:rPr>
            </w:pPr>
            <w:r w:rsidDel="00000000" w:rsidR="00000000" w:rsidRPr="00000000">
              <w:rPr>
                <w:rtl w:val="0"/>
              </w:rPr>
            </w:r>
          </w:p>
        </w:tc>
        <w:tc>
          <w:tcPr>
            <w:gridSpan w:val="6"/>
            <w:tcBorders>
              <w:top w:color="cccccc" w:space="0" w:sz="6" w:val="single"/>
              <w:left w:color="cccccc" w:space="0" w:sz="6" w:val="single"/>
              <w:bottom w:color="cccccc" w:space="0" w:sz="6" w:val="single"/>
              <w:right w:color="cccccc"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503">
            <w:pPr>
              <w:widowControl w:val="0"/>
              <w:spacing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Compras e Contratos</w:t>
            </w:r>
          </w:p>
        </w:tc>
      </w:tr>
      <w:tr>
        <w:trPr>
          <w:cantSplit w:val="0"/>
          <w:trHeight w:val="315" w:hRule="atLeast"/>
          <w:tblHeader w:val="0"/>
        </w:trPr>
        <w:tc>
          <w:tcPr>
            <w:gridSpan w:val="2"/>
            <w:vMerge w:val="continue"/>
            <w:tcBorders>
              <w:top w:color="cccccc" w:space="0" w:sz="6" w:val="single"/>
              <w:left w:color="cccccc" w:space="0" w:sz="6" w:val="single"/>
              <w:bottom w:color="cccccc"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509">
            <w:pPr>
              <w:widowControl w:val="0"/>
              <w:spacing w:line="276" w:lineRule="auto"/>
              <w:rPr>
                <w:rFonts w:ascii="Arial" w:cs="Arial" w:eastAsia="Arial" w:hAnsi="Arial"/>
                <w:sz w:val="20"/>
                <w:szCs w:val="20"/>
              </w:rPr>
            </w:pPr>
            <w:r w:rsidDel="00000000" w:rsidR="00000000" w:rsidRPr="00000000">
              <w:rPr>
                <w:rtl w:val="0"/>
              </w:rPr>
            </w:r>
          </w:p>
        </w:tc>
        <w:tc>
          <w:tcPr>
            <w:gridSpan w:val="6"/>
            <w:tcBorders>
              <w:top w:color="cccccc" w:space="0" w:sz="6" w:val="single"/>
              <w:left w:color="cccccc" w:space="0" w:sz="6" w:val="single"/>
              <w:bottom w:color="cccccc" w:space="0" w:sz="6" w:val="single"/>
              <w:right w:color="cccccc"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50B">
            <w:pPr>
              <w:widowControl w:val="0"/>
              <w:spacing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Relatório de Detalhes do Registro de Preço</w:t>
            </w:r>
          </w:p>
        </w:tc>
      </w:tr>
      <w:tr>
        <w:trPr>
          <w:cantSplit w:val="0"/>
          <w:trHeight w:val="315" w:hRule="atLeast"/>
          <w:tblHeader w:val="0"/>
        </w:trPr>
        <w:tc>
          <w:tcPr>
            <w:gridSpan w:val="2"/>
            <w:vMerge w:val="continue"/>
            <w:tcBorders>
              <w:top w:color="cccccc" w:space="0" w:sz="6" w:val="single"/>
              <w:left w:color="cccccc" w:space="0" w:sz="6" w:val="single"/>
              <w:bottom w:color="cccccc"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511">
            <w:pPr>
              <w:widowControl w:val="0"/>
              <w:spacing w:line="276" w:lineRule="auto"/>
              <w:rPr>
                <w:rFonts w:ascii="Arial" w:cs="Arial" w:eastAsia="Arial" w:hAnsi="Arial"/>
                <w:sz w:val="20"/>
                <w:szCs w:val="20"/>
              </w:rPr>
            </w:pPr>
            <w:r w:rsidDel="00000000" w:rsidR="00000000" w:rsidRPr="00000000">
              <w:rPr>
                <w:rtl w:val="0"/>
              </w:rPr>
            </w:r>
          </w:p>
        </w:tc>
        <w:tc>
          <w:tcPr>
            <w:gridSpan w:val="6"/>
            <w:tcBorders>
              <w:top w:color="cccccc" w:space="0" w:sz="6" w:val="single"/>
              <w:left w:color="cccccc" w:space="0" w:sz="6" w:val="single"/>
              <w:bottom w:color="000000" w:space="0" w:sz="12" w:val="single"/>
              <w:right w:color="cccccc"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513">
            <w:pPr>
              <w:widowControl w:val="0"/>
              <w:spacing w:line="276" w:lineRule="auto"/>
              <w:jc w:val="center"/>
              <w:rPr>
                <w:rFonts w:ascii="Arial" w:cs="Arial" w:eastAsia="Arial" w:hAnsi="Arial"/>
                <w:sz w:val="20"/>
                <w:szCs w:val="20"/>
              </w:rPr>
            </w:pPr>
            <w:r w:rsidDel="00000000" w:rsidR="00000000" w:rsidRPr="00000000">
              <w:rPr>
                <w:rFonts w:ascii="Arial" w:cs="Arial" w:eastAsia="Arial" w:hAnsi="Arial"/>
                <w:sz w:val="16"/>
                <w:szCs w:val="16"/>
                <w:rtl w:val="0"/>
              </w:rPr>
              <w:t xml:space="preserve">Emissão inicial: 01/01/2022 Emissão final: 31/12/2022 Ano Licitação: 2022 Número Licitação: 167</w:t>
            </w:r>
            <w:r w:rsidDel="00000000" w:rsidR="00000000" w:rsidRPr="00000000">
              <w:rPr>
                <w:rtl w:val="0"/>
              </w:rPr>
            </w:r>
          </w:p>
        </w:tc>
      </w:tr>
      <w:tr>
        <w:trPr>
          <w:cantSplit w:val="0"/>
          <w:trHeight w:val="315" w:hRule="atLeast"/>
          <w:tblHeader w:val="0"/>
        </w:trPr>
        <w:tc>
          <w:tcPr>
            <w:tcBorders>
              <w:top w:color="cccccc" w:space="0" w:sz="6" w:val="single"/>
              <w:left w:color="cccccc" w:space="0" w:sz="6" w:val="single"/>
              <w:bottom w:color="000000" w:space="0" w:sz="6" w:val="single"/>
              <w:right w:color="cccccc"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519">
            <w:pPr>
              <w:widowControl w:val="0"/>
              <w:spacing w:line="276" w:lineRule="auto"/>
              <w:rPr>
                <w:rFonts w:ascii="Arial" w:cs="Arial" w:eastAsia="Arial" w:hAnsi="Arial"/>
                <w:sz w:val="20"/>
                <w:szCs w:val="20"/>
              </w:rPr>
            </w:pPr>
            <w:r w:rsidDel="00000000" w:rsidR="00000000" w:rsidRPr="00000000">
              <w:rPr>
                <w:rtl w:val="0"/>
              </w:rPr>
            </w:r>
          </w:p>
        </w:tc>
        <w:tc>
          <w:tcPr>
            <w:gridSpan w:val="3"/>
            <w:tcBorders>
              <w:top w:color="cccccc" w:space="0" w:sz="6" w:val="single"/>
              <w:left w:color="cccccc" w:space="0" w:sz="6" w:val="single"/>
              <w:bottom w:color="000000" w:space="0" w:sz="6" w:val="single"/>
              <w:right w:color="cccccc"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51A">
            <w:pPr>
              <w:widowControl w:val="0"/>
              <w:spacing w:line="276" w:lineRule="auto"/>
              <w:rPr>
                <w:rFonts w:ascii="Arial" w:cs="Arial" w:eastAsia="Arial" w:hAnsi="Arial"/>
                <w:sz w:val="20"/>
                <w:szCs w:val="20"/>
              </w:rPr>
            </w:pPr>
            <w:r w:rsidDel="00000000" w:rsidR="00000000" w:rsidRPr="00000000">
              <w:rPr>
                <w:rtl w:val="0"/>
              </w:rPr>
            </w:r>
          </w:p>
        </w:tc>
        <w:tc>
          <w:tcPr>
            <w:tcBorders>
              <w:top w:color="cccccc" w:space="0" w:sz="6" w:val="single"/>
              <w:left w:color="cccccc" w:space="0" w:sz="6" w:val="single"/>
              <w:bottom w:color="000000" w:space="0" w:sz="6" w:val="single"/>
              <w:right w:color="cccccc"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51D">
            <w:pPr>
              <w:widowControl w:val="0"/>
              <w:spacing w:line="276" w:lineRule="auto"/>
              <w:rPr>
                <w:rFonts w:ascii="Arial" w:cs="Arial" w:eastAsia="Arial" w:hAnsi="Arial"/>
                <w:sz w:val="20"/>
                <w:szCs w:val="20"/>
              </w:rPr>
            </w:pPr>
            <w:r w:rsidDel="00000000" w:rsidR="00000000" w:rsidRPr="00000000">
              <w:rPr>
                <w:rtl w:val="0"/>
              </w:rPr>
            </w:r>
          </w:p>
        </w:tc>
        <w:tc>
          <w:tcPr>
            <w:tcBorders>
              <w:top w:color="cccccc" w:space="0" w:sz="6" w:val="single"/>
              <w:left w:color="cccccc" w:space="0" w:sz="6" w:val="single"/>
              <w:bottom w:color="000000" w:space="0" w:sz="6" w:val="single"/>
              <w:right w:color="cccccc"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51E">
            <w:pPr>
              <w:widowControl w:val="0"/>
              <w:spacing w:line="276" w:lineRule="auto"/>
              <w:rPr>
                <w:rFonts w:ascii="Arial" w:cs="Arial" w:eastAsia="Arial" w:hAnsi="Arial"/>
                <w:sz w:val="20"/>
                <w:szCs w:val="20"/>
              </w:rPr>
            </w:pPr>
            <w:r w:rsidDel="00000000" w:rsidR="00000000" w:rsidRPr="00000000">
              <w:rPr>
                <w:rtl w:val="0"/>
              </w:rPr>
            </w:r>
          </w:p>
        </w:tc>
        <w:tc>
          <w:tcPr>
            <w:tcBorders>
              <w:top w:color="cccccc" w:space="0" w:sz="6" w:val="single"/>
              <w:left w:color="cccccc" w:space="0" w:sz="6" w:val="single"/>
              <w:bottom w:color="000000" w:space="0" w:sz="6" w:val="single"/>
              <w:right w:color="cccccc"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51F">
            <w:pPr>
              <w:widowControl w:val="0"/>
              <w:spacing w:line="276" w:lineRule="auto"/>
              <w:rPr>
                <w:rFonts w:ascii="Arial" w:cs="Arial" w:eastAsia="Arial" w:hAnsi="Arial"/>
                <w:sz w:val="20"/>
                <w:szCs w:val="20"/>
              </w:rPr>
            </w:pPr>
            <w:r w:rsidDel="00000000" w:rsidR="00000000" w:rsidRPr="00000000">
              <w:rPr>
                <w:rtl w:val="0"/>
              </w:rPr>
            </w:r>
          </w:p>
        </w:tc>
        <w:tc>
          <w:tcPr>
            <w:tcBorders>
              <w:top w:color="cccccc" w:space="0" w:sz="6" w:val="single"/>
              <w:left w:color="cccccc" w:space="0" w:sz="6" w:val="single"/>
              <w:bottom w:color="000000" w:space="0" w:sz="6" w:val="single"/>
              <w:right w:color="cccccc"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520">
            <w:pPr>
              <w:widowControl w:val="0"/>
              <w:spacing w:line="276" w:lineRule="auto"/>
              <w:rPr>
                <w:rFonts w:ascii="Arial" w:cs="Arial" w:eastAsia="Arial" w:hAnsi="Arial"/>
                <w:sz w:val="20"/>
                <w:szCs w:val="20"/>
              </w:rPr>
            </w:pPr>
            <w:r w:rsidDel="00000000" w:rsidR="00000000" w:rsidRPr="00000000">
              <w:rPr>
                <w:rtl w:val="0"/>
              </w:rPr>
            </w:r>
          </w:p>
        </w:tc>
      </w:tr>
      <w:tr>
        <w:trPr>
          <w:cantSplit w:val="0"/>
          <w:trHeight w:val="315" w:hRule="atLeast"/>
          <w:tblHeader w:val="0"/>
        </w:trPr>
        <w:tc>
          <w:tcPr>
            <w:gridSpan w:val="8"/>
            <w:tcBorders>
              <w:top w:color="cccccc" w:space="0" w:sz="6" w:val="single"/>
              <w:left w:color="000000" w:space="0" w:sz="6" w:val="single"/>
              <w:bottom w:color="000000" w:space="0" w:sz="6" w:val="single"/>
              <w:right w:color="000000" w:space="0" w:sz="6" w:val="single"/>
            </w:tcBorders>
            <w:shd w:fill="808080" w:val="clear"/>
            <w:tcMar>
              <w:top w:w="40.0" w:type="dxa"/>
              <w:left w:w="40.0" w:type="dxa"/>
              <w:bottom w:w="40.0" w:type="dxa"/>
              <w:right w:w="40.0" w:type="dxa"/>
            </w:tcMar>
            <w:vAlign w:val="top"/>
          </w:tcPr>
          <w:p w:rsidR="00000000" w:rsidDel="00000000" w:rsidP="00000000" w:rsidRDefault="00000000" w:rsidRPr="00000000" w14:paraId="00000521">
            <w:pPr>
              <w:widowControl w:val="0"/>
              <w:spacing w:line="276" w:lineRule="auto"/>
              <w:rPr>
                <w:rFonts w:ascii="Arial" w:cs="Arial" w:eastAsia="Arial" w:hAnsi="Arial"/>
                <w:sz w:val="20"/>
                <w:szCs w:val="20"/>
              </w:rPr>
            </w:pPr>
            <w:r w:rsidDel="00000000" w:rsidR="00000000" w:rsidRPr="00000000">
              <w:rPr>
                <w:rFonts w:ascii="Arial" w:cs="Arial" w:eastAsia="Arial" w:hAnsi="Arial"/>
                <w:b w:val="1"/>
                <w:sz w:val="16"/>
                <w:szCs w:val="16"/>
                <w:rtl w:val="0"/>
              </w:rPr>
              <w:t xml:space="preserve">Licitação: Pregão 167 / 2022</w:t>
            </w:r>
            <w:r w:rsidDel="00000000" w:rsidR="00000000" w:rsidRPr="00000000">
              <w:rPr>
                <w:rtl w:val="0"/>
              </w:rPr>
            </w:r>
          </w:p>
        </w:tc>
      </w:tr>
      <w:tr>
        <w:trPr>
          <w:cantSplit w:val="0"/>
          <w:trHeight w:val="315" w:hRule="atLeast"/>
          <w:tblHeader w:val="0"/>
        </w:trPr>
        <w:tc>
          <w:tcPr>
            <w:gridSpan w:val="8"/>
            <w:tcBorders>
              <w:top w:color="cccccc" w:space="0" w:sz="6" w:val="single"/>
              <w:left w:color="000000" w:space="0" w:sz="6" w:val="single"/>
              <w:bottom w:color="000000" w:space="0" w:sz="6" w:val="single"/>
              <w:right w:color="000000" w:space="0" w:sz="6" w:val="single"/>
            </w:tcBorders>
            <w:shd w:fill="c0c0c0" w:val="clear"/>
            <w:tcMar>
              <w:top w:w="40.0" w:type="dxa"/>
              <w:left w:w="40.0" w:type="dxa"/>
              <w:bottom w:w="40.0" w:type="dxa"/>
              <w:right w:w="40.0" w:type="dxa"/>
            </w:tcMar>
            <w:vAlign w:val="top"/>
          </w:tcPr>
          <w:p w:rsidR="00000000" w:rsidDel="00000000" w:rsidP="00000000" w:rsidRDefault="00000000" w:rsidRPr="00000000" w14:paraId="00000529">
            <w:pPr>
              <w:widowControl w:val="0"/>
              <w:spacing w:line="276" w:lineRule="auto"/>
              <w:rPr>
                <w:rFonts w:ascii="Arial" w:cs="Arial" w:eastAsia="Arial" w:hAnsi="Arial"/>
                <w:sz w:val="20"/>
                <w:szCs w:val="20"/>
              </w:rPr>
            </w:pPr>
            <w:r w:rsidDel="00000000" w:rsidR="00000000" w:rsidRPr="00000000">
              <w:rPr>
                <w:rFonts w:ascii="Arial" w:cs="Arial" w:eastAsia="Arial" w:hAnsi="Arial"/>
                <w:b w:val="1"/>
                <w:sz w:val="16"/>
                <w:szCs w:val="16"/>
                <w:rtl w:val="0"/>
              </w:rPr>
              <w:t xml:space="preserve">3049 - MUNICÍPIO DE PINHAIS</w:t>
            </w:r>
            <w:r w:rsidDel="00000000" w:rsidR="00000000" w:rsidRPr="00000000">
              <w:rPr>
                <w:rtl w:val="0"/>
              </w:rPr>
            </w:r>
          </w:p>
        </w:tc>
      </w:tr>
      <w:tr>
        <w:trPr>
          <w:cantSplit w:val="0"/>
          <w:trHeight w:val="315" w:hRule="atLeast"/>
          <w:tblHeader w:val="0"/>
        </w:trPr>
        <w:tc>
          <w:tcPr>
            <w:gridSpan w:val="8"/>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531">
            <w:pPr>
              <w:widowControl w:val="0"/>
              <w:spacing w:line="276" w:lineRule="auto"/>
              <w:rPr>
                <w:rFonts w:ascii="Arial" w:cs="Arial" w:eastAsia="Arial" w:hAnsi="Arial"/>
                <w:sz w:val="20"/>
                <w:szCs w:val="20"/>
              </w:rPr>
            </w:pPr>
            <w:r w:rsidDel="00000000" w:rsidR="00000000" w:rsidRPr="00000000">
              <w:rPr>
                <w:rFonts w:ascii="Arial" w:cs="Arial" w:eastAsia="Arial" w:hAnsi="Arial"/>
                <w:b w:val="1"/>
                <w:sz w:val="16"/>
                <w:szCs w:val="16"/>
                <w:rtl w:val="0"/>
              </w:rPr>
              <w:t xml:space="preserve">Lote: 1 - LOTE 1 - CORTINAS E ACESSÓRIOS</w:t>
            </w:r>
            <w:r w:rsidDel="00000000" w:rsidR="00000000" w:rsidRPr="00000000">
              <w:rPr>
                <w:rtl w:val="0"/>
              </w:rPr>
            </w:r>
          </w:p>
        </w:tc>
      </w:tr>
      <w:tr>
        <w:trPr>
          <w:cantSplit w:val="0"/>
          <w:trHeight w:val="315" w:hRule="atLeast"/>
          <w:tblHeader w:val="0"/>
        </w:trPr>
        <w:tc>
          <w:tcPr>
            <w:vMerge w:val="restart"/>
            <w:tcBorders>
              <w:top w:color="cccccc" w:space="0" w:sz="6" w:val="single"/>
              <w:left w:color="000000" w:space="0" w:sz="6" w:val="single"/>
              <w:bottom w:color="000000" w:space="0" w:sz="6" w:val="single"/>
              <w:right w:color="000000" w:space="0" w:sz="6" w:val="single"/>
            </w:tcBorders>
            <w:shd w:fill="e4e4e4" w:val="clear"/>
            <w:tcMar>
              <w:top w:w="40.0" w:type="dxa"/>
              <w:left w:w="40.0" w:type="dxa"/>
              <w:bottom w:w="40.0" w:type="dxa"/>
              <w:right w:w="40.0" w:type="dxa"/>
            </w:tcMar>
            <w:vAlign w:val="top"/>
          </w:tcPr>
          <w:p w:rsidR="00000000" w:rsidDel="00000000" w:rsidP="00000000" w:rsidRDefault="00000000" w:rsidRPr="00000000" w14:paraId="00000539">
            <w:pPr>
              <w:widowControl w:val="0"/>
              <w:spacing w:line="276" w:lineRule="auto"/>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Item</w:t>
            </w:r>
          </w:p>
        </w:tc>
        <w:tc>
          <w:tcPr>
            <w:gridSpan w:val="3"/>
            <w:vMerge w:val="restart"/>
            <w:tcBorders>
              <w:top w:color="cccccc" w:space="0" w:sz="6" w:val="single"/>
              <w:left w:color="cccccc" w:space="0" w:sz="6" w:val="single"/>
              <w:bottom w:color="000000" w:space="0" w:sz="6" w:val="single"/>
              <w:right w:color="000000" w:space="0" w:sz="6" w:val="single"/>
            </w:tcBorders>
            <w:shd w:fill="e4e4e4" w:val="clear"/>
            <w:tcMar>
              <w:top w:w="40.0" w:type="dxa"/>
              <w:left w:w="40.0" w:type="dxa"/>
              <w:bottom w:w="40.0" w:type="dxa"/>
              <w:right w:w="40.0" w:type="dxa"/>
            </w:tcMar>
            <w:vAlign w:val="top"/>
          </w:tcPr>
          <w:p w:rsidR="00000000" w:rsidDel="00000000" w:rsidP="00000000" w:rsidRDefault="00000000" w:rsidRPr="00000000" w14:paraId="0000053A">
            <w:pPr>
              <w:widowControl w:val="0"/>
              <w:spacing w:line="276" w:lineRule="auto"/>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Produto</w:t>
            </w:r>
          </w:p>
        </w:tc>
        <w:tc>
          <w:tcPr>
            <w:vMerge w:val="restart"/>
            <w:tcBorders>
              <w:top w:color="cccccc" w:space="0" w:sz="6" w:val="single"/>
              <w:left w:color="cccccc" w:space="0" w:sz="6" w:val="single"/>
              <w:bottom w:color="000000" w:space="0" w:sz="6" w:val="single"/>
              <w:right w:color="000000" w:space="0" w:sz="6" w:val="single"/>
            </w:tcBorders>
            <w:shd w:fill="e4e4e4" w:val="clear"/>
            <w:tcMar>
              <w:top w:w="40.0" w:type="dxa"/>
              <w:left w:w="40.0" w:type="dxa"/>
              <w:bottom w:w="40.0" w:type="dxa"/>
              <w:right w:w="40.0" w:type="dxa"/>
            </w:tcMar>
            <w:vAlign w:val="top"/>
          </w:tcPr>
          <w:p w:rsidR="00000000" w:rsidDel="00000000" w:rsidP="00000000" w:rsidRDefault="00000000" w:rsidRPr="00000000" w14:paraId="0000053D">
            <w:pPr>
              <w:widowControl w:val="0"/>
              <w:spacing w:line="276" w:lineRule="auto"/>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Unidade</w:t>
            </w:r>
          </w:p>
        </w:tc>
        <w:tc>
          <w:tcPr>
            <w:gridSpan w:val="3"/>
            <w:tcBorders>
              <w:top w:color="cccccc" w:space="0" w:sz="6" w:val="single"/>
              <w:left w:color="cccccc" w:space="0" w:sz="6" w:val="single"/>
              <w:bottom w:color="000000" w:space="0" w:sz="6" w:val="single"/>
              <w:right w:color="000000" w:space="0" w:sz="6" w:val="single"/>
            </w:tcBorders>
            <w:shd w:fill="e4e4e4" w:val="clear"/>
            <w:tcMar>
              <w:top w:w="40.0" w:type="dxa"/>
              <w:left w:w="40.0" w:type="dxa"/>
              <w:bottom w:w="40.0" w:type="dxa"/>
              <w:right w:w="40.0" w:type="dxa"/>
            </w:tcMar>
            <w:vAlign w:val="top"/>
          </w:tcPr>
          <w:p w:rsidR="00000000" w:rsidDel="00000000" w:rsidP="00000000" w:rsidRDefault="00000000" w:rsidRPr="00000000" w14:paraId="0000053E">
            <w:pPr>
              <w:widowControl w:val="0"/>
              <w:spacing w:line="276" w:lineRule="auto"/>
              <w:jc w:val="center"/>
              <w:rPr>
                <w:rFonts w:ascii="Arial" w:cs="Arial" w:eastAsia="Arial" w:hAnsi="Arial"/>
                <w:sz w:val="20"/>
                <w:szCs w:val="20"/>
              </w:rPr>
            </w:pPr>
            <w:r w:rsidDel="00000000" w:rsidR="00000000" w:rsidRPr="00000000">
              <w:rPr>
                <w:rFonts w:ascii="Arial" w:cs="Arial" w:eastAsia="Arial" w:hAnsi="Arial"/>
                <w:b w:val="1"/>
                <w:sz w:val="16"/>
                <w:szCs w:val="16"/>
                <w:rtl w:val="0"/>
              </w:rPr>
              <w:t xml:space="preserve">Quantidades</w:t>
            </w:r>
            <w:r w:rsidDel="00000000" w:rsidR="00000000" w:rsidRPr="00000000">
              <w:rPr>
                <w:rtl w:val="0"/>
              </w:rPr>
            </w:r>
          </w:p>
        </w:tc>
      </w:tr>
      <w:tr>
        <w:trPr>
          <w:cantSplit w:val="0"/>
          <w:trHeight w:val="315" w:hRule="atLeast"/>
          <w:tblHeader w:val="0"/>
        </w:trPr>
        <w:tc>
          <w:tcPr>
            <w:vMerge w:val="continue"/>
            <w:tcBorders>
              <w:top w:color="cccccc" w:space="0" w:sz="6" w:val="single"/>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541">
            <w:pPr>
              <w:widowControl w:val="0"/>
              <w:spacing w:line="276" w:lineRule="auto"/>
              <w:rPr>
                <w:rFonts w:ascii="Arial" w:cs="Arial" w:eastAsia="Arial" w:hAnsi="Arial"/>
                <w:sz w:val="20"/>
                <w:szCs w:val="20"/>
              </w:rPr>
            </w:pPr>
            <w:r w:rsidDel="00000000" w:rsidR="00000000" w:rsidRPr="00000000">
              <w:rPr>
                <w:rtl w:val="0"/>
              </w:rPr>
            </w:r>
          </w:p>
        </w:tc>
        <w:tc>
          <w:tcPr>
            <w:gridSpan w:val="3"/>
            <w:vMerge w:val="continue"/>
            <w:tcBorders>
              <w:top w:color="cccccc" w:space="0" w:sz="6" w:val="single"/>
              <w:left w:color="cccccc" w:space="0" w:sz="6" w:val="single"/>
              <w:bottom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542">
            <w:pPr>
              <w:widowControl w:val="0"/>
              <w:spacing w:line="276" w:lineRule="auto"/>
              <w:rPr>
                <w:rFonts w:ascii="Arial" w:cs="Arial" w:eastAsia="Arial" w:hAnsi="Arial"/>
                <w:sz w:val="20"/>
                <w:szCs w:val="20"/>
              </w:rPr>
            </w:pPr>
            <w:r w:rsidDel="00000000" w:rsidR="00000000" w:rsidRPr="00000000">
              <w:rPr>
                <w:rtl w:val="0"/>
              </w:rPr>
            </w:r>
          </w:p>
        </w:tc>
        <w:tc>
          <w:tcPr>
            <w:vMerge w:val="continue"/>
            <w:tcBorders>
              <w:top w:color="cccccc" w:space="0" w:sz="6" w:val="single"/>
              <w:left w:color="cccccc"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545">
            <w:pPr>
              <w:widowControl w:val="0"/>
              <w:spacing w:line="276" w:lineRule="auto"/>
              <w:rPr>
                <w:rFonts w:ascii="Arial" w:cs="Arial" w:eastAsia="Arial" w:hAnsi="Arial"/>
                <w:sz w:val="20"/>
                <w:szCs w:val="20"/>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e4e4e4" w:val="clear"/>
            <w:tcMar>
              <w:top w:w="40.0" w:type="dxa"/>
              <w:left w:w="40.0" w:type="dxa"/>
              <w:bottom w:w="40.0" w:type="dxa"/>
              <w:right w:w="40.0" w:type="dxa"/>
            </w:tcMar>
            <w:vAlign w:val="top"/>
          </w:tcPr>
          <w:p w:rsidR="00000000" w:rsidDel="00000000" w:rsidP="00000000" w:rsidRDefault="00000000" w:rsidRPr="00000000" w14:paraId="00000546">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b w:val="1"/>
                <w:sz w:val="16"/>
                <w:szCs w:val="16"/>
                <w:rtl w:val="0"/>
              </w:rPr>
              <w:t xml:space="preserve">Licitada</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e4e4e4" w:val="clear"/>
            <w:tcMar>
              <w:top w:w="40.0" w:type="dxa"/>
              <w:left w:w="40.0" w:type="dxa"/>
              <w:bottom w:w="40.0" w:type="dxa"/>
              <w:right w:w="40.0" w:type="dxa"/>
            </w:tcMar>
            <w:vAlign w:val="top"/>
          </w:tcPr>
          <w:p w:rsidR="00000000" w:rsidDel="00000000" w:rsidP="00000000" w:rsidRDefault="00000000" w:rsidRPr="00000000" w14:paraId="00000547">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b w:val="1"/>
                <w:sz w:val="16"/>
                <w:szCs w:val="16"/>
                <w:rtl w:val="0"/>
              </w:rPr>
              <w:t xml:space="preserve">Comprada</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e4e4e4" w:val="clear"/>
            <w:tcMar>
              <w:top w:w="40.0" w:type="dxa"/>
              <w:left w:w="40.0" w:type="dxa"/>
              <w:bottom w:w="40.0" w:type="dxa"/>
              <w:right w:w="40.0" w:type="dxa"/>
            </w:tcMar>
            <w:vAlign w:val="top"/>
          </w:tcPr>
          <w:p w:rsidR="00000000" w:rsidDel="00000000" w:rsidP="00000000" w:rsidRDefault="00000000" w:rsidRPr="00000000" w14:paraId="00000548">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b w:val="1"/>
                <w:sz w:val="16"/>
                <w:szCs w:val="16"/>
                <w:rtl w:val="0"/>
              </w:rPr>
              <w:t xml:space="preserve">Saldo</w:t>
            </w:r>
            <w:r w:rsidDel="00000000" w:rsidR="00000000" w:rsidRPr="00000000">
              <w:rPr>
                <w:rtl w:val="0"/>
              </w:rPr>
            </w:r>
          </w:p>
        </w:tc>
      </w:tr>
      <w:tr>
        <w:trPr>
          <w:cantSplit w:val="0"/>
          <w:trHeight w:val="79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549">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54A">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804279 - CORTINA, TRILHO SUÍÇO E SANEFA DE MADEIRA: CONFECÇÃO E INSTALAÇÃO DE CORTINAS EM TECIDO RÚSTICO VENEZA COM 2,90 DE LARGURA, MISTO COM 40% POLIÉSTER 60 % ALGODÃO</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54D">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M2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54E">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54F">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550">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w:t>
            </w:r>
            <w:r w:rsidDel="00000000" w:rsidR="00000000" w:rsidRPr="00000000">
              <w:rPr>
                <w:rtl w:val="0"/>
              </w:rPr>
            </w:r>
          </w:p>
        </w:tc>
      </w:tr>
      <w:tr>
        <w:trPr>
          <w:cantSplit w:val="0"/>
          <w:trHeight w:val="97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551">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2</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552">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804280 - CORTINA, TRILHO SUÍÇO E SANEFA DE MADEIRA: CONFECÇÃO E INSTALAÇÃO DE CORTINAS EM TECIDO RÚSTICO VENEZA COM 1,60 DE LARGURA POR 1,60 DE ALTURA, MISTO COM 40% POLIÉSTER 60% ALGODÃO</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555">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M2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556">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120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557">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558">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20</w:t>
            </w:r>
            <w:r w:rsidDel="00000000" w:rsidR="00000000" w:rsidRPr="00000000">
              <w:rPr>
                <w:rtl w:val="0"/>
              </w:rPr>
            </w:r>
          </w:p>
        </w:tc>
      </w:tr>
      <w:tr>
        <w:trPr>
          <w:cantSplit w:val="0"/>
          <w:trHeight w:val="79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559">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3</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55A">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804282 - CORTINA E TRILHO SUÍÇO: CONFECÇÃO E INSTALAÇÃO DE CORTINAS EM TECIDO RÚSTICO VENEZA, COM 2,90 DE LARGURA, MISTO COM 40% POLIÉSTER 60% ALGODÃO</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55D">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M2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55E">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300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55F">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560">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100</w:t>
            </w:r>
            <w:r w:rsidDel="00000000" w:rsidR="00000000" w:rsidRPr="00000000">
              <w:rPr>
                <w:rtl w:val="0"/>
              </w:rPr>
            </w:r>
          </w:p>
        </w:tc>
      </w:tr>
      <w:tr>
        <w:trPr>
          <w:cantSplit w:val="0"/>
          <w:trHeight w:val="79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561">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4</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562">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804283 - CORTINA E VARÃO SUÍÇO: CONFECÇÃO E INSTALAÇÃO DE CORTINAS EM TECIDO VOIL LISTRADO, 100% POLIÉSTER, COM DESLIZANTE E PREGA WAVE, FRANZIDO 3 VEZES, CORES A DEFINIR.</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565">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M2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566">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567">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32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568">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68</w:t>
            </w:r>
            <w:r w:rsidDel="00000000" w:rsidR="00000000" w:rsidRPr="00000000">
              <w:rPr>
                <w:rtl w:val="0"/>
              </w:rPr>
            </w:r>
          </w:p>
        </w:tc>
      </w:tr>
      <w:tr>
        <w:trPr>
          <w:cantSplit w:val="0"/>
          <w:trHeight w:val="79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569">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5</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56A">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804284 - CORTINA E VARÃO SUÍÇO: CONFECÇÃO E INSTALAÇÃO DE CORTINAS EM TECIDO VOIL LISTRADO FLAME, 100% POLIESTER, COM DESLIZANTE E PREGA WAVE, FRANZIDO 3 VEZES, CORES A DEFINIR.</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56D">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M2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56E">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56F">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570">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w:t>
            </w:r>
            <w:r w:rsidDel="00000000" w:rsidR="00000000" w:rsidRPr="00000000">
              <w:rPr>
                <w:rtl w:val="0"/>
              </w:rPr>
            </w:r>
          </w:p>
        </w:tc>
      </w:tr>
      <w:tr>
        <w:trPr>
          <w:cantSplit w:val="0"/>
          <w:trHeight w:val="97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571">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6</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572">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804285 - CORTINA E VARÃO SUÍÇO: CONFECÇÃO E INSTALAÇÃO DE CORTINAS EM TECIDO COTON 100% ALGODÃO, COM DESLIZANTE E PREGA WAVE, FRANZIDO 2,5 VEZES, FUNDO BRANCO COM PADRONAGEM DE ESTAMPAS VARIADAS A DEFINIR.</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575">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M2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576">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50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577">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49,9</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578">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0,1</w:t>
            </w:r>
            <w:r w:rsidDel="00000000" w:rsidR="00000000" w:rsidRPr="00000000">
              <w:rPr>
                <w:rtl w:val="0"/>
              </w:rPr>
            </w:r>
          </w:p>
        </w:tc>
      </w:tr>
      <w:tr>
        <w:trPr>
          <w:cantSplit w:val="0"/>
          <w:trHeight w:val="79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579">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57A">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804286 - CORTINA MALHA E VARÃO: CONFECÇÃO E INSTALAÇÃO DE CORTINAS EM TECIDO DE MALHA 100% POLIÉSTER COM GRAMATURA MÍNIMA DE 117G/M², COR A DEFINIR.</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57D">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M2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57E">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275</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57F">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230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580">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45</w:t>
            </w:r>
            <w:r w:rsidDel="00000000" w:rsidR="00000000" w:rsidRPr="00000000">
              <w:rPr>
                <w:rtl w:val="0"/>
              </w:rPr>
            </w:r>
          </w:p>
        </w:tc>
      </w:tr>
      <w:tr>
        <w:trPr>
          <w:cantSplit w:val="0"/>
          <w:trHeight w:val="97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581">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582">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804287 - CORTINA VENEZA E VARÃO: CONFECÇÃO E INSTALAÇÃO DE CORTINAS EM TECIDO RÚSTICO VENEZA, COM 2,90 DE LARGURA, MISTO COM 40% POLIÉSTER 60 % ALGODÃO COM GRAMATURA MÍNIMA DE 186G/M², COR A DEFINIR.</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585">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M2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586">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1.436,00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587">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1.300,00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588">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136</w:t>
            </w:r>
            <w:r w:rsidDel="00000000" w:rsidR="00000000" w:rsidRPr="00000000">
              <w:rPr>
                <w:rtl w:val="0"/>
              </w:rPr>
            </w:r>
          </w:p>
        </w:tc>
      </w:tr>
      <w:tr>
        <w:trPr>
          <w:cantSplit w:val="0"/>
          <w:trHeight w:val="79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589">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9</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58A">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804288 - CORTINA ANTI-CHAMAS (IGNIFUGAÇÃO) PARA AUDITÓRIO, TECIDO EM VELUDO, NA COR AZUL ESCURA, COM VARÃO. A LARGURA DA CORTINA DEVE SER O DOBRO DA MEDIDA DA LARGURA DA JANELA.</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58D">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M2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58E">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111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58F">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50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590">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61</w:t>
            </w:r>
            <w:r w:rsidDel="00000000" w:rsidR="00000000" w:rsidRPr="00000000">
              <w:rPr>
                <w:rtl w:val="0"/>
              </w:rPr>
            </w:r>
          </w:p>
        </w:tc>
      </w:tr>
      <w:tr>
        <w:trPr>
          <w:cantSplit w:val="0"/>
          <w:trHeight w:val="79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591">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10</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592">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804289 - TRILHOS DE ALUMÍNIO DUPLO, GRAMATURA MÍNIMA DE 180G/M, COM FIXAÇÃO A CADA 80 CM POR SUPORTE EM L COLOCADOS OU PARAFUSADOS DIRETAMENTE NO TETO, SEM EMENDAS, TIPO SUIÇO.</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595">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M</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596">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597">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598">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w:t>
            </w:r>
            <w:r w:rsidDel="00000000" w:rsidR="00000000" w:rsidRPr="00000000">
              <w:rPr>
                <w:rtl w:val="0"/>
              </w:rPr>
            </w:r>
          </w:p>
        </w:tc>
      </w:tr>
      <w:tr>
        <w:trPr>
          <w:cantSplit w:val="0"/>
          <w:trHeight w:val="79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599">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11</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59A">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804290 - VARÃO COM SUPORTES E PONTEIRAS CONFECCIONADOS EM METAL, REVESTIDO DE CAMADA DE MATERIAL PLÁSTICO, NA COR BRANCO, TUBULAR COM DIÂMETRO DE 28 A 29 MM.</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59D">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M</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59E">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215</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59F">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158</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5A0">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57</w:t>
            </w:r>
            <w:r w:rsidDel="00000000" w:rsidR="00000000" w:rsidRPr="00000000">
              <w:rPr>
                <w:rtl w:val="0"/>
              </w:rPr>
            </w:r>
          </w:p>
        </w:tc>
      </w:tr>
      <w:tr>
        <w:trPr>
          <w:cantSplit w:val="0"/>
          <w:trHeight w:val="79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5A1">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12</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5A2">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804295 - CORTINA BLACKOUT CORTA LUZ E VARÃO: CORTINA BLACKOUT CORTA LUZ - COMPOSIÇÃO 100% POLICLORETO DE VINILA (PVC), COR: PRETO, COM ABERTURA CENTRAL (DUAS PARTES).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5A5">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M2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5A6">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5A7">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5A8">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100</w:t>
            </w:r>
            <w:r w:rsidDel="00000000" w:rsidR="00000000" w:rsidRPr="00000000">
              <w:rPr>
                <w:rtl w:val="0"/>
              </w:rPr>
            </w:r>
          </w:p>
        </w:tc>
      </w:tr>
      <w:tr>
        <w:trPr>
          <w:cantSplit w:val="0"/>
          <w:trHeight w:val="97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5A9">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13</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5AA">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804296 - FORRO BLACKOUT PARA CORTINA E VARÃO SUÍÇO: CONFECÇÃO E INSTALAÇÃO DE BLACKOUT EM TECIDO 100% POLIÉSTER, LAVÁVEL, COM 70% DE ESCURECIMENTO, COM DESLIZANTE E PREGA WAVE, FRANZIDO 2 VEZES, CORES A DEFINIR.</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5AD">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M2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5AE">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220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5AF">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5B0">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220</w:t>
            </w:r>
            <w:r w:rsidDel="00000000" w:rsidR="00000000" w:rsidRPr="00000000">
              <w:rPr>
                <w:rtl w:val="0"/>
              </w:rPr>
            </w:r>
          </w:p>
        </w:tc>
      </w:tr>
      <w:tr>
        <w:trPr>
          <w:cantSplit w:val="0"/>
          <w:trHeight w:val="97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5B1">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14</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5B2">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804297 - FORRO PARA CORTINA E VARÃO SUÍÇO: CONFECÇÃO E INSTALAÇÃO DE FORRO EM TECIDO DE MALHA PESADA, 120 GRAMAS POR METRO, 100% POLIÉSTER, COM DESLIZANTE E PREGA WAVE, FRANZIDO 2 VEZES, CORES A DEFINIR.</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5B5">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M2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5B6">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150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5B7">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5B8">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150</w:t>
            </w:r>
            <w:r w:rsidDel="00000000" w:rsidR="00000000" w:rsidRPr="00000000">
              <w:rPr>
                <w:rtl w:val="0"/>
              </w:rPr>
            </w:r>
          </w:p>
        </w:tc>
      </w:tr>
      <w:tr>
        <w:trPr>
          <w:cantSplit w:val="0"/>
          <w:trHeight w:val="79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5B9">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15</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5BA">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804291 - FORNECIMENTO E INSTALAÇÃO DE PAPEL DE PAREDE VINÍLICO IMPERMEÁVEL (PVC), LAVÁVEL, ATÓXICO, ASPECTO BRILHANTE OU MATIFICADO, LISOS OU COM TEXTURA, DESENHOS VARIADOS A ESCOLHER</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5BD">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M2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5BE">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5BF">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5C0">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100</w:t>
            </w:r>
            <w:r w:rsidDel="00000000" w:rsidR="00000000" w:rsidRPr="00000000">
              <w:rPr>
                <w:rtl w:val="0"/>
              </w:rPr>
            </w:r>
          </w:p>
        </w:tc>
      </w:tr>
      <w:tr>
        <w:trPr>
          <w:cantSplit w:val="0"/>
          <w:trHeight w:val="43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5C1">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16</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5C2">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804298 - AQUISIÇÃO DE SUPORTE PARA VARÃO GROSSO ALONGADO.</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5C5">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PÇ</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5C6">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180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5C7">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5C8">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180</w:t>
            </w:r>
            <w:r w:rsidDel="00000000" w:rsidR="00000000" w:rsidRPr="00000000">
              <w:rPr>
                <w:rtl w:val="0"/>
              </w:rPr>
            </w:r>
          </w:p>
        </w:tc>
      </w:tr>
      <w:tr>
        <w:trPr>
          <w:cantSplit w:val="0"/>
          <w:trHeight w:val="43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5C9">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17</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5CA">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804299 - AQUISIÇÃO DE PONTEIRA EM PVC PARA VARÃO GROSSO.</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5CD">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PÇ</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5CE">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180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5CF">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5D0">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179</w:t>
            </w:r>
            <w:r w:rsidDel="00000000" w:rsidR="00000000" w:rsidRPr="00000000">
              <w:rPr>
                <w:rtl w:val="0"/>
              </w:rPr>
            </w:r>
          </w:p>
        </w:tc>
      </w:tr>
      <w:tr>
        <w:trPr>
          <w:cantSplit w:val="0"/>
          <w:trHeight w:val="169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5D1">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18</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5D2">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810650 - CORTINA E TRILHO SUÍÇO: CONFECÇÃO E INSTALAÇÃO DE CORTINAS EM TECIDO OXFORD 100% POLIÉSTER COM DESLIZANTE E PREGA WAVE, PRETO ACOMPANHA TRILHOS MODELO SUIÇO, 100% ALUMÍNIO, SEM EMENDAS, COM FIXAÇÃO A CADA 80 CM POR SUPORTE EM L. DEVE-SE UTILIZAR NO ACABAMENTO FITA DE RODÍZIO E TERMINAIS DE PRIMEIRA QUALIDADE. INSTALAÇÃO, MATERIAIS E ACESSÓRIOS INCLUÍDOS.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5D5">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M2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5D6">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78</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5D7">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5D8">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78</w:t>
            </w:r>
            <w:r w:rsidDel="00000000" w:rsidR="00000000" w:rsidRPr="00000000">
              <w:rPr>
                <w:rtl w:val="0"/>
              </w:rPr>
            </w:r>
          </w:p>
        </w:tc>
      </w:tr>
      <w:tr>
        <w:trPr>
          <w:cantSplit w:val="0"/>
          <w:trHeight w:val="315" w:hRule="atLeast"/>
          <w:tblHeader w:val="0"/>
        </w:trPr>
        <w:tc>
          <w:tcPr>
            <w:gridSpan w:val="8"/>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5D9">
            <w:pPr>
              <w:widowControl w:val="0"/>
              <w:spacing w:line="276" w:lineRule="auto"/>
              <w:rPr>
                <w:rFonts w:ascii="Arial" w:cs="Arial" w:eastAsia="Arial" w:hAnsi="Arial"/>
                <w:sz w:val="20"/>
                <w:szCs w:val="20"/>
              </w:rPr>
            </w:pPr>
            <w:r w:rsidDel="00000000" w:rsidR="00000000" w:rsidRPr="00000000">
              <w:rPr>
                <w:rFonts w:ascii="Arial" w:cs="Arial" w:eastAsia="Arial" w:hAnsi="Arial"/>
                <w:b w:val="1"/>
                <w:sz w:val="16"/>
                <w:szCs w:val="16"/>
                <w:rtl w:val="0"/>
              </w:rPr>
              <w:t xml:space="preserve">Lote: 2 - LOTE 2 - SERVIÇOS DE MANUTENÇÃO</w:t>
            </w:r>
            <w:r w:rsidDel="00000000" w:rsidR="00000000" w:rsidRPr="00000000">
              <w:rPr>
                <w:rtl w:val="0"/>
              </w:rPr>
            </w:r>
          </w:p>
        </w:tc>
      </w:tr>
      <w:tr>
        <w:trPr>
          <w:cantSplit w:val="0"/>
          <w:trHeight w:val="315" w:hRule="atLeast"/>
          <w:tblHeader w:val="0"/>
        </w:trPr>
        <w:tc>
          <w:tcPr>
            <w:vMerge w:val="restart"/>
            <w:tcBorders>
              <w:top w:color="cccccc" w:space="0" w:sz="6" w:val="single"/>
              <w:left w:color="000000" w:space="0" w:sz="6" w:val="single"/>
              <w:bottom w:color="000000" w:space="0" w:sz="6" w:val="single"/>
              <w:right w:color="000000" w:space="0" w:sz="6" w:val="single"/>
            </w:tcBorders>
            <w:shd w:fill="e4e4e4" w:val="clear"/>
            <w:tcMar>
              <w:top w:w="40.0" w:type="dxa"/>
              <w:left w:w="40.0" w:type="dxa"/>
              <w:bottom w:w="40.0" w:type="dxa"/>
              <w:right w:w="40.0" w:type="dxa"/>
            </w:tcMar>
            <w:vAlign w:val="top"/>
          </w:tcPr>
          <w:p w:rsidR="00000000" w:rsidDel="00000000" w:rsidP="00000000" w:rsidRDefault="00000000" w:rsidRPr="00000000" w14:paraId="000005E1">
            <w:pPr>
              <w:widowControl w:val="0"/>
              <w:spacing w:line="276" w:lineRule="auto"/>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Item</w:t>
            </w:r>
          </w:p>
        </w:tc>
        <w:tc>
          <w:tcPr>
            <w:gridSpan w:val="3"/>
            <w:vMerge w:val="restart"/>
            <w:tcBorders>
              <w:top w:color="cccccc" w:space="0" w:sz="6" w:val="single"/>
              <w:left w:color="cccccc" w:space="0" w:sz="6" w:val="single"/>
              <w:bottom w:color="000000" w:space="0" w:sz="6" w:val="single"/>
              <w:right w:color="000000" w:space="0" w:sz="6" w:val="single"/>
            </w:tcBorders>
            <w:shd w:fill="e4e4e4" w:val="clear"/>
            <w:tcMar>
              <w:top w:w="40.0" w:type="dxa"/>
              <w:left w:w="40.0" w:type="dxa"/>
              <w:bottom w:w="40.0" w:type="dxa"/>
              <w:right w:w="40.0" w:type="dxa"/>
            </w:tcMar>
            <w:vAlign w:val="top"/>
          </w:tcPr>
          <w:p w:rsidR="00000000" w:rsidDel="00000000" w:rsidP="00000000" w:rsidRDefault="00000000" w:rsidRPr="00000000" w14:paraId="000005E2">
            <w:pPr>
              <w:widowControl w:val="0"/>
              <w:spacing w:line="276" w:lineRule="auto"/>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Produto</w:t>
            </w:r>
          </w:p>
        </w:tc>
        <w:tc>
          <w:tcPr>
            <w:vMerge w:val="restart"/>
            <w:tcBorders>
              <w:top w:color="cccccc" w:space="0" w:sz="6" w:val="single"/>
              <w:left w:color="cccccc" w:space="0" w:sz="6" w:val="single"/>
              <w:bottom w:color="000000" w:space="0" w:sz="6" w:val="single"/>
              <w:right w:color="000000" w:space="0" w:sz="6" w:val="single"/>
            </w:tcBorders>
            <w:shd w:fill="e4e4e4" w:val="clear"/>
            <w:tcMar>
              <w:top w:w="40.0" w:type="dxa"/>
              <w:left w:w="40.0" w:type="dxa"/>
              <w:bottom w:w="40.0" w:type="dxa"/>
              <w:right w:w="40.0" w:type="dxa"/>
            </w:tcMar>
            <w:vAlign w:val="top"/>
          </w:tcPr>
          <w:p w:rsidR="00000000" w:rsidDel="00000000" w:rsidP="00000000" w:rsidRDefault="00000000" w:rsidRPr="00000000" w14:paraId="000005E5">
            <w:pPr>
              <w:widowControl w:val="0"/>
              <w:spacing w:line="276" w:lineRule="auto"/>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Unidade</w:t>
            </w:r>
          </w:p>
        </w:tc>
        <w:tc>
          <w:tcPr>
            <w:gridSpan w:val="3"/>
            <w:tcBorders>
              <w:top w:color="cccccc" w:space="0" w:sz="6" w:val="single"/>
              <w:left w:color="cccccc" w:space="0" w:sz="6" w:val="single"/>
              <w:bottom w:color="000000" w:space="0" w:sz="6" w:val="single"/>
              <w:right w:color="000000" w:space="0" w:sz="6" w:val="single"/>
            </w:tcBorders>
            <w:shd w:fill="e4e4e4" w:val="clear"/>
            <w:tcMar>
              <w:top w:w="40.0" w:type="dxa"/>
              <w:left w:w="40.0" w:type="dxa"/>
              <w:bottom w:w="40.0" w:type="dxa"/>
              <w:right w:w="40.0" w:type="dxa"/>
            </w:tcMar>
            <w:vAlign w:val="top"/>
          </w:tcPr>
          <w:p w:rsidR="00000000" w:rsidDel="00000000" w:rsidP="00000000" w:rsidRDefault="00000000" w:rsidRPr="00000000" w14:paraId="000005E6">
            <w:pPr>
              <w:widowControl w:val="0"/>
              <w:spacing w:line="276" w:lineRule="auto"/>
              <w:jc w:val="center"/>
              <w:rPr>
                <w:rFonts w:ascii="Arial" w:cs="Arial" w:eastAsia="Arial" w:hAnsi="Arial"/>
                <w:sz w:val="20"/>
                <w:szCs w:val="20"/>
              </w:rPr>
            </w:pPr>
            <w:r w:rsidDel="00000000" w:rsidR="00000000" w:rsidRPr="00000000">
              <w:rPr>
                <w:rFonts w:ascii="Arial" w:cs="Arial" w:eastAsia="Arial" w:hAnsi="Arial"/>
                <w:b w:val="1"/>
                <w:sz w:val="16"/>
                <w:szCs w:val="16"/>
                <w:rtl w:val="0"/>
              </w:rPr>
              <w:t xml:space="preserve">Quantidades</w:t>
            </w:r>
            <w:r w:rsidDel="00000000" w:rsidR="00000000" w:rsidRPr="00000000">
              <w:rPr>
                <w:rtl w:val="0"/>
              </w:rPr>
            </w:r>
          </w:p>
        </w:tc>
      </w:tr>
      <w:tr>
        <w:trPr>
          <w:cantSplit w:val="0"/>
          <w:trHeight w:val="315" w:hRule="atLeast"/>
          <w:tblHeader w:val="0"/>
        </w:trPr>
        <w:tc>
          <w:tcPr>
            <w:vMerge w:val="continue"/>
            <w:tcBorders>
              <w:top w:color="cccccc" w:space="0" w:sz="6" w:val="single"/>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5E9">
            <w:pPr>
              <w:widowControl w:val="0"/>
              <w:spacing w:line="276" w:lineRule="auto"/>
              <w:rPr>
                <w:rFonts w:ascii="Arial" w:cs="Arial" w:eastAsia="Arial" w:hAnsi="Arial"/>
                <w:sz w:val="20"/>
                <w:szCs w:val="20"/>
              </w:rPr>
            </w:pPr>
            <w:r w:rsidDel="00000000" w:rsidR="00000000" w:rsidRPr="00000000">
              <w:rPr>
                <w:rtl w:val="0"/>
              </w:rPr>
            </w:r>
          </w:p>
        </w:tc>
        <w:tc>
          <w:tcPr>
            <w:gridSpan w:val="3"/>
            <w:vMerge w:val="continue"/>
            <w:tcBorders>
              <w:top w:color="cccccc" w:space="0" w:sz="6" w:val="single"/>
              <w:left w:color="cccccc" w:space="0" w:sz="6" w:val="single"/>
              <w:bottom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5EA">
            <w:pPr>
              <w:widowControl w:val="0"/>
              <w:spacing w:line="276" w:lineRule="auto"/>
              <w:rPr>
                <w:rFonts w:ascii="Arial" w:cs="Arial" w:eastAsia="Arial" w:hAnsi="Arial"/>
                <w:sz w:val="20"/>
                <w:szCs w:val="20"/>
              </w:rPr>
            </w:pPr>
            <w:r w:rsidDel="00000000" w:rsidR="00000000" w:rsidRPr="00000000">
              <w:rPr>
                <w:rtl w:val="0"/>
              </w:rPr>
            </w:r>
          </w:p>
        </w:tc>
        <w:tc>
          <w:tcPr>
            <w:vMerge w:val="continue"/>
            <w:tcBorders>
              <w:top w:color="cccccc" w:space="0" w:sz="6" w:val="single"/>
              <w:left w:color="cccccc"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5ED">
            <w:pPr>
              <w:widowControl w:val="0"/>
              <w:spacing w:line="276" w:lineRule="auto"/>
              <w:rPr>
                <w:rFonts w:ascii="Arial" w:cs="Arial" w:eastAsia="Arial" w:hAnsi="Arial"/>
                <w:sz w:val="20"/>
                <w:szCs w:val="20"/>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e4e4e4" w:val="clear"/>
            <w:tcMar>
              <w:top w:w="40.0" w:type="dxa"/>
              <w:left w:w="40.0" w:type="dxa"/>
              <w:bottom w:w="40.0" w:type="dxa"/>
              <w:right w:w="40.0" w:type="dxa"/>
            </w:tcMar>
            <w:vAlign w:val="top"/>
          </w:tcPr>
          <w:p w:rsidR="00000000" w:rsidDel="00000000" w:rsidP="00000000" w:rsidRDefault="00000000" w:rsidRPr="00000000" w14:paraId="000005EE">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b w:val="1"/>
                <w:sz w:val="16"/>
                <w:szCs w:val="16"/>
                <w:rtl w:val="0"/>
              </w:rPr>
              <w:t xml:space="preserve">Licitada</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e4e4e4" w:val="clear"/>
            <w:tcMar>
              <w:top w:w="40.0" w:type="dxa"/>
              <w:left w:w="40.0" w:type="dxa"/>
              <w:bottom w:w="40.0" w:type="dxa"/>
              <w:right w:w="40.0" w:type="dxa"/>
            </w:tcMar>
            <w:vAlign w:val="top"/>
          </w:tcPr>
          <w:p w:rsidR="00000000" w:rsidDel="00000000" w:rsidP="00000000" w:rsidRDefault="00000000" w:rsidRPr="00000000" w14:paraId="000005EF">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b w:val="1"/>
                <w:sz w:val="16"/>
                <w:szCs w:val="16"/>
                <w:rtl w:val="0"/>
              </w:rPr>
              <w:t xml:space="preserve">Comprada</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e4e4e4" w:val="clear"/>
            <w:tcMar>
              <w:top w:w="40.0" w:type="dxa"/>
              <w:left w:w="40.0" w:type="dxa"/>
              <w:bottom w:w="40.0" w:type="dxa"/>
              <w:right w:w="40.0" w:type="dxa"/>
            </w:tcMar>
            <w:vAlign w:val="top"/>
          </w:tcPr>
          <w:p w:rsidR="00000000" w:rsidDel="00000000" w:rsidP="00000000" w:rsidRDefault="00000000" w:rsidRPr="00000000" w14:paraId="000005F0">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b w:val="1"/>
                <w:sz w:val="16"/>
                <w:szCs w:val="16"/>
                <w:rtl w:val="0"/>
              </w:rPr>
              <w:t xml:space="preserve">Saldo</w:t>
            </w:r>
            <w:r w:rsidDel="00000000" w:rsidR="00000000" w:rsidRPr="00000000">
              <w:rPr>
                <w:rtl w:val="0"/>
              </w:rPr>
            </w:r>
          </w:p>
        </w:tc>
      </w:tr>
      <w:tr>
        <w:trPr>
          <w:cantSplit w:val="0"/>
          <w:trHeight w:val="61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5F1">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5F2">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804292 - SERVIÇOS DE MANUTENÇÃO: LUBRIFICAÇÃO E AJUSTES, INCLUINDO REINSTALAÇÃO, FIXAÇÃO DE SUPORTES, BUCHAS E PARAFUSOS.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5F5">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PÇ</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5F6">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302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5F7">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5F8">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302</w:t>
            </w:r>
            <w:r w:rsidDel="00000000" w:rsidR="00000000" w:rsidRPr="00000000">
              <w:rPr>
                <w:rtl w:val="0"/>
              </w:rPr>
            </w:r>
          </w:p>
        </w:tc>
      </w:tr>
      <w:tr>
        <w:trPr>
          <w:cantSplit w:val="0"/>
          <w:trHeight w:val="11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5F9">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2</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5FA">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804293 - SERVIÇOS DE MANUTENÇÃO: REMANEJAMENTO COM RECORTE/READAPTAÇÃO DOS VARÕES OU TRILHOS E RECOLOCAÇÃO, INCLUINDO REINSTALAÇÃO, FIXAÇÃO DE SUPORTES, BUCHAS E PARAFUSOS E ADAPTAÇÕES DO TECIDO COMO BARRA, COMPRIMENTO, LARGURA E PEQUENOS REMENDOS.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5FD">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M2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5FE">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525</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5FF">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600">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325</w:t>
            </w:r>
            <w:r w:rsidDel="00000000" w:rsidR="00000000" w:rsidRPr="00000000">
              <w:rPr>
                <w:rtl w:val="0"/>
              </w:rPr>
            </w:r>
          </w:p>
        </w:tc>
      </w:tr>
      <w:tr>
        <w:trPr>
          <w:cantSplit w:val="0"/>
          <w:trHeight w:val="97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601">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3</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602">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804294 - SERVIÇOS DE MANUTENÇÃO: REMANEJAMENTO SIMPLES SEM RECORTE, READAPTAÇÃO DOS VARÕES OU TRILHOS INCLUINDO REINSTALAÇÃO, FIXAÇÃO DE SUPORTES, BUCHAS E PARAFUSOS.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605">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PÇ</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606">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302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607">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68</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608">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234</w:t>
            </w:r>
            <w:r w:rsidDel="00000000" w:rsidR="00000000" w:rsidRPr="00000000">
              <w:rPr>
                <w:rtl w:val="0"/>
              </w:rPr>
            </w:r>
          </w:p>
        </w:tc>
      </w:tr>
      <w:tr>
        <w:trPr>
          <w:cantSplit w:val="0"/>
          <w:trHeight w:val="315" w:hRule="atLeast"/>
          <w:tblHeader w:val="0"/>
        </w:trPr>
        <w:tc>
          <w:tcPr>
            <w:tcBorders>
              <w:top w:color="cccccc" w:space="0" w:sz="6" w:val="single"/>
              <w:left w:color="cccccc" w:space="0" w:sz="6" w:val="single"/>
              <w:bottom w:color="000000" w:space="0" w:sz="6" w:val="single"/>
              <w:right w:color="cccccc"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609">
            <w:pPr>
              <w:widowControl w:val="0"/>
              <w:spacing w:line="276" w:lineRule="auto"/>
              <w:rPr>
                <w:rFonts w:ascii="Arial" w:cs="Arial" w:eastAsia="Arial" w:hAnsi="Arial"/>
                <w:sz w:val="20"/>
                <w:szCs w:val="20"/>
              </w:rPr>
            </w:pPr>
            <w:r w:rsidDel="00000000" w:rsidR="00000000" w:rsidRPr="00000000">
              <w:rPr>
                <w:rtl w:val="0"/>
              </w:rPr>
            </w:r>
          </w:p>
        </w:tc>
        <w:tc>
          <w:tcPr>
            <w:gridSpan w:val="3"/>
            <w:tcBorders>
              <w:top w:color="cccccc" w:space="0" w:sz="6" w:val="single"/>
              <w:left w:color="cccccc" w:space="0" w:sz="6" w:val="single"/>
              <w:bottom w:color="000000" w:space="0" w:sz="6" w:val="single"/>
              <w:right w:color="cccccc"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60A">
            <w:pPr>
              <w:widowControl w:val="0"/>
              <w:spacing w:line="276" w:lineRule="auto"/>
              <w:rPr>
                <w:rFonts w:ascii="Arial" w:cs="Arial" w:eastAsia="Arial" w:hAnsi="Arial"/>
                <w:sz w:val="20"/>
                <w:szCs w:val="20"/>
              </w:rPr>
            </w:pPr>
            <w:r w:rsidDel="00000000" w:rsidR="00000000" w:rsidRPr="00000000">
              <w:rPr>
                <w:rtl w:val="0"/>
              </w:rPr>
            </w:r>
          </w:p>
        </w:tc>
        <w:tc>
          <w:tcPr>
            <w:tcBorders>
              <w:top w:color="cccccc" w:space="0" w:sz="6" w:val="single"/>
              <w:left w:color="cccccc" w:space="0" w:sz="6" w:val="single"/>
              <w:bottom w:color="000000" w:space="0" w:sz="6" w:val="single"/>
              <w:right w:color="cccccc"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60D">
            <w:pPr>
              <w:widowControl w:val="0"/>
              <w:spacing w:line="276" w:lineRule="auto"/>
              <w:rPr>
                <w:rFonts w:ascii="Arial" w:cs="Arial" w:eastAsia="Arial" w:hAnsi="Arial"/>
                <w:sz w:val="20"/>
                <w:szCs w:val="20"/>
              </w:rPr>
            </w:pPr>
            <w:r w:rsidDel="00000000" w:rsidR="00000000" w:rsidRPr="00000000">
              <w:rPr>
                <w:rtl w:val="0"/>
              </w:rPr>
            </w:r>
          </w:p>
        </w:tc>
        <w:tc>
          <w:tcPr>
            <w:tcBorders>
              <w:top w:color="cccccc" w:space="0" w:sz="6" w:val="single"/>
              <w:left w:color="cccccc" w:space="0" w:sz="6" w:val="single"/>
              <w:bottom w:color="000000" w:space="0" w:sz="6" w:val="single"/>
              <w:right w:color="cccccc"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60E">
            <w:pPr>
              <w:widowControl w:val="0"/>
              <w:spacing w:line="276" w:lineRule="auto"/>
              <w:rPr>
                <w:rFonts w:ascii="Arial" w:cs="Arial" w:eastAsia="Arial" w:hAnsi="Arial"/>
                <w:sz w:val="20"/>
                <w:szCs w:val="20"/>
              </w:rPr>
            </w:pPr>
            <w:r w:rsidDel="00000000" w:rsidR="00000000" w:rsidRPr="00000000">
              <w:rPr>
                <w:rtl w:val="0"/>
              </w:rPr>
            </w:r>
          </w:p>
        </w:tc>
        <w:tc>
          <w:tcPr>
            <w:tcBorders>
              <w:top w:color="cccccc" w:space="0" w:sz="6" w:val="single"/>
              <w:left w:color="cccccc" w:space="0" w:sz="6" w:val="single"/>
              <w:bottom w:color="000000" w:space="0" w:sz="6" w:val="single"/>
              <w:right w:color="cccccc"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60F">
            <w:pPr>
              <w:widowControl w:val="0"/>
              <w:spacing w:line="276" w:lineRule="auto"/>
              <w:rPr>
                <w:rFonts w:ascii="Arial" w:cs="Arial" w:eastAsia="Arial" w:hAnsi="Arial"/>
                <w:sz w:val="20"/>
                <w:szCs w:val="20"/>
              </w:rPr>
            </w:pPr>
            <w:r w:rsidDel="00000000" w:rsidR="00000000" w:rsidRPr="00000000">
              <w:rPr>
                <w:rtl w:val="0"/>
              </w:rPr>
            </w:r>
          </w:p>
        </w:tc>
        <w:tc>
          <w:tcPr>
            <w:tcBorders>
              <w:top w:color="cccccc" w:space="0" w:sz="6" w:val="single"/>
              <w:left w:color="cccccc" w:space="0" w:sz="6" w:val="single"/>
              <w:bottom w:color="000000" w:space="0" w:sz="6" w:val="single"/>
              <w:right w:color="cccccc"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610">
            <w:pPr>
              <w:widowControl w:val="0"/>
              <w:spacing w:line="276" w:lineRule="auto"/>
              <w:rPr>
                <w:rFonts w:ascii="Arial" w:cs="Arial" w:eastAsia="Arial" w:hAnsi="Arial"/>
                <w:sz w:val="20"/>
                <w:szCs w:val="20"/>
              </w:rPr>
            </w:pPr>
            <w:r w:rsidDel="00000000" w:rsidR="00000000" w:rsidRPr="00000000">
              <w:rPr>
                <w:rtl w:val="0"/>
              </w:rPr>
            </w:r>
          </w:p>
        </w:tc>
      </w:tr>
      <w:tr>
        <w:trPr>
          <w:cantSplit w:val="0"/>
          <w:trHeight w:val="315" w:hRule="atLeast"/>
          <w:tblHeader w:val="0"/>
        </w:trPr>
        <w:tc>
          <w:tcPr>
            <w:gridSpan w:val="3"/>
            <w:tcBorders>
              <w:top w:color="cccccc" w:space="0" w:sz="6" w:val="single"/>
              <w:left w:color="cccccc" w:space="0" w:sz="6" w:val="single"/>
              <w:bottom w:color="cccccc" w:space="0" w:sz="6" w:val="single"/>
              <w:right w:color="cccccc"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611">
            <w:pPr>
              <w:widowControl w:val="0"/>
              <w:spacing w:line="276" w:lineRule="auto"/>
              <w:rPr>
                <w:rFonts w:ascii="Arial" w:cs="Arial" w:eastAsia="Arial" w:hAnsi="Arial"/>
                <w:sz w:val="20"/>
                <w:szCs w:val="20"/>
              </w:rPr>
            </w:pPr>
            <w:r w:rsidDel="00000000" w:rsidR="00000000" w:rsidRPr="00000000">
              <w:rPr>
                <w:rFonts w:ascii="Arial" w:cs="Arial" w:eastAsia="Arial" w:hAnsi="Arial"/>
                <w:sz w:val="12"/>
                <w:szCs w:val="12"/>
                <w:rtl w:val="0"/>
              </w:rPr>
              <w:t xml:space="preserve">IPM Sistemas Ltda</w:t>
            </w:r>
            <w:r w:rsidDel="00000000" w:rsidR="00000000" w:rsidRPr="00000000">
              <w:rPr>
                <w:rtl w:val="0"/>
              </w:rPr>
            </w:r>
          </w:p>
        </w:tc>
        <w:tc>
          <w:tcPr>
            <w:gridSpan w:val="5"/>
            <w:vMerge w:val="restart"/>
            <w:tcBorders>
              <w:top w:color="cccccc" w:space="0" w:sz="6" w:val="single"/>
              <w:left w:color="cccccc" w:space="0" w:sz="6" w:val="single"/>
              <w:bottom w:color="000000" w:space="0" w:sz="6" w:val="single"/>
              <w:right w:color="cccccc"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614">
            <w:pPr>
              <w:widowControl w:val="0"/>
              <w:spacing w:line="276" w:lineRule="auto"/>
              <w:jc w:val="center"/>
              <w:rPr>
                <w:rFonts w:ascii="Arial" w:cs="Arial" w:eastAsia="Arial" w:hAnsi="Arial"/>
                <w:sz w:val="12"/>
                <w:szCs w:val="12"/>
              </w:rPr>
            </w:pPr>
            <w:r w:rsidDel="00000000" w:rsidR="00000000" w:rsidRPr="00000000">
              <w:rPr>
                <w:rFonts w:ascii="Arial" w:cs="Arial" w:eastAsia="Arial" w:hAnsi="Arial"/>
                <w:sz w:val="12"/>
                <w:szCs w:val="12"/>
                <w:rtl w:val="0"/>
              </w:rPr>
              <w:t xml:space="preserve">Identificador: WCO181101-35103-MQAFVMRXUNTD-0 - Emitido por: LIDIA MARA JARAS RUTZEN</w:t>
            </w:r>
          </w:p>
        </w:tc>
      </w:tr>
      <w:tr>
        <w:trPr>
          <w:cantSplit w:val="0"/>
          <w:trHeight w:val="315" w:hRule="atLeast"/>
          <w:tblHeader w:val="0"/>
        </w:trPr>
        <w:tc>
          <w:tcPr>
            <w:gridSpan w:val="3"/>
            <w:tcBorders>
              <w:top w:color="cccccc" w:space="0" w:sz="6" w:val="single"/>
              <w:left w:color="cccccc" w:space="0" w:sz="6" w:val="single"/>
              <w:bottom w:color="cccccc" w:space="0" w:sz="6" w:val="single"/>
              <w:right w:color="cccccc"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619">
            <w:pPr>
              <w:widowControl w:val="0"/>
              <w:spacing w:line="276" w:lineRule="auto"/>
              <w:rPr>
                <w:rFonts w:ascii="Arial" w:cs="Arial" w:eastAsia="Arial" w:hAnsi="Arial"/>
                <w:sz w:val="20"/>
                <w:szCs w:val="20"/>
              </w:rPr>
            </w:pPr>
            <w:r w:rsidDel="00000000" w:rsidR="00000000" w:rsidRPr="00000000">
              <w:rPr>
                <w:rFonts w:ascii="Arial" w:cs="Arial" w:eastAsia="Arial" w:hAnsi="Arial"/>
                <w:sz w:val="12"/>
                <w:szCs w:val="12"/>
                <w:rtl w:val="0"/>
              </w:rPr>
              <w:t xml:space="preserve">Atende.Net - WCO v:2015.04</w:t>
            </w:r>
            <w:r w:rsidDel="00000000" w:rsidR="00000000" w:rsidRPr="00000000">
              <w:rPr>
                <w:rtl w:val="0"/>
              </w:rPr>
            </w:r>
          </w:p>
        </w:tc>
        <w:tc>
          <w:tcPr>
            <w:gridSpan w:val="5"/>
            <w:vMerge w:val="continue"/>
            <w:tcBorders>
              <w:top w:color="cccccc" w:space="0" w:sz="6" w:val="single"/>
              <w:left w:color="cccccc" w:space="0" w:sz="6" w:val="single"/>
              <w:bottom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61C">
            <w:pPr>
              <w:widowControl w:val="0"/>
              <w:spacing w:line="276" w:lineRule="auto"/>
              <w:rPr>
                <w:rFonts w:ascii="Arial" w:cs="Arial" w:eastAsia="Arial" w:hAnsi="Arial"/>
                <w:sz w:val="20"/>
                <w:szCs w:val="20"/>
              </w:rPr>
            </w:pPr>
            <w:r w:rsidDel="00000000" w:rsidR="00000000" w:rsidRPr="00000000">
              <w:rPr>
                <w:rtl w:val="0"/>
              </w:rPr>
            </w:r>
          </w:p>
        </w:tc>
      </w:tr>
    </w:tbl>
    <w:p w:rsidR="00000000" w:rsidDel="00000000" w:rsidP="00000000" w:rsidRDefault="00000000" w:rsidRPr="00000000" w14:paraId="00000621">
      <w:pPr>
        <w:spacing w:after="288" w:before="120" w:line="312" w:lineRule="auto"/>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622">
      <w:pPr>
        <w:spacing w:after="288" w:before="120" w:line="312" w:lineRule="auto"/>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623">
      <w:pPr>
        <w:pBdr>
          <w:top w:space="0" w:sz="0" w:val="nil"/>
          <w:left w:space="0" w:sz="0" w:val="nil"/>
          <w:bottom w:space="0" w:sz="0" w:val="nil"/>
          <w:right w:space="0" w:sz="0" w:val="nil"/>
          <w:between w:space="0" w:sz="0" w:val="nil"/>
        </w:pBdr>
        <w:spacing w:after="288" w:before="120" w:line="312" w:lineRule="auto"/>
        <w:ind w:left="999" w:firstLine="709"/>
        <w:jc w:val="both"/>
        <w:rPr>
          <w:rFonts w:ascii="Arial" w:cs="Arial" w:eastAsia="Arial" w:hAnsi="Arial"/>
          <w:i w:val="1"/>
          <w:color w:val="ff0000"/>
        </w:rPr>
      </w:pPr>
      <w:r w:rsidDel="00000000" w:rsidR="00000000" w:rsidRPr="00000000">
        <w:rPr>
          <w:rtl w:val="0"/>
        </w:rPr>
      </w:r>
    </w:p>
    <w:p w:rsidR="00000000" w:rsidDel="00000000" w:rsidP="00000000" w:rsidRDefault="00000000" w:rsidRPr="00000000" w14:paraId="00000624">
      <w:pPr>
        <w:pBdr>
          <w:top w:space="0" w:sz="0" w:val="nil"/>
          <w:left w:space="0" w:sz="0" w:val="nil"/>
          <w:bottom w:space="0" w:sz="0" w:val="nil"/>
          <w:right w:space="0" w:sz="0" w:val="nil"/>
          <w:between w:space="0" w:sz="0" w:val="nil"/>
        </w:pBdr>
        <w:spacing w:after="288" w:before="120" w:line="312" w:lineRule="auto"/>
        <w:ind w:left="999" w:firstLine="709"/>
        <w:jc w:val="both"/>
        <w:rPr>
          <w:rFonts w:ascii="Arial" w:cs="Arial" w:eastAsia="Arial" w:hAnsi="Arial"/>
          <w:i w:val="1"/>
          <w:color w:val="ff0000"/>
        </w:rPr>
      </w:pPr>
      <w:r w:rsidDel="00000000" w:rsidR="00000000" w:rsidRPr="00000000">
        <w:rPr>
          <w:rtl w:val="0"/>
        </w:rPr>
      </w:r>
    </w:p>
    <w:p w:rsidR="00000000" w:rsidDel="00000000" w:rsidP="00000000" w:rsidRDefault="00000000" w:rsidRPr="00000000" w14:paraId="00000625">
      <w:pPr>
        <w:pBdr>
          <w:top w:space="0" w:sz="0" w:val="nil"/>
          <w:left w:space="0" w:sz="0" w:val="nil"/>
          <w:bottom w:space="0" w:sz="0" w:val="nil"/>
          <w:right w:space="0" w:sz="0" w:val="nil"/>
          <w:between w:space="0" w:sz="0" w:val="nil"/>
        </w:pBdr>
        <w:spacing w:after="288" w:before="120" w:line="312" w:lineRule="auto"/>
        <w:ind w:left="999" w:firstLine="709"/>
        <w:jc w:val="both"/>
        <w:rPr>
          <w:rFonts w:ascii="Arial" w:cs="Arial" w:eastAsia="Arial" w:hAnsi="Arial"/>
        </w:rPr>
      </w:pPr>
      <w:r w:rsidDel="00000000" w:rsidR="00000000" w:rsidRPr="00000000">
        <w:rPr>
          <w:rFonts w:ascii="Arial" w:cs="Arial" w:eastAsia="Arial" w:hAnsi="Arial"/>
          <w:i w:val="1"/>
          <w:rtl w:val="0"/>
        </w:rPr>
        <w:t xml:space="preserve">           </w:t>
      </w:r>
      <w:r w:rsidDel="00000000" w:rsidR="00000000" w:rsidRPr="00000000">
        <w:rPr>
          <w:rFonts w:ascii="Arial" w:cs="Arial" w:eastAsia="Arial" w:hAnsi="Arial"/>
          <w:rtl w:val="0"/>
        </w:rPr>
        <w:t xml:space="preserve">Pinhais, 09 de novembro de 2023.</w:t>
      </w:r>
    </w:p>
    <w:p w:rsidR="00000000" w:rsidDel="00000000" w:rsidP="00000000" w:rsidRDefault="00000000" w:rsidRPr="00000000" w14:paraId="00000626">
      <w:pPr>
        <w:pBdr>
          <w:top w:space="0" w:sz="0" w:val="nil"/>
          <w:left w:space="0" w:sz="0" w:val="nil"/>
          <w:bottom w:space="0" w:sz="0" w:val="nil"/>
          <w:right w:space="0" w:sz="0" w:val="nil"/>
          <w:between w:space="0" w:sz="0" w:val="nil"/>
        </w:pBdr>
        <w:spacing w:after="288" w:before="120" w:line="312" w:lineRule="auto"/>
        <w:ind w:left="999" w:firstLine="709"/>
        <w:jc w:val="both"/>
        <w:rPr>
          <w:rFonts w:ascii="Arial" w:cs="Arial" w:eastAsia="Arial" w:hAnsi="Arial"/>
          <w:i w:val="1"/>
          <w:color w:val="ff0000"/>
        </w:rPr>
      </w:pPr>
      <w:r w:rsidDel="00000000" w:rsidR="00000000" w:rsidRPr="00000000">
        <w:rPr>
          <w:rtl w:val="0"/>
        </w:rPr>
      </w:r>
    </w:p>
    <w:p w:rsidR="00000000" w:rsidDel="00000000" w:rsidP="00000000" w:rsidRDefault="00000000" w:rsidRPr="00000000" w14:paraId="00000627">
      <w:pPr>
        <w:pBdr>
          <w:top w:space="0" w:sz="0" w:val="nil"/>
          <w:left w:space="0" w:sz="0" w:val="nil"/>
          <w:bottom w:space="0" w:sz="0" w:val="nil"/>
          <w:right w:space="0" w:sz="0" w:val="nil"/>
          <w:between w:space="0" w:sz="0" w:val="nil"/>
        </w:pBdr>
        <w:spacing w:after="288" w:before="120" w:line="312" w:lineRule="auto"/>
        <w:ind w:left="999" w:firstLine="709"/>
        <w:jc w:val="both"/>
        <w:rPr>
          <w:rFonts w:ascii="Arial" w:cs="Arial" w:eastAsia="Arial" w:hAnsi="Arial"/>
          <w:i w:val="1"/>
          <w:color w:val="ff0000"/>
        </w:rPr>
      </w:pPr>
      <w:r w:rsidDel="00000000" w:rsidR="00000000" w:rsidRPr="00000000">
        <w:rPr>
          <w:rtl w:val="0"/>
        </w:rPr>
      </w:r>
    </w:p>
    <w:p w:rsidR="00000000" w:rsidDel="00000000" w:rsidP="00000000" w:rsidRDefault="00000000" w:rsidRPr="00000000" w14:paraId="00000628">
      <w:pPr>
        <w:pBdr>
          <w:top w:space="0" w:sz="0" w:val="nil"/>
          <w:left w:space="0" w:sz="0" w:val="nil"/>
          <w:bottom w:space="0" w:sz="0" w:val="nil"/>
          <w:right w:space="0" w:sz="0" w:val="nil"/>
          <w:between w:space="0" w:sz="0" w:val="nil"/>
        </w:pBdr>
        <w:spacing w:after="288" w:before="120" w:line="312" w:lineRule="auto"/>
        <w:ind w:left="999" w:firstLine="709"/>
        <w:jc w:val="both"/>
        <w:rPr>
          <w:rFonts w:ascii="Arial" w:cs="Arial" w:eastAsia="Arial" w:hAnsi="Arial"/>
        </w:rPr>
      </w:pPr>
      <w:r w:rsidDel="00000000" w:rsidR="00000000" w:rsidRPr="00000000">
        <w:rPr>
          <w:rFonts w:ascii="Arial" w:cs="Arial" w:eastAsia="Arial" w:hAnsi="Arial"/>
          <w:rtl w:val="0"/>
        </w:rPr>
        <w:t xml:space="preserve">  __________________________________</w:t>
      </w:r>
    </w:p>
    <w:p w:rsidR="00000000" w:rsidDel="00000000" w:rsidP="00000000" w:rsidRDefault="00000000" w:rsidRPr="00000000" w14:paraId="00000629">
      <w:pPr>
        <w:pBdr>
          <w:top w:space="0" w:sz="0" w:val="nil"/>
          <w:left w:space="0" w:sz="0" w:val="nil"/>
          <w:bottom w:space="0" w:sz="0" w:val="nil"/>
          <w:right w:space="0" w:sz="0" w:val="nil"/>
          <w:between w:space="0" w:sz="0" w:val="nil"/>
        </w:pBdr>
        <w:spacing w:after="288" w:before="120" w:line="240" w:lineRule="auto"/>
        <w:ind w:left="999" w:firstLine="709"/>
        <w:jc w:val="both"/>
        <w:rPr>
          <w:rFonts w:ascii="Arial" w:cs="Arial" w:eastAsia="Arial" w:hAnsi="Arial"/>
        </w:rPr>
      </w:pPr>
      <w:r w:rsidDel="00000000" w:rsidR="00000000" w:rsidRPr="00000000">
        <w:rPr>
          <w:rFonts w:ascii="Arial" w:cs="Arial" w:eastAsia="Arial" w:hAnsi="Arial"/>
          <w:rtl w:val="0"/>
        </w:rPr>
        <w:t xml:space="preserve">                  Juliana Maria Friedrich</w:t>
      </w:r>
    </w:p>
    <w:p w:rsidR="00000000" w:rsidDel="00000000" w:rsidP="00000000" w:rsidRDefault="00000000" w:rsidRPr="00000000" w14:paraId="0000062A">
      <w:pPr>
        <w:pBdr>
          <w:top w:space="0" w:sz="0" w:val="nil"/>
          <w:left w:space="0" w:sz="0" w:val="nil"/>
          <w:bottom w:space="0" w:sz="0" w:val="nil"/>
          <w:right w:space="0" w:sz="0" w:val="nil"/>
          <w:between w:space="0" w:sz="0" w:val="nil"/>
        </w:pBdr>
        <w:spacing w:after="288" w:before="120" w:line="240" w:lineRule="auto"/>
        <w:ind w:left="999" w:firstLine="709"/>
        <w:jc w:val="both"/>
        <w:rPr>
          <w:rFonts w:ascii="Arial" w:cs="Arial" w:eastAsia="Arial" w:hAnsi="Arial"/>
        </w:rPr>
      </w:pPr>
      <w:r w:rsidDel="00000000" w:rsidR="00000000" w:rsidRPr="00000000">
        <w:rPr>
          <w:rFonts w:ascii="Arial" w:cs="Arial" w:eastAsia="Arial" w:hAnsi="Arial"/>
          <w:rtl w:val="0"/>
        </w:rPr>
        <w:t xml:space="preserve">                      Fiscal de Contrato</w:t>
      </w:r>
    </w:p>
    <w:p w:rsidR="00000000" w:rsidDel="00000000" w:rsidP="00000000" w:rsidRDefault="00000000" w:rsidRPr="00000000" w14:paraId="0000062B">
      <w:pPr>
        <w:pBdr>
          <w:top w:space="0" w:sz="0" w:val="nil"/>
          <w:left w:space="0" w:sz="0" w:val="nil"/>
          <w:bottom w:space="0" w:sz="0" w:val="nil"/>
          <w:right w:space="0" w:sz="0" w:val="nil"/>
          <w:between w:space="0" w:sz="0" w:val="nil"/>
        </w:pBdr>
        <w:spacing w:after="288" w:before="120" w:line="240" w:lineRule="auto"/>
        <w:ind w:left="999" w:firstLine="709"/>
        <w:jc w:val="both"/>
        <w:rPr>
          <w:rFonts w:ascii="Arial" w:cs="Arial" w:eastAsia="Arial" w:hAnsi="Arial"/>
        </w:rPr>
      </w:pPr>
      <w:r w:rsidDel="00000000" w:rsidR="00000000" w:rsidRPr="00000000">
        <w:rPr>
          <w:rtl w:val="0"/>
        </w:rPr>
      </w:r>
    </w:p>
    <w:p w:rsidR="00000000" w:rsidDel="00000000" w:rsidP="00000000" w:rsidRDefault="00000000" w:rsidRPr="00000000" w14:paraId="0000062C">
      <w:pPr>
        <w:pBdr>
          <w:top w:space="0" w:sz="0" w:val="nil"/>
          <w:left w:space="0" w:sz="0" w:val="nil"/>
          <w:bottom w:space="0" w:sz="0" w:val="nil"/>
          <w:right w:space="0" w:sz="0" w:val="nil"/>
          <w:between w:space="0" w:sz="0" w:val="nil"/>
        </w:pBdr>
        <w:spacing w:after="288" w:before="120" w:line="240" w:lineRule="auto"/>
        <w:ind w:left="999" w:firstLine="709"/>
        <w:jc w:val="both"/>
        <w:rPr>
          <w:rFonts w:ascii="Arial" w:cs="Arial" w:eastAsia="Arial" w:hAnsi="Arial"/>
        </w:rPr>
      </w:pPr>
      <w:r w:rsidDel="00000000" w:rsidR="00000000" w:rsidRPr="00000000">
        <w:rPr>
          <w:rtl w:val="0"/>
        </w:rPr>
      </w:r>
    </w:p>
    <w:p w:rsidR="00000000" w:rsidDel="00000000" w:rsidP="00000000" w:rsidRDefault="00000000" w:rsidRPr="00000000" w14:paraId="0000062D">
      <w:pPr>
        <w:pBdr>
          <w:top w:space="0" w:sz="0" w:val="nil"/>
          <w:left w:space="0" w:sz="0" w:val="nil"/>
          <w:bottom w:space="0" w:sz="0" w:val="nil"/>
          <w:right w:space="0" w:sz="0" w:val="nil"/>
          <w:between w:space="0" w:sz="0" w:val="nil"/>
        </w:pBdr>
        <w:spacing w:after="288" w:before="120" w:line="240" w:lineRule="auto"/>
        <w:ind w:left="999" w:firstLine="709"/>
        <w:jc w:val="both"/>
        <w:rPr>
          <w:rFonts w:ascii="Arial" w:cs="Arial" w:eastAsia="Arial" w:hAnsi="Arial"/>
        </w:rPr>
      </w:pPr>
      <w:r w:rsidDel="00000000" w:rsidR="00000000" w:rsidRPr="00000000">
        <w:rPr>
          <w:rtl w:val="0"/>
        </w:rPr>
      </w:r>
    </w:p>
    <w:p w:rsidR="00000000" w:rsidDel="00000000" w:rsidP="00000000" w:rsidRDefault="00000000" w:rsidRPr="00000000" w14:paraId="0000062E">
      <w:pPr>
        <w:pBdr>
          <w:top w:space="0" w:sz="0" w:val="nil"/>
          <w:left w:space="0" w:sz="0" w:val="nil"/>
          <w:bottom w:space="0" w:sz="0" w:val="nil"/>
          <w:right w:space="0" w:sz="0" w:val="nil"/>
          <w:between w:space="0" w:sz="0" w:val="nil"/>
        </w:pBdr>
        <w:spacing w:after="288" w:before="120" w:line="240" w:lineRule="auto"/>
        <w:ind w:left="999" w:firstLine="709"/>
        <w:jc w:val="both"/>
        <w:rPr>
          <w:rFonts w:ascii="Arial" w:cs="Arial" w:eastAsia="Arial" w:hAnsi="Arial"/>
        </w:rPr>
      </w:pPr>
      <w:r w:rsidDel="00000000" w:rsidR="00000000" w:rsidRPr="00000000">
        <w:rPr>
          <w:rtl w:val="0"/>
        </w:rPr>
      </w:r>
    </w:p>
    <w:p w:rsidR="00000000" w:rsidDel="00000000" w:rsidP="00000000" w:rsidRDefault="00000000" w:rsidRPr="00000000" w14:paraId="0000062F">
      <w:pPr>
        <w:pBdr>
          <w:top w:space="0" w:sz="0" w:val="nil"/>
          <w:left w:space="0" w:sz="0" w:val="nil"/>
          <w:bottom w:space="0" w:sz="0" w:val="nil"/>
          <w:right w:space="0" w:sz="0" w:val="nil"/>
          <w:between w:space="0" w:sz="0" w:val="nil"/>
        </w:pBdr>
        <w:spacing w:after="288" w:before="120" w:line="240" w:lineRule="auto"/>
        <w:ind w:left="999" w:firstLine="709"/>
        <w:jc w:val="both"/>
        <w:rPr>
          <w:rFonts w:ascii="Arial" w:cs="Arial" w:eastAsia="Arial" w:hAnsi="Arial"/>
        </w:rPr>
      </w:pPr>
      <w:r w:rsidDel="00000000" w:rsidR="00000000" w:rsidRPr="00000000">
        <w:rPr>
          <w:rtl w:val="0"/>
        </w:rPr>
      </w:r>
    </w:p>
    <w:p w:rsidR="00000000" w:rsidDel="00000000" w:rsidP="00000000" w:rsidRDefault="00000000" w:rsidRPr="00000000" w14:paraId="00000630">
      <w:pPr>
        <w:pBdr>
          <w:top w:space="0" w:sz="0" w:val="nil"/>
          <w:left w:space="0" w:sz="0" w:val="nil"/>
          <w:bottom w:space="0" w:sz="0" w:val="nil"/>
          <w:right w:space="0" w:sz="0" w:val="nil"/>
          <w:between w:space="0" w:sz="0" w:val="nil"/>
        </w:pBdr>
        <w:spacing w:after="288" w:before="120" w:line="240" w:lineRule="auto"/>
        <w:ind w:left="999" w:firstLine="709"/>
        <w:jc w:val="both"/>
        <w:rPr>
          <w:rFonts w:ascii="Arial" w:cs="Arial" w:eastAsia="Arial" w:hAnsi="Arial"/>
        </w:rPr>
      </w:pPr>
      <w:r w:rsidDel="00000000" w:rsidR="00000000" w:rsidRPr="00000000">
        <w:rPr>
          <w:rtl w:val="0"/>
        </w:rPr>
      </w:r>
    </w:p>
    <w:p w:rsidR="00000000" w:rsidDel="00000000" w:rsidP="00000000" w:rsidRDefault="00000000" w:rsidRPr="00000000" w14:paraId="00000631">
      <w:pPr>
        <w:pBdr>
          <w:top w:space="0" w:sz="0" w:val="nil"/>
          <w:left w:space="0" w:sz="0" w:val="nil"/>
          <w:bottom w:space="0" w:sz="0" w:val="nil"/>
          <w:right w:space="0" w:sz="0" w:val="nil"/>
          <w:between w:space="0" w:sz="0" w:val="nil"/>
        </w:pBdr>
        <w:spacing w:after="288" w:before="120" w:line="240" w:lineRule="auto"/>
        <w:ind w:left="999" w:firstLine="709"/>
        <w:jc w:val="both"/>
        <w:rPr>
          <w:rFonts w:ascii="Arial" w:cs="Arial" w:eastAsia="Arial" w:hAnsi="Arial"/>
        </w:rPr>
      </w:pPr>
      <w:r w:rsidDel="00000000" w:rsidR="00000000" w:rsidRPr="00000000">
        <w:rPr>
          <w:rtl w:val="0"/>
        </w:rPr>
      </w:r>
    </w:p>
    <w:p w:rsidR="00000000" w:rsidDel="00000000" w:rsidP="00000000" w:rsidRDefault="00000000" w:rsidRPr="00000000" w14:paraId="00000632">
      <w:pPr>
        <w:ind w:left="3600" w:firstLine="720"/>
        <w:jc w:val="both"/>
        <w:rPr>
          <w:rFonts w:ascii="Arial" w:cs="Arial" w:eastAsia="Arial" w:hAnsi="Arial"/>
          <w:b w:val="1"/>
        </w:rPr>
      </w:pPr>
      <w:r w:rsidDel="00000000" w:rsidR="00000000" w:rsidRPr="00000000">
        <w:rPr>
          <w:rFonts w:ascii="Arial" w:cs="Arial" w:eastAsia="Arial" w:hAnsi="Arial"/>
          <w:b w:val="1"/>
          <w:rtl w:val="0"/>
        </w:rPr>
        <w:t xml:space="preserve">ANEXO I</w:t>
      </w:r>
    </w:p>
    <w:p w:rsidR="00000000" w:rsidDel="00000000" w:rsidP="00000000" w:rsidRDefault="00000000" w:rsidRPr="00000000" w14:paraId="00000633">
      <w:pPr>
        <w:widowControl w:val="0"/>
        <w:tabs>
          <w:tab w:val="left" w:leader="none" w:pos="8789"/>
          <w:tab w:val="left" w:leader="none" w:pos="8931"/>
          <w:tab w:val="left" w:leader="none" w:pos="9072"/>
          <w:tab w:val="left" w:leader="none" w:pos="8789"/>
          <w:tab w:val="left" w:leader="none" w:pos="8931"/>
          <w:tab w:val="left" w:leader="none" w:pos="9072"/>
          <w:tab w:val="left" w:leader="none" w:pos="1080"/>
          <w:tab w:val="left" w:leader="none" w:pos="1800"/>
          <w:tab w:val="left" w:leader="none" w:pos="3240"/>
          <w:tab w:val="left" w:leader="none" w:pos="4680"/>
          <w:tab w:val="left" w:leader="none" w:pos="6120"/>
          <w:tab w:val="left" w:leader="none" w:pos="6480"/>
          <w:tab w:val="left" w:leader="none" w:pos="7200"/>
          <w:tab w:val="left" w:leader="none" w:pos="7920"/>
          <w:tab w:val="left" w:leader="none" w:pos="8640"/>
          <w:tab w:val="left" w:leader="none" w:pos="1080"/>
          <w:tab w:val="left" w:leader="none" w:pos="1800"/>
          <w:tab w:val="left" w:leader="none" w:pos="3240"/>
          <w:tab w:val="left" w:leader="none" w:pos="4680"/>
          <w:tab w:val="left" w:leader="none" w:pos="6120"/>
          <w:tab w:val="left" w:leader="none" w:pos="6480"/>
          <w:tab w:val="left" w:leader="none" w:pos="7200"/>
          <w:tab w:val="left" w:leader="none" w:pos="7920"/>
          <w:tab w:val="left" w:leader="none" w:pos="8640"/>
          <w:tab w:val="left" w:leader="none" w:pos="851"/>
        </w:tabs>
        <w:spacing w:line="360" w:lineRule="auto"/>
        <w:jc w:val="center"/>
        <w:rPr>
          <w:rFonts w:ascii="Arial" w:cs="Arial" w:eastAsia="Arial" w:hAnsi="Arial"/>
          <w:b w:val="1"/>
        </w:rPr>
      </w:pPr>
      <w:bookmarkStart w:colFirst="0" w:colLast="0" w:name="_heading=h.m2lrapmd6ca0" w:id="6"/>
      <w:bookmarkEnd w:id="6"/>
      <w:r w:rsidDel="00000000" w:rsidR="00000000" w:rsidRPr="00000000">
        <w:rPr>
          <w:rtl w:val="0"/>
        </w:rPr>
      </w:r>
    </w:p>
    <w:p w:rsidR="00000000" w:rsidDel="00000000" w:rsidP="00000000" w:rsidRDefault="00000000" w:rsidRPr="00000000" w14:paraId="00000634">
      <w:pPr>
        <w:widowControl w:val="0"/>
        <w:tabs>
          <w:tab w:val="left" w:leader="none" w:pos="8789"/>
          <w:tab w:val="left" w:leader="none" w:pos="8931"/>
          <w:tab w:val="left" w:leader="none" w:pos="9072"/>
          <w:tab w:val="left" w:leader="none" w:pos="8789"/>
          <w:tab w:val="left" w:leader="none" w:pos="8931"/>
          <w:tab w:val="left" w:leader="none" w:pos="9072"/>
          <w:tab w:val="left" w:leader="none" w:pos="1080"/>
          <w:tab w:val="left" w:leader="none" w:pos="1800"/>
          <w:tab w:val="left" w:leader="none" w:pos="3240"/>
          <w:tab w:val="left" w:leader="none" w:pos="4680"/>
          <w:tab w:val="left" w:leader="none" w:pos="6120"/>
          <w:tab w:val="left" w:leader="none" w:pos="6480"/>
          <w:tab w:val="left" w:leader="none" w:pos="7200"/>
          <w:tab w:val="left" w:leader="none" w:pos="7920"/>
          <w:tab w:val="left" w:leader="none" w:pos="8640"/>
          <w:tab w:val="left" w:leader="none" w:pos="1080"/>
          <w:tab w:val="left" w:leader="none" w:pos="1800"/>
          <w:tab w:val="left" w:leader="none" w:pos="3240"/>
          <w:tab w:val="left" w:leader="none" w:pos="4680"/>
          <w:tab w:val="left" w:leader="none" w:pos="6120"/>
          <w:tab w:val="left" w:leader="none" w:pos="6480"/>
          <w:tab w:val="left" w:leader="none" w:pos="7200"/>
          <w:tab w:val="left" w:leader="none" w:pos="7920"/>
          <w:tab w:val="left" w:leader="none" w:pos="8640"/>
          <w:tab w:val="left" w:leader="none" w:pos="851"/>
        </w:tabs>
        <w:spacing w:line="360" w:lineRule="auto"/>
        <w:jc w:val="center"/>
        <w:rPr>
          <w:rFonts w:ascii="Arial" w:cs="Arial" w:eastAsia="Arial" w:hAnsi="Arial"/>
          <w:b w:val="1"/>
        </w:rPr>
      </w:pPr>
      <w:bookmarkStart w:colFirst="0" w:colLast="0" w:name="_heading=h.ks7gscukttrv" w:id="7"/>
      <w:bookmarkEnd w:id="7"/>
      <w:r w:rsidDel="00000000" w:rsidR="00000000" w:rsidRPr="00000000">
        <w:rPr>
          <w:rtl w:val="0"/>
        </w:rPr>
      </w:r>
    </w:p>
    <w:p w:rsidR="00000000" w:rsidDel="00000000" w:rsidP="00000000" w:rsidRDefault="00000000" w:rsidRPr="00000000" w14:paraId="00000635">
      <w:pPr>
        <w:widowControl w:val="0"/>
        <w:tabs>
          <w:tab w:val="left" w:leader="none" w:pos="8789"/>
          <w:tab w:val="left" w:leader="none" w:pos="8931"/>
          <w:tab w:val="left" w:leader="none" w:pos="9072"/>
          <w:tab w:val="left" w:leader="none" w:pos="8789"/>
          <w:tab w:val="left" w:leader="none" w:pos="8931"/>
          <w:tab w:val="left" w:leader="none" w:pos="9072"/>
          <w:tab w:val="left" w:leader="none" w:pos="1080"/>
          <w:tab w:val="left" w:leader="none" w:pos="1800"/>
          <w:tab w:val="left" w:leader="none" w:pos="3240"/>
          <w:tab w:val="left" w:leader="none" w:pos="4680"/>
          <w:tab w:val="left" w:leader="none" w:pos="6120"/>
          <w:tab w:val="left" w:leader="none" w:pos="6480"/>
          <w:tab w:val="left" w:leader="none" w:pos="7200"/>
          <w:tab w:val="left" w:leader="none" w:pos="7920"/>
          <w:tab w:val="left" w:leader="none" w:pos="8640"/>
          <w:tab w:val="left" w:leader="none" w:pos="1080"/>
          <w:tab w:val="left" w:leader="none" w:pos="1800"/>
          <w:tab w:val="left" w:leader="none" w:pos="3240"/>
          <w:tab w:val="left" w:leader="none" w:pos="4680"/>
          <w:tab w:val="left" w:leader="none" w:pos="6120"/>
          <w:tab w:val="left" w:leader="none" w:pos="6480"/>
          <w:tab w:val="left" w:leader="none" w:pos="7200"/>
          <w:tab w:val="left" w:leader="none" w:pos="7920"/>
          <w:tab w:val="left" w:leader="none" w:pos="8640"/>
          <w:tab w:val="left" w:leader="none" w:pos="851"/>
        </w:tabs>
        <w:spacing w:line="360" w:lineRule="auto"/>
        <w:jc w:val="center"/>
        <w:rPr>
          <w:rFonts w:ascii="Arial" w:cs="Arial" w:eastAsia="Arial" w:hAnsi="Arial"/>
        </w:rPr>
      </w:pPr>
      <w:bookmarkStart w:colFirst="0" w:colLast="0" w:name="_heading=h.329gjwxmhic5" w:id="8"/>
      <w:bookmarkEnd w:id="8"/>
      <w:r w:rsidDel="00000000" w:rsidR="00000000" w:rsidRPr="00000000">
        <w:rPr>
          <w:rFonts w:ascii="Arial" w:cs="Arial" w:eastAsia="Arial" w:hAnsi="Arial"/>
          <w:b w:val="1"/>
          <w:rtl w:val="0"/>
        </w:rPr>
        <w:t xml:space="preserve">MODELO DE DECLARAÇÃO DE RENÚNCIA À VISITA TÉCNICA</w:t>
      </w:r>
      <w:r w:rsidDel="00000000" w:rsidR="00000000" w:rsidRPr="00000000">
        <w:rPr>
          <w:rtl w:val="0"/>
        </w:rPr>
      </w:r>
    </w:p>
    <w:p w:rsidR="00000000" w:rsidDel="00000000" w:rsidP="00000000" w:rsidRDefault="00000000" w:rsidRPr="00000000" w14:paraId="00000636">
      <w:pPr>
        <w:keepNext w:val="1"/>
        <w:tabs>
          <w:tab w:val="left" w:leader="none" w:pos="8789"/>
          <w:tab w:val="left" w:leader="none" w:pos="8931"/>
          <w:tab w:val="left" w:leader="none" w:pos="9072"/>
          <w:tab w:val="left" w:leader="none" w:pos="8789"/>
          <w:tab w:val="left" w:leader="none" w:pos="8931"/>
          <w:tab w:val="left" w:leader="none" w:pos="9072"/>
          <w:tab w:val="left" w:leader="none" w:pos="1080"/>
          <w:tab w:val="left" w:leader="none" w:pos="1800"/>
          <w:tab w:val="left" w:leader="none" w:pos="3240"/>
          <w:tab w:val="left" w:leader="none" w:pos="4680"/>
          <w:tab w:val="left" w:leader="none" w:pos="6120"/>
          <w:tab w:val="left" w:leader="none" w:pos="6480"/>
          <w:tab w:val="left" w:leader="none" w:pos="7200"/>
          <w:tab w:val="left" w:leader="none" w:pos="7920"/>
          <w:tab w:val="left" w:leader="none" w:pos="8640"/>
          <w:tab w:val="left" w:leader="none" w:pos="1140"/>
        </w:tabs>
        <w:ind w:hanging="2"/>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637">
      <w:pPr>
        <w:pBdr>
          <w:top w:color="000000" w:space="1" w:sz="4" w:val="single"/>
          <w:left w:color="000000" w:space="4" w:sz="4" w:val="single"/>
          <w:bottom w:color="000000" w:space="1" w:sz="4" w:val="single"/>
          <w:right w:color="000000" w:space="4" w:sz="4" w:val="single"/>
        </w:pBdr>
        <w:tabs>
          <w:tab w:val="left" w:leader="none" w:pos="8789"/>
          <w:tab w:val="left" w:leader="none" w:pos="8931"/>
          <w:tab w:val="left" w:leader="none" w:pos="9072"/>
          <w:tab w:val="left" w:leader="none" w:pos="8789"/>
          <w:tab w:val="left" w:leader="none" w:pos="8931"/>
          <w:tab w:val="left" w:leader="none" w:pos="9072"/>
          <w:tab w:val="left" w:leader="none" w:pos="1080"/>
          <w:tab w:val="left" w:leader="none" w:pos="1260"/>
        </w:tabs>
        <w:spacing w:line="360" w:lineRule="auto"/>
        <w:ind w:hanging="2"/>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38">
      <w:pPr>
        <w:pBdr>
          <w:top w:color="000000" w:space="1" w:sz="4" w:val="single"/>
          <w:left w:color="000000" w:space="4" w:sz="4" w:val="single"/>
          <w:bottom w:color="000000" w:space="1" w:sz="4" w:val="single"/>
          <w:right w:color="000000" w:space="4" w:sz="4" w:val="single"/>
        </w:pBdr>
        <w:tabs>
          <w:tab w:val="left" w:leader="none" w:pos="8789"/>
          <w:tab w:val="left" w:leader="none" w:pos="8931"/>
          <w:tab w:val="left" w:leader="none" w:pos="9072"/>
          <w:tab w:val="left" w:leader="none" w:pos="8789"/>
          <w:tab w:val="left" w:leader="none" w:pos="8931"/>
          <w:tab w:val="left" w:leader="none" w:pos="9072"/>
          <w:tab w:val="left" w:leader="none" w:pos="1080"/>
          <w:tab w:val="left" w:leader="none" w:pos="1260"/>
        </w:tabs>
        <w:spacing w:line="360" w:lineRule="auto"/>
        <w:ind w:hanging="2"/>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MODELO DE DECLARAÇÃO DE RENÚNCIA À VISITA TÉCNICA</w:t>
      </w:r>
      <w:r w:rsidDel="00000000" w:rsidR="00000000" w:rsidRPr="00000000">
        <w:rPr>
          <w:rtl w:val="0"/>
        </w:rPr>
      </w:r>
    </w:p>
    <w:p w:rsidR="00000000" w:rsidDel="00000000" w:rsidP="00000000" w:rsidRDefault="00000000" w:rsidRPr="00000000" w14:paraId="00000639">
      <w:pPr>
        <w:pBdr>
          <w:top w:color="000000" w:space="1" w:sz="4" w:val="single"/>
          <w:left w:color="000000" w:space="4" w:sz="4" w:val="single"/>
          <w:bottom w:color="000000" w:space="1" w:sz="4" w:val="single"/>
          <w:right w:color="000000" w:space="4" w:sz="4" w:val="single"/>
        </w:pBdr>
        <w:tabs>
          <w:tab w:val="left" w:leader="none" w:pos="8789"/>
          <w:tab w:val="left" w:leader="none" w:pos="8931"/>
          <w:tab w:val="left" w:leader="none" w:pos="9072"/>
          <w:tab w:val="left" w:leader="none" w:pos="8789"/>
          <w:tab w:val="left" w:leader="none" w:pos="8931"/>
          <w:tab w:val="left" w:leader="none" w:pos="9072"/>
          <w:tab w:val="left" w:leader="none" w:pos="1080"/>
          <w:tab w:val="left" w:leader="none" w:pos="1260"/>
        </w:tabs>
        <w:spacing w:line="360" w:lineRule="auto"/>
        <w:ind w:hanging="2"/>
        <w:jc w:val="both"/>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63A">
      <w:pPr>
        <w:pBdr>
          <w:top w:color="000000" w:space="1" w:sz="4" w:val="single"/>
          <w:left w:color="000000" w:space="4" w:sz="4" w:val="single"/>
          <w:bottom w:color="000000" w:space="1" w:sz="4" w:val="single"/>
          <w:right w:color="000000" w:space="4" w:sz="4" w:val="single"/>
        </w:pBdr>
        <w:tabs>
          <w:tab w:val="left" w:leader="none" w:pos="8789"/>
          <w:tab w:val="left" w:leader="none" w:pos="8931"/>
          <w:tab w:val="left" w:leader="none" w:pos="9072"/>
          <w:tab w:val="left" w:leader="none" w:pos="8789"/>
          <w:tab w:val="left" w:leader="none" w:pos="8931"/>
          <w:tab w:val="left" w:leader="none" w:pos="9072"/>
          <w:tab w:val="left" w:leader="none" w:pos="1080"/>
          <w:tab w:val="left" w:leader="none" w:pos="1260"/>
        </w:tabs>
        <w:spacing w:line="360" w:lineRule="auto"/>
        <w:ind w:hanging="2"/>
        <w:jc w:val="both"/>
        <w:rPr>
          <w:rFonts w:ascii="Times New Roman" w:cs="Times New Roman" w:eastAsia="Times New Roman" w:hAnsi="Times New Roman"/>
          <w:sz w:val="22"/>
          <w:szCs w:val="22"/>
        </w:rPr>
      </w:pPr>
      <w:r w:rsidDel="00000000" w:rsidR="00000000" w:rsidRPr="00000000">
        <w:rPr>
          <w:rFonts w:ascii="Arial" w:cs="Arial" w:eastAsia="Arial" w:hAnsi="Arial"/>
          <w:sz w:val="22"/>
          <w:szCs w:val="22"/>
          <w:rtl w:val="0"/>
        </w:rPr>
        <w:t xml:space="preserve">Visando dar atendimento às disposições contidas em edital de licitação sob o nº </w:t>
      </w:r>
      <w:r w:rsidDel="00000000" w:rsidR="00000000" w:rsidRPr="00000000">
        <w:rPr>
          <w:rFonts w:ascii="Arial" w:cs="Arial" w:eastAsia="Arial" w:hAnsi="Arial"/>
          <w:b w:val="1"/>
          <w:sz w:val="22"/>
          <w:szCs w:val="22"/>
          <w:rtl w:val="0"/>
        </w:rPr>
        <w:t xml:space="preserve">xxx/2023</w:t>
      </w:r>
      <w:r w:rsidDel="00000000" w:rsidR="00000000" w:rsidRPr="00000000">
        <w:rPr>
          <w:rFonts w:ascii="Arial" w:cs="Arial" w:eastAsia="Arial" w:hAnsi="Arial"/>
          <w:sz w:val="22"/>
          <w:szCs w:val="22"/>
          <w:rtl w:val="0"/>
        </w:rPr>
        <w:t xml:space="preserve">, na modalidade </w:t>
      </w:r>
      <w:r w:rsidDel="00000000" w:rsidR="00000000" w:rsidRPr="00000000">
        <w:rPr>
          <w:rFonts w:ascii="Arial" w:cs="Arial" w:eastAsia="Arial" w:hAnsi="Arial"/>
          <w:b w:val="1"/>
          <w:sz w:val="22"/>
          <w:szCs w:val="22"/>
          <w:rtl w:val="0"/>
        </w:rPr>
        <w:t xml:space="preserve">xxx</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b w:val="1"/>
          <w:sz w:val="22"/>
          <w:szCs w:val="22"/>
          <w:rtl w:val="0"/>
        </w:rPr>
        <w:t xml:space="preserve">ATESTO </w:t>
      </w:r>
      <w:r w:rsidDel="00000000" w:rsidR="00000000" w:rsidRPr="00000000">
        <w:rPr>
          <w:rFonts w:ascii="Arial" w:cs="Arial" w:eastAsia="Arial" w:hAnsi="Arial"/>
          <w:sz w:val="22"/>
          <w:szCs w:val="22"/>
          <w:rtl w:val="0"/>
        </w:rPr>
        <w:t xml:space="preserve">que o Sr(ª) </w:t>
      </w:r>
      <w:r w:rsidDel="00000000" w:rsidR="00000000" w:rsidRPr="00000000">
        <w:rPr>
          <w:rFonts w:ascii="Arial" w:cs="Arial" w:eastAsia="Arial" w:hAnsi="Arial"/>
          <w:b w:val="1"/>
          <w:sz w:val="22"/>
          <w:szCs w:val="22"/>
          <w:rtl w:val="0"/>
        </w:rPr>
        <w:t xml:space="preserve">(QUALIFICAR)</w:t>
      </w:r>
      <w:r w:rsidDel="00000000" w:rsidR="00000000" w:rsidRPr="00000000">
        <w:rPr>
          <w:rFonts w:ascii="Arial" w:cs="Arial" w:eastAsia="Arial" w:hAnsi="Arial"/>
          <w:sz w:val="22"/>
          <w:szCs w:val="22"/>
          <w:rtl w:val="0"/>
        </w:rPr>
        <w:t xml:space="preserve">, inscrito no </w:t>
      </w:r>
      <w:r w:rsidDel="00000000" w:rsidR="00000000" w:rsidRPr="00000000">
        <w:rPr>
          <w:rFonts w:ascii="Arial" w:cs="Arial" w:eastAsia="Arial" w:hAnsi="Arial"/>
          <w:b w:val="1"/>
          <w:sz w:val="22"/>
          <w:szCs w:val="22"/>
          <w:rtl w:val="0"/>
        </w:rPr>
        <w:t xml:space="preserve">RG</w:t>
      </w:r>
      <w:r w:rsidDel="00000000" w:rsidR="00000000" w:rsidRPr="00000000">
        <w:rPr>
          <w:rFonts w:ascii="Arial" w:cs="Arial" w:eastAsia="Arial" w:hAnsi="Arial"/>
          <w:sz w:val="22"/>
          <w:szCs w:val="22"/>
          <w:rtl w:val="0"/>
        </w:rPr>
        <w:t xml:space="preserve"> sob o n.º </w:t>
      </w:r>
      <w:r w:rsidDel="00000000" w:rsidR="00000000" w:rsidRPr="00000000">
        <w:rPr>
          <w:rFonts w:ascii="Arial" w:cs="Arial" w:eastAsia="Arial" w:hAnsi="Arial"/>
          <w:b w:val="1"/>
          <w:sz w:val="22"/>
          <w:szCs w:val="22"/>
          <w:rtl w:val="0"/>
        </w:rPr>
        <w:t xml:space="preserve">(Nº DA INSCRIÇÃO)</w:t>
      </w:r>
      <w:r w:rsidDel="00000000" w:rsidR="00000000" w:rsidRPr="00000000">
        <w:rPr>
          <w:rFonts w:ascii="Arial" w:cs="Arial" w:eastAsia="Arial" w:hAnsi="Arial"/>
          <w:sz w:val="22"/>
          <w:szCs w:val="22"/>
          <w:rtl w:val="0"/>
        </w:rPr>
        <w:t xml:space="preserve">, na qualidade de representante legal da empresa </w:t>
      </w:r>
      <w:r w:rsidDel="00000000" w:rsidR="00000000" w:rsidRPr="00000000">
        <w:rPr>
          <w:rFonts w:ascii="Arial" w:cs="Arial" w:eastAsia="Arial" w:hAnsi="Arial"/>
          <w:b w:val="1"/>
          <w:sz w:val="22"/>
          <w:szCs w:val="22"/>
          <w:rtl w:val="0"/>
        </w:rPr>
        <w:t xml:space="preserve">(RAZÃO SOCIAL DA EMPRESA)</w:t>
      </w:r>
      <w:r w:rsidDel="00000000" w:rsidR="00000000" w:rsidRPr="00000000">
        <w:rPr>
          <w:rFonts w:ascii="Arial" w:cs="Arial" w:eastAsia="Arial" w:hAnsi="Arial"/>
          <w:sz w:val="22"/>
          <w:szCs w:val="22"/>
          <w:rtl w:val="0"/>
        </w:rPr>
        <w:t xml:space="preserve">, inscrita no </w:t>
      </w:r>
      <w:r w:rsidDel="00000000" w:rsidR="00000000" w:rsidRPr="00000000">
        <w:rPr>
          <w:rFonts w:ascii="Arial" w:cs="Arial" w:eastAsia="Arial" w:hAnsi="Arial"/>
          <w:b w:val="1"/>
          <w:sz w:val="22"/>
          <w:szCs w:val="22"/>
          <w:rtl w:val="0"/>
        </w:rPr>
        <w:t xml:space="preserve">CNPJ</w:t>
      </w:r>
      <w:r w:rsidDel="00000000" w:rsidR="00000000" w:rsidRPr="00000000">
        <w:rPr>
          <w:rFonts w:ascii="Arial" w:cs="Arial" w:eastAsia="Arial" w:hAnsi="Arial"/>
          <w:sz w:val="22"/>
          <w:szCs w:val="22"/>
          <w:rtl w:val="0"/>
        </w:rPr>
        <w:t xml:space="preserve"> sob o nº  </w:t>
      </w:r>
      <w:r w:rsidDel="00000000" w:rsidR="00000000" w:rsidRPr="00000000">
        <w:rPr>
          <w:rFonts w:ascii="Arial" w:cs="Arial" w:eastAsia="Arial" w:hAnsi="Arial"/>
          <w:b w:val="1"/>
          <w:sz w:val="22"/>
          <w:szCs w:val="22"/>
          <w:rtl w:val="0"/>
        </w:rPr>
        <w:t xml:space="preserve">(Nº DO CNPJ)</w:t>
      </w:r>
      <w:r w:rsidDel="00000000" w:rsidR="00000000" w:rsidRPr="00000000">
        <w:rPr>
          <w:rFonts w:ascii="Arial" w:cs="Arial" w:eastAsia="Arial" w:hAnsi="Arial"/>
          <w:sz w:val="22"/>
          <w:szCs w:val="22"/>
          <w:rtl w:val="0"/>
        </w:rPr>
        <w:t xml:space="preserve">, declara que renuncia à Visita Técnica aos locais para a prestação dos serviços constantes do objeto do Edital da </w:t>
      </w:r>
      <w:r w:rsidDel="00000000" w:rsidR="00000000" w:rsidRPr="00000000">
        <w:rPr>
          <w:rFonts w:ascii="Arial" w:cs="Arial" w:eastAsia="Arial" w:hAnsi="Arial"/>
          <w:b w:val="1"/>
          <w:sz w:val="22"/>
          <w:szCs w:val="22"/>
          <w:rtl w:val="0"/>
        </w:rPr>
        <w:t xml:space="preserve">xxx nº xxx/2023</w:t>
      </w:r>
      <w:r w:rsidDel="00000000" w:rsidR="00000000" w:rsidRPr="00000000">
        <w:rPr>
          <w:rFonts w:ascii="Arial" w:cs="Arial" w:eastAsia="Arial" w:hAnsi="Arial"/>
          <w:sz w:val="22"/>
          <w:szCs w:val="22"/>
          <w:rtl w:val="0"/>
        </w:rPr>
        <w:t xml:space="preserve">, e que o quadro técnico da empresa tomou conhecimento das reais condições de execução dos serviços das peculiaridades inerentes a eles, bem como coletaram informações de todos os dados e elementos necessários à perfeita elaboração da proposta comercial, responsabilizando-se por manter as garantias que vincularem nossa proposta ao presente processo licitatório, em nome da empresa que represento.</w:t>
      </w:r>
      <w:r w:rsidDel="00000000" w:rsidR="00000000" w:rsidRPr="00000000">
        <w:rPr>
          <w:rFonts w:ascii="Times New Roman" w:cs="Times New Roman" w:eastAsia="Times New Roman" w:hAnsi="Times New Roman"/>
          <w:sz w:val="22"/>
          <w:szCs w:val="22"/>
          <w:rtl w:val="0"/>
        </w:rPr>
        <w:t xml:space="preserve"> </w:t>
      </w:r>
    </w:p>
    <w:p w:rsidR="00000000" w:rsidDel="00000000" w:rsidP="00000000" w:rsidRDefault="00000000" w:rsidRPr="00000000" w14:paraId="0000063B">
      <w:pPr>
        <w:pBdr>
          <w:top w:color="000000" w:space="1" w:sz="4" w:val="single"/>
          <w:left w:color="000000" w:space="4" w:sz="4" w:val="single"/>
          <w:bottom w:color="000000" w:space="1" w:sz="4" w:val="single"/>
          <w:right w:color="000000" w:space="4" w:sz="4" w:val="single"/>
        </w:pBdr>
        <w:tabs>
          <w:tab w:val="left" w:leader="none" w:pos="8789"/>
          <w:tab w:val="left" w:leader="none" w:pos="8931"/>
          <w:tab w:val="left" w:leader="none" w:pos="9072"/>
          <w:tab w:val="left" w:leader="none" w:pos="8789"/>
          <w:tab w:val="left" w:leader="none" w:pos="8931"/>
          <w:tab w:val="left" w:leader="none" w:pos="9072"/>
          <w:tab w:val="left" w:leader="none" w:pos="1080"/>
          <w:tab w:val="left" w:leader="none" w:pos="1260"/>
        </w:tabs>
        <w:spacing w:line="360" w:lineRule="auto"/>
        <w:ind w:hanging="2"/>
        <w:jc w:val="both"/>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63C">
      <w:pPr>
        <w:pBdr>
          <w:top w:color="000000" w:space="1" w:sz="4" w:val="single"/>
          <w:left w:color="000000" w:space="4" w:sz="4" w:val="single"/>
          <w:bottom w:color="000000" w:space="1" w:sz="4" w:val="single"/>
          <w:right w:color="000000" w:space="4" w:sz="4" w:val="single"/>
        </w:pBdr>
        <w:tabs>
          <w:tab w:val="left" w:leader="none" w:pos="8789"/>
          <w:tab w:val="left" w:leader="none" w:pos="8931"/>
          <w:tab w:val="left" w:leader="none" w:pos="9072"/>
          <w:tab w:val="left" w:leader="none" w:pos="8789"/>
          <w:tab w:val="left" w:leader="none" w:pos="8931"/>
          <w:tab w:val="left" w:leader="none" w:pos="9072"/>
          <w:tab w:val="left" w:leader="none" w:pos="1140"/>
        </w:tabs>
        <w:ind w:hanging="2"/>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(LOCAL E DATA)</w:t>
      </w:r>
      <w:r w:rsidDel="00000000" w:rsidR="00000000" w:rsidRPr="00000000">
        <w:rPr>
          <w:rtl w:val="0"/>
        </w:rPr>
      </w:r>
    </w:p>
    <w:p w:rsidR="00000000" w:rsidDel="00000000" w:rsidP="00000000" w:rsidRDefault="00000000" w:rsidRPr="00000000" w14:paraId="0000063D">
      <w:pPr>
        <w:pBdr>
          <w:top w:color="000000" w:space="1" w:sz="4" w:val="single"/>
          <w:left w:color="000000" w:space="4" w:sz="4" w:val="single"/>
          <w:bottom w:color="000000" w:space="1" w:sz="4" w:val="single"/>
          <w:right w:color="000000" w:space="4" w:sz="4" w:val="single"/>
        </w:pBdr>
        <w:tabs>
          <w:tab w:val="left" w:leader="none" w:pos="8789"/>
          <w:tab w:val="left" w:leader="none" w:pos="8931"/>
          <w:tab w:val="left" w:leader="none" w:pos="9072"/>
          <w:tab w:val="left" w:leader="none" w:pos="8789"/>
          <w:tab w:val="left" w:leader="none" w:pos="8931"/>
          <w:tab w:val="left" w:leader="none" w:pos="9072"/>
          <w:tab w:val="left" w:leader="none" w:pos="1140"/>
        </w:tabs>
        <w:ind w:hanging="2"/>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3E">
      <w:pPr>
        <w:pBdr>
          <w:top w:color="000000" w:space="1" w:sz="4" w:val="single"/>
          <w:left w:color="000000" w:space="4" w:sz="4" w:val="single"/>
          <w:bottom w:color="000000" w:space="1" w:sz="4" w:val="single"/>
          <w:right w:color="000000" w:space="4" w:sz="4" w:val="single"/>
        </w:pBdr>
        <w:tabs>
          <w:tab w:val="left" w:leader="none" w:pos="8789"/>
          <w:tab w:val="left" w:leader="none" w:pos="8931"/>
          <w:tab w:val="left" w:leader="none" w:pos="9072"/>
          <w:tab w:val="left" w:leader="none" w:pos="8789"/>
          <w:tab w:val="left" w:leader="none" w:pos="8931"/>
          <w:tab w:val="left" w:leader="none" w:pos="9072"/>
          <w:tab w:val="left" w:leader="none" w:pos="1140"/>
        </w:tabs>
        <w:ind w:hanging="2"/>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3F">
      <w:pPr>
        <w:pBdr>
          <w:top w:color="000000" w:space="1" w:sz="4" w:val="single"/>
          <w:left w:color="000000" w:space="4" w:sz="4" w:val="single"/>
          <w:bottom w:color="000000" w:space="1" w:sz="4" w:val="single"/>
          <w:right w:color="000000" w:space="4" w:sz="4" w:val="single"/>
        </w:pBdr>
        <w:tabs>
          <w:tab w:val="left" w:leader="none" w:pos="8789"/>
          <w:tab w:val="left" w:leader="none" w:pos="8931"/>
          <w:tab w:val="left" w:leader="none" w:pos="9072"/>
          <w:tab w:val="left" w:leader="none" w:pos="8789"/>
          <w:tab w:val="left" w:leader="none" w:pos="8931"/>
          <w:tab w:val="left" w:leader="none" w:pos="9072"/>
          <w:tab w:val="left" w:leader="none" w:pos="1140"/>
        </w:tabs>
        <w:ind w:hanging="2"/>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40">
      <w:pPr>
        <w:pBdr>
          <w:top w:color="000000" w:space="1" w:sz="4" w:val="single"/>
          <w:left w:color="000000" w:space="4" w:sz="4" w:val="single"/>
          <w:bottom w:color="000000" w:space="1" w:sz="4" w:val="single"/>
          <w:right w:color="000000" w:space="4" w:sz="4" w:val="single"/>
        </w:pBdr>
        <w:tabs>
          <w:tab w:val="left" w:leader="none" w:pos="8789"/>
          <w:tab w:val="left" w:leader="none" w:pos="8931"/>
          <w:tab w:val="left" w:leader="none" w:pos="9072"/>
          <w:tab w:val="left" w:leader="none" w:pos="8789"/>
          <w:tab w:val="left" w:leader="none" w:pos="8931"/>
          <w:tab w:val="left" w:leader="none" w:pos="9072"/>
          <w:tab w:val="left" w:leader="none" w:pos="1140"/>
        </w:tabs>
        <w:ind w:hanging="2"/>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41">
      <w:pPr>
        <w:pBdr>
          <w:top w:color="000000" w:space="1" w:sz="4" w:val="single"/>
          <w:left w:color="000000" w:space="4" w:sz="4" w:val="single"/>
          <w:bottom w:color="000000" w:space="1" w:sz="4" w:val="single"/>
          <w:right w:color="000000" w:space="4" w:sz="4" w:val="single"/>
        </w:pBdr>
        <w:tabs>
          <w:tab w:val="left" w:leader="none" w:pos="8789"/>
          <w:tab w:val="left" w:leader="none" w:pos="8931"/>
          <w:tab w:val="left" w:leader="none" w:pos="9072"/>
          <w:tab w:val="left" w:leader="none" w:pos="8789"/>
          <w:tab w:val="left" w:leader="none" w:pos="8931"/>
          <w:tab w:val="left" w:leader="none" w:pos="9072"/>
          <w:tab w:val="left" w:leader="none" w:pos="1140"/>
        </w:tabs>
        <w:ind w:hanging="2"/>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ASSINATURA</w:t>
      </w:r>
      <w:r w:rsidDel="00000000" w:rsidR="00000000" w:rsidRPr="00000000">
        <w:rPr>
          <w:rtl w:val="0"/>
        </w:rPr>
      </w:r>
    </w:p>
    <w:p w:rsidR="00000000" w:rsidDel="00000000" w:rsidP="00000000" w:rsidRDefault="00000000" w:rsidRPr="00000000" w14:paraId="00000642">
      <w:pPr>
        <w:pBdr>
          <w:top w:color="000000" w:space="1" w:sz="4" w:val="single"/>
          <w:left w:color="000000" w:space="4" w:sz="4" w:val="single"/>
          <w:bottom w:color="000000" w:space="1" w:sz="4" w:val="single"/>
          <w:right w:color="000000" w:space="4" w:sz="4" w:val="single"/>
        </w:pBdr>
        <w:tabs>
          <w:tab w:val="left" w:leader="none" w:pos="8789"/>
          <w:tab w:val="left" w:leader="none" w:pos="8931"/>
          <w:tab w:val="left" w:leader="none" w:pos="9072"/>
          <w:tab w:val="left" w:leader="none" w:pos="8789"/>
          <w:tab w:val="left" w:leader="none" w:pos="8931"/>
          <w:tab w:val="left" w:leader="none" w:pos="9072"/>
          <w:tab w:val="left" w:leader="none" w:pos="1140"/>
        </w:tabs>
        <w:ind w:hanging="2"/>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NOME DO REPRESENTANTE LEGAL</w:t>
      </w:r>
      <w:r w:rsidDel="00000000" w:rsidR="00000000" w:rsidRPr="00000000">
        <w:rPr>
          <w:rtl w:val="0"/>
        </w:rPr>
      </w:r>
    </w:p>
    <w:p w:rsidR="00000000" w:rsidDel="00000000" w:rsidP="00000000" w:rsidRDefault="00000000" w:rsidRPr="00000000" w14:paraId="00000643">
      <w:pPr>
        <w:pBdr>
          <w:top w:color="000000" w:space="1" w:sz="4" w:val="single"/>
          <w:left w:color="000000" w:space="4" w:sz="4" w:val="single"/>
          <w:bottom w:color="000000" w:space="1" w:sz="4" w:val="single"/>
          <w:right w:color="000000" w:space="4" w:sz="4" w:val="single"/>
        </w:pBdr>
        <w:tabs>
          <w:tab w:val="left" w:leader="none" w:pos="8789"/>
          <w:tab w:val="left" w:leader="none" w:pos="8931"/>
          <w:tab w:val="left" w:leader="none" w:pos="9072"/>
          <w:tab w:val="left" w:leader="none" w:pos="8789"/>
          <w:tab w:val="left" w:leader="none" w:pos="8931"/>
          <w:tab w:val="left" w:leader="none" w:pos="9072"/>
          <w:tab w:val="left" w:leader="none" w:pos="1134"/>
        </w:tabs>
        <w:ind w:hanging="2"/>
        <w:jc w:val="center"/>
        <w:rPr>
          <w:rFonts w:ascii="Arial" w:cs="Arial" w:eastAsia="Arial" w:hAnsi="Arial"/>
          <w:b w:val="1"/>
          <w:sz w:val="28"/>
          <w:szCs w:val="28"/>
          <w:u w:val="single"/>
        </w:rPr>
      </w:pPr>
      <w:r w:rsidDel="00000000" w:rsidR="00000000" w:rsidRPr="00000000">
        <w:rPr>
          <w:rFonts w:ascii="Arial" w:cs="Arial" w:eastAsia="Arial" w:hAnsi="Arial"/>
          <w:b w:val="1"/>
          <w:sz w:val="22"/>
          <w:szCs w:val="22"/>
          <w:rtl w:val="0"/>
        </w:rPr>
        <w:t xml:space="preserve">RG Nº</w:t>
      </w:r>
      <w:r w:rsidDel="00000000" w:rsidR="00000000" w:rsidRPr="00000000">
        <w:rPr>
          <w:rtl w:val="0"/>
        </w:rPr>
      </w:r>
    </w:p>
    <w:p w:rsidR="00000000" w:rsidDel="00000000" w:rsidP="00000000" w:rsidRDefault="00000000" w:rsidRPr="00000000" w14:paraId="00000644">
      <w:pPr>
        <w:widowControl w:val="0"/>
        <w:tabs>
          <w:tab w:val="left" w:leader="none" w:pos="8789"/>
          <w:tab w:val="left" w:leader="none" w:pos="8931"/>
          <w:tab w:val="left" w:leader="none" w:pos="9072"/>
          <w:tab w:val="left" w:leader="none" w:pos="8789"/>
          <w:tab w:val="left" w:leader="none" w:pos="8931"/>
          <w:tab w:val="left" w:leader="none" w:pos="9072"/>
          <w:tab w:val="left" w:leader="none" w:pos="1080"/>
          <w:tab w:val="left" w:leader="none" w:pos="1800"/>
          <w:tab w:val="left" w:leader="none" w:pos="3240"/>
          <w:tab w:val="left" w:leader="none" w:pos="4680"/>
          <w:tab w:val="left" w:leader="none" w:pos="6120"/>
          <w:tab w:val="left" w:leader="none" w:pos="6480"/>
          <w:tab w:val="left" w:leader="none" w:pos="7200"/>
          <w:tab w:val="left" w:leader="none" w:pos="7920"/>
          <w:tab w:val="left" w:leader="none" w:pos="8640"/>
          <w:tab w:val="left" w:leader="none" w:pos="1080"/>
          <w:tab w:val="left" w:leader="none" w:pos="1800"/>
          <w:tab w:val="left" w:leader="none" w:pos="3240"/>
          <w:tab w:val="left" w:leader="none" w:pos="4680"/>
          <w:tab w:val="left" w:leader="none" w:pos="6120"/>
          <w:tab w:val="left" w:leader="none" w:pos="6480"/>
          <w:tab w:val="left" w:leader="none" w:pos="7200"/>
          <w:tab w:val="left" w:leader="none" w:pos="7920"/>
          <w:tab w:val="left" w:leader="none" w:pos="8640"/>
          <w:tab w:val="left" w:leader="none" w:pos="851"/>
        </w:tabs>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645">
      <w:pPr>
        <w:ind w:left="1134" w:firstLine="0"/>
        <w:jc w:val="both"/>
        <w:rPr>
          <w:rFonts w:ascii="Arial" w:cs="Arial" w:eastAsia="Arial" w:hAnsi="Arial"/>
          <w:color w:val="000000"/>
          <w:sz w:val="22"/>
          <w:szCs w:val="22"/>
          <w:highlight w:val="yellow"/>
        </w:rPr>
      </w:pPr>
      <w:r w:rsidDel="00000000" w:rsidR="00000000" w:rsidRPr="00000000">
        <w:rPr>
          <w:rtl w:val="0"/>
        </w:rPr>
      </w:r>
    </w:p>
    <w:sectPr>
      <w:headerReference r:id="rId32" w:type="default"/>
      <w:footerReference r:id="rId33" w:type="default"/>
      <w:pgSz w:h="16838" w:w="11906" w:orient="portrait"/>
      <w:pgMar w:bottom="1418" w:top="1418" w:left="1842.51968503937" w:right="1134"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Georgia"/>
  <w:font w:name="Arial"/>
  <w:font w:name="Courier New"/>
  <w:font w:name="Ecofont_Spranq_eco_Sans"/>
  <w:font w:name="Rawline"/>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54">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Ecofont_Spranq_eco_Sans" w:cs="Ecofont_Spranq_eco_Sans" w:eastAsia="Ecofont_Spranq_eco_Sans" w:hAnsi="Ecofont_Spranq_eco_Sans"/>
        <w:b w:val="0"/>
        <w:i w:val="0"/>
        <w:smallCaps w:val="0"/>
        <w:strike w:val="0"/>
        <w:color w:val="548dd4"/>
        <w:sz w:val="16"/>
        <w:szCs w:val="16"/>
        <w:u w:val="none"/>
        <w:shd w:fill="auto" w:val="clear"/>
        <w:vertAlign w:val="baseline"/>
      </w:rPr>
    </w:pPr>
    <w:r w:rsidDel="00000000" w:rsidR="00000000" w:rsidRPr="00000000">
      <w:rPr>
        <w:rFonts w:ascii="Ecofont_Spranq_eco_Sans" w:cs="Ecofont_Spranq_eco_Sans" w:eastAsia="Ecofont_Spranq_eco_Sans" w:hAnsi="Ecofont_Spranq_eco_Sans"/>
        <w:b w:val="0"/>
        <w:i w:val="0"/>
        <w:smallCaps w:val="0"/>
        <w:strike w:val="0"/>
        <w:color w:val="548dd4"/>
        <w:sz w:val="22"/>
        <w:szCs w:val="22"/>
        <w:u w:val="none"/>
        <w:shd w:fill="auto" w:val="clear"/>
        <w:vertAlign w:val="baseline"/>
        <w:rtl w:val="0"/>
      </w:rPr>
      <w:tab/>
      <w:tab/>
    </w:r>
    <w:r w:rsidDel="00000000" w:rsidR="00000000" w:rsidRPr="00000000">
      <w:rPr>
        <w:rtl w:val="0"/>
      </w:rPr>
    </w:r>
  </w:p>
  <w:p w:rsidR="00000000" w:rsidDel="00000000" w:rsidP="00000000" w:rsidRDefault="00000000" w:rsidRPr="00000000" w14:paraId="00000655">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i w:val="0"/>
        <w:smallCaps w:val="0"/>
        <w:strike w:val="0"/>
        <w:color w:val="7f7f7f"/>
        <w:sz w:val="12"/>
        <w:szCs w:val="12"/>
        <w:u w:val="none"/>
        <w:shd w:fill="auto" w:val="clear"/>
        <w:vertAlign w:val="baseline"/>
      </w:rPr>
    </w:pPr>
    <w:r w:rsidDel="00000000" w:rsidR="00000000" w:rsidRPr="00000000">
      <w:rPr>
        <w:rFonts w:ascii="Ecofont_Spranq_eco_Sans" w:cs="Ecofont_Spranq_eco_Sans" w:eastAsia="Ecofont_Spranq_eco_Sans" w:hAnsi="Ecofont_Spranq_eco_Sans"/>
        <w:b w:val="0"/>
        <w:i w:val="0"/>
        <w:smallCaps w:val="0"/>
        <w:strike w:val="0"/>
        <w:color w:val="7f7f7f"/>
        <w:sz w:val="22"/>
        <w:szCs w:val="22"/>
        <w:u w:val="none"/>
        <w:shd w:fill="auto" w:val="clear"/>
        <w:vertAlign w:val="baseline"/>
        <w:rtl w:val="0"/>
      </w:rPr>
      <w:tab/>
      <w:tab/>
    </w:r>
    <w:r w:rsidDel="00000000" w:rsidR="00000000" w:rsidRPr="00000000">
      <w:rPr>
        <w:rFonts w:ascii="Ecofont_Spranq_eco_Sans" w:cs="Ecofont_Spranq_eco_Sans" w:eastAsia="Ecofont_Spranq_eco_Sans" w:hAnsi="Ecofont_Spranq_eco_Sans"/>
        <w:b w:val="0"/>
        <w:i w:val="0"/>
        <w:smallCaps w:val="0"/>
        <w:strike w:val="0"/>
        <w:color w:val="595959"/>
        <w:sz w:val="22"/>
        <w:szCs w:val="22"/>
        <w:u w:val="none"/>
        <w:shd w:fill="auto" w:val="clear"/>
        <w:vertAlign w:val="baseline"/>
        <w:rtl w:val="0"/>
      </w:rPr>
      <w:t xml:space="preserve">Página </w:t>
    </w:r>
    <w:r w:rsidDel="00000000" w:rsidR="00000000" w:rsidRPr="00000000">
      <w:rPr>
        <w:rFonts w:ascii="Ecofont_Spranq_eco_Sans" w:cs="Ecofont_Spranq_eco_Sans" w:eastAsia="Ecofont_Spranq_eco_Sans" w:hAnsi="Ecofont_Spranq_eco_Sans"/>
        <w:b w:val="0"/>
        <w:i w:val="0"/>
        <w:smallCaps w:val="0"/>
        <w:strike w:val="0"/>
        <w:color w:val="595959"/>
        <w:sz w:val="22"/>
        <w:szCs w:val="22"/>
        <w:u w:val="none"/>
        <w:shd w:fill="auto" w:val="clear"/>
        <w:vertAlign w:val="baseline"/>
      </w:rPr>
      <w:fldChar w:fldCharType="begin"/>
      <w:instrText xml:space="preserve">PAGE</w:instrText>
      <w:fldChar w:fldCharType="separate"/>
      <w:fldChar w:fldCharType="end"/>
    </w:r>
    <w:r w:rsidDel="00000000" w:rsidR="00000000" w:rsidRPr="00000000">
      <w:rPr>
        <w:rFonts w:ascii="Ecofont_Spranq_eco_Sans" w:cs="Ecofont_Spranq_eco_Sans" w:eastAsia="Ecofont_Spranq_eco_Sans" w:hAnsi="Ecofont_Spranq_eco_Sans"/>
        <w:b w:val="0"/>
        <w:i w:val="0"/>
        <w:smallCaps w:val="0"/>
        <w:strike w:val="0"/>
        <w:color w:val="595959"/>
        <w:sz w:val="22"/>
        <w:szCs w:val="22"/>
        <w:u w:val="none"/>
        <w:shd w:fill="auto" w:val="clear"/>
        <w:vertAlign w:val="baseline"/>
        <w:rtl w:val="0"/>
      </w:rPr>
      <w:t xml:space="preserve"> | </w:t>
    </w:r>
    <w:r w:rsidDel="00000000" w:rsidR="00000000" w:rsidRPr="00000000">
      <w:rPr>
        <w:rFonts w:ascii="Ecofont_Spranq_eco_Sans" w:cs="Ecofont_Spranq_eco_Sans" w:eastAsia="Ecofont_Spranq_eco_Sans" w:hAnsi="Ecofont_Spranq_eco_Sans"/>
        <w:b w:val="0"/>
        <w:i w:val="0"/>
        <w:smallCaps w:val="0"/>
        <w:strike w:val="0"/>
        <w:color w:val="595959"/>
        <w:sz w:val="22"/>
        <w:szCs w:val="22"/>
        <w:u w:val="none"/>
        <w:shd w:fill="auto" w:val="clear"/>
        <w:vertAlign w:val="baseline"/>
      </w:rPr>
      <w:fldChar w:fldCharType="begin"/>
      <w:instrText xml:space="preserve">NUMPAGES</w:instrText>
      <w:fldChar w:fldCharType="separate"/>
      <w:fldChar w:fldCharType="end"/>
    </w:r>
    <w:r w:rsidDel="00000000" w:rsidR="00000000" w:rsidRPr="00000000">
      <w:rPr>
        <w:rtl w:val="0"/>
      </w:rPr>
    </w:r>
  </w:p>
  <w:p w:rsidR="00000000" w:rsidDel="00000000" w:rsidP="00000000" w:rsidRDefault="00000000" w:rsidRPr="00000000" w14:paraId="00000656">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Rawline" w:cs="Rawline" w:eastAsia="Rawline" w:hAnsi="Rawline"/>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57">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Ecofont_Spranq_eco_Sans" w:cs="Ecofont_Spranq_eco_Sans" w:eastAsia="Ecofont_Spranq_eco_Sans" w:hAnsi="Ecofont_Spranq_eco_Sans"/>
        <w:b w:val="0"/>
        <w:i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4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22"/>
        <w:szCs w:val="22"/>
        <w:highlight w:val="yellow"/>
      </w:rPr>
    </w:pPr>
    <w:r w:rsidDel="00000000" w:rsidR="00000000" w:rsidRPr="00000000">
      <w:rPr>
        <w:rtl w:val="0"/>
      </w:rPr>
    </w:r>
  </w:p>
  <w:tbl>
    <w:tblPr>
      <w:tblStyle w:val="Table12"/>
      <w:tblW w:w="10093.0" w:type="dxa"/>
      <w:jc w:val="center"/>
      <w:tblLayout w:type="fixed"/>
      <w:tblLook w:val="0000"/>
    </w:tblPr>
    <w:tblGrid>
      <w:gridCol w:w="1803"/>
      <w:gridCol w:w="8290"/>
      <w:tblGridChange w:id="0">
        <w:tblGrid>
          <w:gridCol w:w="1803"/>
          <w:gridCol w:w="8290"/>
        </w:tblGrid>
      </w:tblGridChange>
    </w:tblGrid>
    <w:tr>
      <w:trPr>
        <w:cantSplit w:val="0"/>
        <w:trHeight w:val="1697" w:hRule="atLeast"/>
        <w:tblHeader w:val="0"/>
      </w:trPr>
      <w:tc>
        <w:tcPr/>
        <w:p w:rsidR="00000000" w:rsidDel="00000000" w:rsidP="00000000" w:rsidRDefault="00000000" w:rsidRPr="00000000" w14:paraId="00000647">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Ecofont_Spranq_eco_Sans" w:cs="Ecofont_Spranq_eco_Sans" w:eastAsia="Ecofont_Spranq_eco_Sans" w:hAnsi="Ecofont_Spranq_eco_Sans"/>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48">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Ecofont_Spranq_eco_Sans" w:cs="Ecofont_Spranq_eco_Sans" w:eastAsia="Ecofont_Spranq_eco_Sans" w:hAnsi="Ecofont_Spranq_eco_Sans"/>
              <w:b w:val="0"/>
              <w:i w:val="0"/>
              <w:smallCaps w:val="0"/>
              <w:strike w:val="0"/>
              <w:color w:val="000000"/>
              <w:sz w:val="24"/>
              <w:szCs w:val="24"/>
              <w:u w:val="none"/>
              <w:shd w:fill="auto" w:val="clear"/>
              <w:vertAlign w:val="baseline"/>
            </w:rPr>
          </w:pPr>
          <w:r w:rsidDel="00000000" w:rsidR="00000000" w:rsidRPr="00000000">
            <w:rPr>
              <w:rFonts w:ascii="Ecofont_Spranq_eco_Sans" w:cs="Ecofont_Spranq_eco_Sans" w:eastAsia="Ecofont_Spranq_eco_Sans" w:hAnsi="Ecofont_Spranq_eco_Sans"/>
              <w:b w:val="0"/>
              <w:i w:val="0"/>
              <w:smallCaps w:val="0"/>
              <w:strike w:val="0"/>
              <w:color w:val="000000"/>
              <w:sz w:val="24"/>
              <w:szCs w:val="24"/>
              <w:u w:val="none"/>
              <w:shd w:fill="auto" w:val="clear"/>
              <w:vertAlign w:val="baseline"/>
            </w:rPr>
            <w:drawing>
              <wp:inline distB="0" distT="0" distL="0" distR="0">
                <wp:extent cx="548160" cy="766103"/>
                <wp:effectExtent b="0" l="0" r="0" t="0"/>
                <wp:docPr descr="Desenho de personagem de desenho animado&#10;&#10;Descrição gerada automaticamente com confiança média" id="1" name="image1.jpg"/>
                <a:graphic>
                  <a:graphicData uri="http://schemas.openxmlformats.org/drawingml/2006/picture">
                    <pic:pic>
                      <pic:nvPicPr>
                        <pic:cNvPr descr="Desenho de personagem de desenho animado&#10;&#10;Descrição gerada automaticamente com confiança média" id="0" name="image1.jpg"/>
                        <pic:cNvPicPr preferRelativeResize="0"/>
                      </pic:nvPicPr>
                      <pic:blipFill>
                        <a:blip r:embed="rId1"/>
                        <a:srcRect b="0" l="0" r="0" t="0"/>
                        <a:stretch>
                          <a:fillRect/>
                        </a:stretch>
                      </pic:blipFill>
                      <pic:spPr>
                        <a:xfrm>
                          <a:off x="0" y="0"/>
                          <a:ext cx="548160" cy="766103"/>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649">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Ecofont_Spranq_eco_Sans" w:cs="Ecofont_Spranq_eco_Sans" w:eastAsia="Ecofont_Spranq_eco_Sans" w:hAnsi="Ecofont_Spranq_eco_Sans"/>
              <w:b w:val="1"/>
              <w:i w:val="0"/>
              <w:smallCaps w:val="0"/>
              <w:strike w:val="0"/>
              <w:color w:val="000000"/>
              <w:sz w:val="16"/>
              <w:szCs w:val="16"/>
              <w:u w:val="single"/>
              <w:shd w:fill="auto" w:val="clear"/>
              <w:vertAlign w:val="baseline"/>
            </w:rPr>
          </w:pPr>
          <w:r w:rsidDel="00000000" w:rsidR="00000000" w:rsidRPr="00000000">
            <w:rPr>
              <w:rtl w:val="0"/>
            </w:rPr>
          </w:r>
        </w:p>
        <w:tbl>
          <w:tblPr>
            <w:tblStyle w:val="Table13"/>
            <w:tblW w:w="2275.0" w:type="dxa"/>
            <w:jc w:val="left"/>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000"/>
          </w:tblPr>
          <w:tblGrid>
            <w:gridCol w:w="1090"/>
            <w:gridCol w:w="1185"/>
            <w:tblGridChange w:id="0">
              <w:tblGrid>
                <w:gridCol w:w="1090"/>
                <w:gridCol w:w="1185"/>
              </w:tblGrid>
            </w:tblGridChange>
          </w:tblGrid>
          <w:tr>
            <w:trPr>
              <w:cantSplit w:val="0"/>
              <w:trHeight w:val="399" w:hRule="atLeast"/>
              <w:tblHeader w:val="0"/>
            </w:trPr>
            <w:tc>
              <w:tcPr>
                <w:gridSpan w:val="2"/>
                <w:tcBorders>
                  <w:bottom w:color="000000" w:space="0" w:sz="12" w:val="single"/>
                </w:tcBorders>
              </w:tcPr>
              <w:p w:rsidR="00000000" w:rsidDel="00000000" w:rsidP="00000000" w:rsidRDefault="00000000" w:rsidRPr="00000000" w14:paraId="0000064A">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 w:val="left" w:leader="none" w:pos="6881"/>
                  </w:tabs>
                  <w:spacing w:after="0" w:before="0" w:line="240" w:lineRule="auto"/>
                  <w:ind w:left="0" w:right="0" w:firstLine="0"/>
                  <w:jc w:val="center"/>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Prefeitura Municipal de Pinhais-PR</w:t>
                </w:r>
              </w:p>
            </w:tc>
          </w:tr>
          <w:tr>
            <w:trPr>
              <w:cantSplit w:val="0"/>
              <w:trHeight w:val="543" w:hRule="atLeast"/>
              <w:tblHeader w:val="0"/>
            </w:trPr>
            <w:tc>
              <w:tcPr>
                <w:tcBorders>
                  <w:right w:color="000000" w:space="0" w:sz="12" w:val="single"/>
                </w:tcBorders>
              </w:tcPr>
              <w:p w:rsidR="00000000" w:rsidDel="00000000" w:rsidP="00000000" w:rsidRDefault="00000000" w:rsidRPr="00000000" w14:paraId="0000064C">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 w:val="left" w:leader="none" w:pos="6881"/>
                  </w:tabs>
                  <w:spacing w:after="0" w:before="0" w:line="240" w:lineRule="auto"/>
                  <w:ind w:left="0" w:right="0" w:firstLine="0"/>
                  <w:jc w:val="left"/>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Fls.</w:t>
                </w:r>
              </w:p>
            </w:tc>
            <w:tc>
              <w:tcPr>
                <w:tcBorders>
                  <w:left w:color="000000" w:space="0" w:sz="12" w:val="single"/>
                </w:tcBorders>
              </w:tcPr>
              <w:p w:rsidR="00000000" w:rsidDel="00000000" w:rsidP="00000000" w:rsidRDefault="00000000" w:rsidRPr="00000000" w14:paraId="0000064D">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 w:val="left" w:leader="none" w:pos="6881"/>
                  </w:tabs>
                  <w:spacing w:after="0" w:before="0" w:line="240" w:lineRule="auto"/>
                  <w:ind w:left="0" w:right="0" w:firstLine="0"/>
                  <w:jc w:val="left"/>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Visto</w:t>
                </w:r>
              </w:p>
            </w:tc>
          </w:tr>
        </w:tbl>
        <w:p w:rsidR="00000000" w:rsidDel="00000000" w:rsidP="00000000" w:rsidRDefault="00000000" w:rsidRPr="00000000" w14:paraId="0000064E">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Arial" w:cs="Arial" w:eastAsia="Arial" w:hAnsi="Arial"/>
              <w:b w:val="1"/>
              <w:i w:val="0"/>
              <w:smallCaps w:val="0"/>
              <w:strike w:val="0"/>
              <w:color w:val="000000"/>
              <w:sz w:val="24"/>
              <w:szCs w:val="24"/>
              <w:u w:val="single"/>
              <w:shd w:fill="auto" w:val="clear"/>
              <w:vertAlign w:val="baseline"/>
            </w:rPr>
          </w:pPr>
          <w:r w:rsidDel="00000000" w:rsidR="00000000" w:rsidRPr="00000000">
            <w:rPr>
              <w:rFonts w:ascii="Arial" w:cs="Arial" w:eastAsia="Arial" w:hAnsi="Arial"/>
              <w:b w:val="1"/>
              <w:i w:val="0"/>
              <w:smallCaps w:val="0"/>
              <w:strike w:val="0"/>
              <w:color w:val="000000"/>
              <w:sz w:val="24"/>
              <w:szCs w:val="24"/>
              <w:u w:val="single"/>
              <w:shd w:fill="auto" w:val="clear"/>
              <w:vertAlign w:val="baseline"/>
              <w:rtl w:val="0"/>
            </w:rPr>
            <w:t xml:space="preserve">PREFEITURA MUNICIPAL DE PINHAIS</w:t>
          </w:r>
        </w:p>
        <w:p w:rsidR="00000000" w:rsidDel="00000000" w:rsidP="00000000" w:rsidRDefault="00000000" w:rsidRPr="00000000" w14:paraId="0000064F">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SECRETARIA MUNICIPAL DE EDUCAÇÃO - SEMED</w:t>
          </w:r>
        </w:p>
        <w:p w:rsidR="00000000" w:rsidDel="00000000" w:rsidP="00000000" w:rsidRDefault="00000000" w:rsidRPr="00000000" w14:paraId="00000650">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DEPARTAMENTO DE COMPRAS E LICITAÇÕES</w:t>
          </w:r>
        </w:p>
        <w:p w:rsidR="00000000" w:rsidDel="00000000" w:rsidP="00000000" w:rsidRDefault="00000000" w:rsidRPr="00000000" w14:paraId="00000651">
          <w:pPr>
            <w:rPr/>
          </w:pPr>
          <w:r w:rsidDel="00000000" w:rsidR="00000000" w:rsidRPr="00000000">
            <w:rPr>
              <w:rtl w:val="0"/>
            </w:rPr>
          </w:r>
        </w:p>
      </w:tc>
    </w:tr>
  </w:tbl>
  <w:p w:rsidR="00000000" w:rsidDel="00000000" w:rsidP="00000000" w:rsidRDefault="00000000" w:rsidRPr="00000000" w14:paraId="00000652">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righ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TERMO DE REFERÊNCIA – SERVIÇOS SEM DEDICAÇÃO EXCLUSIVA DE MÃO-DE-OBRA - LICITAÇÃO</w:t>
    </w:r>
  </w:p>
  <w:p w:rsidR="00000000" w:rsidDel="00000000" w:rsidP="00000000" w:rsidRDefault="00000000" w:rsidRPr="00000000" w14:paraId="00000653">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right"/>
      <w:rPr>
        <w:rFonts w:ascii="Ecofont_Spranq_eco_Sans" w:cs="Ecofont_Spranq_eco_Sans" w:eastAsia="Ecofont_Spranq_eco_Sans" w:hAnsi="Ecofont_Spranq_eco_Sans"/>
        <w:b w:val="0"/>
        <w:i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1077" w:hanging="360"/>
      </w:pPr>
      <w:rPr>
        <w:rFonts w:ascii="Noto Sans Symbols" w:cs="Noto Sans Symbols" w:eastAsia="Noto Sans Symbols" w:hAnsi="Noto Sans Symbols"/>
      </w:rPr>
    </w:lvl>
    <w:lvl w:ilvl="1">
      <w:start w:val="1"/>
      <w:numFmt w:val="bullet"/>
      <w:lvlText w:val="o"/>
      <w:lvlJc w:val="left"/>
      <w:pPr>
        <w:ind w:left="1797" w:hanging="360"/>
      </w:pPr>
      <w:rPr>
        <w:rFonts w:ascii="Courier New" w:cs="Courier New" w:eastAsia="Courier New" w:hAnsi="Courier New"/>
      </w:rPr>
    </w:lvl>
    <w:lvl w:ilvl="2">
      <w:start w:val="1"/>
      <w:numFmt w:val="bullet"/>
      <w:lvlText w:val="▪"/>
      <w:lvlJc w:val="left"/>
      <w:pPr>
        <w:ind w:left="2517" w:hanging="360"/>
      </w:pPr>
      <w:rPr>
        <w:rFonts w:ascii="Noto Sans Symbols" w:cs="Noto Sans Symbols" w:eastAsia="Noto Sans Symbols" w:hAnsi="Noto Sans Symbols"/>
      </w:rPr>
    </w:lvl>
    <w:lvl w:ilvl="3">
      <w:start w:val="1"/>
      <w:numFmt w:val="bullet"/>
      <w:lvlText w:val="●"/>
      <w:lvlJc w:val="left"/>
      <w:pPr>
        <w:ind w:left="3237" w:hanging="360"/>
      </w:pPr>
      <w:rPr>
        <w:rFonts w:ascii="Noto Sans Symbols" w:cs="Noto Sans Symbols" w:eastAsia="Noto Sans Symbols" w:hAnsi="Noto Sans Symbols"/>
      </w:rPr>
    </w:lvl>
    <w:lvl w:ilvl="4">
      <w:start w:val="1"/>
      <w:numFmt w:val="bullet"/>
      <w:lvlText w:val="o"/>
      <w:lvlJc w:val="left"/>
      <w:pPr>
        <w:ind w:left="3957" w:hanging="360"/>
      </w:pPr>
      <w:rPr>
        <w:rFonts w:ascii="Courier New" w:cs="Courier New" w:eastAsia="Courier New" w:hAnsi="Courier New"/>
      </w:rPr>
    </w:lvl>
    <w:lvl w:ilvl="5">
      <w:start w:val="1"/>
      <w:numFmt w:val="bullet"/>
      <w:lvlText w:val="▪"/>
      <w:lvlJc w:val="left"/>
      <w:pPr>
        <w:ind w:left="4677" w:hanging="360"/>
      </w:pPr>
      <w:rPr>
        <w:rFonts w:ascii="Noto Sans Symbols" w:cs="Noto Sans Symbols" w:eastAsia="Noto Sans Symbols" w:hAnsi="Noto Sans Symbols"/>
      </w:rPr>
    </w:lvl>
    <w:lvl w:ilvl="6">
      <w:start w:val="1"/>
      <w:numFmt w:val="bullet"/>
      <w:lvlText w:val="●"/>
      <w:lvlJc w:val="left"/>
      <w:pPr>
        <w:ind w:left="5397" w:hanging="360"/>
      </w:pPr>
      <w:rPr>
        <w:rFonts w:ascii="Noto Sans Symbols" w:cs="Noto Sans Symbols" w:eastAsia="Noto Sans Symbols" w:hAnsi="Noto Sans Symbols"/>
      </w:rPr>
    </w:lvl>
    <w:lvl w:ilvl="7">
      <w:start w:val="1"/>
      <w:numFmt w:val="bullet"/>
      <w:lvlText w:val="o"/>
      <w:lvlJc w:val="left"/>
      <w:pPr>
        <w:ind w:left="6117" w:hanging="360"/>
      </w:pPr>
      <w:rPr>
        <w:rFonts w:ascii="Courier New" w:cs="Courier New" w:eastAsia="Courier New" w:hAnsi="Courier New"/>
      </w:rPr>
    </w:lvl>
    <w:lvl w:ilvl="8">
      <w:start w:val="1"/>
      <w:numFmt w:val="bullet"/>
      <w:lvlText w:val="▪"/>
      <w:lvlJc w:val="left"/>
      <w:pPr>
        <w:ind w:left="6837" w:hanging="360"/>
      </w:pPr>
      <w:rPr>
        <w:rFonts w:ascii="Noto Sans Symbols" w:cs="Noto Sans Symbols" w:eastAsia="Noto Sans Symbols" w:hAnsi="Noto Sans Symbols"/>
      </w:rPr>
    </w:lvl>
  </w:abstractNum>
  <w:abstractNum w:abstractNumId="2">
    <w:lvl w:ilvl="0">
      <w:start w:val="1"/>
      <w:numFmt w:val="bullet"/>
      <w:lvlText w:val="●"/>
      <w:lvlJc w:val="left"/>
      <w:pPr>
        <w:ind w:left="1077" w:hanging="360"/>
      </w:pPr>
      <w:rPr>
        <w:rFonts w:ascii="Noto Sans Symbols" w:cs="Noto Sans Symbols" w:eastAsia="Noto Sans Symbols" w:hAnsi="Noto Sans Symbols"/>
      </w:rPr>
    </w:lvl>
    <w:lvl w:ilvl="1">
      <w:start w:val="1"/>
      <w:numFmt w:val="bullet"/>
      <w:lvlText w:val="o"/>
      <w:lvlJc w:val="left"/>
      <w:pPr>
        <w:ind w:left="1797" w:hanging="360"/>
      </w:pPr>
      <w:rPr>
        <w:rFonts w:ascii="Courier New" w:cs="Courier New" w:eastAsia="Courier New" w:hAnsi="Courier New"/>
      </w:rPr>
    </w:lvl>
    <w:lvl w:ilvl="2">
      <w:start w:val="1"/>
      <w:numFmt w:val="bullet"/>
      <w:lvlText w:val="▪"/>
      <w:lvlJc w:val="left"/>
      <w:pPr>
        <w:ind w:left="2517" w:hanging="360"/>
      </w:pPr>
      <w:rPr>
        <w:rFonts w:ascii="Noto Sans Symbols" w:cs="Noto Sans Symbols" w:eastAsia="Noto Sans Symbols" w:hAnsi="Noto Sans Symbols"/>
      </w:rPr>
    </w:lvl>
    <w:lvl w:ilvl="3">
      <w:start w:val="1"/>
      <w:numFmt w:val="bullet"/>
      <w:lvlText w:val="●"/>
      <w:lvlJc w:val="left"/>
      <w:pPr>
        <w:ind w:left="3237" w:hanging="360"/>
      </w:pPr>
      <w:rPr>
        <w:rFonts w:ascii="Noto Sans Symbols" w:cs="Noto Sans Symbols" w:eastAsia="Noto Sans Symbols" w:hAnsi="Noto Sans Symbols"/>
      </w:rPr>
    </w:lvl>
    <w:lvl w:ilvl="4">
      <w:start w:val="1"/>
      <w:numFmt w:val="bullet"/>
      <w:lvlText w:val="o"/>
      <w:lvlJc w:val="left"/>
      <w:pPr>
        <w:ind w:left="3957" w:hanging="360"/>
      </w:pPr>
      <w:rPr>
        <w:rFonts w:ascii="Courier New" w:cs="Courier New" w:eastAsia="Courier New" w:hAnsi="Courier New"/>
      </w:rPr>
    </w:lvl>
    <w:lvl w:ilvl="5">
      <w:start w:val="1"/>
      <w:numFmt w:val="bullet"/>
      <w:lvlText w:val="▪"/>
      <w:lvlJc w:val="left"/>
      <w:pPr>
        <w:ind w:left="4677" w:hanging="360"/>
      </w:pPr>
      <w:rPr>
        <w:rFonts w:ascii="Noto Sans Symbols" w:cs="Noto Sans Symbols" w:eastAsia="Noto Sans Symbols" w:hAnsi="Noto Sans Symbols"/>
      </w:rPr>
    </w:lvl>
    <w:lvl w:ilvl="6">
      <w:start w:val="1"/>
      <w:numFmt w:val="bullet"/>
      <w:lvlText w:val="●"/>
      <w:lvlJc w:val="left"/>
      <w:pPr>
        <w:ind w:left="5397" w:hanging="360"/>
      </w:pPr>
      <w:rPr>
        <w:rFonts w:ascii="Noto Sans Symbols" w:cs="Noto Sans Symbols" w:eastAsia="Noto Sans Symbols" w:hAnsi="Noto Sans Symbols"/>
      </w:rPr>
    </w:lvl>
    <w:lvl w:ilvl="7">
      <w:start w:val="1"/>
      <w:numFmt w:val="bullet"/>
      <w:lvlText w:val="o"/>
      <w:lvlJc w:val="left"/>
      <w:pPr>
        <w:ind w:left="6117" w:hanging="360"/>
      </w:pPr>
      <w:rPr>
        <w:rFonts w:ascii="Courier New" w:cs="Courier New" w:eastAsia="Courier New" w:hAnsi="Courier New"/>
      </w:rPr>
    </w:lvl>
    <w:lvl w:ilvl="8">
      <w:start w:val="1"/>
      <w:numFmt w:val="bullet"/>
      <w:lvlText w:val="▪"/>
      <w:lvlJc w:val="left"/>
      <w:pPr>
        <w:ind w:left="6837"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7"/>
      <w:numFmt w:val="decimal"/>
      <w:lvlText w:val="%1"/>
      <w:lvlJc w:val="left"/>
      <w:pPr>
        <w:ind w:left="360" w:hanging="360"/>
      </w:pPr>
      <w:rPr/>
    </w:lvl>
    <w:lvl w:ilvl="1">
      <w:start w:val="4"/>
      <w:numFmt w:val="decimal"/>
      <w:lvlText w:val="%1.%2"/>
      <w:lvlJc w:val="left"/>
      <w:pPr>
        <w:ind w:left="425.19685039370086" w:hanging="360"/>
      </w:pPr>
      <w:rPr/>
    </w:lvl>
    <w:lvl w:ilvl="2">
      <w:start w:val="1"/>
      <w:numFmt w:val="decimal"/>
      <w:lvlText w:val="%1.%2.%3"/>
      <w:lvlJc w:val="left"/>
      <w:pPr>
        <w:ind w:left="1854" w:hanging="720"/>
      </w:pPr>
      <w:rPr/>
    </w:lvl>
    <w:lvl w:ilvl="3">
      <w:start w:val="1"/>
      <w:numFmt w:val="decimal"/>
      <w:lvlText w:val="%1.%2.%3.%4"/>
      <w:lvlJc w:val="left"/>
      <w:pPr>
        <w:ind w:left="2781" w:hanging="1079.9999999999995"/>
      </w:pPr>
      <w:rPr/>
    </w:lvl>
    <w:lvl w:ilvl="4">
      <w:start w:val="1"/>
      <w:numFmt w:val="decimal"/>
      <w:lvlText w:val="%1.%2.%3.%4.%5"/>
      <w:lvlJc w:val="left"/>
      <w:pPr>
        <w:ind w:left="3348" w:hanging="1080"/>
      </w:pPr>
      <w:rPr/>
    </w:lvl>
    <w:lvl w:ilvl="5">
      <w:start w:val="1"/>
      <w:numFmt w:val="decimal"/>
      <w:lvlText w:val="%1.%2.%3.%4.%5.%6"/>
      <w:lvlJc w:val="left"/>
      <w:pPr>
        <w:ind w:left="4275" w:hanging="1440"/>
      </w:pPr>
      <w:rPr/>
    </w:lvl>
    <w:lvl w:ilvl="6">
      <w:start w:val="1"/>
      <w:numFmt w:val="decimal"/>
      <w:lvlText w:val="%1.%2.%3.%4.%5.%6.%7"/>
      <w:lvlJc w:val="left"/>
      <w:pPr>
        <w:ind w:left="4842" w:hanging="1440"/>
      </w:pPr>
      <w:rPr/>
    </w:lvl>
    <w:lvl w:ilvl="7">
      <w:start w:val="1"/>
      <w:numFmt w:val="decimal"/>
      <w:lvlText w:val="%1.%2.%3.%4.%5.%6.%7.%8"/>
      <w:lvlJc w:val="left"/>
      <w:pPr>
        <w:ind w:left="5769" w:hanging="1800"/>
      </w:pPr>
      <w:rPr/>
    </w:lvl>
    <w:lvl w:ilvl="8">
      <w:start w:val="1"/>
      <w:numFmt w:val="decimal"/>
      <w:lvlText w:val="%1.%2.%3.%4.%5.%6.%7.%8.%9"/>
      <w:lvlJc w:val="left"/>
      <w:pPr>
        <w:ind w:left="6336" w:hanging="1800"/>
      </w:pPr>
      <w:rPr/>
    </w:lvl>
  </w:abstractNum>
  <w:abstractNum w:abstractNumId="6">
    <w:lvl w:ilvl="0">
      <w:start w:val="1"/>
      <w:numFmt w:val="decimal"/>
      <w:lvlText w:val="%1."/>
      <w:lvlJc w:val="left"/>
      <w:pPr>
        <w:ind w:left="720" w:hanging="360"/>
      </w:pPr>
      <w:rPr>
        <w:rFonts w:ascii="Arial" w:cs="Arial" w:eastAsia="Arial" w:hAnsi="Arial"/>
        <w:b w:val="1"/>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lvl w:ilvl="0">
      <w:start w:val="1"/>
      <w:numFmt w:val="decimal"/>
      <w:lvlText w:val="%1."/>
      <w:lvlJc w:val="left"/>
      <w:pPr>
        <w:ind w:left="720" w:hanging="360"/>
      </w:pPr>
      <w:rPr>
        <w:rFonts w:ascii="Arial" w:cs="Arial" w:eastAsia="Arial" w:hAnsi="Arial"/>
        <w:b w:val="1"/>
        <w:i w:val="0"/>
        <w:color w:val="00000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lvl w:ilvl="0">
      <w:start w:val="7"/>
      <w:numFmt w:val="decimal"/>
      <w:lvlText w:val="%1"/>
      <w:lvlJc w:val="left"/>
      <w:pPr>
        <w:ind w:left="360" w:hanging="360"/>
      </w:pPr>
      <w:rPr/>
    </w:lvl>
    <w:lvl w:ilvl="1">
      <w:start w:val="4"/>
      <w:numFmt w:val="decimal"/>
      <w:lvlText w:val="%1.%2"/>
      <w:lvlJc w:val="left"/>
      <w:pPr>
        <w:ind w:left="927" w:hanging="360"/>
      </w:pPr>
      <w:rPr/>
    </w:lvl>
    <w:lvl w:ilvl="2">
      <w:start w:val="1"/>
      <w:numFmt w:val="decimal"/>
      <w:lvlText w:val="%1.%2.%3"/>
      <w:lvlJc w:val="left"/>
      <w:pPr>
        <w:ind w:left="1854" w:hanging="720"/>
      </w:pPr>
      <w:rPr/>
    </w:lvl>
    <w:lvl w:ilvl="3">
      <w:start w:val="1"/>
      <w:numFmt w:val="decimal"/>
      <w:lvlText w:val="%1.%2.%3.%4"/>
      <w:lvlJc w:val="left"/>
      <w:pPr>
        <w:ind w:left="2781" w:hanging="1079.9999999999995"/>
      </w:pPr>
      <w:rPr/>
    </w:lvl>
    <w:lvl w:ilvl="4">
      <w:start w:val="1"/>
      <w:numFmt w:val="decimal"/>
      <w:lvlText w:val="%1.%2.%3.%4.%5"/>
      <w:lvlJc w:val="left"/>
      <w:pPr>
        <w:ind w:left="3348" w:hanging="1080"/>
      </w:pPr>
      <w:rPr/>
    </w:lvl>
    <w:lvl w:ilvl="5">
      <w:start w:val="1"/>
      <w:numFmt w:val="decimal"/>
      <w:lvlText w:val="%1.%2.%3.%4.%5.%6"/>
      <w:lvlJc w:val="left"/>
      <w:pPr>
        <w:ind w:left="4275" w:hanging="1440"/>
      </w:pPr>
      <w:rPr/>
    </w:lvl>
    <w:lvl w:ilvl="6">
      <w:start w:val="1"/>
      <w:numFmt w:val="decimal"/>
      <w:lvlText w:val="%1.%2.%3.%4.%5.%6.%7"/>
      <w:lvlJc w:val="left"/>
      <w:pPr>
        <w:ind w:left="4842" w:hanging="1440"/>
      </w:pPr>
      <w:rPr/>
    </w:lvl>
    <w:lvl w:ilvl="7">
      <w:start w:val="1"/>
      <w:numFmt w:val="decimal"/>
      <w:lvlText w:val="%1.%2.%3.%4.%5.%6.%7.%8"/>
      <w:lvlJc w:val="left"/>
      <w:pPr>
        <w:ind w:left="5769" w:hanging="1800"/>
      </w:pPr>
      <w:rPr/>
    </w:lvl>
    <w:lvl w:ilvl="8">
      <w:start w:val="1"/>
      <w:numFmt w:val="decimal"/>
      <w:lvlText w:val="%1.%2.%3.%4.%5.%6.%7.%8.%9"/>
      <w:lvlJc w:val="left"/>
      <w:pPr>
        <w:ind w:left="6336" w:hanging="1800"/>
      </w:pPr>
      <w:rPr/>
    </w:lvl>
  </w:abstractNum>
  <w:abstractNum w:abstractNumId="9">
    <w:lvl w:ilvl="0">
      <w:start w:val="1"/>
      <w:numFmt w:val="decimal"/>
      <w:lvlText w:val="%1."/>
      <w:lvlJc w:val="left"/>
      <w:pPr>
        <w:ind w:left="360" w:hanging="360"/>
      </w:pPr>
      <w:rPr>
        <w:b w:val="1"/>
      </w:rPr>
    </w:lvl>
    <w:lvl w:ilvl="1">
      <w:start w:val="1"/>
      <w:numFmt w:val="decimal"/>
      <w:lvlText w:val="%1.%2."/>
      <w:lvlJc w:val="left"/>
      <w:pPr>
        <w:ind w:left="999" w:hanging="432"/>
      </w:pPr>
      <w:rPr>
        <w:b w:val="0"/>
        <w:i w:val="0"/>
        <w:strike w:val="0"/>
        <w:color w:val="000000"/>
        <w:sz w:val="24"/>
        <w:szCs w:val="24"/>
        <w:u w:val="none"/>
      </w:rPr>
    </w:lvl>
    <w:lvl w:ilvl="2">
      <w:start w:val="1"/>
      <w:numFmt w:val="decimal"/>
      <w:lvlText w:val="%1.%2.%3."/>
      <w:lvlJc w:val="left"/>
      <w:pPr>
        <w:ind w:left="3198" w:hanging="1497.2125984251968"/>
      </w:pPr>
      <w:rPr>
        <w:rFonts w:ascii="Arial" w:cs="Arial" w:eastAsia="Arial" w:hAnsi="Arial"/>
        <w:b w:val="0"/>
        <w:i w:val="0"/>
        <w:strike w:val="0"/>
        <w:color w:val="000000"/>
        <w:sz w:val="24"/>
        <w:szCs w:val="24"/>
      </w:rPr>
    </w:lvl>
    <w:lvl w:ilvl="3">
      <w:start w:val="1"/>
      <w:numFmt w:val="decimal"/>
      <w:lvlText w:val="%1.%2.%3.%4."/>
      <w:lvlJc w:val="left"/>
      <w:pPr>
        <w:ind w:left="2491" w:hanging="648"/>
      </w:pPr>
      <w:rPr/>
    </w:lvl>
    <w:lvl w:ilvl="4">
      <w:start w:val="1"/>
      <w:numFmt w:val="decimal"/>
      <w:lvlText w:val="%1.%2.%3.%4.%5."/>
      <w:lvlJc w:val="left"/>
      <w:pPr>
        <w:ind w:left="2232" w:hanging="792"/>
      </w:pPr>
      <w:rPr/>
    </w:lvl>
    <w:lvl w:ilvl="5">
      <w:start w:val="1"/>
      <w:numFmt w:val="decimal"/>
      <w:lvlText w:val="%1.%2.%3.%4.%5.%6."/>
      <w:lvlJc w:val="left"/>
      <w:pPr>
        <w:ind w:left="2736" w:hanging="934.9999999999995"/>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10">
    <w:lvl w:ilvl="0">
      <w:start w:val="1"/>
      <w:numFmt w:val="bullet"/>
      <w:lvlText w:val="●"/>
      <w:lvlJc w:val="left"/>
      <w:pPr>
        <w:ind w:left="1429" w:hanging="360"/>
      </w:pPr>
      <w:rPr>
        <w:rFonts w:ascii="Noto Sans Symbols" w:cs="Noto Sans Symbols" w:eastAsia="Noto Sans Symbols" w:hAnsi="Noto Sans Symbols"/>
      </w:rPr>
    </w:lvl>
    <w:lvl w:ilvl="1">
      <w:start w:val="1"/>
      <w:numFmt w:val="bullet"/>
      <w:lvlText w:val="o"/>
      <w:lvlJc w:val="left"/>
      <w:pPr>
        <w:ind w:left="2149" w:hanging="360"/>
      </w:pPr>
      <w:rPr>
        <w:rFonts w:ascii="Courier New" w:cs="Courier New" w:eastAsia="Courier New" w:hAnsi="Courier New"/>
      </w:rPr>
    </w:lvl>
    <w:lvl w:ilvl="2">
      <w:start w:val="1"/>
      <w:numFmt w:val="bullet"/>
      <w:lvlText w:val="▪"/>
      <w:lvlJc w:val="left"/>
      <w:pPr>
        <w:ind w:left="2869" w:hanging="360"/>
      </w:pPr>
      <w:rPr>
        <w:rFonts w:ascii="Noto Sans Symbols" w:cs="Noto Sans Symbols" w:eastAsia="Noto Sans Symbols" w:hAnsi="Noto Sans Symbols"/>
      </w:rPr>
    </w:lvl>
    <w:lvl w:ilvl="3">
      <w:start w:val="1"/>
      <w:numFmt w:val="bullet"/>
      <w:lvlText w:val="●"/>
      <w:lvlJc w:val="left"/>
      <w:pPr>
        <w:ind w:left="3589" w:hanging="360"/>
      </w:pPr>
      <w:rPr>
        <w:rFonts w:ascii="Noto Sans Symbols" w:cs="Noto Sans Symbols" w:eastAsia="Noto Sans Symbols" w:hAnsi="Noto Sans Symbols"/>
      </w:rPr>
    </w:lvl>
    <w:lvl w:ilvl="4">
      <w:start w:val="1"/>
      <w:numFmt w:val="bullet"/>
      <w:lvlText w:val="o"/>
      <w:lvlJc w:val="left"/>
      <w:pPr>
        <w:ind w:left="4309" w:hanging="360"/>
      </w:pPr>
      <w:rPr>
        <w:rFonts w:ascii="Courier New" w:cs="Courier New" w:eastAsia="Courier New" w:hAnsi="Courier New"/>
      </w:rPr>
    </w:lvl>
    <w:lvl w:ilvl="5">
      <w:start w:val="1"/>
      <w:numFmt w:val="bullet"/>
      <w:lvlText w:val="▪"/>
      <w:lvlJc w:val="left"/>
      <w:pPr>
        <w:ind w:left="5029" w:hanging="360"/>
      </w:pPr>
      <w:rPr>
        <w:rFonts w:ascii="Noto Sans Symbols" w:cs="Noto Sans Symbols" w:eastAsia="Noto Sans Symbols" w:hAnsi="Noto Sans Symbols"/>
      </w:rPr>
    </w:lvl>
    <w:lvl w:ilvl="6">
      <w:start w:val="1"/>
      <w:numFmt w:val="bullet"/>
      <w:lvlText w:val="●"/>
      <w:lvlJc w:val="left"/>
      <w:pPr>
        <w:ind w:left="5749" w:hanging="360"/>
      </w:pPr>
      <w:rPr>
        <w:rFonts w:ascii="Noto Sans Symbols" w:cs="Noto Sans Symbols" w:eastAsia="Noto Sans Symbols" w:hAnsi="Noto Sans Symbols"/>
      </w:rPr>
    </w:lvl>
    <w:lvl w:ilvl="7">
      <w:start w:val="1"/>
      <w:numFmt w:val="bullet"/>
      <w:lvlText w:val="o"/>
      <w:lvlJc w:val="left"/>
      <w:pPr>
        <w:ind w:left="6469" w:hanging="360"/>
      </w:pPr>
      <w:rPr>
        <w:rFonts w:ascii="Courier New" w:cs="Courier New" w:eastAsia="Courier New" w:hAnsi="Courier New"/>
      </w:rPr>
    </w:lvl>
    <w:lvl w:ilvl="8">
      <w:start w:val="1"/>
      <w:numFmt w:val="bullet"/>
      <w:lvlText w:val="▪"/>
      <w:lvlJc w:val="left"/>
      <w:pPr>
        <w:ind w:left="7189" w:hanging="360"/>
      </w:pPr>
      <w:rPr>
        <w:rFonts w:ascii="Noto Sans Symbols" w:cs="Noto Sans Symbols" w:eastAsia="Noto Sans Symbols" w:hAnsi="Noto Sans Symbols"/>
      </w:rPr>
    </w:lvl>
  </w:abstractNum>
  <w:abstractNum w:abstractNumId="11">
    <w:lvl w:ilvl="0">
      <w:start w:val="1"/>
      <w:numFmt w:val="decimal"/>
      <w:lvlText w:val="%1."/>
      <w:lvlJc w:val="left"/>
      <w:pPr>
        <w:ind w:left="720" w:hanging="360"/>
      </w:pPr>
      <w:rPr>
        <w:rFonts w:ascii="Arial" w:cs="Arial" w:eastAsia="Arial" w:hAnsi="Arial"/>
        <w:b w:val="1"/>
        <w:i w:val="0"/>
        <w:color w:val="00000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decimal"/>
      <w:lvlText w:val="%1."/>
      <w:lvlJc w:val="left"/>
      <w:pPr>
        <w:ind w:left="720" w:hanging="360"/>
      </w:pPr>
      <w:rPr>
        <w:rFonts w:ascii="Arial" w:cs="Arial" w:eastAsia="Arial" w:hAnsi="Arial"/>
        <w:b w:val="1"/>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lvl w:ilvl="0">
      <w:start w:val="1"/>
      <w:numFmt w:val="decimal"/>
      <w:lvlText w:val="%1."/>
      <w:lvlJc w:val="left"/>
      <w:pPr>
        <w:ind w:left="720" w:hanging="360"/>
      </w:pPr>
      <w:rPr>
        <w:rFonts w:ascii="Arial" w:cs="Arial" w:eastAsia="Arial" w:hAnsi="Arial"/>
        <w:b w:val="1"/>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Ecofont_Spranq_eco_Sans" w:cs="Ecofont_Spranq_eco_Sans" w:eastAsia="Ecofont_Spranq_eco_Sans" w:hAnsi="Ecofont_Spranq_eco_Sans"/>
        <w:sz w:val="24"/>
        <w:szCs w:val="24"/>
        <w:lang w:val="pt-BR"/>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before="480" w:lineRule="auto"/>
    </w:pPr>
    <w:rPr>
      <w:rFonts w:ascii="Calibri" w:cs="Calibri" w:eastAsia="Calibri" w:hAnsi="Calibri"/>
      <w:b w:val="1"/>
      <w:color w:val="366091"/>
      <w:sz w:val="28"/>
      <w:szCs w:val="28"/>
    </w:rPr>
  </w:style>
  <w:style w:type="paragraph" w:styleId="Heading2">
    <w:name w:val="heading 2"/>
    <w:basedOn w:val="Normal"/>
    <w:next w:val="Normal"/>
    <w:pPr>
      <w:keepNext w:val="1"/>
      <w:tabs>
        <w:tab w:val="left" w:leader="none" w:pos="1701"/>
      </w:tabs>
      <w:ind w:right="0"/>
      <w:jc w:val="center"/>
    </w:pPr>
    <w:rPr>
      <w:rFonts w:ascii="Times New Roman" w:cs="Times New Roman" w:eastAsia="Times New Roman" w:hAnsi="Times New Roman"/>
      <w:b w:val="1"/>
      <w:color w:val="000000"/>
    </w:rPr>
  </w:style>
  <w:style w:type="paragraph" w:styleId="Heading3">
    <w:name w:val="heading 3"/>
    <w:basedOn w:val="Normal"/>
    <w:next w:val="Normal"/>
    <w:pPr>
      <w:keepNext w:val="1"/>
      <w:keepLines w:val="1"/>
      <w:spacing w:before="40" w:line="259" w:lineRule="auto"/>
    </w:pPr>
    <w:rPr>
      <w:rFonts w:ascii="Calibri" w:cs="Calibri" w:eastAsia="Calibri" w:hAnsi="Calibri"/>
      <w:color w:val="243f61"/>
    </w:rPr>
  </w:style>
  <w:style w:type="paragraph" w:styleId="Heading4">
    <w:name w:val="heading 4"/>
    <w:basedOn w:val="Normal"/>
    <w:next w:val="Normal"/>
    <w:pPr>
      <w:keepNext w:val="1"/>
      <w:keepLines w:val="1"/>
      <w:spacing w:before="40" w:lineRule="auto"/>
    </w:pPr>
    <w:rPr>
      <w:rFonts w:ascii="Calibri" w:cs="Calibri" w:eastAsia="Calibri" w:hAnsi="Calibri"/>
      <w:i w:val="1"/>
      <w:color w:val="36609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before="40" w:line="259" w:lineRule="auto"/>
    </w:pPr>
    <w:rPr>
      <w:rFonts w:ascii="Calibri" w:cs="Calibri" w:eastAsia="Calibri" w:hAnsi="Calibri"/>
      <w:color w:val="243f61"/>
      <w:sz w:val="22"/>
      <w:szCs w:val="22"/>
    </w:rPr>
  </w:style>
  <w:style w:type="paragraph" w:styleId="Title">
    <w:name w:val="Title"/>
    <w:basedOn w:val="Normal"/>
    <w:next w:val="Normal"/>
    <w:pPr>
      <w:pBdr>
        <w:bottom w:color="4f81bd" w:space="4" w:sz="8" w:val="single"/>
      </w:pBdr>
      <w:spacing w:after="300" w:lineRule="auto"/>
    </w:pPr>
    <w:rPr>
      <w:rFonts w:ascii="Calibri" w:cs="Calibri" w:eastAsia="Calibri" w:hAnsi="Calibri"/>
      <w:color w:val="17365d"/>
      <w:sz w:val="52"/>
      <w:szCs w:val="5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 w:type="table" w:styleId="Table8">
    <w:basedOn w:val="TableNormal"/>
    <w:tblPr>
      <w:tblStyleRowBandSize w:val="1"/>
      <w:tblStyleColBandSize w:val="1"/>
      <w:tblCellMar>
        <w:top w:w="100.0" w:type="dxa"/>
        <w:left w:w="100.0" w:type="dxa"/>
        <w:bottom w:w="100.0" w:type="dxa"/>
        <w:right w:w="100.0" w:type="dxa"/>
      </w:tblCellMar>
    </w:tblPr>
  </w:style>
  <w:style w:type="table" w:styleId="Table9">
    <w:basedOn w:val="TableNormal"/>
    <w:tblPr>
      <w:tblStyleRowBandSize w:val="1"/>
      <w:tblStyleColBandSize w:val="1"/>
      <w:tblCellMar>
        <w:top w:w="100.0" w:type="dxa"/>
        <w:left w:w="100.0" w:type="dxa"/>
        <w:bottom w:w="100.0" w:type="dxa"/>
        <w:right w:w="100.0" w:type="dxa"/>
      </w:tblCellMar>
    </w:tblPr>
  </w:style>
  <w:style w:type="table" w:styleId="Table10">
    <w:basedOn w:val="TableNormal"/>
    <w:tblPr>
      <w:tblStyleRowBandSize w:val="1"/>
      <w:tblStyleColBandSize w:val="1"/>
      <w:tblCellMar>
        <w:top w:w="100.0" w:type="dxa"/>
        <w:left w:w="100.0" w:type="dxa"/>
        <w:bottom w:w="100.0" w:type="dxa"/>
        <w:right w:w="100.0" w:type="dxa"/>
      </w:tblCellMar>
    </w:tblPr>
  </w:style>
  <w:style w:type="table" w:styleId="Table11">
    <w:basedOn w:val="TableNormal"/>
    <w:tblPr>
      <w:tblStyleRowBandSize w:val="1"/>
      <w:tblStyleColBandSize w:val="1"/>
      <w:tblCellMar>
        <w:top w:w="100.0" w:type="dxa"/>
        <w:left w:w="100.0" w:type="dxa"/>
        <w:bottom w:w="100.0" w:type="dxa"/>
        <w:right w:w="100.0" w:type="dxa"/>
      </w:tblCellMar>
    </w:tblPr>
  </w:style>
  <w:style w:type="table" w:styleId="Table12">
    <w:basedOn w:val="TableNormal"/>
    <w:rPr>
      <w:rFonts w:ascii="Ecofont_Spranq_eco_Sans" w:cs="Ecofont_Spranq_eco_Sans" w:eastAsia="Ecofont_Spranq_eco_Sans" w:hAnsi="Ecofont_Spranq_eco_Sans"/>
      <w:sz w:val="24"/>
      <w:szCs w:val="24"/>
    </w:rPr>
    <w:tblPr>
      <w:tblStyleRowBandSize w:val="1"/>
      <w:tblStyleColBandSize w:val="1"/>
      <w:tblCellMar>
        <w:top w:w="0.0" w:type="dxa"/>
        <w:left w:w="70.0" w:type="dxa"/>
        <w:bottom w:w="0.0" w:type="dxa"/>
        <w:right w:w="70.0" w:type="dxa"/>
      </w:tblCellMar>
    </w:tblPr>
  </w:style>
  <w:style w:type="table" w:styleId="Table13">
    <w:basedOn w:val="TableNormal"/>
    <w:rPr>
      <w:rFonts w:ascii="Ecofont_Spranq_eco_Sans" w:cs="Ecofont_Spranq_eco_Sans" w:eastAsia="Ecofont_Spranq_eco_Sans" w:hAnsi="Ecofont_Spranq_eco_Sans"/>
      <w:sz w:val="24"/>
      <w:szCs w:val="24"/>
    </w:rPr>
    <w:tblPr>
      <w:tblStyleRowBandSize w:val="1"/>
      <w:tblStyleColBandSize w:val="1"/>
      <w:tblCellMar>
        <w:top w:w="0.0" w:type="dxa"/>
        <w:left w:w="70.0" w:type="dxa"/>
        <w:bottom w:w="0.0" w:type="dxa"/>
        <w:right w:w="7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normas.receita.fazenda.gov.br/sijut2consulta/link.action?visao=anotado&amp;idAto=56753" TargetMode="External"/><Relationship Id="rId22" Type="http://schemas.openxmlformats.org/officeDocument/2006/relationships/hyperlink" Target="http://www.planalto.gov.br/ccivil_03/Leis/LCP/Lcp123.htm" TargetMode="External"/><Relationship Id="rId21" Type="http://schemas.openxmlformats.org/officeDocument/2006/relationships/hyperlink" Target="https://www.planalto.gov.br/ccivil_03/decreto-lei/del5452.htm" TargetMode="External"/><Relationship Id="rId24" Type="http://schemas.openxmlformats.org/officeDocument/2006/relationships/hyperlink" Target="http://www.planalto.gov.br/ccivil_03/_ato2019-2022/2021/lei/L14133.htm#art69" TargetMode="External"/><Relationship Id="rId23" Type="http://schemas.openxmlformats.org/officeDocument/2006/relationships/hyperlink" Target="https://www.gov.br/compras/pt-br/acesso-a-informacao/legislacao/instrucoes-normativas/instrucao-normativa-seges-me-no-116-de-21-de-dezembro-de-2021"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planalto.gov.br/ccivil_03/leis/l8078compilado.htm" TargetMode="External"/><Relationship Id="rId26" Type="http://schemas.openxmlformats.org/officeDocument/2006/relationships/hyperlink" Target="http://www.planalto.gov.br/ccivil_03/_ato2019-2022/2021/lei/L14133.htm#art69" TargetMode="External"/><Relationship Id="rId25" Type="http://schemas.openxmlformats.org/officeDocument/2006/relationships/hyperlink" Target="http://www.planalto.gov.br/ccivil_03/_ato2019-2022/2021/lei/L14133.htm#art69" TargetMode="External"/><Relationship Id="rId28" Type="http://schemas.openxmlformats.org/officeDocument/2006/relationships/hyperlink" Target="http://www.planalto.gov.br/ccivil_03/_ato2019-2022/2021/lei/L14133.htm#art69%C2%A76" TargetMode="External"/><Relationship Id="rId27" Type="http://schemas.openxmlformats.org/officeDocument/2006/relationships/hyperlink" Target="http://www.planalto.gov.br/ccivil_03/_ato2019-2022/2021/lei/L14133.htm#art65%C2%A71" TargetMode="External"/><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hyperlink" Target="https://www.planalto.gov.br/ccivil_03/leis/l5764.htm#art4" TargetMode="External"/><Relationship Id="rId7" Type="http://schemas.openxmlformats.org/officeDocument/2006/relationships/hyperlink" Target="mailto:juliana.friedrich@edu.pinhais.pr.gov.br" TargetMode="External"/><Relationship Id="rId8" Type="http://schemas.openxmlformats.org/officeDocument/2006/relationships/hyperlink" Target="http://www.planalto.gov.br/ccivil_03/_ato2019-2022/2021/lei/L14133.htm#art40%C2%A71" TargetMode="External"/><Relationship Id="rId31" Type="http://schemas.openxmlformats.org/officeDocument/2006/relationships/hyperlink" Target="https://www.planalto.gov.br/ccivil_03/leis/l5764.htm#art112" TargetMode="External"/><Relationship Id="rId30" Type="http://schemas.openxmlformats.org/officeDocument/2006/relationships/hyperlink" Target="https://www.planalto.gov.br/ccivil_03/leis/l5764.htm" TargetMode="External"/><Relationship Id="rId11" Type="http://schemas.openxmlformats.org/officeDocument/2006/relationships/hyperlink" Target="http://www.planalto.gov.br/ccivil_03/_ato2019-2022/2021/lei/L14133.htm#art117" TargetMode="External"/><Relationship Id="rId33" Type="http://schemas.openxmlformats.org/officeDocument/2006/relationships/footer" Target="footer1.xml"/><Relationship Id="rId10" Type="http://schemas.openxmlformats.org/officeDocument/2006/relationships/hyperlink" Target="http://www.planalto.gov.br/ccivil_03/_ato2019-2022/2021/lei/L14133.htm#art117" TargetMode="External"/><Relationship Id="rId32" Type="http://schemas.openxmlformats.org/officeDocument/2006/relationships/header" Target="header1.xml"/><Relationship Id="rId13" Type="http://schemas.openxmlformats.org/officeDocument/2006/relationships/hyperlink" Target="http://www.planalto.gov.br/ccivil_03/_ato2019-2022/2021/lei/L14133.htm#art158" TargetMode="External"/><Relationship Id="rId12" Type="http://schemas.openxmlformats.org/officeDocument/2006/relationships/hyperlink" Target="http://www.planalto.gov.br/ccivil_03/_ato2019-2022/2021/lei/L14133.htm#art117%C2%A71" TargetMode="External"/><Relationship Id="rId15" Type="http://schemas.openxmlformats.org/officeDocument/2006/relationships/hyperlink" Target="https://www.gov.br/compras/pt-br/acesso-a-informacao/legislacao/instrucoes-normativas/instrucao-normativa-seges-me-no-77-de-4-de-novembro-de-2022" TargetMode="External"/><Relationship Id="rId14" Type="http://schemas.openxmlformats.org/officeDocument/2006/relationships/hyperlink" Target="http://www.planalto.gov.br/ccivil_03/_ato2019-2022/2021/lei/L14133.htm#art143" TargetMode="External"/><Relationship Id="rId17" Type="http://schemas.openxmlformats.org/officeDocument/2006/relationships/hyperlink" Target="http://www.planalto.gov.br/ccivil_03/Leis/LCP/Lcp123.htm" TargetMode="External"/><Relationship Id="rId16" Type="http://schemas.openxmlformats.org/officeDocument/2006/relationships/hyperlink" Target="http://www.planalto.gov.br/ccivil_03/_ato2019-2022/2021/lei/L14133.htm#art68" TargetMode="External"/><Relationship Id="rId19" Type="http://schemas.openxmlformats.org/officeDocument/2006/relationships/hyperlink" Target="https://www.gov.br/economia/pt-br/assuntos/drei/legislacao/arquivos/legislacoes-federais/indrei772020.pdf" TargetMode="External"/><Relationship Id="rId18" Type="http://schemas.openxmlformats.org/officeDocument/2006/relationships/hyperlink" Target="https://www.gov.br/empresas-e-negocios/pt-br/empreendedor"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jbQ2GNjf0lhWsoJGCvDRIUV14Fkw==">AMUW2mXGaB/+6pIGjQ3pJDsYW453432uppL48AozPB1kgL/ObKkPceoaAAob0NeInFmOysMu/jFc/Ykipa78ZlZbUTnWvcsrcyQHeL0UWaQ6RbKqK4QJbjwUCcISuKD7nv+S+iOGwVErgIngYNyzYVSw2zD8hBO++AWsI310w7A9VCG95hSd+simD4XOXRWVSW85qojDEQG4g8pyzUvaQ5djhhVBHjLdpiRPy6P1gVA8PgSuqrmaVzbWgHLIDCHPfxaBPZxWKrg4v3q20fI1j1M2/H1FvSTdm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