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sz w:val="36"/>
          <w:szCs w:val="36"/>
        </w:rPr>
      </w:pPr>
      <w:bookmarkStart w:colFirst="0" w:colLast="0" w:name="_heading=h.5zh26exafqxj" w:id="0"/>
      <w:bookmarkEnd w:id="0"/>
      <w:r w:rsidDel="00000000" w:rsidR="00000000" w:rsidRPr="00000000">
        <w:rPr>
          <w:sz w:val="36"/>
          <w:szCs w:val="36"/>
          <w:rtl w:val="0"/>
        </w:rPr>
        <w:t xml:space="preserve">TERMO DE REFERÊNCIA - TR</w:t>
      </w:r>
    </w:p>
    <w:p w:rsidR="00000000" w:rsidDel="00000000" w:rsidP="00000000" w:rsidRDefault="00000000" w:rsidRPr="00000000" w14:paraId="00000002">
      <w:pPr>
        <w:pStyle w:val="Heading1"/>
        <w:numPr>
          <w:ilvl w:val="0"/>
          <w:numId w:val="3"/>
        </w:numPr>
        <w:ind w:left="566.9291338582675" w:hanging="992.1259842519685"/>
        <w:rPr>
          <w:sz w:val="28"/>
          <w:szCs w:val="28"/>
        </w:rPr>
      </w:pPr>
      <w:bookmarkStart w:colFirst="0" w:colLast="0" w:name="_heading=h.p693z5cs0jk5" w:id="1"/>
      <w:bookmarkEnd w:id="1"/>
      <w:r w:rsidDel="00000000" w:rsidR="00000000" w:rsidRPr="00000000">
        <w:rPr>
          <w:sz w:val="28"/>
          <w:szCs w:val="28"/>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2"/>
        <w:numPr>
          <w:ilvl w:val="1"/>
          <w:numId w:val="3"/>
        </w:numPr>
        <w:spacing w:after="0" w:lineRule="auto"/>
        <w:ind w:left="566.9291338582675" w:hanging="992.1259842519685"/>
        <w:jc w:val="both"/>
        <w:rPr>
          <w:sz w:val="24"/>
          <w:szCs w:val="24"/>
        </w:rPr>
      </w:pPr>
      <w:bookmarkStart w:colFirst="0" w:colLast="0" w:name="_heading=h.4jiwiglqw9se" w:id="2"/>
      <w:bookmarkEnd w:id="2"/>
      <w:r w:rsidDel="00000000" w:rsidR="00000000" w:rsidRPr="00000000">
        <w:rPr>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 presente licitação tem por objeto o</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credenciamento de empresas especializadas na prestação de serviços de serralheria com fornecimento de material e mão de obra, contemplando manutenção, aquisição e instalação de itens metálicos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para Prefeitura Municipal de Pinhais</w:t>
      </w:r>
      <w:r w:rsidDel="00000000" w:rsidR="00000000" w:rsidRPr="00000000">
        <w:rPr>
          <w:rFonts w:ascii="Arial" w:cs="Arial" w:eastAsia="Arial" w:hAnsi="Arial"/>
          <w:rtl w:val="0"/>
        </w:rPr>
        <w:t xml:space="preserve"> e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Pinhais Previdência</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6">
      <w:pPr>
        <w:pStyle w:val="Heading2"/>
        <w:numPr>
          <w:ilvl w:val="1"/>
          <w:numId w:val="3"/>
        </w:numPr>
        <w:ind w:left="566.9291338582675" w:hanging="992.1259842519685"/>
        <w:jc w:val="both"/>
        <w:rPr>
          <w:sz w:val="24"/>
          <w:szCs w:val="24"/>
        </w:rPr>
      </w:pPr>
      <w:bookmarkStart w:colFirst="0" w:colLast="0" w:name="_heading=h.9ywqou9jsnwp" w:id="3"/>
      <w:bookmarkEnd w:id="3"/>
      <w:r w:rsidDel="00000000" w:rsidR="00000000" w:rsidRPr="00000000">
        <w:rPr>
          <w:sz w:val="24"/>
          <w:szCs w:val="24"/>
          <w:vertAlign w:val="baseline"/>
          <w:rtl w:val="0"/>
        </w:rPr>
        <w:t xml:space="preserve">Especificações e Quantitativos</w:t>
      </w:r>
      <w:r w:rsidDel="00000000" w:rsidR="00000000" w:rsidRPr="00000000">
        <w:rPr>
          <w:rtl w:val="0"/>
        </w:rPr>
      </w:r>
    </w:p>
    <w:p w:rsidR="00000000" w:rsidDel="00000000" w:rsidP="00000000" w:rsidRDefault="00000000" w:rsidRPr="00000000" w14:paraId="00000007">
      <w:pPr>
        <w:ind w:left="566.9291338582675" w:firstLine="0"/>
        <w:rPr/>
      </w:pPr>
      <w:r w:rsidDel="00000000" w:rsidR="00000000" w:rsidRPr="00000000">
        <w:rPr>
          <w:rtl w:val="0"/>
        </w:rPr>
      </w:r>
    </w:p>
    <w:sdt>
      <w:sdtPr>
        <w:lock w:val="contentLocked"/>
        <w:id w:val="1977679032"/>
        <w:tag w:val="goog_rdk_0"/>
      </w:sdtPr>
      <w:sdtContent>
        <w:tbl>
          <w:tblPr>
            <w:tblStyle w:val="Table1"/>
            <w:tblW w:w="117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5010"/>
            <w:gridCol w:w="1110"/>
            <w:gridCol w:w="1065"/>
            <w:gridCol w:w="1290"/>
            <w:gridCol w:w="1290"/>
            <w:gridCol w:w="1320"/>
            <w:tblGridChange w:id="0">
              <w:tblGrid>
                <w:gridCol w:w="615"/>
                <w:gridCol w:w="5010"/>
                <w:gridCol w:w="1110"/>
                <w:gridCol w:w="1065"/>
                <w:gridCol w:w="1290"/>
                <w:gridCol w:w="1290"/>
                <w:gridCol w:w="132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D">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E">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0">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serralheria com fornecimento de material e mão de obra</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01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20117</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r>
        </w:tbl>
      </w:sdtContent>
    </w:sdt>
    <w:p w:rsidR="00000000" w:rsidDel="00000000" w:rsidP="00000000" w:rsidRDefault="00000000" w:rsidRPr="00000000" w14:paraId="00000016">
      <w:pPr>
        <w:spacing w:after="0" w:lineRule="auto"/>
        <w:ind w:left="1134"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00.7874015748032" w:firstLine="0"/>
        <w:jc w:val="both"/>
        <w:rPr>
          <w:rFonts w:ascii="Arial" w:cs="Arial" w:eastAsia="Arial" w:hAnsi="Arial"/>
          <w:b w:val="1"/>
          <w:bCs w:val="1"/>
          <w:color w:val="ff0000"/>
          <w:sz w:val="18"/>
          <w:szCs w:val="18"/>
        </w:rPr>
      </w:pPr>
      <w:r w:rsidDel="00000000" w:rsidR="00000000" w:rsidRPr="00000000">
        <w:rPr>
          <w:rFonts w:ascii="Arial" w:cs="Arial" w:eastAsia="Arial" w:hAnsi="Arial"/>
          <w:b w:val="1"/>
          <w:bCs w:val="1"/>
          <w:i w:val="1"/>
          <w:iCs w:val="1"/>
          <w:color w:val="ff0000"/>
          <w:sz w:val="18"/>
          <w:szCs w:val="18"/>
          <w:rtl w:val="0"/>
        </w:rPr>
        <w:t xml:space="preserve">*Observações:</w:t>
      </w:r>
      <w:r w:rsidDel="00000000" w:rsidR="00000000" w:rsidRPr="00000000">
        <w:rPr>
          <w:rFonts w:ascii="Arial" w:cs="Arial" w:eastAsia="Arial" w:hAnsi="Arial"/>
          <w:b w:val="1"/>
          <w:bCs w:val="1"/>
          <w:color w:val="ff0000"/>
          <w:sz w:val="18"/>
          <w:szCs w:val="18"/>
          <w:rtl w:val="0"/>
        </w:rPr>
        <w:t xml:space="preserve"> </w:t>
      </w:r>
    </w:p>
    <w:p w:rsidR="00000000" w:rsidDel="00000000" w:rsidP="00000000" w:rsidRDefault="00000000" w:rsidRPr="00000000" w14:paraId="00000018">
      <w:pPr>
        <w:numPr>
          <w:ilvl w:val="0"/>
          <w:numId w:val="2"/>
        </w:numPr>
        <w:spacing w:after="0" w:lineRule="auto"/>
        <w:ind w:left="-1700.7874015748032" w:hanging="283.4645669291342"/>
        <w:jc w:val="both"/>
        <w:rPr>
          <w:color w:val="ff0000"/>
          <w:sz w:val="18"/>
          <w:szCs w:val="18"/>
          <w:u w:val="none"/>
        </w:rPr>
      </w:pPr>
      <w:r w:rsidDel="00000000" w:rsidR="00000000" w:rsidRPr="00000000">
        <w:rPr>
          <w:rFonts w:ascii="Arial" w:cs="Arial" w:eastAsia="Arial" w:hAnsi="Arial"/>
          <w:color w:val="ff0000"/>
          <w:sz w:val="18"/>
          <w:szCs w:val="18"/>
          <w:rtl w:val="0"/>
        </w:rPr>
        <w:t xml:space="preserve">- As </w:t>
      </w:r>
      <w:r w:rsidDel="00000000" w:rsidR="00000000" w:rsidRPr="00000000">
        <w:rPr>
          <w:rFonts w:ascii="Roboto" w:cs="Roboto" w:eastAsia="Roboto" w:hAnsi="Roboto"/>
          <w:i w:val="1"/>
          <w:iCs w:val="1"/>
          <w:color w:val="ff0000"/>
          <w:sz w:val="18"/>
          <w:szCs w:val="18"/>
          <w:rtl w:val="0"/>
        </w:rPr>
        <w:t xml:space="preserve">especificações técnicas mínimas, bem como a composição detalhada do Item 1, encontram-se descritas no </w:t>
      </w:r>
      <w:r w:rsidDel="00000000" w:rsidR="00000000" w:rsidRPr="00000000">
        <w:rPr>
          <w:rFonts w:ascii="Roboto" w:cs="Roboto" w:eastAsia="Roboto" w:hAnsi="Roboto"/>
          <w:b w:val="1"/>
          <w:bCs w:val="1"/>
          <w:i w:val="1"/>
          <w:iCs w:val="1"/>
          <w:color w:val="ff0000"/>
          <w:sz w:val="18"/>
          <w:szCs w:val="18"/>
          <w:rtl w:val="0"/>
        </w:rPr>
        <w:t xml:space="preserve">ANEXO I - Composição do Item Único</w:t>
      </w:r>
      <w:r w:rsidDel="00000000" w:rsidR="00000000" w:rsidRPr="00000000">
        <w:rPr>
          <w:rFonts w:ascii="Roboto" w:cs="Roboto" w:eastAsia="Roboto" w:hAnsi="Roboto"/>
          <w:i w:val="1"/>
          <w:iCs w:val="1"/>
          <w:color w:val="ff0000"/>
          <w:sz w:val="18"/>
          <w:szCs w:val="18"/>
          <w:rtl w:val="0"/>
        </w:rPr>
        <w:t xml:space="preserve">, onde também constam as </w:t>
      </w:r>
      <w:r w:rsidDel="00000000" w:rsidR="00000000" w:rsidRPr="00000000">
        <w:rPr>
          <w:rFonts w:ascii="Roboto" w:cs="Roboto" w:eastAsia="Roboto" w:hAnsi="Roboto"/>
          <w:b w:val="1"/>
          <w:bCs w:val="1"/>
          <w:i w:val="1"/>
          <w:iCs w:val="1"/>
          <w:color w:val="ff0000"/>
          <w:sz w:val="18"/>
          <w:szCs w:val="18"/>
          <w:rtl w:val="0"/>
        </w:rPr>
        <w:t xml:space="preserve">referências dos valores unitários para cada subitem</w:t>
      </w:r>
      <w:r w:rsidDel="00000000" w:rsidR="00000000" w:rsidRPr="00000000">
        <w:rPr>
          <w:rFonts w:ascii="Roboto" w:cs="Roboto" w:eastAsia="Roboto" w:hAnsi="Roboto"/>
          <w:i w:val="1"/>
          <w:iCs w:val="1"/>
          <w:color w:val="ff0000"/>
          <w:sz w:val="18"/>
          <w:szCs w:val="18"/>
          <w:rtl w:val="0"/>
        </w:rPr>
        <w:t xml:space="preserve">.</w:t>
      </w:r>
      <w:r w:rsidDel="00000000" w:rsidR="00000000" w:rsidRPr="00000000">
        <w:rPr>
          <w:rtl w:val="0"/>
        </w:rPr>
      </w:r>
    </w:p>
    <w:p w:rsidR="00000000" w:rsidDel="00000000" w:rsidP="00000000" w:rsidRDefault="00000000" w:rsidRPr="00000000" w14:paraId="00000019">
      <w:pPr>
        <w:pStyle w:val="Heading2"/>
        <w:numPr>
          <w:ilvl w:val="1"/>
          <w:numId w:val="3"/>
        </w:numPr>
        <w:spacing w:after="0" w:lineRule="auto"/>
        <w:ind w:left="566.9291338582675" w:hanging="992.1259842519685"/>
        <w:jc w:val="both"/>
        <w:rPr>
          <w:sz w:val="24"/>
          <w:szCs w:val="24"/>
        </w:rPr>
      </w:pPr>
      <w:bookmarkStart w:colFirst="0" w:colLast="0" w:name="_heading=h.zdky2q8mx8cp" w:id="4"/>
      <w:bookmarkEnd w:id="4"/>
      <w:r w:rsidDel="00000000" w:rsidR="00000000" w:rsidRPr="00000000">
        <w:rPr>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Não</w:t>
            </w: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serviço(s) objeto desta contratação </w:t>
      </w:r>
      <w:r w:rsidDel="00000000" w:rsidR="00000000" w:rsidRPr="00000000">
        <w:rPr>
          <w:rFonts w:ascii="Arial" w:cs="Arial" w:eastAsia="Arial" w:hAnsi="Arial"/>
          <w:rtl w:val="0"/>
        </w:rPr>
        <w:t xml:space="preserve">enquadram-se no credenciamento, modalidade prevista no art. 6º, inciso XLIII, da Lei nº 14.133/2021: “- credenciamento: processo administrativo de chamamento público em que a Administração Pública convoca interessados em prestar serviços ou fornecer bens para que, preenchidos os requisitos necessários, se credenciam no órgão ou na entidade para executar o objeto quando convocados;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rtl w:val="0"/>
        </w:rPr>
        <w:t xml:space="preserve">A escolha pelo credenciamento, justifica-se pela natureza complementar dos serviços de serralheria, tradicionalmente prestados por empresas especializadas, de baixa complexidade e com demanda variável, conforme art. 79 da Lei nº 14.133/2021, que visa ampliar a competitividade ao permitir o credenciamento de múltiplos fornecedores aptos. Manter o objeto uno preserva a integridade técnica, uniformidade e agilidade na gestão, favorecendo a competição sem parcelamento, pois qualquer credenciado pode atender a totalidade da demanda quando convocado. Essa abordagem otimiza o atendimento às necessidades da Administração, alinhada aos princípios da economicidade e eficiência</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2"/>
        <w:numPr>
          <w:ilvl w:val="1"/>
          <w:numId w:val="3"/>
        </w:numPr>
        <w:spacing w:after="0" w:lineRule="auto"/>
        <w:ind w:left="566.9291338582675" w:hanging="992.1259842519685"/>
        <w:jc w:val="both"/>
        <w:rPr>
          <w:sz w:val="24"/>
          <w:szCs w:val="24"/>
        </w:rPr>
      </w:pPr>
      <w:bookmarkStart w:colFirst="0" w:colLast="0" w:name="_heading=h.19rws2tft8ma" w:id="5"/>
      <w:bookmarkEnd w:id="5"/>
      <w:r w:rsidDel="00000000" w:rsidR="00000000" w:rsidRPr="00000000">
        <w:rPr>
          <w:sz w:val="24"/>
          <w:szCs w:val="24"/>
          <w:vertAlign w:val="baseline"/>
          <w:rtl w:val="0"/>
        </w:rPr>
        <w:t xml:space="preserve">Prazo de Execução e Vigência</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prazo de execução do presente objeto será de </w:t>
      </w:r>
      <w:r w:rsidDel="00000000" w:rsidR="00000000" w:rsidRPr="00000000">
        <w:rPr>
          <w:rFonts w:ascii="Arial" w:cs="Arial" w:eastAsia="Arial" w:hAnsi="Arial"/>
          <w:rtl w:val="0"/>
        </w:rPr>
        <w:t xml:space="preserve">24</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vinte e quatro)</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rtl w:val="0"/>
        </w:rPr>
        <w:t xml:space="preserve">meses</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na forma do artigo 105 da Lei n° 14.133, de 2021</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O serviço é enquadrado como continuado,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uma vez que as atividades de serralheria - </w:t>
      </w:r>
      <w:r w:rsidDel="00000000" w:rsidR="00000000" w:rsidRPr="00000000">
        <w:rPr>
          <w:rFonts w:ascii="Arial" w:cs="Arial" w:eastAsia="Arial" w:hAnsi="Arial"/>
          <w:rtl w:val="0"/>
        </w:rPr>
        <w:t xml:space="preserve">manutenção corretiva e preventiva e novas instalações - são demandadas de forma constante e intermitente pelas diversas unidades descentralizadas do Município. Tais intervenções visam garantir a funcionalidade, segurança, acessibilidade e conservação das estruturas prediais, exigindo resposta ágil, capacidade técnica permanente e fornecimento contínuo de materiais e mão de obra especializada.</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 natureza continuada é reforçada pelo registro de demandas recorrentes via sistema de chamados prediais, incluindo atendimentos emergenciais com prazo de até três horas, bem como pelo planejamento constante evidenciado no Plano de Contratações Anual (PCA 2025 e projeções para 2026).</w:t>
      </w:r>
    </w:p>
    <w:p w:rsidR="00000000" w:rsidDel="00000000" w:rsidP="00000000" w:rsidRDefault="00000000" w:rsidRPr="00000000" w14:paraId="0000002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Adoção do credenciamento com vigência de 24 meses, assegura a continuidade dos serviços e a flexibilidade necessária para convocação dos profissionais habilitados conforme a necessidade real das secretarias e órgãos municipais. Tal arranjo promove eficiência administrativa, economicidade e preservação do patrimônio público, em consonância com os princípios estabelecidos pela Lei n° 14.133/2021.</w:t>
      </w:r>
    </w:p>
    <w:p w:rsidR="00000000" w:rsidDel="00000000" w:rsidP="00000000" w:rsidRDefault="00000000" w:rsidRPr="00000000" w14:paraId="0000002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Arial" w:cs="Arial" w:eastAsia="Arial" w:hAnsi="Arial"/>
          <w:rtl w:val="0"/>
        </w:rPr>
        <w:t xml:space="preserve">edital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oferece maior detalhamento das regras que serão aplicadas em relação à vigência da contratação.</w:t>
      </w:r>
    </w:p>
    <w:p w:rsidR="00000000" w:rsidDel="00000000" w:rsidP="00000000" w:rsidRDefault="00000000" w:rsidRPr="00000000" w14:paraId="0000002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u w:val="no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02B">
      <w:pPr>
        <w:pStyle w:val="Heading1"/>
        <w:numPr>
          <w:ilvl w:val="0"/>
          <w:numId w:val="3"/>
        </w:numPr>
        <w:spacing w:after="0" w:lineRule="auto"/>
        <w:ind w:left="566.9291338582675" w:hanging="992.1259842519685"/>
        <w:jc w:val="both"/>
        <w:rPr>
          <w:sz w:val="28"/>
          <w:szCs w:val="28"/>
        </w:rPr>
      </w:pPr>
      <w:bookmarkStart w:colFirst="0" w:colLast="0" w:name="_heading=h.sm6w7xd7i99f" w:id="6"/>
      <w:bookmarkEnd w:id="6"/>
      <w:r w:rsidDel="00000000" w:rsidR="00000000" w:rsidRPr="00000000">
        <w:rPr>
          <w:sz w:val="28"/>
          <w:szCs w:val="28"/>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presente contratação tem como objeto a prestação de serviços de serralheria com fornecimento de materiais e mão de obra, abrangendo manutenção preventiva e corretiva, além da aquisição e instalação de novos itens metálicos, como portas, janelas, grades, corrimãos, guarda-corpos e barras antipânico.</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ausência de manutenção contínua e especializada compromete e </w:t>
      </w:r>
      <w:r w:rsidDel="00000000" w:rsidR="00000000" w:rsidRPr="00000000">
        <w:rPr>
          <w:rFonts w:ascii="Arial" w:cs="Arial" w:eastAsia="Arial" w:hAnsi="Arial"/>
          <w:rtl w:val="0"/>
        </w:rPr>
        <w:t xml:space="preserve">segurança, funcionalidade e acessibilidade das estruturas em escolas, Centros de Educação Infantil, auditórios e demais prédios públicos do Município de Pinhais, resultando em deterioração acelerada, riscos de acidentes </w:t>
      </w:r>
      <w:r w:rsidDel="00000000" w:rsidR="00000000" w:rsidRPr="00000000">
        <w:rPr>
          <w:rFonts w:ascii="Arial" w:cs="Arial" w:eastAsia="Arial" w:hAnsi="Arial"/>
          <w:b w:val="0"/>
          <w:bCs w:val="0"/>
          <w:sz w:val="22"/>
          <w:szCs w:val="22"/>
          <w:rtl w:val="0"/>
        </w:rPr>
        <w:t xml:space="preserve">e</w:t>
      </w:r>
      <w:r w:rsidDel="00000000" w:rsidR="00000000" w:rsidRPr="00000000">
        <w:rPr>
          <w:rFonts w:ascii="Arial" w:cs="Arial" w:eastAsia="Arial" w:hAnsi="Arial"/>
          <w:rtl w:val="0"/>
        </w:rPr>
        <w:t xml:space="preserve"> prejuízos operacionais para a população, especialmente crianças e profissionais da educação.</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demanda </w:t>
      </w:r>
      <w:r w:rsidDel="00000000" w:rsidR="00000000" w:rsidRPr="00000000">
        <w:rPr>
          <w:rFonts w:ascii="Arial" w:cs="Arial" w:eastAsia="Arial" w:hAnsi="Arial"/>
          <w:rtl w:val="0"/>
        </w:rPr>
        <w:t xml:space="preserve">apresenta natureza contínua, dispersa e intermitente, com necessidade de resposta ágil via sistema de chamados prediais, conforme classes de prioridade (emergência em até 3 horas), e alinhada ao Plano de Contratações Anual (PCA 2025 e indícios para 2026). Assim, justifica-se o credenciamento para garantir intervenções periódicas, preservação patrimonial e atendimento eficiente às secretarias municipais.</w:t>
      </w:r>
      <w:r w:rsidDel="00000000" w:rsidR="00000000" w:rsidRPr="00000000">
        <w:rPr>
          <w:rtl w:val="0"/>
        </w:rPr>
      </w:r>
    </w:p>
    <w:p w:rsidR="00000000" w:rsidDel="00000000" w:rsidP="00000000" w:rsidRDefault="00000000" w:rsidRPr="00000000" w14:paraId="0000002F">
      <w:pPr>
        <w:pStyle w:val="Heading1"/>
        <w:numPr>
          <w:ilvl w:val="0"/>
          <w:numId w:val="3"/>
        </w:numPr>
        <w:spacing w:after="0" w:lineRule="auto"/>
        <w:ind w:left="566.9291338582675" w:hanging="992.1259842519685"/>
        <w:jc w:val="both"/>
        <w:rPr>
          <w:sz w:val="28"/>
          <w:szCs w:val="28"/>
        </w:rPr>
      </w:pPr>
      <w:bookmarkStart w:colFirst="0" w:colLast="0" w:name="_heading=h.3b2f5ymq5tz" w:id="7"/>
      <w:bookmarkEnd w:id="7"/>
      <w:r w:rsidDel="00000000" w:rsidR="00000000" w:rsidRPr="00000000">
        <w:rPr>
          <w:sz w:val="28"/>
          <w:szCs w:val="28"/>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solução viável selecionada para atender às necessidades do Município de Pinhais é a contratação dos serviços especializados por meio de um Credenciamento. Esta modalidade de contratação permite a convocação dos fornecedores habilitados conforme a demanda, garantindo flexibilidade e agilidade na prestação dos serviços ao longo do tempo.</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O ciclo de vida do objeto abrange a execução contínua de manutenção preventiva e corretiva dos elementos metálicos instalados nas unidades públicas municipais, como portas, janelas, grades, corrimãos e guarda-corpos, bem como a aquisição e instalação de novos itens quando necessários. Essa abordagem integral visa garantir a preservação, a segurança, a funcionalidade e a durabilidade dessas estruturas, estabelecendo um programa de manutenção sistemático que previne a deterioração precoce e reduz custos futuros com reparos emergenciais ou substituições. </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contratação especializada por meio do credenciamento assegura atendimento a todas as normas técnicas e legais vigentes, atendendo aos requisitos de segurança, acessibilidade e uso adequado dos espaços públicos. Além disso, contribui para a eficiência administrativa, promovendo um serviço contínuo e de qualidade, capaz de acompanhar a demanda dinâmica das secretarias municipais, preservando o patrimônio público e atendendo ao interesse coletivo de forma sustentável e responsável.</w:t>
      </w:r>
    </w:p>
    <w:p w:rsidR="00000000" w:rsidDel="00000000" w:rsidP="00000000" w:rsidRDefault="00000000" w:rsidRPr="00000000" w14:paraId="00000034">
      <w:pPr>
        <w:pStyle w:val="Heading1"/>
        <w:numPr>
          <w:ilvl w:val="0"/>
          <w:numId w:val="3"/>
        </w:numPr>
        <w:spacing w:after="0" w:lineRule="auto"/>
        <w:ind w:left="566.9291338582675" w:hanging="992.1259842519685"/>
        <w:jc w:val="both"/>
        <w:rPr>
          <w:sz w:val="28"/>
          <w:szCs w:val="28"/>
        </w:rPr>
      </w:pPr>
      <w:bookmarkStart w:colFirst="0" w:colLast="0" w:name="_heading=h.kxsdefjbfgxh" w:id="8"/>
      <w:bookmarkEnd w:id="8"/>
      <w:r w:rsidDel="00000000" w:rsidR="00000000" w:rsidRPr="00000000">
        <w:rPr>
          <w:sz w:val="28"/>
          <w:szCs w:val="28"/>
          <w:vertAlign w:val="baseline"/>
          <w:rtl w:val="0"/>
        </w:rPr>
        <w:t xml:space="preserve">VALOR ESTIMADO DA CONTRATAÇÃO</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R$ 2.188.108,91</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dois milhões, cento e oitenta e oito mil, cento e o</w:t>
      </w:r>
      <w:r w:rsidDel="00000000" w:rsidR="00000000" w:rsidRPr="00000000">
        <w:rPr>
          <w:rFonts w:ascii="Arial" w:cs="Arial" w:eastAsia="Arial" w:hAnsi="Arial"/>
          <w:b w:val="1"/>
          <w:bCs w:val="1"/>
          <w:rtl w:val="0"/>
        </w:rPr>
        <w:t xml:space="preserve">ito reais e noventa e um centavos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correspondendo ao somatório dos valores máximos admitidos para o item único “Serviços de serralheria com fornecimento de material e mão de obra” e seus subitens/categorias, conforme Mapa de Preços e Termo de Referência.​</w:t>
      </w:r>
      <w:r w:rsidDel="00000000" w:rsidR="00000000" w:rsidRPr="00000000">
        <w:rPr>
          <w:rtl w:val="0"/>
        </w:rPr>
      </w:r>
    </w:p>
    <w:p w:rsidR="00000000" w:rsidDel="00000000" w:rsidP="00000000" w:rsidRDefault="00000000" w:rsidRPr="00000000" w14:paraId="00000037">
      <w:pPr>
        <w:pStyle w:val="Heading1"/>
        <w:numPr>
          <w:ilvl w:val="0"/>
          <w:numId w:val="3"/>
        </w:numPr>
        <w:spacing w:after="0" w:lineRule="auto"/>
        <w:ind w:left="566.9291338582675" w:hanging="992.1259842519685"/>
        <w:jc w:val="both"/>
        <w:rPr>
          <w:sz w:val="28"/>
          <w:szCs w:val="28"/>
        </w:rPr>
      </w:pPr>
      <w:bookmarkStart w:colFirst="0" w:colLast="0" w:name="_heading=h.56h4wmr0mduw" w:id="9"/>
      <w:bookmarkEnd w:id="9"/>
      <w:r w:rsidDel="00000000" w:rsidR="00000000" w:rsidRPr="00000000">
        <w:rPr>
          <w:sz w:val="28"/>
          <w:szCs w:val="28"/>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9">
      <w:pPr>
        <w:numPr>
          <w:ilvl w:val="1"/>
          <w:numId w:val="3"/>
        </w:numPr>
        <w:spacing w:after="120" w:before="12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contratação será realizada por meio de procedimento auxiliar </w:t>
      </w:r>
      <w:r w:rsidDel="00000000" w:rsidR="00000000" w:rsidRPr="00000000">
        <w:rPr>
          <w:rFonts w:ascii="Arial" w:cs="Arial" w:eastAsia="Arial" w:hAnsi="Arial"/>
          <w:b w:val="1"/>
          <w:bCs w:val="1"/>
          <w:rtl w:val="0"/>
        </w:rPr>
        <w:t xml:space="preserve">CREDENCIAMENTO</w:t>
      </w:r>
      <w:r w:rsidDel="00000000" w:rsidR="00000000" w:rsidRPr="00000000">
        <w:rPr>
          <w:rFonts w:ascii="Arial" w:cs="Arial" w:eastAsia="Arial" w:hAnsi="Arial"/>
          <w:rtl w:val="0"/>
        </w:rPr>
        <w:t xml:space="preserve"> conforme art. 74, inciso IV e Art. 78, inciso I, da Lei nº 14.133/2021, e nos termos do art. 178 do Decreto Municipal 346/2023.</w:t>
      </w:r>
    </w:p>
    <w:p w:rsidR="00000000" w:rsidDel="00000000" w:rsidP="00000000" w:rsidRDefault="00000000" w:rsidRPr="00000000" w14:paraId="0000003A">
      <w:pPr>
        <w:numPr>
          <w:ilvl w:val="1"/>
          <w:numId w:val="3"/>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razão da natureza do credenciamento, </w:t>
      </w:r>
      <w:r w:rsidDel="00000000" w:rsidR="00000000" w:rsidRPr="00000000">
        <w:rPr>
          <w:rFonts w:ascii="Arial" w:cs="Arial" w:eastAsia="Arial" w:hAnsi="Arial"/>
          <w:b w:val="1"/>
          <w:bCs w:val="1"/>
          <w:rtl w:val="0"/>
        </w:rPr>
        <w:t xml:space="preserve">não haverá competição entre os interessados</w:t>
      </w:r>
      <w:r w:rsidDel="00000000" w:rsidR="00000000" w:rsidRPr="00000000">
        <w:rPr>
          <w:rFonts w:ascii="Arial" w:cs="Arial" w:eastAsia="Arial" w:hAnsi="Arial"/>
          <w:rtl w:val="0"/>
        </w:rPr>
        <w:t xml:space="preserve">, tampouco julgamento ou classificação por menor preço, uma vez que serão credenciados todos aqueles que atenderem integralmente às condições e exigências previstas no edital e em seus anexos.</w:t>
      </w:r>
    </w:p>
    <w:p w:rsidR="00000000" w:rsidDel="00000000" w:rsidP="00000000" w:rsidRDefault="00000000" w:rsidRPr="00000000" w14:paraId="0000003B">
      <w:pPr>
        <w:numPr>
          <w:ilvl w:val="1"/>
          <w:numId w:val="3"/>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objeto será organizado em item único, com detalhamento dos serviços e respectivos valores em subitens agrupados por categorias, conforme planilha de referência, a qual servirá como instrumento de padronização, controle e parâmetro para as futuras contratações decorrentes do credenciamento.</w:t>
      </w:r>
    </w:p>
    <w:p w:rsidR="00000000" w:rsidDel="00000000" w:rsidP="00000000" w:rsidRDefault="00000000" w:rsidRPr="00000000" w14:paraId="0000003C">
      <w:pPr>
        <w:numPr>
          <w:ilvl w:val="1"/>
          <w:numId w:val="3"/>
        </w:numPr>
        <w:spacing w:after="240" w:before="24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Da Comissão de Credenciamento</w:t>
      </w:r>
    </w:p>
    <w:p w:rsidR="00000000" w:rsidDel="00000000" w:rsidP="00000000" w:rsidRDefault="00000000" w:rsidRPr="00000000" w14:paraId="0000003D">
      <w:pPr>
        <w:numPr>
          <w:ilvl w:val="2"/>
          <w:numId w:val="3"/>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Secretaria Municipal de Educação, designou, por meio do Decreto n° 107/2026, a Comissão de Credenciamento de Serralheria, competindo-lhe a análise da documentação apresentada pelos interessados, a verificação do atendimento às condições de habilitação e a emissão do parecer quanto ao deferimento ou indeferimento do credenciamentos, nos termos estabelecidos neste Termo de Referência. </w:t>
      </w:r>
    </w:p>
    <w:p w:rsidR="00000000" w:rsidDel="00000000" w:rsidP="00000000" w:rsidRDefault="00000000" w:rsidRPr="00000000" w14:paraId="0000003E">
      <w:pPr>
        <w:numPr>
          <w:ilvl w:val="1"/>
          <w:numId w:val="3"/>
        </w:numPr>
        <w:spacing w:after="240" w:before="24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Da Participação:</w:t>
      </w:r>
    </w:p>
    <w:p w:rsidR="00000000" w:rsidDel="00000000" w:rsidP="00000000" w:rsidRDefault="00000000" w:rsidRPr="00000000" w14:paraId="0000003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O período inicial para recebimento de inscrições e entrega de documentação das empresas interessadas será de 30 (trinta) dias corridos, contados a partir da data de publicação do Edital de Chamamento Público.</w:t>
      </w:r>
    </w:p>
    <w:p w:rsidR="00000000" w:rsidDel="00000000" w:rsidP="00000000" w:rsidRDefault="00000000" w:rsidRPr="00000000" w14:paraId="0000004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Findo o prazo estabelecido no item anterior, a Administração poderá, mediante justificativa técnica, realizar a reabertura de novas janelas de inscrição a qualquer tempo durante a vigência do edital.</w:t>
      </w:r>
    </w:p>
    <w:p w:rsidR="00000000" w:rsidDel="00000000" w:rsidP="00000000" w:rsidRDefault="00000000" w:rsidRPr="00000000" w14:paraId="0000004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Encerrado o prazo de inscrição (ou de suas eventuais reaberturas), a Comissão Especial de Credenciamento realizará a análise da documentação de habilitação e dos requisitos técnicos no prazo de até 10 (dez) dias úteis.</w:t>
      </w:r>
    </w:p>
    <w:p w:rsidR="00000000" w:rsidDel="00000000" w:rsidP="00000000" w:rsidRDefault="00000000" w:rsidRPr="00000000" w14:paraId="0000004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Caso a documentação apresentada esteja incompleta ou em desconformidade com as exigências deste Termo de Referência, o interessado será notificado via e-mail ou sistema oficial para </w:t>
      </w:r>
      <w:r w:rsidDel="00000000" w:rsidR="00000000" w:rsidRPr="00000000">
        <w:rPr>
          <w:rFonts w:ascii="Arial" w:cs="Arial" w:eastAsia="Arial" w:hAnsi="Arial"/>
          <w:rtl w:val="0"/>
        </w:rPr>
        <w:t xml:space="preserve">saneamento</w:t>
      </w:r>
      <w:r w:rsidDel="00000000" w:rsidR="00000000" w:rsidRPr="00000000">
        <w:rPr>
          <w:rFonts w:ascii="Arial" w:cs="Arial" w:eastAsia="Arial" w:hAnsi="Arial"/>
          <w:rtl w:val="0"/>
        </w:rPr>
        <w:t xml:space="preserve"> das falhas no prazo de 05 (cinco) dias úteis, sob pena de indeferimento.</w:t>
      </w:r>
    </w:p>
    <w:p w:rsidR="00000000" w:rsidDel="00000000" w:rsidP="00000000" w:rsidRDefault="00000000" w:rsidRPr="00000000" w14:paraId="0000004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empresa que for descredenciada no decorrer deste certame, em razão de penalidades aplicadas, descumprimento de obrigações contratuais ou rescisão por culpa da contratada, não poderá solicitar novo credenciamento durante a vigência deste Edital.</w:t>
      </w:r>
    </w:p>
    <w:p w:rsidR="00000000" w:rsidDel="00000000" w:rsidP="00000000" w:rsidRDefault="00000000" w:rsidRPr="00000000" w14:paraId="0000004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As empresas credenciadas deverão manter, durante toda a execução do contrato, as condições de habilitação e qualificação técnica exigidas para o ingresso no sistema, sob pena de descredenciamento imediato.</w:t>
      </w:r>
    </w:p>
    <w:p w:rsidR="00000000" w:rsidDel="00000000" w:rsidP="00000000" w:rsidRDefault="00000000" w:rsidRPr="00000000" w14:paraId="00000045">
      <w:pPr>
        <w:pStyle w:val="Heading1"/>
        <w:numPr>
          <w:ilvl w:val="0"/>
          <w:numId w:val="3"/>
        </w:numPr>
        <w:spacing w:after="0" w:lineRule="auto"/>
        <w:ind w:left="566.9291338582675" w:hanging="992.1259842519685"/>
        <w:jc w:val="both"/>
        <w:rPr>
          <w:sz w:val="28"/>
          <w:szCs w:val="28"/>
        </w:rPr>
      </w:pPr>
      <w:bookmarkStart w:colFirst="0" w:colLast="0" w:name="_heading=h.tj63e3iyu0rf" w:id="10"/>
      <w:bookmarkEnd w:id="10"/>
      <w:r w:rsidDel="00000000" w:rsidR="00000000" w:rsidRPr="00000000">
        <w:rPr>
          <w:sz w:val="28"/>
          <w:szCs w:val="28"/>
          <w:rtl w:val="0"/>
        </w:rPr>
        <w:t xml:space="preserve">MODELO DE</w:t>
      </w:r>
      <w:r w:rsidDel="00000000" w:rsidR="00000000" w:rsidRPr="00000000">
        <w:rPr>
          <w:sz w:val="28"/>
          <w:szCs w:val="28"/>
          <w:vertAlign w:val="baseline"/>
          <w:rtl w:val="0"/>
        </w:rPr>
        <w:t xml:space="preserve"> EXECUÇÃO DOS SERVIÇOS </w:t>
      </w:r>
      <w:r w:rsidDel="00000000" w:rsidR="00000000" w:rsidRPr="00000000">
        <w:rPr>
          <w:rtl w:val="0"/>
        </w:rPr>
      </w:r>
    </w:p>
    <w:p w:rsidR="00000000" w:rsidDel="00000000" w:rsidP="00000000" w:rsidRDefault="00000000" w:rsidRPr="00000000" w14:paraId="00000046">
      <w:pPr>
        <w:pStyle w:val="Heading2"/>
        <w:numPr>
          <w:ilvl w:val="1"/>
          <w:numId w:val="3"/>
        </w:numPr>
        <w:spacing w:after="0" w:lineRule="auto"/>
        <w:ind w:left="566.9291338582675" w:hanging="992.1259842519685"/>
        <w:jc w:val="both"/>
        <w:rPr>
          <w:sz w:val="24"/>
          <w:szCs w:val="24"/>
        </w:rPr>
      </w:pPr>
      <w:bookmarkStart w:colFirst="0" w:colLast="0" w:name="_heading=h.qtmil9d5gbdo" w:id="11"/>
      <w:bookmarkEnd w:id="11"/>
      <w:r w:rsidDel="00000000" w:rsidR="00000000" w:rsidRPr="00000000">
        <w:rPr>
          <w:sz w:val="24"/>
          <w:szCs w:val="24"/>
          <w:rtl w:val="0"/>
        </w:rPr>
        <w:t xml:space="preserve">Condições de execução</w:t>
      </w:r>
    </w:p>
    <w:p w:rsidR="00000000" w:rsidDel="00000000" w:rsidP="00000000" w:rsidRDefault="00000000" w:rsidRPr="00000000" w14:paraId="0000004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execução do objeto seguirá a dinâmica de demanda e acionamento estabelecida abaixo, em consonância com o modelo de Credenciamento adotado, visando o atendimento simultâneo e eficiente às necessidades das Secretarias e Unidades da Prefeitura de Pinhais.</w:t>
      </w:r>
    </w:p>
    <w:p w:rsidR="00000000" w:rsidDel="00000000" w:rsidP="00000000" w:rsidRDefault="00000000" w:rsidRPr="00000000" w14:paraId="00000048">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Início da execução do objeto: 05 (cinco) dias úteis da emissão da Ordem de Serviço (OS) ou Chamado.</w:t>
      </w:r>
    </w:p>
    <w:p w:rsidR="00000000" w:rsidDel="00000000" w:rsidP="00000000" w:rsidRDefault="00000000" w:rsidRPr="00000000" w14:paraId="0000004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Descrição detalhada dos métodos, rotinas, etapas, tecnologias, procedimentos</w:t>
      </w:r>
    </w:p>
    <w:p w:rsidR="00000000" w:rsidDel="00000000" w:rsidP="00000000" w:rsidRDefault="00000000" w:rsidRPr="00000000" w14:paraId="0000004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credenciada deverá executar os serviços de serralheria, abrangendo manutenção corretiva/preventiva, intervenções em estruturas existentes (soldas, pinturas, ajustes) e aquisição/instalação de novos elementos (grades, portões, corrimãos e esquadrias), seguindo o fluxo abaixo, que deve ser integralmente registrado no sistema próprio de chamados de manutenção predial:</w:t>
      </w:r>
    </w:p>
    <w:sdt>
      <w:sdtPr>
        <w:lock w:val="contentLocked"/>
        <w:id w:val="1725687858"/>
        <w:tag w:val="goog_rdk_1"/>
      </w:sdtPr>
      <w:sdtContent>
        <w:tbl>
          <w:tblPr>
            <w:tblStyle w:val="Table4"/>
            <w:tblW w:w="11745.0" w:type="dxa"/>
            <w:jc w:val="left"/>
            <w:tblInd w:w="-177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925"/>
            <w:gridCol w:w="3975"/>
            <w:gridCol w:w="3300"/>
            <w:tblGridChange w:id="0">
              <w:tblGrid>
                <w:gridCol w:w="1545"/>
                <w:gridCol w:w="2925"/>
                <w:gridCol w:w="3975"/>
                <w:gridCol w:w="33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Etapa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Geral Aplicável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Específica para Atendimento Emergencial (Classes 01, 02,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Padrão e Documentação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Acionamento e Registro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serviço é solicitado formalmente via abertura de Chamado/OS no sistema próprio de manutenção.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acionamento pode ser iniciado por meios de comunicação rápidos e eficientes (telefone, mensagem instantânea, e-mail) diretamente pelo Fiscal ou Gestor do Contrato , seguido da abertura imediata do Chamado/OS no sistema.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Chamado/OS deve conter a descrição sucinta, a localização exata e a classificação de prioridade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Atendimento e Avaliação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credenciada deve se deslocar ao local no Prazo de Atendimento Máximo (5 dias úteis) para vistoria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Prioridade de Contenção: A credenciada deve se deslocar conforme o Prazo de Atendimento Máximo (3 horas, 24 horas, ou 2 dias úteis)  para a vistoria. A avaliação técnica visa identificar a solução de contenção e/ou reparo imediato.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Para serviços Comuns (C-04): Apresentação de Orçamento Detalhado em até 05 (cinco) dias úteis. Para Emergências (C-01, C-02, C-03): Início da execução imediata após a avaliação, sem a necessidade de Orçamento Detalhado prévio.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Execução do Serviço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Realização do serviço com mão de obra e materiais qualificados, seguindo as normas técnicas vigentes.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Foco na Celeridade: A execução deve ser conduzida com a máxima celeridade, visando restabelecer a segurança e funcionalidade. Não é permitido o adiamento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Uso obrigatório de EPIs. A execução deve seguir as normas técnicas aplicáveis (ABNT).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Finalização e Teste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Realizar testes funcionais e limpeza da área. Coleta de aceite.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Formalização Pós-execução: O Orçamento Detalhado Retroativo e o Relatório Fotográfico (registrando o estado "antes" e "depois" do serviço) são obrigatórios e devem ser anexados ao sistema de chamados em até 24 (vinte e quatro) horas úteis após a conclusão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aceitação do serviço deve ser atestada por servidor designado da unidade atendida (assinatura ou registro no sistema).</w:t>
                </w:r>
              </w:p>
            </w:tc>
          </w:tr>
        </w:tbl>
      </w:sdtContent>
    </w:sdt>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Cronograma de realização dos serviços:</w:t>
      </w:r>
    </w:p>
    <w:p w:rsidR="00000000" w:rsidDel="00000000" w:rsidP="00000000" w:rsidRDefault="00000000" w:rsidRPr="00000000" w14:paraId="00000061">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atendimento varia conforme a prioridade da demanda, seguindo rigorosamente a classificação:</w:t>
      </w:r>
    </w:p>
    <w:p w:rsidR="00000000" w:rsidDel="00000000" w:rsidP="00000000" w:rsidRDefault="00000000" w:rsidRPr="00000000" w14:paraId="00000062">
      <w:pPr>
        <w:spacing w:after="0" w:lineRule="auto"/>
        <w:ind w:left="566.9291338582675" w:firstLine="0"/>
        <w:jc w:val="both"/>
        <w:rPr>
          <w:rFonts w:ascii="Arial" w:cs="Arial" w:eastAsia="Arial" w:hAnsi="Arial"/>
        </w:rPr>
      </w:pPr>
      <w:r w:rsidDel="00000000" w:rsidR="00000000" w:rsidRPr="00000000">
        <w:rPr>
          <w:rtl w:val="0"/>
        </w:rPr>
      </w:r>
    </w:p>
    <w:sdt>
      <w:sdtPr>
        <w:lock w:val="contentLocked"/>
        <w:id w:val="291187199"/>
        <w:tag w:val="goog_rdk_2"/>
      </w:sdtPr>
      <w:sdtContent>
        <w:tbl>
          <w:tblPr>
            <w:tblStyle w:val="Table5"/>
            <w:tblW w:w="11685.0" w:type="dxa"/>
            <w:jc w:val="left"/>
            <w:tblInd w:w="-174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3435"/>
            <w:gridCol w:w="5820"/>
            <w:tblGridChange w:id="0">
              <w:tblGrid>
                <w:gridCol w:w="2430"/>
                <w:gridCol w:w="3435"/>
                <w:gridCol w:w="5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Classe de Prioridade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Prazo Máximo para Atendimento e Início do Serviço*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Classe 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máxima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03 (três)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24 (vinte e quatro)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pouco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02 (dois) dias úteis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Apresentação do Orçamento em até 05 (cinco) dias úteis. Execução conforme prazo acordado na Ordem de Serviço (OS).</w:t>
                </w:r>
              </w:p>
            </w:tc>
          </w:tr>
        </w:tbl>
      </w:sdtContent>
    </w:sdt>
    <w:p w:rsidR="00000000" w:rsidDel="00000000" w:rsidP="00000000" w:rsidRDefault="00000000" w:rsidRPr="00000000" w14:paraId="00000072">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*Nota: O prazo de atendimento refere-se ao tempo limite para o deslocamento e chegada da equipe técnica ao local para iniciar a vistoria e/ou a execução emergencial.</w:t>
      </w:r>
    </w:p>
    <w:p w:rsidR="00000000" w:rsidDel="00000000" w:rsidP="00000000" w:rsidRDefault="00000000" w:rsidRPr="00000000" w14:paraId="00000073">
      <w:pPr>
        <w:pStyle w:val="Heading2"/>
        <w:numPr>
          <w:ilvl w:val="1"/>
          <w:numId w:val="3"/>
        </w:numPr>
        <w:spacing w:after="0" w:lineRule="auto"/>
        <w:ind w:left="566.9291338582675" w:hanging="992.1259842519685"/>
        <w:jc w:val="both"/>
        <w:rPr>
          <w:sz w:val="24"/>
          <w:szCs w:val="24"/>
        </w:rPr>
      </w:pPr>
      <w:bookmarkStart w:colFirst="0" w:colLast="0" w:name="_heading=h.7cnumpkjslay" w:id="12"/>
      <w:bookmarkEnd w:id="12"/>
      <w:r w:rsidDel="00000000" w:rsidR="00000000" w:rsidRPr="00000000">
        <w:rPr>
          <w:sz w:val="24"/>
          <w:szCs w:val="24"/>
          <w:rtl w:val="0"/>
        </w:rPr>
        <w:t xml:space="preserve">Local e horário da prestação dos serviços</w:t>
      </w:r>
    </w:p>
    <w:p w:rsidR="00000000" w:rsidDel="00000000" w:rsidP="00000000" w:rsidRDefault="00000000" w:rsidRPr="00000000" w14:paraId="00000074">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Cada secretaria participante ficará responsável por acionar a credenciada para a realização dos serviços</w:t>
      </w:r>
      <w:r w:rsidDel="00000000" w:rsidR="00000000" w:rsidRPr="00000000">
        <w:rPr>
          <w:rFonts w:ascii="Roboto" w:cs="Roboto" w:eastAsia="Roboto" w:hAnsi="Roboto"/>
          <w:sz w:val="24"/>
          <w:szCs w:val="24"/>
          <w:rtl w:val="0"/>
        </w:rPr>
        <w:t xml:space="preserve"> </w:t>
      </w:r>
      <w:r w:rsidDel="00000000" w:rsidR="00000000" w:rsidRPr="00000000">
        <w:rPr>
          <w:rFonts w:ascii="Arial" w:cs="Arial" w:eastAsia="Arial" w:hAnsi="Arial"/>
          <w:rtl w:val="0"/>
        </w:rPr>
        <w:t xml:space="preserve">por meio do sistema próprio de chamados de manutenção predial, com o respectivo fiscal de contrato, permanecendo responsável por solicitar, acompanhar e fiscalizar a execução das intervenções em sua unidade.</w:t>
      </w:r>
    </w:p>
    <w:p w:rsidR="00000000" w:rsidDel="00000000" w:rsidP="00000000" w:rsidRDefault="00000000" w:rsidRPr="00000000" w14:paraId="00000075">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nos endereços das escolas, centros de Educação infantil, auditórios da rede Municipal de Ensino e demais prédios públicos vinculados às secretarias da prefeitura Municipal de Pinhais, conforme demanda registrada.</w:t>
      </w:r>
    </w:p>
    <w:p w:rsidR="00000000" w:rsidDel="00000000" w:rsidP="00000000" w:rsidRDefault="00000000" w:rsidRPr="00000000" w14:paraId="0000007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Abaixo a listagem dos Gestores e Fiscais de Contrato responsáveis para o acompanhamento e fiscalização dos serviços de serralheria por cada Secretaria Demandante:</w:t>
      </w:r>
    </w:p>
    <w:p w:rsidR="00000000" w:rsidDel="00000000" w:rsidP="00000000" w:rsidRDefault="00000000" w:rsidRPr="00000000" w14:paraId="0000007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1. Secretaria Municipal de Educação (SEMED)</w:t>
      </w:r>
    </w:p>
    <w:p w:rsidR="00000000" w:rsidDel="00000000" w:rsidP="00000000" w:rsidRDefault="00000000" w:rsidRPr="00000000" w14:paraId="0000007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de Contrato: João Carlos Colaço - joao.colaco@edu.pinhais.pr.gov.br</w:t>
      </w:r>
    </w:p>
    <w:p w:rsidR="00000000" w:rsidDel="00000000" w:rsidP="00000000" w:rsidRDefault="00000000" w:rsidRPr="00000000" w14:paraId="0000007A">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Thiago Kaiser Camargo - thiago.camargo@edu.pinhais.pr.gov.br</w:t>
      </w:r>
    </w:p>
    <w:p w:rsidR="00000000" w:rsidDel="00000000" w:rsidP="00000000" w:rsidRDefault="00000000" w:rsidRPr="00000000" w14:paraId="0000007B">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Administrativo de Contrato: Mirela Da Silva Bunning - mirela.bunning@edu.pinhais.pr.gov.br</w:t>
      </w:r>
    </w:p>
    <w:p w:rsidR="00000000" w:rsidDel="00000000" w:rsidP="00000000" w:rsidRDefault="00000000" w:rsidRPr="00000000" w14:paraId="0000007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 Secretaria Municipal de Esporte e Lazer (SEMEL) </w:t>
      </w:r>
    </w:p>
    <w:p w:rsidR="00000000" w:rsidDel="00000000" w:rsidP="00000000" w:rsidRDefault="00000000" w:rsidRPr="00000000" w14:paraId="0000007E">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DEPES - Fernanda Roseli dos Santos</w:t>
      </w:r>
    </w:p>
    <w:p w:rsidR="00000000" w:rsidDel="00000000" w:rsidP="00000000" w:rsidRDefault="00000000" w:rsidRPr="00000000" w14:paraId="0000007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DECUL - Luis Armando Rodrigues Andreoli</w:t>
      </w:r>
    </w:p>
    <w:p w:rsidR="00000000" w:rsidDel="00000000" w:rsidP="00000000" w:rsidRDefault="00000000" w:rsidRPr="00000000" w14:paraId="00000080">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Luis Fernando Caroli</w:t>
      </w:r>
    </w:p>
    <w:p w:rsidR="00000000" w:rsidDel="00000000" w:rsidP="00000000" w:rsidRDefault="00000000" w:rsidRPr="00000000" w14:paraId="00000081">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3. Secretaria Municipal de Assistência Social (SEMAS) </w:t>
      </w:r>
    </w:p>
    <w:p w:rsidR="00000000" w:rsidDel="00000000" w:rsidP="00000000" w:rsidRDefault="00000000" w:rsidRPr="00000000" w14:paraId="00000083">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Ivanilson Lima</w:t>
      </w:r>
    </w:p>
    <w:p w:rsidR="00000000" w:rsidDel="00000000" w:rsidP="00000000" w:rsidRDefault="00000000" w:rsidRPr="00000000" w14:paraId="0000008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4. Secretaria Municipal de Meio Ambiente (SEMMA)</w:t>
      </w:r>
    </w:p>
    <w:p w:rsidR="00000000" w:rsidDel="00000000" w:rsidP="00000000" w:rsidRDefault="00000000" w:rsidRPr="00000000" w14:paraId="0000008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Alcindo Pereira de Carvalho</w:t>
      </w:r>
    </w:p>
    <w:p w:rsidR="00000000" w:rsidDel="00000000" w:rsidP="00000000" w:rsidRDefault="00000000" w:rsidRPr="00000000" w14:paraId="0000008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5. Pinhais Previdência (PP)</w:t>
      </w:r>
    </w:p>
    <w:p w:rsidR="00000000" w:rsidDel="00000000" w:rsidP="00000000" w:rsidRDefault="00000000" w:rsidRPr="00000000" w14:paraId="00000089">
      <w:pPr>
        <w:spacing w:after="0" w:lineRule="auto"/>
        <w:ind w:left="566.9291338582675"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Fiscal de Contrato: Henry Weinert - Matrícula 807001-0 - E-mail: </w:t>
      </w:r>
      <w:hyperlink r:id="rId7">
        <w:r w:rsidDel="00000000" w:rsidR="00000000" w:rsidRPr="00000000">
          <w:rPr>
            <w:rFonts w:ascii="Arial" w:cs="Arial" w:eastAsia="Arial" w:hAnsi="Arial"/>
            <w:color w:val="1155cc"/>
            <w:highlight w:val="white"/>
            <w:u w:val="single"/>
            <w:rtl w:val="0"/>
          </w:rPr>
          <w:t xml:space="preserve">henry.weinert@pinhais.pr.gov.br</w:t>
        </w:r>
      </w:hyperlink>
      <w:r w:rsidDel="00000000" w:rsidR="00000000" w:rsidRPr="00000000">
        <w:rPr>
          <w:rtl w:val="0"/>
        </w:rPr>
      </w:r>
    </w:p>
    <w:p w:rsidR="00000000" w:rsidDel="00000000" w:rsidP="00000000" w:rsidRDefault="00000000" w:rsidRPr="00000000" w14:paraId="0000008A">
      <w:pPr>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8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6. Secretaria Municipal de Urbanismo (SEMUR) </w:t>
      </w:r>
    </w:p>
    <w:p w:rsidR="00000000" w:rsidDel="00000000" w:rsidP="00000000" w:rsidRDefault="00000000" w:rsidRPr="00000000" w14:paraId="0000008C">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Ricardo Rodrigues dos Santos</w:t>
      </w:r>
    </w:p>
    <w:p w:rsidR="00000000" w:rsidDel="00000000" w:rsidP="00000000" w:rsidRDefault="00000000" w:rsidRPr="00000000" w14:paraId="0000008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7. Secretaria Municipal de Saúde (SEMSA) </w:t>
      </w:r>
    </w:p>
    <w:p w:rsidR="00000000" w:rsidDel="00000000" w:rsidP="00000000" w:rsidRDefault="00000000" w:rsidRPr="00000000" w14:paraId="0000008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Lucas Adriano de Paula - matrícula: 1413040-0</w:t>
      </w:r>
    </w:p>
    <w:p w:rsidR="00000000" w:rsidDel="00000000" w:rsidP="00000000" w:rsidRDefault="00000000" w:rsidRPr="00000000" w14:paraId="00000090">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1">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 seguinte horário:</w:t>
      </w:r>
    </w:p>
    <w:p w:rsidR="00000000" w:rsidDel="00000000" w:rsidP="00000000" w:rsidRDefault="00000000" w:rsidRPr="00000000" w14:paraId="00000092">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regra, os atendimentos serão prestados de segunda a sexta-feira, das 08h às 12h e das 13h às 17h. No entanto, dependendo da natureza do serviço, caso haja interferência no funcionamento das atividades, risco para os usuários ou necessidade de caráter emergencial, os serviços poderão ser executados fora do horário regular de funcionamento das unidades, incluindo finais de semana e feriados, sem custos adicionais para a contratante.</w:t>
      </w:r>
    </w:p>
    <w:p w:rsidR="00000000" w:rsidDel="00000000" w:rsidP="00000000" w:rsidRDefault="00000000" w:rsidRPr="00000000" w14:paraId="00000093">
      <w:pPr>
        <w:pStyle w:val="Heading2"/>
        <w:numPr>
          <w:ilvl w:val="1"/>
          <w:numId w:val="3"/>
        </w:numPr>
        <w:spacing w:after="0" w:lineRule="auto"/>
        <w:ind w:left="566.9291338582675" w:hanging="992.1259842519685"/>
        <w:jc w:val="both"/>
        <w:rPr>
          <w:sz w:val="24"/>
          <w:szCs w:val="24"/>
        </w:rPr>
      </w:pPr>
      <w:bookmarkStart w:colFirst="0" w:colLast="0" w:name="_heading=h.txtonh563sci" w:id="13"/>
      <w:bookmarkEnd w:id="13"/>
      <w:r w:rsidDel="00000000" w:rsidR="00000000" w:rsidRPr="00000000">
        <w:rPr>
          <w:sz w:val="24"/>
          <w:szCs w:val="24"/>
          <w:rtl w:val="0"/>
        </w:rPr>
        <w:t xml:space="preserve">Rotinas a serem cumpridas</w:t>
      </w:r>
    </w:p>
    <w:p w:rsidR="00000000" w:rsidDel="00000000" w:rsidP="00000000" w:rsidRDefault="00000000" w:rsidRPr="00000000" w14:paraId="0000009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5">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Rotina de Acionamento e Comunicação</w:t>
      </w:r>
      <w:r w:rsidDel="00000000" w:rsidR="00000000" w:rsidRPr="00000000">
        <w:rPr>
          <w:rtl w:val="0"/>
        </w:rPr>
      </w:r>
    </w:p>
    <w:p w:rsidR="00000000" w:rsidDel="00000000" w:rsidP="00000000" w:rsidRDefault="00000000" w:rsidRPr="00000000" w14:paraId="00000096">
      <w:pPr>
        <w:spacing w:after="0" w:lineRule="auto"/>
        <w:ind w:left="566.9291338582675"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7">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execução contratual observará as seguintes rotinas:</w:t>
      </w:r>
    </w:p>
    <w:p w:rsidR="00000000" w:rsidDel="00000000" w:rsidP="00000000" w:rsidRDefault="00000000" w:rsidRPr="00000000" w14:paraId="00000098">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9">
      <w:pPr>
        <w:numPr>
          <w:ilvl w:val="0"/>
          <w:numId w:val="14"/>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Emergencial (Classes 01, 02 e 03)</w:t>
      </w:r>
      <w:r w:rsidDel="00000000" w:rsidR="00000000" w:rsidRPr="00000000">
        <w:rPr>
          <w:rFonts w:ascii="Arial" w:cs="Arial" w:eastAsia="Arial" w:hAnsi="Arial"/>
          <w:rtl w:val="0"/>
        </w:rPr>
        <w:t xml:space="preserve">: Os fiscais ou membros da equipe técnica das secretarias poderão enviar as solicitações por mensagem de texto (WhatsApp) e/ou e-mail, o que servirá como acionamento imediato. </w:t>
      </w:r>
      <w:r w:rsidDel="00000000" w:rsidR="00000000" w:rsidRPr="00000000">
        <w:rPr>
          <w:rtl w:val="0"/>
        </w:rPr>
      </w:r>
    </w:p>
    <w:p w:rsidR="00000000" w:rsidDel="00000000" w:rsidP="00000000" w:rsidRDefault="00000000" w:rsidRPr="00000000" w14:paraId="0000009A">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credenciada deverá manter cadastro atualizado junto à fiscalização do contrato e ao corpo técnico das secretarias, com pelo menos 01 (um) endereço de e-mail e 01 (um) número de telefone com acesso ao WhatsApp. O fiscal ou gestor do contrato formalizará o acionamento no sistema próprio de chamados em até 24 horas úteis.</w:t>
      </w:r>
    </w:p>
    <w:p w:rsidR="00000000" w:rsidDel="00000000" w:rsidP="00000000" w:rsidRDefault="00000000" w:rsidRPr="00000000" w14:paraId="0000009B">
      <w:pPr>
        <w:numPr>
          <w:ilvl w:val="0"/>
          <w:numId w:val="14"/>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Comum (Classe 04):</w:t>
      </w:r>
      <w:r w:rsidDel="00000000" w:rsidR="00000000" w:rsidRPr="00000000">
        <w:rPr>
          <w:rFonts w:ascii="Arial" w:cs="Arial" w:eastAsia="Arial" w:hAnsi="Arial"/>
          <w:rtl w:val="0"/>
        </w:rPr>
        <w:t xml:space="preserve"> Por não possuir caráter emergencial, as solicitações de serviços serão feitas exclusivamente pelo sistema próprio de chamados de manutenção predial, mediante login e senha disponibilizados para a credenciada.</w:t>
      </w:r>
      <w:r w:rsidDel="00000000" w:rsidR="00000000" w:rsidRPr="00000000">
        <w:rPr>
          <w:rtl w:val="0"/>
        </w:rPr>
      </w:r>
    </w:p>
    <w:p w:rsidR="00000000" w:rsidDel="00000000" w:rsidP="00000000" w:rsidRDefault="00000000" w:rsidRPr="00000000" w14:paraId="0000009C">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D">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Fluxo e Prazos do Serviço Comum (Classe 04)</w:t>
      </w:r>
      <w:r w:rsidDel="00000000" w:rsidR="00000000" w:rsidRPr="00000000">
        <w:rPr>
          <w:rtl w:val="0"/>
        </w:rPr>
      </w:r>
    </w:p>
    <w:p w:rsidR="00000000" w:rsidDel="00000000" w:rsidP="00000000" w:rsidRDefault="00000000" w:rsidRPr="00000000" w14:paraId="0000009E">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F">
      <w:pPr>
        <w:numPr>
          <w:ilvl w:val="0"/>
          <w:numId w:val="13"/>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Orçamento:</w:t>
      </w:r>
      <w:r w:rsidDel="00000000" w:rsidR="00000000" w:rsidRPr="00000000">
        <w:rPr>
          <w:rFonts w:ascii="Arial" w:cs="Arial" w:eastAsia="Arial" w:hAnsi="Arial"/>
          <w:rtl w:val="0"/>
        </w:rPr>
        <w:t xml:space="preserve"> Ao receber a solicitação, a credenciada terá prazo de 05 (cinco) dias úteis para visita técnica e encaminhar o orçamento para análise.</w:t>
      </w:r>
      <w:r w:rsidDel="00000000" w:rsidR="00000000" w:rsidRPr="00000000">
        <w:rPr>
          <w:rtl w:val="0"/>
        </w:rPr>
      </w:r>
    </w:p>
    <w:p w:rsidR="00000000" w:rsidDel="00000000" w:rsidP="00000000" w:rsidRDefault="00000000" w:rsidRPr="00000000" w14:paraId="000000A0">
      <w:pPr>
        <w:numPr>
          <w:ilvl w:val="0"/>
          <w:numId w:val="13"/>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Aprovação:</w:t>
      </w:r>
      <w:r w:rsidDel="00000000" w:rsidR="00000000" w:rsidRPr="00000000">
        <w:rPr>
          <w:rFonts w:ascii="Arial" w:cs="Arial" w:eastAsia="Arial" w:hAnsi="Arial"/>
          <w:rtl w:val="0"/>
        </w:rPr>
        <w:t xml:space="preserve"> O orçamento deverá ser enviado ao fiscal de contrato, que o aprovará ou não por meio do sistema.</w:t>
      </w:r>
      <w:r w:rsidDel="00000000" w:rsidR="00000000" w:rsidRPr="00000000">
        <w:rPr>
          <w:rtl w:val="0"/>
        </w:rPr>
      </w:r>
    </w:p>
    <w:p w:rsidR="00000000" w:rsidDel="00000000" w:rsidP="00000000" w:rsidRDefault="00000000" w:rsidRPr="00000000" w14:paraId="000000A1">
      <w:pPr>
        <w:numPr>
          <w:ilvl w:val="0"/>
          <w:numId w:val="13"/>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Execução:</w:t>
      </w:r>
      <w:r w:rsidDel="00000000" w:rsidR="00000000" w:rsidRPr="00000000">
        <w:rPr>
          <w:rFonts w:ascii="Arial" w:cs="Arial" w:eastAsia="Arial" w:hAnsi="Arial"/>
          <w:rtl w:val="0"/>
        </w:rPr>
        <w:t xml:space="preserve"> Após aprovação do orçamento, emissão e o recebimento do empenho do empenho, a credenciada, terá 30 (trinta) dias corridos para a conclusão dos serviços.</w:t>
      </w:r>
      <w:r w:rsidDel="00000000" w:rsidR="00000000" w:rsidRPr="00000000">
        <w:rPr>
          <w:rtl w:val="0"/>
        </w:rPr>
      </w:r>
    </w:p>
    <w:p w:rsidR="00000000" w:rsidDel="00000000" w:rsidP="00000000" w:rsidRDefault="00000000" w:rsidRPr="00000000" w14:paraId="000000A2">
      <w:pPr>
        <w:numPr>
          <w:ilvl w:val="0"/>
          <w:numId w:val="13"/>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Encerramento:</w:t>
      </w:r>
      <w:r w:rsidDel="00000000" w:rsidR="00000000" w:rsidRPr="00000000">
        <w:rPr>
          <w:rFonts w:ascii="Arial" w:cs="Arial" w:eastAsia="Arial" w:hAnsi="Arial"/>
          <w:rtl w:val="0"/>
        </w:rPr>
        <w:t xml:space="preserve"> Finalizada a execução, o chamado retornará para o fiscal para medição, ateste e posterior encerramento.</w:t>
      </w:r>
      <w:r w:rsidDel="00000000" w:rsidR="00000000" w:rsidRPr="00000000">
        <w:rPr>
          <w:rtl w:val="0"/>
        </w:rPr>
      </w:r>
    </w:p>
    <w:p w:rsidR="00000000" w:rsidDel="00000000" w:rsidP="00000000" w:rsidRDefault="00000000" w:rsidRPr="00000000" w14:paraId="000000A3">
      <w:pPr>
        <w:numPr>
          <w:ilvl w:val="0"/>
          <w:numId w:val="13"/>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Pagamento: </w:t>
      </w:r>
      <w:r w:rsidDel="00000000" w:rsidR="00000000" w:rsidRPr="00000000">
        <w:rPr>
          <w:rFonts w:ascii="Arial" w:cs="Arial" w:eastAsia="Arial" w:hAnsi="Arial"/>
          <w:rtl w:val="0"/>
        </w:rPr>
        <w:t xml:space="preserve">A emissão da nota fiscal será liberada após o encerramento do chamado, observando os prazos e condições definidos em instrução normativa própria, no edital e demais documentos do processo.</w:t>
      </w:r>
      <w:r w:rsidDel="00000000" w:rsidR="00000000" w:rsidRPr="00000000">
        <w:rPr>
          <w:rtl w:val="0"/>
        </w:rPr>
      </w:r>
    </w:p>
    <w:p w:rsidR="00000000" w:rsidDel="00000000" w:rsidP="00000000" w:rsidRDefault="00000000" w:rsidRPr="00000000" w14:paraId="000000A4">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b w:val="1"/>
          <w:bCs w:val="1"/>
          <w:rtl w:val="0"/>
        </w:rPr>
        <w:t xml:space="preserve">Padrões de Qualidade e Responsabilidades</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A credenciada deverá observar os seguintes requisitos: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9">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Correção de inconformidades de serviços e/ou materiais utilizados, em até 48 (quarenta e oito) horas após a notificação.</w:t>
      </w:r>
      <w:r w:rsidDel="00000000" w:rsidR="00000000" w:rsidRPr="00000000">
        <w:rPr>
          <w:rtl w:val="0"/>
        </w:rPr>
      </w:r>
    </w:p>
    <w:p w:rsidR="00000000" w:rsidDel="00000000" w:rsidP="00000000" w:rsidRDefault="00000000" w:rsidRPr="00000000" w14:paraId="000000AA">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Equipe uniformizada, identificada e utilizando EPIs recomendados para a atividade.</w:t>
      </w:r>
      <w:r w:rsidDel="00000000" w:rsidR="00000000" w:rsidRPr="00000000">
        <w:rPr>
          <w:rtl w:val="0"/>
        </w:rPr>
      </w:r>
    </w:p>
    <w:p w:rsidR="00000000" w:rsidDel="00000000" w:rsidP="00000000" w:rsidRDefault="00000000" w:rsidRPr="00000000" w14:paraId="000000AB">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Limpeza e desobstrução da área em até 24 (vinte e quatro) horas após a conclusão, com destinação adequada dos resíduos.</w:t>
      </w:r>
      <w:r w:rsidDel="00000000" w:rsidR="00000000" w:rsidRPr="00000000">
        <w:rPr>
          <w:rtl w:val="0"/>
        </w:rPr>
      </w:r>
    </w:p>
    <w:p w:rsidR="00000000" w:rsidDel="00000000" w:rsidP="00000000" w:rsidRDefault="00000000" w:rsidRPr="00000000" w14:paraId="000000AC">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Atendimento em horário comercial, salvo em emergências autorizadas fora desse horário.</w:t>
      </w:r>
      <w:r w:rsidDel="00000000" w:rsidR="00000000" w:rsidRPr="00000000">
        <w:rPr>
          <w:rtl w:val="0"/>
        </w:rPr>
      </w:r>
    </w:p>
    <w:p w:rsidR="00000000" w:rsidDel="00000000" w:rsidP="00000000" w:rsidRDefault="00000000" w:rsidRPr="00000000" w14:paraId="000000AD">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Comunicação imediata à fiscalização sobre intercorrências, acidentes ou riscos.</w:t>
      </w:r>
      <w:r w:rsidDel="00000000" w:rsidR="00000000" w:rsidRPr="00000000">
        <w:rPr>
          <w:rtl w:val="0"/>
        </w:rPr>
      </w:r>
    </w:p>
    <w:p w:rsidR="00000000" w:rsidDel="00000000" w:rsidP="00000000" w:rsidRDefault="00000000" w:rsidRPr="00000000" w14:paraId="000000AE">
      <w:pPr>
        <w:numPr>
          <w:ilvl w:val="0"/>
          <w:numId w:val="12"/>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Garantia mínima de estabilidade pelo prazo definido em edital, sendo a credenciada responsável por eventuais correções dentro do período.</w:t>
      </w:r>
      <w:r w:rsidDel="00000000" w:rsidR="00000000" w:rsidRPr="00000000">
        <w:rPr>
          <w:rtl w:val="0"/>
        </w:rPr>
      </w:r>
    </w:p>
    <w:p w:rsidR="00000000" w:rsidDel="00000000" w:rsidP="00000000" w:rsidRDefault="00000000" w:rsidRPr="00000000" w14:paraId="000000AF">
      <w:pPr>
        <w:pStyle w:val="Heading2"/>
        <w:numPr>
          <w:ilvl w:val="1"/>
          <w:numId w:val="3"/>
        </w:numPr>
        <w:spacing w:after="0" w:lineRule="auto"/>
        <w:ind w:left="566.9291338582675" w:hanging="992.1259842519685"/>
        <w:jc w:val="both"/>
        <w:rPr>
          <w:sz w:val="24"/>
          <w:szCs w:val="24"/>
        </w:rPr>
      </w:pPr>
      <w:bookmarkStart w:colFirst="0" w:colLast="0" w:name="_heading=h.ibrlscdaq9y1" w:id="14"/>
      <w:bookmarkEnd w:id="14"/>
      <w:r w:rsidDel="00000000" w:rsidR="00000000" w:rsidRPr="00000000">
        <w:rPr>
          <w:sz w:val="24"/>
          <w:szCs w:val="24"/>
          <w:rtl w:val="0"/>
        </w:rPr>
        <w:t xml:space="preserve">Materiais a serem disponibilizado</w:t>
      </w:r>
    </w:p>
    <w:p w:rsidR="00000000" w:rsidDel="00000000" w:rsidP="00000000" w:rsidRDefault="00000000" w:rsidRPr="00000000" w14:paraId="000000B0">
      <w:pPr>
        <w:ind w:left="566.9291338582675" w:firstLine="0"/>
        <w:rPr>
          <w:rFonts w:ascii="Arial" w:cs="Arial" w:eastAsia="Arial" w:hAnsi="Arial"/>
        </w:rPr>
      </w:pPr>
      <w:r w:rsidDel="00000000" w:rsidR="00000000" w:rsidRPr="00000000">
        <w:rPr>
          <w:rtl w:val="0"/>
        </w:rPr>
      </w:r>
    </w:p>
    <w:p w:rsidR="00000000" w:rsidDel="00000000" w:rsidP="00000000" w:rsidRDefault="00000000" w:rsidRPr="00000000" w14:paraId="000000B1">
      <w:pPr>
        <w:ind w:left="566.9291338582675" w:firstLine="0"/>
        <w:rPr>
          <w:rFonts w:ascii="Arial" w:cs="Arial" w:eastAsia="Arial" w:hAnsi="Arial"/>
        </w:rPr>
      </w:pPr>
      <w:r w:rsidDel="00000000" w:rsidR="00000000" w:rsidRPr="00000000">
        <w:rPr>
          <w:rFonts w:ascii="Arial" w:cs="Arial" w:eastAsia="Arial" w:hAnsi="Arial"/>
          <w:rtl w:val="0"/>
        </w:rPr>
        <w:t xml:space="preserve">A credenciada ficará integralmente responsável:</w:t>
      </w:r>
    </w:p>
    <w:p w:rsidR="00000000" w:rsidDel="00000000" w:rsidP="00000000" w:rsidRDefault="00000000" w:rsidRPr="00000000" w14:paraId="000000B2">
      <w:pPr>
        <w:numPr>
          <w:ilvl w:val="0"/>
          <w:numId w:val="9"/>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Fornecimento de materiais metálicos, acessórios e insumos, novos e compatíveis com normas técnicas brasileiras (ABNT).</w:t>
      </w:r>
      <w:r w:rsidDel="00000000" w:rsidR="00000000" w:rsidRPr="00000000">
        <w:rPr>
          <w:rtl w:val="0"/>
        </w:rPr>
      </w:r>
    </w:p>
    <w:p w:rsidR="00000000" w:rsidDel="00000000" w:rsidP="00000000" w:rsidRDefault="00000000" w:rsidRPr="00000000" w14:paraId="000000B3">
      <w:pPr>
        <w:numPr>
          <w:ilvl w:val="0"/>
          <w:numId w:val="9"/>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Suprimento de todos os materiais consumíveis necessários a soldagem, pintura e acabamento final.</w:t>
      </w:r>
      <w:r w:rsidDel="00000000" w:rsidR="00000000" w:rsidRPr="00000000">
        <w:rPr>
          <w:rtl w:val="0"/>
        </w:rPr>
      </w:r>
    </w:p>
    <w:p w:rsidR="00000000" w:rsidDel="00000000" w:rsidP="00000000" w:rsidRDefault="00000000" w:rsidRPr="00000000" w14:paraId="000000B4">
      <w:pPr>
        <w:numPr>
          <w:ilvl w:val="0"/>
          <w:numId w:val="9"/>
        </w:numPr>
        <w:spacing w:after="0" w:lineRule="auto"/>
        <w:ind w:left="720" w:hanging="360"/>
        <w:rPr>
          <w:rFonts w:ascii="Arial" w:cs="Arial" w:eastAsia="Arial" w:hAnsi="Arial"/>
        </w:rPr>
      </w:pPr>
      <w:r w:rsidDel="00000000" w:rsidR="00000000" w:rsidRPr="00000000">
        <w:rPr>
          <w:rFonts w:ascii="Arial" w:cs="Arial" w:eastAsia="Arial" w:hAnsi="Arial"/>
          <w:rtl w:val="0"/>
        </w:rPr>
        <w:t xml:space="preserve">Disponibilização e manutenção de máquinas, equipamentos, ferramentas e utensílios adequados.</w:t>
      </w:r>
      <w:r w:rsidDel="00000000" w:rsidR="00000000" w:rsidRPr="00000000">
        <w:rPr>
          <w:rtl w:val="0"/>
        </w:rPr>
      </w:r>
    </w:p>
    <w:p w:rsidR="00000000" w:rsidDel="00000000" w:rsidP="00000000" w:rsidRDefault="00000000" w:rsidRPr="00000000" w14:paraId="000000B5">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Fornecimento de uniformes, identificação funcional, EPIs e itens de isolamento e sinalização das áreas de trabalho.</w:t>
      </w:r>
      <w:r w:rsidDel="00000000" w:rsidR="00000000" w:rsidRPr="00000000">
        <w:rPr>
          <w:rtl w:val="0"/>
        </w:rPr>
      </w:r>
    </w:p>
    <w:p w:rsidR="00000000" w:rsidDel="00000000" w:rsidP="00000000" w:rsidRDefault="00000000" w:rsidRPr="00000000" w14:paraId="000000B6">
      <w:pPr>
        <w:pStyle w:val="Heading2"/>
        <w:numPr>
          <w:ilvl w:val="1"/>
          <w:numId w:val="3"/>
        </w:numPr>
        <w:spacing w:after="0" w:line="276" w:lineRule="auto"/>
        <w:ind w:left="566.9291338582675" w:hanging="992.1259842519685"/>
        <w:jc w:val="both"/>
        <w:rPr>
          <w:sz w:val="24"/>
          <w:szCs w:val="24"/>
        </w:rPr>
      </w:pPr>
      <w:bookmarkStart w:colFirst="0" w:colLast="0" w:name="_heading=h.pfo07qr3t632" w:id="15"/>
      <w:bookmarkEnd w:id="15"/>
      <w:r w:rsidDel="00000000" w:rsidR="00000000" w:rsidRPr="00000000">
        <w:rPr>
          <w:sz w:val="24"/>
          <w:szCs w:val="24"/>
          <w:rtl w:val="0"/>
        </w:rPr>
        <w:t xml:space="preserve">Lei Geral de Proteção de Dados - LGPD</w:t>
      </w:r>
    </w:p>
    <w:p w:rsidR="00000000" w:rsidDel="00000000" w:rsidP="00000000" w:rsidRDefault="00000000" w:rsidRPr="00000000" w14:paraId="000000B7">
      <w:pPr>
        <w:numPr>
          <w:ilvl w:val="2"/>
          <w:numId w:val="3"/>
        </w:numPr>
        <w:spacing w:after="0" w:line="276"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credenciada deverá cumprir integralmente a Lei n°13.709/2018) e demais normas aplicáveis, especialmente quanto ao tratamento responsável de dados pessoais eventualmente acessados no exercício das atividades, adotando medidas técnicas e administrativas de segurança, com comunicação imediata de incidentes à fiscalização.</w:t>
      </w:r>
    </w:p>
    <w:p w:rsidR="00000000" w:rsidDel="00000000" w:rsidP="00000000" w:rsidRDefault="00000000" w:rsidRPr="00000000" w14:paraId="000000B8">
      <w:pPr>
        <w:pStyle w:val="Heading1"/>
        <w:numPr>
          <w:ilvl w:val="0"/>
          <w:numId w:val="3"/>
        </w:numPr>
        <w:spacing w:after="0" w:lineRule="auto"/>
        <w:ind w:left="566.9291338582675" w:hanging="992.1259842519685"/>
        <w:jc w:val="both"/>
        <w:rPr>
          <w:sz w:val="28"/>
          <w:szCs w:val="28"/>
        </w:rPr>
      </w:pPr>
      <w:bookmarkStart w:colFirst="0" w:colLast="0" w:name="_heading=h.c25t4qytynu" w:id="16"/>
      <w:bookmarkEnd w:id="16"/>
      <w:r w:rsidDel="00000000" w:rsidR="00000000" w:rsidRPr="00000000">
        <w:rPr>
          <w:sz w:val="28"/>
          <w:szCs w:val="28"/>
          <w:vertAlign w:val="baseline"/>
          <w:rtl w:val="0"/>
        </w:rPr>
        <w:t xml:space="preserve">MODELO DE GESTÃO DO CONTRATO</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0BA">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0BB">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B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B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0BE">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BF">
      <w:pPr>
        <w:pStyle w:val="Heading2"/>
        <w:numPr>
          <w:ilvl w:val="1"/>
          <w:numId w:val="3"/>
        </w:numPr>
        <w:spacing w:after="0" w:lineRule="auto"/>
        <w:ind w:left="566.9291338582675" w:hanging="992.1259842519685"/>
        <w:jc w:val="both"/>
        <w:rPr>
          <w:sz w:val="24"/>
          <w:szCs w:val="24"/>
        </w:rPr>
      </w:pPr>
      <w:bookmarkStart w:colFirst="0" w:colLast="0" w:name="_heading=h.l00rhaac9sgp" w:id="17"/>
      <w:bookmarkEnd w:id="17"/>
      <w:r w:rsidDel="00000000" w:rsidR="00000000" w:rsidRPr="00000000">
        <w:rPr>
          <w:sz w:val="24"/>
          <w:szCs w:val="24"/>
          <w:rtl w:val="0"/>
        </w:rPr>
        <w:t xml:space="preserve">Critério de distribuição de demanda:</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0C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Considerando a natureza contínua, dispersa e intermitente dos serviços de serralheria, que envolvem fornecimento de materiais e mão de obra especializada, a distribuição entre as empresas credenciadas seguirá o princípio da não exclusividade, por meio do sistema de Ciclo de Saldo Financeiro:</w:t>
      </w:r>
    </w:p>
    <w:p w:rsidR="00000000" w:rsidDel="00000000" w:rsidP="00000000" w:rsidRDefault="00000000" w:rsidRPr="00000000" w14:paraId="000000C1">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Mecanismo de Ciclo:</w:t>
      </w:r>
    </w:p>
    <w:p w:rsidR="00000000" w:rsidDel="00000000" w:rsidP="00000000" w:rsidRDefault="00000000" w:rsidRPr="00000000" w14:paraId="000000C2">
      <w:pPr>
        <w:numPr>
          <w:ilvl w:val="0"/>
          <w:numId w:val="16"/>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Valor do Ciclo:</w:t>
      </w:r>
      <w:r w:rsidDel="00000000" w:rsidR="00000000" w:rsidRPr="00000000">
        <w:rPr>
          <w:rFonts w:ascii="Arial" w:cs="Arial" w:eastAsia="Arial" w:hAnsi="Arial"/>
          <w:rtl w:val="0"/>
        </w:rPr>
        <w:br w:type="textWrapping"/>
        <w:t xml:space="preserve">Cada credenciada terá saldo inicial de R$20.000,00 (vinte mil reais) por ciclo de participação.</w:t>
      </w:r>
    </w:p>
    <w:p w:rsidR="00000000" w:rsidDel="00000000" w:rsidP="00000000" w:rsidRDefault="00000000" w:rsidRPr="00000000" w14:paraId="000000C3">
      <w:pPr>
        <w:numPr>
          <w:ilvl w:val="0"/>
          <w:numId w:val="16"/>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Critério de Escolha</w:t>
      </w:r>
      <w:r w:rsidDel="00000000" w:rsidR="00000000" w:rsidRPr="00000000">
        <w:rPr>
          <w:rFonts w:ascii="Arial" w:cs="Arial" w:eastAsia="Arial" w:hAnsi="Arial"/>
          <w:rtl w:val="0"/>
        </w:rPr>
        <w:t xml:space="preserve">:</w:t>
        <w:br w:type="textWrapping"/>
        <w:t xml:space="preserve">A escolha da empresa executante será cronológica, de acordo com a ordem de credenciamento para a primeira rodada, a partir da segunda rodada de serviços seguirá a mesma ordem da primeira.</w:t>
      </w:r>
      <w:r w:rsidDel="00000000" w:rsidR="00000000" w:rsidRPr="00000000">
        <w:rPr>
          <w:rtl w:val="0"/>
        </w:rPr>
      </w:r>
    </w:p>
    <w:p w:rsidR="00000000" w:rsidDel="00000000" w:rsidP="00000000" w:rsidRDefault="00000000" w:rsidRPr="00000000" w14:paraId="000000C4">
      <w:pPr>
        <w:numPr>
          <w:ilvl w:val="2"/>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Acúmulo e Controle de Saldo</w:t>
      </w:r>
      <w:r w:rsidDel="00000000" w:rsidR="00000000" w:rsidRPr="00000000">
        <w:rPr>
          <w:rtl w:val="0"/>
        </w:rPr>
      </w:r>
    </w:p>
    <w:p w:rsidR="00000000" w:rsidDel="00000000" w:rsidP="00000000" w:rsidRDefault="00000000" w:rsidRPr="00000000" w14:paraId="000000C5">
      <w:pPr>
        <w:numPr>
          <w:ilvl w:val="3"/>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rtl w:val="0"/>
        </w:rPr>
        <w:t xml:space="preserve">O valor de cada  serviço executado será abatido do saldo de referência da credenciada. A empresa continuará sendo convocada para a execução de serviço até que seu saldo acumulado atinja o limite de R$ 20.000,00.</w:t>
      </w:r>
    </w:p>
    <w:p w:rsidR="00000000" w:rsidDel="00000000" w:rsidP="00000000" w:rsidRDefault="00000000" w:rsidRPr="00000000" w14:paraId="000000C6">
      <w:pPr>
        <w:numPr>
          <w:ilvl w:val="3"/>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Serviço não fragmentável</w:t>
      </w:r>
    </w:p>
    <w:p w:rsidR="00000000" w:rsidDel="00000000" w:rsidP="00000000" w:rsidRDefault="00000000" w:rsidRPr="00000000" w14:paraId="000000C7">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Caso o orçamento aprovado ultrapasse  o saldo remanescente da credenciada:</w:t>
      </w:r>
    </w:p>
    <w:p w:rsidR="00000000" w:rsidDel="00000000" w:rsidP="00000000" w:rsidRDefault="00000000" w:rsidRPr="00000000" w14:paraId="000000C8">
      <w:pPr>
        <w:numPr>
          <w:ilvl w:val="0"/>
          <w:numId w:val="1"/>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serviço será integralmente atribuído à mesma, por inviabilidade de divisão;</w:t>
      </w:r>
    </w:p>
    <w:p w:rsidR="00000000" w:rsidDel="00000000" w:rsidP="00000000" w:rsidRDefault="00000000" w:rsidRPr="00000000" w14:paraId="000000C9">
      <w:pPr>
        <w:numPr>
          <w:ilvl w:val="0"/>
          <w:numId w:val="1"/>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valor excedente será abatido automaticamente do saldo do ciclo subsequente</w:t>
      </w:r>
    </w:p>
    <w:p w:rsidR="00000000" w:rsidDel="00000000" w:rsidP="00000000" w:rsidRDefault="00000000" w:rsidRPr="00000000" w14:paraId="000000CA">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Mecanismo de checagem, em Casos Especiais, se a administração identificar orçamento único manifestamente elevado em relação às referências SINAPI,</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poderá solicitar cotações adicionais às credenciadas com ciclo encerrado ou </w:t>
      </w:r>
      <w:r w:rsidDel="00000000" w:rsidR="00000000" w:rsidRPr="00000000">
        <w:rPr>
          <w:rFonts w:ascii="Arial" w:cs="Arial" w:eastAsia="Arial" w:hAnsi="Arial"/>
          <w:rtl w:val="0"/>
        </w:rPr>
        <w:t xml:space="preserve">em aberto, priorizando a ordem cronológica estabelecida.</w:t>
      </w:r>
    </w:p>
    <w:p w:rsidR="00000000" w:rsidDel="00000000" w:rsidP="00000000" w:rsidRDefault="00000000" w:rsidRPr="00000000" w14:paraId="000000CB">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Atendimento Emergencial e Prevenção de Duplicidade</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CC">
      <w:pPr>
        <w:numPr>
          <w:ilvl w:val="4"/>
          <w:numId w:val="3"/>
        </w:numPr>
        <w:spacing w:after="0" w:lineRule="auto"/>
        <w:ind w:left="708.6614173228347" w:hanging="1133.8582677165355"/>
        <w:jc w:val="both"/>
        <w:rPr>
          <w:rFonts w:ascii="Arial" w:cs="Arial" w:eastAsia="Arial" w:hAnsi="Arial"/>
        </w:rPr>
      </w:pPr>
      <w:r w:rsidDel="00000000" w:rsidR="00000000" w:rsidRPr="00000000">
        <w:rPr>
          <w:rFonts w:ascii="Arial" w:cs="Arial" w:eastAsia="Arial" w:hAnsi="Arial"/>
          <w:b w:val="1"/>
          <w:bCs w:val="1"/>
          <w:rtl w:val="0"/>
        </w:rPr>
        <w:t xml:space="preserve">Convocação Emergencial (Classes 01, 02 e 03)</w:t>
      </w:r>
      <w:r w:rsidDel="00000000" w:rsidR="00000000" w:rsidRPr="00000000">
        <w:rPr>
          <w:rtl w:val="0"/>
        </w:rPr>
      </w:r>
    </w:p>
    <w:p w:rsidR="00000000" w:rsidDel="00000000" w:rsidP="00000000" w:rsidRDefault="00000000" w:rsidRPr="00000000" w14:paraId="000000CD">
      <w:pPr>
        <w:numPr>
          <w:ilvl w:val="4"/>
          <w:numId w:val="3"/>
        </w:numPr>
        <w:spacing w:after="0" w:lineRule="auto"/>
        <w:ind w:left="708.6614173228347" w:hanging="1133.8582677165355"/>
        <w:jc w:val="both"/>
        <w:rPr>
          <w:rFonts w:ascii="Arial" w:cs="Arial" w:eastAsia="Arial" w:hAnsi="Arial"/>
        </w:rPr>
      </w:pPr>
      <w:r w:rsidDel="00000000" w:rsidR="00000000" w:rsidRPr="00000000">
        <w:rPr>
          <w:rFonts w:ascii="Arial" w:cs="Arial" w:eastAsia="Arial" w:hAnsi="Arial"/>
          <w:rtl w:val="0"/>
        </w:rPr>
        <w:t xml:space="preserve">Diante de chamados emergenciais, a Administração priorizará:</w:t>
      </w:r>
    </w:p>
    <w:p w:rsidR="00000000" w:rsidDel="00000000" w:rsidP="00000000" w:rsidRDefault="00000000" w:rsidRPr="00000000" w14:paraId="000000CE">
      <w:pPr>
        <w:numPr>
          <w:ilvl w:val="4"/>
          <w:numId w:val="3"/>
        </w:numPr>
        <w:spacing w:after="0" w:lineRule="auto"/>
        <w:ind w:left="708.6614173228347" w:hanging="1133.8582677165355"/>
        <w:jc w:val="both"/>
        <w:rPr>
          <w:rFonts w:ascii="Arial" w:cs="Arial" w:eastAsia="Arial" w:hAnsi="Arial"/>
        </w:rPr>
      </w:pPr>
      <w:r w:rsidDel="00000000" w:rsidR="00000000" w:rsidRPr="00000000">
        <w:rPr>
          <w:rFonts w:ascii="Arial" w:cs="Arial" w:eastAsia="Arial" w:hAnsi="Arial"/>
          <w:rtl w:val="0"/>
        </w:rPr>
        <w:t xml:space="preserve">Ordem cronológica de distribuição dos serviços;</w:t>
      </w:r>
    </w:p>
    <w:p w:rsidR="00000000" w:rsidDel="00000000" w:rsidP="00000000" w:rsidRDefault="00000000" w:rsidRPr="00000000" w14:paraId="000000CF">
      <w:pPr>
        <w:numPr>
          <w:ilvl w:val="4"/>
          <w:numId w:val="3"/>
        </w:numPr>
        <w:spacing w:after="0" w:lineRule="auto"/>
        <w:ind w:left="708.6614173228347" w:hanging="1133.8582677165355"/>
        <w:jc w:val="both"/>
        <w:rPr>
          <w:rFonts w:ascii="Arial" w:cs="Arial" w:eastAsia="Arial" w:hAnsi="Arial"/>
        </w:rPr>
      </w:pPr>
      <w:r w:rsidDel="00000000" w:rsidR="00000000" w:rsidRPr="00000000">
        <w:rPr>
          <w:rFonts w:ascii="Arial" w:cs="Arial" w:eastAsia="Arial" w:hAnsi="Arial"/>
          <w:rtl w:val="0"/>
        </w:rPr>
        <w:t xml:space="preserve">credenciada com saldo disponível;</w:t>
      </w:r>
      <w:r w:rsidDel="00000000" w:rsidR="00000000" w:rsidRPr="00000000">
        <w:rPr>
          <w:rtl w:val="0"/>
        </w:rPr>
      </w:r>
    </w:p>
    <w:p w:rsidR="00000000" w:rsidDel="00000000" w:rsidP="00000000" w:rsidRDefault="00000000" w:rsidRPr="00000000" w14:paraId="000000D0">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Situações Especiais e Transição de Ciclo</w:t>
      </w:r>
    </w:p>
    <w:p w:rsidR="00000000" w:rsidDel="00000000" w:rsidP="00000000" w:rsidRDefault="00000000" w:rsidRPr="00000000" w14:paraId="000000D1">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credenciada que esgotar seu saldo no ciclo não será convocada até o ciclo seguinte.</w:t>
      </w:r>
    </w:p>
    <w:p w:rsidR="00000000" w:rsidDel="00000000" w:rsidP="00000000" w:rsidRDefault="00000000" w:rsidRPr="00000000" w14:paraId="000000D2">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Administração poderá ajustar a ordem de convocação caso haja necessidade técnica devidamente justificada, preservando a isonomia.</w:t>
      </w:r>
    </w:p>
    <w:p w:rsidR="00000000" w:rsidDel="00000000" w:rsidP="00000000" w:rsidRDefault="00000000" w:rsidRPr="00000000" w14:paraId="000000D3">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transição entre ciclos será formalmente registrada pela fiscalização.</w:t>
      </w:r>
    </w:p>
    <w:p w:rsidR="00000000" w:rsidDel="00000000" w:rsidP="00000000" w:rsidRDefault="00000000" w:rsidRPr="00000000" w14:paraId="000000D4">
      <w:pPr>
        <w:pStyle w:val="Heading2"/>
        <w:numPr>
          <w:ilvl w:val="1"/>
          <w:numId w:val="3"/>
        </w:numPr>
        <w:spacing w:after="0" w:lineRule="auto"/>
        <w:ind w:left="566.9291338582675" w:hanging="992.1259842519682"/>
        <w:jc w:val="both"/>
        <w:rPr/>
      </w:pPr>
      <w:bookmarkStart w:colFirst="0" w:colLast="0" w:name="_heading=h.v3fzi8pclyd9" w:id="18"/>
      <w:bookmarkEnd w:id="18"/>
      <w:r w:rsidDel="00000000" w:rsidR="00000000" w:rsidRPr="00000000">
        <w:rPr>
          <w:rtl w:val="0"/>
        </w:rPr>
        <w:t xml:space="preserve">Da Composição dos orçamentos:</w:t>
      </w:r>
    </w:p>
    <w:p w:rsidR="00000000" w:rsidDel="00000000" w:rsidP="00000000" w:rsidRDefault="00000000" w:rsidRPr="00000000" w14:paraId="000000D5">
      <w:pPr>
        <w:numPr>
          <w:ilvl w:val="2"/>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rtl w:val="0"/>
        </w:rPr>
        <w:t xml:space="preserve">A composição orçamentária para a execução do objeto será prioritariamente baseada na seleção de itens pré-definidos relacionados a serralheria fornecida neste instrumento. O valor final de cada item constante nesta planilha de pré-definição já contempla o índice de Despesas Básicas e Indiretas (BDI) necessário à execução completa do serviço.</w:t>
      </w:r>
    </w:p>
    <w:p w:rsidR="00000000" w:rsidDel="00000000" w:rsidP="00000000" w:rsidRDefault="00000000" w:rsidRPr="00000000" w14:paraId="000000D6">
      <w:pPr>
        <w:numPr>
          <w:ilvl w:val="2"/>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rtl w:val="0"/>
        </w:rPr>
        <w:t xml:space="preserve">Na eventualidade da necessidade de itens não contemplados por essa lista principal, ou na falta de um insumo/composição adequada, a complementação poderá ser realizada por meio da utilização de qualquer insumo ou composição disponível na base de dados SINAPI (Sistema Nacional de Pesquisa de Custos e Índices da Construção Civil), tomando como referência o mês de Setembro/2025.</w:t>
      </w:r>
    </w:p>
    <w:p w:rsidR="00000000" w:rsidDel="00000000" w:rsidP="00000000" w:rsidRDefault="00000000" w:rsidRPr="00000000" w14:paraId="000000D7">
      <w:pPr>
        <w:numPr>
          <w:ilvl w:val="3"/>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rtl w:val="0"/>
        </w:rPr>
        <w:t xml:space="preserve">Esta pesquisa deverá ser realizada, obrigatoriamente, nas abas ICD (RELATÓRIO DE PREÇOS DE INSUMOS – ENCARGOS SOCIAIS COM DESONERAÇÃO) e CCD (RELATÓRIO DE CUSTOS DE COMPOSIÇÕES – ENCARGOS SOCIAIS COM DESONERAÇÃO) para o Estado do Paraná. Caso seja comprovada a indisponibilidade de valor para o Paraná, poderá ser utilizado o valor correspondente para o Estado de São Paulo e/ou Santa Catarina.</w:t>
      </w:r>
    </w:p>
    <w:p w:rsidR="00000000" w:rsidDel="00000000" w:rsidP="00000000" w:rsidRDefault="00000000" w:rsidRPr="00000000" w14:paraId="000000D8">
      <w:pPr>
        <w:numPr>
          <w:ilvl w:val="2"/>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rtl w:val="0"/>
        </w:rPr>
        <w:t xml:space="preserve">Para os insumos ou composições complementares obtidos diretamente da base SINAPI (ICD e CCD), o cálculo do preço final seguirá a mesma metodologia aplicada aos itens pré-definidos. O valor do Custo Direto resultante da pesquisa no SINAPI deverá ser acrescido do mesmo índice de Despesas Básicas e Indiretas (BDI) utilizado para a precificação da lista principal, garantindo a uniformidade da matriz de preços da contratação.</w:t>
      </w:r>
    </w:p>
    <w:p w:rsidR="00000000" w:rsidDel="00000000" w:rsidP="00000000" w:rsidRDefault="00000000" w:rsidRPr="00000000" w14:paraId="000000D9">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A">
      <w:pPr>
        <w:numPr>
          <w:ilvl w:val="1"/>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Descredenciamento por Negativa de Atendimento</w:t>
      </w:r>
      <w:r w:rsidDel="00000000" w:rsidR="00000000" w:rsidRPr="00000000">
        <w:rPr>
          <w:rtl w:val="0"/>
        </w:rPr>
      </w:r>
    </w:p>
    <w:p w:rsidR="00000000" w:rsidDel="00000000" w:rsidP="00000000" w:rsidRDefault="00000000" w:rsidRPr="00000000" w14:paraId="000000DB">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O descredenciamento da empresa contratada poderá ocorrer quando for constatado </w:t>
      </w:r>
      <w:r w:rsidDel="00000000" w:rsidR="00000000" w:rsidRPr="00000000">
        <w:rPr>
          <w:rFonts w:ascii="Arial" w:cs="Arial" w:eastAsia="Arial" w:hAnsi="Arial"/>
          <w:b w:val="1"/>
          <w:bCs w:val="1"/>
          <w:rtl w:val="0"/>
        </w:rPr>
        <w:t xml:space="preserve">acúmulo de negativas de atendimento</w:t>
      </w:r>
      <w:r w:rsidDel="00000000" w:rsidR="00000000" w:rsidRPr="00000000">
        <w:rPr>
          <w:rFonts w:ascii="Arial" w:cs="Arial" w:eastAsia="Arial" w:hAnsi="Arial"/>
          <w:rtl w:val="0"/>
        </w:rPr>
        <w:t xml:space="preserve">, caracterizado pela ausência de resposta ou pela não apresentação do orçamento dentro dos prazos estabelecidos no edital e neste Termo de Referência.</w:t>
      </w:r>
    </w:p>
    <w:p w:rsidR="00000000" w:rsidDel="00000000" w:rsidP="00000000" w:rsidRDefault="00000000" w:rsidRPr="00000000" w14:paraId="000000D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DD">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As situações para o descredenciamento são as seguintes:</w:t>
      </w:r>
    </w:p>
    <w:p w:rsidR="00000000" w:rsidDel="00000000" w:rsidP="00000000" w:rsidRDefault="00000000" w:rsidRPr="00000000" w14:paraId="000000DE">
      <w:pPr>
        <w:numPr>
          <w:ilvl w:val="0"/>
          <w:numId w:val="11"/>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Acúmulo de Negativas em Atendimento Comum</w:t>
      </w:r>
      <w:r w:rsidDel="00000000" w:rsidR="00000000" w:rsidRPr="00000000">
        <w:rPr>
          <w:rFonts w:ascii="Arial" w:cs="Arial" w:eastAsia="Arial" w:hAnsi="Arial"/>
          <w:rtl w:val="0"/>
        </w:rPr>
        <w:t xml:space="preserve">: Ocorrência de 04 (quatro) negativas em solicitações de Atendimento Comum (Classe 04).</w:t>
      </w:r>
      <w:r w:rsidDel="00000000" w:rsidR="00000000" w:rsidRPr="00000000">
        <w:rPr>
          <w:rtl w:val="0"/>
        </w:rPr>
      </w:r>
    </w:p>
    <w:p w:rsidR="00000000" w:rsidDel="00000000" w:rsidP="00000000" w:rsidRDefault="00000000" w:rsidRPr="00000000" w14:paraId="000000DF">
      <w:pPr>
        <w:numPr>
          <w:ilvl w:val="0"/>
          <w:numId w:val="11"/>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Configurações Mistas de Negativas:</w:t>
      </w:r>
      <w:r w:rsidDel="00000000" w:rsidR="00000000" w:rsidRPr="00000000">
        <w:rPr>
          <w:rFonts w:ascii="Arial" w:cs="Arial" w:eastAsia="Arial" w:hAnsi="Arial"/>
          <w:rtl w:val="0"/>
        </w:rPr>
        <w:t xml:space="preserve"> Ocorrência de 04 (quatro) negativas em qualquer das seguintes composições:</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03 (três)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01 (uma) negativa em </w:t>
      </w:r>
      <w:r w:rsidDel="00000000" w:rsidR="00000000" w:rsidRPr="00000000">
        <w:rPr>
          <w:rFonts w:ascii="Arial" w:cs="Arial" w:eastAsia="Arial" w:hAnsi="Arial"/>
          <w:b w:val="1"/>
          <w:bCs w:val="1"/>
          <w:rtl w:val="0"/>
        </w:rPr>
        <w:t xml:space="preserve">Atendimento Emergencial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1">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02 (duas)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02 (duas) negativas em </w:t>
      </w:r>
      <w:r w:rsidDel="00000000" w:rsidR="00000000" w:rsidRPr="00000000">
        <w:rPr>
          <w:rFonts w:ascii="Arial" w:cs="Arial" w:eastAsia="Arial" w:hAnsi="Arial"/>
          <w:b w:val="1"/>
          <w:bCs w:val="1"/>
          <w:rtl w:val="0"/>
        </w:rPr>
        <w:t xml:space="preserve">Atendimentos Emergenciais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Emergências Críticas:</w:t>
      </w:r>
      <w:r w:rsidDel="00000000" w:rsidR="00000000" w:rsidRPr="00000000">
        <w:rPr>
          <w:rFonts w:ascii="Arial" w:cs="Arial" w:eastAsia="Arial" w:hAnsi="Arial"/>
          <w:rtl w:val="0"/>
        </w:rPr>
        <w:t xml:space="preserve"> Ocorrência de 03 (três) negativas em A</w:t>
      </w:r>
      <w:r w:rsidDel="00000000" w:rsidR="00000000" w:rsidRPr="00000000">
        <w:rPr>
          <w:rFonts w:ascii="Arial" w:cs="Arial" w:eastAsia="Arial" w:hAnsi="Arial"/>
          <w:b w:val="1"/>
          <w:bCs w:val="1"/>
          <w:rtl w:val="0"/>
        </w:rPr>
        <w:t xml:space="preserve">tendimentos Emergenciais (Classes 01, 02 ou 03)</w:t>
      </w:r>
      <w:r w:rsidDel="00000000" w:rsidR="00000000" w:rsidRPr="00000000">
        <w:rPr>
          <w:rFonts w:ascii="Arial" w:cs="Arial" w:eastAsia="Arial" w:hAnsi="Arial"/>
          <w:rtl w:val="0"/>
        </w:rPr>
        <w:t xml:space="preserve">, independentemente do número de negativas em Atendimentos Comuns, em função do desinteresse da empresa perante a urgência dos serviços necessários ao Poder Público.</w:t>
      </w:r>
      <w:r w:rsidDel="00000000" w:rsidR="00000000" w:rsidRPr="00000000">
        <w:rPr>
          <w:rtl w:val="0"/>
        </w:rPr>
      </w:r>
    </w:p>
    <w:p w:rsidR="00000000" w:rsidDel="00000000" w:rsidP="00000000" w:rsidRDefault="00000000" w:rsidRPr="00000000" w14:paraId="000000E3">
      <w:pPr>
        <w:keepNext w:val="1"/>
        <w:pageBreakBefore w:val="0"/>
        <w:numPr>
          <w:ilvl w:val="2"/>
          <w:numId w:val="3"/>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Preposto</w:t>
      </w:r>
    </w:p>
    <w:p w:rsidR="00000000" w:rsidDel="00000000" w:rsidP="00000000" w:rsidRDefault="00000000" w:rsidRPr="00000000" w14:paraId="000000E4">
      <w:pPr>
        <w:keepNext w:val="1"/>
        <w:pageBreakBefore w:val="0"/>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E5">
      <w:pPr>
        <w:pStyle w:val="Heading2"/>
        <w:numPr>
          <w:ilvl w:val="2"/>
          <w:numId w:val="3"/>
        </w:numPr>
        <w:spacing w:after="0" w:lineRule="auto"/>
        <w:ind w:left="566.9291338582675" w:hanging="992.1259842519685"/>
        <w:jc w:val="both"/>
        <w:rPr>
          <w:sz w:val="24"/>
          <w:szCs w:val="24"/>
        </w:rPr>
      </w:pPr>
      <w:bookmarkStart w:colFirst="0" w:colLast="0" w:name="_heading=h.3e6vtmmr8x54" w:id="19"/>
      <w:bookmarkEnd w:id="19"/>
      <w:r w:rsidDel="00000000" w:rsidR="00000000" w:rsidRPr="00000000">
        <w:rPr>
          <w:sz w:val="24"/>
          <w:szCs w:val="24"/>
          <w:rtl w:val="0"/>
        </w:rPr>
        <w:t xml:space="preserve">Fiscalização</w:t>
      </w:r>
    </w:p>
    <w:p w:rsidR="00000000" w:rsidDel="00000000" w:rsidP="00000000" w:rsidRDefault="00000000" w:rsidRPr="00000000" w14:paraId="000000E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0E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0E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0E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0E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0E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0E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0E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0E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0E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0F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0F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0F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0F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0F4">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0F5">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0F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0F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0F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0F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0F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0F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0F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0F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as avaliações dos serviços executados pela empresa contratada, se for o caso;</w:t>
      </w:r>
    </w:p>
    <w:p w:rsidR="00000000" w:rsidDel="00000000" w:rsidP="00000000" w:rsidRDefault="00000000" w:rsidRPr="00000000" w14:paraId="000000F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0F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10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10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10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10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104">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105">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10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10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10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10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10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10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10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10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0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10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11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11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1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1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14">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115">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116">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117">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118">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119">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11A">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11B">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Para contratação de terceirização de serviços com cessão de mão de obra, conforme o Art. 238 e 239 Decreto municipal 346/2023﻿, temos os seguintes termos:</w:t>
      </w:r>
    </w:p>
    <w:p w:rsidR="00000000" w:rsidDel="00000000" w:rsidP="00000000" w:rsidRDefault="00000000" w:rsidRPr="00000000" w14:paraId="0000011C">
      <w:pPr>
        <w:keepNext w:val="1"/>
        <w:keepLines w:val="1"/>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contratos de terceirização de serviços com cessão de mão de obra em regime de dedicação exclusiva poderão adotar o regime de conta vinculada ou excepcionalmente a utilização do regime de pagamento pelo fato gerador. </w:t>
      </w:r>
    </w:p>
    <w:p w:rsidR="00000000" w:rsidDel="00000000" w:rsidP="00000000" w:rsidRDefault="00000000" w:rsidRPr="00000000" w14:paraId="0000011D">
      <w:pPr>
        <w:keepNext w:val="1"/>
        <w:keepLines w:val="1"/>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Nos contratos de terceirização de serviços com cessão de mão de obra em regime de dedicação exclusiva, com valor anual superior a 10 (dez) vezes o valor previsto no inciso I do caput do art. 75 da Lei nº 14.133, de 2021 e no caso </w:t>
      </w:r>
      <w:r w:rsidDel="00000000" w:rsidR="00000000" w:rsidRPr="00000000">
        <w:rPr>
          <w:rFonts w:ascii="Arial" w:cs="Arial" w:eastAsia="Arial" w:hAnsi="Arial"/>
          <w:highlight w:val="white"/>
          <w:rtl w:val="0"/>
        </w:rPr>
        <w:t xml:space="preserve">de obras e serviços de engenharia, com valor anual superior a 10 (dez) vezes o valor previsto no inciso II do caput do art. 75 da Lei nº </w:t>
      </w:r>
      <w:hyperlink r:id="rId8">
        <w:r w:rsidDel="00000000" w:rsidR="00000000" w:rsidRPr="00000000">
          <w:rPr>
            <w:rFonts w:ascii="Arial" w:cs="Arial" w:eastAsia="Arial" w:hAnsi="Arial"/>
            <w:highlight w:val="white"/>
            <w:u w:val="single"/>
            <w:rtl w:val="0"/>
          </w:rPr>
          <w:t xml:space="preserve">14.133</w:t>
        </w:r>
      </w:hyperlink>
      <w:r w:rsidDel="00000000" w:rsidR="00000000" w:rsidRPr="00000000">
        <w:rPr>
          <w:rFonts w:ascii="Arial" w:cs="Arial" w:eastAsia="Arial" w:hAnsi="Arial"/>
          <w:highlight w:val="white"/>
          <w:rtl w:val="0"/>
        </w:rPr>
        <w:t xml:space="preserve">, as atividades de fiscalização serão preferencialmente divididas entre fiscalização técnica e fiscalização administrativa.</w:t>
      </w:r>
      <w:r w:rsidDel="00000000" w:rsidR="00000000" w:rsidRPr="00000000">
        <w:rPr>
          <w:rtl w:val="0"/>
        </w:rPr>
      </w:r>
    </w:p>
    <w:p w:rsidR="00000000" w:rsidDel="00000000" w:rsidP="00000000" w:rsidRDefault="00000000" w:rsidRPr="00000000" w14:paraId="0000011E">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casos em que houver a necessidade de designação de fiscal administrativo, caberá a ele, e nos seus afastamentos e seus impedimentos legais, ao seu substituto, em especial:</w:t>
      </w:r>
    </w:p>
    <w:p w:rsidR="00000000" w:rsidDel="00000000" w:rsidP="00000000" w:rsidRDefault="00000000" w:rsidRPr="00000000" w14:paraId="0000011F">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rsidR="00000000" w:rsidDel="00000000" w:rsidP="00000000" w:rsidRDefault="00000000" w:rsidRPr="00000000" w14:paraId="00000120">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verificar a manutenção das condições de habilitação da contratada, com a solicitação dos documentos comprobatórios pertinentes, caso necessário;</w:t>
      </w:r>
    </w:p>
    <w:p w:rsidR="00000000" w:rsidDel="00000000" w:rsidP="00000000" w:rsidRDefault="00000000" w:rsidRPr="00000000" w14:paraId="00000121">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examinar a regularidade no recolhimento das contribuições fiscais, trabalhistas e previdenciárias e, na hipótese de descumprimento, comunicar o gestor do contrato para as providências cabíveis;</w:t>
      </w:r>
    </w:p>
    <w:p w:rsidR="00000000" w:rsidDel="00000000" w:rsidP="00000000" w:rsidRDefault="00000000" w:rsidRPr="00000000" w14:paraId="00000122">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atuar tempestivamente na solução de eventuais problemas relacionados ao descumprimento das obrigações contratuais e reportar ao gestor do contrato para que tome as providências cabíveis, quando ultrapassar  sua competência;</w:t>
      </w:r>
    </w:p>
    <w:p w:rsidR="00000000" w:rsidDel="00000000" w:rsidP="00000000" w:rsidRDefault="00000000" w:rsidRPr="00000000" w14:paraId="00000123">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participar da atualização do relatório de riscos durante a fase de gestão do contrato, em conjunto com o fiscal técnico e com o setorial , conforme o disposto no inciso VII do caput do art 235 decreto municipal 346/2023 Pinhais;</w:t>
      </w:r>
    </w:p>
    <w:p w:rsidR="00000000" w:rsidDel="00000000" w:rsidP="00000000" w:rsidRDefault="00000000" w:rsidRPr="00000000" w14:paraId="00000124">
      <w:pPr>
        <w:keepNext w:val="1"/>
        <w:keepLines w:val="1"/>
        <w:numPr>
          <w:ilvl w:val="0"/>
          <w:numId w:val="8"/>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auxiliar o gestor do contrato com as informações necessárias, na elaboração do documento comprobatório da avaliação realizada na fiscalização do cumprimento de obrigações assumidas pelo contratado, conforme o disposto no inciso XIII do caput do art 234 do decreto municipal 346/2023 Pinhais</w:t>
      </w:r>
    </w:p>
    <w:p w:rsidR="00000000" w:rsidDel="00000000" w:rsidP="00000000" w:rsidRDefault="00000000" w:rsidRPr="00000000" w14:paraId="00000125">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cumprimeto das obrigações trabalhistas e sociais nas contratações continuadas com dedicação exclusiva dos trabalhadores da contratada, exigir-se-á, dentre outras, as seguintes comprovações:</w:t>
      </w:r>
    </w:p>
    <w:p w:rsidR="00000000" w:rsidDel="00000000" w:rsidP="00000000" w:rsidRDefault="00000000" w:rsidRPr="00000000" w14:paraId="00000126">
      <w:pPr>
        <w:keepNext w:val="1"/>
        <w:keepLines w:val="1"/>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27">
      <w:pPr>
        <w:keepNext w:val="1"/>
        <w:keepLines w:val="1"/>
        <w:numPr>
          <w:ilvl w:val="0"/>
          <w:numId w:val="1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empresas regidas pela Consolidação das Leis Trabalhistas:</w:t>
      </w:r>
    </w:p>
    <w:p w:rsidR="00000000" w:rsidDel="00000000" w:rsidP="00000000" w:rsidRDefault="00000000" w:rsidRPr="00000000" w14:paraId="00000128">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estabelecida para o empregador e de seus empregados, conforme dispõe o art. 195, § 3º da constituição federal, sob pena de rescisão contratual;</w:t>
      </w:r>
    </w:p>
    <w:p w:rsidR="00000000" w:rsidDel="00000000" w:rsidP="00000000" w:rsidRDefault="00000000" w:rsidRPr="00000000" w14:paraId="00000129">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o recolhimento do fgts, referente ao mês anterior;</w:t>
      </w:r>
    </w:p>
    <w:p w:rsidR="00000000" w:rsidDel="00000000" w:rsidP="00000000" w:rsidRDefault="00000000" w:rsidRPr="00000000" w14:paraId="0000012A">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de salários no prazo previsto em lei, referente ao mês anterior;</w:t>
      </w:r>
    </w:p>
    <w:p w:rsidR="00000000" w:rsidDel="00000000" w:rsidP="00000000" w:rsidRDefault="00000000" w:rsidRPr="00000000" w14:paraId="0000012B">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fornecimento de vale-transporte e auxílio-alimentação, quando cabível;</w:t>
      </w:r>
    </w:p>
    <w:p w:rsidR="00000000" w:rsidDel="00000000" w:rsidP="00000000" w:rsidRDefault="00000000" w:rsidRPr="00000000" w14:paraId="0000012C">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do 13° salário;</w:t>
      </w:r>
    </w:p>
    <w:p w:rsidR="00000000" w:rsidDel="00000000" w:rsidP="00000000" w:rsidRDefault="00000000" w:rsidRPr="00000000" w14:paraId="0000012D">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concessão de férias e correspondente pagamento do adicional de férias, na forma da lei;</w:t>
      </w:r>
    </w:p>
    <w:p w:rsidR="00000000" w:rsidDel="00000000" w:rsidP="00000000" w:rsidRDefault="00000000" w:rsidRPr="00000000" w14:paraId="0000012E">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realização de exames admissionais e demissionais e periódicos, quando for o caso;</w:t>
      </w:r>
    </w:p>
    <w:p w:rsidR="00000000" w:rsidDel="00000000" w:rsidP="00000000" w:rsidRDefault="00000000" w:rsidRPr="00000000" w14:paraId="0000012F">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cursos de treinamento e reciclagem;</w:t>
      </w:r>
    </w:p>
    <w:p w:rsidR="00000000" w:rsidDel="00000000" w:rsidP="00000000" w:rsidRDefault="00000000" w:rsidRPr="00000000" w14:paraId="00000130">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encaminhamento das informações trabalhistas exigidas pela legislação;</w:t>
      </w:r>
    </w:p>
    <w:p w:rsidR="00000000" w:rsidDel="00000000" w:rsidP="00000000" w:rsidRDefault="00000000" w:rsidRPr="00000000" w14:paraId="00000131">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obrigações contidas em convenção coletiva, acordo coletivo ou sentença normativa em dissídio coletivo de trabalho;e</w:t>
      </w:r>
    </w:p>
    <w:p w:rsidR="00000000" w:rsidDel="00000000" w:rsidP="00000000" w:rsidRDefault="00000000" w:rsidRPr="00000000" w14:paraId="00000132">
      <w:pPr>
        <w:keepNext w:val="1"/>
        <w:keepLines w:val="1"/>
        <w:numPr>
          <w:ilvl w:val="1"/>
          <w:numId w:val="10"/>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demais obrigações dispostas na clt em relação aos empregados vinculados ao contrato.</w:t>
      </w:r>
    </w:p>
    <w:p w:rsidR="00000000" w:rsidDel="00000000" w:rsidP="00000000" w:rsidRDefault="00000000" w:rsidRPr="00000000" w14:paraId="00000133">
      <w:pPr>
        <w:keepNext w:val="1"/>
        <w:keepLines w:val="1"/>
        <w:spacing w:after="0" w:lineRule="auto"/>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34">
      <w:pPr>
        <w:keepNext w:val="1"/>
        <w:keepLines w:val="1"/>
        <w:numPr>
          <w:ilvl w:val="0"/>
          <w:numId w:val="1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cooperativas:</w:t>
      </w:r>
    </w:p>
    <w:p w:rsidR="00000000" w:rsidDel="00000000" w:rsidP="00000000" w:rsidRDefault="00000000" w:rsidRPr="00000000" w14:paraId="00000135">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do INSS em relação à parcela de responsabilidade do cooperado;</w:t>
      </w:r>
    </w:p>
    <w:p w:rsidR="00000000" w:rsidDel="00000000" w:rsidP="00000000" w:rsidRDefault="00000000" w:rsidRPr="00000000" w14:paraId="00000136">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em relação à parcela de responsabilidade da Cooperativa;</w:t>
      </w:r>
    </w:p>
    <w:p w:rsidR="00000000" w:rsidDel="00000000" w:rsidP="00000000" w:rsidRDefault="00000000" w:rsidRPr="00000000" w14:paraId="00000137">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distribuição de sobras e produção;</w:t>
      </w:r>
    </w:p>
    <w:p w:rsidR="00000000" w:rsidDel="00000000" w:rsidP="00000000" w:rsidRDefault="00000000" w:rsidRPr="00000000" w14:paraId="00000138">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do FATES - Fundo Assistência Técnica Educacional e Social;</w:t>
      </w:r>
    </w:p>
    <w:p w:rsidR="00000000" w:rsidDel="00000000" w:rsidP="00000000" w:rsidRDefault="00000000" w:rsidRPr="00000000" w14:paraId="00000139">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em fundo de reserva;</w:t>
      </w:r>
    </w:p>
    <w:p w:rsidR="00000000" w:rsidDel="00000000" w:rsidP="00000000" w:rsidRDefault="00000000" w:rsidRPr="00000000" w14:paraId="0000013A">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comprovação de criação no fundo para pagamento do 13° salário e férias; e</w:t>
      </w:r>
    </w:p>
    <w:p w:rsidR="00000000" w:rsidDel="00000000" w:rsidP="00000000" w:rsidRDefault="00000000" w:rsidRPr="00000000" w14:paraId="0000013B">
      <w:pPr>
        <w:keepNext w:val="1"/>
        <w:keepLines w:val="1"/>
        <w:numPr>
          <w:ilvl w:val="1"/>
          <w:numId w:val="10"/>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obrigações decorrentes da legislação que rege as sociedades cooperativas.</w:t>
      </w:r>
    </w:p>
    <w:p w:rsidR="00000000" w:rsidDel="00000000" w:rsidP="00000000" w:rsidRDefault="00000000" w:rsidRPr="00000000" w14:paraId="0000013C">
      <w:pPr>
        <w:keepNext w:val="1"/>
        <w:keepLines w:val="1"/>
        <w:spacing w:after="0" w:lineRule="auto"/>
        <w:ind w:left="1133.858267716535" w:hanging="708.6614173228343"/>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3D">
      <w:pPr>
        <w:keepNext w:val="1"/>
        <w:keepLines w:val="1"/>
        <w:numPr>
          <w:ilvl w:val="0"/>
          <w:numId w:val="1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rsidR="00000000" w:rsidDel="00000000" w:rsidP="00000000" w:rsidRDefault="00000000" w:rsidRPr="00000000" w14:paraId="0000013E">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cumprimento das obrigações trabalhistas e sociais nas contratações continuadas com dedicação exclusiva, serão realizadas entrevistas, a partir da seleção por amostragem, com os trabalhadores da contratada para verificar as anotações contidas em, CTPS, devendo ser observadas, entre outras questões, a data do início do contrato de trabalho, função exercida, a remuneração, gozo de férias, horas extras, eventuais alterações dos contratos de trabalho e, se necessário, fiscalizar no local de trabalho do empregado.</w:t>
      </w:r>
    </w:p>
    <w:p w:rsidR="00000000" w:rsidDel="00000000" w:rsidP="00000000" w:rsidRDefault="00000000" w:rsidRPr="00000000" w14:paraId="0000013F">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Quando não houver risco de prejuízo à correta execução das suas atribuições, a fiscalização técnica e a fiscalização administrativa poderão ficar a cargo do mesmo agente público.</w:t>
      </w:r>
    </w:p>
    <w:p w:rsidR="00000000" w:rsidDel="00000000" w:rsidP="00000000" w:rsidRDefault="00000000" w:rsidRPr="00000000" w14:paraId="00000140">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O cumprimento dos encargos sociais e trabalhistas será verificado apenas em relação aos empregados do contratado que estiverem executando os serviços.</w:t>
      </w:r>
    </w:p>
    <w:p w:rsidR="00000000" w:rsidDel="00000000" w:rsidP="00000000" w:rsidRDefault="00000000" w:rsidRPr="00000000" w14:paraId="00000141">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contratos continuados em que haja alocação de trabalhadores pela contratada para qualquer unidade contratante da Administração Pública do Município de Pinhais, ainda que não estejam lotados nas dependências deste, deverá ser promovida fiscalização do cumprimento das obrigações trabalhistas e encargos sociais.</w:t>
      </w:r>
    </w:p>
    <w:p w:rsidR="00000000" w:rsidDel="00000000" w:rsidP="00000000" w:rsidRDefault="00000000" w:rsidRPr="00000000" w14:paraId="00000142">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havendo cessão de mão de obra ou mão de obra identificada na execução do contrato, o fiscal administrativo exigirá e conferirá apenas certidões negativas de débito exigidas na licitação ou contrato, ao menos perante a Previdência Social e FGTS.</w:t>
      </w:r>
    </w:p>
    <w:p w:rsidR="00000000" w:rsidDel="00000000" w:rsidP="00000000" w:rsidRDefault="00000000" w:rsidRPr="00000000" w14:paraId="00000143">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Havendo cessão de mão de obra identificada mas sem dedicação exclusiva, e em casos de obras e serviços de engenharia, com valor anual inferior a 10 (dez) vezes o valor previsto no inciso II do caput do art 75 da Lei n° 14.133, além das demais exigências previstas neste artigo serão exigidos os documentos que instruem o sistema de Fundo de Garantia do Tempo de Serviço e do Instituto Nacional de Seguridade Social (SEFIP ou E-Social).</w:t>
      </w:r>
    </w:p>
    <w:p w:rsidR="00000000" w:rsidDel="00000000" w:rsidP="00000000" w:rsidRDefault="00000000" w:rsidRPr="00000000" w14:paraId="00000144">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contratos que houver divisão de atribuições entre fiscais técnicos e administrativos, o fiscal técnico deve repassar as informações sobre a execução do contrato ao fiscal administrativo para que este proceda à fiscalização trabalhista e previdenciária da contratada conforme o caso.</w:t>
      </w:r>
    </w:p>
    <w:p w:rsidR="00000000" w:rsidDel="00000000" w:rsidP="00000000" w:rsidRDefault="00000000" w:rsidRPr="00000000" w14:paraId="00000145">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 A fiscalização pelo usuário poderá ser concretizada por meio de entrevistas, questionários ou via canal de ouvidoria, instrumentalizadas de modo físico ou informatizado, sempre respeitando a objetividade dos critérios.</w:t>
      </w:r>
    </w:p>
    <w:p w:rsidR="00000000" w:rsidDel="00000000" w:rsidP="00000000" w:rsidRDefault="00000000" w:rsidRPr="00000000" w14:paraId="00000146">
      <w:pPr>
        <w:keepNext w:val="1"/>
        <w:keepLines w:val="1"/>
        <w:numPr>
          <w:ilvl w:val="3"/>
          <w:numId w:val="3"/>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Mensalmente, o gestor do contrato receberá as avaliações dos usuários e poderá servir como fundamento para mudanças na estratégia de execução contratual ou no modelo de gestão do serviço ou do suprimento.</w:t>
      </w:r>
    </w:p>
    <w:p w:rsidR="00000000" w:rsidDel="00000000" w:rsidP="00000000" w:rsidRDefault="00000000" w:rsidRPr="00000000" w14:paraId="00000147">
      <w:pPr>
        <w:pStyle w:val="Heading2"/>
        <w:keepNext w:val="1"/>
        <w:keepLines w:val="1"/>
        <w:numPr>
          <w:ilvl w:val="1"/>
          <w:numId w:val="3"/>
        </w:numPr>
        <w:spacing w:after="0" w:lineRule="auto"/>
        <w:ind w:left="566.9291338582675" w:hanging="992.1259842519685"/>
        <w:jc w:val="both"/>
        <w:rPr>
          <w:sz w:val="24"/>
          <w:szCs w:val="24"/>
        </w:rPr>
      </w:pPr>
      <w:bookmarkStart w:colFirst="0" w:colLast="0" w:name="_heading=h.h3m1tpob0934" w:id="20"/>
      <w:bookmarkEnd w:id="20"/>
      <w:r w:rsidDel="00000000" w:rsidR="00000000" w:rsidRPr="00000000">
        <w:rPr>
          <w:sz w:val="24"/>
          <w:szCs w:val="24"/>
          <w:rtl w:val="0"/>
        </w:rPr>
        <w:t xml:space="preserve">Gestor do Contrato</w:t>
      </w:r>
    </w:p>
    <w:p w:rsidR="00000000" w:rsidDel="00000000" w:rsidP="00000000" w:rsidRDefault="00000000" w:rsidRPr="00000000" w14:paraId="0000014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14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14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14B">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14C">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14D">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14E">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14F">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15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151">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152">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153">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154">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155">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15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15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15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15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15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15B">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15C">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15D">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15E">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15F">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160">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161">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162">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163">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164">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165">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16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16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16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6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16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6B">
      <w:pPr>
        <w:pStyle w:val="Heading2"/>
        <w:numPr>
          <w:ilvl w:val="1"/>
          <w:numId w:val="3"/>
        </w:numPr>
        <w:spacing w:after="0" w:line="240" w:lineRule="auto"/>
        <w:ind w:left="566.9291338582675" w:right="228" w:hanging="992.1259842519685"/>
        <w:jc w:val="both"/>
        <w:rPr>
          <w:rFonts w:ascii="Arial" w:cs="Arial" w:eastAsia="Arial" w:hAnsi="Arial"/>
          <w:sz w:val="22"/>
          <w:szCs w:val="22"/>
        </w:rPr>
      </w:pPr>
      <w:bookmarkStart w:colFirst="0" w:colLast="0" w:name="_heading=h.8mv17smpzj2q" w:id="21"/>
      <w:bookmarkEnd w:id="21"/>
      <w:r w:rsidDel="00000000" w:rsidR="00000000" w:rsidRPr="00000000">
        <w:rPr>
          <w:rFonts w:ascii="Arial" w:cs="Arial" w:eastAsia="Arial" w:hAnsi="Arial"/>
          <w:sz w:val="22"/>
          <w:szCs w:val="22"/>
          <w:rtl w:val="0"/>
        </w:rPr>
        <w:t xml:space="preserve">Ficam designados como gestor e fiscal oriundo deste processo de credenciamento, os seguintes servidores:</w:t>
      </w:r>
    </w:p>
    <w:p w:rsidR="00000000" w:rsidDel="00000000" w:rsidP="00000000" w:rsidRDefault="00000000" w:rsidRPr="00000000" w14:paraId="0000016C">
      <w:pPr>
        <w:numPr>
          <w:ilvl w:val="2"/>
          <w:numId w:val="3"/>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Gestor: Debora Cavilia Zampieri , Assistente Administrativo, 1396404-0, debora.cavilia@edu.pinhais.pr.gov.br , 41 99162-0298;.</w:t>
      </w:r>
    </w:p>
    <w:p w:rsidR="00000000" w:rsidDel="00000000" w:rsidP="00000000" w:rsidRDefault="00000000" w:rsidRPr="00000000" w14:paraId="0000016D">
      <w:pPr>
        <w:numPr>
          <w:ilvl w:val="2"/>
          <w:numId w:val="3"/>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Thiago Kaiser Camargo, Auxiliar Administrativo, Matrícula: 2257246-0, e-mail: thiago.camargo@edu.pinhais.pr.gov.br</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pStyle w:val="Heading1"/>
        <w:numPr>
          <w:ilvl w:val="0"/>
          <w:numId w:val="3"/>
        </w:numPr>
        <w:spacing w:after="0" w:lineRule="auto"/>
        <w:ind w:left="566.9291338582675" w:hanging="992.1259842519685"/>
        <w:jc w:val="both"/>
        <w:rPr>
          <w:sz w:val="28"/>
          <w:szCs w:val="28"/>
        </w:rPr>
      </w:pPr>
      <w:bookmarkStart w:colFirst="0" w:colLast="0" w:name="_heading=h.f4wl4ymge0vw" w:id="22"/>
      <w:bookmarkEnd w:id="22"/>
      <w:r w:rsidDel="00000000" w:rsidR="00000000" w:rsidRPr="00000000">
        <w:rPr>
          <w:sz w:val="28"/>
          <w:szCs w:val="28"/>
          <w:vertAlign w:val="baseline"/>
          <w:rtl w:val="0"/>
        </w:rPr>
        <w:t xml:space="preserve">DO RECEBIMENTO</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1">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dos serviços de serralheria em credenciamento ocorrerá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integrado ao sistema próprio de chamados de manutenção predial, conforme natureza dispersa, intermitente e continuada da demanda nos termos do art 249 do Decreto Municipal 346/2023.</w:t>
      </w:r>
    </w:p>
    <w:p w:rsidR="00000000" w:rsidDel="00000000" w:rsidP="00000000" w:rsidRDefault="00000000" w:rsidRPr="00000000" w14:paraId="00000172">
      <w:pPr>
        <w:pStyle w:val="Heading2"/>
        <w:spacing w:after="0" w:lineRule="auto"/>
        <w:ind w:left="4251.968503937007" w:firstLine="0"/>
        <w:jc w:val="both"/>
        <w:rPr>
          <w:i w:val="1"/>
          <w:iCs w:val="1"/>
          <w:sz w:val="20"/>
          <w:szCs w:val="20"/>
        </w:rPr>
      </w:pPr>
      <w:bookmarkStart w:colFirst="0" w:colLast="0" w:name="_heading=h.ef4z4kp5wlmd" w:id="23"/>
      <w:bookmarkEnd w:id="23"/>
      <w:r w:rsidDel="00000000" w:rsidR="00000000" w:rsidRPr="00000000">
        <w:rPr>
          <w:i w:val="1"/>
          <w:iCs w:val="1"/>
          <w:sz w:val="20"/>
          <w:szCs w:val="20"/>
          <w:rtl w:val="0"/>
        </w:rPr>
        <w:t xml:space="preserve">Se serviços:</w:t>
      </w:r>
    </w:p>
    <w:p w:rsidR="00000000" w:rsidDel="00000000" w:rsidP="00000000" w:rsidRDefault="00000000" w:rsidRPr="00000000" w14:paraId="00000173">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174">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Definitivamente, pelo gestor ou por comissão designada pela autoridade competente, mediante termo detalhado que comprove o atendimento das exigências contratuais.</w:t>
      </w:r>
    </w:p>
    <w:p w:rsidR="00000000" w:rsidDel="00000000" w:rsidP="00000000" w:rsidRDefault="00000000" w:rsidRPr="00000000" w14:paraId="00000175">
      <w:pPr>
        <w:spacing w:after="0" w:lineRule="auto"/>
        <w:ind w:left="4251.96850393700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numPr>
          <w:ilvl w:val="1"/>
          <w:numId w:val="3"/>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Provisório </w:t>
      </w:r>
    </w:p>
    <w:p w:rsidR="00000000" w:rsidDel="00000000" w:rsidP="00000000" w:rsidRDefault="00000000" w:rsidRPr="00000000" w14:paraId="00000177">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24 (vinte e quatro) horas (emergenciais) ou 5 dias úteis (comuns), pelos fiscais técnico e administrativo, mediante termos detalhados no sistema, quando verificado o cumprimento das exigências de técnicas (qualidade materiais, soldas, pinturas, normas ABNT) e administrativas (orçamento retroativo, relatórios fotográficos “antes/depois”).</w:t>
      </w:r>
    </w:p>
    <w:p w:rsidR="00000000" w:rsidDel="00000000" w:rsidP="00000000" w:rsidRDefault="00000000" w:rsidRPr="00000000" w14:paraId="0000017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 a parcela a ser paga.</w:t>
      </w:r>
    </w:p>
    <w:p w:rsidR="00000000" w:rsidDel="00000000" w:rsidP="00000000" w:rsidRDefault="00000000" w:rsidRPr="00000000" w14:paraId="00000179">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quanto às exigências técnicas, registrando conformidade com especificações contratuais e indicadores de qualidade</w:t>
      </w:r>
    </w:p>
    <w:p w:rsidR="00000000" w:rsidDel="00000000" w:rsidP="00000000" w:rsidRDefault="00000000" w:rsidRPr="00000000" w14:paraId="0000017A">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quanto às exigências administrativas (encargos trabalhistas, prazos, EPI´s)</w:t>
      </w:r>
    </w:p>
    <w:p w:rsidR="00000000" w:rsidDel="00000000" w:rsidP="00000000" w:rsidRDefault="00000000" w:rsidRPr="00000000" w14:paraId="0000017B">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aspecto técnico e administrativo na unidade atendida..</w:t>
      </w:r>
    </w:p>
    <w:p w:rsidR="00000000" w:rsidDel="00000000" w:rsidP="00000000" w:rsidRDefault="00000000" w:rsidRPr="00000000" w14:paraId="0000017C">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OS / Chamado, o fiscal técnico do contrato irá apurar o resultado das avaliações de execução conforme indicadores previstos ( prazos, garantias NBT 17170), registrando em relatório encaminhado ao gestor, podendo resultar em redimensionamento de valores.</w:t>
      </w:r>
    </w:p>
    <w:p w:rsidR="00000000" w:rsidDel="00000000" w:rsidP="00000000" w:rsidRDefault="00000000" w:rsidRPr="00000000" w14:paraId="0000017D">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no sistema ou, em havendo mais de um a ser feito, com a entrega do último;</w:t>
      </w:r>
    </w:p>
    <w:p w:rsidR="00000000" w:rsidDel="00000000" w:rsidP="00000000" w:rsidRDefault="00000000" w:rsidRPr="00000000" w14:paraId="0000017E">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7F">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180">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81">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182">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83">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4">
      <w:pPr>
        <w:numPr>
          <w:ilvl w:val="1"/>
          <w:numId w:val="3"/>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Definitivo</w:t>
      </w:r>
    </w:p>
    <w:p w:rsidR="00000000" w:rsidDel="00000000" w:rsidP="00000000" w:rsidRDefault="00000000" w:rsidRPr="00000000" w14:paraId="00000185">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 5 (cinco) dias úteis</w:t>
      </w:r>
      <w:r w:rsidDel="00000000" w:rsidR="00000000" w:rsidRPr="00000000">
        <w:rPr>
          <w:rFonts w:ascii="Arial" w:cs="Arial" w:eastAsia="Arial" w:hAnsi="Arial"/>
          <w:color w:val="4a86e8"/>
          <w:rtl w:val="0"/>
        </w:rPr>
        <w:t xml:space="preserve">, </w:t>
      </w:r>
      <w:r w:rsidDel="00000000" w:rsidR="00000000" w:rsidRPr="00000000">
        <w:rPr>
          <w:rFonts w:ascii="Arial" w:cs="Arial" w:eastAsia="Arial" w:hAnsi="Arial"/>
          <w:rtl w:val="0"/>
        </w:rPr>
        <w:t xml:space="preserve">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86">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187">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Análise dos relatórios e de toda a documentação apresentada pela fiscalização e, caso haja irregularidades que impeçam a liquidação e o pagamento da despesa, indicar as cláusulas contratuais pertinentes, solicitando à CREDENCIADA, por escrito, as respectivas correções;</w:t>
      </w:r>
    </w:p>
    <w:p w:rsidR="00000000" w:rsidDel="00000000" w:rsidP="00000000" w:rsidRDefault="00000000" w:rsidRPr="00000000" w14:paraId="00000188">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Termo Detalhado para efeito de recebimento definitivo dos serviços prestados, com base nos relatórios e documentações apresentadas; e</w:t>
      </w:r>
    </w:p>
    <w:p w:rsidR="00000000" w:rsidDel="00000000" w:rsidP="00000000" w:rsidRDefault="00000000" w:rsidRPr="00000000" w14:paraId="00000189">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18A">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8B">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9">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8C">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8D">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18E">
      <w:pPr>
        <w:pStyle w:val="Heading1"/>
        <w:numPr>
          <w:ilvl w:val="0"/>
          <w:numId w:val="3"/>
        </w:numPr>
        <w:spacing w:after="0" w:lineRule="auto"/>
        <w:ind w:left="566.9291338582675" w:hanging="992.1259842519685"/>
        <w:jc w:val="both"/>
        <w:rPr>
          <w:sz w:val="28"/>
          <w:szCs w:val="28"/>
        </w:rPr>
      </w:pPr>
      <w:bookmarkStart w:colFirst="0" w:colLast="0" w:name="_heading=h.c63202s43gk1" w:id="24"/>
      <w:bookmarkEnd w:id="24"/>
      <w:r w:rsidDel="00000000" w:rsidR="00000000" w:rsidRPr="00000000">
        <w:rPr>
          <w:sz w:val="28"/>
          <w:szCs w:val="28"/>
          <w:vertAlign w:val="baseline"/>
          <w:rtl w:val="0"/>
        </w:rPr>
        <w:t xml:space="preserve">SUBCONTRATAÇÃO</w:t>
      </w:r>
      <w:r w:rsidDel="00000000" w:rsidR="00000000" w:rsidRPr="00000000">
        <w:rPr>
          <w:rtl w:val="0"/>
        </w:rPr>
      </w:r>
    </w:p>
    <w:p w:rsidR="00000000" w:rsidDel="00000000" w:rsidP="00000000" w:rsidRDefault="00000000" w:rsidRPr="00000000" w14:paraId="0000018F">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será permitida a subcontratação total, mas será admitida subcontratação parcial, não podendo representar parte significativa ou relevante do objeto.</w:t>
      </w:r>
    </w:p>
    <w:p w:rsidR="00000000" w:rsidDel="00000000" w:rsidP="00000000" w:rsidRDefault="00000000" w:rsidRPr="00000000" w14:paraId="00000190">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Entende-se “parte significativa ou relevante do objeto” a parcela correspondente ao percentual de 25% ou mais na planilha de composição do preço estimado. </w:t>
      </w:r>
    </w:p>
    <w:p w:rsidR="00000000" w:rsidDel="00000000" w:rsidP="00000000" w:rsidRDefault="00000000" w:rsidRPr="00000000" w14:paraId="00000191">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Também não poderão ser subcontratadas parcelas do objeto para as quais foi exigida, como requisito de habilitação técnico-operacional, a apresentação de atestados que comprovem execução de serviço com características semelhantes.</w:t>
      </w:r>
    </w:p>
    <w:p w:rsidR="00000000" w:rsidDel="00000000" w:rsidP="00000000" w:rsidRDefault="00000000" w:rsidRPr="00000000" w14:paraId="00000192">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subcontratação parcial do objeto deverá ser solicitada por escrito e aprovada previamente pela contratante.</w:t>
      </w:r>
    </w:p>
    <w:p w:rsidR="00000000" w:rsidDel="00000000" w:rsidP="00000000" w:rsidRDefault="00000000" w:rsidRPr="00000000" w14:paraId="0000019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autorização de subcontratação parcial do objeto, fica a subcontratada obrigada a apresentar previamente à autorização, os documentos comprobatórios que comprove sua idoneidade, habilitação jurídica, regularidade fiscal e a qualificação técnica necessária à execução da parcela da obra ou do serviço subcontratado, os quais serão avaliados pela fiscalização.</w:t>
      </w:r>
    </w:p>
    <w:p w:rsidR="00000000" w:rsidDel="00000000" w:rsidP="00000000" w:rsidRDefault="00000000" w:rsidRPr="00000000" w14:paraId="00000194">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a qualificação técnica da empresa for fator preponderante para sua contratação, e a subcontratação for admitida, será exigido o cumprimento dos mesmos requisitos por parte do subcontratado.</w:t>
      </w:r>
    </w:p>
    <w:p w:rsidR="00000000" w:rsidDel="00000000" w:rsidP="00000000" w:rsidRDefault="00000000" w:rsidRPr="00000000" w14:paraId="00000195">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permanecerá solidariamente responsável pelo cumprimento de todas as condições ajustadas no contrato e no edital.</w:t>
      </w:r>
    </w:p>
    <w:p w:rsidR="00000000" w:rsidDel="00000000" w:rsidP="00000000" w:rsidRDefault="00000000" w:rsidRPr="00000000" w14:paraId="00000196">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Permanece a responsabilidade integral da contratada pela perfeita execução contratual, cabendo-lhe realizar a supervisão e coordenação das atividades das subcontratadas, bem como responder perante à contratante pelo rigoroso cumprimento das obrigações contratuais correspondentes ao objeto da subcontratação.</w:t>
      </w:r>
    </w:p>
    <w:p w:rsidR="00000000" w:rsidDel="00000000" w:rsidP="00000000" w:rsidRDefault="00000000" w:rsidRPr="00000000" w14:paraId="00000197">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Quaisquer atrasos e descumprimentos contratuais decorrentes da subcontratação serão imputados exclusivamente à contratada e poderão sujeitá-la às sanções contratuais.</w:t>
      </w:r>
    </w:p>
    <w:p w:rsidR="00000000" w:rsidDel="00000000" w:rsidP="00000000" w:rsidRDefault="00000000" w:rsidRPr="00000000" w14:paraId="0000019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199">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19A">
      <w:pPr>
        <w:pStyle w:val="Heading1"/>
        <w:numPr>
          <w:ilvl w:val="0"/>
          <w:numId w:val="3"/>
        </w:numPr>
        <w:spacing w:after="0" w:lineRule="auto"/>
        <w:ind w:left="566.9291338582675" w:hanging="992.1259842519685"/>
        <w:jc w:val="both"/>
        <w:rPr>
          <w:sz w:val="28"/>
          <w:szCs w:val="28"/>
        </w:rPr>
      </w:pPr>
      <w:bookmarkStart w:colFirst="0" w:colLast="0" w:name="_heading=h.nkc0lnjdayyx" w:id="25"/>
      <w:bookmarkEnd w:id="25"/>
      <w:r w:rsidDel="00000000" w:rsidR="00000000" w:rsidRPr="00000000">
        <w:rPr>
          <w:sz w:val="28"/>
          <w:szCs w:val="28"/>
          <w:vertAlign w:val="baseline"/>
          <w:rtl w:val="0"/>
        </w:rPr>
        <w:t xml:space="preserve">REAJUSTE E REEQUILÍBRIO</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9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19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b w:val="1"/>
          <w:bCs w:val="1"/>
          <w:rtl w:val="0"/>
        </w:rPr>
        <w:t xml:space="preserve">05/12/2025.</w:t>
      </w:r>
      <w:r w:rsidDel="00000000" w:rsidR="00000000" w:rsidRPr="00000000">
        <w:rPr>
          <w:rtl w:val="0"/>
        </w:rPr>
      </w:r>
    </w:p>
    <w:p w:rsidR="00000000" w:rsidDel="00000000" w:rsidP="00000000" w:rsidRDefault="00000000" w:rsidRPr="00000000" w14:paraId="0000019E">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o interregno de um ano, os preços iniciais serão reajustados, mediante a aplicação, pelo contratante do Índice Nacional de Preços ao Consumidor Amplo - IPCA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 na forma do art. 223 do Decreto Municipal nº 346/2023, exclusivamente para as obrigações iniciadas e concluídas após a ocorrência da anualidade.</w:t>
      </w:r>
    </w:p>
    <w:p w:rsidR="00000000" w:rsidDel="00000000" w:rsidP="00000000" w:rsidRDefault="00000000" w:rsidRPr="00000000" w14:paraId="0000019F">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A0">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1A1">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1A2">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1A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1A4">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1A5">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1A6">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1A7">
      <w:pPr>
        <w:pStyle w:val="Heading1"/>
        <w:numPr>
          <w:ilvl w:val="0"/>
          <w:numId w:val="3"/>
        </w:numPr>
        <w:spacing w:after="0" w:lineRule="auto"/>
        <w:ind w:left="566.9291338582675" w:hanging="992.1259842519685"/>
        <w:jc w:val="both"/>
        <w:rPr>
          <w:sz w:val="28"/>
          <w:szCs w:val="28"/>
        </w:rPr>
      </w:pPr>
      <w:bookmarkStart w:colFirst="0" w:colLast="0" w:name="_heading=h.932yxvppvzaw" w:id="26"/>
      <w:bookmarkEnd w:id="26"/>
      <w:r w:rsidDel="00000000" w:rsidR="00000000" w:rsidRPr="00000000">
        <w:rPr>
          <w:sz w:val="28"/>
          <w:szCs w:val="28"/>
          <w:rtl w:val="0"/>
        </w:rPr>
        <w:t xml:space="preserve">CONTRATAÇÃO DE MICROEMPRESA E EMPRESA DE PEQUENO PORTE</w:t>
      </w:r>
    </w:p>
    <w:p w:rsidR="00000000" w:rsidDel="00000000" w:rsidP="00000000" w:rsidRDefault="00000000" w:rsidRPr="00000000" w14:paraId="000001A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w:t>
      </w:r>
      <w:r w:rsidDel="00000000" w:rsidR="00000000" w:rsidRPr="00000000">
        <w:rPr>
          <w:rFonts w:ascii="Arial" w:cs="Arial" w:eastAsia="Arial" w:hAnsi="Arial"/>
          <w:b w:val="1"/>
          <w:bCs w:val="1"/>
          <w:rtl w:val="0"/>
        </w:rPr>
        <w:t xml:space="preserve">conforme justificativa anexa aos autos do processo.</w:t>
      </w:r>
      <w:r w:rsidDel="00000000" w:rsidR="00000000" w:rsidRPr="00000000">
        <w:rPr>
          <w:rtl w:val="0"/>
        </w:rPr>
      </w:r>
    </w:p>
    <w:p w:rsidR="00000000" w:rsidDel="00000000" w:rsidP="00000000" w:rsidRDefault="00000000" w:rsidRPr="00000000" w14:paraId="000001A9">
      <w:pPr>
        <w:pStyle w:val="Heading1"/>
        <w:numPr>
          <w:ilvl w:val="0"/>
          <w:numId w:val="3"/>
        </w:numPr>
        <w:spacing w:after="0" w:lineRule="auto"/>
        <w:ind w:left="566.9291338582675" w:hanging="992.1259842519685"/>
        <w:jc w:val="both"/>
        <w:rPr>
          <w:sz w:val="28"/>
          <w:szCs w:val="28"/>
        </w:rPr>
      </w:pPr>
      <w:bookmarkStart w:colFirst="0" w:colLast="0" w:name="_heading=h.2uakx66z0u2o" w:id="27"/>
      <w:bookmarkEnd w:id="27"/>
      <w:r w:rsidDel="00000000" w:rsidR="00000000" w:rsidRPr="00000000">
        <w:rPr>
          <w:sz w:val="28"/>
          <w:szCs w:val="28"/>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bookmarkStart w:colFirst="0" w:colLast="0" w:name="_heading=h.gjdgxs" w:id="28"/>
      <w:bookmarkEnd w:id="28"/>
      <w:r w:rsidDel="00000000" w:rsidR="00000000" w:rsidRPr="00000000">
        <w:rPr>
          <w:rtl w:val="0"/>
        </w:rPr>
      </w:r>
    </w:p>
    <w:p w:rsidR="00000000" w:rsidDel="00000000" w:rsidP="00000000" w:rsidRDefault="00000000" w:rsidRPr="00000000" w14:paraId="000001AB">
      <w:pPr>
        <w:pStyle w:val="Heading2"/>
        <w:numPr>
          <w:ilvl w:val="1"/>
          <w:numId w:val="3"/>
        </w:numPr>
        <w:ind w:left="566.9291338582675" w:hanging="992.1259842519682"/>
        <w:rPr>
          <w:rFonts w:ascii="Arial" w:cs="Arial" w:eastAsia="Arial" w:hAnsi="Arial"/>
          <w:sz w:val="22"/>
          <w:szCs w:val="22"/>
        </w:rPr>
      </w:pPr>
      <w:bookmarkStart w:colFirst="0" w:colLast="0" w:name="_heading=h.g32lb3o0zemi" w:id="29"/>
      <w:bookmarkEnd w:id="29"/>
      <w:r w:rsidDel="00000000" w:rsidR="00000000" w:rsidRPr="00000000">
        <w:rPr>
          <w:rtl w:val="0"/>
        </w:rPr>
        <w:t xml:space="preserve">Garantia de Proposta</w:t>
      </w: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AE">
      <w:pPr>
        <w:pStyle w:val="Heading2"/>
        <w:numPr>
          <w:ilvl w:val="1"/>
          <w:numId w:val="3"/>
        </w:numPr>
        <w:spacing w:after="0" w:lineRule="auto"/>
        <w:ind w:left="566.9291338582675" w:hanging="992.1259842519685"/>
        <w:jc w:val="both"/>
        <w:rPr>
          <w:b w:val="1"/>
          <w:bCs w:val="1"/>
          <w:sz w:val="24"/>
          <w:szCs w:val="24"/>
        </w:rPr>
      </w:pPr>
      <w:bookmarkStart w:colFirst="0" w:colLast="0" w:name="_heading=h.mt0wdna3r6xn" w:id="30"/>
      <w:bookmarkEnd w:id="30"/>
      <w:r w:rsidDel="00000000" w:rsidR="00000000" w:rsidRPr="00000000">
        <w:rPr>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1B0">
      <w:pPr>
        <w:pStyle w:val="Heading1"/>
        <w:numPr>
          <w:ilvl w:val="0"/>
          <w:numId w:val="3"/>
        </w:numPr>
        <w:spacing w:after="0" w:lineRule="auto"/>
        <w:ind w:left="566.9291338582675" w:hanging="992.1259842519685"/>
        <w:jc w:val="both"/>
        <w:rPr>
          <w:sz w:val="28"/>
          <w:szCs w:val="28"/>
        </w:rPr>
      </w:pPr>
      <w:bookmarkStart w:colFirst="0" w:colLast="0" w:name="_heading=h.58xc7tn88m70" w:id="31"/>
      <w:bookmarkEnd w:id="31"/>
      <w:r w:rsidDel="00000000" w:rsidR="00000000" w:rsidRPr="00000000">
        <w:rPr>
          <w:sz w:val="28"/>
          <w:szCs w:val="28"/>
          <w:vertAlign w:val="baseline"/>
          <w:rtl w:val="0"/>
        </w:rPr>
        <w:t xml:space="preserve">EXIGÊNCIAS PROPOSTA DE PREÇOS</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2"/>
          <w:szCs w:val="22"/>
          <w:vertAlign w:val="baseline"/>
        </w:rPr>
      </w:pPr>
      <w:r w:rsidDel="00000000" w:rsidR="00000000" w:rsidRPr="00000000">
        <w:rPr>
          <w:rtl w:val="0"/>
        </w:rPr>
      </w:r>
    </w:p>
    <w:p w:rsidR="00000000" w:rsidDel="00000000" w:rsidP="00000000" w:rsidRDefault="00000000" w:rsidRPr="00000000" w14:paraId="000001B4">
      <w:pPr>
        <w:pStyle w:val="Heading2"/>
        <w:numPr>
          <w:ilvl w:val="1"/>
          <w:numId w:val="3"/>
        </w:numPr>
        <w:spacing w:after="0" w:lineRule="auto"/>
        <w:ind w:left="566.9291338582675" w:hanging="992.1259842519685"/>
        <w:jc w:val="both"/>
        <w:rPr>
          <w:b w:val="1"/>
          <w:bCs w:val="1"/>
        </w:rPr>
      </w:pPr>
      <w:bookmarkStart w:colFirst="0" w:colLast="0" w:name="_heading=h.uizvdd7d82ke" w:id="32"/>
      <w:bookmarkEnd w:id="32"/>
      <w:r w:rsidDel="00000000" w:rsidR="00000000" w:rsidRPr="00000000">
        <w:rPr>
          <w:rtl w:val="0"/>
        </w:rPr>
        <w:t xml:space="preserve">Da exigência de amostra</w:t>
      </w:r>
      <w:r w:rsidDel="00000000" w:rsidR="00000000" w:rsidRPr="00000000">
        <w:rPr>
          <w:rtl w:val="0"/>
        </w:rPr>
      </w:r>
    </w:p>
    <w:p w:rsidR="00000000" w:rsidDel="00000000" w:rsidP="00000000" w:rsidRDefault="00000000" w:rsidRPr="00000000" w14:paraId="000001B5">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p>
    <w:p w:rsidR="00000000" w:rsidDel="00000000" w:rsidP="00000000" w:rsidRDefault="00000000" w:rsidRPr="00000000" w14:paraId="000001B6">
      <w:pPr>
        <w:pStyle w:val="Heading1"/>
        <w:numPr>
          <w:ilvl w:val="0"/>
          <w:numId w:val="3"/>
        </w:numPr>
        <w:spacing w:after="0" w:lineRule="auto"/>
        <w:ind w:left="566.9291338582675" w:hanging="992.1259842519685"/>
        <w:jc w:val="both"/>
        <w:rPr>
          <w:sz w:val="28"/>
          <w:szCs w:val="28"/>
        </w:rPr>
      </w:pPr>
      <w:bookmarkStart w:colFirst="0" w:colLast="0" w:name="_heading=h.8r1ndc9vx0pl" w:id="33"/>
      <w:bookmarkEnd w:id="33"/>
      <w:r w:rsidDel="00000000" w:rsidR="00000000" w:rsidRPr="00000000">
        <w:rPr>
          <w:sz w:val="28"/>
          <w:szCs w:val="28"/>
          <w:vertAlign w:val="baseline"/>
          <w:rtl w:val="0"/>
        </w:rPr>
        <w:t xml:space="preserve">EXIGÊNCIAS DE HABILITAÇÃO</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8">
      <w:pPr>
        <w:pStyle w:val="Heading2"/>
        <w:numPr>
          <w:ilvl w:val="1"/>
          <w:numId w:val="3"/>
        </w:numPr>
        <w:spacing w:after="0" w:lineRule="auto"/>
        <w:ind w:left="566.9291338582675" w:hanging="992.1259842519685"/>
        <w:jc w:val="both"/>
        <w:rPr>
          <w:b w:val="1"/>
          <w:bCs w:val="1"/>
          <w:sz w:val="24"/>
          <w:szCs w:val="24"/>
        </w:rPr>
      </w:pPr>
      <w:bookmarkStart w:colFirst="0" w:colLast="0" w:name="_heading=h.9u1aisqry4dt" w:id="34"/>
      <w:bookmarkEnd w:id="34"/>
      <w:r w:rsidDel="00000000" w:rsidR="00000000" w:rsidRPr="00000000">
        <w:rPr>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pStyle w:val="Heading2"/>
        <w:numPr>
          <w:ilvl w:val="2"/>
          <w:numId w:val="3"/>
        </w:numPr>
        <w:spacing w:after="0" w:lineRule="auto"/>
        <w:ind w:left="566.9291338582675" w:hanging="992.1259842519685"/>
        <w:jc w:val="both"/>
        <w:rPr>
          <w:b w:val="1"/>
          <w:bCs w:val="1"/>
          <w:sz w:val="24"/>
          <w:szCs w:val="24"/>
        </w:rPr>
      </w:pPr>
      <w:bookmarkStart w:colFirst="0" w:colLast="0" w:name="_heading=h.2momb3h4mj5c" w:id="35"/>
      <w:bookmarkEnd w:id="35"/>
      <w:r w:rsidDel="00000000" w:rsidR="00000000" w:rsidRPr="00000000">
        <w:rPr>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pStyle w:val="Heading2"/>
        <w:numPr>
          <w:ilvl w:val="2"/>
          <w:numId w:val="3"/>
        </w:numPr>
        <w:spacing w:after="0" w:lineRule="auto"/>
        <w:ind w:left="566.9291338582675" w:hanging="992.1259842519685"/>
        <w:jc w:val="both"/>
        <w:rPr>
          <w:b w:val="1"/>
          <w:bCs w:val="1"/>
        </w:rPr>
      </w:pPr>
      <w:bookmarkStart w:colFirst="0" w:colLast="0" w:name="_heading=h.o7crlpvcwdf5" w:id="36"/>
      <w:bookmarkEnd w:id="36"/>
      <w:r w:rsidDel="00000000" w:rsidR="00000000" w:rsidRPr="00000000">
        <w:rP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10% (dez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por cento)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do valor </w:t>
      </w:r>
      <w:r w:rsidDel="00000000" w:rsidR="00000000" w:rsidRPr="00000000">
        <w:rPr>
          <w:rFonts w:ascii="Arial" w:cs="Arial" w:eastAsia="Arial" w:hAnsi="Arial"/>
          <w:rtl w:val="0"/>
        </w:rPr>
        <w:t xml:space="preserve">estimado 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credenciamento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valor máximo estabelecido</w:t>
      </w:r>
      <w:r w:rsidDel="00000000" w:rsidR="00000000" w:rsidRPr="00000000">
        <w:rPr>
          <w:rFonts w:ascii="Arial" w:cs="Arial" w:eastAsia="Arial" w:hAnsi="Arial"/>
          <w:u w:val="single"/>
          <w:rtl w:val="0"/>
        </w:rPr>
        <w:t xml:space="preserve">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em edital</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C6">
      <w:pPr>
        <w:pStyle w:val="Heading2"/>
        <w:numPr>
          <w:ilvl w:val="1"/>
          <w:numId w:val="3"/>
        </w:numPr>
        <w:spacing w:after="0" w:lineRule="auto"/>
        <w:ind w:left="566.9291338582675" w:hanging="992.1259842519685"/>
        <w:jc w:val="both"/>
        <w:rPr>
          <w:b w:val="1"/>
          <w:bCs w:val="1"/>
          <w:sz w:val="24"/>
          <w:szCs w:val="24"/>
        </w:rPr>
      </w:pPr>
      <w:bookmarkStart w:colFirst="0" w:colLast="0" w:name="_heading=h.kzolnlszitlv" w:id="37"/>
      <w:bookmarkEnd w:id="37"/>
      <w:r w:rsidDel="00000000" w:rsidR="00000000" w:rsidRPr="00000000">
        <w:rPr>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Apresentação de atestado(s) de capacidade técnica, passado por pessoa jurídica de direito público ou privado, ou por pes</w:t>
      </w:r>
      <w:r w:rsidDel="00000000" w:rsidR="00000000" w:rsidRPr="00000000">
        <w:rPr>
          <w:rFonts w:ascii="Arial" w:cs="Arial" w:eastAsia="Arial" w:hAnsi="Arial"/>
          <w:rtl w:val="0"/>
        </w:rPr>
        <w:t xml:space="preserve">soa física,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A credenciada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CC">
      <w:pPr>
        <w:numPr>
          <w:ilvl w:val="2"/>
          <w:numId w:val="3"/>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b w:val="1"/>
          <w:bCs w:val="1"/>
          <w:rtl w:val="0"/>
        </w:rPr>
        <w:t xml:space="preserve">Para todos os itens</w:t>
      </w:r>
      <w:r w:rsidDel="00000000" w:rsidR="00000000" w:rsidRPr="00000000">
        <w:rPr>
          <w:rFonts w:ascii="Arial" w:cs="Arial" w:eastAsia="Arial" w:hAnsi="Arial"/>
          <w:rtl w:val="0"/>
        </w:rPr>
        <w:t xml:space="preserve">: Certidão de Inscrição de Pessoa Física expedida pelo </w:t>
      </w:r>
      <w:r w:rsidDel="00000000" w:rsidR="00000000" w:rsidRPr="00000000">
        <w:rPr>
          <w:rFonts w:ascii="Arial" w:cs="Arial" w:eastAsia="Arial" w:hAnsi="Arial"/>
          <w:b w:val="1"/>
          <w:bCs w:val="1"/>
          <w:rtl w:val="0"/>
        </w:rPr>
        <w:t xml:space="preserve">Conselho de Arquitetura e Urbanismo - CAU ou Conselho Federal dos Técnicos Industriais - CFT ou outro Conselho competente</w:t>
      </w:r>
      <w:r w:rsidDel="00000000" w:rsidR="00000000" w:rsidRPr="00000000">
        <w:rPr>
          <w:rFonts w:ascii="Arial" w:cs="Arial" w:eastAsia="Arial" w:hAnsi="Arial"/>
          <w:rtl w:val="0"/>
        </w:rPr>
        <w:t xml:space="preserve">, dentro do prazo de validade, do profissional que tenha formação em </w:t>
      </w:r>
      <w:r w:rsidDel="00000000" w:rsidR="00000000" w:rsidRPr="00000000">
        <w:rPr>
          <w:rFonts w:ascii="Arial" w:cs="Arial" w:eastAsia="Arial" w:hAnsi="Arial"/>
          <w:b w:val="1"/>
          <w:bCs w:val="1"/>
          <w:rtl w:val="0"/>
        </w:rPr>
        <w:t xml:space="preserve">Arquitetura, Técnico em Design de Interiores ou outro profissional habilitado</w:t>
      </w:r>
      <w:r w:rsidDel="00000000" w:rsidR="00000000" w:rsidRPr="00000000">
        <w:rPr>
          <w:rFonts w:ascii="Arial" w:cs="Arial" w:eastAsia="Arial" w:hAnsi="Arial"/>
          <w:rtl w:val="0"/>
        </w:rPr>
        <w:t xml:space="preserve"> e que atuará na qualidade de Responsável Técnico.</w:t>
      </w:r>
    </w:p>
    <w:p w:rsidR="00000000" w:rsidDel="00000000" w:rsidP="00000000" w:rsidRDefault="00000000" w:rsidRPr="00000000" w14:paraId="000001CD">
      <w:pPr>
        <w:numPr>
          <w:ilvl w:val="2"/>
          <w:numId w:val="3"/>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Esses profissionais serão os responsáveis técnicos pela execução dos serviços, sendo o </w:t>
      </w:r>
      <w:r w:rsidDel="00000000" w:rsidR="00000000" w:rsidRPr="00000000">
        <w:rPr>
          <w:rFonts w:ascii="Arial" w:cs="Arial" w:eastAsia="Arial" w:hAnsi="Arial"/>
          <w:b w:val="1"/>
          <w:bCs w:val="1"/>
          <w:rtl w:val="0"/>
        </w:rPr>
        <w:t xml:space="preserve">Arquiteto, o Técnico em Design de Interiores ou outro profissional devidamente habilitado</w:t>
      </w:r>
      <w:r w:rsidDel="00000000" w:rsidR="00000000" w:rsidRPr="00000000">
        <w:rPr>
          <w:rFonts w:ascii="Arial" w:cs="Arial" w:eastAsia="Arial" w:hAnsi="Arial"/>
          <w:rtl w:val="0"/>
        </w:rPr>
        <w:t xml:space="preserve"> vinculado à planejar ambientes internos, permanentes ou não, inclusive especificando equipamento mobiliário, acessórios e materiais e providenciando orçamentos e instruções de instalação.</w:t>
      </w:r>
    </w:p>
    <w:p w:rsidR="00000000" w:rsidDel="00000000" w:rsidP="00000000" w:rsidRDefault="00000000" w:rsidRPr="00000000" w14:paraId="000001CE">
      <w:pPr>
        <w:numPr>
          <w:ilvl w:val="2"/>
          <w:numId w:val="3"/>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Deverá ser comprovado vínculo entre o(s) Responsável(eis) Técnico(s) e a empresa, seja na qualidade de sócio(s), funcionário(s) ou contratado(s). Na fase de habilitação, será aceita a mera declaração de disponibilidade do profissional, acompanhada de sua anuência, devendo a comprovação efetiva do vínculo ocorrer no momento da contratação. A comprovação far-se-á: como sócio(s), por intermédio da cópia do contrato social ou ata de assembleia; como funcionário(s), através de cópia da carteira de trabalho ou ficha de registro; como contratado(s), por meio de contrato de prestação de serviços.</w:t>
      </w:r>
    </w:p>
    <w:p w:rsidR="00000000" w:rsidDel="00000000" w:rsidP="00000000" w:rsidRDefault="00000000" w:rsidRPr="00000000" w14:paraId="000001CF">
      <w:pPr>
        <w:numPr>
          <w:ilvl w:val="2"/>
          <w:numId w:val="3"/>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Adicionalmente à comprovação de vínculo, o profissional técnico proposto deverá apresentar o(s) Atestado(s) de Capacidade Técnica do profissional e a(s) respectiva(s) Certidão(ões) de Acervo Técnico (CAT), emitida(s) pelo Conselho Regional de Engenharia e Agronomia (CREA) ou Conselho Federal dos Técnicos Industriais (CFT) ou outro Conselho competente. O acervo técnico do profissional deve comprovar a execução de serviços de serralheria ou atividades similares e compatíveis com o objeto deste edital, atestando a experiência do profissional na área pertinente.</w:t>
      </w:r>
    </w:p>
    <w:p w:rsidR="00000000" w:rsidDel="00000000" w:rsidP="00000000" w:rsidRDefault="00000000" w:rsidRPr="00000000" w14:paraId="000001D0">
      <w:pPr>
        <w:pStyle w:val="Heading2"/>
        <w:numPr>
          <w:ilvl w:val="2"/>
          <w:numId w:val="3"/>
        </w:numPr>
        <w:spacing w:after="0" w:lineRule="auto"/>
        <w:ind w:left="566.9291338582675" w:hanging="992.1259842519685"/>
        <w:jc w:val="both"/>
        <w:rPr>
          <w:sz w:val="24"/>
          <w:szCs w:val="24"/>
        </w:rPr>
      </w:pPr>
      <w:bookmarkStart w:colFirst="0" w:colLast="0" w:name="_heading=h.4c1k15qazxf0" w:id="38"/>
      <w:bookmarkEnd w:id="38"/>
      <w:r w:rsidDel="00000000" w:rsidR="00000000" w:rsidRPr="00000000">
        <w:rPr>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 agendamento da visita técnica deverá ser realizado durante o expediente da Prefeitura (de segunda a sexta –feira - 08h00min as 12h00min e das 13h00min às 17h00min), junto à Secretaria Municipal </w:t>
      </w:r>
      <w:r w:rsidDel="00000000" w:rsidR="00000000" w:rsidRPr="00000000">
        <w:rPr>
          <w:rFonts w:ascii="Arial" w:cs="Arial" w:eastAsia="Arial" w:hAnsi="Arial"/>
          <w:rtl w:val="0"/>
        </w:rPr>
        <w:t xml:space="preserve">onde o Licitante deseja se Credenciar (Secretaria Credenciadora/Fiscal)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até às 12:00 horas do dia útil anterior 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deverá ser previamente agendada com o Departamento </w:t>
      </w:r>
      <w:r w:rsidDel="00000000" w:rsidR="00000000" w:rsidRPr="00000000">
        <w:rPr>
          <w:rFonts w:ascii="Arial" w:cs="Arial" w:eastAsia="Arial" w:hAnsi="Arial"/>
          <w:rtl w:val="0"/>
        </w:rPr>
        <w:t xml:space="preserve">responsável pela fiscalização da respectiva secretaria credenciadora,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através d</w:t>
      </w:r>
      <w:r w:rsidDel="00000000" w:rsidR="00000000" w:rsidRPr="00000000">
        <w:rPr>
          <w:rFonts w:ascii="Arial" w:cs="Arial" w:eastAsia="Arial" w:hAnsi="Arial"/>
          <w:rtl w:val="0"/>
        </w:rPr>
        <w:t xml:space="preserve">os fiscais relacionados no item 6.2.3.</w:t>
      </w: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Caso a licitante não queira participar da visita técnica, deverá apresentar em substituição ao atestado de visita</w:t>
      </w:r>
      <w:r w:rsidDel="00000000" w:rsidR="00000000" w:rsidRPr="00000000">
        <w:rPr>
          <w:rFonts w:ascii="Arial" w:cs="Arial" w:eastAsia="Arial" w:hAnsi="Arial"/>
          <w:rtl w:val="0"/>
        </w:rPr>
        <w:t xml:space="preserve"> técnica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Declaração de Renúncia (Modelo constante no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ANEXO I</w:t>
      </w:r>
      <w:r w:rsidDel="00000000" w:rsidR="00000000" w:rsidRPr="00000000">
        <w:rPr>
          <w:rFonts w:ascii="Arial" w:cs="Arial" w:eastAsia="Arial" w:hAnsi="Arial"/>
          <w:b w:val="1"/>
          <w:bCs w:val="1"/>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I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deste Termo de Referência).</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1D7">
      <w:pPr>
        <w:pStyle w:val="Heading1"/>
        <w:numPr>
          <w:ilvl w:val="0"/>
          <w:numId w:val="3"/>
        </w:numPr>
        <w:spacing w:after="0" w:lineRule="auto"/>
        <w:ind w:left="566.9291338582675" w:hanging="992.1259842519685"/>
        <w:jc w:val="both"/>
        <w:rPr>
          <w:sz w:val="28"/>
          <w:szCs w:val="28"/>
        </w:rPr>
      </w:pPr>
      <w:bookmarkStart w:colFirst="0" w:colLast="0" w:name="_heading=h.xti07hyadhus" w:id="39"/>
      <w:bookmarkEnd w:id="39"/>
      <w:r w:rsidDel="00000000" w:rsidR="00000000" w:rsidRPr="00000000">
        <w:rPr>
          <w:sz w:val="28"/>
          <w:szCs w:val="28"/>
          <w:vertAlign w:val="baseline"/>
          <w:rtl w:val="0"/>
        </w:rPr>
        <w:t xml:space="preserve">SANÇÕES</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credenciados/contratados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1DA">
      <w:pPr>
        <w:numPr>
          <w:ilvl w:val="3"/>
          <w:numId w:val="3"/>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As multas serão aplicadas sobre o valor da respectiva Ordem de Serviço (OS) / Chamado ou da parte não executada:</w:t>
      </w:r>
      <w:r w:rsidDel="00000000" w:rsidR="00000000" w:rsidRPr="00000000">
        <w:rPr>
          <w:rtl w:val="0"/>
        </w:rPr>
      </w:r>
    </w:p>
    <w:p w:rsidR="00000000" w:rsidDel="00000000" w:rsidP="00000000" w:rsidRDefault="00000000" w:rsidRPr="00000000" w14:paraId="000001DB">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C">
      <w:pPr>
        <w:numPr>
          <w:ilvl w:val="0"/>
          <w:numId w:val="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Multa Moratória (por Atraso)</w:t>
      </w:r>
    </w:p>
    <w:p w:rsidR="00000000" w:rsidDel="00000000" w:rsidP="00000000" w:rsidRDefault="00000000" w:rsidRPr="00000000" w14:paraId="000001DD">
      <w:pPr>
        <w:spacing w:after="0" w:lineRule="auto"/>
        <w:ind w:left="720" w:firstLine="0"/>
        <w:jc w:val="both"/>
        <w:rPr>
          <w:rFonts w:ascii="Arial" w:cs="Arial" w:eastAsia="Arial" w:hAnsi="Arial"/>
          <w:b w:val="1"/>
          <w:bCs w:val="1"/>
          <w:u w:val="none"/>
        </w:rPr>
      </w:pPr>
      <w:r w:rsidDel="00000000" w:rsidR="00000000" w:rsidRPr="00000000">
        <w:rPr>
          <w:rFonts w:ascii="Arial" w:cs="Arial" w:eastAsia="Arial" w:hAnsi="Arial"/>
          <w:rtl w:val="0"/>
        </w:rPr>
        <w:t xml:space="preserve">Será considerada a multa por atraso no cumprimento dos prazos previstos na Ordem de Serviço (OS), Multa de</w:t>
      </w:r>
      <w:r w:rsidDel="00000000" w:rsidR="00000000" w:rsidRPr="00000000">
        <w:rPr>
          <w:rFonts w:ascii="Arial" w:cs="Arial" w:eastAsia="Arial" w:hAnsi="Arial"/>
          <w:b w:val="1"/>
          <w:bCs w:val="1"/>
          <w:rtl w:val="0"/>
        </w:rPr>
        <w:t xml:space="preserve"> 1% (um por cento) </w:t>
      </w:r>
      <w:r w:rsidDel="00000000" w:rsidR="00000000" w:rsidRPr="00000000">
        <w:rPr>
          <w:rFonts w:ascii="Arial" w:cs="Arial" w:eastAsia="Arial" w:hAnsi="Arial"/>
          <w:rtl w:val="0"/>
        </w:rPr>
        <w:t xml:space="preserve">por</w:t>
      </w:r>
      <w:r w:rsidDel="00000000" w:rsidR="00000000" w:rsidRPr="00000000">
        <w:rPr>
          <w:rFonts w:ascii="Arial" w:cs="Arial" w:eastAsia="Arial" w:hAnsi="Arial"/>
          <w:b w:val="1"/>
          <w:bCs w:val="1"/>
          <w:rtl w:val="0"/>
        </w:rPr>
        <w:t xml:space="preserve"> dia de atraso, </w:t>
      </w:r>
      <w:r w:rsidDel="00000000" w:rsidR="00000000" w:rsidRPr="00000000">
        <w:rPr>
          <w:rFonts w:ascii="Arial" w:cs="Arial" w:eastAsia="Arial" w:hAnsi="Arial"/>
          <w:rtl w:val="0"/>
        </w:rPr>
        <w:t xml:space="preserve">limitada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1"/>
          <w:bCs w:val="1"/>
          <w:rtl w:val="0"/>
        </w:rPr>
        <w:t xml:space="preserve"> 30 (trinta) dias.</w:t>
      </w:r>
      <w:r w:rsidDel="00000000" w:rsidR="00000000" w:rsidRPr="00000000">
        <w:rPr>
          <w:rtl w:val="0"/>
        </w:rPr>
      </w:r>
    </w:p>
    <w:p w:rsidR="00000000" w:rsidDel="00000000" w:rsidP="00000000" w:rsidRDefault="00000000" w:rsidRPr="00000000" w14:paraId="000001DE">
      <w:pPr>
        <w:spacing w:after="0" w:lineRule="auto"/>
        <w:ind w:left="7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DF">
      <w:pPr>
        <w:numPr>
          <w:ilvl w:val="0"/>
          <w:numId w:val="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Multa Compensatória (por inexecução)</w:t>
      </w:r>
      <w:r w:rsidDel="00000000" w:rsidR="00000000" w:rsidRPr="00000000">
        <w:rPr>
          <w:rtl w:val="0"/>
        </w:rPr>
      </w:r>
    </w:p>
    <w:p w:rsidR="00000000" w:rsidDel="00000000" w:rsidP="00000000" w:rsidRDefault="00000000" w:rsidRPr="00000000" w14:paraId="000001E0">
      <w:pPr>
        <w:numPr>
          <w:ilvl w:val="0"/>
          <w:numId w:val="6"/>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 Após o período de 30 (trinta) dias de mora para os serviços e fornecimentos, o serviço ou a Ordem de Serviço será considerado inexecutado total ou parcialmente.</w:t>
      </w:r>
    </w:p>
    <w:p w:rsidR="00000000" w:rsidDel="00000000" w:rsidP="00000000" w:rsidRDefault="00000000" w:rsidRPr="00000000" w14:paraId="000001E1">
      <w:pPr>
        <w:numPr>
          <w:ilvl w:val="0"/>
          <w:numId w:val="6"/>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Neste caso será aplicada a multa compensatória no importe de</w:t>
      </w:r>
      <w:r w:rsidDel="00000000" w:rsidR="00000000" w:rsidRPr="00000000">
        <w:rPr>
          <w:rFonts w:ascii="Arial" w:cs="Arial" w:eastAsia="Arial" w:hAnsi="Arial"/>
          <w:b w:val="1"/>
          <w:bCs w:val="1"/>
          <w:rtl w:val="0"/>
        </w:rPr>
        <w:t xml:space="preserve"> 30% (trinta por cento)</w:t>
      </w:r>
      <w:r w:rsidDel="00000000" w:rsidR="00000000" w:rsidRPr="00000000">
        <w:rPr>
          <w:rFonts w:ascii="Arial" w:cs="Arial" w:eastAsia="Arial" w:hAnsi="Arial"/>
          <w:rtl w:val="0"/>
        </w:rPr>
        <w:t xml:space="preserve"> sobre o valor da Ordem de Serviço ou da parte não executada</w:t>
      </w:r>
      <w:r w:rsidDel="00000000" w:rsidR="00000000" w:rsidRPr="00000000">
        <w:rPr>
          <w:rtl w:val="0"/>
        </w:rPr>
      </w:r>
    </w:p>
    <w:p w:rsidR="00000000" w:rsidDel="00000000" w:rsidP="00000000" w:rsidRDefault="00000000" w:rsidRPr="00000000" w14:paraId="000001E2">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ou da Ordem de Serviço com a aplicação cumulada de outras sanções previstas na Lei 14133/2021.</w:t>
      </w:r>
    </w:p>
    <w:p w:rsidR="00000000" w:rsidDel="00000000" w:rsidP="00000000" w:rsidRDefault="00000000" w:rsidRPr="00000000" w14:paraId="000001E4">
      <w:pPr>
        <w:pStyle w:val="Heading1"/>
        <w:numPr>
          <w:ilvl w:val="0"/>
          <w:numId w:val="3"/>
        </w:numPr>
        <w:spacing w:after="0" w:lineRule="auto"/>
        <w:ind w:left="566.9291338582675" w:hanging="992.1259842519685"/>
        <w:jc w:val="both"/>
        <w:rPr>
          <w:sz w:val="28"/>
          <w:szCs w:val="28"/>
        </w:rPr>
      </w:pPr>
      <w:bookmarkStart w:colFirst="0" w:colLast="0" w:name="_heading=h.wfdqz82rh659" w:id="40"/>
      <w:bookmarkEnd w:id="40"/>
      <w:r w:rsidDel="00000000" w:rsidR="00000000" w:rsidRPr="00000000">
        <w:rPr>
          <w:sz w:val="28"/>
          <w:szCs w:val="28"/>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rtl w:val="0"/>
        </w:rPr>
        <w:t xml:space="preserve">Critérios de Pagamento</w:t>
      </w:r>
      <w:r w:rsidDel="00000000" w:rsidR="00000000" w:rsidRPr="00000000">
        <w:rPr>
          <w:rtl w:val="0"/>
        </w:rPr>
      </w:r>
    </w:p>
    <w:p w:rsidR="00000000" w:rsidDel="00000000" w:rsidP="00000000" w:rsidRDefault="00000000" w:rsidRPr="00000000" w14:paraId="000001E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u w:val="none"/>
        </w:rPr>
      </w:pPr>
      <w:r w:rsidDel="00000000" w:rsidR="00000000" w:rsidRPr="00000000">
        <w:rPr>
          <w:rFonts w:ascii="Arial" w:cs="Arial" w:eastAsia="Arial" w:hAnsi="Arial"/>
          <w:rtl w:val="0"/>
        </w:rPr>
        <w:t xml:space="preserve">O pagamento dos serviços de serralheria e fornecimento de material será efetuado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devidamente executado e atestado, de acordo com as seguintes condições:</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Condição de pagamento:</w:t>
      </w:r>
    </w:p>
    <w:p w:rsidR="00000000" w:rsidDel="00000000" w:rsidP="00000000" w:rsidRDefault="00000000" w:rsidRPr="00000000" w14:paraId="000001EA">
      <w:pPr>
        <w:numPr>
          <w:ilvl w:val="0"/>
          <w:numId w:val="7"/>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pagamento será realizado no prazo de até 30 (trinta) dias, contados da data de recebimento definitivo da Nota Fiscal devidamente atestada pela fiscalização municipal ou órgão solicitante.</w:t>
      </w:r>
    </w:p>
    <w:p w:rsidR="00000000" w:rsidDel="00000000" w:rsidP="00000000" w:rsidRDefault="00000000" w:rsidRPr="00000000" w14:paraId="000001E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A Nota Fiscal deverá ser emitida em nome do órgão solicitante (Prefeitura Municipal de Pinhais ou Pinhais Previdência), conforme a Ordem de Serviço, e obrigatoriamente vinculada à respectiva OS e ao processo de credenciamento.</w:t>
      </w:r>
    </w:p>
    <w:p w:rsidR="00000000" w:rsidDel="00000000" w:rsidP="00000000" w:rsidRDefault="00000000" w:rsidRPr="00000000" w14:paraId="000001E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Recebimento e Ateste:</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O recebimento dos serviços e materiais será feito em 2 (duas) fases, conforme previsto na Lei nº 14.133/2021:</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Provisório: </w:t>
      </w:r>
      <w:r w:rsidDel="00000000" w:rsidR="00000000" w:rsidRPr="00000000">
        <w:rPr>
          <w:rFonts w:ascii="Arial" w:cs="Arial" w:eastAsia="Arial" w:hAnsi="Arial"/>
          <w:rtl w:val="0"/>
        </w:rPr>
        <w:t xml:space="preserve">Pelo fiscal técnico, mediante conferência da qualidade dos materiais, da mão de obra empregada e da conclusão do serviço, em até 5 (cinco) dias úteis após a finalização da OS.</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Definitivo:</w:t>
      </w:r>
      <w:r w:rsidDel="00000000" w:rsidR="00000000" w:rsidRPr="00000000">
        <w:rPr>
          <w:rFonts w:ascii="Arial" w:cs="Arial" w:eastAsia="Arial" w:hAnsi="Arial"/>
          <w:rtl w:val="0"/>
        </w:rPr>
        <w:t xml:space="preserve"> Pelo fiscal do contrato, após a verificação da correção da documentação fiscal e, se aplicável, da observação do período de garantia, em até 10 (dez) dias úteis após o recebimento provisório.</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Seguindo conforme obrigatoriedade do setor de pagamentos municipais.</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Exigências Documentais:</w:t>
      </w: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Será condição indispensável para a liberação do pagamento a apresentação do comprovante de recolhimento dos encargos sociais, trabalhistas, previdenciários e fiscais relativos aos serviços executados na Ordem de Serviço, conforme a legislação vigente, se exigível.</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7">
      <w:pPr>
        <w:numPr>
          <w:ilvl w:val="1"/>
          <w:numId w:val="3"/>
        </w:numPr>
        <w:spacing w:after="0" w:line="276"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1F8">
      <w:pPr>
        <w:spacing w:after="0" w:line="276"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9">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SEMED - Secretaria Municipal de Educação</w:t>
      </w:r>
    </w:p>
    <w:p w:rsidR="00000000" w:rsidDel="00000000" w:rsidP="00000000" w:rsidRDefault="00000000" w:rsidRPr="00000000" w14:paraId="000001FA">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2025</w:t>
      </w:r>
    </w:p>
    <w:p w:rsidR="00000000" w:rsidDel="00000000" w:rsidP="00000000" w:rsidRDefault="00000000" w:rsidRPr="00000000" w14:paraId="000001FB">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[05.001.0012.0361.0074.6018.33.90.30.24.00]</w:t>
      </w:r>
    </w:p>
    <w:p w:rsidR="00000000" w:rsidDel="00000000" w:rsidP="00000000" w:rsidRDefault="00000000" w:rsidRPr="00000000" w14:paraId="000001F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[05.001.0012.0361.0074.6018.33.90.39.16.00]</w:t>
      </w:r>
    </w:p>
    <w:p w:rsidR="00000000" w:rsidDel="00000000" w:rsidP="00000000" w:rsidRDefault="00000000" w:rsidRPr="00000000" w14:paraId="000001F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1FF">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[05.001.0012.0361.0105.6013.33.90.30.24.00]</w:t>
      </w:r>
      <w:r w:rsidDel="00000000" w:rsidR="00000000" w:rsidRPr="00000000">
        <w:rPr>
          <w:rtl w:val="0"/>
        </w:rPr>
      </w:r>
    </w:p>
    <w:p w:rsidR="00000000" w:rsidDel="00000000" w:rsidP="00000000" w:rsidRDefault="00000000" w:rsidRPr="00000000" w14:paraId="00000200">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[05.001.0012.0361.0105.6013.33.90.39.16.00]</w:t>
      </w:r>
      <w:r w:rsidDel="00000000" w:rsidR="00000000" w:rsidRPr="00000000">
        <w:rPr>
          <w:rtl w:val="0"/>
        </w:rPr>
      </w:r>
    </w:p>
    <w:p w:rsidR="00000000" w:rsidDel="00000000" w:rsidP="00000000" w:rsidRDefault="00000000" w:rsidRPr="00000000" w14:paraId="00000201">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2">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SEMEL - Secretaria Municipal de Esporte e Lazer</w:t>
      </w:r>
    </w:p>
    <w:p w:rsidR="00000000" w:rsidDel="00000000" w:rsidP="00000000" w:rsidRDefault="00000000" w:rsidRPr="00000000" w14:paraId="00000203">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04">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[11.002.0013.0392.0070.2064.33.90.39.16.00]</w:t>
      </w:r>
      <w:r w:rsidDel="00000000" w:rsidR="00000000" w:rsidRPr="00000000">
        <w:rPr>
          <w:rtl w:val="0"/>
        </w:rPr>
      </w:r>
    </w:p>
    <w:p w:rsidR="00000000" w:rsidDel="00000000" w:rsidP="00000000" w:rsidRDefault="00000000" w:rsidRPr="00000000" w14:paraId="00000205">
      <w:pPr>
        <w:numPr>
          <w:ilvl w:val="1"/>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[11.002.0013.0392.0070.2064.33.90.30.24.00]</w:t>
      </w:r>
    </w:p>
    <w:p w:rsidR="00000000" w:rsidDel="00000000" w:rsidP="00000000" w:rsidRDefault="00000000" w:rsidRPr="00000000" w14:paraId="00000206">
      <w:pPr>
        <w:numPr>
          <w:ilvl w:val="1"/>
          <w:numId w:val="3"/>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[11.003.0027.0811.0070.2068.33.90.39.16.00]</w:t>
      </w:r>
      <w:r w:rsidDel="00000000" w:rsidR="00000000" w:rsidRPr="00000000">
        <w:rPr>
          <w:rtl w:val="0"/>
        </w:rPr>
      </w:r>
    </w:p>
    <w:p w:rsidR="00000000" w:rsidDel="00000000" w:rsidP="00000000" w:rsidRDefault="00000000" w:rsidRPr="00000000" w14:paraId="00000207">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[11.003.0027.0811.0070.2068.33.90.30.24.00]</w:t>
      </w:r>
      <w:r w:rsidDel="00000000" w:rsidR="00000000" w:rsidRPr="00000000">
        <w:rPr>
          <w:rtl w:val="0"/>
        </w:rPr>
      </w:r>
    </w:p>
    <w:p w:rsidR="00000000" w:rsidDel="00000000" w:rsidP="00000000" w:rsidRDefault="00000000" w:rsidRPr="00000000" w14:paraId="00000208">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9">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SEMAS - Secretaria Municipal de Assistência Social</w:t>
      </w:r>
    </w:p>
    <w:p w:rsidR="00000000" w:rsidDel="00000000" w:rsidP="00000000" w:rsidRDefault="00000000" w:rsidRPr="00000000" w14:paraId="0000020A">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0B">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[08.003.008.0245.0104.2054.33.90.39.16.00]</w:t>
      </w:r>
      <w:r w:rsidDel="00000000" w:rsidR="00000000" w:rsidRPr="00000000">
        <w:rPr>
          <w:rtl w:val="0"/>
        </w:rPr>
      </w:r>
    </w:p>
    <w:p w:rsidR="00000000" w:rsidDel="00000000" w:rsidP="00000000" w:rsidRDefault="00000000" w:rsidRPr="00000000" w14:paraId="0000020C">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SEMMA - Secretaria Municipal do Meio Ambiente</w:t>
      </w:r>
    </w:p>
    <w:p w:rsidR="00000000" w:rsidDel="00000000" w:rsidP="00000000" w:rsidRDefault="00000000" w:rsidRPr="00000000" w14:paraId="0000020D">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0E">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[10.002.0018.0541.0103.2056.33.90.39.24.00]</w:t>
      </w:r>
      <w:r w:rsidDel="00000000" w:rsidR="00000000" w:rsidRPr="00000000">
        <w:rPr>
          <w:rtl w:val="0"/>
        </w:rPr>
      </w:r>
    </w:p>
    <w:p w:rsidR="00000000" w:rsidDel="00000000" w:rsidP="00000000" w:rsidRDefault="00000000" w:rsidRPr="00000000" w14:paraId="0000020F">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0">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PP - Pinhais Previdencia</w:t>
      </w:r>
    </w:p>
    <w:p w:rsidR="00000000" w:rsidDel="00000000" w:rsidP="00000000" w:rsidRDefault="00000000" w:rsidRPr="00000000" w14:paraId="0000021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2">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[17.002.0009.0272.0090.2003.33.90.30.24.00]</w:t>
      </w:r>
      <w:r w:rsidDel="00000000" w:rsidR="00000000" w:rsidRPr="00000000">
        <w:rPr>
          <w:rtl w:val="0"/>
        </w:rPr>
      </w:r>
    </w:p>
    <w:p w:rsidR="00000000" w:rsidDel="00000000" w:rsidP="00000000" w:rsidRDefault="00000000" w:rsidRPr="00000000" w14:paraId="00000213">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[17.002.0009.0272.0090.2003.33.90.39.16.00]</w:t>
      </w:r>
      <w:r w:rsidDel="00000000" w:rsidR="00000000" w:rsidRPr="00000000">
        <w:rPr>
          <w:rtl w:val="0"/>
        </w:rPr>
      </w:r>
    </w:p>
    <w:p w:rsidR="00000000" w:rsidDel="00000000" w:rsidP="00000000" w:rsidRDefault="00000000" w:rsidRPr="00000000" w14:paraId="0000021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5">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SEMUR - Secretaria Municipal do Urbanismo</w:t>
      </w:r>
    </w:p>
    <w:p w:rsidR="00000000" w:rsidDel="00000000" w:rsidP="00000000" w:rsidRDefault="00000000" w:rsidRPr="00000000" w14:paraId="00000216">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7">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[16.001.0015.0451.0010.2081.33.90.39.16.00]</w:t>
      </w:r>
      <w:r w:rsidDel="00000000" w:rsidR="00000000" w:rsidRPr="00000000">
        <w:rPr>
          <w:rtl w:val="0"/>
        </w:rPr>
      </w:r>
    </w:p>
    <w:p w:rsidR="00000000" w:rsidDel="00000000" w:rsidP="00000000" w:rsidRDefault="00000000" w:rsidRPr="00000000" w14:paraId="00000218">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r w:rsidDel="00000000" w:rsidR="00000000" w:rsidRPr="00000000">
        <w:rPr>
          <w:rtl w:val="0"/>
        </w:rPr>
      </w:r>
    </w:p>
    <w:p w:rsidR="00000000" w:rsidDel="00000000" w:rsidP="00000000" w:rsidRDefault="00000000" w:rsidRPr="00000000" w14:paraId="00000219">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A">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LOA 2027</w:t>
      </w:r>
    </w:p>
    <w:p w:rsidR="00000000" w:rsidDel="00000000" w:rsidP="00000000" w:rsidRDefault="00000000" w:rsidRPr="00000000" w14:paraId="0000021B">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r w:rsidDel="00000000" w:rsidR="00000000" w:rsidRPr="00000000">
        <w:rPr>
          <w:rtl w:val="0"/>
        </w:rPr>
      </w:r>
    </w:p>
    <w:p w:rsidR="00000000" w:rsidDel="00000000" w:rsidP="00000000" w:rsidRDefault="00000000" w:rsidRPr="00000000" w14:paraId="0000021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D">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SEMSA - Secretaria Municipal de Saúde</w:t>
      </w:r>
    </w:p>
    <w:p w:rsidR="00000000" w:rsidDel="00000000" w:rsidP="00000000" w:rsidRDefault="00000000" w:rsidRPr="00000000" w14:paraId="0000021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F">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[06.001.0010.301.0106.2026.33.90.30.24.00]</w:t>
      </w:r>
      <w:r w:rsidDel="00000000" w:rsidR="00000000" w:rsidRPr="00000000">
        <w:rPr>
          <w:rtl w:val="0"/>
        </w:rPr>
      </w:r>
    </w:p>
    <w:p w:rsidR="00000000" w:rsidDel="00000000" w:rsidP="00000000" w:rsidRDefault="00000000" w:rsidRPr="00000000" w14:paraId="00000220">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[06.001.0010.301.0106.2028.33.90.30.24.00]</w:t>
      </w:r>
      <w:r w:rsidDel="00000000" w:rsidR="00000000" w:rsidRPr="00000000">
        <w:rPr>
          <w:rtl w:val="0"/>
        </w:rPr>
      </w:r>
    </w:p>
    <w:p w:rsidR="00000000" w:rsidDel="00000000" w:rsidP="00000000" w:rsidRDefault="00000000" w:rsidRPr="00000000" w14:paraId="00000221">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[06.001.0010.305.0106.2029.33.90.30.24.00]</w:t>
      </w:r>
      <w:r w:rsidDel="00000000" w:rsidR="00000000" w:rsidRPr="00000000">
        <w:rPr>
          <w:rtl w:val="0"/>
        </w:rPr>
      </w:r>
    </w:p>
    <w:p w:rsidR="00000000" w:rsidDel="00000000" w:rsidP="00000000" w:rsidRDefault="00000000" w:rsidRPr="00000000" w14:paraId="00000222">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[06.001.0010.302.0106.2030.33.90.30.24.00]</w:t>
      </w:r>
      <w:r w:rsidDel="00000000" w:rsidR="00000000" w:rsidRPr="00000000">
        <w:rPr>
          <w:rtl w:val="0"/>
        </w:rPr>
      </w:r>
    </w:p>
    <w:p w:rsidR="00000000" w:rsidDel="00000000" w:rsidP="00000000" w:rsidRDefault="00000000" w:rsidRPr="00000000" w14:paraId="00000223">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[06.001.0010.302.0106.2031.33.90.30.24.00]</w:t>
      </w:r>
      <w:r w:rsidDel="00000000" w:rsidR="00000000" w:rsidRPr="00000000">
        <w:rPr>
          <w:rtl w:val="0"/>
        </w:rPr>
      </w:r>
    </w:p>
    <w:p w:rsidR="00000000" w:rsidDel="00000000" w:rsidP="00000000" w:rsidRDefault="00000000" w:rsidRPr="00000000" w14:paraId="00000224">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[06.001.0010.302.0106.2032.33.90.30.24.00]</w:t>
      </w:r>
      <w:r w:rsidDel="00000000" w:rsidR="00000000" w:rsidRPr="00000000">
        <w:rPr>
          <w:rtl w:val="0"/>
        </w:rPr>
      </w:r>
    </w:p>
    <w:p w:rsidR="00000000" w:rsidDel="00000000" w:rsidP="00000000" w:rsidRDefault="00000000" w:rsidRPr="00000000" w14:paraId="00000225">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[06.001.0010.302.0106.2036.33.90.30.24.00]</w:t>
      </w:r>
      <w:r w:rsidDel="00000000" w:rsidR="00000000" w:rsidRPr="00000000">
        <w:rPr>
          <w:rtl w:val="0"/>
        </w:rPr>
      </w:r>
    </w:p>
    <w:p w:rsidR="00000000" w:rsidDel="00000000" w:rsidP="00000000" w:rsidRDefault="00000000" w:rsidRPr="00000000" w14:paraId="00000226">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[06.001.0010.301.0106.2026.33.90.39.16.00]</w:t>
      </w:r>
      <w:r w:rsidDel="00000000" w:rsidR="00000000" w:rsidRPr="00000000">
        <w:rPr>
          <w:rtl w:val="0"/>
        </w:rPr>
      </w:r>
    </w:p>
    <w:p w:rsidR="00000000" w:rsidDel="00000000" w:rsidP="00000000" w:rsidRDefault="00000000" w:rsidRPr="00000000" w14:paraId="00000227">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[06.001.0010.301.0106.2028.33.90.39.16.00]</w:t>
      </w:r>
      <w:r w:rsidDel="00000000" w:rsidR="00000000" w:rsidRPr="00000000">
        <w:rPr>
          <w:rtl w:val="0"/>
        </w:rPr>
      </w:r>
    </w:p>
    <w:p w:rsidR="00000000" w:rsidDel="00000000" w:rsidP="00000000" w:rsidRDefault="00000000" w:rsidRPr="00000000" w14:paraId="00000228">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[06.001.0010.305.0106.2029.33.90.39.16.00]</w:t>
      </w:r>
      <w:r w:rsidDel="00000000" w:rsidR="00000000" w:rsidRPr="00000000">
        <w:rPr>
          <w:rtl w:val="0"/>
        </w:rPr>
      </w:r>
    </w:p>
    <w:p w:rsidR="00000000" w:rsidDel="00000000" w:rsidP="00000000" w:rsidRDefault="00000000" w:rsidRPr="00000000" w14:paraId="00000229">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[06.001.0010.302.0106.2030.33.90.39.16.00]</w:t>
      </w:r>
      <w:r w:rsidDel="00000000" w:rsidR="00000000" w:rsidRPr="00000000">
        <w:rPr>
          <w:rtl w:val="0"/>
        </w:rPr>
      </w:r>
    </w:p>
    <w:p w:rsidR="00000000" w:rsidDel="00000000" w:rsidP="00000000" w:rsidRDefault="00000000" w:rsidRPr="00000000" w14:paraId="0000022A">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[06.001.0010.302.0106.2031.33.90.39.16.00]</w:t>
      </w:r>
      <w:r w:rsidDel="00000000" w:rsidR="00000000" w:rsidRPr="00000000">
        <w:rPr>
          <w:rtl w:val="0"/>
        </w:rPr>
      </w:r>
    </w:p>
    <w:p w:rsidR="00000000" w:rsidDel="00000000" w:rsidP="00000000" w:rsidRDefault="00000000" w:rsidRPr="00000000" w14:paraId="0000022B">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[06.001.0010.302.0106.2032.33.90.39.16.00]</w:t>
      </w:r>
      <w:r w:rsidDel="00000000" w:rsidR="00000000" w:rsidRPr="00000000">
        <w:rPr>
          <w:rtl w:val="0"/>
        </w:rPr>
      </w:r>
    </w:p>
    <w:p w:rsidR="00000000" w:rsidDel="00000000" w:rsidP="00000000" w:rsidRDefault="00000000" w:rsidRPr="00000000" w14:paraId="0000022C">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[06.001.0010.302.0106.2036.33.90.39.16.00]</w:t>
      </w:r>
      <w:r w:rsidDel="00000000" w:rsidR="00000000" w:rsidRPr="00000000">
        <w:rPr>
          <w:rtl w:val="0"/>
        </w:rPr>
      </w:r>
    </w:p>
    <w:p w:rsidR="00000000" w:rsidDel="00000000" w:rsidP="00000000" w:rsidRDefault="00000000" w:rsidRPr="00000000" w14:paraId="0000022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E">
      <w:pPr>
        <w:spacing w:after="0" w:line="240" w:lineRule="auto"/>
        <w:jc w:val="center"/>
        <w:rPr>
          <w:rFonts w:ascii="Arial" w:cs="Arial" w:eastAsia="Arial" w:hAnsi="Arial"/>
          <w:b w:val="1"/>
          <w:bCs w:val="1"/>
        </w:rPr>
      </w:pPr>
      <w:r w:rsidDel="00000000" w:rsidR="00000000" w:rsidRPr="00000000">
        <w:rPr>
          <w:rtl w:val="0"/>
        </w:rPr>
      </w:r>
    </w:p>
    <w:tbl>
      <w:tblPr>
        <w:tblStyle w:val="Table6"/>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22F">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0">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1">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Thiago Kaiser Camargo</w:t>
            </w:r>
          </w:p>
          <w:p w:rsidR="00000000" w:rsidDel="00000000" w:rsidP="00000000" w:rsidRDefault="00000000" w:rsidRPr="00000000" w14:paraId="0000023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233">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3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35">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6">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7">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8">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9">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A">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B">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3C">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Mirela da Silva Bunning</w:t>
            </w:r>
          </w:p>
          <w:p w:rsidR="00000000" w:rsidDel="00000000" w:rsidP="00000000" w:rsidRDefault="00000000" w:rsidRPr="00000000" w14:paraId="0000023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Administrativo</w:t>
            </w:r>
          </w:p>
          <w:p w:rsidR="00000000" w:rsidDel="00000000" w:rsidP="00000000" w:rsidRDefault="00000000" w:rsidRPr="00000000" w14:paraId="0000023E">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3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0">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1">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2">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3">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4">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5">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6">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7">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8">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9">
            <w:pPr>
              <w:widowControl w:val="0"/>
              <w:spacing w:after="0" w:line="240" w:lineRule="auto"/>
              <w:jc w:val="center"/>
              <w:rPr>
                <w:rFonts w:ascii="Arial" w:cs="Arial" w:eastAsia="Arial" w:hAnsi="Arial"/>
                <w:color w:val="ff0000"/>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4B">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João Carlos Colaço</w:t>
            </w:r>
          </w:p>
          <w:p w:rsidR="00000000" w:rsidDel="00000000" w:rsidP="00000000" w:rsidRDefault="00000000" w:rsidRPr="00000000" w14:paraId="0000024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24D">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E">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4F">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Caroline Rodrigues de Freitas</w:t>
            </w:r>
          </w:p>
          <w:p w:rsidR="00000000" w:rsidDel="00000000" w:rsidP="00000000" w:rsidRDefault="00000000" w:rsidRPr="00000000" w14:paraId="00000250">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Equipe de Apoio</w:t>
            </w:r>
          </w:p>
          <w:p w:rsidR="00000000" w:rsidDel="00000000" w:rsidP="00000000" w:rsidRDefault="00000000" w:rsidRPr="00000000" w14:paraId="00000251">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252">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r>
    </w:tbl>
    <w:p w:rsidR="00000000" w:rsidDel="00000000" w:rsidP="00000000" w:rsidRDefault="00000000" w:rsidRPr="00000000" w14:paraId="00000253">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ANEXO I</w:t>
      </w:r>
    </w:p>
    <w:sdt>
      <w:sdtPr>
        <w:lock w:val="contentLocked"/>
        <w:id w:val="-1677756164"/>
        <w:tag w:val="goog_rdk_3"/>
      </w:sdtPr>
      <w:sdtContent>
        <w:tbl>
          <w:tblPr>
            <w:tblStyle w:val="Table7"/>
            <w:tblW w:w="1171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0"/>
            <w:gridCol w:w="1080"/>
            <w:gridCol w:w="1410"/>
            <w:gridCol w:w="4410"/>
            <w:gridCol w:w="945"/>
            <w:gridCol w:w="945"/>
            <w:gridCol w:w="885"/>
            <w:gridCol w:w="1080"/>
            <w:tblGridChange w:id="0">
              <w:tblGrid>
                <w:gridCol w:w="960"/>
                <w:gridCol w:w="1080"/>
                <w:gridCol w:w="1410"/>
                <w:gridCol w:w="4410"/>
                <w:gridCol w:w="945"/>
                <w:gridCol w:w="945"/>
                <w:gridCol w:w="885"/>
                <w:gridCol w:w="1080"/>
              </w:tblGrid>
            </w:tblGridChange>
          </w:tblGrid>
          <w:tr>
            <w:trPr>
              <w:cantSplit w:val="0"/>
              <w:trHeight w:val="420" w:hRule="atLeast"/>
              <w:tblHeader w:val="0"/>
            </w:trPr>
            <w:tc>
              <w:tcPr>
                <w:gridSpan w:val="8"/>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COMPOSIÇÃO DO ITEM ÚNICO</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Mão de Obra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rHeight w:val="5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AUXILIAR DE SERRALHEIRO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SERRALHEIRO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35,47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SOLDADOR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45,99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DE PEDREIRO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35,27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ESPECIALIZADO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PEDREIRO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44,65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PINTOR COM ENCARGOS COMPLEMENTARES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H</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37,37</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44,84</w:t>
                </w:r>
              </w:p>
            </w:tc>
          </w:tr>
        </w:tbl>
      </w:sdtContent>
    </w:sdt>
    <w:p w:rsidR="00000000" w:rsidDel="00000000" w:rsidP="00000000" w:rsidRDefault="00000000" w:rsidRPr="00000000" w14:paraId="000002A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608285291"/>
        <w:tag w:val="goog_rdk_4"/>
      </w:sdtPr>
      <w:sdtContent>
        <w:tbl>
          <w:tblPr>
            <w:tblStyle w:val="Table8"/>
            <w:tblW w:w="11700.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1065"/>
            <w:gridCol w:w="1440"/>
            <w:gridCol w:w="4410"/>
            <w:gridCol w:w="945"/>
            <w:gridCol w:w="945"/>
            <w:gridCol w:w="885"/>
            <w:gridCol w:w="1035"/>
            <w:tblGridChange w:id="0">
              <w:tblGrid>
                <w:gridCol w:w="975"/>
                <w:gridCol w:w="1065"/>
                <w:gridCol w:w="1440"/>
                <w:gridCol w:w="4410"/>
                <w:gridCol w:w="945"/>
                <w:gridCol w:w="945"/>
                <w:gridCol w:w="885"/>
                <w:gridCol w:w="1035"/>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Material</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BARRA DE ACO CHATA, RETANGULAR (QUALQUER BITOLA)</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12,16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38,1 MM X 3,17 MM (L X E), 3,48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32,44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40,55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50,8 MM X 9,53 MM (L X E), 6,99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85,44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25,40 MM (1"), ESPESSURA DE 4,76 MM (3/16") E PESO LINEAR DE APROXIMADAMENTE 0,593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33,59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31,75 MM (1 1/4"), ESPESSURA DE 4,76 MM (3/16") E PESO LINEAR DE APROXIMADAMENTE 0,755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53,13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38,10 MM (1 1/2"), ESPESSURA DE 4,76 MM (3/16") E PESO LINEAR DE APROXIMADAMENTE 0,915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3,17 MM (1/8") E PESO LINEAR DE APROXIMADAMENTE 0,842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56,74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6,35 MM (1/4") E PESO LINEAR DE APROXIMADAMENTE 1,630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89,80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4 (E = 6 MM), ACABAMENTO NUMERO 1 (LAMINADO A QUENTE, FOSCO)</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1.720,65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2.150,81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9 (E = 4 MM), ACABAMENTO NUMERO 1 (LAMINADO A QUENTE, FOSCO)</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1.147,08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1.433,85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GALVANIZADA, PERFURADA (GRADE FUROS) E = 1,5 MM, DIAMETRO DO FURO = 9,52 MM (FUROS ALTERNADOS HORIZ.)</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39,54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LAMINADO A QUENTE, QUALIDADE ESTRUTURAL, BITOLA 3/16", E =4,75 MM (37,29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24, E = 0,60 MM (4,80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11,71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26, E = 0,45 MM (3,60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13, E = 2,25 MM (18,00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14, E = 2,00 MM (16,0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16, E = 1,50 MM (12,00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QUENTE BITOLA MSG 3/16", E = 4,75 MM (38,00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9,10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14, E = 1,95 MM (15,60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12,51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16, E = 1,55 MM (12,40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18, E = 1,25 MM (10,00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12,48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11047</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19, E = 1,11 MM (8,88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10,88</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13,60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20, E = 0,95 MM (7,60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22, E = 0,80 MM (6,40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24, E = 0,64 (5,12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11051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26, E = 0,50 MM (4,00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GALVANIZADA BITOLA GSG 30, E = 0,35 MM (2,80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16,38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1/2" (12,70 MM) 99,59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7,93</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1/4" (6,35 MM) 49,79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9,81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3/4" (19,05 MM) 149,39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3/8" (9,53 MM) 74,69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5/8" (15,88 MM) 124,49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11,16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ASTM A36, E = 7/8" (22,23 MM) 174,28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GROSSA, SAE 1020, BITOLA 1/4", E = 6,35 MM (49,85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9,88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XADREZ PARA PISOS, E = 1/4" (6,30 MM) 54,53 KG/M2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CHAPA/BOBINA LISA EM ALUMINIO, LIGA 1.200 - H14, QUALQUER ESPESSURA, QUALQUER LARGURA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51,88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CONTRAMARCO DE ALUMINIO (PERFIL 25) PARA ESQUADRIAS, TIPO CONVENCIONAL / CADEIRINHA, 60 MM (CM-060), INCLUSO CONEXOES, GRAPAS E TRAVAMENTOS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44495</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DISCO DE CORTE PARA METAL COM DUAS TELAS 12 X 1/8 X 3/4" (300 X 3,2 X 19,05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23,20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44533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DISCO DE DESBASTE PARA METAL FERROSO EM GERAL, COM TRES TELAS, 9 X 1/4 X 7/8" (228,6 X 6,4 X 22,2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23,54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PARA PORTAO, EM ACO INOX COM ACABAMENTO CROMADO, CAIXA DE 100 MM, INCLUINDO CHAVE TIPO CILINDRO</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82,98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PARA PORTAO, EM ACO INOX COM ACABAMENTO CROMADO, CAIXA DE 100 MM, INCLUINDO CHAVE TIPO TETRA</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128,83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FECHADURA DE SOBREPOR TIPO CAIXAO, EM FERRO COM ACABAMENTO RESINADO, SEM MACANETA, SEM CILINDRO, INCLUINDO CHAVE TIPO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2" E ESPESSURA MINIMA DA CHAPA DE 0,90 MM, PARA PORTAS E JANELAS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3,24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3" A 4" E ESPESSURA MINIMA DA CHAPA DE 0,90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5,27</w:t>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6,59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5" E ESPESSURA MINIMA DA CHAPA DE 0,90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 TRINCO REDONDO, EM ACO GALVANIZADO / ZINCADO, DE SOBREPOR, COM COMPRIMENTO DE 6" E ESPESSURA MINIMA DA CHAPA DE 1,50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/TRINCO REDONDO, EM ACO GALVANIZADO / ZINCADO, DE SOBREPOR, COM COMPRIMENTO DE 10" A 12" E ESPESSURA MINIMA DA CHAPA DE 1,50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3" A 4", CHAPA COM ESPESSURA MINIMA DE 0,90 MM E LARGURA MINIMA DE 3,20 CM (FECHO SIMPLES / LEVE) (INCLUI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43583</w:t>
                </w:r>
              </w:p>
            </w:tc>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3" A 4", CHAPA COM ESPESSURA MINIMA DE 1,70 MM E LARGURA MINIMA DE 5,00 CM (FECHO REFORCADO)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9,31</w:t>
                </w:r>
              </w:p>
            </w:tc>
            <w:tc>
              <w:tcPr>
                <w:shd w:fill="auto" w:val="clear"/>
                <w:tcMar>
                  <w:top w:w="100.0" w:type="dxa"/>
                  <w:left w:w="100.0" w:type="dxa"/>
                  <w:bottom w:w="100.0" w:type="dxa"/>
                  <w:right w:w="100.0" w:type="dxa"/>
                </w:tcMar>
                <w:vAlign w:val="top"/>
              </w:tcPr>
              <w:p w:rsidR="00000000" w:rsidDel="00000000" w:rsidP="00000000" w:rsidRDefault="00000000" w:rsidRPr="00000000" w14:paraId="000004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5", CHAPA COM ESPESSURA MINIMA DE 0,90 MM E LARGURA MINIMA DE 3,20 CM (FECHO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11,93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5", CHAPA COM ESPESSURA MINIMA DE 1,70 MM E LARGURA MINIMA DE 5,00 CM (FECHO REFORCADO)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43587</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6", CHAPA COM ESPESSURA MINIMA DE 0,90 MM E LARGURA MINIMA DE 3,80 CM (FECHO SIMPLES)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15,00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FERROLHO COM FECHO CHATO E PORTA CADEADO, EM ACO GALVANIZADO / ZINCADO, DE SOBREPOR, COM COMPRIMENTO DE 6", CHAPA COM ESPESSURA MINIMA DE 1,70 MM E LARGURA /MINIMA DE 5,00 CM (FECHO REFORCADO) (INCLUI PARAFUSOS)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19,03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"I" OU "W" EM ACO LAMINADO, QUAISQUER DIMENSOES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12,50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ENRIJECIDO, EM CHAPA DOBRADA DE ACO LAMINADO, E = 3,75 MM, H = 200 MM, L = 75 MM (9,94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40535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2,65 MM, H = 75 MM, L = 40 MM (3,04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3 MM, H = 125 MM, L = 50 MM (5,07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10,56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3 MM, H = 200 MM, L = 50 MM (6,83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4,75 MM, H = 100 MM, L = 75 MM (8,74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"U" SIMPLES, EM CHAPA DOBRADA DE ACO LAMINADO, E = 8 MM, H = 150 MM, L = 75 MM (16,97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CARTOLA DE ACO GALVANIZADO, *20 X 30 X 10* MM, E = 0,8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17,77</w:t>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22,21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DE ALUMINIO ANODIZADO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53,31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66,64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EM ALUMINIO, FORMATO U, ABAS IGUAIS, LARGURA DE 12,70 MM (1/2 POL), ESPESSURA 1,58 MM (1/16 POL) E PESO LINEAR DE APROXIMADAMENTE 0,149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8,75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PERFIL EM ALUMINIO, FORMATO U, ABAS IGUAIS, LARGURA DE 25,4 MM (1"), ESPESSURA DE 2,38 MM (3/32") E PESO LINEAR DE APROXIMADAMENTE 0,460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53,31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BASCULANTE, MANUAL, EM ACO GALVANIZADO, CHAPA 26, TIPO LAMBRIL, COM REQUADRO, ACABAMENTO NATURAL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1.373,75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1.717,19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DE ABRIR / GIRO, EM GRADIL DE METALON REDONDO DE 3/4" VERTICAL, COM REQUADRO, ACABAMENTO NATURAL - COMPLETO</w:t>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1.195,19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1.493,99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PORTAO DE CORRER EM CHAPA TIPO PAINEL LAMBRIL QUADRADO, COM PORTA SOCIAL COMPLETA INCLUIDA, COM REQUADRO, ACABAMENTO NATURAL, COM TRILHOS E ROLDANAS</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1.114,18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1.393,35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REBITE DE REPUXO EM ALUMINIO VAZADO, DIAMETRO 3,2 X 8 MM DE COMPRIMENTO (1KG = 1025 UNIDADES)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KG</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108,65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ROLDANA CONCAVA DUPLA, 4 RODAS, EM ZAMAC COM CHAPA DE LATAO, ROLAMENTOS EM ACO, PARA PORTAS E JANELAS DE CORRER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54,76</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68,45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20232</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SOLEIRA EM GRANITO, POLIDO, TIPO ANDORINHA/ QUARTZ/ CASTELO/ CORUMBA OU OUTROS EQUIVALENTES DA REGIAO, L= *15* CM, E= *2,0*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99,02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123,78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SOLEIRA PRE-MOLDADA EM GRANILITE, MARMORITE OU GRANITINA, L = *15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141,68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37712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ARAME GALVANIZADO REVESTIDO COM POLIMERO, MALHA HEXAGONAL DUPLA TORCAO, 8 X 10 CM (ZN/AL REVESTIDO COM POLIMERO), FIO *2,4*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102,71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10933</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10 X 10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58,13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2,77 MM (12 BWG), MALHA 8 X 8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5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5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3,4 MM (10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90,96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5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QUADRANGULAR / LOSANGULAR, FIO 4,19 MM (8 BWG), MALHA 5 X 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126,56</w:t>
                </w:r>
              </w:p>
            </w:tc>
            <w:tc>
              <w:tcPr>
                <w:shd w:fill="auto" w:val="clear"/>
                <w:tcMar>
                  <w:top w:w="100.0" w:type="dxa"/>
                  <w:left w:w="100.0" w:type="dxa"/>
                  <w:bottom w:w="100.0" w:type="dxa"/>
                  <w:right w:w="100.0" w:type="dxa"/>
                </w:tcMar>
                <w:vAlign w:val="top"/>
              </w:tcPr>
              <w:p w:rsidR="00000000" w:rsidDel="00000000" w:rsidP="00000000" w:rsidRDefault="00000000" w:rsidRPr="00000000" w14:paraId="000005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158,20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10935</w:t>
                </w:r>
              </w:p>
            </w:tc>
            <w:tc>
              <w:tcPr>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TELA DE ARAME GALVANIZADA REVESTIDA EM PVC, QUADRANGULAR / LOSANGULAR, FIO 2,77 MM (12 BWG), BITOLA FINAL = *3,8* MM, MALHA 7,5 X 7,5 CM, H = 2 M</w:t>
                </w:r>
              </w:p>
            </w:tc>
            <w:tc>
              <w:tcPr>
                <w:shd w:fill="auto" w:val="clear"/>
                <w:tcMar>
                  <w:top w:w="100.0" w:type="dxa"/>
                  <w:left w:w="100.0" w:type="dxa"/>
                  <w:bottom w:w="100.0" w:type="dxa"/>
                  <w:right w:w="100.0" w:type="dxa"/>
                </w:tcMar>
                <w:vAlign w:val="top"/>
              </w:tcPr>
              <w:p w:rsidR="00000000" w:rsidDel="00000000" w:rsidP="00000000" w:rsidRDefault="00000000" w:rsidRPr="00000000" w14:paraId="000005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5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70,53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TRILHO QUADRADO FRISADO PARA RODIZIO (VERGALHAO MACICO), EM ALUMINIO, COM DIMENSOES DE *6 X 6* MM</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8,06</w:t>
                </w:r>
              </w:p>
            </w:tc>
            <w:tc>
              <w:tcPr>
                <w:shd w:fill="auto" w:val="clear"/>
                <w:tcMar>
                  <w:top w:w="100.0" w:type="dxa"/>
                  <w:left w:w="100.0" w:type="dxa"/>
                  <w:bottom w:w="100.0" w:type="dxa"/>
                  <w:right w:w="100.0" w:type="dxa"/>
                </w:tcMar>
                <w:vAlign w:val="top"/>
              </w:tcPr>
              <w:p w:rsidR="00000000" w:rsidDel="00000000" w:rsidP="00000000" w:rsidRDefault="00000000" w:rsidRPr="00000000" w14:paraId="000005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5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5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15 MM, E = 2,25 MM, 1,06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25 MM, E = 2,65 MM, 2,02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27,91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5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40 MM, E = 3,0 MM, 3,34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36,69</w:t>
                </w:r>
              </w:p>
            </w:tc>
            <w:tc>
              <w:tcPr>
                <w:shd w:fill="auto" w:val="clear"/>
                <w:tcMar>
                  <w:top w:w="100.0" w:type="dxa"/>
                  <w:left w:w="100.0" w:type="dxa"/>
                  <w:bottom w:w="100.0" w:type="dxa"/>
                  <w:right w:w="100.0" w:type="dxa"/>
                </w:tcMar>
                <w:vAlign w:val="top"/>
              </w:tcPr>
              <w:p w:rsidR="00000000" w:rsidDel="00000000" w:rsidP="00000000" w:rsidRDefault="00000000" w:rsidRPr="00000000" w14:paraId="000005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45,86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L, DN = 80 MM, E = 3,35 MM, 7,07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77,87</w:t>
                </w:r>
              </w:p>
            </w:tc>
            <w:tc>
              <w:tcPr>
                <w:shd w:fill="auto" w:val="clear"/>
                <w:tcMar>
                  <w:top w:w="100.0" w:type="dxa"/>
                  <w:left w:w="100.0" w:type="dxa"/>
                  <w:bottom w:w="100.0" w:type="dxa"/>
                  <w:right w:w="100.0" w:type="dxa"/>
                </w:tcMar>
                <w:vAlign w:val="top"/>
              </w:tcPr>
              <w:p w:rsidR="00000000" w:rsidDel="00000000" w:rsidP="00000000" w:rsidRDefault="00000000" w:rsidRPr="00000000" w14:paraId="000005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97,34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25 MM, E = 3,35 MM, *2,50*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27,07</w:t>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33,84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40 MM, E = 3,35 MM, *3,71*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42,79</w:t>
                </w:r>
              </w:p>
            </w:tc>
            <w:tc>
              <w:tcPr>
                <w:shd w:fill="auto" w:val="clear"/>
                <w:tcMar>
                  <w:top w:w="100.0" w:type="dxa"/>
                  <w:left w:w="100.0" w:type="dxa"/>
                  <w:bottom w:w="100.0" w:type="dxa"/>
                  <w:right w:w="100.0" w:type="dxa"/>
                </w:tcMar>
                <w:vAlign w:val="top"/>
              </w:tcPr>
              <w:p w:rsidR="00000000" w:rsidDel="00000000" w:rsidP="00000000" w:rsidRDefault="00000000" w:rsidRPr="00000000" w14:paraId="000005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53,49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COM COSTURA, NBR 5580, CLASSE M, DN = 80 MM, E = 4,05 MM, *8,47*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5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114,60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5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1/2", E= *3,68 MM, SCHEDULE 40, 4,05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93,41</w:t>
                </w:r>
              </w:p>
            </w:tc>
            <w:tc>
              <w:tcPr>
                <w:shd w:fill="auto" w:val="clear"/>
                <w:tcMar>
                  <w:top w:w="100.0" w:type="dxa"/>
                  <w:left w:w="100.0" w:type="dxa"/>
                  <w:bottom w:w="100.0" w:type="dxa"/>
                  <w:right w:w="100.0" w:type="dxa"/>
                </w:tcMar>
                <w:vAlign w:val="top"/>
              </w:tcPr>
              <w:p w:rsidR="00000000" w:rsidDel="00000000" w:rsidP="00000000" w:rsidRDefault="00000000" w:rsidRPr="00000000" w14:paraId="000005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116,76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5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5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1/4", E= *3,56 MM, SCHEDULE 40, *3,38*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107,15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5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 E= *3,38 MM, SCHEDULE 40, *2,50*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79,96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5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1/2", E= *2,77 MM, SCHEDULE 40, *1,27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5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52,08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5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1/2", E= *3,73 MM, SCHEDULE 80, *1,62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69,11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5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20989</w:t>
                </w:r>
              </w:p>
            </w:tc>
            <w:tc>
              <w:tcPr>
                <w:shd w:fill="auto" w:val="clear"/>
                <w:tcMar>
                  <w:top w:w="100.0" w:type="dxa"/>
                  <w:left w:w="100.0" w:type="dxa"/>
                  <w:bottom w:w="100.0" w:type="dxa"/>
                  <w:right w:w="100.0" w:type="dxa"/>
                </w:tcMar>
                <w:vAlign w:val="top"/>
              </w:tcPr>
              <w:p w:rsidR="00000000" w:rsidDel="00000000" w:rsidP="00000000" w:rsidRDefault="00000000" w:rsidRPr="00000000" w14:paraId="000005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14", E= *11,13 MM, SCHEDULE 40, *94,55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1.980,83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2.476,04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5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5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 1/2", E = 5,16 MM, SCHEDULE 40 (8,62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185,72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232,15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5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5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5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 E= *3,91* MM, SCHEDULE 40, *5,43*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114,63</w:t>
                </w:r>
              </w:p>
            </w:tc>
            <w:tc>
              <w:tcPr>
                <w:shd w:fill="auto" w:val="clear"/>
                <w:tcMar>
                  <w:top w:w="100.0" w:type="dxa"/>
                  <w:left w:w="100.0" w:type="dxa"/>
                  <w:bottom w:w="100.0" w:type="dxa"/>
                  <w:right w:w="100.0" w:type="dxa"/>
                </w:tcMar>
                <w:vAlign w:val="top"/>
              </w:tcPr>
              <w:p w:rsidR="00000000" w:rsidDel="00000000" w:rsidP="00000000" w:rsidRDefault="00000000" w:rsidRPr="00000000" w14:paraId="000005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143,29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5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20", E= *12,70 MM, SCHEDULE 30, *154,97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3.800,83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4.751,04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5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20", E= *6,35 MM, SCHEDULE 10, *78,46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2.106,22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2.632,78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5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42576</w:t>
                </w:r>
              </w:p>
            </w:tc>
            <w:tc>
              <w:tcPr>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 E= *5,49 MM, SCHEDULE 40, *11,28*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233,83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292,29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3/4", E= *2,87 MM, SCHEDULE 40, *1,69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C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71,05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5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5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3/4", E= *3,91 MM, SCHEDULE 80, *2,19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71,61</w:t>
                </w:r>
              </w:p>
            </w:tc>
            <w:tc>
              <w:tcPr>
                <w:shd w:fill="auto" w:val="clear"/>
                <w:tcMar>
                  <w:top w:w="100.0" w:type="dxa"/>
                  <w:left w:w="100.0" w:type="dxa"/>
                  <w:bottom w:w="100.0" w:type="dxa"/>
                  <w:right w:w="100.0" w:type="dxa"/>
                </w:tcMar>
                <w:vAlign w:val="top"/>
              </w:tcPr>
              <w:p w:rsidR="00000000" w:rsidDel="00000000" w:rsidP="00000000" w:rsidRDefault="00000000" w:rsidRPr="00000000" w14:paraId="000005C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C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89,51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4", E= *6,02 MM, SCHEDULE 40, *16,06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D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425,28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5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4", E= *8,56 MM, SCHEDULE 80, *22,31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D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486,37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D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D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607,96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5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42577</w:t>
                </w:r>
              </w:p>
            </w:tc>
            <w:tc>
              <w:tcPr>
                <w:shd w:fill="auto" w:val="clear"/>
                <w:tcMar>
                  <w:top w:w="100.0" w:type="dxa"/>
                  <w:left w:w="100.0" w:type="dxa"/>
                  <w:bottom w:w="100.0" w:type="dxa"/>
                  <w:right w:w="100.0" w:type="dxa"/>
                </w:tcMar>
                <w:vAlign w:val="top"/>
              </w:tcPr>
              <w:p w:rsidR="00000000" w:rsidDel="00000000" w:rsidP="00000000" w:rsidRDefault="00000000" w:rsidRPr="00000000" w14:paraId="000005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5", E= *6,55 MM, SCHEDULE 40, *21,75*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533,68</w:t>
                </w:r>
              </w:p>
            </w:tc>
            <w:tc>
              <w:tcPr>
                <w:shd w:fill="auto" w:val="clear"/>
                <w:tcMar>
                  <w:top w:w="100.0" w:type="dxa"/>
                  <w:left w:w="100.0" w:type="dxa"/>
                  <w:bottom w:w="100.0" w:type="dxa"/>
                  <w:right w:w="100.0" w:type="dxa"/>
                </w:tcMar>
                <w:vAlign w:val="top"/>
              </w:tcPr>
              <w:p w:rsidR="00000000" w:rsidDel="00000000" w:rsidP="00000000" w:rsidRDefault="00000000" w:rsidRPr="00000000" w14:paraId="000005E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E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667,10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5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20994</w:t>
                </w:r>
              </w:p>
            </w:tc>
            <w:tc>
              <w:tcPr>
                <w:shd w:fill="auto" w:val="clear"/>
                <w:tcMar>
                  <w:top w:w="100.0" w:type="dxa"/>
                  <w:left w:w="100.0" w:type="dxa"/>
                  <w:bottom w:w="100.0" w:type="dxa"/>
                  <w:right w:w="100.0" w:type="dxa"/>
                </w:tcMar>
                <w:vAlign w:val="top"/>
              </w:tcPr>
              <w:p w:rsidR="00000000" w:rsidDel="00000000" w:rsidP="00000000" w:rsidRDefault="00000000" w:rsidRPr="00000000" w14:paraId="000005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6", E= *10,97 MM, SCHEDULE 80, *42,56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E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917,02</w:t>
                </w:r>
              </w:p>
            </w:tc>
            <w:tc>
              <w:tcPr>
                <w:shd w:fill="auto" w:val="clear"/>
                <w:tcMar>
                  <w:top w:w="100.0" w:type="dxa"/>
                  <w:left w:w="100.0" w:type="dxa"/>
                  <w:bottom w:w="100.0" w:type="dxa"/>
                  <w:right w:w="100.0" w:type="dxa"/>
                </w:tcMar>
                <w:vAlign w:val="top"/>
              </w:tcPr>
              <w:p w:rsidR="00000000" w:rsidDel="00000000" w:rsidP="00000000" w:rsidRDefault="00000000" w:rsidRPr="00000000" w14:paraId="000005E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E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1.146,28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5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7672</w:t>
                </w:r>
              </w:p>
            </w:tc>
            <w:tc>
              <w:tcPr>
                <w:shd w:fill="auto" w:val="clear"/>
                <w:tcMar>
                  <w:top w:w="100.0" w:type="dxa"/>
                  <w:left w:w="100.0" w:type="dxa"/>
                  <w:bottom w:w="100.0" w:type="dxa"/>
                  <w:right w:w="100.0" w:type="dxa"/>
                </w:tcMar>
                <w:vAlign w:val="top"/>
              </w:tcPr>
              <w:p w:rsidR="00000000" w:rsidDel="00000000" w:rsidP="00000000" w:rsidRDefault="00000000" w:rsidRPr="00000000" w14:paraId="000005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F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6", E= 7,11 MM, SCHEDULE 40, *28,26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600,75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750,94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*12,70 MM, SCHEDULE 80, *64,64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1.205,14</w:t>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1.506,43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5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7690</w:t>
                </w:r>
              </w:p>
            </w:tc>
            <w:tc>
              <w:tcPr>
                <w:shd w:fill="auto" w:val="clear"/>
                <w:tcMar>
                  <w:top w:w="100.0" w:type="dxa"/>
                  <w:left w:w="100.0" w:type="dxa"/>
                  <w:bottom w:w="100.0" w:type="dxa"/>
                  <w:right w:w="100.0" w:type="dxa"/>
                </w:tcMar>
                <w:vAlign w:val="top"/>
              </w:tcPr>
              <w:p w:rsidR="00000000" w:rsidDel="00000000" w:rsidP="00000000" w:rsidRDefault="00000000" w:rsidRPr="00000000" w14:paraId="000005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0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*6,35 MM, SCHEDULE 20, *33,27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0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871,26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6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0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*7,04 MM, SCHEDULE 30, *36,75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0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760,38</w:t>
                </w:r>
              </w:p>
            </w:tc>
            <w:tc>
              <w:tcPr>
                <w:shd w:fill="auto" w:val="clear"/>
                <w:tcMar>
                  <w:top w:w="100.0" w:type="dxa"/>
                  <w:left w:w="100.0" w:type="dxa"/>
                  <w:bottom w:w="100.0" w:type="dxa"/>
                  <w:right w:w="100.0" w:type="dxa"/>
                </w:tcMar>
                <w:vAlign w:val="top"/>
              </w:tcPr>
              <w:p w:rsidR="00000000" w:rsidDel="00000000" w:rsidP="00000000" w:rsidRDefault="00000000" w:rsidRPr="00000000" w14:paraId="0000060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950,48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6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7661</w:t>
                </w:r>
              </w:p>
            </w:tc>
            <w:tc>
              <w:tcPr>
                <w:shd w:fill="auto" w:val="clear"/>
                <w:tcMar>
                  <w:top w:w="100.0" w:type="dxa"/>
                  <w:left w:w="100.0" w:type="dxa"/>
                  <w:bottom w:w="100.0" w:type="dxa"/>
                  <w:right w:w="100.0" w:type="dxa"/>
                </w:tcMar>
                <w:vAlign w:val="top"/>
              </w:tcPr>
              <w:p w:rsidR="00000000" w:rsidDel="00000000" w:rsidP="00000000" w:rsidRDefault="00000000" w:rsidRPr="00000000" w14:paraId="000006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1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CARBONO SEM COSTURA 8", E= *8,18 MM, SCHEDULE 40, *42,55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904,53</w:t>
                </w:r>
              </w:p>
            </w:tc>
            <w:tc>
              <w:tcPr>
                <w:shd w:fill="auto" w:val="clear"/>
                <w:tcMar>
                  <w:top w:w="100.0" w:type="dxa"/>
                  <w:left w:w="100.0" w:type="dxa"/>
                  <w:bottom w:w="100.0" w:type="dxa"/>
                  <w:right w:w="100.0" w:type="dxa"/>
                </w:tcMar>
                <w:vAlign w:val="top"/>
              </w:tcPr>
              <w:p w:rsidR="00000000" w:rsidDel="00000000" w:rsidP="00000000" w:rsidRDefault="00000000" w:rsidRPr="00000000" w14:paraId="0000061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1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1.130,66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6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6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100 MM (4"), E = 3,75 MM, *10,55*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156,54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1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195,68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6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2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15 MM (1/2"), E = 2,25 MM, *1,2*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2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18,29</w:t>
                </w:r>
              </w:p>
            </w:tc>
            <w:tc>
              <w:tcPr>
                <w:shd w:fill="auto" w:val="clear"/>
                <w:tcMar>
                  <w:top w:w="100.0" w:type="dxa"/>
                  <w:left w:w="100.0" w:type="dxa"/>
                  <w:bottom w:w="100.0" w:type="dxa"/>
                  <w:right w:w="100.0" w:type="dxa"/>
                </w:tcMar>
                <w:vAlign w:val="top"/>
              </w:tcPr>
              <w:p w:rsidR="00000000" w:rsidDel="00000000" w:rsidP="00000000" w:rsidRDefault="00000000" w:rsidRPr="00000000" w14:paraId="0000062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2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22,86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6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21009</w:t>
                </w:r>
              </w:p>
            </w:tc>
            <w:tc>
              <w:tcPr>
                <w:shd w:fill="auto" w:val="clear"/>
                <w:tcMar>
                  <w:top w:w="100.0" w:type="dxa"/>
                  <w:left w:w="100.0" w:type="dxa"/>
                  <w:bottom w:w="100.0" w:type="dxa"/>
                  <w:right w:w="100.0" w:type="dxa"/>
                </w:tcMar>
                <w:vAlign w:val="top"/>
              </w:tcPr>
              <w:p w:rsidR="00000000" w:rsidDel="00000000" w:rsidP="00000000" w:rsidRDefault="00000000" w:rsidRPr="00000000" w14:paraId="000006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2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20 MM (3/4"), E = 2,25 MM, *1,3*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2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2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23,81</w:t>
                </w:r>
              </w:p>
            </w:tc>
            <w:tc>
              <w:tcPr>
                <w:shd w:fill="auto" w:val="clear"/>
                <w:tcMar>
                  <w:top w:w="100.0" w:type="dxa"/>
                  <w:left w:w="100.0" w:type="dxa"/>
                  <w:bottom w:w="100.0" w:type="dxa"/>
                  <w:right w:w="100.0" w:type="dxa"/>
                </w:tcMar>
                <w:vAlign w:val="top"/>
              </w:tcPr>
              <w:p w:rsidR="00000000" w:rsidDel="00000000" w:rsidP="00000000" w:rsidRDefault="00000000" w:rsidRPr="00000000" w14:paraId="0000062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2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29,76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3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25 MM (1"), E = 2,65 MM, *2,11*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3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6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39,96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3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32 MM (1 1/4"), E = 2,65 MM, *2,71*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3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46,59</w:t>
                </w:r>
              </w:p>
            </w:tc>
            <w:tc>
              <w:tcPr>
                <w:shd w:fill="auto" w:val="clear"/>
                <w:tcMar>
                  <w:top w:w="100.0" w:type="dxa"/>
                  <w:left w:w="100.0" w:type="dxa"/>
                  <w:bottom w:w="100.0" w:type="dxa"/>
                  <w:right w:w="100.0" w:type="dxa"/>
                </w:tcMar>
                <w:vAlign w:val="top"/>
              </w:tcPr>
              <w:p w:rsidR="00000000" w:rsidDel="00000000" w:rsidP="00000000" w:rsidRDefault="00000000" w:rsidRPr="00000000" w14:paraId="0000063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58,24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40 MM (1 1/2"), E = 3,00 MM, *3,48*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4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51,49</w:t>
                </w:r>
              </w:p>
            </w:tc>
            <w:tc>
              <w:tcPr>
                <w:shd w:fill="auto" w:val="clear"/>
                <w:tcMar>
                  <w:top w:w="100.0" w:type="dxa"/>
                  <w:left w:w="100.0" w:type="dxa"/>
                  <w:bottom w:w="100.0" w:type="dxa"/>
                  <w:right w:w="100.0" w:type="dxa"/>
                </w:tcMar>
                <w:vAlign w:val="top"/>
              </w:tcPr>
              <w:p w:rsidR="00000000" w:rsidDel="00000000" w:rsidP="00000000" w:rsidRDefault="00000000" w:rsidRPr="00000000" w14:paraId="0000064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64,36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4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50 MM (2"), E = 3,00 MM, *4,40*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83,99</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6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5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65 MM (2 1/2"), E = 3,35 MM, * 6,23*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5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94,02</w:t>
                </w:r>
              </w:p>
            </w:tc>
            <w:tc>
              <w:tcPr>
                <w:shd w:fill="auto" w:val="clear"/>
                <w:tcMar>
                  <w:top w:w="100.0" w:type="dxa"/>
                  <w:left w:w="100.0" w:type="dxa"/>
                  <w:bottom w:w="100.0" w:type="dxa"/>
                  <w:right w:w="100.0" w:type="dxa"/>
                </w:tcMar>
                <w:vAlign w:val="top"/>
              </w:tcPr>
              <w:p w:rsidR="00000000" w:rsidDel="00000000" w:rsidP="00000000" w:rsidRDefault="00000000" w:rsidRPr="00000000" w14:paraId="0000065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117,53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6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5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LEVE, DN 80 MM (3"), E = 3,35 MM, *7,32*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5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5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5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135,01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7697</w:t>
                </w:r>
              </w:p>
            </w:tc>
            <w:tc>
              <w:tcPr>
                <w:shd w:fill="auto" w:val="clear"/>
                <w:tcMar>
                  <w:top w:w="100.0" w:type="dxa"/>
                  <w:left w:w="100.0" w:type="dxa"/>
                  <w:bottom w:w="100.0" w:type="dxa"/>
                  <w:right w:w="100.0" w:type="dxa"/>
                </w:tcMar>
                <w:vAlign w:val="top"/>
              </w:tcPr>
              <w:p w:rsidR="00000000" w:rsidDel="00000000" w:rsidP="00000000" w:rsidRDefault="00000000" w:rsidRPr="00000000" w14:paraId="000006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6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1.1/2", E = *3,25* MM, PESO *3,61*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6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6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43,98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7698</w:t>
                </w:r>
              </w:p>
            </w:tc>
            <w:tc>
              <w:tcPr>
                <w:shd w:fill="auto" w:val="clear"/>
                <w:tcMar>
                  <w:top w:w="100.0" w:type="dxa"/>
                  <w:left w:w="100.0" w:type="dxa"/>
                  <w:bottom w:w="100.0" w:type="dxa"/>
                  <w:right w:w="100.0" w:type="dxa"/>
                </w:tcMar>
                <w:vAlign w:val="top"/>
              </w:tcPr>
              <w:p w:rsidR="00000000" w:rsidDel="00000000" w:rsidP="00000000" w:rsidRDefault="00000000" w:rsidRPr="00000000" w14:paraId="000006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6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1.1/4", E = *3,25* MM, PESO *3,14*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6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6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64,43</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40626</w:t>
                </w:r>
              </w:p>
            </w:tc>
            <w:tc>
              <w:tcPr>
                <w:shd w:fill="auto" w:val="clear"/>
                <w:tcMar>
                  <w:top w:w="100.0" w:type="dxa"/>
                  <w:left w:w="100.0" w:type="dxa"/>
                  <w:bottom w:w="100.0" w:type="dxa"/>
                  <w:right w:w="100.0" w:type="dxa"/>
                </w:tcMar>
                <w:vAlign w:val="top"/>
              </w:tcPr>
              <w:p w:rsidR="00000000" w:rsidDel="00000000" w:rsidP="00000000" w:rsidRDefault="00000000" w:rsidRPr="00000000" w14:paraId="000006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7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 E = 3,38 MM, PESO 2,50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7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7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44,37</w:t>
                </w:r>
              </w:p>
            </w:tc>
            <w:tc>
              <w:tcPr>
                <w:shd w:fill="auto" w:val="clear"/>
                <w:tcMar>
                  <w:top w:w="100.0" w:type="dxa"/>
                  <w:left w:w="100.0" w:type="dxa"/>
                  <w:bottom w:w="100.0" w:type="dxa"/>
                  <w:right w:w="100.0" w:type="dxa"/>
                </w:tcMar>
                <w:vAlign w:val="top"/>
              </w:tcPr>
              <w:p w:rsidR="00000000" w:rsidDel="00000000" w:rsidP="00000000" w:rsidRDefault="00000000" w:rsidRPr="00000000" w14:paraId="0000067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55,46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6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6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7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1/2", E = *2,65* MM, PESO *1,22*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7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7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18,75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23,44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6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6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8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2.1/2", E = *3,65* MM, PESO *6,51*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8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8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74,33</w:t>
                </w:r>
              </w:p>
            </w:tc>
            <w:tc>
              <w:tcPr>
                <w:shd w:fill="auto" w:val="clear"/>
                <w:tcMar>
                  <w:top w:w="100.0" w:type="dxa"/>
                  <w:left w:w="100.0" w:type="dxa"/>
                  <w:bottom w:w="100.0" w:type="dxa"/>
                  <w:right w:w="100.0" w:type="dxa"/>
                </w:tcMar>
                <w:vAlign w:val="top"/>
              </w:tcPr>
              <w:p w:rsidR="00000000" w:rsidDel="00000000" w:rsidP="00000000" w:rsidRDefault="00000000" w:rsidRPr="00000000" w14:paraId="0000068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92,91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7696</w:t>
                </w:r>
              </w:p>
            </w:tc>
            <w:tc>
              <w:tcPr>
                <w:shd w:fill="auto" w:val="clear"/>
                <w:tcMar>
                  <w:top w:w="100.0" w:type="dxa"/>
                  <w:left w:w="100.0" w:type="dxa"/>
                  <w:bottom w:w="100.0" w:type="dxa"/>
                  <w:right w:w="100.0" w:type="dxa"/>
                </w:tcMar>
                <w:vAlign w:val="top"/>
              </w:tcPr>
              <w:p w:rsidR="00000000" w:rsidDel="00000000" w:rsidP="00000000" w:rsidRDefault="00000000" w:rsidRPr="00000000" w14:paraId="000006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8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2", E = *3,65* MM, PESO *5,10*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8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8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92,24</w:t>
                </w:r>
              </w:p>
            </w:tc>
            <w:tc>
              <w:tcPr>
                <w:shd w:fill="auto" w:val="clear"/>
                <w:tcMar>
                  <w:top w:w="100.0" w:type="dxa"/>
                  <w:left w:w="100.0" w:type="dxa"/>
                  <w:bottom w:w="100.0" w:type="dxa"/>
                  <w:right w:w="100.0" w:type="dxa"/>
                </w:tcMar>
                <w:vAlign w:val="top"/>
              </w:tcPr>
              <w:p w:rsidR="00000000" w:rsidDel="00000000" w:rsidP="00000000" w:rsidRDefault="00000000" w:rsidRPr="00000000" w14:paraId="0000068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115,30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6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7694</w:t>
                </w:r>
              </w:p>
            </w:tc>
            <w:tc>
              <w:tcPr>
                <w:shd w:fill="auto" w:val="clear"/>
                <w:tcMar>
                  <w:top w:w="100.0" w:type="dxa"/>
                  <w:left w:w="100.0" w:type="dxa"/>
                  <w:bottom w:w="100.0" w:type="dxa"/>
                  <w:right w:w="100.0" w:type="dxa"/>
                </w:tcMar>
                <w:vAlign w:val="top"/>
              </w:tcPr>
              <w:p w:rsidR="00000000" w:rsidDel="00000000" w:rsidP="00000000" w:rsidRDefault="00000000" w:rsidRPr="00000000" w14:paraId="000006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9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3", E = *4,05* MM, PESO *8,47*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9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9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155,15</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9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3/4", E = *2,65* MM, PESO *1,58*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23,71</w:t>
                </w:r>
              </w:p>
            </w:tc>
            <w:tc>
              <w:tcPr>
                <w:shd w:fill="auto" w:val="clear"/>
                <w:tcMar>
                  <w:top w:w="100.0" w:type="dxa"/>
                  <w:left w:w="100.0" w:type="dxa"/>
                  <w:bottom w:w="100.0" w:type="dxa"/>
                  <w:right w:w="100.0" w:type="dxa"/>
                </w:tcMar>
                <w:vAlign w:val="top"/>
              </w:tcPr>
              <w:p w:rsidR="00000000" w:rsidDel="00000000" w:rsidP="00000000" w:rsidRDefault="00000000" w:rsidRPr="00000000" w14:paraId="0000069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29,64</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6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7693</w:t>
                </w:r>
              </w:p>
            </w:tc>
            <w:tc>
              <w:tcPr>
                <w:shd w:fill="auto" w:val="clear"/>
                <w:tcMar>
                  <w:top w:w="100.0" w:type="dxa"/>
                  <w:left w:w="100.0" w:type="dxa"/>
                  <w:bottom w:w="100.0" w:type="dxa"/>
                  <w:right w:w="100.0" w:type="dxa"/>
                </w:tcMar>
                <w:vAlign w:val="top"/>
              </w:tcPr>
              <w:p w:rsidR="00000000" w:rsidDel="00000000" w:rsidP="00000000" w:rsidRDefault="00000000" w:rsidRPr="00000000" w14:paraId="000006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A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4", E = 4,50* MM, PESO 12,10*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A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170,94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213,68</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6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6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A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5", E = *5,40* MM, PESO *17,80*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255,93</w:t>
                </w:r>
              </w:p>
            </w:tc>
            <w:tc>
              <w:tcPr>
                <w:shd w:fill="auto" w:val="clear"/>
                <w:tcMar>
                  <w:top w:w="100.0" w:type="dxa"/>
                  <w:left w:w="100.0" w:type="dxa"/>
                  <w:bottom w:w="100.0" w:type="dxa"/>
                  <w:right w:w="100.0" w:type="dxa"/>
                </w:tcMar>
                <w:vAlign w:val="top"/>
              </w:tcPr>
              <w:p w:rsidR="00000000" w:rsidDel="00000000" w:rsidP="00000000" w:rsidRDefault="00000000" w:rsidRPr="00000000" w14:paraId="000006A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319,91</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6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GALVANIZADO COM COSTURA, CLASSE MEDIA, DN 6", E = 4,85* MM, PESO 19,68* KG/M (NBR 5580)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B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6B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B4">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346,96</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6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13356</w:t>
                </w:r>
              </w:p>
            </w:tc>
            <w:tc>
              <w:tcPr>
                <w:shd w:fill="auto" w:val="clear"/>
                <w:tcMar>
                  <w:top w:w="100.0" w:type="dxa"/>
                  <w:left w:w="100.0" w:type="dxa"/>
                  <w:bottom w:w="100.0" w:type="dxa"/>
                  <w:right w:w="100.0" w:type="dxa"/>
                </w:tcMar>
                <w:vAlign w:val="top"/>
              </w:tcPr>
              <w:p w:rsidR="00000000" w:rsidDel="00000000" w:rsidP="00000000" w:rsidRDefault="00000000" w:rsidRPr="00000000" w14:paraId="000006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6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TUBO ACO INDUSTRIAL DN 2" (50,8 MM) E=1,50MM, PESO= 1,8237 KG/M</w:t>
                </w:r>
              </w:p>
            </w:tc>
            <w:tc>
              <w:tcPr>
                <w:shd w:fill="auto" w:val="clear"/>
                <w:tcMar>
                  <w:top w:w="100.0" w:type="dxa"/>
                  <w:left w:w="100.0" w:type="dxa"/>
                  <w:bottom w:w="100.0" w:type="dxa"/>
                  <w:right w:w="100.0" w:type="dxa"/>
                </w:tcMar>
                <w:vAlign w:val="top"/>
              </w:tcPr>
              <w:p w:rsidR="00000000" w:rsidDel="00000000" w:rsidP="00000000" w:rsidRDefault="00000000" w:rsidRPr="00000000" w14:paraId="000006B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B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BC">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25,15</w:t>
                </w:r>
              </w:p>
            </w:tc>
          </w:tr>
        </w:tbl>
      </w:sdtContent>
    </w:sdt>
    <w:p w:rsidR="00000000" w:rsidDel="00000000" w:rsidP="00000000" w:rsidRDefault="00000000" w:rsidRPr="00000000" w14:paraId="000006B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1757236288"/>
        <w:tag w:val="goog_rdk_5"/>
      </w:sdtPr>
      <w:sdtContent>
        <w:tbl>
          <w:tblPr>
            <w:tblStyle w:val="Table9"/>
            <w:tblW w:w="1171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005"/>
            <w:gridCol w:w="1500"/>
            <w:gridCol w:w="4395"/>
            <w:gridCol w:w="945"/>
            <w:gridCol w:w="930"/>
            <w:gridCol w:w="915"/>
            <w:gridCol w:w="1005"/>
            <w:tblGridChange w:id="0">
              <w:tblGrid>
                <w:gridCol w:w="1020"/>
                <w:gridCol w:w="1005"/>
                <w:gridCol w:w="1500"/>
                <w:gridCol w:w="4395"/>
                <w:gridCol w:w="945"/>
                <w:gridCol w:w="930"/>
                <w:gridCol w:w="915"/>
                <w:gridCol w:w="1005"/>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6B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Pintura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6C3">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6">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C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6C8">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C9">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6CA">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6C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6C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6C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6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COLOCAÇÃO DE FITA PROTETORA PARA PINTURA.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6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1,77</w:t>
                </w:r>
              </w:p>
            </w:tc>
            <w:tc>
              <w:tcPr>
                <w:shd w:fill="auto" w:val="clear"/>
                <w:tcMar>
                  <w:top w:w="100.0" w:type="dxa"/>
                  <w:left w:w="100.0" w:type="dxa"/>
                  <w:bottom w:w="100.0" w:type="dxa"/>
                  <w:right w:w="100.0" w:type="dxa"/>
                </w:tcMar>
                <w:vAlign w:val="top"/>
              </w:tcPr>
              <w:p w:rsidR="00000000" w:rsidDel="00000000" w:rsidP="00000000" w:rsidRDefault="00000000" w:rsidRPr="00000000" w14:paraId="000006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6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100717</w:t>
                </w:r>
              </w:p>
            </w:tc>
            <w:tc>
              <w:tcPr>
                <w:shd w:fill="auto" w:val="clear"/>
                <w:tcMar>
                  <w:top w:w="100.0" w:type="dxa"/>
                  <w:left w:w="100.0" w:type="dxa"/>
                  <w:bottom w:w="100.0" w:type="dxa"/>
                  <w:right w:w="100.0" w:type="dxa"/>
                </w:tcMar>
                <w:vAlign w:val="top"/>
              </w:tcPr>
              <w:p w:rsidR="00000000" w:rsidDel="00000000" w:rsidP="00000000" w:rsidRDefault="00000000" w:rsidRPr="00000000" w14:paraId="000006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LIXAMENTO MANUAL EM SUPERFÍCIES METÁLICAS EM OBRA.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12,63</w:t>
                </w:r>
              </w:p>
            </w:tc>
            <w:tc>
              <w:tcPr>
                <w:shd w:fill="auto" w:val="clear"/>
                <w:tcMar>
                  <w:top w:w="100.0" w:type="dxa"/>
                  <w:left w:w="100.0" w:type="dxa"/>
                  <w:bottom w:w="100.0" w:type="dxa"/>
                  <w:right w:w="100.0" w:type="dxa"/>
                </w:tcMar>
                <w:vAlign w:val="top"/>
              </w:tcPr>
              <w:p w:rsidR="00000000" w:rsidDel="00000000" w:rsidP="00000000" w:rsidRDefault="00000000" w:rsidRPr="00000000" w14:paraId="000006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6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w:t>
                </w:r>
              </w:p>
            </w:tc>
            <w:tc>
              <w:tcPr>
                <w:shd w:fill="auto" w:val="clear"/>
                <w:tcMar>
                  <w:top w:w="100.0" w:type="dxa"/>
                  <w:left w:w="100.0" w:type="dxa"/>
                  <w:bottom w:w="100.0" w:type="dxa"/>
                  <w:right w:w="100.0" w:type="dxa"/>
                </w:tcMar>
                <w:vAlign w:val="top"/>
              </w:tcPr>
              <w:p w:rsidR="00000000" w:rsidDel="00000000" w:rsidP="00000000" w:rsidRDefault="00000000" w:rsidRPr="00000000" w14:paraId="000006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46,95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100736</w:t>
                </w:r>
              </w:p>
            </w:tc>
            <w:tc>
              <w:tcPr>
                <w:shd w:fill="auto" w:val="clear"/>
                <w:tcMar>
                  <w:top w:w="100.0" w:type="dxa"/>
                  <w:left w:w="100.0" w:type="dxa"/>
                  <w:bottom w:w="100.0" w:type="dxa"/>
                  <w:right w:w="100.0" w:type="dxa"/>
                </w:tcMar>
                <w:vAlign w:val="top"/>
              </w:tcPr>
              <w:p w:rsidR="00000000" w:rsidDel="00000000" w:rsidP="00000000" w:rsidRDefault="00000000" w:rsidRPr="00000000" w14:paraId="000006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(POR DEMÃO). AF_01/2020  </w:t>
                </w:r>
              </w:p>
            </w:tc>
            <w:tc>
              <w:tcPr>
                <w:shd w:fill="auto" w:val="clear"/>
                <w:tcMar>
                  <w:top w:w="100.0" w:type="dxa"/>
                  <w:left w:w="100.0" w:type="dxa"/>
                  <w:bottom w:w="100.0" w:type="dxa"/>
                  <w:right w:w="100.0" w:type="dxa"/>
                </w:tcMar>
                <w:vAlign w:val="top"/>
              </w:tcPr>
              <w:p w:rsidR="00000000" w:rsidDel="00000000" w:rsidP="00000000" w:rsidRDefault="00000000" w:rsidRPr="00000000" w14:paraId="000006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18,77</w:t>
                </w:r>
              </w:p>
            </w:tc>
            <w:tc>
              <w:tcPr>
                <w:shd w:fill="auto" w:val="clear"/>
                <w:tcMar>
                  <w:top w:w="100.0" w:type="dxa"/>
                  <w:left w:w="100.0" w:type="dxa"/>
                  <w:bottom w:w="100.0" w:type="dxa"/>
                  <w:right w:w="100.0" w:type="dxa"/>
                </w:tcMar>
                <w:vAlign w:val="top"/>
              </w:tcPr>
              <w:p w:rsidR="00000000" w:rsidDel="00000000" w:rsidP="00000000" w:rsidRDefault="00000000" w:rsidRPr="00000000" w14:paraId="000006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23,46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6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27,86</w:t>
                </w:r>
              </w:p>
            </w:tc>
            <w:tc>
              <w:tcPr>
                <w:shd w:fill="auto" w:val="clear"/>
                <w:tcMar>
                  <w:top w:w="100.0" w:type="dxa"/>
                  <w:left w:w="100.0" w:type="dxa"/>
                  <w:bottom w:w="100.0" w:type="dxa"/>
                  <w:right w:w="100.0" w:type="dxa"/>
                </w:tcMar>
                <w:vAlign w:val="top"/>
              </w:tcPr>
              <w:p w:rsidR="00000000" w:rsidDel="00000000" w:rsidP="00000000" w:rsidRDefault="00000000" w:rsidRPr="00000000" w14:paraId="000006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6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6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6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6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13,92</w:t>
                </w:r>
              </w:p>
            </w:tc>
            <w:tc>
              <w:tcPr>
                <w:shd w:fill="auto" w:val="clear"/>
                <w:tcMar>
                  <w:top w:w="100.0" w:type="dxa"/>
                  <w:left w:w="100.0" w:type="dxa"/>
                  <w:bottom w:w="100.0" w:type="dxa"/>
                  <w:right w:w="100.0" w:type="dxa"/>
                </w:tcMar>
                <w:vAlign w:val="top"/>
              </w:tcPr>
              <w:p w:rsidR="00000000" w:rsidDel="00000000" w:rsidP="00000000" w:rsidRDefault="00000000" w:rsidRPr="00000000" w14:paraId="000006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19,41</w:t>
                </w:r>
              </w:p>
            </w:tc>
            <w:tc>
              <w:tcPr>
                <w:shd w:fill="auto" w:val="clear"/>
                <w:tcMar>
                  <w:top w:w="100.0" w:type="dxa"/>
                  <w:left w:w="100.0" w:type="dxa"/>
                  <w:bottom w:w="100.0" w:type="dxa"/>
                  <w:right w:w="100.0" w:type="dxa"/>
                </w:tcMar>
                <w:vAlign w:val="top"/>
              </w:tcPr>
              <w:p w:rsidR="00000000" w:rsidDel="00000000" w:rsidP="00000000" w:rsidRDefault="00000000" w:rsidRPr="00000000" w14:paraId="000007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24,26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7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100733</w:t>
                </w:r>
              </w:p>
            </w:tc>
            <w:tc>
              <w:tcPr>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14,58</w:t>
                </w:r>
              </w:p>
            </w:tc>
            <w:tc>
              <w:tcPr>
                <w:shd w:fill="auto" w:val="clear"/>
                <w:tcMar>
                  <w:top w:w="100.0" w:type="dxa"/>
                  <w:left w:w="100.0" w:type="dxa"/>
                  <w:bottom w:w="100.0" w:type="dxa"/>
                  <w:right w:w="100.0" w:type="dxa"/>
                </w:tcMar>
                <w:vAlign w:val="top"/>
              </w:tcPr>
              <w:p w:rsidR="00000000" w:rsidDel="00000000" w:rsidP="00000000" w:rsidRDefault="00000000" w:rsidRPr="00000000" w14:paraId="000007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18,23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7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100740</w:t>
                </w:r>
              </w:p>
            </w:tc>
            <w:tc>
              <w:tcPr>
                <w:shd w:fill="auto" w:val="clear"/>
                <w:tcMar>
                  <w:top w:w="100.0" w:type="dxa"/>
                  <w:left w:w="100.0" w:type="dxa"/>
                  <w:bottom w:w="100.0" w:type="dxa"/>
                  <w:right w:w="100.0" w:type="dxa"/>
                </w:tcMar>
                <w:vAlign w:val="top"/>
              </w:tcPr>
              <w:p w:rsidR="00000000" w:rsidDel="00000000" w:rsidP="00000000" w:rsidRDefault="00000000" w:rsidRPr="00000000" w14:paraId="000007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13,71</w:t>
                </w:r>
              </w:p>
            </w:tc>
            <w:tc>
              <w:tcPr>
                <w:shd w:fill="auto" w:val="clear"/>
                <w:tcMar>
                  <w:top w:w="100.0" w:type="dxa"/>
                  <w:left w:w="100.0" w:type="dxa"/>
                  <w:bottom w:w="100.0" w:type="dxa"/>
                  <w:right w:w="100.0" w:type="dxa"/>
                </w:tcMar>
                <w:vAlign w:val="top"/>
              </w:tcPr>
              <w:p w:rsidR="00000000" w:rsidDel="00000000" w:rsidP="00000000" w:rsidRDefault="00000000" w:rsidRPr="00000000" w14:paraId="000007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1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7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100758</w:t>
                </w:r>
              </w:p>
            </w:tc>
            <w:tc>
              <w:tcPr>
                <w:shd w:fill="auto" w:val="clear"/>
                <w:tcMar>
                  <w:top w:w="100.0" w:type="dxa"/>
                  <w:left w:w="100.0" w:type="dxa"/>
                  <w:bottom w:w="100.0" w:type="dxa"/>
                  <w:right w:w="100.0" w:type="dxa"/>
                </w:tcMar>
                <w:vAlign w:val="top"/>
              </w:tcPr>
              <w:p w:rsidR="00000000" w:rsidDel="00000000" w:rsidP="00000000" w:rsidRDefault="00000000" w:rsidRPr="00000000" w14:paraId="000007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1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77,93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7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7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7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7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100739</w:t>
                </w:r>
              </w:p>
            </w:tc>
            <w:tc>
              <w:tcPr>
                <w:shd w:fill="auto" w:val="clear"/>
                <w:tcMar>
                  <w:top w:w="100.0" w:type="dxa"/>
                  <w:left w:w="100.0" w:type="dxa"/>
                  <w:bottom w:w="100.0" w:type="dxa"/>
                  <w:right w:w="100.0" w:type="dxa"/>
                </w:tcMar>
                <w:vAlign w:val="top"/>
              </w:tcPr>
              <w:p w:rsidR="00000000" w:rsidDel="00000000" w:rsidP="00000000" w:rsidRDefault="00000000" w:rsidRPr="00000000" w14:paraId="000007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12,12</w:t>
                </w:r>
              </w:p>
            </w:tc>
            <w:tc>
              <w:tcPr>
                <w:shd w:fill="auto" w:val="clear"/>
                <w:tcMar>
                  <w:top w:w="100.0" w:type="dxa"/>
                  <w:left w:w="100.0" w:type="dxa"/>
                  <w:bottom w:w="100.0" w:type="dxa"/>
                  <w:right w:w="100.0" w:type="dxa"/>
                </w:tcMar>
                <w:vAlign w:val="top"/>
              </w:tcPr>
              <w:p w:rsidR="00000000" w:rsidDel="00000000" w:rsidP="00000000" w:rsidRDefault="00000000" w:rsidRPr="00000000" w14:paraId="000007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7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7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7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3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75,10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7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100741</w:t>
                </w:r>
              </w:p>
            </w:tc>
            <w:tc>
              <w:tcPr>
                <w:shd w:fill="auto" w:val="clear"/>
                <w:tcMar>
                  <w:top w:w="100.0" w:type="dxa"/>
                  <w:left w:w="100.0" w:type="dxa"/>
                  <w:bottom w:w="100.0" w:type="dxa"/>
                  <w:right w:w="100.0" w:type="dxa"/>
                </w:tcMar>
                <w:vAlign w:val="top"/>
              </w:tcPr>
              <w:p w:rsidR="00000000" w:rsidDel="00000000" w:rsidP="00000000" w:rsidRDefault="00000000" w:rsidRPr="00000000" w14:paraId="000007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3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37,54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7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100744</w:t>
                </w:r>
              </w:p>
            </w:tc>
            <w:tc>
              <w:tcPr>
                <w:shd w:fill="auto" w:val="clear"/>
                <w:tcMar>
                  <w:top w:w="100.0" w:type="dxa"/>
                  <w:left w:w="100.0" w:type="dxa"/>
                  <w:bottom w:w="100.0" w:type="dxa"/>
                  <w:right w:w="100.0" w:type="dxa"/>
                </w:tcMar>
                <w:vAlign w:val="top"/>
              </w:tcPr>
              <w:p w:rsidR="00000000" w:rsidDel="00000000" w:rsidP="00000000" w:rsidRDefault="00000000" w:rsidRPr="00000000" w14:paraId="000007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4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13,54</w:t>
                </w:r>
              </w:p>
            </w:tc>
            <w:tc>
              <w:tcPr>
                <w:shd w:fill="auto" w:val="clear"/>
                <w:tcMar>
                  <w:top w:w="100.0" w:type="dxa"/>
                  <w:left w:w="100.0" w:type="dxa"/>
                  <w:bottom w:w="100.0" w:type="dxa"/>
                  <w:right w:w="100.0" w:type="dxa"/>
                </w:tcMar>
                <w:vAlign w:val="top"/>
              </w:tcPr>
              <w:p w:rsidR="00000000" w:rsidDel="00000000" w:rsidP="00000000" w:rsidRDefault="00000000" w:rsidRPr="00000000" w14:paraId="000007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4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16,93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7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7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61,99</w:t>
                </w:r>
              </w:p>
            </w:tc>
            <w:tc>
              <w:tcPr>
                <w:shd w:fill="auto" w:val="clear"/>
                <w:tcMar>
                  <w:top w:w="100.0" w:type="dxa"/>
                  <w:left w:w="100.0" w:type="dxa"/>
                  <w:bottom w:w="100.0" w:type="dxa"/>
                  <w:right w:w="100.0" w:type="dxa"/>
                </w:tcMar>
                <w:vAlign w:val="top"/>
              </w:tcPr>
              <w:p w:rsidR="00000000" w:rsidDel="00000000" w:rsidP="00000000" w:rsidRDefault="00000000" w:rsidRPr="00000000" w14:paraId="000007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4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7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7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5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30,99</w:t>
                </w:r>
              </w:p>
            </w:tc>
            <w:tc>
              <w:tcPr>
                <w:shd w:fill="auto" w:val="clear"/>
                <w:tcMar>
                  <w:top w:w="100.0" w:type="dxa"/>
                  <w:left w:w="100.0" w:type="dxa"/>
                  <w:bottom w:w="100.0" w:type="dxa"/>
                  <w:right w:w="100.0" w:type="dxa"/>
                </w:tcMar>
                <w:vAlign w:val="top"/>
              </w:tcPr>
              <w:p w:rsidR="00000000" w:rsidDel="00000000" w:rsidP="00000000" w:rsidRDefault="00000000" w:rsidRPr="00000000" w14:paraId="000007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38,74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7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100743</w:t>
                </w:r>
              </w:p>
            </w:tc>
            <w:tc>
              <w:tcPr>
                <w:shd w:fill="auto" w:val="clear"/>
                <w:tcMar>
                  <w:top w:w="100.0" w:type="dxa"/>
                  <w:left w:w="100.0" w:type="dxa"/>
                  <w:bottom w:w="100.0" w:type="dxa"/>
                  <w:right w:w="100.0" w:type="dxa"/>
                </w:tcMar>
                <w:vAlign w:val="top"/>
              </w:tcPr>
              <w:p w:rsidR="00000000" w:rsidDel="00000000" w:rsidP="00000000" w:rsidRDefault="00000000" w:rsidRPr="00000000" w14:paraId="000007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5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14,81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7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6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59,51</w:t>
                </w:r>
              </w:p>
            </w:tc>
            <w:tc>
              <w:tcPr>
                <w:shd w:fill="auto" w:val="clear"/>
                <w:tcMar>
                  <w:top w:w="100.0" w:type="dxa"/>
                  <w:left w:w="100.0" w:type="dxa"/>
                  <w:bottom w:w="100.0" w:type="dxa"/>
                  <w:right w:w="100.0" w:type="dxa"/>
                </w:tcMar>
                <w:vAlign w:val="top"/>
              </w:tcPr>
              <w:p w:rsidR="00000000" w:rsidDel="00000000" w:rsidP="00000000" w:rsidRDefault="00000000" w:rsidRPr="00000000" w14:paraId="000007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6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7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7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7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7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13,61</w:t>
                </w:r>
              </w:p>
            </w:tc>
            <w:tc>
              <w:tcPr>
                <w:shd w:fill="auto" w:val="clear"/>
                <w:tcMar>
                  <w:top w:w="100.0" w:type="dxa"/>
                  <w:left w:w="100.0" w:type="dxa"/>
                  <w:bottom w:w="100.0" w:type="dxa"/>
                  <w:right w:w="100.0" w:type="dxa"/>
                </w:tcMar>
                <w:vAlign w:val="top"/>
              </w:tcPr>
              <w:p w:rsidR="00000000" w:rsidDel="00000000" w:rsidP="00000000" w:rsidRDefault="00000000" w:rsidRPr="00000000" w14:paraId="000007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17,01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7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100762</w:t>
                </w:r>
              </w:p>
            </w:tc>
            <w:tc>
              <w:tcPr>
                <w:shd w:fill="auto" w:val="clear"/>
                <w:tcMar>
                  <w:top w:w="100.0" w:type="dxa"/>
                  <w:left w:w="100.0" w:type="dxa"/>
                  <w:bottom w:w="100.0" w:type="dxa"/>
                  <w:right w:w="100.0" w:type="dxa"/>
                </w:tcMar>
                <w:vAlign w:val="top"/>
              </w:tcPr>
              <w:p w:rsidR="00000000" w:rsidDel="00000000" w:rsidP="00000000" w:rsidRDefault="00000000" w:rsidRPr="00000000" w14:paraId="000007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7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7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77,68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7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8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7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7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100747</w:t>
                </w:r>
              </w:p>
            </w:tc>
            <w:tc>
              <w:tcPr>
                <w:shd w:fill="auto" w:val="clear"/>
                <w:tcMar>
                  <w:top w:w="100.0" w:type="dxa"/>
                  <w:left w:w="100.0" w:type="dxa"/>
                  <w:bottom w:w="100.0" w:type="dxa"/>
                  <w:right w:w="100.0" w:type="dxa"/>
                </w:tcMar>
                <w:vAlign w:val="top"/>
              </w:tcPr>
              <w:p w:rsidR="00000000" w:rsidDel="00000000" w:rsidP="00000000" w:rsidRDefault="00000000" w:rsidRPr="00000000" w14:paraId="000007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8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11,97</w:t>
                </w:r>
              </w:p>
            </w:tc>
            <w:tc>
              <w:tcPr>
                <w:shd w:fill="auto" w:val="clear"/>
                <w:tcMar>
                  <w:top w:w="100.0" w:type="dxa"/>
                  <w:left w:w="100.0" w:type="dxa"/>
                  <w:bottom w:w="100.0" w:type="dxa"/>
                  <w:right w:w="100.0" w:type="dxa"/>
                </w:tcMar>
                <w:vAlign w:val="top"/>
              </w:tcPr>
              <w:p w:rsidR="00000000" w:rsidDel="00000000" w:rsidP="00000000" w:rsidRDefault="00000000" w:rsidRPr="00000000" w14:paraId="000007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14,96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7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9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59,75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74,69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7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7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29,86</w:t>
                </w:r>
              </w:p>
            </w:tc>
            <w:tc>
              <w:tcPr>
                <w:shd w:fill="auto" w:val="clear"/>
                <w:tcMar>
                  <w:top w:w="100.0" w:type="dxa"/>
                  <w:left w:w="100.0" w:type="dxa"/>
                  <w:bottom w:w="100.0" w:type="dxa"/>
                  <w:right w:w="100.0" w:type="dxa"/>
                </w:tcMar>
                <w:vAlign w:val="top"/>
              </w:tcPr>
              <w:p w:rsidR="00000000" w:rsidDel="00000000" w:rsidP="00000000" w:rsidRDefault="00000000" w:rsidRPr="00000000" w14:paraId="000007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37,33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7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7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7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100722</w:t>
                </w:r>
              </w:p>
            </w:tc>
            <w:tc>
              <w:tcPr>
                <w:shd w:fill="auto" w:val="clear"/>
                <w:tcMar>
                  <w:top w:w="100.0" w:type="dxa"/>
                  <w:left w:w="100.0" w:type="dxa"/>
                  <w:bottom w:w="100.0" w:type="dxa"/>
                  <w:right w:w="100.0" w:type="dxa"/>
                </w:tcMar>
                <w:vAlign w:val="top"/>
              </w:tcPr>
              <w:p w:rsidR="00000000" w:rsidDel="00000000" w:rsidP="00000000" w:rsidRDefault="00000000" w:rsidRPr="00000000" w14:paraId="000007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30,57</w:t>
                </w:r>
              </w:p>
            </w:tc>
            <w:tc>
              <w:tcPr>
                <w:shd w:fill="auto" w:val="clear"/>
                <w:tcMar>
                  <w:top w:w="100.0" w:type="dxa"/>
                  <w:left w:w="100.0" w:type="dxa"/>
                  <w:bottom w:w="100.0" w:type="dxa"/>
                  <w:right w:w="100.0" w:type="dxa"/>
                </w:tcMar>
                <w:vAlign w:val="top"/>
              </w:tcPr>
              <w:p w:rsidR="00000000" w:rsidDel="00000000" w:rsidP="00000000" w:rsidRDefault="00000000" w:rsidRPr="00000000" w14:paraId="000007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15,39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7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100721</w:t>
                </w:r>
              </w:p>
            </w:tc>
            <w:tc>
              <w:tcPr>
                <w:shd w:fill="auto" w:val="clear"/>
                <w:tcMar>
                  <w:top w:w="100.0" w:type="dxa"/>
                  <w:left w:w="100.0" w:type="dxa"/>
                  <w:bottom w:w="100.0" w:type="dxa"/>
                  <w:right w:w="100.0" w:type="dxa"/>
                </w:tcMar>
                <w:vAlign w:val="top"/>
              </w:tcPr>
              <w:p w:rsidR="00000000" w:rsidDel="00000000" w:rsidP="00000000" w:rsidRDefault="00000000" w:rsidRPr="00000000" w14:paraId="000007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30,44</w:t>
                </w:r>
              </w:p>
            </w:tc>
            <w:tc>
              <w:tcPr>
                <w:shd w:fill="auto" w:val="clear"/>
                <w:tcMar>
                  <w:top w:w="100.0" w:type="dxa"/>
                  <w:left w:w="100.0" w:type="dxa"/>
                  <w:bottom w:w="100.0" w:type="dxa"/>
                  <w:right w:w="100.0" w:type="dxa"/>
                </w:tcMar>
                <w:vAlign w:val="top"/>
              </w:tcPr>
              <w:p w:rsidR="00000000" w:rsidDel="00000000" w:rsidP="00000000" w:rsidRDefault="00000000" w:rsidRPr="00000000" w14:paraId="000007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38,05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7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7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16,66</w:t>
                </w:r>
              </w:p>
            </w:tc>
            <w:tc>
              <w:tcPr>
                <w:shd w:fill="auto" w:val="clear"/>
                <w:tcMar>
                  <w:top w:w="100.0" w:type="dxa"/>
                  <w:left w:w="100.0" w:type="dxa"/>
                  <w:bottom w:w="100.0" w:type="dxa"/>
                  <w:right w:w="100.0" w:type="dxa"/>
                </w:tcMar>
                <w:vAlign w:val="top"/>
              </w:tcPr>
              <w:p w:rsidR="00000000" w:rsidDel="00000000" w:rsidP="00000000" w:rsidRDefault="00000000" w:rsidRPr="00000000" w14:paraId="000007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20,83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7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100726</w:t>
                </w:r>
              </w:p>
            </w:tc>
            <w:tc>
              <w:tcPr>
                <w:shd w:fill="auto" w:val="clear"/>
                <w:tcMar>
                  <w:top w:w="100.0" w:type="dxa"/>
                  <w:left w:w="100.0" w:type="dxa"/>
                  <w:bottom w:w="100.0" w:type="dxa"/>
                  <w:right w:w="100.0" w:type="dxa"/>
                </w:tcMar>
                <w:vAlign w:val="top"/>
              </w:tcPr>
              <w:p w:rsidR="00000000" w:rsidDel="00000000" w:rsidP="00000000" w:rsidRDefault="00000000" w:rsidRPr="00000000" w14:paraId="000007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SUPERFÍCIES METÁLICAS (EXCETO PERFIL) EXECUTADO EM OBRA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C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34,02</w:t>
                </w:r>
              </w:p>
            </w:tc>
            <w:tc>
              <w:tcPr>
                <w:shd w:fill="auto" w:val="clear"/>
                <w:tcMar>
                  <w:top w:w="100.0" w:type="dxa"/>
                  <w:left w:w="100.0" w:type="dxa"/>
                  <w:bottom w:w="100.0" w:type="dxa"/>
                  <w:right w:w="100.0" w:type="dxa"/>
                </w:tcMar>
                <w:vAlign w:val="top"/>
              </w:tcPr>
              <w:p w:rsidR="00000000" w:rsidDel="00000000" w:rsidP="00000000" w:rsidRDefault="00000000" w:rsidRPr="00000000" w14:paraId="000007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42,53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7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16,49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7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SUPERFÍCIES METÁLICAS (EXCETO PERFIL) EXECUTADO EM OBRA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30,73</w:t>
                </w:r>
              </w:p>
            </w:tc>
            <w:tc>
              <w:tcPr>
                <w:shd w:fill="auto" w:val="clear"/>
                <w:tcMar>
                  <w:top w:w="100.0" w:type="dxa"/>
                  <w:left w:w="100.0" w:type="dxa"/>
                  <w:bottom w:w="100.0" w:type="dxa"/>
                  <w:right w:w="100.0" w:type="dxa"/>
                </w:tcMar>
                <w:vAlign w:val="top"/>
              </w:tcPr>
              <w:p w:rsidR="00000000" w:rsidDel="00000000" w:rsidP="00000000" w:rsidRDefault="00000000" w:rsidRPr="00000000" w14:paraId="000007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38,41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7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(02 DEMÃOS).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67,86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7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100730</w:t>
                </w:r>
              </w:p>
            </w:tc>
            <w:tc>
              <w:tcPr>
                <w:shd w:fill="auto" w:val="clear"/>
                <w:tcMar>
                  <w:top w:w="100.0" w:type="dxa"/>
                  <w:left w:w="100.0" w:type="dxa"/>
                  <w:bottom w:w="100.0" w:type="dxa"/>
                  <w:right w:w="100.0" w:type="dxa"/>
                </w:tcMar>
                <w:vAlign w:val="top"/>
              </w:tcPr>
              <w:p w:rsidR="00000000" w:rsidDel="00000000" w:rsidP="00000000" w:rsidRDefault="00000000" w:rsidRPr="00000000" w14:paraId="000007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27,15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33,94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7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7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(02 DEMÃOS).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56,29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7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7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7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7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22,52</w:t>
                </w:r>
              </w:p>
            </w:tc>
            <w:tc>
              <w:tcPr>
                <w:shd w:fill="auto" w:val="clear"/>
                <w:tcMar>
                  <w:top w:w="100.0" w:type="dxa"/>
                  <w:left w:w="100.0" w:type="dxa"/>
                  <w:bottom w:w="100.0" w:type="dxa"/>
                  <w:right w:w="100.0" w:type="dxa"/>
                </w:tcMar>
                <w:vAlign w:val="top"/>
              </w:tcPr>
              <w:p w:rsidR="00000000" w:rsidDel="00000000" w:rsidP="00000000" w:rsidRDefault="00000000" w:rsidRPr="00000000" w14:paraId="000007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28,15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7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8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APLICADA A ROLO OU PINCEL SOBRE PERFIL METÁLICO EXECUTADO EM FÁBRICA (POR DEMÃO). AF_01/2020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8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8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5">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34,51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8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100727</w:t>
                </w:r>
              </w:p>
            </w:tc>
            <w:tc>
              <w:tcPr>
                <w:shd w:fill="auto" w:val="clear"/>
                <w:tcMar>
                  <w:top w:w="100.0" w:type="dxa"/>
                  <w:left w:w="100.0" w:type="dxa"/>
                  <w:bottom w:w="100.0" w:type="dxa"/>
                  <w:right w:w="100.0" w:type="dxa"/>
                </w:tcMar>
                <w:vAlign w:val="top"/>
              </w:tcPr>
              <w:p w:rsidR="00000000" w:rsidDel="00000000" w:rsidP="00000000" w:rsidRDefault="00000000" w:rsidRPr="00000000" w14:paraId="000008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8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PULVERIZADA SOBRE PERFIL METÁLICO EXECUTADO EM FÁBRICA (POR DEMÃO). AF_01/2020_PE</w:t>
                </w:r>
              </w:p>
            </w:tc>
            <w:tc>
              <w:tcPr>
                <w:shd w:fill="auto" w:val="clear"/>
                <w:tcMar>
                  <w:top w:w="100.0" w:type="dxa"/>
                  <w:left w:w="100.0" w:type="dxa"/>
                  <w:bottom w:w="100.0" w:type="dxa"/>
                  <w:right w:w="100.0" w:type="dxa"/>
                </w:tcMar>
                <w:vAlign w:val="top"/>
              </w:tcPr>
              <w:p w:rsidR="00000000" w:rsidDel="00000000" w:rsidP="00000000" w:rsidRDefault="00000000" w:rsidRPr="00000000" w14:paraId="000008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8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29,74</w:t>
                </w:r>
              </w:p>
            </w:tc>
            <w:tc>
              <w:tcPr>
                <w:shd w:fill="auto" w:val="clear"/>
                <w:tcMar>
                  <w:top w:w="100.0" w:type="dxa"/>
                  <w:left w:w="100.0" w:type="dxa"/>
                  <w:bottom w:w="100.0" w:type="dxa"/>
                  <w:right w:w="100.0" w:type="dxa"/>
                </w:tcMar>
                <w:vAlign w:val="top"/>
              </w:tcPr>
              <w:p w:rsidR="00000000" w:rsidDel="00000000" w:rsidP="00000000" w:rsidRDefault="00000000" w:rsidRPr="00000000" w14:paraId="000008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37,18</w:t>
                </w:r>
              </w:p>
            </w:tc>
          </w:tr>
        </w:tbl>
      </w:sdtContent>
    </w:sdt>
    <w:p w:rsidR="00000000" w:rsidDel="00000000" w:rsidP="00000000" w:rsidRDefault="00000000" w:rsidRPr="00000000" w14:paraId="0000080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882794017"/>
        <w:tag w:val="goog_rdk_6"/>
      </w:sdtPr>
      <w:sdtContent>
        <w:tbl>
          <w:tblPr>
            <w:tblStyle w:val="Table10"/>
            <w:tblW w:w="11730.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035"/>
            <w:gridCol w:w="1470"/>
            <w:gridCol w:w="4365"/>
            <w:gridCol w:w="975"/>
            <w:gridCol w:w="930"/>
            <w:gridCol w:w="975"/>
            <w:gridCol w:w="960"/>
            <w:tblGridChange w:id="0">
              <w:tblGrid>
                <w:gridCol w:w="1020"/>
                <w:gridCol w:w="1035"/>
                <w:gridCol w:w="1470"/>
                <w:gridCol w:w="4365"/>
                <w:gridCol w:w="975"/>
                <w:gridCol w:w="930"/>
                <w:gridCol w:w="975"/>
                <w:gridCol w:w="960"/>
              </w:tblGrid>
            </w:tblGridChange>
          </w:tblGrid>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80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Solda</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814">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SINAPI Setembro 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18">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819">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1A">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81B">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Unidade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81C">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Unitário (R$) </w:t>
                </w:r>
              </w:p>
            </w:tc>
            <w:tc>
              <w:tcPr>
                <w:shd w:fill="auto" w:val="clear"/>
                <w:tcMar>
                  <w:top w:w="100.0" w:type="dxa"/>
                  <w:left w:w="100.0" w:type="dxa"/>
                  <w:bottom w:w="100.0" w:type="dxa"/>
                  <w:right w:w="100.0" w:type="dxa"/>
                </w:tcMar>
                <w:vAlign w:val="top"/>
              </w:tcPr>
              <w:p w:rsidR="00000000" w:rsidDel="00000000" w:rsidP="00000000" w:rsidRDefault="00000000" w:rsidRPr="00000000" w14:paraId="0000081D">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BDI (%)</w:t>
                </w:r>
              </w:p>
            </w:tc>
            <w:tc>
              <w:tcPr>
                <w:shd w:fill="auto" w:val="clear"/>
                <w:tcMar>
                  <w:top w:w="100.0" w:type="dxa"/>
                  <w:left w:w="100.0" w:type="dxa"/>
                  <w:bottom w:w="100.0" w:type="dxa"/>
                  <w:right w:w="100.0" w:type="dxa"/>
                </w:tcMar>
                <w:vAlign w:val="top"/>
              </w:tcPr>
              <w:p w:rsidR="00000000" w:rsidDel="00000000" w:rsidP="00000000" w:rsidRDefault="00000000" w:rsidRPr="00000000" w14:paraId="0000081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Valor com BDI (R$)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8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8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ESPESSURA=1/2''.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162,21</w:t>
                </w:r>
              </w:p>
            </w:tc>
            <w:tc>
              <w:tcPr>
                <w:shd w:fill="auto" w:val="clear"/>
                <w:tcMar>
                  <w:top w:w="100.0" w:type="dxa"/>
                  <w:left w:w="100.0" w:type="dxa"/>
                  <w:bottom w:w="100.0" w:type="dxa"/>
                  <w:right w:w="100.0" w:type="dxa"/>
                </w:tcMar>
                <w:vAlign w:val="top"/>
              </w:tcPr>
              <w:p w:rsidR="00000000" w:rsidDel="00000000" w:rsidP="00000000" w:rsidRDefault="00000000" w:rsidRPr="00000000" w14:paraId="000008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2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202,76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8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8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ESPESSURA=1/4''.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8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2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103,04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ESPESSURA=3/4''.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288,31</w:t>
                </w:r>
              </w:p>
            </w:tc>
            <w:tc>
              <w:tcPr>
                <w:shd w:fill="auto" w:val="clear"/>
                <w:tcMar>
                  <w:top w:w="100.0" w:type="dxa"/>
                  <w:left w:w="100.0" w:type="dxa"/>
                  <w:bottom w:w="100.0" w:type="dxa"/>
                  <w:right w:w="100.0" w:type="dxa"/>
                </w:tcMar>
                <w:vAlign w:val="top"/>
              </w:tcPr>
              <w:p w:rsidR="00000000" w:rsidDel="00000000" w:rsidP="00000000" w:rsidRDefault="00000000" w:rsidRPr="00000000" w14:paraId="000008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3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360,39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8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8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ESPESSURA=3/8''.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115,34</w:t>
                </w:r>
              </w:p>
            </w:tc>
            <w:tc>
              <w:tcPr>
                <w:shd w:fill="auto" w:val="clear"/>
                <w:tcMar>
                  <w:top w:w="100.0" w:type="dxa"/>
                  <w:left w:w="100.0" w:type="dxa"/>
                  <w:bottom w:w="100.0" w:type="dxa"/>
                  <w:right w:w="100.0" w:type="dxa"/>
                </w:tcMar>
                <w:vAlign w:val="top"/>
              </w:tcPr>
              <w:p w:rsidR="00000000" w:rsidDel="00000000" w:rsidP="00000000" w:rsidRDefault="00000000" w:rsidRPr="00000000" w14:paraId="000008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3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144,18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8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4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ESPESSURA=5/16''.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97,37</w:t>
                </w:r>
              </w:p>
            </w:tc>
            <w:tc>
              <w:tcPr>
                <w:shd w:fill="auto" w:val="clear"/>
                <w:tcMar>
                  <w:top w:w="100.0" w:type="dxa"/>
                  <w:left w:w="100.0" w:type="dxa"/>
                  <w:bottom w:w="100.0" w:type="dxa"/>
                  <w:right w:w="100.0" w:type="dxa"/>
                </w:tcMar>
                <w:vAlign w:val="top"/>
              </w:tcPr>
              <w:p w:rsidR="00000000" w:rsidDel="00000000" w:rsidP="00000000" w:rsidRDefault="00000000" w:rsidRPr="00000000" w14:paraId="000008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6">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121,71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8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8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8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ESPESSURA=5/8''. AF_06/2018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8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w:t>
                </w:r>
              </w:p>
            </w:tc>
            <w:tc>
              <w:tcPr>
                <w:shd w:fill="auto" w:val="clear"/>
                <w:tcMar>
                  <w:top w:w="100.0" w:type="dxa"/>
                  <w:left w:w="100.0" w:type="dxa"/>
                  <w:bottom w:w="100.0" w:type="dxa"/>
                  <w:right w:w="100.0" w:type="dxa"/>
                </w:tcMar>
                <w:vAlign w:val="top"/>
              </w:tcPr>
              <w:p w:rsidR="00000000" w:rsidDel="00000000" w:rsidP="00000000" w:rsidRDefault="00000000" w:rsidRPr="00000000" w14:paraId="000008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218,47</w:t>
                </w:r>
              </w:p>
            </w:tc>
            <w:tc>
              <w:tcPr>
                <w:shd w:fill="auto" w:val="clear"/>
                <w:tcMar>
                  <w:top w:w="100.0" w:type="dxa"/>
                  <w:left w:w="100.0" w:type="dxa"/>
                  <w:bottom w:w="100.0" w:type="dxa"/>
                  <w:right w:w="100.0" w:type="dxa"/>
                </w:tcMar>
                <w:vAlign w:val="top"/>
              </w:tcPr>
              <w:p w:rsidR="00000000" w:rsidDel="00000000" w:rsidP="00000000" w:rsidRDefault="00000000" w:rsidRPr="00000000" w14:paraId="000008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E">
                <w:pPr>
                  <w:widowControl w:val="0"/>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273,09</w:t>
                </w:r>
              </w:p>
            </w:tc>
          </w:tr>
        </w:tbl>
      </w:sdtContent>
    </w:sdt>
    <w:p w:rsidR="00000000" w:rsidDel="00000000" w:rsidP="00000000" w:rsidRDefault="00000000" w:rsidRPr="00000000" w14:paraId="0000084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0">
      <w:pPr>
        <w:spacing w:after="120" w:before="120" w:line="240" w:lineRule="auto"/>
        <w:ind w:left="1418" w:firstLine="566.9999999999999"/>
        <w:jc w:val="center"/>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85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2">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5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2">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868">
      <w:pPr>
        <w:spacing w:after="120" w:before="120" w:line="240" w:lineRule="auto"/>
        <w:ind w:left="0" w:firstLine="0"/>
        <w:jc w:val="center"/>
        <w:rPr>
          <w:rFonts w:ascii="Arial" w:cs="Arial" w:eastAsia="Arial" w:hAnsi="Arial"/>
        </w:rPr>
      </w:pPr>
      <w:r w:rsidDel="00000000" w:rsidR="00000000" w:rsidRPr="00000000">
        <w:rPr>
          <w:rFonts w:ascii="Arial" w:cs="Arial" w:eastAsia="Arial" w:hAnsi="Arial"/>
          <w:b w:val="1"/>
          <w:bCs w:val="1"/>
          <w:rtl w:val="0"/>
        </w:rPr>
        <w:t xml:space="preserve">ANEXO II</w:t>
      </w:r>
      <w:r w:rsidDel="00000000" w:rsidR="00000000" w:rsidRPr="00000000">
        <w:rPr>
          <w:rtl w:val="0"/>
        </w:rPr>
      </w:r>
    </w:p>
    <w:p w:rsidR="00000000" w:rsidDel="00000000" w:rsidP="00000000" w:rsidRDefault="00000000" w:rsidRPr="00000000" w14:paraId="00000869">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tl w:val="0"/>
        </w:rPr>
      </w:r>
    </w:p>
    <w:p w:rsidR="00000000" w:rsidDel="00000000" w:rsidP="00000000" w:rsidRDefault="00000000" w:rsidRPr="00000000" w14:paraId="0000086A">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ATESTADO DE VISITA TÉCNICA</w:t>
      </w:r>
      <w:r w:rsidDel="00000000" w:rsidR="00000000" w:rsidRPr="00000000">
        <w:rPr>
          <w:rtl w:val="0"/>
        </w:rPr>
      </w:r>
    </w:p>
    <w:p w:rsidR="00000000" w:rsidDel="00000000" w:rsidP="00000000" w:rsidRDefault="00000000" w:rsidRPr="00000000" w14:paraId="0000086B">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6C">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057</w:t>
      </w:r>
      <w:r w:rsidDel="00000000" w:rsidR="00000000" w:rsidRPr="00000000">
        <w:rPr>
          <w:rFonts w:ascii="Arial" w:cs="Arial" w:eastAsia="Arial" w:hAnsi="Arial"/>
          <w:b w:val="1"/>
          <w:bCs w:val="1"/>
          <w:rtl w:val="0"/>
        </w:rPr>
        <w:t xml:space="preserve">/2024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nesta data,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RG)</w:t>
      </w:r>
      <w:r w:rsidDel="00000000" w:rsidR="00000000" w:rsidRPr="00000000">
        <w:rPr>
          <w:rFonts w:ascii="Arial" w:cs="Arial" w:eastAsia="Arial" w:hAnsi="Arial"/>
          <w:rtl w:val="0"/>
        </w:rPr>
        <w:t xml:space="preserve">, tendo se apresentado na qualidade representante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CNPJ sob o nº  (Nº DO CNPJ), obteve ciência de todos os documentos e meios disponíveis para a implementação dos serviços, informações, condições ambientais, bem como as dificuldades para o cumprimento das obrigações decorrentes do objeto da presente licitação. </w:t>
      </w:r>
    </w:p>
    <w:p w:rsidR="00000000" w:rsidDel="00000000" w:rsidP="00000000" w:rsidRDefault="00000000" w:rsidRPr="00000000" w14:paraId="0000086D">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6E">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6F">
      <w:pPr>
        <w:pBdr>
          <w:top w:color="000000" w:space="1" w:sz="4" w:val="single"/>
          <w:left w:color="000000" w:space="4" w:sz="4" w:val="single"/>
          <w:bottom w:color="000000" w:space="1" w:sz="4" w:val="single"/>
          <w:right w:color="000000" w:space="4" w:sz="4" w:val="single"/>
        </w:pBdr>
        <w:spacing w:after="0" w:line="360" w:lineRule="auto"/>
        <w:ind w:right="-285" w:firstLine="1496"/>
        <w:jc w:val="both"/>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870">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71">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872">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 (Fiscal do Contrato) </w:t>
      </w:r>
      <w:r w:rsidDel="00000000" w:rsidR="00000000" w:rsidRPr="00000000">
        <w:rPr>
          <w:rtl w:val="0"/>
        </w:rPr>
      </w:r>
    </w:p>
    <w:p w:rsidR="00000000" w:rsidDel="00000000" w:rsidP="00000000" w:rsidRDefault="00000000" w:rsidRPr="00000000" w14:paraId="00000873">
      <w:pPr>
        <w:tabs>
          <w:tab w:val="left" w:leader="none" w:pos="1134"/>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74">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875">
      <w:pPr>
        <w:tabs>
          <w:tab w:val="left" w:leader="none" w:pos="1134"/>
        </w:tabs>
        <w:spacing w:after="0" w:line="240" w:lineRule="auto"/>
        <w:jc w:val="center"/>
        <w:rPr>
          <w:rFonts w:ascii="Arial" w:cs="Arial" w:eastAsia="Arial" w:hAnsi="Arial"/>
          <w:sz w:val="27"/>
          <w:szCs w:val="27"/>
          <w:u w:val="single"/>
        </w:rPr>
      </w:pPr>
      <w:r w:rsidDel="00000000" w:rsidR="00000000" w:rsidRPr="00000000">
        <w:rPr>
          <w:rFonts w:ascii="Arial" w:cs="Arial" w:eastAsia="Arial" w:hAnsi="Arial"/>
          <w:b w:val="1"/>
          <w:bCs w:val="1"/>
          <w:sz w:val="27"/>
          <w:szCs w:val="27"/>
          <w:u w:val="single"/>
          <w:rtl w:val="0"/>
        </w:rPr>
        <w:t xml:space="preserve">ANEXO III</w:t>
      </w:r>
      <w:r w:rsidDel="00000000" w:rsidR="00000000" w:rsidRPr="00000000">
        <w:rPr>
          <w:rtl w:val="0"/>
        </w:rPr>
      </w:r>
    </w:p>
    <w:p w:rsidR="00000000" w:rsidDel="00000000" w:rsidP="00000000" w:rsidRDefault="00000000" w:rsidRPr="00000000" w14:paraId="00000876">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877">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878">
      <w:pPr>
        <w:tabs>
          <w:tab w:val="left" w:leader="none" w:pos="1080"/>
          <w:tab w:val="left" w:leader="none" w:pos="1260"/>
        </w:tabs>
        <w:spacing w:after="0" w:line="360" w:lineRule="auto"/>
        <w:ind w:left="1418" w:right="-285" w:firstLine="0"/>
        <w:jc w:val="center"/>
        <w:rPr>
          <w:rFonts w:ascii="Arial" w:cs="Arial" w:eastAsia="Arial" w:hAnsi="Arial"/>
        </w:rPr>
      </w:pPr>
      <w:r w:rsidDel="00000000" w:rsidR="00000000" w:rsidRPr="00000000">
        <w:rPr>
          <w:rFonts w:ascii="Arial" w:cs="Arial" w:eastAsia="Arial" w:hAnsi="Arial"/>
          <w:b w:val="1"/>
          <w:bCs w:val="1"/>
          <w:rtl w:val="0"/>
        </w:rPr>
        <w:t xml:space="preserve">MODELO DE DECLARAÇÃO DE RENÚNCIA À VISITA TÉCNICA</w:t>
      </w:r>
      <w:r w:rsidDel="00000000" w:rsidR="00000000" w:rsidRPr="00000000">
        <w:rPr>
          <w:rtl w:val="0"/>
        </w:rPr>
      </w:r>
    </w:p>
    <w:p w:rsidR="00000000" w:rsidDel="00000000" w:rsidP="00000000" w:rsidRDefault="00000000" w:rsidRPr="00000000" w14:paraId="00000879">
      <w:pPr>
        <w:tabs>
          <w:tab w:val="left" w:leader="none" w:pos="1080"/>
          <w:tab w:val="left" w:leader="none" w:pos="1260"/>
        </w:tabs>
        <w:spacing w:after="0" w:line="360" w:lineRule="auto"/>
        <w:ind w:left="1418" w:right="-28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A">
      <w:pPr>
        <w:tabs>
          <w:tab w:val="left" w:leader="none" w:pos="1080"/>
          <w:tab w:val="left" w:leader="none" w:pos="1260"/>
        </w:tabs>
        <w:spacing w:after="0" w:line="360" w:lineRule="auto"/>
        <w:ind w:right="-77"/>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w:t>
      </w:r>
      <w:r w:rsidDel="00000000" w:rsidR="00000000" w:rsidRPr="00000000">
        <w:rPr>
          <w:rFonts w:ascii="Arial" w:cs="Arial" w:eastAsia="Arial" w:hAnsi="Arial"/>
          <w:b w:val="1"/>
          <w:bCs w:val="1"/>
          <w:rtl w:val="0"/>
        </w:rPr>
        <w:t xml:space="preserve">057/2024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DA INSCRIÇÃO)</w:t>
      </w:r>
      <w:r w:rsidDel="00000000" w:rsidR="00000000" w:rsidRPr="00000000">
        <w:rPr>
          <w:rFonts w:ascii="Arial" w:cs="Arial" w:eastAsia="Arial" w:hAnsi="Arial"/>
          <w:rtl w:val="0"/>
        </w:rPr>
        <w:t xml:space="preserve">, na qualidade de representante legal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w:t>
      </w:r>
      <w:r w:rsidDel="00000000" w:rsidR="00000000" w:rsidRPr="00000000">
        <w:rPr>
          <w:rFonts w:ascii="Arial" w:cs="Arial" w:eastAsia="Arial" w:hAnsi="Arial"/>
          <w:b w:val="1"/>
          <w:bCs w:val="1"/>
          <w:rtl w:val="0"/>
        </w:rPr>
        <w:t xml:space="preserve">CNPJ</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DO CNPJ)</w:t>
      </w:r>
      <w:r w:rsidDel="00000000" w:rsidR="00000000" w:rsidRPr="00000000">
        <w:rPr>
          <w:rFonts w:ascii="Arial" w:cs="Arial" w:eastAsia="Arial" w:hAnsi="Arial"/>
          <w:rtl w:val="0"/>
        </w:rPr>
        <w:t xml:space="preserve">, declara, que renuncia à Visita Técnica aos locais para a prestação dos serviços constantes do objeto do Edital do </w:t>
      </w:r>
      <w:r w:rsidDel="00000000" w:rsidR="00000000" w:rsidRPr="00000000">
        <w:rPr>
          <w:rFonts w:ascii="Arial" w:cs="Arial" w:eastAsia="Arial" w:hAnsi="Arial"/>
          <w:b w:val="1"/>
          <w:bCs w:val="1"/>
          <w:rtl w:val="0"/>
        </w:rPr>
        <w:t xml:space="preserve">Pregão Eletrônico nº xxx/2024</w:t>
      </w:r>
      <w:r w:rsidDel="00000000" w:rsidR="00000000" w:rsidRPr="00000000">
        <w:rPr>
          <w:rFonts w:ascii="Arial" w:cs="Arial" w:eastAsia="Arial" w:hAnsi="Arial"/>
          <w:rtl w:val="0"/>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 </w:t>
      </w:r>
    </w:p>
    <w:p w:rsidR="00000000" w:rsidDel="00000000" w:rsidP="00000000" w:rsidRDefault="00000000" w:rsidRPr="00000000" w14:paraId="0000087B">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C">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7D">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87E">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7F">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80">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881">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ASSINATURA</w:t>
      </w:r>
      <w:r w:rsidDel="00000000" w:rsidR="00000000" w:rsidRPr="00000000">
        <w:rPr>
          <w:rtl w:val="0"/>
        </w:rPr>
      </w:r>
    </w:p>
    <w:p w:rsidR="00000000" w:rsidDel="00000000" w:rsidP="00000000" w:rsidRDefault="00000000" w:rsidRPr="00000000" w14:paraId="00000882">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NOME DO REPRESENTANTE LEGAL</w:t>
      </w:r>
      <w:r w:rsidDel="00000000" w:rsidR="00000000" w:rsidRPr="00000000">
        <w:rPr>
          <w:rtl w:val="0"/>
        </w:rPr>
      </w:r>
    </w:p>
    <w:p w:rsidR="00000000" w:rsidDel="00000000" w:rsidP="00000000" w:rsidRDefault="00000000" w:rsidRPr="00000000" w14:paraId="00000883">
      <w:pPr>
        <w:pBdr>
          <w:left w:color="000000" w:space="0" w:sz="0" w:val="none"/>
          <w:right w:color="000000" w:space="0" w:sz="0" w:val="none"/>
        </w:pBdr>
        <w:tabs>
          <w:tab w:val="left" w:leader="none" w:pos="1134"/>
        </w:tabs>
        <w:spacing w:after="0" w:line="240" w:lineRule="auto"/>
        <w:jc w:val="center"/>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RG Nº</w:t>
      </w:r>
      <w:r w:rsidDel="00000000" w:rsidR="00000000" w:rsidRPr="00000000">
        <w:rPr>
          <w:rtl w:val="0"/>
        </w:rPr>
      </w:r>
    </w:p>
    <w:p w:rsidR="00000000" w:rsidDel="00000000" w:rsidP="00000000" w:rsidRDefault="00000000" w:rsidRPr="00000000" w14:paraId="00000884">
      <w:pPr>
        <w:spacing w:after="120" w:before="120" w:line="240" w:lineRule="auto"/>
        <w:ind w:left="0" w:firstLine="0"/>
        <w:jc w:val="left"/>
        <w:rPr>
          <w:rFonts w:ascii="Arial" w:cs="Arial" w:eastAsia="Arial" w:hAnsi="Arial"/>
          <w:b w:val="1"/>
          <w:bCs w:val="1"/>
        </w:rPr>
      </w:pPr>
      <w:r w:rsidDel="00000000" w:rsidR="00000000" w:rsidRPr="00000000">
        <w:rPr>
          <w:rtl w:val="0"/>
        </w:rPr>
      </w:r>
    </w:p>
    <w:sectPr>
      <w:headerReference r:id="rId10" w:type="default"/>
      <w:footerReference r:id="rId11"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8D">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Credenciamento Serralheria</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85">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-161922</wp:posOffset>
          </wp:positionH>
          <wp:positionV relativeFrom="paragraph">
            <wp:posOffset>285750</wp:posOffset>
          </wp:positionV>
          <wp:extent cx="1479972" cy="755731"/>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id w:val="-835541954"/>
      <w:tag w:val="goog_rdk_7"/>
    </w:sdtPr>
    <w:sdtContent>
      <w:tbl>
        <w:tblPr>
          <w:tblStyle w:val="Table11"/>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86">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887">
              <w:pPr>
                <w:widowControl w:val="0"/>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PREFEITURA MUNICIPAL DE PINHAIS</w:t>
              </w:r>
            </w:p>
            <w:p w:rsidR="00000000" w:rsidDel="00000000" w:rsidP="00000000" w:rsidRDefault="00000000" w:rsidRPr="00000000" w14:paraId="00000888">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889">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88A">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88B">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88C">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bCs w:val="0"/>
      </w:rPr>
    </w:lvl>
    <w:lvl w:ilvl="2">
      <w:start w:val="1"/>
      <w:numFmt w:val="decimal"/>
      <w:lvlText w:val="%1.%2.%3."/>
      <w:lvlJc w:val="left"/>
      <w:pPr>
        <w:ind w:left="566.9291338582675" w:hanging="992.1259842519682"/>
      </w:pPr>
      <w:rPr>
        <w:b w:val="0"/>
        <w:bCs w:val="0"/>
      </w:rPr>
    </w:lvl>
    <w:lvl w:ilvl="3">
      <w:start w:val="1"/>
      <w:numFmt w:val="decimal"/>
      <w:lvlText w:val="%1.%2.%3.%4."/>
      <w:lvlJc w:val="left"/>
      <w:pPr>
        <w:ind w:left="566.9291338582675" w:hanging="992.1259842519682"/>
      </w:pPr>
      <w:rPr>
        <w:b w:val="0"/>
        <w:bCs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360" w:lineRule="auto"/>
      <w:ind w:left="566.9291338582675" w:hanging="992.1259842519685"/>
      <w:jc w:val="both"/>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8">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9">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10">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 w:type="table" w:styleId="Table1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planalto.gov.br/ccivil_03/_ato2019-2022/2021/lei/L14133.htm#art1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enry.weinert@pinhais.pr.gov.br" TargetMode="External"/><Relationship Id="rId8" Type="http://schemas.openxmlformats.org/officeDocument/2006/relationships/hyperlink" Target="https://leis.org/federais/br/brasil/lei/lei-ordinaria/2021/14133/lei-ordinaria-n-14133-2021-lei-de-licitacoes-e-contratos-administrativo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URlVAXIHoPowERFPWvtX7AutWg==">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