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120" w:before="120" w:line="240" w:lineRule="auto"/>
        <w:ind w:left="1440" w:firstLine="0"/>
        <w:jc w:val="center"/>
        <w:rPr>
          <w:sz w:val="40"/>
          <w:szCs w:val="40"/>
        </w:rPr>
      </w:pPr>
      <w:bookmarkStart w:colFirst="0" w:colLast="0" w:name="_heading=h.5zh26exafqxj" w:id="0"/>
      <w:bookmarkEnd w:id="0"/>
      <w:r w:rsidDel="00000000" w:rsidR="00000000" w:rsidRPr="00000000">
        <w:rPr>
          <w:sz w:val="40"/>
          <w:szCs w:val="40"/>
          <w:rtl w:val="0"/>
        </w:rPr>
        <w:t xml:space="preserve">TERMO DE REFERÊNCIA - TR</w:t>
      </w:r>
    </w:p>
    <w:p w:rsidR="00000000" w:rsidDel="00000000" w:rsidP="00000000" w:rsidRDefault="00000000" w:rsidRPr="00000000" w14:paraId="00000002">
      <w:pPr>
        <w:pStyle w:val="Heading1"/>
        <w:numPr>
          <w:ilvl w:val="0"/>
          <w:numId w:val="3"/>
        </w:numPr>
        <w:ind w:left="566.9291338582675" w:hanging="992.1259842519685"/>
        <w:rPr>
          <w:sz w:val="28"/>
          <w:szCs w:val="28"/>
        </w:rPr>
      </w:pPr>
      <w:bookmarkStart w:colFirst="0" w:colLast="0" w:name="_heading=h.p693z5cs0jk5" w:id="1"/>
      <w:bookmarkEnd w:id="1"/>
      <w:r w:rsidDel="00000000" w:rsidR="00000000" w:rsidRPr="00000000">
        <w:rPr>
          <w:sz w:val="28"/>
          <w:szCs w:val="28"/>
          <w:vertAlign w:val="baseline"/>
          <w:rtl w:val="0"/>
        </w:rPr>
        <w:t xml:space="preserve">CONDIÇÕES GERAIS DA CONTRATAÇÃO</w:t>
      </w:r>
      <w:r w:rsidDel="00000000" w:rsidR="00000000" w:rsidRPr="00000000">
        <w:rPr>
          <w:rtl w:val="0"/>
        </w:rPr>
      </w:r>
    </w:p>
    <w:p w:rsidR="00000000" w:rsidDel="00000000" w:rsidP="00000000" w:rsidRDefault="00000000" w:rsidRPr="00000000" w14:paraId="00000003">
      <w:pPr>
        <w:pStyle w:val="Heading2"/>
        <w:numPr>
          <w:ilvl w:val="1"/>
          <w:numId w:val="3"/>
        </w:numPr>
        <w:spacing w:after="0" w:lineRule="auto"/>
        <w:ind w:left="566.9291338582675" w:hanging="992.1259842519685"/>
        <w:jc w:val="both"/>
        <w:rPr>
          <w:sz w:val="24"/>
          <w:szCs w:val="24"/>
        </w:rPr>
      </w:pPr>
      <w:bookmarkStart w:colFirst="0" w:colLast="0" w:name="_heading=h.4jiwiglqw9se" w:id="2"/>
      <w:bookmarkEnd w:id="2"/>
      <w:r w:rsidDel="00000000" w:rsidR="00000000" w:rsidRPr="00000000">
        <w:rPr>
          <w:sz w:val="24"/>
          <w:szCs w:val="24"/>
          <w:vertAlign w:val="baseline"/>
          <w:rtl w:val="0"/>
        </w:rPr>
        <w:t xml:space="preserve">Objeto</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rtl w:val="0"/>
        </w:rPr>
        <w:t xml:space="preserve">A presente licitação tem por objeto a aquisição</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de  peças de reposição para os kits de robótica educacional já em uso nas unidades escolares da Rede Municipal de Ensino de Pinhais</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nos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5">
      <w:pPr>
        <w:pStyle w:val="Heading2"/>
        <w:numPr>
          <w:ilvl w:val="1"/>
          <w:numId w:val="3"/>
        </w:numPr>
        <w:ind w:left="566.9291338582675" w:hanging="992.1259842519685"/>
        <w:jc w:val="both"/>
        <w:rPr>
          <w:sz w:val="24"/>
          <w:szCs w:val="24"/>
        </w:rPr>
      </w:pPr>
      <w:bookmarkStart w:colFirst="0" w:colLast="0" w:name="_heading=h.9ywqou9jsnwp" w:id="3"/>
      <w:bookmarkEnd w:id="3"/>
      <w:r w:rsidDel="00000000" w:rsidR="00000000" w:rsidRPr="00000000">
        <w:rPr>
          <w:sz w:val="24"/>
          <w:szCs w:val="24"/>
          <w:vertAlign w:val="baseline"/>
          <w:rtl w:val="0"/>
        </w:rPr>
        <w:t xml:space="preserve">Especificações e Quantitativos</w:t>
      </w:r>
    </w:p>
    <w:p w:rsidR="00000000" w:rsidDel="00000000" w:rsidP="00000000" w:rsidRDefault="00000000" w:rsidRPr="00000000" w14:paraId="00000006">
      <w:pPr>
        <w:spacing w:after="0" w:line="240" w:lineRule="auto"/>
        <w:ind w:left="566.9291338582675" w:firstLine="0"/>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7">
      <w:pPr>
        <w:spacing w:after="0" w:line="240" w:lineRule="auto"/>
        <w:ind w:left="566.9291338582675" w:firstLine="0"/>
        <w:jc w:val="center"/>
        <w:rPr>
          <w:rFonts w:ascii="Times New Roman" w:cs="Times New Roman" w:eastAsia="Times New Roman" w:hAnsi="Times New Roman"/>
          <w:sz w:val="20"/>
          <w:szCs w:val="20"/>
        </w:rPr>
      </w:pPr>
      <w:r w:rsidDel="00000000" w:rsidR="00000000" w:rsidRPr="00000000">
        <w:rPr>
          <w:rtl w:val="0"/>
        </w:rPr>
      </w:r>
    </w:p>
    <w:sdt>
      <w:sdtPr>
        <w:lock w:val="contentLocked"/>
        <w:id w:val="-1512234240"/>
        <w:tag w:val="goog_rdk_0"/>
      </w:sdtPr>
      <w:sdtContent>
        <w:tbl>
          <w:tblPr>
            <w:tblStyle w:val="Table1"/>
            <w:tblW w:w="9525.0" w:type="dxa"/>
            <w:jc w:val="left"/>
            <w:tblInd w:w="-378.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45"/>
            <w:gridCol w:w="2580"/>
            <w:gridCol w:w="1230"/>
            <w:gridCol w:w="1155"/>
            <w:gridCol w:w="990"/>
            <w:gridCol w:w="1200"/>
            <w:gridCol w:w="1425"/>
            <w:tblGridChange w:id="0">
              <w:tblGrid>
                <w:gridCol w:w="945"/>
                <w:gridCol w:w="2580"/>
                <w:gridCol w:w="1230"/>
                <w:gridCol w:w="1155"/>
                <w:gridCol w:w="990"/>
                <w:gridCol w:w="1200"/>
                <w:gridCol w:w="1425"/>
              </w:tblGrid>
            </w:tblGridChange>
          </w:tblGrid>
          <w:tr>
            <w:trPr>
              <w:cantSplit w:val="0"/>
              <w:trHeight w:val="889.921875" w:hRule="atLeast"/>
              <w:tblHeader w:val="1"/>
            </w:trPr>
            <w:tc>
              <w:tcPr>
                <w:shd w:fill="cccccc" w:val="clear"/>
                <w:tcMar>
                  <w:top w:w="100.0" w:type="dxa"/>
                  <w:left w:w="100.0" w:type="dxa"/>
                  <w:bottom w:w="100.0" w:type="dxa"/>
                  <w:right w:w="100.0" w:type="dxa"/>
                </w:tcMar>
                <w:vAlign w:val="center"/>
              </w:tcPr>
              <w:p w:rsidR="00000000" w:rsidDel="00000000" w:rsidP="00000000" w:rsidRDefault="00000000" w:rsidRPr="00000000" w14:paraId="00000008">
                <w:pPr>
                  <w:widowControl w:val="0"/>
                  <w:spacing w:after="0" w:line="240" w:lineRule="auto"/>
                  <w:ind w:left="120" w:right="-370.39370078740177"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ITEM </w:t>
                </w:r>
              </w:p>
            </w:tc>
            <w:tc>
              <w:tcPr>
                <w:shd w:fill="cccccc" w:val="clear"/>
                <w:tcMar>
                  <w:top w:w="100.0" w:type="dxa"/>
                  <w:left w:w="100.0" w:type="dxa"/>
                  <w:bottom w:w="100.0" w:type="dxa"/>
                  <w:right w:w="100.0" w:type="dxa"/>
                </w:tcMar>
                <w:vAlign w:val="center"/>
              </w:tcPr>
              <w:p w:rsidR="00000000" w:rsidDel="00000000" w:rsidP="00000000" w:rsidRDefault="00000000" w:rsidRPr="00000000" w14:paraId="00000009">
                <w:pPr>
                  <w:widowControl w:val="0"/>
                  <w:spacing w:after="0" w:line="240" w:lineRule="auto"/>
                  <w:ind w:left="120" w:right="-370.39370078740177"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DESCRIÇÃO</w:t>
                </w:r>
              </w:p>
            </w:tc>
            <w:tc>
              <w:tcPr>
                <w:shd w:fill="cccccc" w:val="clear"/>
                <w:tcMar>
                  <w:top w:w="100.0" w:type="dxa"/>
                  <w:left w:w="100.0" w:type="dxa"/>
                  <w:bottom w:w="100.0" w:type="dxa"/>
                  <w:right w:w="100.0" w:type="dxa"/>
                </w:tcMar>
                <w:vAlign w:val="center"/>
              </w:tcPr>
              <w:p w:rsidR="00000000" w:rsidDel="00000000" w:rsidP="00000000" w:rsidRDefault="00000000" w:rsidRPr="00000000" w14:paraId="0000000A">
                <w:pPr>
                  <w:widowControl w:val="0"/>
                  <w:spacing w:after="0"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CATMAT</w:t>
                </w:r>
              </w:p>
              <w:p w:rsidR="00000000" w:rsidDel="00000000" w:rsidP="00000000" w:rsidRDefault="00000000" w:rsidRPr="00000000" w14:paraId="0000000B">
                <w:pPr>
                  <w:widowControl w:val="0"/>
                  <w:spacing w:after="0"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CATSER</w:t>
                </w:r>
              </w:p>
            </w:tc>
            <w:tc>
              <w:tcPr>
                <w:shd w:fill="cccccc" w:val="clear"/>
                <w:tcMar>
                  <w:top w:w="100.0" w:type="dxa"/>
                  <w:left w:w="100.0" w:type="dxa"/>
                  <w:bottom w:w="100.0" w:type="dxa"/>
                  <w:right w:w="100.0" w:type="dxa"/>
                </w:tcMar>
                <w:vAlign w:val="center"/>
              </w:tcPr>
              <w:p w:rsidR="00000000" w:rsidDel="00000000" w:rsidP="00000000" w:rsidRDefault="00000000" w:rsidRPr="00000000" w14:paraId="0000000C">
                <w:pPr>
                  <w:widowControl w:val="0"/>
                  <w:spacing w:after="0"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UNID.</w:t>
                </w:r>
              </w:p>
            </w:tc>
            <w:tc>
              <w:tcPr>
                <w:shd w:fill="cccccc" w:val="clear"/>
                <w:tcMar>
                  <w:top w:w="100.0" w:type="dxa"/>
                  <w:left w:w="100.0" w:type="dxa"/>
                  <w:bottom w:w="100.0" w:type="dxa"/>
                  <w:right w:w="100.0" w:type="dxa"/>
                </w:tcMar>
                <w:vAlign w:val="center"/>
              </w:tcPr>
              <w:p w:rsidR="00000000" w:rsidDel="00000000" w:rsidP="00000000" w:rsidRDefault="00000000" w:rsidRPr="00000000" w14:paraId="0000000D">
                <w:pPr>
                  <w:widowControl w:val="0"/>
                  <w:spacing w:after="0"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QUANT.</w:t>
                </w:r>
              </w:p>
            </w:tc>
            <w:tc>
              <w:tcPr>
                <w:shd w:fill="cccccc" w:val="clear"/>
                <w:tcMar>
                  <w:top w:w="100.0" w:type="dxa"/>
                  <w:left w:w="100.0" w:type="dxa"/>
                  <w:bottom w:w="100.0" w:type="dxa"/>
                  <w:right w:w="100.0" w:type="dxa"/>
                </w:tcMar>
                <w:vAlign w:val="center"/>
              </w:tcPr>
              <w:p w:rsidR="00000000" w:rsidDel="00000000" w:rsidP="00000000" w:rsidRDefault="00000000" w:rsidRPr="00000000" w14:paraId="0000000E">
                <w:pPr>
                  <w:widowControl w:val="0"/>
                  <w:spacing w:after="0"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 UNT</w:t>
                </w:r>
              </w:p>
            </w:tc>
            <w:tc>
              <w:tcPr>
                <w:shd w:fill="cccccc" w:val="clear"/>
                <w:tcMar>
                  <w:top w:w="100.0" w:type="dxa"/>
                  <w:left w:w="100.0" w:type="dxa"/>
                  <w:bottom w:w="100.0" w:type="dxa"/>
                  <w:right w:w="100.0" w:type="dxa"/>
                </w:tcMar>
                <w:vAlign w:val="center"/>
              </w:tcPr>
              <w:p w:rsidR="00000000" w:rsidDel="00000000" w:rsidP="00000000" w:rsidRDefault="00000000" w:rsidRPr="00000000" w14:paraId="0000000F">
                <w:pPr>
                  <w:widowControl w:val="0"/>
                  <w:spacing w:after="0"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TOTAL</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R$ 7,74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R$348,30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after="0" w:line="240"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Viga Curvada 60º</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R$ 459,00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 Amarela 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R$ 459,00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 Amarela 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R$ 16,11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R$ 724,95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Haste-X amarela 169,6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R$ 381,60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 Amarela 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R$ 1.222,20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 Amarela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R$ 384,20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 Amarela 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R$ 306,00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 Amarela 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R$ 537,20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 Amarela 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R$ 306,00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 Amarela 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R$ 384,20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Perfil Flexível Verde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R$ 576,64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Haste-I com furo 60 Verde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R$ 78,20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Haste-I com furo 120 Verde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R$ 381,60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Plano 60 Vermelho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R$ 16,47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R$ 741,15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Inferior 30x90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R$ 16,95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R$ 1.152,60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base 90x45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R$ 40,70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R$ 2.767,60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Vermelha 30x60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R$ 458,10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Vermelha 30x90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R$ 11,87</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R$ 534,15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30x30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Base 45x45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R$ 32,22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R$ 1.449,90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Vermelha 15x30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R$ 306,00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Vermelha 15x45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R$ 916,65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15x75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Vermelha 15x 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R$ 1.144,80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Vermelha 30x 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Vermelha 2 pinos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Amarela 30x60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R$ 458,10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Vermelha 15x60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R$ 958,24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Amarela 15x60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R$ 381,60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30x90 Amarela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R$ 11,87</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R$ 534,15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Montagem 15x30 verde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R$ 537,20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Verde 15x45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R$ 767,27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Verde 30x45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R$ 381,60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Angular 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R$ 765,00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Parafuso sem fim m=1,5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Gancho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R$ 39,10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Cantoneira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R$ 192,10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Acoplamento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R$ 153,00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Acoplamento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R$ 828,00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Angular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338</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R$ 1.149,20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30 Vermelho</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R$ 763,20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Tambor Manivela</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Polia Grande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R$ 13,57</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R$ 922,76</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Clip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R$ 153,00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46</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Porca Cubo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R$ 192,10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Conector 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R$ 187,58</w:t>
                </w:r>
              </w:p>
            </w:tc>
          </w:tr>
          <w:tr>
            <w:trPr>
              <w:cantSplit w:val="0"/>
              <w:trHeight w:val="42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Conector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R$ 1,74</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de Suporte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R$ 231,20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Biela Articulada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R$ 384,20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Garra Articulada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R$ 767,27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Anel de Espaçamento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R$ 153,00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Terminal Estrela</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Junta Adaptada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R$ 459,00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Prendedor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R$ 2,91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R$ 197,88</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Haste Adaptadoras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R$ 382,50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Porca Cubo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para Construção de Alicerce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R$ 11,87</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R$ 273,01</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59</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Angular 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R$ 382,50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Calço de Mola</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R$ 1.147,50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Suporte 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R$ 229,50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62</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Suporte para Tambor de Guincho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15 com Cavidade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R$ 2.138,85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Angular 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R$ 612,00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1D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de Rolamento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D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D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D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de Construção só com Entalhe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R$ 305,55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Bucha de Aperto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R$ 384,20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com Entalhe e Pino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R$ 765,00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Bucha de Aperto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R$ 78,20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Presilha Prendedora</w:t>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R$ 384,20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Fêmea de Parafuso</w:t>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72</w:t>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Suporte com Porca</w:t>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0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R$ 4,60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R$ 105,80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Rebite 4'</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1.058</w:t>
                </w:r>
              </w:p>
            </w:tc>
            <w:tc>
              <w:tcPr>
                <w:shd w:fill="auto" w:val="clear"/>
                <w:tcMar>
                  <w:top w:w="100.0" w:type="dxa"/>
                  <w:left w:w="100.0" w:type="dxa"/>
                  <w:bottom w:w="100.0" w:type="dxa"/>
                  <w:right w:w="100.0" w:type="dxa"/>
                </w:tcMar>
                <w:vAlign w:val="top"/>
              </w:tcPr>
              <w:p w:rsidR="00000000" w:rsidDel="00000000" w:rsidP="00000000" w:rsidRDefault="00000000" w:rsidRPr="00000000" w14:paraId="0000020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R$ 1.798,60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74</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Rebite 6'</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Arruela de Segurança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R$ 229,50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76</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de Roda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R$ 459,00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77</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de Construção 5</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248</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R$ 843,20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5 com 2 Pinos</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R$ 690,20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de Construção 7,5</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293</w:t>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R$ 996,20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Suporte Rolamento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R$ 611,10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Clip 5</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R$ 1.149,20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24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Ponta de Hélice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Trava para  Parafuso m=1,5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5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5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Porcado Parafuso m=1,5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5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85</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Suporte para Pá</w:t>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R$ 4,85</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R$ 111,55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86</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Peça "L"</w:t>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6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R$ 688,50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com 3 Entalhes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R$ 306,00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Alavanca de Direção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R$ 611,10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Esquadrinhado 50 Vermelho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R$ 4,60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R$ 207,00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Roldana Vermelha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de Esquadrinho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Roldana T20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R$ 231,20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Roldana T40/32</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R$ 234,14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Mini-eixo60 com Engrenagem T28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R$ 16,95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R$ 389,85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Mini-eixo 40 com Engenagem T28</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R$ 15,27</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R$ 687,15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Caixa de Redução para Motores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R$ 35,61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R$ 1.602,45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97</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Prendedor com Engrenagem T28 m=0,5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R$ 305,55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Plataforma Giratória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R$ 27,13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R$ 623,99</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Caixa de Plataforma Giratória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R$ 22,05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R$ 507,15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Roda Dentada T20</w:t>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R$ 458,10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101</w:t>
                </w:r>
              </w:p>
            </w:tc>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Volante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Tambor de Guincho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Trava para Guincho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R$ 156,17</w:t>
                </w:r>
              </w:p>
            </w:tc>
          </w:tr>
          <w:tr>
            <w:trPr>
              <w:cantSplit w:val="0"/>
              <w:trHeight w:val="42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de Construção com Furo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R$ 305,55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de Construção 15x15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R$ 765,00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com Conector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R$ 231,20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de Construção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F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R$ 4.581,00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de Construção 15x15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R$ 3.816,00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109</w:t>
                </w:r>
              </w:p>
            </w:tc>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15 com 2 Pinos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0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R$ 1.374,30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de roda com Engrenagem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R$ 381,60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de Encaixe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R$ 231,20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Engrenagem Cônica com Suporte</w:t>
                </w:r>
              </w:p>
            </w:tc>
            <w:tc>
              <w:tcPr>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R$ 458,10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Tambor de Corda</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2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2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114</w:t>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Roda dentada T10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2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2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R$ 611,10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115</w:t>
                </w:r>
              </w:p>
            </w:tc>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de Encaixe 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R$ 305,55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116</w:t>
                </w:r>
              </w:p>
            </w:tc>
            <w:tc>
              <w:tcPr>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de Encaixe 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R$ 461,72</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117</w:t>
                </w:r>
              </w:p>
            </w:tc>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de Encaixe 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4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R$ 461,72</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4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Encaixe de Eixo </w:t>
                </w:r>
              </w:p>
            </w:tc>
            <w:tc>
              <w:tcPr>
                <w:shd w:fill="auto" w:val="clear"/>
                <w:tcMar>
                  <w:top w:w="100.0" w:type="dxa"/>
                  <w:left w:w="100.0" w:type="dxa"/>
                  <w:bottom w:w="100.0" w:type="dxa"/>
                  <w:right w:w="100.0" w:type="dxa"/>
                </w:tcMar>
                <w:vAlign w:val="top"/>
              </w:tcPr>
              <w:p w:rsidR="00000000" w:rsidDel="00000000" w:rsidP="00000000" w:rsidRDefault="00000000" w:rsidRPr="00000000" w14:paraId="0000034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4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34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R$ 229,50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4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de Encaixe 75</w:t>
                </w:r>
              </w:p>
            </w:tc>
            <w:tc>
              <w:tcPr>
                <w:shd w:fill="auto" w:val="clear"/>
                <w:tcMar>
                  <w:top w:w="100.0" w:type="dxa"/>
                  <w:left w:w="100.0" w:type="dxa"/>
                  <w:bottom w:w="100.0" w:type="dxa"/>
                  <w:right w:w="100.0" w:type="dxa"/>
                </w:tcMar>
                <w:vAlign w:val="top"/>
              </w:tcPr>
              <w:p w:rsidR="00000000" w:rsidDel="00000000" w:rsidP="00000000" w:rsidRDefault="00000000" w:rsidRPr="00000000" w14:paraId="0000034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4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4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5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R$ 305,55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Manivela</w:t>
                </w:r>
              </w:p>
            </w:tc>
            <w:tc>
              <w:tcPr>
                <w:shd w:fill="auto" w:val="clear"/>
                <w:tcMar>
                  <w:top w:w="100.0" w:type="dxa"/>
                  <w:left w:w="100.0" w:type="dxa"/>
                  <w:bottom w:w="100.0" w:type="dxa"/>
                  <w:right w:w="100.0" w:type="dxa"/>
                </w:tcMar>
                <w:vAlign w:val="top"/>
              </w:tcPr>
              <w:p w:rsidR="00000000" w:rsidDel="00000000" w:rsidP="00000000" w:rsidRDefault="00000000" w:rsidRPr="00000000" w14:paraId="0000035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R$ 576,64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Eixo-V 4x80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5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5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Roda de Engrenagem T15</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6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6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R$ 611,10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Plástico 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6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6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R$ 153,00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6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Plástico 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R$ 153,00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com Rosca</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7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7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7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R$ 234,14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126</w:t>
                </w:r>
              </w:p>
            </w:tc>
            <w:tc>
              <w:tcPr>
                <w:shd w:fill="auto" w:val="clear"/>
                <w:tcMar>
                  <w:top w:w="100.0" w:type="dxa"/>
                  <w:left w:w="100.0" w:type="dxa"/>
                  <w:bottom w:w="100.0" w:type="dxa"/>
                  <w:right w:w="100.0" w:type="dxa"/>
                </w:tcMar>
                <w:vAlign w:val="top"/>
              </w:tcPr>
              <w:p w:rsidR="00000000" w:rsidDel="00000000" w:rsidP="00000000" w:rsidRDefault="00000000" w:rsidRPr="00000000" w14:paraId="0000037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Adaptador para conector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R$ 231,20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Roda de Engrenagem T30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8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R$ 156,17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Suporte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R$ 345,10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129</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Tambor para Corda</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Plástico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9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9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Plástico 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A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R$ 39,10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com Placa de Montagem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A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R$ 611,10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133</w:t>
                </w:r>
              </w:p>
            </w:tc>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15 Preta</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A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R$ 231,20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134</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30 Preta</w:t>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R$ 767,27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Plana Amarela 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B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R$ 13,57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C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R$ 1.831,95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Angular Amarela 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R$ 1.374,30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137</w:t>
                </w:r>
              </w:p>
            </w:tc>
            <w:tc>
              <w:tcPr>
                <w:shd w:fill="auto" w:val="clear"/>
                <w:tcMar>
                  <w:top w:w="100.0" w:type="dxa"/>
                  <w:left w:w="100.0" w:type="dxa"/>
                  <w:bottom w:w="100.0" w:type="dxa"/>
                  <w:right w:w="100.0" w:type="dxa"/>
                </w:tcMar>
                <w:vAlign w:val="top"/>
              </w:tcPr>
              <w:p w:rsidR="00000000" w:rsidDel="00000000" w:rsidP="00000000" w:rsidRDefault="00000000" w:rsidRPr="00000000" w14:paraId="000003C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Amarela 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C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C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C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R$ 763,20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138</w:t>
                </w:r>
              </w:p>
            </w:tc>
            <w:tc>
              <w:tcPr>
                <w:shd w:fill="auto" w:val="clear"/>
                <w:tcMar>
                  <w:top w:w="100.0" w:type="dxa"/>
                  <w:left w:w="100.0" w:type="dxa"/>
                  <w:bottom w:w="100.0" w:type="dxa"/>
                  <w:right w:w="100.0" w:type="dxa"/>
                </w:tcMar>
                <w:vAlign w:val="top"/>
              </w:tcPr>
              <w:p w:rsidR="00000000" w:rsidDel="00000000" w:rsidP="00000000" w:rsidRDefault="00000000" w:rsidRPr="00000000" w14:paraId="000003D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Amarela 2 Pinos</w:t>
                </w:r>
              </w:p>
            </w:tc>
            <w:tc>
              <w:tcPr>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D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D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R$ 306,00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139</w:t>
                </w:r>
              </w:p>
            </w:tc>
            <w:tc>
              <w:tcPr>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Amarela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D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3D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R$ 1.222,20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Plástico 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E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141</w:t>
                </w:r>
              </w:p>
            </w:tc>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Base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E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E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R$ 67,82</w:t>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R$ 1.559,86</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120 Preta</w:t>
                </w:r>
              </w:p>
            </w:tc>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3F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R$ 692,24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143</w:t>
                </w:r>
              </w:p>
            </w:tc>
            <w:tc>
              <w:tcPr>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Metal 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R$ 32,22</w:t>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R$ 741,06</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144</w:t>
                </w:r>
              </w:p>
            </w:tc>
            <w:tc>
              <w:tcPr>
                <w:shd w:fill="auto" w:val="clear"/>
                <w:tcMar>
                  <w:top w:w="100.0" w:type="dxa"/>
                  <w:left w:w="100.0" w:type="dxa"/>
                  <w:bottom w:w="100.0" w:type="dxa"/>
                  <w:right w:w="100.0" w:type="dxa"/>
                </w:tcMar>
                <w:vAlign w:val="top"/>
              </w:tcPr>
              <w:p w:rsidR="00000000" w:rsidDel="00000000" w:rsidP="00000000" w:rsidRDefault="00000000" w:rsidRPr="00000000" w14:paraId="000003F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Eixo metal60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3F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3F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F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R$ 18,65</w:t>
                </w:r>
              </w:p>
            </w:tc>
            <w:tc>
              <w:tcPr>
                <w:shd w:fill="auto" w:val="clear"/>
                <w:tcMar>
                  <w:top w:w="100.0" w:type="dxa"/>
                  <w:left w:w="100.0" w:type="dxa"/>
                  <w:bottom w:w="100.0" w:type="dxa"/>
                  <w:right w:w="100.0" w:type="dxa"/>
                </w:tcMar>
                <w:vAlign w:val="top"/>
              </w:tcPr>
              <w:p w:rsidR="00000000" w:rsidDel="00000000" w:rsidP="00000000" w:rsidRDefault="00000000" w:rsidRPr="00000000" w14:paraId="000003F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R$ 428,95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0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Capa para lâmpada Vermelha</w:t>
                </w:r>
              </w:p>
            </w:tc>
            <w:tc>
              <w:tcPr>
                <w:shd w:fill="auto" w:val="clear"/>
                <w:tcMar>
                  <w:top w:w="100.0" w:type="dxa"/>
                  <w:left w:w="100.0" w:type="dxa"/>
                  <w:bottom w:w="100.0" w:type="dxa"/>
                  <w:right w:w="100.0" w:type="dxa"/>
                </w:tcMar>
                <w:vAlign w:val="top"/>
              </w:tcPr>
              <w:p w:rsidR="00000000" w:rsidDel="00000000" w:rsidP="00000000" w:rsidRDefault="00000000" w:rsidRPr="00000000" w14:paraId="0000040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0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0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0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R$ 78,20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146</w:t>
                </w:r>
              </w:p>
            </w:tc>
            <w:tc>
              <w:tcPr>
                <w:shd w:fill="auto" w:val="clear"/>
                <w:tcMar>
                  <w:top w:w="100.0" w:type="dxa"/>
                  <w:left w:w="100.0" w:type="dxa"/>
                  <w:bottom w:w="100.0" w:type="dxa"/>
                  <w:right w:w="100.0" w:type="dxa"/>
                </w:tcMar>
                <w:vAlign w:val="top"/>
              </w:tcPr>
              <w:p w:rsidR="00000000" w:rsidDel="00000000" w:rsidP="00000000" w:rsidRDefault="00000000" w:rsidRPr="00000000" w14:paraId="0000040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Capa para lâmpada Verde</w:t>
                </w:r>
              </w:p>
            </w:tc>
            <w:tc>
              <w:tcPr>
                <w:shd w:fill="auto" w:val="clear"/>
                <w:tcMar>
                  <w:top w:w="100.0" w:type="dxa"/>
                  <w:left w:w="100.0" w:type="dxa"/>
                  <w:bottom w:w="100.0" w:type="dxa"/>
                  <w:right w:w="100.0" w:type="dxa"/>
                </w:tcMar>
                <w:vAlign w:val="top"/>
              </w:tcPr>
              <w:p w:rsidR="00000000" w:rsidDel="00000000" w:rsidP="00000000" w:rsidRDefault="00000000" w:rsidRPr="00000000" w14:paraId="0000040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0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0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R$ 78,20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147</w:t>
                </w:r>
              </w:p>
            </w:tc>
            <w:tc>
              <w:tcPr>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Capa para lâmpada Transparente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1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R$ 153,00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Placa Base 120x60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1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R$ 42,39</w:t>
                </w:r>
              </w:p>
            </w:tc>
            <w:tc>
              <w:tcPr>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R$ 974,97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149</w:t>
                </w:r>
              </w:p>
            </w:tc>
            <w:tc>
              <w:tcPr>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Sonorizador tipo Buzzer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1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2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2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R$ 96,64</w:t>
                </w:r>
              </w:p>
            </w:tc>
            <w:tc>
              <w:tcPr>
                <w:shd w:fill="auto" w:val="clear"/>
                <w:tcMar>
                  <w:top w:w="100.0" w:type="dxa"/>
                  <w:left w:w="100.0" w:type="dxa"/>
                  <w:bottom w:w="100.0" w:type="dxa"/>
                  <w:right w:w="100.0" w:type="dxa"/>
                </w:tcMar>
                <w:vAlign w:val="top"/>
              </w:tcPr>
              <w:p w:rsidR="00000000" w:rsidDel="00000000" w:rsidP="00000000" w:rsidRDefault="00000000" w:rsidRPr="00000000" w14:paraId="0000042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R$ 2.222,72</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2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Bloco para Construção Statics Amarelo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2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2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R$ 2,43</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R$ 109,35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Foto Transistor Montado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2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R$ 103,65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R$ 4.664,25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152</w:t>
                </w:r>
              </w:p>
            </w:tc>
            <w:tc>
              <w:tcPr>
                <w:shd w:fill="auto" w:val="clear"/>
                <w:tcMar>
                  <w:top w:w="100.0" w:type="dxa"/>
                  <w:left w:w="100.0" w:type="dxa"/>
                  <w:bottom w:w="100.0" w:type="dxa"/>
                  <w:right w:w="100.0" w:type="dxa"/>
                </w:tcMar>
                <w:vAlign w:val="top"/>
              </w:tcPr>
              <w:p w:rsidR="00000000" w:rsidDel="00000000" w:rsidP="00000000" w:rsidRDefault="00000000" w:rsidRPr="00000000" w14:paraId="0000043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Hélice de Quatro Pás</w:t>
                </w:r>
              </w:p>
            </w:tc>
            <w:tc>
              <w:tcPr>
                <w:shd w:fill="auto" w:val="clear"/>
                <w:tcMar>
                  <w:top w:w="100.0" w:type="dxa"/>
                  <w:left w:w="100.0" w:type="dxa"/>
                  <w:bottom w:w="100.0" w:type="dxa"/>
                  <w:right w:w="100.0" w:type="dxa"/>
                </w:tcMar>
                <w:vAlign w:val="top"/>
              </w:tcPr>
              <w:p w:rsidR="00000000" w:rsidDel="00000000" w:rsidP="00000000" w:rsidRDefault="00000000" w:rsidRPr="00000000" w14:paraId="0000043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3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3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3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3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R$ 195,04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153</w:t>
                </w:r>
              </w:p>
            </w:tc>
            <w:tc>
              <w:tcPr>
                <w:shd w:fill="auto" w:val="clear"/>
                <w:tcMar>
                  <w:top w:w="100.0" w:type="dxa"/>
                  <w:left w:w="100.0" w:type="dxa"/>
                  <w:bottom w:w="100.0" w:type="dxa"/>
                  <w:right w:w="100.0" w:type="dxa"/>
                </w:tcMar>
                <w:vAlign w:val="top"/>
              </w:tcPr>
              <w:p w:rsidR="00000000" w:rsidDel="00000000" w:rsidP="00000000" w:rsidRDefault="00000000" w:rsidRPr="00000000" w14:paraId="0000043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Redução  Cremalheira para Motor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43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3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3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3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R$ 93,25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R$ 2.144,75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154</w:t>
                </w:r>
              </w:p>
            </w:tc>
            <w:tc>
              <w:tcPr>
                <w:shd w:fill="auto" w:val="clear"/>
                <w:tcMar>
                  <w:top w:w="100.0" w:type="dxa"/>
                  <w:left w:w="100.0" w:type="dxa"/>
                  <w:bottom w:w="100.0" w:type="dxa"/>
                  <w:right w:w="100.0" w:type="dxa"/>
                </w:tcMar>
                <w:vAlign w:val="top"/>
              </w:tcPr>
              <w:p w:rsidR="00000000" w:rsidDel="00000000" w:rsidP="00000000" w:rsidRDefault="00000000" w:rsidRPr="00000000" w14:paraId="0000044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Cremalheira m=0,5 60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4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4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4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R$ 1.755,00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155</w:t>
                </w:r>
              </w:p>
            </w:tc>
            <w:tc>
              <w:tcPr>
                <w:shd w:fill="auto" w:val="clear"/>
                <w:tcMar>
                  <w:top w:w="100.0" w:type="dxa"/>
                  <w:left w:w="100.0" w:type="dxa"/>
                  <w:bottom w:w="100.0" w:type="dxa"/>
                  <w:right w:w="100.0" w:type="dxa"/>
                </w:tcMar>
                <w:vAlign w:val="top"/>
              </w:tcPr>
              <w:p w:rsidR="00000000" w:rsidDel="00000000" w:rsidP="00000000" w:rsidRDefault="00000000" w:rsidRPr="00000000" w14:paraId="0000044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Mini Interruptor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4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4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R$ 109,47</w:t>
                </w:r>
              </w:p>
            </w:tc>
            <w:tc>
              <w:tcPr>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R$ 4.926,15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156</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Lâmpada 9 V; 0,1 A</w:t>
                </w:r>
              </w:p>
            </w:tc>
            <w:tc>
              <w:tcPr>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5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5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R$ 27,21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R$ 625,83</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157</w:t>
                </w:r>
              </w:p>
            </w:tc>
            <w:tc>
              <w:tcPr>
                <w:shd w:fill="auto" w:val="clear"/>
                <w:tcMar>
                  <w:top w:w="100.0" w:type="dxa"/>
                  <w:left w:w="100.0" w:type="dxa"/>
                  <w:bottom w:w="100.0" w:type="dxa"/>
                  <w:right w:w="100.0" w:type="dxa"/>
                </w:tcMar>
                <w:vAlign w:val="top"/>
              </w:tcPr>
              <w:p w:rsidR="00000000" w:rsidDel="00000000" w:rsidP="00000000" w:rsidRDefault="00000000" w:rsidRPr="00000000" w14:paraId="0000045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Suporte para Lâmpada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45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5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5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5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R$ 21,79</w:t>
                </w:r>
              </w:p>
            </w:tc>
            <w:tc>
              <w:tcPr>
                <w:shd w:fill="auto" w:val="clear"/>
                <w:tcMar>
                  <w:top w:w="100.0" w:type="dxa"/>
                  <w:left w:w="100.0" w:type="dxa"/>
                  <w:bottom w:w="100.0" w:type="dxa"/>
                  <w:right w:w="100.0" w:type="dxa"/>
                </w:tcMar>
                <w:vAlign w:val="top"/>
              </w:tcPr>
              <w:p w:rsidR="00000000" w:rsidDel="00000000" w:rsidP="00000000" w:rsidRDefault="00000000" w:rsidRPr="00000000" w14:paraId="0000045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R$ 501,17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45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Caixa de Bateria 9 V</w:t>
                </w:r>
              </w:p>
            </w:tc>
            <w:tc>
              <w:tcPr>
                <w:shd w:fill="auto" w:val="clear"/>
                <w:tcMar>
                  <w:top w:w="100.0" w:type="dxa"/>
                  <w:left w:w="100.0" w:type="dxa"/>
                  <w:bottom w:w="100.0" w:type="dxa"/>
                  <w:right w:w="100.0" w:type="dxa"/>
                </w:tcMar>
                <w:vAlign w:val="top"/>
              </w:tcPr>
              <w:p w:rsidR="00000000" w:rsidDel="00000000" w:rsidP="00000000" w:rsidRDefault="00000000" w:rsidRPr="00000000" w14:paraId="0000045D">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5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6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R$ 208,24</w:t>
                </w:r>
              </w:p>
            </w:tc>
            <w:tc>
              <w:tcPr>
                <w:shd w:fill="auto" w:val="clear"/>
                <w:tcMar>
                  <w:top w:w="100.0" w:type="dxa"/>
                  <w:left w:w="100.0" w:type="dxa"/>
                  <w:bottom w:w="100.0" w:type="dxa"/>
                  <w:right w:w="100.0" w:type="dxa"/>
                </w:tcMar>
                <w:vAlign w:val="top"/>
              </w:tcPr>
              <w:p w:rsidR="00000000" w:rsidDel="00000000" w:rsidP="00000000" w:rsidRDefault="00000000" w:rsidRPr="00000000" w14:paraId="0000046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R$ 4.789,52</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159</w:t>
                </w:r>
              </w:p>
            </w:tc>
            <w:tc>
              <w:tcPr>
                <w:shd w:fill="auto" w:val="clear"/>
                <w:tcMar>
                  <w:top w:w="100.0" w:type="dxa"/>
                  <w:left w:w="100.0" w:type="dxa"/>
                  <w:bottom w:w="100.0" w:type="dxa"/>
                  <w:right w:w="100.0" w:type="dxa"/>
                </w:tcMar>
                <w:vAlign w:val="top"/>
              </w:tcPr>
              <w:p w:rsidR="00000000" w:rsidDel="00000000" w:rsidP="00000000" w:rsidRDefault="00000000" w:rsidRPr="00000000" w14:paraId="0000046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Minimotor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464">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6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R$ 260,82</w:t>
                </w:r>
              </w:p>
            </w:tc>
            <w:tc>
              <w:tcPr>
                <w:shd w:fill="auto" w:val="clear"/>
                <w:tcMar>
                  <w:top w:w="100.0" w:type="dxa"/>
                  <w:left w:w="100.0" w:type="dxa"/>
                  <w:bottom w:w="100.0" w:type="dxa"/>
                  <w:right w:w="100.0" w:type="dxa"/>
                </w:tcMar>
                <w:vAlign w:val="top"/>
              </w:tcPr>
              <w:p w:rsidR="00000000" w:rsidDel="00000000" w:rsidP="00000000" w:rsidRDefault="00000000" w:rsidRPr="00000000" w14:paraId="0000046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R$ 11.736,90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Interface BT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B">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6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6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6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R$ 1.268,19</w:t>
                </w:r>
              </w:p>
            </w:tc>
            <w:tc>
              <w:tcPr>
                <w:shd w:fill="auto" w:val="clear"/>
                <w:tcMar>
                  <w:top w:w="100.0" w:type="dxa"/>
                  <w:left w:w="100.0" w:type="dxa"/>
                  <w:bottom w:w="100.0" w:type="dxa"/>
                  <w:right w:w="100.0" w:type="dxa"/>
                </w:tcMar>
                <w:vAlign w:val="top"/>
              </w:tcPr>
              <w:p w:rsidR="00000000" w:rsidDel="00000000" w:rsidP="00000000" w:rsidRDefault="00000000" w:rsidRPr="00000000" w14:paraId="0000046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R$ 29.168,37</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Lâmpada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7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7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7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R$ 74,29</w:t>
                </w:r>
              </w:p>
            </w:tc>
            <w:tc>
              <w:tcPr>
                <w:shd w:fill="auto" w:val="clear"/>
                <w:tcMar>
                  <w:top w:w="100.0" w:type="dxa"/>
                  <w:left w:w="100.0" w:type="dxa"/>
                  <w:bottom w:w="100.0" w:type="dxa"/>
                  <w:right w:w="100.0" w:type="dxa"/>
                </w:tcMar>
                <w:vAlign w:val="top"/>
              </w:tcPr>
              <w:p w:rsidR="00000000" w:rsidDel="00000000" w:rsidP="00000000" w:rsidRDefault="00000000" w:rsidRPr="00000000" w14:paraId="0000047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R$ 3.343,05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162</w:t>
                </w:r>
              </w:p>
            </w:tc>
            <w:tc>
              <w:tcPr>
                <w:shd w:fill="auto" w:val="clear"/>
                <w:tcMar>
                  <w:top w:w="100.0" w:type="dxa"/>
                  <w:left w:w="100.0" w:type="dxa"/>
                  <w:bottom w:w="100.0" w:type="dxa"/>
                  <w:right w:w="100.0" w:type="dxa"/>
                </w:tcMar>
                <w:vAlign w:val="top"/>
              </w:tcPr>
              <w:p w:rsidR="00000000" w:rsidDel="00000000" w:rsidP="00000000" w:rsidRDefault="00000000" w:rsidRPr="00000000" w14:paraId="0000047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Ligação de Feixe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9">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7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7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R$ 3,39</w:t>
                </w:r>
              </w:p>
            </w:tc>
            <w:tc>
              <w:tcPr>
                <w:shd w:fill="auto" w:val="clear"/>
                <w:tcMar>
                  <w:top w:w="100.0" w:type="dxa"/>
                  <w:left w:w="100.0" w:type="dxa"/>
                  <w:bottom w:w="100.0" w:type="dxa"/>
                  <w:right w:w="100.0" w:type="dxa"/>
                </w:tcMar>
                <w:vAlign w:val="top"/>
              </w:tcPr>
              <w:p w:rsidR="00000000" w:rsidDel="00000000" w:rsidP="00000000" w:rsidRDefault="00000000" w:rsidRPr="00000000" w14:paraId="0000047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R$ 6.864,75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163</w:t>
                </w:r>
              </w:p>
            </w:tc>
            <w:tc>
              <w:tcPr>
                <w:shd w:fill="auto" w:val="clear"/>
                <w:tcMar>
                  <w:top w:w="100.0" w:type="dxa"/>
                  <w:left w:w="100.0" w:type="dxa"/>
                  <w:bottom w:w="100.0" w:type="dxa"/>
                  <w:right w:w="100.0" w:type="dxa"/>
                </w:tcMar>
                <w:vAlign w:val="top"/>
              </w:tcPr>
              <w:p w:rsidR="00000000" w:rsidDel="00000000" w:rsidP="00000000" w:rsidRDefault="00000000" w:rsidRPr="00000000" w14:paraId="0000047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Viga Amarela 15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0">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8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R$ 3,40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R$ 306,00</w:t>
                </w:r>
              </w:p>
            </w:tc>
          </w:tr>
          <w:tr>
            <w:trPr>
              <w:cantSplit w:val="0"/>
              <w:trHeight w:val="42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164</w:t>
                </w:r>
              </w:p>
            </w:tc>
            <w:tc>
              <w:tcPr>
                <w:shd w:fill="auto" w:val="clear"/>
                <w:tcMar>
                  <w:top w:w="100.0" w:type="dxa"/>
                  <w:left w:w="100.0" w:type="dxa"/>
                  <w:bottom w:w="100.0" w:type="dxa"/>
                  <w:right w:w="100.0" w:type="dxa"/>
                </w:tcMar>
                <w:vAlign w:val="top"/>
              </w:tcPr>
              <w:p w:rsidR="00000000" w:rsidDel="00000000" w:rsidP="00000000" w:rsidRDefault="00000000" w:rsidRPr="00000000" w14:paraId="0000048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Elo de corrente 13,5 preto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8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4.095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R$ 6.961,50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Pneu 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8E">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9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R$ 5,07</w:t>
                </w:r>
              </w:p>
            </w:tc>
            <w:tc>
              <w:tcPr>
                <w:shd w:fill="auto" w:val="clear"/>
                <w:tcMar>
                  <w:top w:w="100.0" w:type="dxa"/>
                  <w:left w:w="100.0" w:type="dxa"/>
                  <w:bottom w:w="100.0" w:type="dxa"/>
                  <w:right w:w="100.0" w:type="dxa"/>
                </w:tcMar>
                <w:vAlign w:val="top"/>
              </w:tcPr>
              <w:p w:rsidR="00000000" w:rsidDel="00000000" w:rsidP="00000000" w:rsidRDefault="00000000" w:rsidRPr="00000000" w14:paraId="0000049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R$ 116,61</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9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Roda Amarela</w:t>
                </w:r>
              </w:p>
            </w:tc>
            <w:tc>
              <w:tcPr>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9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9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R$9,68</w:t>
                </w:r>
              </w:p>
            </w:tc>
            <w:tc>
              <w:tcPr>
                <w:shd w:fill="auto" w:val="clear"/>
                <w:tcMar>
                  <w:top w:w="100.0" w:type="dxa"/>
                  <w:left w:w="100.0" w:type="dxa"/>
                  <w:bottom w:w="100.0" w:type="dxa"/>
                  <w:right w:w="100.0" w:type="dxa"/>
                </w:tcMar>
                <w:vAlign w:val="top"/>
              </w:tcPr>
              <w:p w:rsidR="00000000" w:rsidDel="00000000" w:rsidP="00000000" w:rsidRDefault="00000000" w:rsidRPr="00000000" w14:paraId="0000049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R$ 435,60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167</w:t>
                </w:r>
              </w:p>
            </w:tc>
            <w:tc>
              <w:tcPr>
                <w:shd w:fill="auto" w:val="clear"/>
                <w:tcMar>
                  <w:top w:w="100.0" w:type="dxa"/>
                  <w:left w:w="100.0" w:type="dxa"/>
                  <w:bottom w:w="100.0" w:type="dxa"/>
                  <w:right w:w="100.0" w:type="dxa"/>
                </w:tcMar>
                <w:vAlign w:val="top"/>
              </w:tcPr>
              <w:p w:rsidR="00000000" w:rsidDel="00000000" w:rsidP="00000000" w:rsidRDefault="00000000" w:rsidRPr="00000000" w14:paraId="0000049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Pneu 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9C">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9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R$ 18,39</w:t>
                </w:r>
              </w:p>
            </w:tc>
            <w:tc>
              <w:tcPr>
                <w:shd w:fill="auto" w:val="clear"/>
                <w:tcMar>
                  <w:top w:w="100.0" w:type="dxa"/>
                  <w:left w:w="100.0" w:type="dxa"/>
                  <w:bottom w:w="100.0" w:type="dxa"/>
                  <w:right w:w="100.0" w:type="dxa"/>
                </w:tcMar>
                <w:vAlign w:val="top"/>
              </w:tcPr>
              <w:p w:rsidR="00000000" w:rsidDel="00000000" w:rsidP="00000000" w:rsidRDefault="00000000" w:rsidRPr="00000000" w14:paraId="000004A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R$ 827,55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168</w:t>
                </w:r>
              </w:p>
            </w:tc>
            <w:tc>
              <w:tcPr>
                <w:shd w:fill="auto" w:val="clear"/>
                <w:tcMar>
                  <w:top w:w="100.0" w:type="dxa"/>
                  <w:left w:w="100.0" w:type="dxa"/>
                  <w:bottom w:w="100.0" w:type="dxa"/>
                  <w:right w:w="100.0" w:type="dxa"/>
                </w:tcMar>
                <w:vAlign w:val="top"/>
              </w:tcPr>
              <w:p w:rsidR="00000000" w:rsidDel="00000000" w:rsidP="00000000" w:rsidRDefault="00000000" w:rsidRPr="00000000" w14:paraId="000004A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Roda 23 Branca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A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R$ 2,92</w:t>
                </w:r>
              </w:p>
            </w:tc>
            <w:tc>
              <w:tcPr>
                <w:shd w:fill="auto" w:val="clear"/>
                <w:tcMar>
                  <w:top w:w="100.0" w:type="dxa"/>
                  <w:left w:w="100.0" w:type="dxa"/>
                  <w:bottom w:w="100.0" w:type="dxa"/>
                  <w:right w:w="100.0" w:type="dxa"/>
                </w:tcMar>
                <w:vAlign w:val="top"/>
              </w:tcPr>
              <w:p w:rsidR="00000000" w:rsidDel="00000000" w:rsidP="00000000" w:rsidRDefault="00000000" w:rsidRPr="00000000" w14:paraId="000004A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657,00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169</w:t>
                </w:r>
              </w:p>
            </w:tc>
            <w:tc>
              <w:tcPr>
                <w:shd w:fill="auto" w:val="clear"/>
                <w:tcMar>
                  <w:top w:w="100.0" w:type="dxa"/>
                  <w:left w:w="100.0" w:type="dxa"/>
                  <w:bottom w:w="100.0" w:type="dxa"/>
                  <w:right w:w="100.0" w:type="dxa"/>
                </w:tcMar>
                <w:vAlign w:val="top"/>
              </w:tcPr>
              <w:p w:rsidR="00000000" w:rsidDel="00000000" w:rsidP="00000000" w:rsidRDefault="00000000" w:rsidRPr="00000000" w14:paraId="000004A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Pneu 32,5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A">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A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A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R$ 8,48</w:t>
                </w:r>
              </w:p>
            </w:tc>
            <w:tc>
              <w:tcPr>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1.908,00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F">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4B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Roda Cilíndrica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4B1">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B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B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4B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R$ 4,85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R$ 548,05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171</w:t>
                </w:r>
              </w:p>
            </w:tc>
            <w:tc>
              <w:tcPr>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Pneu de Trator 50</w:t>
                </w:r>
              </w:p>
            </w:tc>
            <w:tc>
              <w:tcPr>
                <w:shd w:fill="auto" w:val="clear"/>
                <w:tcMar>
                  <w:top w:w="100.0" w:type="dxa"/>
                  <w:left w:w="100.0" w:type="dxa"/>
                  <w:bottom w:w="100.0" w:type="dxa"/>
                  <w:right w:w="100.0" w:type="dxa"/>
                </w:tcMar>
                <w:vAlign w:val="top"/>
              </w:tcPr>
              <w:p w:rsidR="00000000" w:rsidDel="00000000" w:rsidP="00000000" w:rsidRDefault="00000000" w:rsidRPr="00000000" w14:paraId="000004B8">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B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B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R$ 16,95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C">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R$ 762,75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D">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172</w:t>
                </w:r>
              </w:p>
            </w:tc>
            <w:tc>
              <w:tcPr>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Pneu 30x15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C0">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C1">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4C2">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R$ 18,65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3">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1.678,50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4">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173</w:t>
                </w:r>
              </w:p>
            </w:tc>
            <w:tc>
              <w:tcPr>
                <w:shd w:fill="auto" w:val="clear"/>
                <w:tcMar>
                  <w:top w:w="100.0" w:type="dxa"/>
                  <w:left w:w="100.0" w:type="dxa"/>
                  <w:bottom w:w="100.0" w:type="dxa"/>
                  <w:right w:w="100.0" w:type="dxa"/>
                </w:tcMar>
                <w:vAlign w:val="top"/>
              </w:tcPr>
              <w:p w:rsidR="00000000" w:rsidDel="00000000" w:rsidP="00000000" w:rsidRDefault="00000000" w:rsidRPr="00000000" w14:paraId="000004C5">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Roda raio 20,5x12 Vermelho </w:t>
                </w:r>
              </w:p>
            </w:tc>
            <w:tc>
              <w:tcPr>
                <w:shd w:fill="auto" w:val="clear"/>
                <w:tcMar>
                  <w:top w:w="100.0" w:type="dxa"/>
                  <w:left w:w="100.0" w:type="dxa"/>
                  <w:bottom w:w="100.0" w:type="dxa"/>
                  <w:right w:w="100.0" w:type="dxa"/>
                </w:tcMar>
                <w:vAlign w:val="top"/>
              </w:tcPr>
              <w:p w:rsidR="00000000" w:rsidDel="00000000" w:rsidP="00000000" w:rsidRDefault="00000000" w:rsidRPr="00000000" w14:paraId="000004C6">
                <w:pPr>
                  <w:widowControl w:val="0"/>
                  <w:spacing w:after="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4C7">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4C8">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4C9">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R$ 6,79</w:t>
                </w:r>
              </w:p>
            </w:tc>
            <w:tc>
              <w:tcPr>
                <w:shd w:fill="auto" w:val="clear"/>
                <w:tcMar>
                  <w:top w:w="100.0" w:type="dxa"/>
                  <w:left w:w="100.0" w:type="dxa"/>
                  <w:bottom w:w="100.0" w:type="dxa"/>
                  <w:right w:w="100.0" w:type="dxa"/>
                </w:tcMar>
                <w:vAlign w:val="top"/>
              </w:tcPr>
              <w:p w:rsidR="00000000" w:rsidDel="00000000" w:rsidP="00000000" w:rsidRDefault="00000000" w:rsidRPr="00000000" w14:paraId="000004CA">
                <w:pPr>
                  <w:widowControl w:val="0"/>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R$ 611,10</w:t>
                </w:r>
              </w:p>
            </w:tc>
          </w:tr>
        </w:tbl>
      </w:sdtContent>
    </w:sdt>
    <w:p w:rsidR="00000000" w:rsidDel="00000000" w:rsidP="00000000" w:rsidRDefault="00000000" w:rsidRPr="00000000" w14:paraId="000004CB">
      <w:pPr>
        <w:spacing w:after="0" w:line="240" w:lineRule="auto"/>
        <w:jc w:val="both"/>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4CC">
      <w:pPr>
        <w:pStyle w:val="Heading2"/>
        <w:numPr>
          <w:ilvl w:val="1"/>
          <w:numId w:val="3"/>
        </w:numPr>
        <w:spacing w:after="0" w:lineRule="auto"/>
        <w:ind w:left="566.9291338582675" w:hanging="992.1259842519685"/>
        <w:jc w:val="both"/>
        <w:rPr>
          <w:sz w:val="24"/>
          <w:szCs w:val="24"/>
        </w:rPr>
      </w:pPr>
      <w:bookmarkStart w:colFirst="0" w:colLast="0" w:name="_heading=h.zdky2q8mx8cp" w:id="4"/>
      <w:bookmarkEnd w:id="4"/>
      <w:r w:rsidDel="00000000" w:rsidR="00000000" w:rsidRPr="00000000">
        <w:rPr>
          <w:sz w:val="24"/>
          <w:szCs w:val="24"/>
          <w:vertAlign w:val="baseline"/>
          <w:rtl w:val="0"/>
        </w:rPr>
        <w:t xml:space="preserve">Características da Contratação</w:t>
      </w:r>
      <w:r w:rsidDel="00000000" w:rsidR="00000000" w:rsidRPr="00000000">
        <w:rPr>
          <w:rtl w:val="0"/>
        </w:rPr>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Utilização do Sistema de Registro de Preços:</w:t>
      </w:r>
    </w:p>
    <w:tbl>
      <w:tblPr>
        <w:tblStyle w:val="Table2"/>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(x) Sim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0">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 Não</w:t>
            </w:r>
            <w:r w:rsidDel="00000000" w:rsidR="00000000" w:rsidRPr="00000000">
              <w:rPr>
                <w:rtl w:val="0"/>
              </w:rPr>
            </w:r>
          </w:p>
        </w:tc>
      </w:tr>
    </w:tbl>
    <w:p w:rsidR="00000000" w:rsidDel="00000000" w:rsidP="00000000" w:rsidRDefault="00000000" w:rsidRPr="00000000" w14:paraId="000004D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O objeto da presente contratação enquadra-se como serviço comum, uma vez que as especificações técnicas das peças de reposição de robótica a serem adquiridas são usuais no mercado, apresentando padrões de desempenho e qualidade que podem ser claramente definidos no edital, sem a necessidade de desenvolvimento de soluções personalizadas.</w:t>
      </w:r>
      <w:r w:rsidDel="00000000" w:rsidR="00000000" w:rsidRPr="00000000">
        <w:rPr>
          <w:rtl w:val="0"/>
        </w:rPr>
      </w:r>
    </w:p>
    <w:p w:rsidR="00000000" w:rsidDel="00000000" w:rsidP="00000000" w:rsidRDefault="00000000" w:rsidRPr="00000000" w14:paraId="000004D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vertAlign w:val="baseline"/>
        </w:rPr>
      </w:pPr>
      <w:r w:rsidDel="00000000" w:rsidR="00000000" w:rsidRPr="00000000">
        <w:rPr>
          <w:rFonts w:ascii="Arial" w:cs="Arial" w:eastAsia="Arial" w:hAnsi="Arial"/>
          <w:rtl w:val="0"/>
        </w:rPr>
        <w:t xml:space="preserve">Justifica-se o não parcelamento da presente contratação em razão da natureza do objeto, estruturado em lote único. A medida é necessária para assegurar a padronização e a plena compatibilidade entre equipamentos, materiais, softwares e serviços a serem fornecidos, evitando-se a aquisição de itens de marcas ou tecnologias distintas que possam comprometer a integração, a manutenção e o adequado funcionamento dos laboratórios de robótica educacional.</w:t>
      </w:r>
      <w:r w:rsidDel="00000000" w:rsidR="00000000" w:rsidRPr="00000000">
        <w:rPr>
          <w:rtl w:val="0"/>
        </w:rPr>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4D4">
      <w:pPr>
        <w:pStyle w:val="Heading2"/>
        <w:numPr>
          <w:ilvl w:val="1"/>
          <w:numId w:val="3"/>
        </w:numPr>
        <w:spacing w:after="0" w:lineRule="auto"/>
        <w:ind w:left="566.9291338582675" w:hanging="992.1259842519685"/>
        <w:jc w:val="both"/>
        <w:rPr>
          <w:sz w:val="24"/>
          <w:szCs w:val="24"/>
        </w:rPr>
      </w:pPr>
      <w:bookmarkStart w:colFirst="0" w:colLast="0" w:name="_heading=h.jucbvsleh29w" w:id="5"/>
      <w:bookmarkEnd w:id="5"/>
      <w:r w:rsidDel="00000000" w:rsidR="00000000" w:rsidRPr="00000000">
        <w:rPr>
          <w:sz w:val="24"/>
          <w:szCs w:val="24"/>
          <w:vertAlign w:val="baseline"/>
          <w:rtl w:val="0"/>
        </w:rPr>
        <w:t xml:space="preserve">Prazo de Vigência </w:t>
      </w:r>
      <w:r w:rsidDel="00000000" w:rsidR="00000000" w:rsidRPr="00000000">
        <w:rPr>
          <w:rtl w:val="0"/>
        </w:rPr>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4D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prazo de vigência da ata de registro de preços será de 01 (um) ano e poderá ser prorrogado, por igual período, desde que comprovado o preço vantajoso, na forma do artigo 84 da Lei n° 14.133, de 2021.</w:t>
      </w:r>
      <w:r w:rsidDel="00000000" w:rsidR="00000000" w:rsidRPr="00000000">
        <w:rPr>
          <w:rtl w:val="0"/>
        </w:rPr>
      </w:r>
    </w:p>
    <w:p w:rsidR="00000000" w:rsidDel="00000000" w:rsidP="00000000" w:rsidRDefault="00000000" w:rsidRPr="00000000" w14:paraId="000004D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ata de registro de preços oferece maior detalhamento das regras que serão aplicadas em relação à vigência da contratação.</w:t>
      </w:r>
      <w:r w:rsidDel="00000000" w:rsidR="00000000" w:rsidRPr="00000000">
        <w:rPr>
          <w:rtl w:val="0"/>
        </w:rPr>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Possui convênio ou o recurso é derivado de transferência voluntária</w:t>
      </w:r>
      <w:r w:rsidDel="00000000" w:rsidR="00000000" w:rsidRPr="00000000">
        <w:rPr>
          <w:rFonts w:ascii="Arial" w:cs="Arial" w:eastAsia="Arial" w:hAnsi="Arial"/>
          <w:rtl w:val="0"/>
        </w:rPr>
        <w:t xml:space="preserve">:</w:t>
      </w:r>
      <w:r w:rsidDel="00000000" w:rsidR="00000000" w:rsidRPr="00000000">
        <w:rPr>
          <w:rtl w:val="0"/>
        </w:rPr>
      </w:r>
    </w:p>
    <w:tbl>
      <w:tblPr>
        <w:tblStyle w:val="Table3"/>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A">
            <w:pPr>
              <w:widowControl w:val="0"/>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  ) Sim</w:t>
            </w:r>
          </w:p>
        </w:tc>
        <w:tc>
          <w:tcPr>
            <w:shd w:fill="auto" w:val="clear"/>
            <w:tcMar>
              <w:top w:w="100.0" w:type="dxa"/>
              <w:left w:w="100.0" w:type="dxa"/>
              <w:bottom w:w="100.0" w:type="dxa"/>
              <w:right w:w="100.0" w:type="dxa"/>
            </w:tcMar>
            <w:vAlign w:val="top"/>
          </w:tcPr>
          <w:p w:rsidR="00000000" w:rsidDel="00000000" w:rsidP="00000000" w:rsidRDefault="00000000" w:rsidRPr="00000000" w14:paraId="000004DB">
            <w:pPr>
              <w:widowControl w:val="0"/>
              <w:spacing w:line="240" w:lineRule="auto"/>
              <w:ind w:left="720" w:firstLine="0"/>
              <w:rPr>
                <w:rFonts w:ascii="Arial" w:cs="Arial" w:eastAsia="Arial" w:hAnsi="Arial"/>
              </w:rPr>
            </w:pPr>
            <w:r w:rsidDel="00000000" w:rsidR="00000000" w:rsidRPr="00000000">
              <w:rPr>
                <w:rFonts w:ascii="Arial" w:cs="Arial" w:eastAsia="Arial" w:hAnsi="Arial"/>
                <w:rtl w:val="0"/>
              </w:rPr>
              <w:t xml:space="preserve">(x) Não</w:t>
            </w:r>
          </w:p>
        </w:tc>
      </w:tr>
    </w:tbl>
    <w:p w:rsidR="00000000" w:rsidDel="00000000" w:rsidP="00000000" w:rsidRDefault="00000000" w:rsidRPr="00000000" w14:paraId="000004DC">
      <w:pPr>
        <w:pStyle w:val="Heading1"/>
        <w:numPr>
          <w:ilvl w:val="0"/>
          <w:numId w:val="3"/>
        </w:numPr>
        <w:spacing w:after="0" w:lineRule="auto"/>
        <w:ind w:left="566.9291338582675" w:hanging="992.1259842519685"/>
        <w:jc w:val="both"/>
        <w:rPr>
          <w:sz w:val="28"/>
          <w:szCs w:val="28"/>
        </w:rPr>
      </w:pPr>
      <w:bookmarkStart w:colFirst="0" w:colLast="0" w:name="_heading=h.sm6w7xd7i99f" w:id="6"/>
      <w:bookmarkEnd w:id="6"/>
      <w:r w:rsidDel="00000000" w:rsidR="00000000" w:rsidRPr="00000000">
        <w:rPr>
          <w:sz w:val="28"/>
          <w:szCs w:val="28"/>
          <w:vertAlign w:val="baseline"/>
          <w:rtl w:val="0"/>
        </w:rPr>
        <w:t xml:space="preserve">FUNDAMENTAÇÃO E DESCRIÇÃO DA NECESSIDADE DA CONTRATAÇÃO</w:t>
      </w:r>
    </w:p>
    <w:p w:rsidR="00000000" w:rsidDel="00000000" w:rsidP="00000000" w:rsidRDefault="00000000" w:rsidRPr="00000000" w14:paraId="000004DD">
      <w:pPr>
        <w:ind w:left="566.9291338582675" w:firstLine="0"/>
        <w:rPr/>
      </w:pPr>
      <w:r w:rsidDel="00000000" w:rsidR="00000000" w:rsidRPr="00000000">
        <w:rPr>
          <w:rtl w:val="0"/>
        </w:rPr>
      </w:r>
    </w:p>
    <w:p w:rsidR="00000000" w:rsidDel="00000000" w:rsidP="00000000" w:rsidRDefault="00000000" w:rsidRPr="00000000" w14:paraId="000004DE">
      <w:pPr>
        <w:pBdr>
          <w:top w:color="auto" w:space="0" w:sz="0" w:val="none"/>
          <w:left w:color="auto" w:space="0" w:sz="0" w:val="none"/>
          <w:bottom w:color="auto" w:space="0" w:sz="0" w:val="none"/>
          <w:right w:color="auto" w:space="0" w:sz="0" w:val="none"/>
          <w:between w:color="auto" w:space="0" w:sz="0" w:val="none"/>
        </w:pBdr>
        <w:spacing w:after="240" w:line="276"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Rede Municipal de Ensino tem investido na implementação de atividades de robótica educacional com a aquisição de kits pedagógicos da marca Fischertechnik. Esses materiais têm possibilitado o desenvolvimento de práticas pedagógicas inovadoras e alinhadas às diretrizes educacionais municipais.</w:t>
      </w:r>
    </w:p>
    <w:p w:rsidR="00000000" w:rsidDel="00000000" w:rsidP="00000000" w:rsidRDefault="00000000" w:rsidRPr="00000000" w14:paraId="000004DF">
      <w:pPr>
        <w:pBdr>
          <w:top w:color="auto" w:space="0" w:sz="0" w:val="none"/>
          <w:left w:color="auto" w:space="0" w:sz="0" w:val="none"/>
          <w:bottom w:color="auto" w:space="0" w:sz="0" w:val="none"/>
          <w:right w:color="auto" w:space="0" w:sz="0" w:val="none"/>
          <w:between w:color="auto" w:space="0" w:sz="0" w:val="none"/>
        </w:pBdr>
        <w:spacing w:after="240" w:line="276"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Devido ao desgaste natural do uso e à eventual perda de peças ao longo do tempo, torna-se necessária a reposição de componentes essenciais, garantindo compatibilidade com os materiais já existentes, preservando os investimentos anteriores e evitando custos adicionais com substituição integral de equipamentos.</w:t>
      </w:r>
    </w:p>
    <w:p w:rsidR="00000000" w:rsidDel="00000000" w:rsidP="00000000" w:rsidRDefault="00000000" w:rsidRPr="00000000" w14:paraId="000004E0">
      <w:pPr>
        <w:pBdr>
          <w:top w:color="auto" w:space="0" w:sz="0" w:val="none"/>
          <w:left w:color="auto" w:space="0" w:sz="0" w:val="none"/>
          <w:bottom w:color="auto" w:space="0" w:sz="0" w:val="none"/>
          <w:right w:color="auto" w:space="0" w:sz="0" w:val="none"/>
          <w:between w:color="auto" w:space="0" w:sz="0" w:val="none"/>
        </w:pBdr>
        <w:spacing w:after="240" w:line="276"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contratação visa assegurar a continuidade e a qualidade do projeto, evitar a interrupção das atividades pedagógicas, manter o aproveitamento dos recursos humanos capacitados e ampliar o acesso dos estudantes a recursos tecnológicos inovadores, promovendo a inclusão digital e o desenvolvimento de competências do século XXI.</w:t>
      </w:r>
    </w:p>
    <w:p w:rsidR="00000000" w:rsidDel="00000000" w:rsidP="00000000" w:rsidRDefault="00000000" w:rsidRPr="00000000" w14:paraId="000004E1">
      <w:pPr>
        <w:pBdr>
          <w:top w:color="auto" w:space="0" w:sz="0" w:val="none"/>
          <w:left w:color="auto" w:space="0" w:sz="0" w:val="none"/>
          <w:bottom w:color="auto" w:space="0" w:sz="0" w:val="none"/>
          <w:right w:color="auto" w:space="0" w:sz="0" w:val="none"/>
          <w:between w:color="auto" w:space="0" w:sz="0" w:val="none"/>
        </w:pBdr>
        <w:spacing w:after="240" w:line="276"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 A contratação é necessária para:</w:t>
      </w:r>
    </w:p>
    <w:p w:rsidR="00000000" w:rsidDel="00000000" w:rsidP="00000000" w:rsidRDefault="00000000" w:rsidRPr="00000000" w14:paraId="000004E2">
      <w:pPr>
        <w:numPr>
          <w:ilvl w:val="0"/>
          <w:numId w:val="1"/>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Assegurar a reposição de peças essenciais ao pleno funcionamento dos laboratórios de robótica.</w:t>
      </w:r>
    </w:p>
    <w:p w:rsidR="00000000" w:rsidDel="00000000" w:rsidP="00000000" w:rsidRDefault="00000000" w:rsidRPr="00000000" w14:paraId="000004E3">
      <w:pPr>
        <w:numPr>
          <w:ilvl w:val="0"/>
          <w:numId w:val="1"/>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Evitar a interrupção das atividades pedagógicas em andamento.</w:t>
      </w:r>
    </w:p>
    <w:p w:rsidR="00000000" w:rsidDel="00000000" w:rsidP="00000000" w:rsidRDefault="00000000" w:rsidRPr="00000000" w14:paraId="000004E4">
      <w:pPr>
        <w:numPr>
          <w:ilvl w:val="0"/>
          <w:numId w:val="1"/>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Garantir a continuidade e o aproveitamento dos recursos humanos (professores) já capacitados.</w:t>
      </w:r>
    </w:p>
    <w:p w:rsidR="00000000" w:rsidDel="00000000" w:rsidP="00000000" w:rsidRDefault="00000000" w:rsidRPr="00000000" w14:paraId="000004E5">
      <w:pPr>
        <w:numPr>
          <w:ilvl w:val="0"/>
          <w:numId w:val="1"/>
        </w:numPr>
        <w:pBdr>
          <w:top w:color="auto" w:space="0" w:sz="0" w:val="none"/>
          <w:bottom w:color="auto" w:space="0" w:sz="0" w:val="none"/>
          <w:right w:color="auto" w:space="0" w:sz="0" w:val="none"/>
          <w:between w:color="auto" w:space="0" w:sz="0" w:val="none"/>
        </w:pBdr>
        <w:spacing w:after="0" w:afterAutospacing="0" w:line="276" w:lineRule="auto"/>
        <w:ind w:left="720" w:hanging="360"/>
        <w:rPr>
          <w:rFonts w:ascii="Arial" w:cs="Arial" w:eastAsia="Arial" w:hAnsi="Arial"/>
        </w:rPr>
      </w:pPr>
      <w:r w:rsidDel="00000000" w:rsidR="00000000" w:rsidRPr="00000000">
        <w:rPr>
          <w:rFonts w:ascii="Arial" w:cs="Arial" w:eastAsia="Arial" w:hAnsi="Arial"/>
          <w:rtl w:val="0"/>
        </w:rPr>
        <w:t xml:space="preserve">Prevenir a perda dos investimentos anteriores em equipamentos.</w:t>
      </w:r>
    </w:p>
    <w:p w:rsidR="00000000" w:rsidDel="00000000" w:rsidP="00000000" w:rsidRDefault="00000000" w:rsidRPr="00000000" w14:paraId="000004E6">
      <w:pPr>
        <w:numPr>
          <w:ilvl w:val="0"/>
          <w:numId w:val="1"/>
        </w:numPr>
        <w:pBdr>
          <w:top w:color="auto" w:space="0" w:sz="0" w:val="none"/>
          <w:bottom w:color="auto" w:space="0" w:sz="0" w:val="none"/>
          <w:right w:color="auto" w:space="0" w:sz="0" w:val="none"/>
          <w:between w:color="auto" w:space="0" w:sz="0" w:val="none"/>
        </w:pBdr>
        <w:spacing w:after="360" w:line="276" w:lineRule="auto"/>
        <w:ind w:left="720" w:hanging="360"/>
        <w:rPr>
          <w:rFonts w:ascii="Arial" w:cs="Arial" w:eastAsia="Arial" w:hAnsi="Arial"/>
        </w:rPr>
      </w:pPr>
      <w:r w:rsidDel="00000000" w:rsidR="00000000" w:rsidRPr="00000000">
        <w:rPr>
          <w:rFonts w:ascii="Arial" w:cs="Arial" w:eastAsia="Arial" w:hAnsi="Arial"/>
          <w:rtl w:val="0"/>
        </w:rPr>
        <w:t xml:space="preserve">Manter a qualidade do ensino e promover a inclusão digital para os alunos.</w:t>
      </w:r>
    </w:p>
    <w:p w:rsidR="00000000" w:rsidDel="00000000" w:rsidP="00000000" w:rsidRDefault="00000000" w:rsidRPr="00000000" w14:paraId="000004E7">
      <w:pPr>
        <w:pStyle w:val="Heading1"/>
        <w:numPr>
          <w:ilvl w:val="0"/>
          <w:numId w:val="3"/>
        </w:numPr>
        <w:spacing w:after="0" w:lineRule="auto"/>
        <w:ind w:left="566.9291338582675" w:hanging="992.1259842519685"/>
        <w:jc w:val="both"/>
        <w:rPr>
          <w:sz w:val="28"/>
          <w:szCs w:val="28"/>
        </w:rPr>
      </w:pPr>
      <w:bookmarkStart w:colFirst="0" w:colLast="0" w:name="_heading=h.3b2f5ymq5tz" w:id="7"/>
      <w:bookmarkEnd w:id="7"/>
      <w:r w:rsidDel="00000000" w:rsidR="00000000" w:rsidRPr="00000000">
        <w:rPr>
          <w:sz w:val="28"/>
          <w:szCs w:val="28"/>
          <w:vertAlign w:val="baseline"/>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4E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rtl w:val="0"/>
        </w:rPr>
        <w:t xml:space="preserve">A contratação</w:t>
      </w:r>
      <w:r w:rsidDel="00000000" w:rsidR="00000000" w:rsidRPr="00000000">
        <w:rPr>
          <w:rFonts w:ascii="Arial" w:cs="Arial" w:eastAsia="Arial" w:hAnsi="Arial"/>
          <w:rtl w:val="0"/>
        </w:rPr>
        <w:t xml:space="preserve"> de  peças de reposição de robótica para as unidades escolares justifica-se pela necessidade de manter a inovação pedagógica e tecnológica no processo de ensino e aprendizagem. A utilização de componentes de robótica possibilita o desenvolvimento do pensamento lógico, crítico e criativo, estimula a resolução de problemas e favorece a interdisciplinaridade, ao integrar conhecimentos de matemática, ciências, física, tecnologia e linguagens.</w:t>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Fonts w:ascii="Arial" w:cs="Arial" w:eastAsia="Arial" w:hAnsi="Arial"/>
          <w:rtl w:val="0"/>
        </w:rPr>
        <w:t xml:space="preserve">Além do aspecto pedagógico, a robótica educacional contribui para a formação dos estudantes em consonância com as demandas do século XXI, preparando-os para contextos sociais e profissionais cada vez mais permeados pela ciência, tecnologia e inovação. Essa iniciativa promove, ainda, maior engajamento e protagonismo estudantil, fortalecendo a autonomia, a capacidade de trabalho em equipe e a cultura digital, aspectos essenciais para a formação integral do educando.</w:t>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rPr>
      </w:pPr>
      <w:r w:rsidDel="00000000" w:rsidR="00000000" w:rsidRPr="00000000">
        <w:rPr>
          <w:rFonts w:ascii="Arial" w:cs="Arial" w:eastAsia="Arial" w:hAnsi="Arial"/>
          <w:rtl w:val="0"/>
        </w:rPr>
        <w:t xml:space="preserve">Do ponto de vista institucional, a aquisição de itens de reposição de  robótica visa garantir a continuidade e a ampliação dos projetos já implementados na rede, assegurando a reposição de peças necessárias ao funcionamento dos laboratórios e possibilitando o menor custo economicamente do que à aquisição de peças de outras marcas que não sejam de reposição.</w:t>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bCs w:val="1"/>
          <w:color w:val="4a86e8"/>
        </w:rPr>
      </w:pPr>
      <w:r w:rsidDel="00000000" w:rsidR="00000000" w:rsidRPr="00000000">
        <w:rPr>
          <w:rFonts w:ascii="Arial" w:cs="Arial" w:eastAsia="Arial" w:hAnsi="Arial"/>
          <w:rtl w:val="0"/>
        </w:rPr>
        <w:t xml:space="preserve">O ciclo de vida das peças de reposição de robótica abrange desde a aquisição, o armazenamento e a utilização nos laboratórios escolares até a manutenção, a atualização tecnológica e o descarte sustentável. A reposição periódica dos componentes garante a continuidade das atividades pedagógicas, prolonga a vida útil dos kits já implantados e evita custos adicionais com substituição integral de equipamentos ou novos treinamentos. Além disso, a padronização assegura compatibilidade, eficiência e economicidade, enquanto a correta destinação das peças inutilizáveis contribui para a sustentabilidade ambiental.</w:t>
      </w:r>
      <w:r w:rsidDel="00000000" w:rsidR="00000000" w:rsidRPr="00000000">
        <w:rPr>
          <w:rtl w:val="0"/>
        </w:rPr>
      </w:r>
    </w:p>
    <w:p w:rsidR="00000000" w:rsidDel="00000000" w:rsidP="00000000" w:rsidRDefault="00000000" w:rsidRPr="00000000" w14:paraId="000004ED">
      <w:pPr>
        <w:pStyle w:val="Heading1"/>
        <w:numPr>
          <w:ilvl w:val="0"/>
          <w:numId w:val="3"/>
        </w:numPr>
        <w:spacing w:after="0" w:lineRule="auto"/>
        <w:ind w:left="566.9291338582675" w:hanging="992.1259842519685"/>
        <w:jc w:val="both"/>
        <w:rPr>
          <w:sz w:val="28"/>
          <w:szCs w:val="28"/>
        </w:rPr>
      </w:pPr>
      <w:bookmarkStart w:colFirst="0" w:colLast="0" w:name="_heading=h.kxsdefjbfgxh" w:id="8"/>
      <w:bookmarkEnd w:id="8"/>
      <w:r w:rsidDel="00000000" w:rsidR="00000000" w:rsidRPr="00000000">
        <w:rPr>
          <w:sz w:val="28"/>
          <w:szCs w:val="28"/>
          <w:vertAlign w:val="baseline"/>
          <w:rtl w:val="0"/>
        </w:rPr>
        <w:t xml:space="preserve">VALOR ESTIMADO DA CONTRATAÇÃO</w:t>
      </w:r>
      <w:r w:rsidDel="00000000" w:rsidR="00000000" w:rsidRPr="00000000">
        <w:rPr>
          <w:rtl w:val="0"/>
        </w:rPr>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sz w:val="10"/>
          <w:szCs w:val="10"/>
          <w:u w:val="none"/>
          <w:shd w:fill="auto" w:val="clear"/>
          <w:vertAlign w:val="baseline"/>
        </w:rPr>
      </w:pPr>
      <w:r w:rsidDel="00000000" w:rsidR="00000000" w:rsidRPr="00000000">
        <w:rPr>
          <w:rtl w:val="0"/>
        </w:rPr>
      </w:r>
    </w:p>
    <w:p w:rsidR="00000000" w:rsidDel="00000000" w:rsidP="00000000" w:rsidRDefault="00000000" w:rsidRPr="00000000" w14:paraId="000004E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 valor máximo admitido para a presente licitação é de </w:t>
      </w: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R$ </w:t>
      </w:r>
      <w:r w:rsidDel="00000000" w:rsidR="00000000" w:rsidRPr="00000000">
        <w:rPr>
          <w:rFonts w:ascii="Arial" w:cs="Arial" w:eastAsia="Arial" w:hAnsi="Arial"/>
          <w:b w:val="1"/>
          <w:bCs w:val="1"/>
          <w:rtl w:val="0"/>
        </w:rPr>
        <w:t xml:space="preserve">169.248,28 (cento e sessenta e nove mil, duzentos e quarenta e oito reais e vinte e oito centavos)</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observados os valores máximos admitidos para cada item do lote, conforme especificado no termo de referência.</w:t>
      </w:r>
      <w:r w:rsidDel="00000000" w:rsidR="00000000" w:rsidRPr="00000000">
        <w:rPr>
          <w:rtl w:val="0"/>
        </w:rPr>
      </w:r>
    </w:p>
    <w:p w:rsidR="00000000" w:rsidDel="00000000" w:rsidP="00000000" w:rsidRDefault="00000000" w:rsidRPr="00000000" w14:paraId="000004F0">
      <w:pPr>
        <w:pStyle w:val="Heading1"/>
        <w:numPr>
          <w:ilvl w:val="0"/>
          <w:numId w:val="3"/>
        </w:numPr>
        <w:spacing w:after="0" w:lineRule="auto"/>
        <w:ind w:left="566.9291338582675" w:hanging="992.1259842519685"/>
        <w:jc w:val="both"/>
        <w:rPr>
          <w:sz w:val="28"/>
          <w:szCs w:val="28"/>
        </w:rPr>
      </w:pPr>
      <w:bookmarkStart w:colFirst="0" w:colLast="0" w:name="_heading=h.56h4wmr0mduw" w:id="9"/>
      <w:bookmarkEnd w:id="9"/>
      <w:r w:rsidDel="00000000" w:rsidR="00000000" w:rsidRPr="00000000">
        <w:rPr>
          <w:sz w:val="28"/>
          <w:szCs w:val="28"/>
          <w:vertAlign w:val="baseline"/>
          <w:rtl w:val="0"/>
        </w:rPr>
        <w:t xml:space="preserve">FORMA DE SELEÇÃO E CRITÉRIO DE JULGAMENTO DE PROPOSTA</w:t>
      </w:r>
      <w:r w:rsidDel="00000000" w:rsidR="00000000" w:rsidRPr="00000000">
        <w:rPr>
          <w:rtl w:val="0"/>
        </w:rPr>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4F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O fornecedor será selecionado por meio da realização de procedimento de LICITAÇÃO, na modalidade </w:t>
      </w:r>
      <w:r w:rsidDel="00000000" w:rsidR="00000000" w:rsidRPr="00000000">
        <w:rPr>
          <w:rFonts w:ascii="Arial" w:cs="Arial" w:eastAsia="Arial" w:hAnsi="Arial"/>
          <w:b w:val="1"/>
          <w:bCs w:val="1"/>
          <w:i w:val="0"/>
          <w:iCs w:val="0"/>
          <w:smallCaps w:val="0"/>
          <w:strike w:val="0"/>
          <w:sz w:val="22"/>
          <w:szCs w:val="22"/>
          <w:u w:val="none"/>
          <w:vertAlign w:val="baseline"/>
          <w:rtl w:val="0"/>
        </w:rPr>
        <w:t xml:space="preserve">PREGÃO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sob a forma ELETRÔNICA, com adoção do critério de julgamento pelo MENOR PREÇO e o modo de disputa será ABERTO E FECHADO.</w:t>
      </w:r>
      <w:r w:rsidDel="00000000" w:rsidR="00000000" w:rsidRPr="00000000">
        <w:rPr>
          <w:rtl w:val="0"/>
        </w:rPr>
      </w:r>
    </w:p>
    <w:p w:rsidR="00000000" w:rsidDel="00000000" w:rsidP="00000000" w:rsidRDefault="00000000" w:rsidRPr="00000000" w14:paraId="000004F3">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critério de julgamento será por LOTE ÚNICO.</w:t>
      </w:r>
    </w:p>
    <w:p w:rsidR="00000000" w:rsidDel="00000000" w:rsidP="00000000" w:rsidRDefault="00000000" w:rsidRPr="00000000" w14:paraId="000004F4">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4F5">
      <w:pPr>
        <w:numPr>
          <w:ilvl w:val="0"/>
          <w:numId w:val="3"/>
        </w:numPr>
        <w:spacing w:after="0" w:lineRule="auto"/>
        <w:ind w:left="566.9291338582675" w:hanging="992.1259842519682"/>
        <w:jc w:val="both"/>
        <w:rPr>
          <w:rFonts w:ascii="Arial" w:cs="Arial" w:eastAsia="Arial" w:hAnsi="Arial"/>
          <w:b w:val="1"/>
          <w:bCs w:val="1"/>
        </w:rPr>
      </w:pPr>
      <w:r w:rsidDel="00000000" w:rsidR="00000000" w:rsidRPr="00000000">
        <w:rPr>
          <w:rFonts w:ascii="Arial" w:cs="Arial" w:eastAsia="Arial" w:hAnsi="Arial"/>
          <w:b w:val="1"/>
          <w:bCs w:val="1"/>
          <w:rtl w:val="0"/>
        </w:rPr>
        <w:t xml:space="preserve">DA INDICAÇÃO DE MARCA</w:t>
      </w:r>
    </w:p>
    <w:p w:rsidR="00000000" w:rsidDel="00000000" w:rsidP="00000000" w:rsidRDefault="00000000" w:rsidRPr="00000000" w14:paraId="000004F6">
      <w:pPr>
        <w:spacing w:after="0" w:lineRule="auto"/>
        <w:ind w:left="566.9291338582675" w:firstLine="0"/>
        <w:jc w:val="both"/>
        <w:rPr>
          <w:rFonts w:ascii="Arial" w:cs="Arial" w:eastAsia="Arial" w:hAnsi="Arial"/>
          <w:b w:val="1"/>
          <w:bCs w:val="1"/>
        </w:rPr>
      </w:pPr>
      <w:r w:rsidDel="00000000" w:rsidR="00000000" w:rsidRPr="00000000">
        <w:rPr>
          <w:rFonts w:ascii="Arial" w:cs="Arial" w:eastAsia="Arial" w:hAnsi="Arial"/>
          <w:rtl w:val="0"/>
        </w:rPr>
        <w:t xml:space="preserve">Conforme se observa no art. 41, inciso I, da lei 14.133/21 é plenamente possível a</w:t>
      </w:r>
      <w:r w:rsidDel="00000000" w:rsidR="00000000" w:rsidRPr="00000000">
        <w:rPr>
          <w:rFonts w:ascii="Arial" w:cs="Arial" w:eastAsia="Arial" w:hAnsi="Arial"/>
          <w:b w:val="1"/>
          <w:bCs w:val="1"/>
          <w:rtl w:val="0"/>
        </w:rPr>
        <w:t xml:space="preserve"> indicação de marca</w:t>
      </w:r>
      <w:r w:rsidDel="00000000" w:rsidR="00000000" w:rsidRPr="00000000">
        <w:rPr>
          <w:rFonts w:ascii="Arial" w:cs="Arial" w:eastAsia="Arial" w:hAnsi="Arial"/>
          <w:rtl w:val="0"/>
        </w:rPr>
        <w:t xml:space="preserve"> para garantir a compatibilidade com padrões já adotados pela administração. Assim ocorre no presente caso pois a indicação da marca FISCHERTECHNIK se fez necessária para adequar-se às peças anteriormente compradas pela administração, evitando o desperdício com a  troca integral do material, custos com novos treinamentos e possibilitando fazer somente a reposição das peças que haviam sido perdidas, gerando menos custos, respeitando o princípio da economicidade.</w:t>
      </w:r>
      <w:r w:rsidDel="00000000" w:rsidR="00000000" w:rsidRPr="00000000">
        <w:rPr>
          <w:rtl w:val="0"/>
        </w:rPr>
      </w:r>
    </w:p>
    <w:p w:rsidR="00000000" w:rsidDel="00000000" w:rsidP="00000000" w:rsidRDefault="00000000" w:rsidRPr="00000000" w14:paraId="000004F7">
      <w:pPr>
        <w:pStyle w:val="Heading1"/>
        <w:numPr>
          <w:ilvl w:val="0"/>
          <w:numId w:val="3"/>
        </w:numPr>
        <w:spacing w:after="0" w:lineRule="auto"/>
        <w:ind w:left="566.9291338582675" w:hanging="992.1259842519685"/>
        <w:jc w:val="both"/>
        <w:rPr>
          <w:sz w:val="28"/>
          <w:szCs w:val="28"/>
        </w:rPr>
      </w:pPr>
      <w:bookmarkStart w:colFirst="0" w:colLast="0" w:name="_heading=h.9wl4stedsb14" w:id="10"/>
      <w:bookmarkEnd w:id="10"/>
      <w:r w:rsidDel="00000000" w:rsidR="00000000" w:rsidRPr="00000000">
        <w:rPr>
          <w:sz w:val="28"/>
          <w:szCs w:val="28"/>
          <w:rtl w:val="0"/>
        </w:rPr>
        <w:t xml:space="preserve">MODELO DE EXECUÇÃO DO OBJETO</w:t>
      </w:r>
      <w:r w:rsidDel="00000000" w:rsidR="00000000" w:rsidRPr="00000000">
        <w:rPr>
          <w:rtl w:val="0"/>
        </w:rPr>
      </w:r>
    </w:p>
    <w:p w:rsidR="00000000" w:rsidDel="00000000" w:rsidP="00000000" w:rsidRDefault="00000000" w:rsidRPr="00000000" w14:paraId="000004F8">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prazo de entrega dos bens é de 20 (vinte) dias úteis, contados da entrega da Nota de Empenho ou da Ordem de Serviço.</w:t>
      </w:r>
    </w:p>
    <w:p w:rsidR="00000000" w:rsidDel="00000000" w:rsidP="00000000" w:rsidRDefault="00000000" w:rsidRPr="00000000" w14:paraId="000004F9">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não seja possível cumprir o prazo estabelecido, a Contratada deverá comunicar formalmente as razões com antecedência mínima de </w:t>
      </w:r>
      <w:r w:rsidDel="00000000" w:rsidR="00000000" w:rsidRPr="00000000">
        <w:rPr>
          <w:rFonts w:ascii="Arial" w:cs="Arial" w:eastAsia="Arial" w:hAnsi="Arial"/>
          <w:b w:val="1"/>
          <w:bCs w:val="1"/>
          <w:rtl w:val="0"/>
        </w:rPr>
        <w:t xml:space="preserve">15 (quinze) dias</w:t>
      </w:r>
      <w:r w:rsidDel="00000000" w:rsidR="00000000" w:rsidRPr="00000000">
        <w:rPr>
          <w:rFonts w:ascii="Arial" w:cs="Arial" w:eastAsia="Arial" w:hAnsi="Arial"/>
          <w:rtl w:val="0"/>
        </w:rPr>
        <w:t xml:space="preserve">, a fim de possibilitar a análise de eventual prorrogação, ressalvadas as situações de caso fortuito ou força maior, devidamente comprovadas.</w:t>
      </w:r>
    </w:p>
    <w:p w:rsidR="00000000" w:rsidDel="00000000" w:rsidP="00000000" w:rsidRDefault="00000000" w:rsidRPr="00000000" w14:paraId="000004FA">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entrega dos produtos deverá ser realizada obrigatoriamente junto à </w:t>
      </w:r>
      <w:r w:rsidDel="00000000" w:rsidR="00000000" w:rsidRPr="00000000">
        <w:rPr>
          <w:rFonts w:ascii="Arial" w:cs="Arial" w:eastAsia="Arial" w:hAnsi="Arial"/>
          <w:b w:val="1"/>
          <w:bCs w:val="1"/>
          <w:rtl w:val="0"/>
        </w:rPr>
        <w:t xml:space="preserve">Comissão Técnica de Fiscalização de Contratos de Aquisição de Bens</w:t>
      </w:r>
      <w:r w:rsidDel="00000000" w:rsidR="00000000" w:rsidRPr="00000000">
        <w:rPr>
          <w:rFonts w:ascii="Arial" w:cs="Arial" w:eastAsia="Arial" w:hAnsi="Arial"/>
          <w:rtl w:val="0"/>
        </w:rPr>
        <w:t xml:space="preserve">, localizada na Rua Carlos Drummond de Andrade, nº 166, Vargem Grande, Pinhais-PR, mediante prévio agendamento pelos telefones (41) 9 9162-7245 e/ou (41) 9 9227-3065. O recebimento será efetuado pelo presidente da Comissão, Sr. Jorge Luiz Andrade.</w:t>
      </w:r>
    </w:p>
    <w:p w:rsidR="00000000" w:rsidDel="00000000" w:rsidP="00000000" w:rsidRDefault="00000000" w:rsidRPr="00000000" w14:paraId="000004FB">
      <w:pPr>
        <w:numPr>
          <w:ilvl w:val="1"/>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Todos os produtos serão conferidos no ato da entrega, a fim de assegurar sua conformidade com os padrões especificados neste Termo de Referência. Eventuais divergências ou defeitos deverão ser sanados pela Contratada mediante substituição, no prazo máximo estipulado.</w:t>
      </w:r>
    </w:p>
    <w:p w:rsidR="00000000" w:rsidDel="00000000" w:rsidP="00000000" w:rsidRDefault="00000000" w:rsidRPr="00000000" w14:paraId="000004FC">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Todos os custos referentes a transporte, seguro e descarga correrão por conta da Contratada, que deverá garantir a integridade e a preservação das características técnicas dos produtos durante todo o trajeto.</w:t>
      </w:r>
    </w:p>
    <w:p w:rsidR="00000000" w:rsidDel="00000000" w:rsidP="00000000" w:rsidRDefault="00000000" w:rsidRPr="00000000" w14:paraId="000004FD">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materiais deverão ser entregues conforme a necessidade da Contratante, não havendo previsibilidade fixa para as solicitações. As quantidades serão comunicadas formalmente por meio de Nota de Empenho ou Ordem de Serviço.</w:t>
      </w:r>
    </w:p>
    <w:p w:rsidR="00000000" w:rsidDel="00000000" w:rsidP="00000000" w:rsidRDefault="00000000" w:rsidRPr="00000000" w14:paraId="000004FE">
      <w:pPr>
        <w:pStyle w:val="Heading2"/>
        <w:numPr>
          <w:ilvl w:val="1"/>
          <w:numId w:val="3"/>
        </w:numPr>
        <w:spacing w:after="0" w:lineRule="auto"/>
        <w:ind w:left="566.9291338582675" w:hanging="992.1259842519685"/>
        <w:jc w:val="both"/>
        <w:rPr>
          <w:sz w:val="24"/>
          <w:szCs w:val="24"/>
        </w:rPr>
      </w:pPr>
      <w:bookmarkStart w:colFirst="0" w:colLast="0" w:name="_heading=h.sp1o56y3bbto" w:id="11"/>
      <w:bookmarkEnd w:id="11"/>
      <w:r w:rsidDel="00000000" w:rsidR="00000000" w:rsidRPr="00000000">
        <w:rPr>
          <w:sz w:val="24"/>
          <w:szCs w:val="24"/>
          <w:rtl w:val="0"/>
        </w:rPr>
        <w:t xml:space="preserve">Da Logística Reversa</w:t>
      </w:r>
      <w:r w:rsidDel="00000000" w:rsidR="00000000" w:rsidRPr="00000000">
        <w:rPr>
          <w:rtl w:val="0"/>
        </w:rPr>
      </w:r>
    </w:p>
    <w:p w:rsidR="00000000" w:rsidDel="00000000" w:rsidP="00000000" w:rsidRDefault="00000000" w:rsidRPr="00000000" w14:paraId="000004FF">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aplica.</w:t>
      </w:r>
      <w:r w:rsidDel="00000000" w:rsidR="00000000" w:rsidRPr="00000000">
        <w:rPr>
          <w:rtl w:val="0"/>
        </w:rPr>
      </w:r>
    </w:p>
    <w:p w:rsidR="00000000" w:rsidDel="00000000" w:rsidP="00000000" w:rsidRDefault="00000000" w:rsidRPr="00000000" w14:paraId="00000500">
      <w:pPr>
        <w:pStyle w:val="Heading2"/>
        <w:numPr>
          <w:ilvl w:val="1"/>
          <w:numId w:val="3"/>
        </w:numPr>
        <w:spacing w:after="0" w:lineRule="auto"/>
        <w:ind w:left="566.9291338582675" w:hanging="992.1259842519685"/>
        <w:jc w:val="both"/>
        <w:rPr>
          <w:sz w:val="24"/>
          <w:szCs w:val="24"/>
        </w:rPr>
      </w:pPr>
      <w:bookmarkStart w:colFirst="0" w:colLast="0" w:name="_heading=h.oorncg2t9scc" w:id="12"/>
      <w:bookmarkEnd w:id="12"/>
      <w:r w:rsidDel="00000000" w:rsidR="00000000" w:rsidRPr="00000000">
        <w:rPr>
          <w:sz w:val="24"/>
          <w:szCs w:val="24"/>
          <w:rtl w:val="0"/>
        </w:rPr>
        <w:t xml:space="preserve">Sustentabilidade</w:t>
      </w:r>
    </w:p>
    <w:p w:rsidR="00000000" w:rsidDel="00000000" w:rsidP="00000000" w:rsidRDefault="00000000" w:rsidRPr="00000000" w14:paraId="00000501">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Além dos critérios de sustentabilidade eventualmente inseridos na descrição do objeto, devem ser atendidos os seguintes requisitos, que se baseiam no Guia Nacional de Contratações Sustentáveis:</w:t>
      </w:r>
    </w:p>
    <w:p w:rsidR="00000000" w:rsidDel="00000000" w:rsidP="00000000" w:rsidRDefault="00000000" w:rsidRPr="00000000" w14:paraId="00000502">
      <w:pPr>
        <w:numPr>
          <w:ilvl w:val="2"/>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Reaproveitamento de peças: incentivar a utilização de componentes ainda funcionais nos kits existentes, reduzindo a geração de resíduos eletrônicos.</w:t>
      </w:r>
      <w:r w:rsidDel="00000000" w:rsidR="00000000" w:rsidRPr="00000000">
        <w:rPr>
          <w:rtl w:val="0"/>
        </w:rPr>
      </w:r>
    </w:p>
    <w:p w:rsidR="00000000" w:rsidDel="00000000" w:rsidP="00000000" w:rsidRDefault="00000000" w:rsidRPr="00000000" w14:paraId="00000503">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Destinação correta de peças inutilizáveis: garantir o descarte de peças danificadas em conformidade com normas ambientais, por meio de empresas certificadas de reciclagem de eletrônicos.</w:t>
      </w:r>
    </w:p>
    <w:p w:rsidR="00000000" w:rsidDel="00000000" w:rsidP="00000000" w:rsidRDefault="00000000" w:rsidRPr="00000000" w14:paraId="00000504">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Materiais recicláveis ou biodegradáveis: quando possível, priorizar peças com materiais recicláveis ou com menor impacto ambiental.</w:t>
      </w:r>
    </w:p>
    <w:p w:rsidR="00000000" w:rsidDel="00000000" w:rsidP="00000000" w:rsidRDefault="00000000" w:rsidRPr="00000000" w14:paraId="00000505">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06">
      <w:pPr>
        <w:pStyle w:val="Heading2"/>
        <w:numPr>
          <w:ilvl w:val="1"/>
          <w:numId w:val="3"/>
        </w:numPr>
        <w:spacing w:after="0" w:lineRule="auto"/>
        <w:ind w:left="566.9291338582675" w:hanging="992.1259842519685"/>
        <w:jc w:val="both"/>
        <w:rPr>
          <w:sz w:val="24"/>
          <w:szCs w:val="24"/>
        </w:rPr>
      </w:pPr>
      <w:bookmarkStart w:colFirst="0" w:colLast="0" w:name="_heading=h.stepzk4fk65s" w:id="13"/>
      <w:bookmarkEnd w:id="13"/>
      <w:r w:rsidDel="00000000" w:rsidR="00000000" w:rsidRPr="00000000">
        <w:rPr>
          <w:sz w:val="24"/>
          <w:szCs w:val="24"/>
          <w:rtl w:val="0"/>
        </w:rPr>
        <w:t xml:space="preserve">Garantia do produto/serviço, manutenção e assistência técnica:</w:t>
      </w:r>
      <w:r w:rsidDel="00000000" w:rsidR="00000000" w:rsidRPr="00000000">
        <w:rPr>
          <w:rtl w:val="0"/>
        </w:rPr>
      </w:r>
    </w:p>
    <w:p w:rsidR="00000000" w:rsidDel="00000000" w:rsidP="00000000" w:rsidRDefault="00000000" w:rsidRPr="00000000" w14:paraId="00000507">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prazo de garantia observará as disposições da Lei nº 8.078/1990 (Código de Defesa do Consumidor) e será de, no mínimo, </w:t>
      </w:r>
      <w:r w:rsidDel="00000000" w:rsidR="00000000" w:rsidRPr="00000000">
        <w:rPr>
          <w:rFonts w:ascii="Arial" w:cs="Arial" w:eastAsia="Arial" w:hAnsi="Arial"/>
          <w:b w:val="1"/>
          <w:bCs w:val="1"/>
          <w:rtl w:val="0"/>
        </w:rPr>
        <w:t xml:space="preserve">09 (nove) meses</w:t>
      </w:r>
      <w:r w:rsidDel="00000000" w:rsidR="00000000" w:rsidRPr="00000000">
        <w:rPr>
          <w:rFonts w:ascii="Arial" w:cs="Arial" w:eastAsia="Arial" w:hAnsi="Arial"/>
          <w:rtl w:val="0"/>
        </w:rPr>
        <w:t xml:space="preserve">, contados a partir do primeiro dia útil subsequente ao recebimento definitivo do objeto. Na ausência de indicação expressa na proposta, a licitante será considerada tacitamente de acordo com o prazo mínimo estipulado.</w:t>
      </w:r>
    </w:p>
    <w:p w:rsidR="00000000" w:rsidDel="00000000" w:rsidP="00000000" w:rsidRDefault="00000000" w:rsidRPr="00000000" w14:paraId="00000508">
      <w:pPr>
        <w:numPr>
          <w:ilvl w:val="2"/>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Durante o período de garantia, os produtos que apresentarem defeitos deverão ser reparados ou substituídos por novos, de primeiro uso e originais, com padrões de qualidade e desempenho iguais ou superiores. Todas as despesas relacionadas à reposição e ao transporte de peças correrão por conta da Contratada, sem ônus ao Município.</w:t>
      </w:r>
      <w:r w:rsidDel="00000000" w:rsidR="00000000" w:rsidRPr="00000000">
        <w:rPr>
          <w:rtl w:val="0"/>
        </w:rPr>
      </w:r>
    </w:p>
    <w:p w:rsidR="00000000" w:rsidDel="00000000" w:rsidP="00000000" w:rsidRDefault="00000000" w:rsidRPr="00000000" w14:paraId="00000509">
      <w:pPr>
        <w:numPr>
          <w:ilvl w:val="2"/>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Após notificação, a Contratada deverá realizar a reparação ou substituição dos bens com vício ou defeito no prazo máximo de </w:t>
      </w:r>
      <w:r w:rsidDel="00000000" w:rsidR="00000000" w:rsidRPr="00000000">
        <w:rPr>
          <w:rFonts w:ascii="Arial" w:cs="Arial" w:eastAsia="Arial" w:hAnsi="Arial"/>
          <w:b w:val="1"/>
          <w:bCs w:val="1"/>
          <w:rtl w:val="0"/>
        </w:rPr>
        <w:t xml:space="preserve">10 (dez) dias úteis</w:t>
      </w:r>
      <w:r w:rsidDel="00000000" w:rsidR="00000000" w:rsidRPr="00000000">
        <w:rPr>
          <w:rFonts w:ascii="Arial" w:cs="Arial" w:eastAsia="Arial" w:hAnsi="Arial"/>
          <w:rtl w:val="0"/>
        </w:rPr>
        <w:t xml:space="preserve">, contados a partir da data de retirada do equipamento das dependências da Administração, seja pela própria Contratada ou por assistência técnica autorizada. Esse prazo poderá ser prorrogado uma única vez, por igual período, desde que mediante solicitação formal e devidamente justificada da Contratada, e aceita pelo Contratante.</w:t>
      </w:r>
    </w:p>
    <w:p w:rsidR="00000000" w:rsidDel="00000000" w:rsidP="00000000" w:rsidRDefault="00000000" w:rsidRPr="00000000" w14:paraId="0000050A">
      <w:pPr>
        <w:numPr>
          <w:ilvl w:val="2"/>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A Contratada também será responsável pela substituição, troca ou reposição dos produtos que, eventualmente, sejam entregues com defeito, danificados ou em desconformidade com as especificações constantes no Edital.</w:t>
      </w:r>
    </w:p>
    <w:p w:rsidR="00000000" w:rsidDel="00000000" w:rsidP="00000000" w:rsidRDefault="00000000" w:rsidRPr="00000000" w14:paraId="0000050B">
      <w:pPr>
        <w:numPr>
          <w:ilvl w:val="2"/>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A garantia legal ou contratual permanecerá vigente pelo prazo estabelecido, independentemente da vigência do contrato administrativo, podendo sua exigibilidade ocorrer mesmo após o encerramento contratual.</w:t>
      </w:r>
      <w:r w:rsidDel="00000000" w:rsidR="00000000" w:rsidRPr="00000000">
        <w:rPr>
          <w:rtl w:val="0"/>
        </w:rPr>
      </w:r>
    </w:p>
    <w:p w:rsidR="00000000" w:rsidDel="00000000" w:rsidP="00000000" w:rsidRDefault="00000000" w:rsidRPr="00000000" w14:paraId="0000050C">
      <w:pPr>
        <w:pStyle w:val="Heading2"/>
        <w:numPr>
          <w:ilvl w:val="1"/>
          <w:numId w:val="3"/>
        </w:numPr>
        <w:spacing w:line="276" w:lineRule="auto"/>
        <w:ind w:left="566.9291338582675" w:hanging="992.1259842519685"/>
        <w:rPr>
          <w:rFonts w:ascii="Arial" w:cs="Arial" w:eastAsia="Arial" w:hAnsi="Arial"/>
          <w:sz w:val="24"/>
          <w:szCs w:val="24"/>
        </w:rPr>
      </w:pPr>
      <w:bookmarkStart w:colFirst="0" w:colLast="0" w:name="_heading=h.f1vlhogp2k90" w:id="14"/>
      <w:bookmarkEnd w:id="14"/>
      <w:r w:rsidDel="00000000" w:rsidR="00000000" w:rsidRPr="00000000">
        <w:rPr>
          <w:sz w:val="24"/>
          <w:szCs w:val="24"/>
          <w:rtl w:val="0"/>
        </w:rPr>
        <w:t xml:space="preserve">Lei Geral de Proteção de Dados - LGPD</w:t>
      </w:r>
      <w:r w:rsidDel="00000000" w:rsidR="00000000" w:rsidRPr="00000000">
        <w:rPr>
          <w:rtl w:val="0"/>
        </w:rPr>
      </w:r>
    </w:p>
    <w:p w:rsidR="00000000" w:rsidDel="00000000" w:rsidP="00000000" w:rsidRDefault="00000000" w:rsidRPr="00000000" w14:paraId="0000050D">
      <w:pPr>
        <w:numPr>
          <w:ilvl w:val="2"/>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As partes deverão cumprir a Lei nº 13.709/2018 (LGPD), quanto a todos os dados pessoais a que tenham acesso em razão do certame, da ata de registro de preços ou outro instrumento hábil que eventualmente venha a ser firmado, a partir da apresentação da proposta no procedimento de contratação, independentemente de declaração ou de aceitação expressa, nos moldes do edital e desta ata de registro.</w:t>
      </w:r>
    </w:p>
    <w:p w:rsidR="00000000" w:rsidDel="00000000" w:rsidP="00000000" w:rsidRDefault="00000000" w:rsidRPr="00000000" w14:paraId="0000050E">
      <w:pPr>
        <w:pStyle w:val="Heading1"/>
        <w:numPr>
          <w:ilvl w:val="0"/>
          <w:numId w:val="3"/>
        </w:numPr>
        <w:spacing w:after="0" w:lineRule="auto"/>
        <w:ind w:left="566.9291338582675" w:hanging="992.1259842519685"/>
        <w:jc w:val="both"/>
        <w:rPr>
          <w:sz w:val="28"/>
          <w:szCs w:val="28"/>
        </w:rPr>
      </w:pPr>
      <w:bookmarkStart w:colFirst="0" w:colLast="0" w:name="_heading=h.c25t4qytynu" w:id="15"/>
      <w:bookmarkEnd w:id="15"/>
      <w:r w:rsidDel="00000000" w:rsidR="00000000" w:rsidRPr="00000000">
        <w:rPr>
          <w:sz w:val="28"/>
          <w:szCs w:val="28"/>
          <w:vertAlign w:val="baseline"/>
          <w:rtl w:val="0"/>
        </w:rPr>
        <w:t xml:space="preserve">MODELO DE GESTÃO DO CONTRATO</w:t>
      </w:r>
      <w:r w:rsidDel="00000000" w:rsidR="00000000" w:rsidRPr="00000000">
        <w:rPr>
          <w:rtl w:val="0"/>
        </w:rPr>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10">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p>
    <w:p w:rsidR="00000000" w:rsidDel="00000000" w:rsidP="00000000" w:rsidRDefault="00000000" w:rsidRPr="00000000" w14:paraId="00000511">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512">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513">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p>
    <w:p w:rsidR="00000000" w:rsidDel="00000000" w:rsidP="00000000" w:rsidRDefault="00000000" w:rsidRPr="00000000" w14:paraId="00000514">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i w:val="1"/>
          <w:iCs w:val="1"/>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Del="00000000" w:rsidR="00000000" w:rsidRPr="00000000">
        <w:rPr>
          <w:rtl w:val="0"/>
        </w:rPr>
      </w:r>
    </w:p>
    <w:p w:rsidR="00000000" w:rsidDel="00000000" w:rsidP="00000000" w:rsidRDefault="00000000" w:rsidRPr="00000000" w14:paraId="00000515">
      <w:pPr>
        <w:pStyle w:val="Heading2"/>
        <w:numPr>
          <w:ilvl w:val="2"/>
          <w:numId w:val="3"/>
        </w:numPr>
        <w:spacing w:after="0" w:lineRule="auto"/>
        <w:ind w:left="566.9291338582675" w:hanging="992.1259842519685"/>
        <w:jc w:val="both"/>
        <w:rPr>
          <w:sz w:val="24"/>
          <w:szCs w:val="24"/>
        </w:rPr>
      </w:pPr>
      <w:bookmarkStart w:colFirst="0" w:colLast="0" w:name="_heading=h.3e6vtmmr8x54" w:id="16"/>
      <w:bookmarkEnd w:id="16"/>
      <w:r w:rsidDel="00000000" w:rsidR="00000000" w:rsidRPr="00000000">
        <w:rPr>
          <w:sz w:val="24"/>
          <w:szCs w:val="24"/>
          <w:rtl w:val="0"/>
        </w:rPr>
        <w:t xml:space="preserve">Fiscalização</w:t>
      </w:r>
    </w:p>
    <w:p w:rsidR="00000000" w:rsidDel="00000000" w:rsidP="00000000" w:rsidRDefault="00000000" w:rsidRPr="00000000" w14:paraId="00000516">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w:t>
      </w:r>
    </w:p>
    <w:p w:rsidR="00000000" w:rsidDel="00000000" w:rsidP="00000000" w:rsidRDefault="00000000" w:rsidRPr="00000000" w14:paraId="00000517">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inerentes;</w:t>
      </w:r>
    </w:p>
    <w:p w:rsidR="00000000" w:rsidDel="00000000" w:rsidP="00000000" w:rsidRDefault="00000000" w:rsidRPr="00000000" w14:paraId="00000518">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p>
    <w:p w:rsidR="00000000" w:rsidDel="00000000" w:rsidP="00000000" w:rsidRDefault="00000000" w:rsidRPr="00000000" w14:paraId="00000519">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rsidR="00000000" w:rsidDel="00000000" w:rsidP="00000000" w:rsidRDefault="00000000" w:rsidRPr="00000000" w14:paraId="0000051A">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Prestar apoio técnico e operacional ao gestor do contrato com informações pertinentes às suas competências;</w:t>
      </w:r>
    </w:p>
    <w:p w:rsidR="00000000" w:rsidDel="00000000" w:rsidP="00000000" w:rsidRDefault="00000000" w:rsidRPr="00000000" w14:paraId="0000051B">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w:t>
      </w:r>
    </w:p>
    <w:p w:rsidR="00000000" w:rsidDel="00000000" w:rsidP="00000000" w:rsidRDefault="00000000" w:rsidRPr="00000000" w14:paraId="0000051C">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Esclarecer prontamente as dúvidas administrativas e técnicas e divergências surgidas na execução do objeto contratado;</w:t>
      </w:r>
    </w:p>
    <w:p w:rsidR="00000000" w:rsidDel="00000000" w:rsidP="00000000" w:rsidRDefault="00000000" w:rsidRPr="00000000" w14:paraId="0000051D">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serviços;</w:t>
      </w:r>
    </w:p>
    <w:p w:rsidR="00000000" w:rsidDel="00000000" w:rsidP="00000000" w:rsidRDefault="00000000" w:rsidRPr="00000000" w14:paraId="0000051E">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51F">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Assegurar-se do cumprimento integral das obrigações contratuais assumidas pela contratada;</w:t>
      </w:r>
    </w:p>
    <w:p w:rsidR="00000000" w:rsidDel="00000000" w:rsidP="00000000" w:rsidRDefault="00000000" w:rsidRPr="00000000" w14:paraId="00000520">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521">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522">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523">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conforme cronograma físico-financeiro, as medições dos serviços executados e aprovar a planilha de medição emitida pela empresa contratada ou conforme disposto em contrato, se for o caso;</w:t>
      </w:r>
    </w:p>
    <w:p w:rsidR="00000000" w:rsidDel="00000000" w:rsidP="00000000" w:rsidRDefault="00000000" w:rsidRPr="00000000" w14:paraId="00000524">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525">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526">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527">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528">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529">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52A">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52B">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52C">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52D">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Proceder às avaliações dos serviços executados pela empresa contratada, se for o caso;</w:t>
      </w:r>
    </w:p>
    <w:p w:rsidR="00000000" w:rsidDel="00000000" w:rsidP="00000000" w:rsidRDefault="00000000" w:rsidRPr="00000000" w14:paraId="0000052E">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exigíveis para a perfeita execução do objeto;</w:t>
      </w:r>
    </w:p>
    <w:p w:rsidR="00000000" w:rsidDel="00000000" w:rsidP="00000000" w:rsidRDefault="00000000" w:rsidRPr="00000000" w14:paraId="0000052F">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Exigir o uso correto dos equipamentos de proteção individual e coletiva de segurança do trabalho, se for o caso;</w:t>
      </w:r>
    </w:p>
    <w:p w:rsidR="00000000" w:rsidDel="00000000" w:rsidP="00000000" w:rsidRDefault="00000000" w:rsidRPr="00000000" w14:paraId="00000530">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531">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532">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Dar parecer técnico nos pedidos de alterações contratuais;</w:t>
      </w:r>
    </w:p>
    <w:p w:rsidR="00000000" w:rsidDel="00000000" w:rsidP="00000000" w:rsidRDefault="00000000" w:rsidRPr="00000000" w14:paraId="00000533">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p>
    <w:p w:rsidR="00000000" w:rsidDel="00000000" w:rsidP="00000000" w:rsidRDefault="00000000" w:rsidRPr="00000000" w14:paraId="00000534">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535">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536">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537">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538">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539">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53A">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53B">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53C">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53D">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53E">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53F">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540">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à autoridade competente a abertura de procedimento administrativo para apuração de responsabilidade;</w:t>
      </w:r>
    </w:p>
    <w:p w:rsidR="00000000" w:rsidDel="00000000" w:rsidP="00000000" w:rsidRDefault="00000000" w:rsidRPr="00000000" w14:paraId="00000541">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542">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543">
      <w:pPr>
        <w:keepNext w:val="1"/>
        <w:keepLines w:val="1"/>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544">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545">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546">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547">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548">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549">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54A">
      <w:pPr>
        <w:keepNext w:val="1"/>
        <w:keepLines w:val="1"/>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r w:rsidDel="00000000" w:rsidR="00000000" w:rsidRPr="00000000">
        <w:rPr>
          <w:rtl w:val="0"/>
        </w:rPr>
      </w:r>
    </w:p>
    <w:p w:rsidR="00000000" w:rsidDel="00000000" w:rsidP="00000000" w:rsidRDefault="00000000" w:rsidRPr="00000000" w14:paraId="0000054B">
      <w:pPr>
        <w:pStyle w:val="Heading2"/>
        <w:keepNext w:val="1"/>
        <w:keepLines w:val="1"/>
        <w:numPr>
          <w:ilvl w:val="1"/>
          <w:numId w:val="3"/>
        </w:numPr>
        <w:spacing w:after="0" w:lineRule="auto"/>
        <w:ind w:left="566.9291338582675" w:hanging="992.1259842519685"/>
        <w:jc w:val="both"/>
        <w:rPr>
          <w:sz w:val="24"/>
          <w:szCs w:val="24"/>
        </w:rPr>
      </w:pPr>
      <w:bookmarkStart w:colFirst="0" w:colLast="0" w:name="_heading=h.h3m1tpob0934" w:id="17"/>
      <w:bookmarkEnd w:id="17"/>
      <w:r w:rsidDel="00000000" w:rsidR="00000000" w:rsidRPr="00000000">
        <w:rPr>
          <w:sz w:val="24"/>
          <w:szCs w:val="24"/>
          <w:rtl w:val="0"/>
        </w:rPr>
        <w:t xml:space="preserve">Gestor do Contrato</w:t>
      </w:r>
    </w:p>
    <w:p w:rsidR="00000000" w:rsidDel="00000000" w:rsidP="00000000" w:rsidRDefault="00000000" w:rsidRPr="00000000" w14:paraId="0000054C">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54D">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p>
    <w:p w:rsidR="00000000" w:rsidDel="00000000" w:rsidP="00000000" w:rsidRDefault="00000000" w:rsidRPr="00000000" w14:paraId="0000054E">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54F">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as atividades relacionadas à fiscalização;</w:t>
      </w:r>
    </w:p>
    <w:p w:rsidR="00000000" w:rsidDel="00000000" w:rsidP="00000000" w:rsidRDefault="00000000" w:rsidRPr="00000000" w14:paraId="00000550">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551">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552">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553">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554">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p>
    <w:p w:rsidR="00000000" w:rsidDel="00000000" w:rsidP="00000000" w:rsidRDefault="00000000" w:rsidRPr="00000000" w14:paraId="00000555">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 decidir os pedidos de reequilíbrio econômico-financeiro do contrato;</w:t>
      </w:r>
    </w:p>
    <w:p w:rsidR="00000000" w:rsidDel="00000000" w:rsidP="00000000" w:rsidRDefault="00000000" w:rsidRPr="00000000" w14:paraId="00000556">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Conceder de ofício o reajuste em sentido estrito e analisar e decidir o pedido de repactuação;</w:t>
      </w:r>
    </w:p>
    <w:p w:rsidR="00000000" w:rsidDel="00000000" w:rsidP="00000000" w:rsidRDefault="00000000" w:rsidRPr="00000000" w14:paraId="00000557">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eventuais alterações contratuais, após ouvido o fiscal do contrato, procedendo a instrução processual, inclusive controlando os limites aplicáveis, e encaminhando-o à autoridade superior para decisão;</w:t>
      </w:r>
    </w:p>
    <w:p w:rsidR="00000000" w:rsidDel="00000000" w:rsidP="00000000" w:rsidRDefault="00000000" w:rsidRPr="00000000" w14:paraId="00000558">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Decidir provisoriamente a suspensão da entrega de bens ou a realização de serviços;</w:t>
      </w:r>
    </w:p>
    <w:p w:rsidR="00000000" w:rsidDel="00000000" w:rsidP="00000000" w:rsidRDefault="00000000" w:rsidRPr="00000000" w14:paraId="00000559">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55A">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definitivo do objeto;</w:t>
      </w:r>
    </w:p>
    <w:p w:rsidR="00000000" w:rsidDel="00000000" w:rsidP="00000000" w:rsidRDefault="00000000" w:rsidRPr="00000000" w14:paraId="0000055B">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Obter a formalização da designação do preposto perante a contratada;</w:t>
      </w:r>
    </w:p>
    <w:p w:rsidR="00000000" w:rsidDel="00000000" w:rsidP="00000000" w:rsidRDefault="00000000" w:rsidRPr="00000000" w14:paraId="0000055C">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55D">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55E">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55F">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560">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561">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p>
    <w:p w:rsidR="00000000" w:rsidDel="00000000" w:rsidP="00000000" w:rsidRDefault="00000000" w:rsidRPr="00000000" w14:paraId="00000562">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consulta à contratada, solicitando manifestação de interesse na referida prorrogação;</w:t>
      </w:r>
    </w:p>
    <w:p w:rsidR="00000000" w:rsidDel="00000000" w:rsidP="00000000" w:rsidRDefault="00000000" w:rsidRPr="00000000" w14:paraId="00000563">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resposta da contratada quanto ao interesse na prorrogação contratual;</w:t>
      </w:r>
    </w:p>
    <w:p w:rsidR="00000000" w:rsidDel="00000000" w:rsidP="00000000" w:rsidRDefault="00000000" w:rsidRPr="00000000" w14:paraId="00000564">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pesquisa de mercado, quando for o caso;</w:t>
      </w:r>
    </w:p>
    <w:p w:rsidR="00000000" w:rsidDel="00000000" w:rsidP="00000000" w:rsidRDefault="00000000" w:rsidRPr="00000000" w14:paraId="00000565">
      <w:pPr>
        <w:numPr>
          <w:ilvl w:val="3"/>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566">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567">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pedidos de troca de marca, após análise do fiscal técnico sobre a vantajosidade técnica e econômica;</w:t>
      </w:r>
    </w:p>
    <w:p w:rsidR="00000000" w:rsidDel="00000000" w:rsidP="00000000" w:rsidRDefault="00000000" w:rsidRPr="00000000" w14:paraId="00000568">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569">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à autoridade competente, quando solicitado, relatório circunstanciado de gestão do contrato;</w:t>
      </w:r>
    </w:p>
    <w:p w:rsidR="00000000" w:rsidDel="00000000" w:rsidP="00000000" w:rsidRDefault="00000000" w:rsidRPr="00000000" w14:paraId="0000056A">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56B">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56C">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56D">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56E">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56F">
      <w:pPr>
        <w:pStyle w:val="Heading2"/>
        <w:numPr>
          <w:ilvl w:val="1"/>
          <w:numId w:val="3"/>
        </w:numPr>
        <w:spacing w:after="0" w:line="240" w:lineRule="auto"/>
        <w:ind w:left="566.9291338582675" w:right="228" w:hanging="992.1259842519685"/>
        <w:jc w:val="both"/>
        <w:rPr>
          <w:sz w:val="24"/>
          <w:szCs w:val="24"/>
        </w:rPr>
      </w:pPr>
      <w:bookmarkStart w:colFirst="0" w:colLast="0" w:name="_heading=h.8mv17smpzj2q" w:id="18"/>
      <w:bookmarkEnd w:id="18"/>
      <w:r w:rsidDel="00000000" w:rsidR="00000000" w:rsidRPr="00000000">
        <w:rPr>
          <w:sz w:val="24"/>
          <w:szCs w:val="24"/>
          <w:rtl w:val="0"/>
        </w:rPr>
        <w:t xml:space="preserve">Ficam designados como gestor e fiscal da </w:t>
      </w:r>
      <w:r w:rsidDel="00000000" w:rsidR="00000000" w:rsidRPr="00000000">
        <w:rPr>
          <w:sz w:val="24"/>
          <w:szCs w:val="24"/>
          <w:rtl w:val="0"/>
        </w:rPr>
        <w:t xml:space="preserve">ata de registro de preço oriundo deste processo, os seguintes servidores:</w:t>
      </w:r>
    </w:p>
    <w:p w:rsidR="00000000" w:rsidDel="00000000" w:rsidP="00000000" w:rsidRDefault="00000000" w:rsidRPr="00000000" w14:paraId="00000570">
      <w:pPr>
        <w:numPr>
          <w:ilvl w:val="2"/>
          <w:numId w:val="3"/>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Gestor: Gizeli Aparecida Filius , Gestor de Contrato, matrícula: 409081-0, email: </w:t>
      </w:r>
      <w:hyperlink r:id="rId7">
        <w:r w:rsidDel="00000000" w:rsidR="00000000" w:rsidRPr="00000000">
          <w:rPr>
            <w:rFonts w:ascii="Arial" w:cs="Arial" w:eastAsia="Arial" w:hAnsi="Arial"/>
            <w:color w:val="1155cc"/>
            <w:u w:val="single"/>
            <w:rtl w:val="0"/>
          </w:rPr>
          <w:t xml:space="preserve">gizeli.filius@edu.pinhais.pr.gov.br</w:t>
        </w:r>
      </w:hyperlink>
      <w:r w:rsidDel="00000000" w:rsidR="00000000" w:rsidRPr="00000000">
        <w:rPr>
          <w:rFonts w:ascii="Arial" w:cs="Arial" w:eastAsia="Arial" w:hAnsi="Arial"/>
          <w:rtl w:val="0"/>
        </w:rPr>
        <w:t xml:space="preserve"> .</w:t>
      </w:r>
    </w:p>
    <w:p w:rsidR="00000000" w:rsidDel="00000000" w:rsidP="00000000" w:rsidRDefault="00000000" w:rsidRPr="00000000" w14:paraId="00000571">
      <w:pPr>
        <w:numPr>
          <w:ilvl w:val="2"/>
          <w:numId w:val="3"/>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Fiscal: Heberti Gomes de Mello, Fiscal de contrato, matrícula: 2473909-0, email: </w:t>
      </w:r>
      <w:hyperlink r:id="rId8">
        <w:r w:rsidDel="00000000" w:rsidR="00000000" w:rsidRPr="00000000">
          <w:rPr>
            <w:rFonts w:ascii="Arial" w:cs="Arial" w:eastAsia="Arial" w:hAnsi="Arial"/>
            <w:color w:val="1155cc"/>
            <w:u w:val="single"/>
            <w:rtl w:val="0"/>
          </w:rPr>
          <w:t xml:space="preserve">heberti.mello@edu.pinhais.pr.gov.br</w:t>
        </w:r>
      </w:hyperlink>
      <w:r w:rsidDel="00000000" w:rsidR="00000000" w:rsidRPr="00000000">
        <w:rPr>
          <w:rFonts w:ascii="Arial" w:cs="Arial" w:eastAsia="Arial" w:hAnsi="Arial"/>
          <w:rtl w:val="0"/>
        </w:rPr>
        <w:t xml:space="preserve"> , telefone: (41) 99283-8341 .</w:t>
      </w:r>
    </w:p>
    <w:p w:rsidR="00000000" w:rsidDel="00000000" w:rsidP="00000000" w:rsidRDefault="00000000" w:rsidRPr="00000000" w14:paraId="00000572">
      <w:pPr>
        <w:numPr>
          <w:ilvl w:val="2"/>
          <w:numId w:val="3"/>
        </w:numPr>
        <w:spacing w:after="0" w:line="240" w:lineRule="auto"/>
        <w:ind w:left="566.9291338582675" w:right="228" w:hanging="992.1259842519685"/>
        <w:jc w:val="both"/>
        <w:rPr>
          <w:rFonts w:ascii="Arial" w:cs="Arial" w:eastAsia="Arial" w:hAnsi="Arial"/>
        </w:rPr>
      </w:pPr>
      <w:r w:rsidDel="00000000" w:rsidR="00000000" w:rsidRPr="00000000">
        <w:rPr>
          <w:rFonts w:ascii="Arial" w:cs="Arial" w:eastAsia="Arial" w:hAnsi="Arial"/>
          <w:rtl w:val="0"/>
        </w:rPr>
        <w:t xml:space="preserve">Fiscal Suplente: Marcia Da Luz Correa Galindo, Gerência de estrutura e funcionamento, matrícula: 8834-0, email: </w:t>
      </w:r>
      <w:hyperlink r:id="rId9">
        <w:r w:rsidDel="00000000" w:rsidR="00000000" w:rsidRPr="00000000">
          <w:rPr>
            <w:rFonts w:ascii="Arial" w:cs="Arial" w:eastAsia="Arial" w:hAnsi="Arial"/>
            <w:color w:val="1155cc"/>
            <w:u w:val="single"/>
            <w:rtl w:val="0"/>
          </w:rPr>
          <w:t xml:space="preserve">marcia.correa@edu.pinhais.pr.gov.br</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573">
      <w:pPr>
        <w:pStyle w:val="Heading1"/>
        <w:numPr>
          <w:ilvl w:val="0"/>
          <w:numId w:val="3"/>
        </w:numPr>
        <w:spacing w:after="0" w:lineRule="auto"/>
        <w:ind w:left="566.9291338582675" w:hanging="992.1259842519685"/>
        <w:jc w:val="both"/>
        <w:rPr>
          <w:sz w:val="28"/>
          <w:szCs w:val="28"/>
        </w:rPr>
      </w:pPr>
      <w:bookmarkStart w:colFirst="0" w:colLast="0" w:name="_heading=h.f4wl4ymge0vw" w:id="19"/>
      <w:bookmarkEnd w:id="19"/>
      <w:r w:rsidDel="00000000" w:rsidR="00000000" w:rsidRPr="00000000">
        <w:rPr>
          <w:sz w:val="28"/>
          <w:szCs w:val="28"/>
          <w:vertAlign w:val="baseline"/>
          <w:rtl w:val="0"/>
        </w:rPr>
        <w:t xml:space="preserve">DO RECEBIMENTO</w:t>
      </w:r>
      <w:r w:rsidDel="00000000" w:rsidR="00000000" w:rsidRPr="00000000">
        <w:rPr>
          <w:rtl w:val="0"/>
        </w:rPr>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75">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recebimento do objeto contratado ocorrerá da seguinte forma:</w:t>
      </w:r>
      <w:r w:rsidDel="00000000" w:rsidR="00000000" w:rsidRPr="00000000">
        <w:rPr>
          <w:rtl w:val="0"/>
        </w:rPr>
      </w:r>
    </w:p>
    <w:p w:rsidR="00000000" w:rsidDel="00000000" w:rsidP="00000000" w:rsidRDefault="00000000" w:rsidRPr="00000000" w14:paraId="00000576">
      <w:pPr>
        <w:pStyle w:val="Heading2"/>
        <w:numPr>
          <w:ilvl w:val="2"/>
          <w:numId w:val="3"/>
        </w:numPr>
        <w:spacing w:after="0" w:lineRule="auto"/>
        <w:ind w:left="566.9291338582675" w:hanging="992.1259842519685"/>
        <w:jc w:val="both"/>
        <w:rPr>
          <w:sz w:val="24"/>
          <w:szCs w:val="24"/>
        </w:rPr>
      </w:pPr>
      <w:bookmarkStart w:colFirst="0" w:colLast="0" w:name="_heading=h.lxm0osnm3260" w:id="20"/>
      <w:bookmarkEnd w:id="20"/>
      <w:r w:rsidDel="00000000" w:rsidR="00000000" w:rsidRPr="00000000">
        <w:rPr>
          <w:sz w:val="24"/>
          <w:szCs w:val="24"/>
          <w:rtl w:val="0"/>
        </w:rPr>
        <w:t xml:space="preserve">Se fornecimento de bens:</w:t>
      </w:r>
    </w:p>
    <w:p w:rsidR="00000000" w:rsidDel="00000000" w:rsidP="00000000" w:rsidRDefault="00000000" w:rsidRPr="00000000" w14:paraId="00000577">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Provisoriamente, de forma sumária, pelo fiscal técnico ou fiscal técnico setorial, com verificação posterior da conformidade do material com as exigências contratuais;</w:t>
      </w:r>
    </w:p>
    <w:p w:rsidR="00000000" w:rsidDel="00000000" w:rsidP="00000000" w:rsidRDefault="00000000" w:rsidRPr="00000000" w14:paraId="00000578">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Definitivamente, pelo fiscal e gestor ou por comissão designada pela autoridade competente, mediante termo detalhado que comprove o atendimento das exigências contratuais.</w:t>
      </w:r>
    </w:p>
    <w:p w:rsidR="00000000" w:rsidDel="00000000" w:rsidP="00000000" w:rsidRDefault="00000000" w:rsidRPr="00000000" w14:paraId="00000579">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recebidos provisoriamente, no prazo de </w:t>
      </w:r>
      <w:r w:rsidDel="00000000" w:rsidR="00000000" w:rsidRPr="00000000">
        <w:rPr>
          <w:rFonts w:ascii="Arial" w:cs="Arial" w:eastAsia="Arial" w:hAnsi="Arial"/>
          <w:rtl w:val="0"/>
        </w:rPr>
        <w:t xml:space="preserve">10</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dez) dias, pelos fiscais técnico e administrativo, mediante termos detalhados, quando verificado o cumprimento das exigências de caráter técnico e administrativo. </w:t>
      </w:r>
    </w:p>
    <w:p w:rsidR="00000000" w:rsidDel="00000000" w:rsidP="00000000" w:rsidRDefault="00000000" w:rsidRPr="00000000" w14:paraId="0000057A">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prazo da disposição acima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57B">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fiscal técnico do contrato realizará o recebimento provisório do objeto do contrato mediante termo detalhado que comprove o cumprimento das exigências de caráter técnico, nos termos do art. 249 do decreto municipal 346/2023.</w:t>
      </w:r>
    </w:p>
    <w:p w:rsidR="00000000" w:rsidDel="00000000" w:rsidP="00000000" w:rsidRDefault="00000000" w:rsidRPr="00000000" w14:paraId="0000057C">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fiscal administrativo do contrato realizará o recebimento provisório do objeto do contrato mediante termo detalhado que comprove o cumprimento das exigências de caráter administrativo, nos termos do art. 249 do decreto municipal 346/2023.</w:t>
      </w:r>
    </w:p>
    <w:p w:rsidR="00000000" w:rsidDel="00000000" w:rsidP="00000000" w:rsidRDefault="00000000" w:rsidRPr="00000000" w14:paraId="0000057D">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fiscal setorial do contrato, quando houver, realizará o recebimento provisório sob o ponto de vista técnico e administrativo.</w:t>
      </w:r>
    </w:p>
    <w:p w:rsidR="00000000" w:rsidDel="00000000" w:rsidP="00000000" w:rsidRDefault="00000000" w:rsidRPr="00000000" w14:paraId="0000057E">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000000" w:rsidDel="00000000" w:rsidP="00000000" w:rsidRDefault="00000000" w:rsidRPr="00000000" w14:paraId="0000057F">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580">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581">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p>
    <w:p w:rsidR="00000000" w:rsidDel="00000000" w:rsidP="00000000" w:rsidRDefault="00000000" w:rsidRPr="00000000" w14:paraId="00000582">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583">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584">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585">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serão recebidos definitivamente no prazo de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10 (dez) dias, 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586">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587">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588">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Termo Detalhado para efeito de recebimento definitivo dos serviços prestados, com base nos relatórios e documentações apresentadas; e</w:t>
      </w:r>
    </w:p>
    <w:p w:rsidR="00000000" w:rsidDel="00000000" w:rsidP="00000000" w:rsidRDefault="00000000" w:rsidRPr="00000000" w14:paraId="00000589">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 empresa para que emita a Nota Fiscal ou Fatura, com o valor exato dimensionado pela fiscalização.</w:t>
      </w:r>
    </w:p>
    <w:p w:rsidR="00000000" w:rsidDel="00000000" w:rsidP="00000000" w:rsidRDefault="00000000" w:rsidRPr="00000000" w14:paraId="0000058A">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58B">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10">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58C">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58D">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r w:rsidDel="00000000" w:rsidR="00000000" w:rsidRPr="00000000">
        <w:rPr>
          <w:rtl w:val="0"/>
        </w:rPr>
      </w:r>
    </w:p>
    <w:p w:rsidR="00000000" w:rsidDel="00000000" w:rsidP="00000000" w:rsidRDefault="00000000" w:rsidRPr="00000000" w14:paraId="0000058E">
      <w:pPr>
        <w:pStyle w:val="Heading1"/>
        <w:numPr>
          <w:ilvl w:val="0"/>
          <w:numId w:val="3"/>
        </w:numPr>
        <w:spacing w:after="0" w:lineRule="auto"/>
        <w:ind w:left="566.9291338582675" w:hanging="992.1259842519685"/>
        <w:jc w:val="both"/>
        <w:rPr>
          <w:sz w:val="28"/>
          <w:szCs w:val="28"/>
        </w:rPr>
      </w:pPr>
      <w:bookmarkStart w:colFirst="0" w:colLast="0" w:name="_heading=h.c63202s43gk1" w:id="21"/>
      <w:bookmarkEnd w:id="21"/>
      <w:r w:rsidDel="00000000" w:rsidR="00000000" w:rsidRPr="00000000">
        <w:rPr>
          <w:sz w:val="28"/>
          <w:szCs w:val="28"/>
          <w:vertAlign w:val="baseline"/>
          <w:rtl w:val="0"/>
        </w:rPr>
        <w:t xml:space="preserve">SUBCONTRATAÇÃO</w:t>
      </w:r>
      <w:r w:rsidDel="00000000" w:rsidR="00000000" w:rsidRPr="00000000">
        <w:rPr>
          <w:rtl w:val="0"/>
        </w:rPr>
      </w:r>
    </w:p>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9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sz w:val="22"/>
          <w:szCs w:val="22"/>
          <w:vertAlign w:val="baseline"/>
        </w:rPr>
      </w:pPr>
      <w:r w:rsidDel="00000000" w:rsidR="00000000" w:rsidRPr="00000000">
        <w:rPr>
          <w:rFonts w:ascii="Arial" w:cs="Arial" w:eastAsia="Arial" w:hAnsi="Arial"/>
          <w:rtl w:val="0"/>
        </w:rPr>
        <w:t xml:space="preserve">Não será permitida a subcontratação total ou parcial do objeto.</w:t>
      </w:r>
      <w:r w:rsidDel="00000000" w:rsidR="00000000" w:rsidRPr="00000000">
        <w:rPr>
          <w:rtl w:val="0"/>
        </w:rPr>
      </w:r>
    </w:p>
    <w:p w:rsidR="00000000" w:rsidDel="00000000" w:rsidP="00000000" w:rsidRDefault="00000000" w:rsidRPr="00000000" w14:paraId="00000591">
      <w:pPr>
        <w:pStyle w:val="Heading1"/>
        <w:numPr>
          <w:ilvl w:val="0"/>
          <w:numId w:val="3"/>
        </w:numPr>
        <w:spacing w:after="0" w:lineRule="auto"/>
        <w:ind w:left="566.9291338582675" w:hanging="992.1259842519685"/>
        <w:jc w:val="both"/>
        <w:rPr>
          <w:sz w:val="28"/>
          <w:szCs w:val="28"/>
        </w:rPr>
      </w:pPr>
      <w:bookmarkStart w:colFirst="0" w:colLast="0" w:name="_heading=h.nkc0lnjdayyx" w:id="22"/>
      <w:bookmarkEnd w:id="22"/>
      <w:r w:rsidDel="00000000" w:rsidR="00000000" w:rsidRPr="00000000">
        <w:rPr>
          <w:sz w:val="28"/>
          <w:szCs w:val="28"/>
          <w:vertAlign w:val="baseline"/>
          <w:rtl w:val="0"/>
        </w:rPr>
        <w:t xml:space="preserve">REAJUSTE E REEQUILÍBRIO</w:t>
      </w:r>
      <w:r w:rsidDel="00000000" w:rsidR="00000000" w:rsidRPr="00000000">
        <w:rPr>
          <w:rtl w:val="0"/>
        </w:rPr>
      </w:r>
    </w:p>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93">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preços inicialmente contratados são fixos e irreajustáveis no prazo de um ano contado da data do orçamento estimado e serão concedidos nos moldes da Lei nº 14.133/2021 e do Decreto Municipal nº 346/2023. </w:t>
      </w:r>
    </w:p>
    <w:p w:rsidR="00000000" w:rsidDel="00000000" w:rsidP="00000000" w:rsidRDefault="00000000" w:rsidRPr="00000000" w14:paraId="00000594">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orçamento estimado pela Administração baseou-se nas planilhas referenciais datadas de </w:t>
      </w:r>
      <w:r w:rsidDel="00000000" w:rsidR="00000000" w:rsidRPr="00000000">
        <w:rPr>
          <w:rFonts w:ascii="Arial" w:cs="Arial" w:eastAsia="Arial" w:hAnsi="Arial"/>
          <w:rtl w:val="0"/>
        </w:rPr>
        <w:t xml:space="preserve">27/08/2025</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595">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o interregno de um ano, os preços iniciais serão reajustados, mediante a aplicação, pelo contratante do </w:t>
      </w:r>
      <w:r w:rsidDel="00000000" w:rsidR="00000000" w:rsidRPr="00000000">
        <w:rPr>
          <w:rFonts w:ascii="Arial" w:cs="Arial" w:eastAsia="Arial" w:hAnsi="Arial"/>
          <w:rtl w:val="0"/>
        </w:rPr>
        <w:t xml:space="preserve">Índice Nacional de Preços ao Consumidor Amplo - IPCA</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na forma do art. 223 do Decreto Municipal nº 346/2023, exclusivamente para as obrigações iniciadas e concluídas após a ocorrência da anualidade.</w:t>
      </w:r>
    </w:p>
    <w:p w:rsidR="00000000" w:rsidDel="00000000" w:rsidP="00000000" w:rsidRDefault="00000000" w:rsidRPr="00000000" w14:paraId="00000596">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597">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598">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Fica o Contratado obrigado a apresentar memória de cálculo referente ao reajustamento de preços do valor remanescente, sempre que este ocorrer.</w:t>
      </w:r>
    </w:p>
    <w:p w:rsidR="00000000" w:rsidDel="00000000" w:rsidP="00000000" w:rsidRDefault="00000000" w:rsidRPr="00000000" w14:paraId="00000599">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Nas aferições finais, o(s) índice(s) utilizado(s) para reajuste será(ão), obrigatoriamente, o(s) definitivo(s).</w:t>
      </w:r>
    </w:p>
    <w:p w:rsidR="00000000" w:rsidDel="00000000" w:rsidP="00000000" w:rsidRDefault="00000000" w:rsidRPr="00000000" w14:paraId="0000059A">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59B">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59C">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reajuste será realizado por apostilamento.</w:t>
      </w:r>
    </w:p>
    <w:p w:rsidR="00000000" w:rsidDel="00000000" w:rsidP="00000000" w:rsidRDefault="00000000" w:rsidRPr="00000000" w14:paraId="0000059D">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reequilíbrio de preços será concedido mediante comprovação do acréscimo extraordinário de preços no contrato, e seu cálculo deverá ser demonstrado pela Contratada.</w:t>
      </w:r>
    </w:p>
    <w:p w:rsidR="00000000" w:rsidDel="00000000" w:rsidP="00000000" w:rsidRDefault="00000000" w:rsidRPr="00000000" w14:paraId="0000059E">
      <w:pPr>
        <w:pStyle w:val="Heading1"/>
        <w:numPr>
          <w:ilvl w:val="0"/>
          <w:numId w:val="3"/>
        </w:numPr>
        <w:spacing w:after="0" w:lineRule="auto"/>
        <w:ind w:left="566.9291338582675" w:hanging="992.1259842519685"/>
        <w:jc w:val="both"/>
        <w:rPr>
          <w:sz w:val="28"/>
          <w:szCs w:val="28"/>
        </w:rPr>
      </w:pPr>
      <w:bookmarkStart w:colFirst="0" w:colLast="0" w:name="_heading=h.932yxvppvzaw" w:id="23"/>
      <w:bookmarkEnd w:id="23"/>
      <w:r w:rsidDel="00000000" w:rsidR="00000000" w:rsidRPr="00000000">
        <w:rPr>
          <w:sz w:val="28"/>
          <w:szCs w:val="28"/>
          <w:rtl w:val="0"/>
        </w:rPr>
        <w:t xml:space="preserve">CONTRATAÇÃO DE MICROEMPRESA E EMPRESA DE PEQUENO PORTE</w:t>
      </w:r>
      <w:r w:rsidDel="00000000" w:rsidR="00000000" w:rsidRPr="00000000">
        <w:rPr>
          <w:rtl w:val="0"/>
        </w:rPr>
      </w:r>
    </w:p>
    <w:p w:rsidR="00000000" w:rsidDel="00000000" w:rsidP="00000000" w:rsidRDefault="00000000" w:rsidRPr="00000000" w14:paraId="0000059F">
      <w:pPr>
        <w:numPr>
          <w:ilvl w:val="1"/>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Não haverá tratamento diferenciado, nos termos do disposto no art. 48 da Lei Complementar nº 123/2006 (alterado pela Lei Complementar nº 147/2014) tendo em vista não ser mais vantajoso para administração pública, </w:t>
      </w:r>
      <w:r w:rsidDel="00000000" w:rsidR="00000000" w:rsidRPr="00000000">
        <w:rPr>
          <w:rFonts w:ascii="Arial" w:cs="Arial" w:eastAsia="Arial" w:hAnsi="Arial"/>
          <w:b w:val="1"/>
          <w:bCs w:val="1"/>
          <w:rtl w:val="0"/>
        </w:rPr>
        <w:t xml:space="preserve">conforme justificativa anexa aos autos do processo.</w:t>
      </w:r>
      <w:r w:rsidDel="00000000" w:rsidR="00000000" w:rsidRPr="00000000">
        <w:rPr>
          <w:rtl w:val="0"/>
        </w:rPr>
      </w:r>
    </w:p>
    <w:p w:rsidR="00000000" w:rsidDel="00000000" w:rsidP="00000000" w:rsidRDefault="00000000" w:rsidRPr="00000000" w14:paraId="000005A0">
      <w:pPr>
        <w:pStyle w:val="Heading1"/>
        <w:numPr>
          <w:ilvl w:val="0"/>
          <w:numId w:val="3"/>
        </w:numPr>
        <w:spacing w:after="0" w:lineRule="auto"/>
        <w:ind w:left="566.9291338582675" w:hanging="992.1259842519685"/>
        <w:jc w:val="both"/>
        <w:rPr>
          <w:sz w:val="28"/>
          <w:szCs w:val="28"/>
        </w:rPr>
      </w:pPr>
      <w:bookmarkStart w:colFirst="0" w:colLast="0" w:name="_heading=h.2uakx66z0u2o" w:id="24"/>
      <w:bookmarkEnd w:id="24"/>
      <w:r w:rsidDel="00000000" w:rsidR="00000000" w:rsidRPr="00000000">
        <w:rPr>
          <w:sz w:val="28"/>
          <w:szCs w:val="28"/>
          <w:vertAlign w:val="baseline"/>
          <w:rtl w:val="0"/>
        </w:rPr>
        <w:t xml:space="preserve">GARANTIA DE PROPOSTA E CONTRATUAL</w:t>
      </w:r>
      <w:r w:rsidDel="00000000" w:rsidR="00000000" w:rsidRPr="00000000">
        <w:rPr>
          <w:rtl w:val="0"/>
        </w:rPr>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bookmarkStart w:colFirst="0" w:colLast="0" w:name="_heading=h.gjdgxs" w:id="25"/>
      <w:bookmarkEnd w:id="25"/>
      <w:r w:rsidDel="00000000" w:rsidR="00000000" w:rsidRPr="00000000">
        <w:rPr>
          <w:rtl w:val="0"/>
        </w:rPr>
      </w:r>
    </w:p>
    <w:p w:rsidR="00000000" w:rsidDel="00000000" w:rsidP="00000000" w:rsidRDefault="00000000" w:rsidRPr="00000000" w14:paraId="000005A2">
      <w:pPr>
        <w:pStyle w:val="Heading2"/>
        <w:numPr>
          <w:ilvl w:val="1"/>
          <w:numId w:val="3"/>
        </w:numPr>
        <w:spacing w:after="0" w:lineRule="auto"/>
        <w:ind w:left="566.9291338582675" w:hanging="992.1259842519685"/>
        <w:jc w:val="both"/>
        <w:rPr>
          <w:sz w:val="24"/>
          <w:szCs w:val="24"/>
        </w:rPr>
      </w:pPr>
      <w:bookmarkStart w:colFirst="0" w:colLast="0" w:name="_heading=h.g32lb3o0zemi" w:id="26"/>
      <w:bookmarkEnd w:id="26"/>
      <w:r w:rsidDel="00000000" w:rsidR="00000000" w:rsidRPr="00000000">
        <w:rPr>
          <w:sz w:val="24"/>
          <w:szCs w:val="24"/>
          <w:vertAlign w:val="baseline"/>
          <w:rtl w:val="0"/>
        </w:rPr>
        <w:t xml:space="preserve">Garantia de Proposta</w:t>
      </w:r>
      <w:r w:rsidDel="00000000" w:rsidR="00000000" w:rsidRPr="00000000">
        <w:rPr>
          <w:rtl w:val="0"/>
        </w:rPr>
      </w:r>
    </w:p>
    <w:p w:rsidR="00000000" w:rsidDel="00000000" w:rsidP="00000000" w:rsidRDefault="00000000" w:rsidRPr="00000000" w14:paraId="000005A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Não haverá exigência de garantia de proposta. </w:t>
      </w:r>
      <w:r w:rsidDel="00000000" w:rsidR="00000000" w:rsidRPr="00000000">
        <w:rPr>
          <w:rtl w:val="0"/>
        </w:rPr>
      </w:r>
    </w:p>
    <w:p w:rsidR="00000000" w:rsidDel="00000000" w:rsidP="00000000" w:rsidRDefault="00000000" w:rsidRPr="00000000" w14:paraId="000005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3.858267716535" w:right="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5A5">
      <w:pPr>
        <w:pStyle w:val="Heading2"/>
        <w:numPr>
          <w:ilvl w:val="1"/>
          <w:numId w:val="3"/>
        </w:numPr>
        <w:spacing w:after="0" w:lineRule="auto"/>
        <w:ind w:left="566.9291338582675" w:hanging="992.1259842519685"/>
        <w:jc w:val="both"/>
        <w:rPr>
          <w:sz w:val="24"/>
          <w:szCs w:val="24"/>
        </w:rPr>
      </w:pPr>
      <w:bookmarkStart w:colFirst="0" w:colLast="0" w:name="_heading=h.mt0wdna3r6xn" w:id="27"/>
      <w:bookmarkEnd w:id="27"/>
      <w:r w:rsidDel="00000000" w:rsidR="00000000" w:rsidRPr="00000000">
        <w:rPr>
          <w:sz w:val="24"/>
          <w:szCs w:val="24"/>
          <w:vertAlign w:val="baseline"/>
          <w:rtl w:val="0"/>
        </w:rPr>
        <w:t xml:space="preserve">Garantia Contratual</w:t>
      </w:r>
      <w:r w:rsidDel="00000000" w:rsidR="00000000" w:rsidRPr="00000000">
        <w:rPr>
          <w:rtl w:val="0"/>
        </w:rPr>
      </w:r>
    </w:p>
    <w:p w:rsidR="00000000" w:rsidDel="00000000" w:rsidP="00000000" w:rsidRDefault="00000000" w:rsidRPr="00000000" w14:paraId="000005A6">
      <w:pPr>
        <w:spacing w:after="0" w:lineRule="auto"/>
        <w:ind w:left="566.9291338582675" w:firstLine="0"/>
        <w:jc w:val="both"/>
        <w:rPr>
          <w:rFonts w:ascii="Arial" w:cs="Arial" w:eastAsia="Arial" w:hAnsi="Arial"/>
          <w:b w:val="1"/>
          <w:bCs w:val="1"/>
          <w:strike w:val="1"/>
        </w:rPr>
      </w:pPr>
      <w:r w:rsidDel="00000000" w:rsidR="00000000" w:rsidRPr="00000000">
        <w:rPr>
          <w:rtl w:val="0"/>
        </w:rPr>
      </w:r>
    </w:p>
    <w:p w:rsidR="00000000" w:rsidDel="00000000" w:rsidP="00000000" w:rsidRDefault="00000000" w:rsidRPr="00000000" w14:paraId="000005A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z w:val="22"/>
          <w:szCs w:val="22"/>
          <w:shd w:fill="auto" w:val="clear"/>
          <w:vertAlign w:val="baseline"/>
        </w:rPr>
      </w:pPr>
      <w:r w:rsidDel="00000000" w:rsidR="00000000" w:rsidRPr="00000000">
        <w:rPr>
          <w:rFonts w:ascii="Arial" w:cs="Arial" w:eastAsia="Arial" w:hAnsi="Arial"/>
          <w:b w:val="0"/>
          <w:bCs w:val="0"/>
          <w:i w:val="0"/>
          <w:iCs w:val="0"/>
          <w:smallCaps w:val="0"/>
          <w:sz w:val="22"/>
          <w:szCs w:val="22"/>
          <w:u w:val="none"/>
          <w:vertAlign w:val="baseline"/>
          <w:rtl w:val="0"/>
        </w:rPr>
        <w:t xml:space="preserve">Não haverá exigência de garantia contratual da execução.</w:t>
      </w:r>
      <w:r w:rsidDel="00000000" w:rsidR="00000000" w:rsidRPr="00000000">
        <w:rPr>
          <w:rtl w:val="0"/>
        </w:rPr>
      </w:r>
    </w:p>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bCs w:val="1"/>
          <w:i w:val="0"/>
          <w:iCs w:val="0"/>
          <w:smallCaps w:val="0"/>
          <w:strike w:val="0"/>
          <w:color w:val="ff0000"/>
          <w:sz w:val="22"/>
          <w:szCs w:val="22"/>
          <w:vertAlign w:val="baseline"/>
        </w:rPr>
      </w:pPr>
      <w:r w:rsidDel="00000000" w:rsidR="00000000" w:rsidRPr="00000000">
        <w:rPr>
          <w:rtl w:val="0"/>
        </w:rPr>
      </w:r>
    </w:p>
    <w:p w:rsidR="00000000" w:rsidDel="00000000" w:rsidP="00000000" w:rsidRDefault="00000000" w:rsidRPr="00000000" w14:paraId="000005A9">
      <w:pPr>
        <w:pStyle w:val="Heading1"/>
        <w:numPr>
          <w:ilvl w:val="0"/>
          <w:numId w:val="3"/>
        </w:numPr>
        <w:spacing w:after="0" w:lineRule="auto"/>
        <w:ind w:left="566.9291338582675" w:hanging="992.1259842519685"/>
        <w:jc w:val="both"/>
        <w:rPr>
          <w:sz w:val="28"/>
          <w:szCs w:val="28"/>
        </w:rPr>
      </w:pPr>
      <w:bookmarkStart w:colFirst="0" w:colLast="0" w:name="_heading=h.58xc7tn88m70" w:id="28"/>
      <w:bookmarkEnd w:id="28"/>
      <w:r w:rsidDel="00000000" w:rsidR="00000000" w:rsidRPr="00000000">
        <w:rPr>
          <w:sz w:val="28"/>
          <w:szCs w:val="28"/>
          <w:vertAlign w:val="baseline"/>
          <w:rtl w:val="0"/>
        </w:rPr>
        <w:t xml:space="preserve">EXIGÊNCIAS PROPOSTA DE PREÇOS</w:t>
      </w:r>
      <w:r w:rsidDel="00000000" w:rsidR="00000000" w:rsidRPr="00000000">
        <w:rPr>
          <w:rtl w:val="0"/>
        </w:rPr>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A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serão solicitados documentos complementares na proposta de preços.</w:t>
      </w:r>
      <w:r w:rsidDel="00000000" w:rsidR="00000000" w:rsidRPr="00000000">
        <w:rPr>
          <w:rtl w:val="0"/>
        </w:rPr>
      </w:r>
    </w:p>
    <w:p w:rsidR="00000000" w:rsidDel="00000000" w:rsidP="00000000" w:rsidRDefault="00000000" w:rsidRPr="00000000" w14:paraId="000005AC">
      <w:pPr>
        <w:pStyle w:val="Heading2"/>
        <w:numPr>
          <w:ilvl w:val="1"/>
          <w:numId w:val="3"/>
        </w:numPr>
        <w:spacing w:after="0" w:lineRule="auto"/>
        <w:ind w:left="566.9291338582675" w:hanging="992.1259842519685"/>
        <w:jc w:val="both"/>
        <w:rPr>
          <w:sz w:val="24"/>
          <w:szCs w:val="24"/>
        </w:rPr>
      </w:pPr>
      <w:bookmarkStart w:colFirst="0" w:colLast="0" w:name="_heading=h.uizvdd7d82ke" w:id="29"/>
      <w:bookmarkEnd w:id="29"/>
      <w:r w:rsidDel="00000000" w:rsidR="00000000" w:rsidRPr="00000000">
        <w:rPr>
          <w:sz w:val="24"/>
          <w:szCs w:val="24"/>
          <w:rtl w:val="0"/>
        </w:rPr>
        <w:t xml:space="preserve">Da exigência de amostra</w:t>
      </w:r>
      <w:r w:rsidDel="00000000" w:rsidR="00000000" w:rsidRPr="00000000">
        <w:rPr>
          <w:rtl w:val="0"/>
        </w:rPr>
      </w:r>
    </w:p>
    <w:p w:rsidR="00000000" w:rsidDel="00000000" w:rsidP="00000000" w:rsidRDefault="00000000" w:rsidRPr="00000000" w14:paraId="000005AD">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exigirá a apresentação de amostra(s) do(s) produto(s) ofertado(s).</w:t>
      </w:r>
    </w:p>
    <w:p w:rsidR="00000000" w:rsidDel="00000000" w:rsidP="00000000" w:rsidRDefault="00000000" w:rsidRPr="00000000" w14:paraId="000005AE">
      <w:pPr>
        <w:pStyle w:val="Heading1"/>
        <w:numPr>
          <w:ilvl w:val="0"/>
          <w:numId w:val="3"/>
        </w:numPr>
        <w:spacing w:after="0" w:lineRule="auto"/>
        <w:ind w:left="566.9291338582675" w:hanging="992.1259842519685"/>
        <w:jc w:val="both"/>
        <w:rPr>
          <w:sz w:val="28"/>
          <w:szCs w:val="28"/>
        </w:rPr>
      </w:pPr>
      <w:bookmarkStart w:colFirst="0" w:colLast="0" w:name="_heading=h.8r1ndc9vx0pl" w:id="30"/>
      <w:bookmarkEnd w:id="30"/>
      <w:r w:rsidDel="00000000" w:rsidR="00000000" w:rsidRPr="00000000">
        <w:rPr>
          <w:sz w:val="28"/>
          <w:szCs w:val="28"/>
          <w:vertAlign w:val="baseline"/>
          <w:rtl w:val="0"/>
        </w:rPr>
        <w:t xml:space="preserve">EXIGÊNCIAS DE HABILITAÇÃO</w:t>
      </w:r>
      <w:r w:rsidDel="00000000" w:rsidR="00000000" w:rsidRPr="00000000">
        <w:rPr>
          <w:rtl w:val="0"/>
        </w:rPr>
      </w:r>
    </w:p>
    <w:p w:rsidR="00000000" w:rsidDel="00000000" w:rsidP="00000000" w:rsidRDefault="00000000" w:rsidRPr="00000000" w14:paraId="000005AF">
      <w:pPr>
        <w:pStyle w:val="Heading2"/>
        <w:numPr>
          <w:ilvl w:val="1"/>
          <w:numId w:val="3"/>
        </w:numPr>
        <w:spacing w:after="0" w:lineRule="auto"/>
        <w:ind w:left="566.9291338582675" w:hanging="992.1259842519685"/>
        <w:jc w:val="both"/>
        <w:rPr>
          <w:sz w:val="24"/>
          <w:szCs w:val="24"/>
        </w:rPr>
      </w:pPr>
      <w:bookmarkStart w:colFirst="0" w:colLast="0" w:name="_heading=h.9u1aisqry4dt" w:id="31"/>
      <w:bookmarkEnd w:id="31"/>
      <w:r w:rsidDel="00000000" w:rsidR="00000000" w:rsidRPr="00000000">
        <w:rPr>
          <w:sz w:val="24"/>
          <w:szCs w:val="24"/>
          <w:vertAlign w:val="baseline"/>
          <w:rtl w:val="0"/>
        </w:rPr>
        <w:t xml:space="preserve">Habilitação Jurídica</w:t>
      </w:r>
      <w:r w:rsidDel="00000000" w:rsidR="00000000" w:rsidRPr="00000000">
        <w:rPr>
          <w:rtl w:val="0"/>
        </w:rPr>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B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5B2">
      <w:pPr>
        <w:pStyle w:val="Heading2"/>
        <w:numPr>
          <w:ilvl w:val="2"/>
          <w:numId w:val="3"/>
        </w:numPr>
        <w:spacing w:after="0" w:lineRule="auto"/>
        <w:ind w:left="566.9291338582675" w:hanging="992.1259842519685"/>
        <w:jc w:val="both"/>
        <w:rPr>
          <w:sz w:val="24"/>
          <w:szCs w:val="24"/>
        </w:rPr>
      </w:pPr>
      <w:bookmarkStart w:colFirst="0" w:colLast="0" w:name="_heading=h.2momb3h4mj5c" w:id="32"/>
      <w:bookmarkEnd w:id="32"/>
      <w:r w:rsidDel="00000000" w:rsidR="00000000" w:rsidRPr="00000000">
        <w:rPr>
          <w:sz w:val="24"/>
          <w:szCs w:val="24"/>
          <w:vertAlign w:val="baseline"/>
          <w:rtl w:val="0"/>
        </w:rPr>
        <w:t xml:space="preserve">Regularidade Fiscal e Trabalhista</w:t>
      </w:r>
      <w:r w:rsidDel="00000000" w:rsidR="00000000" w:rsidRPr="00000000">
        <w:rPr>
          <w:rtl w:val="0"/>
        </w:rPr>
      </w:r>
    </w:p>
    <w:p w:rsidR="00000000" w:rsidDel="00000000" w:rsidP="00000000" w:rsidRDefault="00000000" w:rsidRPr="00000000" w14:paraId="000005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B4">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5B5">
      <w:pPr>
        <w:pStyle w:val="Heading2"/>
        <w:numPr>
          <w:ilvl w:val="2"/>
          <w:numId w:val="3"/>
        </w:numPr>
        <w:spacing w:after="0" w:lineRule="auto"/>
        <w:ind w:left="566.9291338582675" w:hanging="992.1259842519685"/>
        <w:jc w:val="both"/>
        <w:rPr>
          <w:sz w:val="24"/>
          <w:szCs w:val="24"/>
        </w:rPr>
      </w:pPr>
      <w:bookmarkStart w:colFirst="0" w:colLast="0" w:name="_heading=h.o7crlpvcwdf5" w:id="33"/>
      <w:bookmarkEnd w:id="33"/>
      <w:r w:rsidDel="00000000" w:rsidR="00000000" w:rsidRPr="00000000">
        <w:rPr>
          <w:sz w:val="24"/>
          <w:szCs w:val="24"/>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B7">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5B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Balanço Patrimonial e demonstrações contábeis dos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5B9">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comprovados mediante o Balanço Patrimonial </w:t>
      </w: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dos 02 (dois) últimos exercícios sociais encerrados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5BA">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Caso a licitante possua qualquer dos índices especificados anteriormente,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inferior à 1,00 (um), deverá comprovar possuir Patrimônio Líquido não inferior a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10% (dez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por cento) </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do valor estimado da licitação</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 considerando para o cálculo o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valor máximo </w:t>
      </w:r>
      <w:r w:rsidDel="00000000" w:rsidR="00000000" w:rsidRPr="00000000">
        <w:rPr>
          <w:rFonts w:ascii="Arial" w:cs="Arial" w:eastAsia="Arial" w:hAnsi="Arial"/>
          <w:b w:val="0"/>
          <w:bCs w:val="0"/>
          <w:i w:val="0"/>
          <w:iCs w:val="0"/>
          <w:smallCaps w:val="0"/>
          <w:strike w:val="0"/>
          <w:sz w:val="22"/>
          <w:szCs w:val="22"/>
          <w:u w:val="single"/>
          <w:vertAlign w:val="baseline"/>
          <w:rtl w:val="0"/>
        </w:rPr>
        <w:t xml:space="preserve">estabelecido(s) em edital</w:t>
      </w: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por meio do Balanço Patrimonial/Abertura do </w:t>
      </w:r>
      <w:r w:rsidDel="00000000" w:rsidR="00000000" w:rsidRPr="00000000">
        <w:rPr>
          <w:rFonts w:ascii="Arial" w:cs="Arial" w:eastAsia="Arial" w:hAnsi="Arial"/>
          <w:rtl w:val="0"/>
        </w:rPr>
        <w:t xml:space="preserve">respectivo</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exercício socia</w:t>
      </w:r>
      <w:r w:rsidDel="00000000" w:rsidR="00000000" w:rsidRPr="00000000">
        <w:rPr>
          <w:rFonts w:ascii="Arial" w:cs="Arial" w:eastAsia="Arial" w:hAnsi="Arial"/>
          <w:rtl w:val="0"/>
        </w:rPr>
        <w:t xml:space="preserve">l do índice inferior à 1,00 (um).</w:t>
      </w:r>
      <w:r w:rsidDel="00000000" w:rsidR="00000000" w:rsidRPr="00000000">
        <w:rPr>
          <w:rtl w:val="0"/>
        </w:rPr>
      </w:r>
    </w:p>
    <w:p w:rsidR="00000000" w:rsidDel="00000000" w:rsidP="00000000" w:rsidRDefault="00000000" w:rsidRPr="00000000" w14:paraId="000005BB">
      <w:pPr>
        <w:pStyle w:val="Heading2"/>
        <w:numPr>
          <w:ilvl w:val="1"/>
          <w:numId w:val="3"/>
        </w:numPr>
        <w:spacing w:after="0" w:lineRule="auto"/>
        <w:ind w:left="566.9291338582675" w:hanging="992.1259842519685"/>
        <w:jc w:val="both"/>
        <w:rPr>
          <w:sz w:val="24"/>
          <w:szCs w:val="24"/>
        </w:rPr>
      </w:pPr>
      <w:bookmarkStart w:colFirst="0" w:colLast="0" w:name="_heading=h.kzolnlszitlv" w:id="34"/>
      <w:bookmarkEnd w:id="34"/>
      <w:r w:rsidDel="00000000" w:rsidR="00000000" w:rsidRPr="00000000">
        <w:rPr>
          <w:sz w:val="24"/>
          <w:szCs w:val="24"/>
          <w:vertAlign w:val="baseline"/>
          <w:rtl w:val="0"/>
        </w:rPr>
        <w:t xml:space="preserve">Qualificação Técnica</w:t>
      </w:r>
      <w:r w:rsidDel="00000000" w:rsidR="00000000" w:rsidRPr="00000000">
        <w:rPr>
          <w:rtl w:val="0"/>
        </w:rPr>
      </w:r>
    </w:p>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B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Apresentação de atestado(s) de capacidade técnica, passado por pessoa jurídica de direito público ou privado, comprovando aptidão para o desempenho de atividade compatível e pertinente com o objeto da presente licitação.</w:t>
      </w:r>
      <w:r w:rsidDel="00000000" w:rsidR="00000000" w:rsidRPr="00000000">
        <w:rPr>
          <w:rtl w:val="0"/>
        </w:rPr>
      </w:r>
    </w:p>
    <w:p w:rsidR="00000000" w:rsidDel="00000000" w:rsidP="00000000" w:rsidRDefault="00000000" w:rsidRPr="00000000" w14:paraId="000005BE">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O(s) atestado(s) deverá(ão) conter: o nome e o cargo do responsável que o(s) assinar; a indicação de cumprimento da obrigação de forma e qualidade satisfatórias e nos prazos exigidos.</w:t>
      </w:r>
      <w:r w:rsidDel="00000000" w:rsidR="00000000" w:rsidRPr="00000000">
        <w:rPr>
          <w:rtl w:val="0"/>
        </w:rPr>
      </w:r>
    </w:p>
    <w:p w:rsidR="00000000" w:rsidDel="00000000" w:rsidP="00000000" w:rsidRDefault="00000000" w:rsidRPr="00000000" w14:paraId="000005B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5C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5C1">
      <w:pPr>
        <w:pStyle w:val="Heading2"/>
        <w:numPr>
          <w:ilvl w:val="2"/>
          <w:numId w:val="3"/>
        </w:numPr>
        <w:spacing w:after="0" w:lineRule="auto"/>
        <w:ind w:left="566.9291338582675" w:hanging="992.1259842519685"/>
        <w:jc w:val="both"/>
        <w:rPr>
          <w:sz w:val="24"/>
          <w:szCs w:val="24"/>
        </w:rPr>
      </w:pPr>
      <w:bookmarkStart w:colFirst="0" w:colLast="0" w:name="_heading=h.4c1k15qazxf0" w:id="35"/>
      <w:bookmarkEnd w:id="35"/>
      <w:r w:rsidDel="00000000" w:rsidR="00000000" w:rsidRPr="00000000">
        <w:rPr>
          <w:sz w:val="24"/>
          <w:szCs w:val="24"/>
          <w:vertAlign w:val="baseline"/>
          <w:rtl w:val="0"/>
        </w:rPr>
        <w:t xml:space="preserve">Vistoria Técnica</w:t>
      </w:r>
      <w:r w:rsidDel="00000000" w:rsidR="00000000" w:rsidRPr="00000000">
        <w:rPr>
          <w:rtl w:val="0"/>
        </w:rPr>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bCs w:val="1"/>
          <w:i w:val="0"/>
          <w:iCs w:val="0"/>
          <w:smallCaps w:val="0"/>
          <w:strike w:val="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C3">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bCs w:val="0"/>
          <w:i w:val="0"/>
          <w:iCs w:val="0"/>
          <w:smallCaps w:val="0"/>
          <w:strike w:val="0"/>
          <w:sz w:val="22"/>
          <w:szCs w:val="22"/>
          <w:vertAlign w:val="baseline"/>
        </w:rPr>
      </w:pPr>
      <w:r w:rsidDel="00000000" w:rsidR="00000000" w:rsidRPr="00000000">
        <w:rPr>
          <w:rFonts w:ascii="Arial" w:cs="Arial" w:eastAsia="Arial" w:hAnsi="Arial"/>
          <w:b w:val="0"/>
          <w:bCs w:val="0"/>
          <w:i w:val="0"/>
          <w:iCs w:val="0"/>
          <w:smallCaps w:val="0"/>
          <w:strike w:val="0"/>
          <w:sz w:val="22"/>
          <w:szCs w:val="22"/>
          <w:u w:val="none"/>
          <w:vertAlign w:val="baseline"/>
          <w:rtl w:val="0"/>
        </w:rPr>
        <w:t xml:space="preserve">Não será solicitada vistoria técnica para o presente objeto.</w:t>
      </w:r>
      <w:r w:rsidDel="00000000" w:rsidR="00000000" w:rsidRPr="00000000">
        <w:rPr>
          <w:rtl w:val="0"/>
        </w:rPr>
      </w:r>
    </w:p>
    <w:p w:rsidR="00000000" w:rsidDel="00000000" w:rsidP="00000000" w:rsidRDefault="00000000" w:rsidRPr="00000000" w14:paraId="000005C4">
      <w:pPr>
        <w:pStyle w:val="Heading1"/>
        <w:numPr>
          <w:ilvl w:val="0"/>
          <w:numId w:val="3"/>
        </w:numPr>
        <w:spacing w:after="0" w:lineRule="auto"/>
        <w:ind w:left="566.9291338582675" w:hanging="992.1259842519685"/>
        <w:jc w:val="both"/>
        <w:rPr>
          <w:sz w:val="28"/>
          <w:szCs w:val="28"/>
        </w:rPr>
      </w:pPr>
      <w:bookmarkStart w:colFirst="0" w:colLast="0" w:name="_heading=h.xti07hyadhus" w:id="36"/>
      <w:bookmarkEnd w:id="36"/>
      <w:r w:rsidDel="00000000" w:rsidR="00000000" w:rsidRPr="00000000">
        <w:rPr>
          <w:sz w:val="28"/>
          <w:szCs w:val="28"/>
          <w:vertAlign w:val="baseline"/>
          <w:rtl w:val="0"/>
        </w:rPr>
        <w:t xml:space="preserve">SANÇÕES</w:t>
      </w:r>
      <w:r w:rsidDel="00000000" w:rsidR="00000000" w:rsidRPr="00000000">
        <w:rPr>
          <w:rtl w:val="0"/>
        </w:rPr>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5C6">
      <w:pPr>
        <w:numPr>
          <w:ilvl w:val="2"/>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licitantes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5C7">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multa moratória será de 0,5% (meio por cento) por </w:t>
      </w:r>
      <w:r w:rsidDel="00000000" w:rsidR="00000000" w:rsidRPr="00000000">
        <w:rPr>
          <w:rFonts w:ascii="Arial" w:cs="Arial" w:eastAsia="Arial" w:hAnsi="Arial"/>
          <w:rtl w:val="0"/>
        </w:rPr>
        <w:t xml:space="preserve">dia de atraso, limitada a 30 (trinta) dias. </w:t>
      </w:r>
    </w:p>
    <w:p w:rsidR="00000000" w:rsidDel="00000000" w:rsidP="00000000" w:rsidRDefault="00000000" w:rsidRPr="00000000" w14:paraId="000005C8">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Após 30 dias de mora será considerado inexecutado o contrato, sendo aplicada a multa compensatória no importe de 20% (vinte por cento).</w:t>
      </w:r>
      <w:r w:rsidDel="00000000" w:rsidR="00000000" w:rsidRPr="00000000">
        <w:rPr>
          <w:rtl w:val="0"/>
        </w:rPr>
      </w:r>
    </w:p>
    <w:p w:rsidR="00000000" w:rsidDel="00000000" w:rsidP="00000000" w:rsidRDefault="00000000" w:rsidRPr="00000000" w14:paraId="000005C9">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aplicação de multa de mora não impedirá que a Administração a converta em compensatória e promova a extinção unilateral do contrato com a aplicação cumulada de outras sanções previstas na Lei 14133/2021.</w:t>
      </w:r>
      <w:r w:rsidDel="00000000" w:rsidR="00000000" w:rsidRPr="00000000">
        <w:rPr>
          <w:rtl w:val="0"/>
        </w:rPr>
      </w:r>
    </w:p>
    <w:p w:rsidR="00000000" w:rsidDel="00000000" w:rsidP="00000000" w:rsidRDefault="00000000" w:rsidRPr="00000000" w14:paraId="000005CA">
      <w:pPr>
        <w:pStyle w:val="Heading1"/>
        <w:numPr>
          <w:ilvl w:val="0"/>
          <w:numId w:val="3"/>
        </w:numPr>
        <w:spacing w:after="0" w:lineRule="auto"/>
        <w:ind w:left="566.9291338582675" w:hanging="992.1259842519685"/>
        <w:jc w:val="both"/>
        <w:rPr>
          <w:sz w:val="28"/>
          <w:szCs w:val="28"/>
        </w:rPr>
      </w:pPr>
      <w:bookmarkStart w:colFirst="0" w:colLast="0" w:name="_heading=h.wfdqz82rh659" w:id="37"/>
      <w:bookmarkEnd w:id="37"/>
      <w:r w:rsidDel="00000000" w:rsidR="00000000" w:rsidRPr="00000000">
        <w:rPr>
          <w:sz w:val="28"/>
          <w:szCs w:val="28"/>
          <w:vertAlign w:val="baseline"/>
          <w:rtl w:val="0"/>
        </w:rPr>
        <w:t xml:space="preserve">CRITÉRIOS DE PAGAMENTO E DOTAÇÃO ORÇAMENTÁRIA</w:t>
      </w:r>
      <w:r w:rsidDel="00000000" w:rsidR="00000000" w:rsidRPr="00000000">
        <w:rPr>
          <w:rtl w:val="0"/>
        </w:rPr>
      </w:r>
    </w:p>
    <w:p w:rsidR="00000000" w:rsidDel="00000000" w:rsidP="00000000" w:rsidRDefault="00000000" w:rsidRPr="00000000" w14:paraId="000005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bCs w:val="1"/>
          <w:i w:val="0"/>
          <w:iCs w:val="0"/>
          <w:smallCaps w:val="0"/>
          <w:strike w:val="0"/>
          <w:color w:val="000000"/>
          <w:sz w:val="10"/>
          <w:szCs w:val="10"/>
          <w:u w:val="none"/>
          <w:vertAlign w:val="baseline"/>
        </w:rPr>
      </w:pPr>
      <w:r w:rsidDel="00000000" w:rsidR="00000000" w:rsidRPr="00000000">
        <w:rPr>
          <w:rtl w:val="0"/>
        </w:rPr>
      </w:r>
    </w:p>
    <w:p w:rsidR="00000000" w:rsidDel="00000000" w:rsidP="00000000" w:rsidRDefault="00000000" w:rsidRPr="00000000" w14:paraId="000005C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iCs w:val="0"/>
          <w:smallCaps w:val="0"/>
          <w:strike w:val="0"/>
          <w:color w:val="000000"/>
          <w:sz w:val="22"/>
          <w:szCs w:val="22"/>
          <w:vertAlign w:val="baseline"/>
        </w:rPr>
      </w:pPr>
      <w:r w:rsidDel="00000000" w:rsidR="00000000" w:rsidRPr="00000000">
        <w:rPr>
          <w:rFonts w:ascii="Arial" w:cs="Arial" w:eastAsia="Arial" w:hAnsi="Arial"/>
          <w:rtl w:val="0"/>
        </w:rPr>
        <w:t xml:space="preserve">O edital oferece maior detalhamento das regras que serão aplicadas em relação aos critérios de pagamento.</w:t>
      </w:r>
      <w:r w:rsidDel="00000000" w:rsidR="00000000" w:rsidRPr="00000000">
        <w:rPr>
          <w:rtl w:val="0"/>
        </w:rPr>
      </w:r>
    </w:p>
    <w:p w:rsidR="00000000" w:rsidDel="00000000" w:rsidP="00000000" w:rsidRDefault="00000000" w:rsidRPr="00000000" w14:paraId="000005CD">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despesas decorrentes do objeto deste edital correrão à conta da(s) DOTAÇÃO(ÕES) ORÇAMENTÁRIA(S):</w:t>
      </w:r>
    </w:p>
    <w:p w:rsidR="00000000" w:rsidDel="00000000" w:rsidP="00000000" w:rsidRDefault="00000000" w:rsidRPr="00000000" w14:paraId="000005CE">
      <w:pPr>
        <w:numPr>
          <w:ilvl w:val="1"/>
          <w:numId w:val="3"/>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05.001.0012.0361.0074.6018.33.90.30.25.00</w:t>
      </w:r>
    </w:p>
    <w:p w:rsidR="00000000" w:rsidDel="00000000" w:rsidP="00000000" w:rsidRDefault="00000000" w:rsidRPr="00000000" w14:paraId="000005CF">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05.001.0012.0361.0074.6018.33.90.30.26.00</w:t>
      </w:r>
    </w:p>
    <w:p w:rsidR="00000000" w:rsidDel="00000000" w:rsidP="00000000" w:rsidRDefault="00000000" w:rsidRPr="00000000" w14:paraId="000005D0">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05.001.0012.0361.0105.6013.33.90.30.25.00</w:t>
      </w:r>
    </w:p>
    <w:p w:rsidR="00000000" w:rsidDel="00000000" w:rsidP="00000000" w:rsidRDefault="00000000" w:rsidRPr="00000000" w14:paraId="000005D1">
      <w:pPr>
        <w:numPr>
          <w:ilvl w:val="1"/>
          <w:numId w:val="3"/>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rtl w:val="0"/>
        </w:rPr>
        <w:t xml:space="preserve">05.001.0012.0361.0105.6013.33.90.30.26.00</w:t>
      </w:r>
      <w:r w:rsidDel="00000000" w:rsidR="00000000" w:rsidRPr="00000000">
        <w:rPr>
          <w:rtl w:val="0"/>
        </w:rPr>
      </w:r>
    </w:p>
    <w:p w:rsidR="00000000" w:rsidDel="00000000" w:rsidP="00000000" w:rsidRDefault="00000000" w:rsidRPr="00000000" w14:paraId="000005D2">
      <w:pPr>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5D3">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D4">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5D5">
      <w:pPr>
        <w:spacing w:after="0" w:line="240" w:lineRule="auto"/>
        <w:jc w:val="center"/>
        <w:rPr>
          <w:rFonts w:ascii="Arial" w:cs="Arial" w:eastAsia="Arial" w:hAnsi="Arial"/>
          <w:b w:val="1"/>
          <w:bCs w:val="1"/>
        </w:rPr>
      </w:pPr>
      <w:r w:rsidDel="00000000" w:rsidR="00000000" w:rsidRPr="00000000">
        <w:rPr>
          <w:rtl w:val="0"/>
        </w:rPr>
      </w:r>
    </w:p>
    <w:tbl>
      <w:tblPr>
        <w:tblStyle w:val="Table4"/>
        <w:tblW w:w="8190.0" w:type="dxa"/>
        <w:jc w:val="center"/>
        <w:tblLayout w:type="fixed"/>
        <w:tblLook w:val="0600"/>
      </w:tblPr>
      <w:tblGrid>
        <w:gridCol w:w="105"/>
        <w:gridCol w:w="8085"/>
        <w:tblGridChange w:id="0">
          <w:tblGrid>
            <w:gridCol w:w="105"/>
            <w:gridCol w:w="8085"/>
          </w:tblGrid>
        </w:tblGridChange>
      </w:tblGrid>
      <w:tr>
        <w:trPr>
          <w:cantSplit w:val="0"/>
          <w:trHeight w:val="915" w:hRule="atLeast"/>
          <w:tblHeader w:val="0"/>
        </w:trPr>
        <w:tc>
          <w:tcPr>
            <w:gridSpan w:val="2"/>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bottom"/>
          </w:tcPr>
          <w:p w:rsidR="00000000" w:rsidDel="00000000" w:rsidP="00000000" w:rsidRDefault="00000000" w:rsidRPr="00000000" w14:paraId="000005D6">
            <w:pPr>
              <w:widowControl w:val="0"/>
              <w:jc w:val="center"/>
              <w:rPr>
                <w:rFonts w:ascii="Arial" w:cs="Arial" w:eastAsia="Arial" w:hAnsi="Arial"/>
                <w:b w:val="1"/>
                <w:bCs w:val="1"/>
                <w:color w:val="ff0000"/>
                <w:sz w:val="18"/>
                <w:szCs w:val="18"/>
              </w:rPr>
            </w:pPr>
            <w:r w:rsidDel="00000000" w:rsidR="00000000" w:rsidRPr="00000000">
              <w:rPr>
                <w:rtl w:val="0"/>
              </w:rPr>
            </w:r>
          </w:p>
          <w:p w:rsidR="00000000" w:rsidDel="00000000" w:rsidP="00000000" w:rsidRDefault="00000000" w:rsidRPr="00000000" w14:paraId="000005D7">
            <w:pPr>
              <w:widowControl w:val="0"/>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            Renata Marques de Assunção    </w:t>
            </w:r>
            <w:r w:rsidDel="00000000" w:rsidR="00000000" w:rsidRPr="00000000">
              <w:rPr>
                <w:rFonts w:ascii="Arial" w:cs="Arial" w:eastAsia="Arial" w:hAnsi="Arial"/>
                <w:b w:val="1"/>
                <w:bCs w:val="1"/>
                <w:color w:val="ff0000"/>
                <w:sz w:val="18"/>
                <w:szCs w:val="18"/>
                <w:rtl w:val="0"/>
              </w:rPr>
              <w:t xml:space="preserve">                                   </w:t>
            </w:r>
            <w:r w:rsidDel="00000000" w:rsidR="00000000" w:rsidRPr="00000000">
              <w:rPr>
                <w:rFonts w:ascii="Arial" w:cs="Arial" w:eastAsia="Arial" w:hAnsi="Arial"/>
                <w:b w:val="1"/>
                <w:bCs w:val="1"/>
                <w:sz w:val="18"/>
                <w:szCs w:val="18"/>
                <w:rtl w:val="0"/>
              </w:rPr>
              <w:t xml:space="preserve">Gizeli Aparecida Filius</w:t>
            </w:r>
            <w:r w:rsidDel="00000000" w:rsidR="00000000" w:rsidRPr="00000000">
              <w:rPr>
                <w:rFonts w:ascii="Arial" w:cs="Arial" w:eastAsia="Arial" w:hAnsi="Arial"/>
                <w:sz w:val="18"/>
                <w:szCs w:val="18"/>
                <w:rtl w:val="0"/>
              </w:rPr>
              <w:br w:type="textWrapping"/>
              <w:t xml:space="preserve">            Núcleo de Compras e Licitações                                           Gestor de Contrato</w:t>
            </w:r>
          </w:p>
          <w:p w:rsidR="00000000" w:rsidDel="00000000" w:rsidP="00000000" w:rsidRDefault="00000000" w:rsidRPr="00000000" w14:paraId="000005D8">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            Departamento de administração            Departamento de Apoio, Informação e Funcionamento</w:t>
            </w:r>
          </w:p>
          <w:p w:rsidR="00000000" w:rsidDel="00000000" w:rsidP="00000000" w:rsidRDefault="00000000" w:rsidRPr="00000000" w14:paraId="000005D9">
            <w:pPr>
              <w:widowControl w:val="0"/>
              <w:rPr>
                <w:rFonts w:ascii="Arial" w:cs="Arial" w:eastAsia="Arial" w:hAnsi="Arial"/>
                <w:b w:val="1"/>
                <w:bCs w:val="1"/>
                <w:sz w:val="18"/>
                <w:szCs w:val="18"/>
              </w:rPr>
            </w:pPr>
            <w:r w:rsidDel="00000000" w:rsidR="00000000" w:rsidRPr="00000000">
              <w:rPr>
                <w:rFonts w:ascii="Arial" w:cs="Arial" w:eastAsia="Arial" w:hAnsi="Arial"/>
                <w:sz w:val="18"/>
                <w:szCs w:val="18"/>
                <w:rtl w:val="0"/>
              </w:rPr>
              <w:t xml:space="preserve">          Secretaria Municipal de Educação                                  Secretaria Municipal de Educação</w:t>
            </w:r>
            <w:r w:rsidDel="00000000" w:rsidR="00000000" w:rsidRPr="00000000">
              <w:rPr>
                <w:rtl w:val="0"/>
              </w:rPr>
            </w:r>
          </w:p>
          <w:p w:rsidR="00000000" w:rsidDel="00000000" w:rsidP="00000000" w:rsidRDefault="00000000" w:rsidRPr="00000000" w14:paraId="000005DA">
            <w:pPr>
              <w:widowControl w:val="0"/>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5DB">
            <w:pPr>
              <w:widowControl w:val="0"/>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5DC">
            <w:pPr>
              <w:widowControl w:val="0"/>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5DD">
            <w:pPr>
              <w:widowControl w:val="0"/>
              <w:jc w:val="center"/>
              <w:rPr>
                <w:rFonts w:ascii="Arial" w:cs="Arial" w:eastAsia="Arial" w:hAnsi="Arial"/>
                <w:color w:val="ff0000"/>
                <w:sz w:val="18"/>
                <w:szCs w:val="18"/>
              </w:rPr>
            </w:pPr>
            <w:r w:rsidDel="00000000" w:rsidR="00000000" w:rsidRPr="00000000">
              <w:rPr>
                <w:rtl w:val="0"/>
              </w:rPr>
            </w:r>
          </w:p>
          <w:p w:rsidR="00000000" w:rsidDel="00000000" w:rsidP="00000000" w:rsidRDefault="00000000" w:rsidRPr="00000000" w14:paraId="000005DE">
            <w:pPr>
              <w:widowControl w:val="0"/>
              <w:rPr>
                <w:rFonts w:ascii="Arial" w:cs="Arial" w:eastAsia="Arial" w:hAnsi="Arial"/>
                <w:sz w:val="18"/>
                <w:szCs w:val="18"/>
              </w:rPr>
            </w:pPr>
            <w:r w:rsidDel="00000000" w:rsidR="00000000" w:rsidRPr="00000000">
              <w:rPr>
                <w:rtl w:val="0"/>
              </w:rPr>
            </w:r>
          </w:p>
        </w:tc>
      </w:tr>
      <w:tr>
        <w:trPr>
          <w:cantSplit w:val="0"/>
          <w:trHeight w:val="990"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5E0">
            <w:pPr>
              <w:widowControl w:val="0"/>
              <w:ind w:right="-5.196850393700885"/>
              <w:jc w:val="center"/>
              <w:rPr>
                <w:rFonts w:ascii="Arial" w:cs="Arial" w:eastAsia="Arial" w:hAnsi="Arial"/>
                <w:color w:val="ff0000"/>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5E1">
            <w:pPr>
              <w:widowControl w:val="0"/>
              <w:ind w:left="-566.9291338582675" w:firstLine="0"/>
              <w:rPr>
                <w:rFonts w:ascii="Arial" w:cs="Arial" w:eastAsia="Arial" w:hAnsi="Arial"/>
                <w:b w:val="1"/>
                <w:bCs w:val="1"/>
                <w:sz w:val="18"/>
                <w:szCs w:val="18"/>
              </w:rPr>
            </w:pPr>
            <w:r w:rsidDel="00000000" w:rsidR="00000000" w:rsidRPr="00000000">
              <w:rPr>
                <w:rFonts w:ascii="Arial" w:cs="Arial" w:eastAsia="Arial" w:hAnsi="Arial"/>
                <w:b w:val="1"/>
                <w:bCs w:val="1"/>
                <w:color w:val="ff0000"/>
                <w:sz w:val="18"/>
                <w:szCs w:val="18"/>
                <w:rtl w:val="0"/>
              </w:rPr>
              <w:t xml:space="preserve">                          </w:t>
            </w:r>
            <w:r w:rsidDel="00000000" w:rsidR="00000000" w:rsidRPr="00000000">
              <w:rPr>
                <w:rtl w:val="0"/>
              </w:rPr>
            </w:r>
          </w:p>
          <w:p w:rsidR="00000000" w:rsidDel="00000000" w:rsidP="00000000" w:rsidRDefault="00000000" w:rsidRPr="00000000" w14:paraId="000005E2">
            <w:pPr>
              <w:widowControl w:val="0"/>
              <w:ind w:left="-566.9291338582675" w:firstLine="0"/>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 Mar                     Marcia da Luz Correa Galindo                                     Heberti Gomes de Mello</w:t>
            </w:r>
          </w:p>
          <w:p w:rsidR="00000000" w:rsidDel="00000000" w:rsidP="00000000" w:rsidRDefault="00000000" w:rsidRPr="00000000" w14:paraId="000005E3">
            <w:pPr>
              <w:widowControl w:val="0"/>
              <w:ind w:left="283.4645669291342"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               Fiscal de Contrato Suplente                                             Fiscal de Contrato</w:t>
            </w:r>
          </w:p>
          <w:p w:rsidR="00000000" w:rsidDel="00000000" w:rsidP="00000000" w:rsidRDefault="00000000" w:rsidRPr="00000000" w14:paraId="000005E4">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            Departamento de Apoio, Informação e                         Departamento de Apoio, Informação e</w:t>
              <w:br w:type="textWrapping"/>
              <w:t xml:space="preserve">                             Funcionamento                                                            Funcionamento                 </w:t>
            </w:r>
          </w:p>
          <w:p w:rsidR="00000000" w:rsidDel="00000000" w:rsidP="00000000" w:rsidRDefault="00000000" w:rsidRPr="00000000" w14:paraId="000005E5">
            <w:pPr>
              <w:widowControl w:val="0"/>
              <w:rPr>
                <w:rFonts w:ascii="Arial" w:cs="Arial" w:eastAsia="Arial" w:hAnsi="Arial"/>
                <w:b w:val="1"/>
                <w:bCs w:val="1"/>
                <w:sz w:val="18"/>
                <w:szCs w:val="18"/>
              </w:rPr>
            </w:pPr>
            <w:r w:rsidDel="00000000" w:rsidR="00000000" w:rsidRPr="00000000">
              <w:rPr>
                <w:rFonts w:ascii="Arial" w:cs="Arial" w:eastAsia="Arial" w:hAnsi="Arial"/>
                <w:sz w:val="18"/>
                <w:szCs w:val="18"/>
                <w:rtl w:val="0"/>
              </w:rPr>
              <w:t xml:space="preserve">              Secretaria Municipal de Educação                                  Secretaria Municipal de Educação</w:t>
            </w:r>
            <w:r w:rsidDel="00000000" w:rsidR="00000000" w:rsidRPr="00000000">
              <w:rPr>
                <w:rtl w:val="0"/>
              </w:rPr>
            </w:r>
          </w:p>
          <w:p w:rsidR="00000000" w:rsidDel="00000000" w:rsidP="00000000" w:rsidRDefault="00000000" w:rsidRPr="00000000" w14:paraId="000005E6">
            <w:pPr>
              <w:widowControl w:val="0"/>
              <w:ind w:left="-566.9291338582675" w:firstLine="0"/>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5E7">
            <w:pPr>
              <w:widowControl w:val="0"/>
              <w:ind w:left="-566.9291338582675" w:firstLine="0"/>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5E8">
            <w:pPr>
              <w:widowControl w:val="0"/>
              <w:ind w:left="-566.9291338582675" w:firstLine="0"/>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5E9">
            <w:pPr>
              <w:widowControl w:val="0"/>
              <w:ind w:left="-566.9291338582675" w:firstLine="0"/>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5EA">
            <w:pPr>
              <w:widowControl w:val="0"/>
              <w:ind w:left="-566.9291338582675" w:firstLine="0"/>
              <w:rPr>
                <w:rFonts w:ascii="Arial" w:cs="Arial" w:eastAsia="Arial" w:hAnsi="Arial"/>
                <w:b w:val="1"/>
                <w:bCs w:val="1"/>
                <w:sz w:val="18"/>
                <w:szCs w:val="18"/>
              </w:rPr>
            </w:pPr>
            <w:r w:rsidDel="00000000" w:rsidR="00000000" w:rsidRPr="00000000">
              <w:rPr>
                <w:rtl w:val="0"/>
              </w:rPr>
            </w:r>
          </w:p>
          <w:p w:rsidR="00000000" w:rsidDel="00000000" w:rsidP="00000000" w:rsidRDefault="00000000" w:rsidRPr="00000000" w14:paraId="000005EB">
            <w:pPr>
              <w:widowControl w:val="0"/>
              <w:jc w:val="center"/>
              <w:rPr>
                <w:rFonts w:ascii="Arial" w:cs="Arial" w:eastAsia="Arial" w:hAnsi="Arial"/>
                <w:color w:val="ff0000"/>
                <w:sz w:val="18"/>
                <w:szCs w:val="18"/>
              </w:rPr>
            </w:pPr>
            <w:r w:rsidDel="00000000" w:rsidR="00000000" w:rsidRPr="00000000">
              <w:rPr>
                <w:rtl w:val="0"/>
              </w:rPr>
            </w:r>
          </w:p>
        </w:tc>
      </w:tr>
    </w:tbl>
    <w:p w:rsidR="00000000" w:rsidDel="00000000" w:rsidP="00000000" w:rsidRDefault="00000000" w:rsidRPr="00000000" w14:paraId="000005EC">
      <w:pPr>
        <w:spacing w:after="120" w:before="120" w:line="240" w:lineRule="auto"/>
        <w:ind w:left="0" w:firstLine="0"/>
        <w:jc w:val="left"/>
        <w:rPr>
          <w:sz w:val="40"/>
          <w:szCs w:val="40"/>
        </w:rPr>
      </w:pPr>
      <w:r w:rsidDel="00000000" w:rsidR="00000000" w:rsidRPr="00000000">
        <w:rPr>
          <w:sz w:val="40"/>
          <w:szCs w:val="40"/>
          <w:rtl w:val="0"/>
        </w:rPr>
        <w:t xml:space="preserve">ANEXO I</w:t>
      </w:r>
    </w:p>
    <w:p w:rsidR="00000000" w:rsidDel="00000000" w:rsidP="00000000" w:rsidRDefault="00000000" w:rsidRPr="00000000" w14:paraId="000005ED">
      <w:pPr>
        <w:numPr>
          <w:ilvl w:val="0"/>
          <w:numId w:val="2"/>
        </w:numPr>
        <w:spacing w:after="0" w:line="24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Órgãos Participantes</w:t>
      </w:r>
    </w:p>
    <w:p w:rsidR="00000000" w:rsidDel="00000000" w:rsidP="00000000" w:rsidRDefault="00000000" w:rsidRPr="00000000" w14:paraId="000005EE">
      <w:pPr>
        <w:spacing w:after="0" w:line="240" w:lineRule="auto"/>
        <w:ind w:left="566.9291338582675" w:firstLine="0"/>
        <w:jc w:val="both"/>
        <w:rPr>
          <w:rFonts w:ascii="Arial" w:cs="Arial" w:eastAsia="Arial" w:hAnsi="Arial"/>
          <w:color w:val="4a86e8"/>
        </w:rPr>
      </w:pPr>
      <w:r w:rsidDel="00000000" w:rsidR="00000000" w:rsidRPr="00000000">
        <w:rPr>
          <w:rFonts w:ascii="Arial" w:cs="Arial" w:eastAsia="Arial" w:hAnsi="Arial"/>
          <w:rtl w:val="0"/>
        </w:rPr>
        <w:t xml:space="preserve">Órgão gerenciador: SEMED - Secretaria Municipal de Educação </w:t>
      </w:r>
      <w:r w:rsidDel="00000000" w:rsidR="00000000" w:rsidRPr="00000000">
        <w:rPr>
          <w:rtl w:val="0"/>
        </w:rPr>
      </w:r>
    </w:p>
    <w:p w:rsidR="00000000" w:rsidDel="00000000" w:rsidP="00000000" w:rsidRDefault="00000000" w:rsidRPr="00000000" w14:paraId="000005EF">
      <w:pPr>
        <w:spacing w:after="0" w:line="240" w:lineRule="auto"/>
        <w:ind w:left="566.9291338582675" w:hanging="992.1259842519685"/>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5F0">
      <w:pPr>
        <w:numPr>
          <w:ilvl w:val="0"/>
          <w:numId w:val="2"/>
        </w:numPr>
        <w:spacing w:after="0" w:line="24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Estimativa de gastos e periodicidade</w:t>
      </w:r>
    </w:p>
    <w:p w:rsidR="00000000" w:rsidDel="00000000" w:rsidP="00000000" w:rsidRDefault="00000000" w:rsidRPr="00000000" w14:paraId="000005F1">
      <w:pPr>
        <w:spacing w:after="0" w:line="240" w:lineRule="auto"/>
        <w:ind w:left="566.9291338582675" w:firstLine="0"/>
        <w:jc w:val="center"/>
        <w:rPr>
          <w:rFonts w:ascii="Arial" w:cs="Arial" w:eastAsia="Arial" w:hAnsi="Arial"/>
          <w:sz w:val="20"/>
          <w:szCs w:val="20"/>
        </w:rPr>
      </w:pPr>
      <w:r w:rsidDel="00000000" w:rsidR="00000000" w:rsidRPr="00000000">
        <w:rPr>
          <w:rtl w:val="0"/>
        </w:rPr>
      </w:r>
    </w:p>
    <w:sdt>
      <w:sdtPr>
        <w:lock w:val="contentLocked"/>
        <w:id w:val="-1252419281"/>
        <w:tag w:val="goog_rdk_1"/>
      </w:sdtPr>
      <w:sdtContent>
        <w:tbl>
          <w:tblPr>
            <w:tblStyle w:val="Table5"/>
            <w:tblW w:w="9165.0" w:type="dxa"/>
            <w:jc w:val="left"/>
            <w:tblInd w:w="-138.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0"/>
            <w:gridCol w:w="1005"/>
            <w:gridCol w:w="1095"/>
            <w:gridCol w:w="5475"/>
            <w:tblGridChange w:id="0">
              <w:tblGrid>
                <w:gridCol w:w="1590"/>
                <w:gridCol w:w="1005"/>
                <w:gridCol w:w="1095"/>
                <w:gridCol w:w="5475"/>
              </w:tblGrid>
            </w:tblGridChange>
          </w:tblGrid>
          <w:tr>
            <w:trPr>
              <w:cantSplit w:val="0"/>
              <w:trHeight w:val="439.98046875" w:hRule="atLeast"/>
              <w:tblHeader w:val="1"/>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5F2">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LOTE 01 - PEÇAS DE REPOSIÇÃO </w:t>
                </w:r>
              </w:p>
            </w:tc>
          </w:tr>
          <w:tr>
            <w:trPr>
              <w:cantSplit w:val="0"/>
              <w:trHeight w:val="439.9804687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5F6">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ITEM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5F7">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5F8">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5F9">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5F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5F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5F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7,5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5F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0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1">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Viga Curvada 60º</w:t>
                </w:r>
                <w:r w:rsidDel="00000000" w:rsidR="00000000" w:rsidRPr="00000000">
                  <w:rPr>
                    <w:rtl w:val="0"/>
                  </w:rPr>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60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0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 Amarela 106</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60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0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 Amarela 120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0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Haste-X amarela 169,6</w:t>
                </w:r>
              </w:p>
            </w:tc>
          </w:tr>
          <w:tr>
            <w:trPr>
              <w:cantSplit w:val="0"/>
              <w:trHeight w:val="42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60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1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1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 Amarela 90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61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1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1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 Amarela 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61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1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61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 Amarela 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61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1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61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 Amarela 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61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2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62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 Amarela 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62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2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2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 Amarela 75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62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2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62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Perfil Flexível Verde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2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2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2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Haste-I com furo 60 Verde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62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3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3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Haste-I com furo 120 Verde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3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63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3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3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Plano 60 Vermelho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3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63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3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63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Inferior 30x90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3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63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3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63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base 90x45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3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63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4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4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Vermelha 30x60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4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64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4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4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Vermelha 30x90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4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64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4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4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30x30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4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64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4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4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Base 45x45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4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64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5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65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Vermelha 15x30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5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5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5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65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Vermelha 15x45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5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65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5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5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15x75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5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5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5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65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Vermelha 15x 90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5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65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6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6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Vermelha 30x 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6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66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6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6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Vermelha 2 pinos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6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66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6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6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Amarela 30x60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6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66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6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6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Vermelha 15x60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6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66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7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7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Amarela 15x60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7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67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7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7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30x90 Amarela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7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67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7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67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Montagem 15x30 verde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7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67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7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7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Verde 15x45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7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67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8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8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Verde 30x45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8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68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8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8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Angular 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8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68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8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8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Parafuso sem fim m=1,5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8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68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8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8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Gancho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8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68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9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9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Cantoneira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9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69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9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9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Acoplamento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9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69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9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9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Acoplamento 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9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69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9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338</w:t>
                </w:r>
              </w:p>
            </w:tc>
            <w:tc>
              <w:tcPr>
                <w:shd w:fill="auto" w:val="clear"/>
                <w:tcMar>
                  <w:top w:w="100.0" w:type="dxa"/>
                  <w:left w:w="100.0" w:type="dxa"/>
                  <w:bottom w:w="100.0" w:type="dxa"/>
                  <w:right w:w="100.0" w:type="dxa"/>
                </w:tcMar>
                <w:vAlign w:val="top"/>
              </w:tcPr>
              <w:p w:rsidR="00000000" w:rsidDel="00000000" w:rsidP="00000000" w:rsidRDefault="00000000" w:rsidRPr="00000000" w14:paraId="0000069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Angular 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9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69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A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6A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30 Vermelho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A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6A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A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A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Tambor Manivela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A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6A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A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6A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Polia Grande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A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A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A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6A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Clip 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A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46</w:t>
                </w:r>
              </w:p>
            </w:tc>
            <w:tc>
              <w:tcPr>
                <w:shd w:fill="auto" w:val="clear"/>
                <w:tcMar>
                  <w:top w:w="100.0" w:type="dxa"/>
                  <w:left w:w="100.0" w:type="dxa"/>
                  <w:bottom w:w="100.0" w:type="dxa"/>
                  <w:right w:w="100.0" w:type="dxa"/>
                </w:tcMar>
                <w:vAlign w:val="top"/>
              </w:tcPr>
              <w:p w:rsidR="00000000" w:rsidDel="00000000" w:rsidP="00000000" w:rsidRDefault="00000000" w:rsidRPr="00000000" w14:paraId="000006A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B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B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Porca Cubo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B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6B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B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B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Conector 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B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14:paraId="000006B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B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6B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Conector 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B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6B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B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6B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de Suporte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B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6B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C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C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Biela Articulada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C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6C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C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6C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Garra Articulada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C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52</w:t>
                </w:r>
              </w:p>
            </w:tc>
            <w:tc>
              <w:tcPr>
                <w:shd w:fill="auto" w:val="clear"/>
                <w:tcMar>
                  <w:top w:w="100.0" w:type="dxa"/>
                  <w:left w:w="100.0" w:type="dxa"/>
                  <w:bottom w:w="100.0" w:type="dxa"/>
                  <w:right w:w="100.0" w:type="dxa"/>
                </w:tcMar>
                <w:vAlign w:val="top"/>
              </w:tcPr>
              <w:p w:rsidR="00000000" w:rsidDel="00000000" w:rsidP="00000000" w:rsidRDefault="00000000" w:rsidRPr="00000000" w14:paraId="000006C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C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6C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Anel de Espaçamento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C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6C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C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C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Terminal Estrela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C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6C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D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6D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Junta Adaptada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D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6D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D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6D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Prendedor</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D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6D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D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D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Haste Adaptadoras</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D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6D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D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D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Porca Cubo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D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6D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E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E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para Construção de Alicerce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E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59</w:t>
                </w:r>
              </w:p>
            </w:tc>
            <w:tc>
              <w:tcPr>
                <w:shd w:fill="auto" w:val="clear"/>
                <w:tcMar>
                  <w:top w:w="100.0" w:type="dxa"/>
                  <w:left w:w="100.0" w:type="dxa"/>
                  <w:bottom w:w="100.0" w:type="dxa"/>
                  <w:right w:w="100.0" w:type="dxa"/>
                </w:tcMar>
                <w:vAlign w:val="top"/>
              </w:tcPr>
              <w:p w:rsidR="00000000" w:rsidDel="00000000" w:rsidP="00000000" w:rsidRDefault="00000000" w:rsidRPr="00000000" w14:paraId="000006E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E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6E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Angular 15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E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6E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E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675</w:t>
                </w:r>
              </w:p>
            </w:tc>
            <w:tc>
              <w:tcPr>
                <w:shd w:fill="auto" w:val="clear"/>
                <w:tcMar>
                  <w:top w:w="100.0" w:type="dxa"/>
                  <w:left w:w="100.0" w:type="dxa"/>
                  <w:bottom w:w="100.0" w:type="dxa"/>
                  <w:right w:w="100.0" w:type="dxa"/>
                </w:tcMar>
                <w:vAlign w:val="top"/>
              </w:tcPr>
              <w:p w:rsidR="00000000" w:rsidDel="00000000" w:rsidP="00000000" w:rsidRDefault="00000000" w:rsidRPr="00000000" w14:paraId="000006E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Calço de Mola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E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6E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E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6E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Suporte 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E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62</w:t>
                </w:r>
              </w:p>
            </w:tc>
            <w:tc>
              <w:tcPr>
                <w:shd w:fill="auto" w:val="clear"/>
                <w:tcMar>
                  <w:top w:w="100.0" w:type="dxa"/>
                  <w:left w:w="100.0" w:type="dxa"/>
                  <w:bottom w:w="100.0" w:type="dxa"/>
                  <w:right w:w="100.0" w:type="dxa"/>
                </w:tcMar>
                <w:vAlign w:val="top"/>
              </w:tcPr>
              <w:p w:rsidR="00000000" w:rsidDel="00000000" w:rsidP="00000000" w:rsidRDefault="00000000" w:rsidRPr="00000000" w14:paraId="000006E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F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F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Suporte para Tambor de Guincho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F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6F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F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315</w:t>
                </w:r>
              </w:p>
            </w:tc>
            <w:tc>
              <w:tcPr>
                <w:shd w:fill="auto" w:val="clear"/>
                <w:tcMar>
                  <w:top w:w="100.0" w:type="dxa"/>
                  <w:left w:w="100.0" w:type="dxa"/>
                  <w:bottom w:w="100.0" w:type="dxa"/>
                  <w:right w:w="100.0" w:type="dxa"/>
                </w:tcMar>
                <w:vAlign w:val="top"/>
              </w:tcPr>
              <w:p w:rsidR="00000000" w:rsidDel="00000000" w:rsidP="00000000" w:rsidRDefault="00000000" w:rsidRPr="00000000" w14:paraId="000006F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15 com Cavidade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F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6F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F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6F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Angular 7,5°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F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6F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6F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6F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de Rolamento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F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6F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0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0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de Construção só com Entalhe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0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70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0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70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Bucha de Aperto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0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70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0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0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com Entalhe e Pino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0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70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0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0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Bucha de Aperto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0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70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1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71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Presilha Prendedora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1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71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1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1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Fêmea de Parafuso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1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72</w:t>
                </w:r>
              </w:p>
            </w:tc>
            <w:tc>
              <w:tcPr>
                <w:shd w:fill="auto" w:val="clear"/>
                <w:tcMar>
                  <w:top w:w="100.0" w:type="dxa"/>
                  <w:left w:w="100.0" w:type="dxa"/>
                  <w:bottom w:w="100.0" w:type="dxa"/>
                  <w:right w:w="100.0" w:type="dxa"/>
                </w:tcMar>
                <w:vAlign w:val="top"/>
              </w:tcPr>
              <w:p w:rsidR="00000000" w:rsidDel="00000000" w:rsidP="00000000" w:rsidRDefault="00000000" w:rsidRPr="00000000" w14:paraId="0000071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1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1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Suporte com Porca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1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71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1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1.058</w:t>
                </w:r>
              </w:p>
            </w:tc>
            <w:tc>
              <w:tcPr>
                <w:shd w:fill="auto" w:val="clear"/>
                <w:tcMar>
                  <w:top w:w="100.0" w:type="dxa"/>
                  <w:left w:w="100.0" w:type="dxa"/>
                  <w:bottom w:w="100.0" w:type="dxa"/>
                  <w:right w:w="100.0" w:type="dxa"/>
                </w:tcMar>
                <w:vAlign w:val="top"/>
              </w:tcPr>
              <w:p w:rsidR="00000000" w:rsidDel="00000000" w:rsidP="00000000" w:rsidRDefault="00000000" w:rsidRPr="00000000" w14:paraId="0000071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Rebite 4'</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1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74</w:t>
                </w:r>
              </w:p>
            </w:tc>
            <w:tc>
              <w:tcPr>
                <w:shd w:fill="auto" w:val="clear"/>
                <w:tcMar>
                  <w:top w:w="100.0" w:type="dxa"/>
                  <w:left w:w="100.0" w:type="dxa"/>
                  <w:bottom w:w="100.0" w:type="dxa"/>
                  <w:right w:w="100.0" w:type="dxa"/>
                </w:tcMar>
                <w:vAlign w:val="top"/>
              </w:tcPr>
              <w:p w:rsidR="00000000" w:rsidDel="00000000" w:rsidP="00000000" w:rsidRDefault="00000000" w:rsidRPr="00000000" w14:paraId="0000071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2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2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Rebite 6'</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2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72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2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72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Arruela de Segurança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2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76</w:t>
                </w:r>
              </w:p>
            </w:tc>
            <w:tc>
              <w:tcPr>
                <w:shd w:fill="auto" w:val="clear"/>
                <w:tcMar>
                  <w:top w:w="100.0" w:type="dxa"/>
                  <w:left w:w="100.0" w:type="dxa"/>
                  <w:bottom w:w="100.0" w:type="dxa"/>
                  <w:right w:w="100.0" w:type="dxa"/>
                </w:tcMar>
                <w:vAlign w:val="top"/>
              </w:tcPr>
              <w:p w:rsidR="00000000" w:rsidDel="00000000" w:rsidP="00000000" w:rsidRDefault="00000000" w:rsidRPr="00000000" w14:paraId="0000072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2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270</w:t>
                </w:r>
              </w:p>
            </w:tc>
            <w:tc>
              <w:tcPr>
                <w:shd w:fill="auto" w:val="clear"/>
                <w:tcMar>
                  <w:top w:w="100.0" w:type="dxa"/>
                  <w:left w:w="100.0" w:type="dxa"/>
                  <w:bottom w:w="100.0" w:type="dxa"/>
                  <w:right w:w="100.0" w:type="dxa"/>
                </w:tcMar>
                <w:vAlign w:val="top"/>
              </w:tcPr>
              <w:p w:rsidR="00000000" w:rsidDel="00000000" w:rsidP="00000000" w:rsidRDefault="00000000" w:rsidRPr="00000000" w14:paraId="0000072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de Roda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2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77</w:t>
                </w:r>
              </w:p>
            </w:tc>
            <w:tc>
              <w:tcPr>
                <w:shd w:fill="auto" w:val="clear"/>
                <w:tcMar>
                  <w:top w:w="100.0" w:type="dxa"/>
                  <w:left w:w="100.0" w:type="dxa"/>
                  <w:bottom w:w="100.0" w:type="dxa"/>
                  <w:right w:w="100.0" w:type="dxa"/>
                </w:tcMar>
                <w:vAlign w:val="top"/>
              </w:tcPr>
              <w:p w:rsidR="00000000" w:rsidDel="00000000" w:rsidP="00000000" w:rsidRDefault="00000000" w:rsidRPr="00000000" w14:paraId="0000072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2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248</w:t>
                </w:r>
              </w:p>
            </w:tc>
            <w:tc>
              <w:tcPr>
                <w:shd w:fill="auto" w:val="clear"/>
                <w:tcMar>
                  <w:top w:w="100.0" w:type="dxa"/>
                  <w:left w:w="100.0" w:type="dxa"/>
                  <w:bottom w:w="100.0" w:type="dxa"/>
                  <w:right w:w="100.0" w:type="dxa"/>
                </w:tcMar>
                <w:vAlign w:val="top"/>
              </w:tcPr>
              <w:p w:rsidR="00000000" w:rsidDel="00000000" w:rsidP="00000000" w:rsidRDefault="00000000" w:rsidRPr="00000000" w14:paraId="0000072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de Construção 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2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72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3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203</w:t>
                </w:r>
              </w:p>
            </w:tc>
            <w:tc>
              <w:tcPr>
                <w:shd w:fill="auto" w:val="clear"/>
                <w:tcMar>
                  <w:top w:w="100.0" w:type="dxa"/>
                  <w:left w:w="100.0" w:type="dxa"/>
                  <w:bottom w:w="100.0" w:type="dxa"/>
                  <w:right w:w="100.0" w:type="dxa"/>
                </w:tcMar>
                <w:vAlign w:val="top"/>
              </w:tcPr>
              <w:p w:rsidR="00000000" w:rsidDel="00000000" w:rsidP="00000000" w:rsidRDefault="00000000" w:rsidRPr="00000000" w14:paraId="0000073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5 com 2 Pinos</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3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73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3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293</w:t>
                </w:r>
              </w:p>
            </w:tc>
            <w:tc>
              <w:tcPr>
                <w:shd w:fill="auto" w:val="clear"/>
                <w:tcMar>
                  <w:top w:w="100.0" w:type="dxa"/>
                  <w:left w:w="100.0" w:type="dxa"/>
                  <w:bottom w:w="100.0" w:type="dxa"/>
                  <w:right w:w="100.0" w:type="dxa"/>
                </w:tcMar>
                <w:vAlign w:val="top"/>
              </w:tcPr>
              <w:p w:rsidR="00000000" w:rsidDel="00000000" w:rsidP="00000000" w:rsidRDefault="00000000" w:rsidRPr="00000000" w14:paraId="0000073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de Construção 7,5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3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73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3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73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Suporte Rolamento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3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73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3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338</w:t>
                </w:r>
              </w:p>
            </w:tc>
            <w:tc>
              <w:tcPr>
                <w:shd w:fill="auto" w:val="clear"/>
                <w:tcMar>
                  <w:top w:w="100.0" w:type="dxa"/>
                  <w:left w:w="100.0" w:type="dxa"/>
                  <w:bottom w:w="100.0" w:type="dxa"/>
                  <w:right w:w="100.0" w:type="dxa"/>
                </w:tcMar>
                <w:vAlign w:val="top"/>
              </w:tcPr>
              <w:p w:rsidR="00000000" w:rsidDel="00000000" w:rsidP="00000000" w:rsidRDefault="00000000" w:rsidRPr="00000000" w14:paraId="0000073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Clip 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3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73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4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4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Ponta de Hélice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4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83</w:t>
                </w:r>
              </w:p>
            </w:tc>
            <w:tc>
              <w:tcPr>
                <w:shd w:fill="auto" w:val="clear"/>
                <w:tcMar>
                  <w:top w:w="100.0" w:type="dxa"/>
                  <w:left w:w="100.0" w:type="dxa"/>
                  <w:bottom w:w="100.0" w:type="dxa"/>
                  <w:right w:w="100.0" w:type="dxa"/>
                </w:tcMar>
                <w:vAlign w:val="top"/>
              </w:tcPr>
              <w:p w:rsidR="00000000" w:rsidDel="00000000" w:rsidP="00000000" w:rsidRDefault="00000000" w:rsidRPr="00000000" w14:paraId="0000074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4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4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Trava para  Parafuso m=1,5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4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84</w:t>
                </w:r>
              </w:p>
            </w:tc>
            <w:tc>
              <w:tcPr>
                <w:shd w:fill="auto" w:val="clear"/>
                <w:tcMar>
                  <w:top w:w="100.0" w:type="dxa"/>
                  <w:left w:w="100.0" w:type="dxa"/>
                  <w:bottom w:w="100.0" w:type="dxa"/>
                  <w:right w:w="100.0" w:type="dxa"/>
                </w:tcMar>
                <w:vAlign w:val="top"/>
              </w:tcPr>
              <w:p w:rsidR="00000000" w:rsidDel="00000000" w:rsidP="00000000" w:rsidRDefault="00000000" w:rsidRPr="00000000" w14:paraId="0000074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4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4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Porcado Parafuso m=1,5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4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85</w:t>
                </w:r>
              </w:p>
            </w:tc>
            <w:tc>
              <w:tcPr>
                <w:shd w:fill="auto" w:val="clear"/>
                <w:tcMar>
                  <w:top w:w="100.0" w:type="dxa"/>
                  <w:left w:w="100.0" w:type="dxa"/>
                  <w:bottom w:w="100.0" w:type="dxa"/>
                  <w:right w:w="100.0" w:type="dxa"/>
                </w:tcMar>
                <w:vAlign w:val="top"/>
              </w:tcPr>
              <w:p w:rsidR="00000000" w:rsidDel="00000000" w:rsidP="00000000" w:rsidRDefault="00000000" w:rsidRPr="00000000" w14:paraId="0000074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4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4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Suporte para Pá</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4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86</w:t>
                </w:r>
              </w:p>
            </w:tc>
            <w:tc>
              <w:tcPr>
                <w:shd w:fill="auto" w:val="clear"/>
                <w:tcMar>
                  <w:top w:w="100.0" w:type="dxa"/>
                  <w:left w:w="100.0" w:type="dxa"/>
                  <w:bottom w:w="100.0" w:type="dxa"/>
                  <w:right w:w="100.0" w:type="dxa"/>
                </w:tcMar>
                <w:vAlign w:val="top"/>
              </w:tcPr>
              <w:p w:rsidR="00000000" w:rsidDel="00000000" w:rsidP="00000000" w:rsidRDefault="00000000" w:rsidRPr="00000000" w14:paraId="0000074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5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405</w:t>
                </w:r>
              </w:p>
            </w:tc>
            <w:tc>
              <w:tcPr>
                <w:shd w:fill="auto" w:val="clear"/>
                <w:tcMar>
                  <w:top w:w="100.0" w:type="dxa"/>
                  <w:left w:w="100.0" w:type="dxa"/>
                  <w:bottom w:w="100.0" w:type="dxa"/>
                  <w:right w:w="100.0" w:type="dxa"/>
                </w:tcMar>
                <w:vAlign w:val="top"/>
              </w:tcPr>
              <w:p w:rsidR="00000000" w:rsidDel="00000000" w:rsidP="00000000" w:rsidRDefault="00000000" w:rsidRPr="00000000" w14:paraId="0000075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Peça "L"</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5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75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5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75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com 3 Entalhes</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5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75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5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75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Alavanca de Direção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5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75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5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5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Esquadrinhado 50 Vermelho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5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75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6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6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Roldana Vermelha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6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91</w:t>
                </w:r>
              </w:p>
            </w:tc>
            <w:tc>
              <w:tcPr>
                <w:shd w:fill="auto" w:val="clear"/>
                <w:tcMar>
                  <w:top w:w="100.0" w:type="dxa"/>
                  <w:left w:w="100.0" w:type="dxa"/>
                  <w:bottom w:w="100.0" w:type="dxa"/>
                  <w:right w:w="100.0" w:type="dxa"/>
                </w:tcMar>
                <w:vAlign w:val="top"/>
              </w:tcPr>
              <w:p w:rsidR="00000000" w:rsidDel="00000000" w:rsidP="00000000" w:rsidRDefault="00000000" w:rsidRPr="00000000" w14:paraId="0000076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6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6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de Esquadrinho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6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76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6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76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Roldana T20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6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93</w:t>
                </w:r>
              </w:p>
            </w:tc>
            <w:tc>
              <w:tcPr>
                <w:shd w:fill="auto" w:val="clear"/>
                <w:tcMar>
                  <w:top w:w="100.0" w:type="dxa"/>
                  <w:left w:w="100.0" w:type="dxa"/>
                  <w:bottom w:w="100.0" w:type="dxa"/>
                  <w:right w:w="100.0" w:type="dxa"/>
                </w:tcMar>
                <w:vAlign w:val="top"/>
              </w:tcPr>
              <w:p w:rsidR="00000000" w:rsidDel="00000000" w:rsidP="00000000" w:rsidRDefault="00000000" w:rsidRPr="00000000" w14:paraId="0000076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6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6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Roldana T40/32</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6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76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7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7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Mini-eixo60 com Engrenagem T28</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7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77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7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7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Mini-eixo 40 com Engenagem T28</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7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96</w:t>
                </w:r>
              </w:p>
            </w:tc>
            <w:tc>
              <w:tcPr>
                <w:shd w:fill="auto" w:val="clear"/>
                <w:tcMar>
                  <w:top w:w="100.0" w:type="dxa"/>
                  <w:left w:w="100.0" w:type="dxa"/>
                  <w:bottom w:w="100.0" w:type="dxa"/>
                  <w:right w:w="100.0" w:type="dxa"/>
                </w:tcMar>
                <w:vAlign w:val="top"/>
              </w:tcPr>
              <w:p w:rsidR="00000000" w:rsidDel="00000000" w:rsidP="00000000" w:rsidRDefault="00000000" w:rsidRPr="00000000" w14:paraId="0000077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7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7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Caixa de Redução para Motores</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7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97</w:t>
                </w:r>
              </w:p>
            </w:tc>
            <w:tc>
              <w:tcPr>
                <w:shd w:fill="auto" w:val="clear"/>
                <w:tcMar>
                  <w:top w:w="100.0" w:type="dxa"/>
                  <w:left w:w="100.0" w:type="dxa"/>
                  <w:bottom w:w="100.0" w:type="dxa"/>
                  <w:right w:w="100.0" w:type="dxa"/>
                </w:tcMar>
                <w:vAlign w:val="top"/>
              </w:tcPr>
              <w:p w:rsidR="00000000" w:rsidDel="00000000" w:rsidP="00000000" w:rsidRDefault="00000000" w:rsidRPr="00000000" w14:paraId="0000077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7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7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Prendedor com Engrenagem T28 m=0,5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7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77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8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8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Plataforma Giratória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8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99</w:t>
                </w:r>
              </w:p>
            </w:tc>
            <w:tc>
              <w:tcPr>
                <w:shd w:fill="auto" w:val="clear"/>
                <w:tcMar>
                  <w:top w:w="100.0" w:type="dxa"/>
                  <w:left w:w="100.0" w:type="dxa"/>
                  <w:bottom w:w="100.0" w:type="dxa"/>
                  <w:right w:w="100.0" w:type="dxa"/>
                </w:tcMar>
                <w:vAlign w:val="top"/>
              </w:tcPr>
              <w:p w:rsidR="00000000" w:rsidDel="00000000" w:rsidP="00000000" w:rsidRDefault="00000000" w:rsidRPr="00000000" w14:paraId="0000078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8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8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Caixa de Plataforma Giratória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8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78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8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8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Roda Dentada T20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8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101</w:t>
                </w:r>
              </w:p>
            </w:tc>
            <w:tc>
              <w:tcPr>
                <w:shd w:fill="auto" w:val="clear"/>
                <w:tcMar>
                  <w:top w:w="100.0" w:type="dxa"/>
                  <w:left w:w="100.0" w:type="dxa"/>
                  <w:bottom w:w="100.0" w:type="dxa"/>
                  <w:right w:w="100.0" w:type="dxa"/>
                </w:tcMar>
                <w:vAlign w:val="top"/>
              </w:tcPr>
              <w:p w:rsidR="00000000" w:rsidDel="00000000" w:rsidP="00000000" w:rsidRDefault="00000000" w:rsidRPr="00000000" w14:paraId="0000078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8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8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Volante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8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102</w:t>
                </w:r>
              </w:p>
            </w:tc>
            <w:tc>
              <w:tcPr>
                <w:shd w:fill="auto" w:val="clear"/>
                <w:tcMar>
                  <w:top w:w="100.0" w:type="dxa"/>
                  <w:left w:w="100.0" w:type="dxa"/>
                  <w:bottom w:w="100.0" w:type="dxa"/>
                  <w:right w:w="100.0" w:type="dxa"/>
                </w:tcMar>
                <w:vAlign w:val="top"/>
              </w:tcPr>
              <w:p w:rsidR="00000000" w:rsidDel="00000000" w:rsidP="00000000" w:rsidRDefault="00000000" w:rsidRPr="00000000" w14:paraId="0000078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9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9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Tambor de Guincho</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9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103</w:t>
                </w:r>
              </w:p>
            </w:tc>
            <w:tc>
              <w:tcPr>
                <w:shd w:fill="auto" w:val="clear"/>
                <w:tcMar>
                  <w:top w:w="100.0" w:type="dxa"/>
                  <w:left w:w="100.0" w:type="dxa"/>
                  <w:bottom w:w="100.0" w:type="dxa"/>
                  <w:right w:w="100.0" w:type="dxa"/>
                </w:tcMar>
                <w:vAlign w:val="top"/>
              </w:tcPr>
              <w:p w:rsidR="00000000" w:rsidDel="00000000" w:rsidP="00000000" w:rsidRDefault="00000000" w:rsidRPr="00000000" w14:paraId="0000079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9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9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Trava para Guincho</w:t>
                </w:r>
              </w:p>
            </w:tc>
          </w:tr>
          <w:tr>
            <w:trPr>
              <w:cantSplit w:val="0"/>
              <w:trHeight w:val="42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9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79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9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9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de Construção com Furo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9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105</w:t>
                </w:r>
              </w:p>
            </w:tc>
            <w:tc>
              <w:tcPr>
                <w:shd w:fill="auto" w:val="clear"/>
                <w:tcMar>
                  <w:top w:w="100.0" w:type="dxa"/>
                  <w:left w:w="100.0" w:type="dxa"/>
                  <w:bottom w:w="100.0" w:type="dxa"/>
                  <w:right w:w="100.0" w:type="dxa"/>
                </w:tcMar>
                <w:vAlign w:val="top"/>
              </w:tcPr>
              <w:p w:rsidR="00000000" w:rsidDel="00000000" w:rsidP="00000000" w:rsidRDefault="00000000" w:rsidRPr="00000000" w14:paraId="0000079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9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9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de Construção 15x15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9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79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A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7A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com Conector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A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107</w:t>
                </w:r>
              </w:p>
            </w:tc>
            <w:tc>
              <w:tcPr>
                <w:shd w:fill="auto" w:val="clear"/>
                <w:tcMar>
                  <w:top w:w="100.0" w:type="dxa"/>
                  <w:left w:w="100.0" w:type="dxa"/>
                  <w:bottom w:w="100.0" w:type="dxa"/>
                  <w:right w:w="100.0" w:type="dxa"/>
                </w:tcMar>
                <w:vAlign w:val="top"/>
              </w:tcPr>
              <w:p w:rsidR="00000000" w:rsidDel="00000000" w:rsidP="00000000" w:rsidRDefault="00000000" w:rsidRPr="00000000" w14:paraId="000007A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A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450</w:t>
                </w:r>
              </w:p>
            </w:tc>
            <w:tc>
              <w:tcPr>
                <w:shd w:fill="auto" w:val="clear"/>
                <w:tcMar>
                  <w:top w:w="100.0" w:type="dxa"/>
                  <w:left w:w="100.0" w:type="dxa"/>
                  <w:bottom w:w="100.0" w:type="dxa"/>
                  <w:right w:w="100.0" w:type="dxa"/>
                </w:tcMar>
                <w:vAlign w:val="top"/>
              </w:tcPr>
              <w:p w:rsidR="00000000" w:rsidDel="00000000" w:rsidP="00000000" w:rsidRDefault="00000000" w:rsidRPr="00000000" w14:paraId="000007A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de Construção 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A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7A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A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450</w:t>
                </w:r>
              </w:p>
            </w:tc>
            <w:tc>
              <w:tcPr>
                <w:shd w:fill="auto" w:val="clear"/>
                <w:tcMar>
                  <w:top w:w="100.0" w:type="dxa"/>
                  <w:left w:w="100.0" w:type="dxa"/>
                  <w:bottom w:w="100.0" w:type="dxa"/>
                  <w:right w:w="100.0" w:type="dxa"/>
                </w:tcMar>
                <w:vAlign w:val="top"/>
              </w:tcPr>
              <w:p w:rsidR="00000000" w:rsidDel="00000000" w:rsidP="00000000" w:rsidRDefault="00000000" w:rsidRPr="00000000" w14:paraId="000007A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de Construção 15x15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A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109</w:t>
                </w:r>
              </w:p>
            </w:tc>
            <w:tc>
              <w:tcPr>
                <w:shd w:fill="auto" w:val="clear"/>
                <w:tcMar>
                  <w:top w:w="100.0" w:type="dxa"/>
                  <w:left w:w="100.0" w:type="dxa"/>
                  <w:bottom w:w="100.0" w:type="dxa"/>
                  <w:right w:w="100.0" w:type="dxa"/>
                </w:tcMar>
                <w:vAlign w:val="top"/>
              </w:tcPr>
              <w:p w:rsidR="00000000" w:rsidDel="00000000" w:rsidP="00000000" w:rsidRDefault="00000000" w:rsidRPr="00000000" w14:paraId="000007A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A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7A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15 com 2 Pinos</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A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7A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B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B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de roda com Engrenagem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B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111</w:t>
                </w:r>
              </w:p>
            </w:tc>
            <w:tc>
              <w:tcPr>
                <w:shd w:fill="auto" w:val="clear"/>
                <w:tcMar>
                  <w:top w:w="100.0" w:type="dxa"/>
                  <w:left w:w="100.0" w:type="dxa"/>
                  <w:bottom w:w="100.0" w:type="dxa"/>
                  <w:right w:w="100.0" w:type="dxa"/>
                </w:tcMar>
                <w:vAlign w:val="top"/>
              </w:tcPr>
              <w:p w:rsidR="00000000" w:rsidDel="00000000" w:rsidP="00000000" w:rsidRDefault="00000000" w:rsidRPr="00000000" w14:paraId="000007B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B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7B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de Encaixe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B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112</w:t>
                </w:r>
              </w:p>
            </w:tc>
            <w:tc>
              <w:tcPr>
                <w:shd w:fill="auto" w:val="clear"/>
                <w:tcMar>
                  <w:top w:w="100.0" w:type="dxa"/>
                  <w:left w:w="100.0" w:type="dxa"/>
                  <w:bottom w:w="100.0" w:type="dxa"/>
                  <w:right w:w="100.0" w:type="dxa"/>
                </w:tcMar>
                <w:vAlign w:val="top"/>
              </w:tcPr>
              <w:p w:rsidR="00000000" w:rsidDel="00000000" w:rsidP="00000000" w:rsidRDefault="00000000" w:rsidRPr="00000000" w14:paraId="000007B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B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B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Engrenagem Cônica com Suporte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B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7B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B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B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Tambor de Corda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B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114</w:t>
                </w:r>
              </w:p>
            </w:tc>
            <w:tc>
              <w:tcPr>
                <w:shd w:fill="auto" w:val="clear"/>
                <w:tcMar>
                  <w:top w:w="100.0" w:type="dxa"/>
                  <w:left w:w="100.0" w:type="dxa"/>
                  <w:bottom w:w="100.0" w:type="dxa"/>
                  <w:right w:w="100.0" w:type="dxa"/>
                </w:tcMar>
                <w:vAlign w:val="top"/>
              </w:tcPr>
              <w:p w:rsidR="00000000" w:rsidDel="00000000" w:rsidP="00000000" w:rsidRDefault="00000000" w:rsidRPr="00000000" w14:paraId="000007B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C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7C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Roda dentada T10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C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115</w:t>
                </w:r>
              </w:p>
            </w:tc>
            <w:tc>
              <w:tcPr>
                <w:shd w:fill="auto" w:val="clear"/>
                <w:tcMar>
                  <w:top w:w="100.0" w:type="dxa"/>
                  <w:left w:w="100.0" w:type="dxa"/>
                  <w:bottom w:w="100.0" w:type="dxa"/>
                  <w:right w:w="100.0" w:type="dxa"/>
                </w:tcMar>
                <w:vAlign w:val="top"/>
              </w:tcPr>
              <w:p w:rsidR="00000000" w:rsidDel="00000000" w:rsidP="00000000" w:rsidRDefault="00000000" w:rsidRPr="00000000" w14:paraId="000007C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C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C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de Encaixe 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C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116</w:t>
                </w:r>
              </w:p>
            </w:tc>
            <w:tc>
              <w:tcPr>
                <w:shd w:fill="auto" w:val="clear"/>
                <w:tcMar>
                  <w:top w:w="100.0" w:type="dxa"/>
                  <w:left w:w="100.0" w:type="dxa"/>
                  <w:bottom w:w="100.0" w:type="dxa"/>
                  <w:right w:w="100.0" w:type="dxa"/>
                </w:tcMar>
                <w:vAlign w:val="top"/>
              </w:tcPr>
              <w:p w:rsidR="00000000" w:rsidDel="00000000" w:rsidP="00000000" w:rsidRDefault="00000000" w:rsidRPr="00000000" w14:paraId="000007C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C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7C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de Encaixe 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C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117</w:t>
                </w:r>
              </w:p>
            </w:tc>
            <w:tc>
              <w:tcPr>
                <w:shd w:fill="auto" w:val="clear"/>
                <w:tcMar>
                  <w:top w:w="100.0" w:type="dxa"/>
                  <w:left w:w="100.0" w:type="dxa"/>
                  <w:bottom w:w="100.0" w:type="dxa"/>
                  <w:right w:w="100.0" w:type="dxa"/>
                </w:tcMar>
                <w:vAlign w:val="top"/>
              </w:tcPr>
              <w:p w:rsidR="00000000" w:rsidDel="00000000" w:rsidP="00000000" w:rsidRDefault="00000000" w:rsidRPr="00000000" w14:paraId="000007C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C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7C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de Encaixe 90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C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118</w:t>
                </w:r>
              </w:p>
            </w:tc>
            <w:tc>
              <w:tcPr>
                <w:shd w:fill="auto" w:val="clear"/>
                <w:tcMar>
                  <w:top w:w="100.0" w:type="dxa"/>
                  <w:left w:w="100.0" w:type="dxa"/>
                  <w:bottom w:w="100.0" w:type="dxa"/>
                  <w:right w:w="100.0" w:type="dxa"/>
                </w:tcMar>
                <w:vAlign w:val="top"/>
              </w:tcPr>
              <w:p w:rsidR="00000000" w:rsidDel="00000000" w:rsidP="00000000" w:rsidRDefault="00000000" w:rsidRPr="00000000" w14:paraId="000007C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D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7D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Encaixe de Eixo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D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119</w:t>
                </w:r>
              </w:p>
            </w:tc>
            <w:tc>
              <w:tcPr>
                <w:shd w:fill="auto" w:val="clear"/>
                <w:tcMar>
                  <w:top w:w="100.0" w:type="dxa"/>
                  <w:left w:w="100.0" w:type="dxa"/>
                  <w:bottom w:w="100.0" w:type="dxa"/>
                  <w:right w:w="100.0" w:type="dxa"/>
                </w:tcMar>
                <w:vAlign w:val="top"/>
              </w:tcPr>
              <w:p w:rsidR="00000000" w:rsidDel="00000000" w:rsidP="00000000" w:rsidRDefault="00000000" w:rsidRPr="00000000" w14:paraId="000007D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D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D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de Encaixe 75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D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7D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D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7D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Manivela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D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7D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D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D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Eixo-V 4x80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D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7D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E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7E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Roda de Engrenagem T15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E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E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E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E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Plástico 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E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124</w:t>
                </w:r>
              </w:p>
            </w:tc>
            <w:tc>
              <w:tcPr>
                <w:shd w:fill="auto" w:val="clear"/>
                <w:tcMar>
                  <w:top w:w="100.0" w:type="dxa"/>
                  <w:left w:w="100.0" w:type="dxa"/>
                  <w:bottom w:w="100.0" w:type="dxa"/>
                  <w:right w:w="100.0" w:type="dxa"/>
                </w:tcMar>
                <w:vAlign w:val="top"/>
              </w:tcPr>
              <w:p w:rsidR="00000000" w:rsidDel="00000000" w:rsidP="00000000" w:rsidRDefault="00000000" w:rsidRPr="00000000" w14:paraId="000007E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E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E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Plástico 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E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125</w:t>
                </w:r>
              </w:p>
            </w:tc>
            <w:tc>
              <w:tcPr>
                <w:shd w:fill="auto" w:val="clear"/>
                <w:tcMar>
                  <w:top w:w="100.0" w:type="dxa"/>
                  <w:left w:w="100.0" w:type="dxa"/>
                  <w:bottom w:w="100.0" w:type="dxa"/>
                  <w:right w:w="100.0" w:type="dxa"/>
                </w:tcMar>
                <w:vAlign w:val="top"/>
              </w:tcPr>
              <w:p w:rsidR="00000000" w:rsidDel="00000000" w:rsidP="00000000" w:rsidRDefault="00000000" w:rsidRPr="00000000" w14:paraId="000007E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E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E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com Rosca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E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126</w:t>
                </w:r>
              </w:p>
            </w:tc>
            <w:tc>
              <w:tcPr>
                <w:shd w:fill="auto" w:val="clear"/>
                <w:tcMar>
                  <w:top w:w="100.0" w:type="dxa"/>
                  <w:left w:w="100.0" w:type="dxa"/>
                  <w:bottom w:w="100.0" w:type="dxa"/>
                  <w:right w:w="100.0" w:type="dxa"/>
                </w:tcMar>
                <w:vAlign w:val="top"/>
              </w:tcPr>
              <w:p w:rsidR="00000000" w:rsidDel="00000000" w:rsidP="00000000" w:rsidRDefault="00000000" w:rsidRPr="00000000" w14:paraId="000007E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F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7F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Adaptador para conector</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F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127</w:t>
                </w:r>
              </w:p>
            </w:tc>
            <w:tc>
              <w:tcPr>
                <w:shd w:fill="auto" w:val="clear"/>
                <w:tcMar>
                  <w:top w:w="100.0" w:type="dxa"/>
                  <w:left w:w="100.0" w:type="dxa"/>
                  <w:bottom w:w="100.0" w:type="dxa"/>
                  <w:right w:w="100.0" w:type="dxa"/>
                </w:tcMar>
                <w:vAlign w:val="top"/>
              </w:tcPr>
              <w:p w:rsidR="00000000" w:rsidDel="00000000" w:rsidP="00000000" w:rsidRDefault="00000000" w:rsidRPr="00000000" w14:paraId="000007F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F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7F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Roda de Engrenagem T30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F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14:paraId="000007F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F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203</w:t>
                </w:r>
              </w:p>
            </w:tc>
            <w:tc>
              <w:tcPr>
                <w:shd w:fill="auto" w:val="clear"/>
                <w:tcMar>
                  <w:top w:w="100.0" w:type="dxa"/>
                  <w:left w:w="100.0" w:type="dxa"/>
                  <w:bottom w:w="100.0" w:type="dxa"/>
                  <w:right w:w="100.0" w:type="dxa"/>
                </w:tcMar>
                <w:vAlign w:val="top"/>
              </w:tcPr>
              <w:p w:rsidR="00000000" w:rsidDel="00000000" w:rsidP="00000000" w:rsidRDefault="00000000" w:rsidRPr="00000000" w14:paraId="000007F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Suporte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F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129</w:t>
                </w:r>
              </w:p>
            </w:tc>
            <w:tc>
              <w:tcPr>
                <w:shd w:fill="auto" w:val="clear"/>
                <w:tcMar>
                  <w:top w:w="100.0" w:type="dxa"/>
                  <w:left w:w="100.0" w:type="dxa"/>
                  <w:bottom w:w="100.0" w:type="dxa"/>
                  <w:right w:w="100.0" w:type="dxa"/>
                </w:tcMar>
                <w:vAlign w:val="top"/>
              </w:tcPr>
              <w:p w:rsidR="00000000" w:rsidDel="00000000" w:rsidP="00000000" w:rsidRDefault="00000000" w:rsidRPr="00000000" w14:paraId="000007F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7F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7F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Tambor para Corda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7F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130</w:t>
                </w:r>
              </w:p>
            </w:tc>
            <w:tc>
              <w:tcPr>
                <w:shd w:fill="auto" w:val="clear"/>
                <w:tcMar>
                  <w:top w:w="100.0" w:type="dxa"/>
                  <w:left w:w="100.0" w:type="dxa"/>
                  <w:bottom w:w="100.0" w:type="dxa"/>
                  <w:right w:w="100.0" w:type="dxa"/>
                </w:tcMar>
                <w:vAlign w:val="top"/>
              </w:tcPr>
              <w:p w:rsidR="00000000" w:rsidDel="00000000" w:rsidP="00000000" w:rsidRDefault="00000000" w:rsidRPr="00000000" w14:paraId="000007F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0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0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Plástico 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0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131</w:t>
                </w:r>
              </w:p>
            </w:tc>
            <w:tc>
              <w:tcPr>
                <w:shd w:fill="auto" w:val="clear"/>
                <w:tcMar>
                  <w:top w:w="100.0" w:type="dxa"/>
                  <w:left w:w="100.0" w:type="dxa"/>
                  <w:bottom w:w="100.0" w:type="dxa"/>
                  <w:right w:w="100.0" w:type="dxa"/>
                </w:tcMar>
                <w:vAlign w:val="top"/>
              </w:tcPr>
              <w:p w:rsidR="00000000" w:rsidDel="00000000" w:rsidP="00000000" w:rsidRDefault="00000000" w:rsidRPr="00000000" w14:paraId="0000080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0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0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Plástico 40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0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132</w:t>
                </w:r>
              </w:p>
            </w:tc>
            <w:tc>
              <w:tcPr>
                <w:shd w:fill="auto" w:val="clear"/>
                <w:tcMar>
                  <w:top w:w="100.0" w:type="dxa"/>
                  <w:left w:w="100.0" w:type="dxa"/>
                  <w:bottom w:w="100.0" w:type="dxa"/>
                  <w:right w:w="100.0" w:type="dxa"/>
                </w:tcMar>
                <w:vAlign w:val="top"/>
              </w:tcPr>
              <w:p w:rsidR="00000000" w:rsidDel="00000000" w:rsidP="00000000" w:rsidRDefault="00000000" w:rsidRPr="00000000" w14:paraId="0000080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0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80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com Placa de Montagem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0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133</w:t>
                </w:r>
              </w:p>
            </w:tc>
            <w:tc>
              <w:tcPr>
                <w:shd w:fill="auto" w:val="clear"/>
                <w:tcMar>
                  <w:top w:w="100.0" w:type="dxa"/>
                  <w:left w:w="100.0" w:type="dxa"/>
                  <w:bottom w:w="100.0" w:type="dxa"/>
                  <w:right w:w="100.0" w:type="dxa"/>
                </w:tcMar>
                <w:vAlign w:val="top"/>
              </w:tcPr>
              <w:p w:rsidR="00000000" w:rsidDel="00000000" w:rsidP="00000000" w:rsidRDefault="00000000" w:rsidRPr="00000000" w14:paraId="0000080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0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80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15 Preta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0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134</w:t>
                </w:r>
              </w:p>
            </w:tc>
            <w:tc>
              <w:tcPr>
                <w:shd w:fill="auto" w:val="clear"/>
                <w:tcMar>
                  <w:top w:w="100.0" w:type="dxa"/>
                  <w:left w:w="100.0" w:type="dxa"/>
                  <w:bottom w:w="100.0" w:type="dxa"/>
                  <w:right w:w="100.0" w:type="dxa"/>
                </w:tcMar>
                <w:vAlign w:val="top"/>
              </w:tcPr>
              <w:p w:rsidR="00000000" w:rsidDel="00000000" w:rsidP="00000000" w:rsidRDefault="00000000" w:rsidRPr="00000000" w14:paraId="0000080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1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81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30 Preta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1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81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1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81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Plana Amarela 120</w:t>
                </w:r>
              </w:p>
            </w:tc>
          </w:tr>
          <w:tr>
            <w:trPr>
              <w:cantSplit w:val="0"/>
              <w:trHeight w:val="42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1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136</w:t>
                </w:r>
              </w:p>
            </w:tc>
            <w:tc>
              <w:tcPr>
                <w:shd w:fill="auto" w:val="clear"/>
                <w:tcMar>
                  <w:top w:w="100.0" w:type="dxa"/>
                  <w:left w:w="100.0" w:type="dxa"/>
                  <w:bottom w:w="100.0" w:type="dxa"/>
                  <w:right w:w="100.0" w:type="dxa"/>
                </w:tcMar>
                <w:vAlign w:val="top"/>
              </w:tcPr>
              <w:p w:rsidR="00000000" w:rsidDel="00000000" w:rsidP="00000000" w:rsidRDefault="00000000" w:rsidRPr="00000000" w14:paraId="0000081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1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135</w:t>
                </w:r>
              </w:p>
            </w:tc>
            <w:tc>
              <w:tcPr>
                <w:shd w:fill="auto" w:val="clear"/>
                <w:tcMar>
                  <w:top w:w="100.0" w:type="dxa"/>
                  <w:left w:w="100.0" w:type="dxa"/>
                  <w:bottom w:w="100.0" w:type="dxa"/>
                  <w:right w:w="100.0" w:type="dxa"/>
                </w:tcMar>
                <w:vAlign w:val="top"/>
              </w:tcPr>
              <w:p w:rsidR="00000000" w:rsidDel="00000000" w:rsidP="00000000" w:rsidRDefault="00000000" w:rsidRPr="00000000" w14:paraId="0000081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Angular Amarela 120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1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137</w:t>
                </w:r>
              </w:p>
            </w:tc>
            <w:tc>
              <w:tcPr>
                <w:shd w:fill="auto" w:val="clear"/>
                <w:tcMar>
                  <w:top w:w="100.0" w:type="dxa"/>
                  <w:left w:w="100.0" w:type="dxa"/>
                  <w:bottom w:w="100.0" w:type="dxa"/>
                  <w:right w:w="100.0" w:type="dxa"/>
                </w:tcMar>
                <w:vAlign w:val="top"/>
              </w:tcPr>
              <w:p w:rsidR="00000000" w:rsidDel="00000000" w:rsidP="00000000" w:rsidRDefault="00000000" w:rsidRPr="00000000" w14:paraId="0000081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1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81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Amarela 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1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138</w:t>
                </w:r>
              </w:p>
            </w:tc>
            <w:tc>
              <w:tcPr>
                <w:shd w:fill="auto" w:val="clear"/>
                <w:tcMar>
                  <w:top w:w="100.0" w:type="dxa"/>
                  <w:left w:w="100.0" w:type="dxa"/>
                  <w:bottom w:w="100.0" w:type="dxa"/>
                  <w:right w:w="100.0" w:type="dxa"/>
                </w:tcMar>
                <w:vAlign w:val="top"/>
              </w:tcPr>
              <w:p w:rsidR="00000000" w:rsidDel="00000000" w:rsidP="00000000" w:rsidRDefault="00000000" w:rsidRPr="00000000" w14:paraId="0000081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2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82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Amarela 2 Pinos</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2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139</w:t>
                </w:r>
              </w:p>
            </w:tc>
            <w:tc>
              <w:tcPr>
                <w:shd w:fill="auto" w:val="clear"/>
                <w:tcMar>
                  <w:top w:w="100.0" w:type="dxa"/>
                  <w:left w:w="100.0" w:type="dxa"/>
                  <w:bottom w:w="100.0" w:type="dxa"/>
                  <w:right w:w="100.0" w:type="dxa"/>
                </w:tcMar>
                <w:vAlign w:val="top"/>
              </w:tcPr>
              <w:p w:rsidR="00000000" w:rsidDel="00000000" w:rsidP="00000000" w:rsidRDefault="00000000" w:rsidRPr="00000000" w14:paraId="0000082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2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82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Amarela 30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2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140</w:t>
                </w:r>
              </w:p>
            </w:tc>
            <w:tc>
              <w:tcPr>
                <w:shd w:fill="auto" w:val="clear"/>
                <w:tcMar>
                  <w:top w:w="100.0" w:type="dxa"/>
                  <w:left w:w="100.0" w:type="dxa"/>
                  <w:bottom w:w="100.0" w:type="dxa"/>
                  <w:right w:w="100.0" w:type="dxa"/>
                </w:tcMar>
                <w:vAlign w:val="top"/>
              </w:tcPr>
              <w:p w:rsidR="00000000" w:rsidDel="00000000" w:rsidP="00000000" w:rsidRDefault="00000000" w:rsidRPr="00000000" w14:paraId="0000082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2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2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Plástico 180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2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141</w:t>
                </w:r>
              </w:p>
            </w:tc>
            <w:tc>
              <w:tcPr>
                <w:shd w:fill="auto" w:val="clear"/>
                <w:tcMar>
                  <w:top w:w="100.0" w:type="dxa"/>
                  <w:left w:w="100.0" w:type="dxa"/>
                  <w:bottom w:w="100.0" w:type="dxa"/>
                  <w:right w:w="100.0" w:type="dxa"/>
                </w:tcMar>
                <w:vAlign w:val="top"/>
              </w:tcPr>
              <w:p w:rsidR="00000000" w:rsidDel="00000000" w:rsidP="00000000" w:rsidRDefault="00000000" w:rsidRPr="00000000" w14:paraId="0000082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2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2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Base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2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142</w:t>
                </w:r>
              </w:p>
            </w:tc>
            <w:tc>
              <w:tcPr>
                <w:shd w:fill="auto" w:val="clear"/>
                <w:tcMar>
                  <w:top w:w="100.0" w:type="dxa"/>
                  <w:left w:w="100.0" w:type="dxa"/>
                  <w:bottom w:w="100.0" w:type="dxa"/>
                  <w:right w:w="100.0" w:type="dxa"/>
                </w:tcMar>
                <w:vAlign w:val="top"/>
              </w:tcPr>
              <w:p w:rsidR="00000000" w:rsidDel="00000000" w:rsidP="00000000" w:rsidRDefault="00000000" w:rsidRPr="00000000" w14:paraId="0000082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3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83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120 Preta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3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143</w:t>
                </w:r>
              </w:p>
            </w:tc>
            <w:tc>
              <w:tcPr>
                <w:shd w:fill="auto" w:val="clear"/>
                <w:tcMar>
                  <w:top w:w="100.0" w:type="dxa"/>
                  <w:left w:w="100.0" w:type="dxa"/>
                  <w:bottom w:w="100.0" w:type="dxa"/>
                  <w:right w:w="100.0" w:type="dxa"/>
                </w:tcMar>
                <w:vAlign w:val="top"/>
              </w:tcPr>
              <w:p w:rsidR="00000000" w:rsidDel="00000000" w:rsidP="00000000" w:rsidRDefault="00000000" w:rsidRPr="00000000" w14:paraId="0000083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3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3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Metal 110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3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144</w:t>
                </w:r>
              </w:p>
            </w:tc>
            <w:tc>
              <w:tcPr>
                <w:shd w:fill="auto" w:val="clear"/>
                <w:tcMar>
                  <w:top w:w="100.0" w:type="dxa"/>
                  <w:left w:w="100.0" w:type="dxa"/>
                  <w:bottom w:w="100.0" w:type="dxa"/>
                  <w:right w:w="100.0" w:type="dxa"/>
                </w:tcMar>
                <w:vAlign w:val="top"/>
              </w:tcPr>
              <w:p w:rsidR="00000000" w:rsidDel="00000000" w:rsidP="00000000" w:rsidRDefault="00000000" w:rsidRPr="00000000" w14:paraId="0000083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3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3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Eixo metal60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3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3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3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3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Capa para lâmpada Vermelha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3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146</w:t>
                </w:r>
              </w:p>
            </w:tc>
            <w:tc>
              <w:tcPr>
                <w:shd w:fill="auto" w:val="clear"/>
                <w:tcMar>
                  <w:top w:w="100.0" w:type="dxa"/>
                  <w:left w:w="100.0" w:type="dxa"/>
                  <w:bottom w:w="100.0" w:type="dxa"/>
                  <w:right w:w="100.0" w:type="dxa"/>
                </w:tcMar>
                <w:vAlign w:val="top"/>
              </w:tcPr>
              <w:p w:rsidR="00000000" w:rsidDel="00000000" w:rsidP="00000000" w:rsidRDefault="00000000" w:rsidRPr="00000000" w14:paraId="0000083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4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4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Capa para lâmpada Verde</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4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147</w:t>
                </w:r>
              </w:p>
            </w:tc>
            <w:tc>
              <w:tcPr>
                <w:shd w:fill="auto" w:val="clear"/>
                <w:tcMar>
                  <w:top w:w="100.0" w:type="dxa"/>
                  <w:left w:w="100.0" w:type="dxa"/>
                  <w:bottom w:w="100.0" w:type="dxa"/>
                  <w:right w:w="100.0" w:type="dxa"/>
                </w:tcMar>
                <w:vAlign w:val="top"/>
              </w:tcPr>
              <w:p w:rsidR="00000000" w:rsidDel="00000000" w:rsidP="00000000" w:rsidRDefault="00000000" w:rsidRPr="00000000" w14:paraId="0000084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4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4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Capa para lâmpada Transparente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4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148</w:t>
                </w:r>
              </w:p>
            </w:tc>
            <w:tc>
              <w:tcPr>
                <w:shd w:fill="auto" w:val="clear"/>
                <w:tcMar>
                  <w:top w:w="100.0" w:type="dxa"/>
                  <w:left w:w="100.0" w:type="dxa"/>
                  <w:bottom w:w="100.0" w:type="dxa"/>
                  <w:right w:w="100.0" w:type="dxa"/>
                </w:tcMar>
                <w:vAlign w:val="top"/>
              </w:tcPr>
              <w:p w:rsidR="00000000" w:rsidDel="00000000" w:rsidP="00000000" w:rsidRDefault="00000000" w:rsidRPr="00000000" w14:paraId="0000084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4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4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Placa Base 120x60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4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149</w:t>
                </w:r>
              </w:p>
            </w:tc>
            <w:tc>
              <w:tcPr>
                <w:shd w:fill="auto" w:val="clear"/>
                <w:tcMar>
                  <w:top w:w="100.0" w:type="dxa"/>
                  <w:left w:w="100.0" w:type="dxa"/>
                  <w:bottom w:w="100.0" w:type="dxa"/>
                  <w:right w:w="100.0" w:type="dxa"/>
                </w:tcMar>
                <w:vAlign w:val="top"/>
              </w:tcPr>
              <w:p w:rsidR="00000000" w:rsidDel="00000000" w:rsidP="00000000" w:rsidRDefault="00000000" w:rsidRPr="00000000" w14:paraId="0000084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4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4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Sonorizador tipo Buzzer</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4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84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5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5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Bloco para Construção Statics Amarelo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5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151</w:t>
                </w:r>
              </w:p>
            </w:tc>
            <w:tc>
              <w:tcPr>
                <w:shd w:fill="auto" w:val="clear"/>
                <w:tcMar>
                  <w:top w:w="100.0" w:type="dxa"/>
                  <w:left w:w="100.0" w:type="dxa"/>
                  <w:bottom w:w="100.0" w:type="dxa"/>
                  <w:right w:w="100.0" w:type="dxa"/>
                </w:tcMar>
                <w:vAlign w:val="top"/>
              </w:tcPr>
              <w:p w:rsidR="00000000" w:rsidDel="00000000" w:rsidP="00000000" w:rsidRDefault="00000000" w:rsidRPr="00000000" w14:paraId="0000085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5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5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Foto Transistor Montado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5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152</w:t>
                </w:r>
              </w:p>
            </w:tc>
            <w:tc>
              <w:tcPr>
                <w:shd w:fill="auto" w:val="clear"/>
                <w:tcMar>
                  <w:top w:w="100.0" w:type="dxa"/>
                  <w:left w:w="100.0" w:type="dxa"/>
                  <w:bottom w:w="100.0" w:type="dxa"/>
                  <w:right w:w="100.0" w:type="dxa"/>
                </w:tcMar>
                <w:vAlign w:val="top"/>
              </w:tcPr>
              <w:p w:rsidR="00000000" w:rsidDel="00000000" w:rsidP="00000000" w:rsidRDefault="00000000" w:rsidRPr="00000000" w14:paraId="0000085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5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5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Hélice de Quatro Pás</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5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153</w:t>
                </w:r>
              </w:p>
            </w:tc>
            <w:tc>
              <w:tcPr>
                <w:shd w:fill="auto" w:val="clear"/>
                <w:tcMar>
                  <w:top w:w="100.0" w:type="dxa"/>
                  <w:left w:w="100.0" w:type="dxa"/>
                  <w:bottom w:w="100.0" w:type="dxa"/>
                  <w:right w:w="100.0" w:type="dxa"/>
                </w:tcMar>
                <w:vAlign w:val="top"/>
              </w:tcPr>
              <w:p w:rsidR="00000000" w:rsidDel="00000000" w:rsidP="00000000" w:rsidRDefault="00000000" w:rsidRPr="00000000" w14:paraId="0000085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5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5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Redução  Cremalheira para Motor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5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154</w:t>
                </w:r>
              </w:p>
            </w:tc>
            <w:tc>
              <w:tcPr>
                <w:shd w:fill="auto" w:val="clear"/>
                <w:tcMar>
                  <w:top w:w="100.0" w:type="dxa"/>
                  <w:left w:w="100.0" w:type="dxa"/>
                  <w:bottom w:w="100.0" w:type="dxa"/>
                  <w:right w:w="100.0" w:type="dxa"/>
                </w:tcMar>
                <w:vAlign w:val="top"/>
              </w:tcPr>
              <w:p w:rsidR="00000000" w:rsidDel="00000000" w:rsidP="00000000" w:rsidRDefault="00000000" w:rsidRPr="00000000" w14:paraId="0000085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6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6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Cremalheira m=0,5 60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6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155</w:t>
                </w:r>
              </w:p>
            </w:tc>
            <w:tc>
              <w:tcPr>
                <w:shd w:fill="auto" w:val="clear"/>
                <w:tcMar>
                  <w:top w:w="100.0" w:type="dxa"/>
                  <w:left w:w="100.0" w:type="dxa"/>
                  <w:bottom w:w="100.0" w:type="dxa"/>
                  <w:right w:w="100.0" w:type="dxa"/>
                </w:tcMar>
                <w:vAlign w:val="top"/>
              </w:tcPr>
              <w:p w:rsidR="00000000" w:rsidDel="00000000" w:rsidP="00000000" w:rsidRDefault="00000000" w:rsidRPr="00000000" w14:paraId="0000086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6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6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Mini Interruptor</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6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156</w:t>
                </w:r>
              </w:p>
            </w:tc>
            <w:tc>
              <w:tcPr>
                <w:shd w:fill="auto" w:val="clear"/>
                <w:tcMar>
                  <w:top w:w="100.0" w:type="dxa"/>
                  <w:left w:w="100.0" w:type="dxa"/>
                  <w:bottom w:w="100.0" w:type="dxa"/>
                  <w:right w:w="100.0" w:type="dxa"/>
                </w:tcMar>
                <w:vAlign w:val="top"/>
              </w:tcPr>
              <w:p w:rsidR="00000000" w:rsidDel="00000000" w:rsidP="00000000" w:rsidRDefault="00000000" w:rsidRPr="00000000" w14:paraId="0000086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6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6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Lâmpada 9 V; 0,1 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6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157</w:t>
                </w:r>
              </w:p>
            </w:tc>
            <w:tc>
              <w:tcPr>
                <w:shd w:fill="auto" w:val="clear"/>
                <w:tcMar>
                  <w:top w:w="100.0" w:type="dxa"/>
                  <w:left w:w="100.0" w:type="dxa"/>
                  <w:bottom w:w="100.0" w:type="dxa"/>
                  <w:right w:w="100.0" w:type="dxa"/>
                </w:tcMar>
                <w:vAlign w:val="top"/>
              </w:tcPr>
              <w:p w:rsidR="00000000" w:rsidDel="00000000" w:rsidP="00000000" w:rsidRDefault="00000000" w:rsidRPr="00000000" w14:paraId="0000086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6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6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Suporte para Lâmpada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6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158</w:t>
                </w:r>
              </w:p>
            </w:tc>
            <w:tc>
              <w:tcPr>
                <w:shd w:fill="auto" w:val="clear"/>
                <w:tcMar>
                  <w:top w:w="100.0" w:type="dxa"/>
                  <w:left w:w="100.0" w:type="dxa"/>
                  <w:bottom w:w="100.0" w:type="dxa"/>
                  <w:right w:w="100.0" w:type="dxa"/>
                </w:tcMar>
                <w:vAlign w:val="top"/>
              </w:tcPr>
              <w:p w:rsidR="00000000" w:rsidDel="00000000" w:rsidP="00000000" w:rsidRDefault="00000000" w:rsidRPr="00000000" w14:paraId="0000086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7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7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Caixa de Bateria 9 V</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7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159</w:t>
                </w:r>
              </w:p>
            </w:tc>
            <w:tc>
              <w:tcPr>
                <w:shd w:fill="auto" w:val="clear"/>
                <w:tcMar>
                  <w:top w:w="100.0" w:type="dxa"/>
                  <w:left w:w="100.0" w:type="dxa"/>
                  <w:bottom w:w="100.0" w:type="dxa"/>
                  <w:right w:w="100.0" w:type="dxa"/>
                </w:tcMar>
                <w:vAlign w:val="top"/>
              </w:tcPr>
              <w:p w:rsidR="00000000" w:rsidDel="00000000" w:rsidP="00000000" w:rsidRDefault="00000000" w:rsidRPr="00000000" w14:paraId="0000087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7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7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Minimotor</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7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160</w:t>
                </w:r>
              </w:p>
            </w:tc>
            <w:tc>
              <w:tcPr>
                <w:shd w:fill="auto" w:val="clear"/>
                <w:tcMar>
                  <w:top w:w="100.0" w:type="dxa"/>
                  <w:left w:w="100.0" w:type="dxa"/>
                  <w:bottom w:w="100.0" w:type="dxa"/>
                  <w:right w:w="100.0" w:type="dxa"/>
                </w:tcMar>
                <w:vAlign w:val="top"/>
              </w:tcPr>
              <w:p w:rsidR="00000000" w:rsidDel="00000000" w:rsidP="00000000" w:rsidRDefault="00000000" w:rsidRPr="00000000" w14:paraId="0000087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7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7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Interface BT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7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161</w:t>
                </w:r>
              </w:p>
            </w:tc>
            <w:tc>
              <w:tcPr>
                <w:shd w:fill="auto" w:val="clear"/>
                <w:tcMar>
                  <w:top w:w="100.0" w:type="dxa"/>
                  <w:left w:w="100.0" w:type="dxa"/>
                  <w:bottom w:w="100.0" w:type="dxa"/>
                  <w:right w:w="100.0" w:type="dxa"/>
                </w:tcMar>
                <w:vAlign w:val="top"/>
              </w:tcPr>
              <w:p w:rsidR="00000000" w:rsidDel="00000000" w:rsidP="00000000" w:rsidRDefault="00000000" w:rsidRPr="00000000" w14:paraId="0000087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7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7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Lâmpada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7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162</w:t>
                </w:r>
              </w:p>
            </w:tc>
            <w:tc>
              <w:tcPr>
                <w:shd w:fill="auto" w:val="clear"/>
                <w:tcMar>
                  <w:top w:w="100.0" w:type="dxa"/>
                  <w:left w:w="100.0" w:type="dxa"/>
                  <w:bottom w:w="100.0" w:type="dxa"/>
                  <w:right w:w="100.0" w:type="dxa"/>
                </w:tcMar>
                <w:vAlign w:val="top"/>
              </w:tcPr>
              <w:p w:rsidR="00000000" w:rsidDel="00000000" w:rsidP="00000000" w:rsidRDefault="00000000" w:rsidRPr="00000000" w14:paraId="0000087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8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8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Ligação de Feixe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8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163</w:t>
                </w:r>
              </w:p>
            </w:tc>
            <w:tc>
              <w:tcPr>
                <w:shd w:fill="auto" w:val="clear"/>
                <w:tcMar>
                  <w:top w:w="100.0" w:type="dxa"/>
                  <w:left w:w="100.0" w:type="dxa"/>
                  <w:bottom w:w="100.0" w:type="dxa"/>
                  <w:right w:w="100.0" w:type="dxa"/>
                </w:tcMar>
                <w:vAlign w:val="top"/>
              </w:tcPr>
              <w:p w:rsidR="00000000" w:rsidDel="00000000" w:rsidP="00000000" w:rsidRDefault="00000000" w:rsidRPr="00000000" w14:paraId="0000088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8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88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Viga Amarela 15</w:t>
                </w:r>
              </w:p>
            </w:tc>
          </w:tr>
          <w:tr>
            <w:trPr>
              <w:cantSplit w:val="0"/>
              <w:trHeight w:val="42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8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164</w:t>
                </w:r>
              </w:p>
            </w:tc>
            <w:tc>
              <w:tcPr>
                <w:shd w:fill="auto" w:val="clear"/>
                <w:tcMar>
                  <w:top w:w="100.0" w:type="dxa"/>
                  <w:left w:w="100.0" w:type="dxa"/>
                  <w:bottom w:w="100.0" w:type="dxa"/>
                  <w:right w:w="100.0" w:type="dxa"/>
                </w:tcMar>
                <w:vAlign w:val="top"/>
              </w:tcPr>
              <w:p w:rsidR="00000000" w:rsidDel="00000000" w:rsidP="00000000" w:rsidRDefault="00000000" w:rsidRPr="00000000" w14:paraId="0000088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8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4.095</w:t>
                </w:r>
              </w:p>
            </w:tc>
            <w:tc>
              <w:tcPr>
                <w:shd w:fill="auto" w:val="clear"/>
                <w:tcMar>
                  <w:top w:w="100.0" w:type="dxa"/>
                  <w:left w:w="100.0" w:type="dxa"/>
                  <w:bottom w:w="100.0" w:type="dxa"/>
                  <w:right w:w="100.0" w:type="dxa"/>
                </w:tcMar>
                <w:vAlign w:val="top"/>
              </w:tcPr>
              <w:p w:rsidR="00000000" w:rsidDel="00000000" w:rsidP="00000000" w:rsidRDefault="00000000" w:rsidRPr="00000000" w14:paraId="0000088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Elo de corrente 13,5 preto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8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165</w:t>
                </w:r>
              </w:p>
            </w:tc>
            <w:tc>
              <w:tcPr>
                <w:shd w:fill="auto" w:val="clear"/>
                <w:tcMar>
                  <w:top w:w="100.0" w:type="dxa"/>
                  <w:left w:w="100.0" w:type="dxa"/>
                  <w:bottom w:w="100.0" w:type="dxa"/>
                  <w:right w:w="100.0" w:type="dxa"/>
                </w:tcMar>
                <w:vAlign w:val="top"/>
              </w:tcPr>
              <w:p w:rsidR="00000000" w:rsidDel="00000000" w:rsidP="00000000" w:rsidRDefault="00000000" w:rsidRPr="00000000" w14:paraId="0000088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8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88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Pneu 45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8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166</w:t>
                </w:r>
              </w:p>
            </w:tc>
            <w:tc>
              <w:tcPr>
                <w:shd w:fill="auto" w:val="clear"/>
                <w:tcMar>
                  <w:top w:w="100.0" w:type="dxa"/>
                  <w:left w:w="100.0" w:type="dxa"/>
                  <w:bottom w:w="100.0" w:type="dxa"/>
                  <w:right w:w="100.0" w:type="dxa"/>
                </w:tcMar>
                <w:vAlign w:val="top"/>
              </w:tcPr>
              <w:p w:rsidR="00000000" w:rsidDel="00000000" w:rsidP="00000000" w:rsidRDefault="00000000" w:rsidRPr="00000000" w14:paraId="0000088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9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9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Roda Amarela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9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167</w:t>
                </w:r>
              </w:p>
            </w:tc>
            <w:tc>
              <w:tcPr>
                <w:shd w:fill="auto" w:val="clear"/>
                <w:tcMar>
                  <w:top w:w="100.0" w:type="dxa"/>
                  <w:left w:w="100.0" w:type="dxa"/>
                  <w:bottom w:w="100.0" w:type="dxa"/>
                  <w:right w:w="100.0" w:type="dxa"/>
                </w:tcMar>
                <w:vAlign w:val="top"/>
              </w:tcPr>
              <w:p w:rsidR="00000000" w:rsidDel="00000000" w:rsidP="00000000" w:rsidRDefault="00000000" w:rsidRPr="00000000" w14:paraId="0000089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9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9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Pneu 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9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168</w:t>
                </w:r>
              </w:p>
            </w:tc>
            <w:tc>
              <w:tcPr>
                <w:shd w:fill="auto" w:val="clear"/>
                <w:tcMar>
                  <w:top w:w="100.0" w:type="dxa"/>
                  <w:left w:w="100.0" w:type="dxa"/>
                  <w:bottom w:w="100.0" w:type="dxa"/>
                  <w:right w:w="100.0" w:type="dxa"/>
                </w:tcMar>
                <w:vAlign w:val="top"/>
              </w:tcPr>
              <w:p w:rsidR="00000000" w:rsidDel="00000000" w:rsidP="00000000" w:rsidRDefault="00000000" w:rsidRPr="00000000" w14:paraId="0000089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9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9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Roda 23 Branca </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9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169</w:t>
                </w:r>
              </w:p>
            </w:tc>
            <w:tc>
              <w:tcPr>
                <w:shd w:fill="auto" w:val="clear"/>
                <w:tcMar>
                  <w:top w:w="100.0" w:type="dxa"/>
                  <w:left w:w="100.0" w:type="dxa"/>
                  <w:bottom w:w="100.0" w:type="dxa"/>
                  <w:right w:w="100.0" w:type="dxa"/>
                </w:tcMar>
                <w:vAlign w:val="top"/>
              </w:tcPr>
              <w:p w:rsidR="00000000" w:rsidDel="00000000" w:rsidP="00000000" w:rsidRDefault="00000000" w:rsidRPr="00000000" w14:paraId="0000089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9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225</w:t>
                </w:r>
              </w:p>
            </w:tc>
            <w:tc>
              <w:tcPr>
                <w:shd w:fill="auto" w:val="clear"/>
                <w:tcMar>
                  <w:top w:w="100.0" w:type="dxa"/>
                  <w:left w:w="100.0" w:type="dxa"/>
                  <w:bottom w:w="100.0" w:type="dxa"/>
                  <w:right w:w="100.0" w:type="dxa"/>
                </w:tcMar>
                <w:vAlign w:val="top"/>
              </w:tcPr>
              <w:p w:rsidR="00000000" w:rsidDel="00000000" w:rsidP="00000000" w:rsidRDefault="00000000" w:rsidRPr="00000000" w14:paraId="0000089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Pneu 32,5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9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170</w:t>
                </w:r>
              </w:p>
            </w:tc>
            <w:tc>
              <w:tcPr>
                <w:shd w:fill="auto" w:val="clear"/>
                <w:tcMar>
                  <w:top w:w="100.0" w:type="dxa"/>
                  <w:left w:w="100.0" w:type="dxa"/>
                  <w:bottom w:w="100.0" w:type="dxa"/>
                  <w:right w:w="100.0" w:type="dxa"/>
                </w:tcMar>
                <w:vAlign w:val="top"/>
              </w:tcPr>
              <w:p w:rsidR="00000000" w:rsidDel="00000000" w:rsidP="00000000" w:rsidRDefault="00000000" w:rsidRPr="00000000" w14:paraId="0000089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A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113</w:t>
                </w:r>
              </w:p>
            </w:tc>
            <w:tc>
              <w:tcPr>
                <w:shd w:fill="auto" w:val="clear"/>
                <w:tcMar>
                  <w:top w:w="100.0" w:type="dxa"/>
                  <w:left w:w="100.0" w:type="dxa"/>
                  <w:bottom w:w="100.0" w:type="dxa"/>
                  <w:right w:w="100.0" w:type="dxa"/>
                </w:tcMar>
                <w:vAlign w:val="top"/>
              </w:tcPr>
              <w:p w:rsidR="00000000" w:rsidDel="00000000" w:rsidP="00000000" w:rsidRDefault="00000000" w:rsidRPr="00000000" w14:paraId="000008A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Roda Cilíndrica</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A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171</w:t>
                </w:r>
              </w:p>
            </w:tc>
            <w:tc>
              <w:tcPr>
                <w:shd w:fill="auto" w:val="clear"/>
                <w:tcMar>
                  <w:top w:w="100.0" w:type="dxa"/>
                  <w:left w:w="100.0" w:type="dxa"/>
                  <w:bottom w:w="100.0" w:type="dxa"/>
                  <w:right w:w="100.0" w:type="dxa"/>
                </w:tcMar>
                <w:vAlign w:val="top"/>
              </w:tcPr>
              <w:p w:rsidR="00000000" w:rsidDel="00000000" w:rsidP="00000000" w:rsidRDefault="00000000" w:rsidRPr="00000000" w14:paraId="000008A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A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8A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Pneu de Trator 50</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A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172</w:t>
                </w:r>
              </w:p>
            </w:tc>
            <w:tc>
              <w:tcPr>
                <w:shd w:fill="auto" w:val="clear"/>
                <w:tcMar>
                  <w:top w:w="100.0" w:type="dxa"/>
                  <w:left w:w="100.0" w:type="dxa"/>
                  <w:bottom w:w="100.0" w:type="dxa"/>
                  <w:right w:w="100.0" w:type="dxa"/>
                </w:tcMar>
                <w:vAlign w:val="top"/>
              </w:tcPr>
              <w:p w:rsidR="00000000" w:rsidDel="00000000" w:rsidP="00000000" w:rsidRDefault="00000000" w:rsidRPr="00000000" w14:paraId="000008A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A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8A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Pneu 30x15</w:t>
                </w:r>
              </w:p>
            </w:tc>
          </w:tr>
          <w:tr>
            <w:trPr>
              <w:cantSplit w:val="0"/>
              <w:trHeight w:val="43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8A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173</w:t>
                </w:r>
              </w:p>
            </w:tc>
            <w:tc>
              <w:tcPr>
                <w:shd w:fill="auto" w:val="clear"/>
                <w:tcMar>
                  <w:top w:w="100.0" w:type="dxa"/>
                  <w:left w:w="100.0" w:type="dxa"/>
                  <w:bottom w:w="100.0" w:type="dxa"/>
                  <w:right w:w="100.0" w:type="dxa"/>
                </w:tcMar>
                <w:vAlign w:val="top"/>
              </w:tcPr>
              <w:p w:rsidR="00000000" w:rsidDel="00000000" w:rsidP="00000000" w:rsidRDefault="00000000" w:rsidRPr="00000000" w14:paraId="000008A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w:t>
                </w:r>
              </w:p>
            </w:tc>
            <w:tc>
              <w:tcPr>
                <w:shd w:fill="auto" w:val="clear"/>
                <w:tcMar>
                  <w:top w:w="100.0" w:type="dxa"/>
                  <w:left w:w="100.0" w:type="dxa"/>
                  <w:bottom w:w="100.0" w:type="dxa"/>
                  <w:right w:w="100.0" w:type="dxa"/>
                </w:tcMar>
                <w:vAlign w:val="top"/>
              </w:tcPr>
              <w:p w:rsidR="00000000" w:rsidDel="00000000" w:rsidP="00000000" w:rsidRDefault="00000000" w:rsidRPr="00000000" w14:paraId="000008A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8AD">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Roda raio 20,5x12 Vermelho </w:t>
                </w:r>
              </w:p>
            </w:tc>
          </w:tr>
        </w:tbl>
      </w:sdtContent>
    </w:sdt>
    <w:p w:rsidR="00000000" w:rsidDel="00000000" w:rsidP="00000000" w:rsidRDefault="00000000" w:rsidRPr="00000000" w14:paraId="000008AE">
      <w:pPr>
        <w:spacing w:after="0" w:line="240" w:lineRule="auto"/>
        <w:ind w:left="566.9291338582675" w:firstLine="0"/>
        <w:rPr>
          <w:rFonts w:ascii="Arial" w:cs="Arial" w:eastAsia="Arial" w:hAnsi="Arial"/>
        </w:rPr>
      </w:pPr>
      <w:r w:rsidDel="00000000" w:rsidR="00000000" w:rsidRPr="00000000">
        <w:rPr>
          <w:rFonts w:ascii="Arial" w:cs="Arial" w:eastAsia="Arial" w:hAnsi="Arial"/>
          <w:rtl w:val="0"/>
        </w:rPr>
        <w:t xml:space="preserve">Quanto à periodicidade, não é possível defini-la previamente, uma vez que as aquisições ocorrerão de acordo com a demanda das unidades requisitantes, durante a vigência da ata de registro de preços.</w:t>
      </w:r>
    </w:p>
    <w:p w:rsidR="00000000" w:rsidDel="00000000" w:rsidP="00000000" w:rsidRDefault="00000000" w:rsidRPr="00000000" w14:paraId="000008AF">
      <w:pPr>
        <w:spacing w:after="0" w:line="240" w:lineRule="auto"/>
        <w:ind w:left="566.9291338582675" w:firstLine="0"/>
        <w:rPr>
          <w:rFonts w:ascii="Arial" w:cs="Arial" w:eastAsia="Arial" w:hAnsi="Arial"/>
        </w:rPr>
      </w:pPr>
      <w:r w:rsidDel="00000000" w:rsidR="00000000" w:rsidRPr="00000000">
        <w:rPr>
          <w:rtl w:val="0"/>
        </w:rPr>
      </w:r>
    </w:p>
    <w:p w:rsidR="00000000" w:rsidDel="00000000" w:rsidP="00000000" w:rsidRDefault="00000000" w:rsidRPr="00000000" w14:paraId="000008B0">
      <w:pPr>
        <w:numPr>
          <w:ilvl w:val="0"/>
          <w:numId w:val="2"/>
        </w:numPr>
        <w:spacing w:after="0" w:line="24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Quantidade ou estimativa mínima de gastos</w:t>
      </w:r>
    </w:p>
    <w:p w:rsidR="00000000" w:rsidDel="00000000" w:rsidP="00000000" w:rsidRDefault="00000000" w:rsidRPr="00000000" w14:paraId="000008B1">
      <w:pPr>
        <w:spacing w:after="0" w:line="240" w:lineRule="auto"/>
        <w:ind w:left="566.9291338582675" w:firstLine="0"/>
        <w:jc w:val="both"/>
        <w:rPr>
          <w:rFonts w:ascii="Arial" w:cs="Arial" w:eastAsia="Arial" w:hAnsi="Arial"/>
          <w:color w:val="4a86e8"/>
        </w:rPr>
      </w:pPr>
      <w:r w:rsidDel="00000000" w:rsidR="00000000" w:rsidRPr="00000000">
        <w:rPr>
          <w:rFonts w:ascii="Arial" w:cs="Arial" w:eastAsia="Arial" w:hAnsi="Arial"/>
          <w:rtl w:val="0"/>
        </w:rPr>
        <w:t xml:space="preserve">Não se estabelece quantidade ou valor mínimo de contratação, tendo em vista que as aquisições ocorrerão de acordo com a necessidade da Administração, sem obrigação de consumo integral do quantitativo estimado.</w:t>
      </w:r>
      <w:r w:rsidDel="00000000" w:rsidR="00000000" w:rsidRPr="00000000">
        <w:rPr>
          <w:rtl w:val="0"/>
        </w:rPr>
      </w:r>
    </w:p>
    <w:p w:rsidR="00000000" w:rsidDel="00000000" w:rsidP="00000000" w:rsidRDefault="00000000" w:rsidRPr="00000000" w14:paraId="000008B2">
      <w:pPr>
        <w:spacing w:after="0" w:line="240" w:lineRule="auto"/>
        <w:ind w:left="566.9291338582675" w:hanging="992.1259842519685"/>
        <w:jc w:val="both"/>
        <w:rPr>
          <w:rFonts w:ascii="Arial" w:cs="Arial" w:eastAsia="Arial" w:hAnsi="Arial"/>
        </w:rPr>
      </w:pPr>
      <w:r w:rsidDel="00000000" w:rsidR="00000000" w:rsidRPr="00000000">
        <w:rPr>
          <w:rtl w:val="0"/>
        </w:rPr>
      </w:r>
    </w:p>
    <w:p w:rsidR="00000000" w:rsidDel="00000000" w:rsidP="00000000" w:rsidRDefault="00000000" w:rsidRPr="00000000" w14:paraId="000008B3">
      <w:pPr>
        <w:numPr>
          <w:ilvl w:val="0"/>
          <w:numId w:val="2"/>
        </w:numPr>
        <w:spacing w:after="0" w:line="24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Quantidade ou estimativa máxima de gastos</w:t>
      </w:r>
    </w:p>
    <w:p w:rsidR="00000000" w:rsidDel="00000000" w:rsidP="00000000" w:rsidRDefault="00000000" w:rsidRPr="00000000" w14:paraId="000008B4">
      <w:pPr>
        <w:tabs>
          <w:tab w:val="left" w:leader="none" w:pos="993"/>
        </w:tabs>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Por se tratar de procedimento para registro de preços, não há previsão de quantitativos fixos ou de estimativa máxima de gastos mensais, uma vez que as aquisições ocorrerão conforme a necessidade da Administração, respeitando-se o limite total registrado em ata.</w:t>
      </w:r>
    </w:p>
    <w:p w:rsidR="00000000" w:rsidDel="00000000" w:rsidP="00000000" w:rsidRDefault="00000000" w:rsidRPr="00000000" w14:paraId="000008B5">
      <w:pPr>
        <w:tabs>
          <w:tab w:val="left" w:leader="none" w:pos="993"/>
        </w:tabs>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adesão e utilização da ata ocorrerão de acordo com a demanda das unidades escolares e demais setores da Secretaria Municipal de Educação.</w:t>
      </w:r>
    </w:p>
    <w:p w:rsidR="00000000" w:rsidDel="00000000" w:rsidP="00000000" w:rsidRDefault="00000000" w:rsidRPr="00000000" w14:paraId="000008B6">
      <w:pPr>
        <w:tabs>
          <w:tab w:val="left" w:leader="none" w:pos="993"/>
        </w:tabs>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8B7">
      <w:p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tl w:val="0"/>
        </w:rPr>
      </w:r>
    </w:p>
    <w:p w:rsidR="00000000" w:rsidDel="00000000" w:rsidP="00000000" w:rsidRDefault="00000000" w:rsidRPr="00000000" w14:paraId="000008B8">
      <w:pPr>
        <w:numPr>
          <w:ilvl w:val="0"/>
          <w:numId w:val="2"/>
        </w:numPr>
        <w:spacing w:after="0" w:line="24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Histórico de quantitativos dos últimos anos</w:t>
      </w:r>
    </w:p>
    <w:p w:rsidR="00000000" w:rsidDel="00000000" w:rsidP="00000000" w:rsidRDefault="00000000" w:rsidRPr="00000000" w14:paraId="000008B9">
      <w:pPr>
        <w:tabs>
          <w:tab w:val="left" w:leader="none" w:pos="993"/>
        </w:tabs>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Pregão eletrônico: 25/2024, vigente até 18/03/2025.</w:t>
      </w:r>
    </w:p>
    <w:p w:rsidR="00000000" w:rsidDel="00000000" w:rsidP="00000000" w:rsidRDefault="00000000" w:rsidRPr="00000000" w14:paraId="000008BA">
      <w:pPr>
        <w:tabs>
          <w:tab w:val="left" w:leader="none" w:pos="993"/>
        </w:tabs>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8BB">
      <w:pPr>
        <w:tabs>
          <w:tab w:val="left" w:leader="none" w:pos="993"/>
        </w:tabs>
        <w:spacing w:after="0" w:line="240" w:lineRule="auto"/>
        <w:ind w:left="566.9291338582675" w:firstLine="0"/>
        <w:jc w:val="both"/>
        <w:rPr>
          <w:rFonts w:ascii="Arial" w:cs="Arial" w:eastAsia="Arial" w:hAnsi="Arial"/>
        </w:rPr>
      </w:pPr>
      <w:r w:rsidDel="00000000" w:rsidR="00000000" w:rsidRPr="00000000">
        <w:rPr>
          <w:rtl w:val="0"/>
        </w:rPr>
      </w:r>
    </w:p>
    <w:tbl>
      <w:tblPr>
        <w:tblStyle w:val="Table6"/>
        <w:tblW w:w="7560.1968503937"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00.5402304844344"/>
        <w:gridCol w:w="3404.5919591176926"/>
        <w:gridCol w:w="1"/>
        <w:gridCol w:w="1"/>
        <w:gridCol w:w="675.9116389424831"/>
        <w:gridCol w:w="1026.3843406163633"/>
        <w:gridCol w:w="1026.3843406163633"/>
        <w:gridCol w:w="1026.3843406163633"/>
        <w:tblGridChange w:id="0">
          <w:tblGrid>
            <w:gridCol w:w="400.5402304844344"/>
            <w:gridCol w:w="3404.5919591176926"/>
            <w:gridCol w:w="1"/>
            <w:gridCol w:w="1"/>
            <w:gridCol w:w="675.9116389424831"/>
            <w:gridCol w:w="1026.3843406163633"/>
            <w:gridCol w:w="1026.3843406163633"/>
            <w:gridCol w:w="1026.3843406163633"/>
          </w:tblGrid>
        </w:tblGridChange>
      </w:tblGrid>
      <w:tr>
        <w:trPr>
          <w:cantSplit w:val="0"/>
          <w:trHeight w:val="255" w:hRule="atLeast"/>
          <w:tblHeader w:val="0"/>
        </w:trPr>
        <w:tc>
          <w:tcPr>
            <w:gridSpan w:val="8"/>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BC">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bCs w:val="1"/>
                <w:sz w:val="16"/>
                <w:szCs w:val="16"/>
                <w:rtl w:val="0"/>
              </w:rPr>
              <w:t xml:space="preserve">Lote: 3 - LOTE 03 - PEÇAS DE REPOSIÇÃO</w:t>
            </w:r>
            <w:r w:rsidDel="00000000" w:rsidR="00000000" w:rsidRPr="00000000">
              <w:rPr>
                <w:rtl w:val="0"/>
              </w:rPr>
            </w:r>
          </w:p>
        </w:tc>
      </w:tr>
      <w:tr>
        <w:trPr>
          <w:cantSplit w:val="0"/>
          <w:trHeight w:val="255" w:hRule="atLeast"/>
          <w:tblHeader w:val="0"/>
        </w:trPr>
        <w:tc>
          <w:tcPr>
            <w:vMerge w:val="restart"/>
            <w:tcBorders>
              <w:top w:color="cccccc" w:space="0" w:sz="6" w:val="single"/>
              <w:left w:color="000000"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8C4">
            <w:pPr>
              <w:widowControl w:val="0"/>
              <w:spacing w:after="0" w:line="276" w:lineRule="auto"/>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Item</w:t>
            </w:r>
          </w:p>
        </w:tc>
        <w:tc>
          <w:tcPr>
            <w:gridSpan w:val="3"/>
            <w:vMerge w:val="restart"/>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8C5">
            <w:pPr>
              <w:widowControl w:val="0"/>
              <w:spacing w:after="0" w:line="276" w:lineRule="auto"/>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Produto</w:t>
            </w:r>
          </w:p>
        </w:tc>
        <w:tc>
          <w:tcPr>
            <w:vMerge w:val="restart"/>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8C8">
            <w:pPr>
              <w:widowControl w:val="0"/>
              <w:spacing w:after="0" w:line="276" w:lineRule="auto"/>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Unidade</w:t>
            </w:r>
          </w:p>
        </w:tc>
        <w:tc>
          <w:tcPr>
            <w:gridSpan w:val="3"/>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8C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16"/>
                <w:szCs w:val="16"/>
                <w:rtl w:val="0"/>
              </w:rPr>
              <w:t xml:space="preserve">Quantidades</w:t>
            </w:r>
            <w:r w:rsidDel="00000000" w:rsidR="00000000" w:rsidRPr="00000000">
              <w:rPr>
                <w:rtl w:val="0"/>
              </w:rPr>
            </w:r>
          </w:p>
        </w:tc>
      </w:tr>
      <w:tr>
        <w:trPr>
          <w:cantSplit w:val="0"/>
          <w:trHeight w:val="25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8CC">
            <w:pPr>
              <w:widowControl w:val="0"/>
              <w:spacing w:after="0" w:line="276" w:lineRule="auto"/>
              <w:rPr>
                <w:rFonts w:ascii="Arial" w:cs="Arial" w:eastAsia="Arial" w:hAnsi="Arial"/>
                <w:sz w:val="20"/>
                <w:szCs w:val="20"/>
              </w:rPr>
            </w:pPr>
            <w:r w:rsidDel="00000000" w:rsidR="00000000" w:rsidRPr="00000000">
              <w:rPr>
                <w:rtl w:val="0"/>
              </w:rPr>
            </w:r>
          </w:p>
        </w:tc>
        <w:tc>
          <w:tcPr>
            <w:gridSpan w:val="3"/>
            <w:vMerge w:val="continue"/>
            <w:tcBorders>
              <w:top w:color="cccccc" w:space="0" w:sz="6" w:val="single"/>
              <w:left w:color="cccccc"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8CD">
            <w:pPr>
              <w:widowControl w:val="0"/>
              <w:spacing w:after="0" w:line="276" w:lineRule="auto"/>
              <w:rPr>
                <w:rFonts w:ascii="Arial" w:cs="Arial" w:eastAsia="Arial" w:hAnsi="Arial"/>
                <w:sz w:val="20"/>
                <w:szCs w:val="20"/>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8D0">
            <w:pPr>
              <w:widowControl w:val="0"/>
              <w:spacing w:after="0" w:line="276" w:lineRule="auto"/>
              <w:rPr>
                <w:rFonts w:ascii="Arial" w:cs="Arial" w:eastAsia="Arial" w:hAnsi="Arial"/>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8D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bCs w:val="1"/>
                <w:sz w:val="16"/>
                <w:szCs w:val="16"/>
                <w:rtl w:val="0"/>
              </w:rPr>
              <w:t xml:space="preserve">Licitada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8D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bCs w:val="1"/>
                <w:sz w:val="16"/>
                <w:szCs w:val="16"/>
                <w:rtl w:val="0"/>
              </w:rPr>
              <w:t xml:space="preserve">Comprada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e4e4e4" w:val="clear"/>
            <w:tcMar>
              <w:top w:w="0.0" w:type="dxa"/>
              <w:left w:w="40.0" w:type="dxa"/>
              <w:bottom w:w="0.0" w:type="dxa"/>
              <w:right w:w="40.0" w:type="dxa"/>
            </w:tcMar>
            <w:vAlign w:val="top"/>
          </w:tcPr>
          <w:p w:rsidR="00000000" w:rsidDel="00000000" w:rsidP="00000000" w:rsidRDefault="00000000" w:rsidRPr="00000000" w14:paraId="000008D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bCs w:val="1"/>
                <w:sz w:val="16"/>
                <w:szCs w:val="16"/>
                <w:rtl w:val="0"/>
              </w:rPr>
              <w:t xml:space="preserve">Saldo</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817706 - VIGA 7,5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D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817707 - VIGA CURVADA 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817708 - HASTE AMARELA 106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E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817709 - HASTE AMARELA 120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817710 - HASTE - X AMARELA 169,6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8F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817711 - HASTE AMARELA 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817712 - HASTE AMARELA 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0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817713 - HASTE AMARELA 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35,00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817714 - HASTE AMARELA 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1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817715 - HASTE AMARELA 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817716 - HASTE AMARELA 75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2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817717 - PERFIL FLEXÍVEL VERDE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817718 - HASTE-I COM FURO 60 VERDE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3B">
            <w:pPr>
              <w:widowControl w:val="0"/>
              <w:spacing w:after="0" w:line="276" w:lineRule="auto"/>
              <w:jc w:val="right"/>
              <w:rPr>
                <w:rFonts w:ascii="Arial" w:cs="Arial" w:eastAsia="Arial" w:hAnsi="Arial"/>
                <w:sz w:val="16"/>
                <w:szCs w:val="16"/>
              </w:rPr>
            </w:pPr>
            <w:r w:rsidDel="00000000" w:rsidR="00000000" w:rsidRPr="00000000">
              <w:rPr>
                <w:rFonts w:ascii="Arial" w:cs="Arial" w:eastAsia="Arial" w:hAnsi="Arial"/>
                <w:sz w:val="16"/>
                <w:szCs w:val="16"/>
                <w:rtl w:val="0"/>
              </w:rPr>
              <w:t xml:space="preserve">10,00</w:t>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3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93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817719 - HASTE-I COM FURO 120 VERDE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817720 - BLOCO PLANO 60 VERMELHO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4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817721 - PLACA INFERIOR 30X90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817722 - PLACA BASE 90X45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5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817723 - PLACA VERMELHA 30X60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817724 - PLACA VERMELHA 30X90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6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817725 - PLACA 30X30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817726 - PLACA BASE 45X45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7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817727 - PLACA VERMELHA 15X30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817728 - PLACA VERMELHA 15X45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8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817729 - PLACA 15X75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817730 - PLACA VERMELHA 15X90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9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817731 - PLACA VERMELHA 30X45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39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817732 - PLACA VERMELHA 2 PINOS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A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817733 - PLACA AMARELA 30X60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817734 - PLACA VERMELHA 15X60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B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817735 - PLACA AMARELA 15X60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817736 - PLACA 30X90 AMARELA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C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817737 - PLACA MONTAGEM 15X30 VERDE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817738 - PLACA VERDE 15X45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D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817739 - PLACA VERDE 30X45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817740 - BLOCO ANGULAR 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185,00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E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817741 - PARAFUSO SEM FIM M=1,5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49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817742 - GANCHO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9F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817743 - CANTONEIRA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A0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A0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817744 - ACOPLAMENTO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0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817745 - ACOPLAMENTO 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817746 - BLOCO ANGULAR 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1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817747 - BLOCO 30 VERMELHO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817748 - TAMBOR MANIVELA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2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817749 - POLIA GRANDE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817750 - CLIP 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3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817751 - PORCA CUBO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817752 - CONECTOR 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4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817753 - CONECTOR 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817754 - EIXO DE SUPORTE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5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817755 - BIELA ARTICULADA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817756 - GARRA ARTICULADA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6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817757 - ANEL DE ESPAÇAMENTO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817758 - TERMINAL ESTRELA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7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817759 - JUNTA ADAPTADA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817760 - EIXO PRENDEDOR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8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817761 - HASTE ADAPTADORAS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817762 - PORTA CUBO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9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817763 - BLOCO PARA CONSTRUÇÃO DE ALICERCE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817764 - BLOCO ANGULAR 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185,00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A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817765 - CALÇO DE MOLA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817766 - SUPORTE 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B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817767 - SUPORTE PARA TAMBOR DE GUINCHO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817768 - BLOCO 15 COM CAVIDADE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260,00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C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260,00</w:t>
            </w:r>
            <w:r w:rsidDel="00000000" w:rsidR="00000000" w:rsidRPr="00000000">
              <w:rPr>
                <w:rtl w:val="0"/>
              </w:rPr>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AC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AC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817769 - BLOCO ANGULAR 7,5°</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817770 - BLOCO DE ROLAMENTO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D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817771 - BLOCO DE CONSTRUÇÃO SÓ COM ENTALHE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817772 - BUCHA DE APERTO DE PONTA CHATA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E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817773 - BLOCO COM ENTALHE E PINO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185,00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185,00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817774 - BUCHA DE APERTO COM ARRUELA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AF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817775 - PRESILHA PRENDEDORA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817776 - FÊMEA DE PARAFUSO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0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817777 - SUPORTE COM PORCA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817778 - REBITE 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1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817779 - REBITE 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817780 - ARRUELA DE SEGURANÇA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2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817781 - EIXO DE RODA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817782 - BLOCO DE CONSTRUÇÃO5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3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817783 - BLOCO 5 COM 2 PINOS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817784 - BLOCO DE CONSTRUÇÃO 7,5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4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817785 - SUPORTE ROLAMENTO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817786 - CLIP 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5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817787 - PONTA DE HÉLICE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817788 - TRAVA PARA PARAFUSO M=1,5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6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817789 - PORCADO PARAFUSO M=1,5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817790 - SUPORTE PARA PÁ</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7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817791 - PEÇA "L"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99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817792 - BLOCO COM 3 ENTALHES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8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817793 - ALAVANCA DE DIREÇÃO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9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B9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817794 - EIXO ESQUADRINHADO 50 VERMELHO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9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817795 - ROLDANA VERMELHA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817796 - EIXO DE ESQUADRINHO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A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817797 - ROLDANA T20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817798 - ROLDANA T40/32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B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817799 - MINI-EIXO60 COM ENGRENAGEM T28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817800 - MINI-EIXO40 COM ENGRENAGEM T28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C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817801 - CAIXA DE REDUÇÃO PARA MOTORES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109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817802 - EIXO PRENDEDOR COM ENGRENAGEM T28 M=0,5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D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817803 - PLATAFORMA GIRATÓRIA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817804 - CAIXA DE PLATAFORMA GIRATÓRIA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E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817805 - RODA DENTADA T20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817806 - VOLANTE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BF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817807 - TAMBOR DE GUINCHO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817808 - TRAVA PARA GUINCHO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0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817809 - BLOCO DE CONSTRUÇÃO COM FURO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817810 - BLOCO DE CONSTRUÇÃO COM TRAVA 15X15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1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817811 - EIXO COM CONECTOR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119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817812 - BLOCO DE CONSTRUÇÃO 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2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817813 - BLOCO DE CONSTRUÇÃO 15X15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817814 - BLOCO 15 COM 2 PINOS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3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817815 - EIXO DE RODA COM ENGRENAGEM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817816 - EIXO DE ENCAIXE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4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817817 - ENGRENAGEM CÔNICA COM SUPORTE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817818 - TAMBOR DA CORDA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5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5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C5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817819 - RODA DENTADA T10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817820 - EIXO DE ENCAIXE 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6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817821 - EIXO DE ENCAIXE 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129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817822 - EIXO DE ENCAIXE 90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7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817824 - ENCAIXE DE EIXO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817825 - EIXO DE ENCAIXE 75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8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817826 - MANIVELA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817827 - EIXO-V 4X80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9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817828 - RODA DE ENGRENAGEM T15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817829 - EIXO PLÁSTICO 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A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817830 - EIXO PLÁSTICO 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817831 - EIXO COM ROSCA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B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817832 - ADAPTADOR PARA CONECTOR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139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817833 - RODA DE ENGRENAGEM T30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C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817834 - EIXO SUPORTE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817835 - TAMBOR PARA CORDA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D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817836 - EIXO PLÁSTICO 30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817837 - EIXO PLÁSTICO 40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E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817838 - EIXO COM PLACA DE MONTAGEM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817839 - VIGA 15 PRETA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CF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817840 - VIGA 30 PRETA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817841 - VIGA PLANA 120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0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817842 - VIGA ANGULADA 120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149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817843 - VIGA AMARELA 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1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817844 - VIGA AMARELA 2 PINOS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2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151</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2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817845 - VIGA AMARELA 30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2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817846 - EIXO PLÁSTICO 180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817847 - PLACA BASE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3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817848 - VIGA 120 PRETA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817849 - EIXO METAL 110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4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817850 - EIXO METAL 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817851 - CAPA PARA LÂMPADA VERMELHA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5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817852 - CAPA PARA LÂMPADA VERDE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159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817853 - CAPA PARA LÂMPADA TRANSPARENTE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6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817854 - PLACA BASE 120X60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817855 - SOORIZADOR TIPO BUZZER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7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817856 - BLOCO PARA CONSTRUÇÃO STATICS AMARELO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817857 - FOTO TRANSISTOR MONTADO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8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817858 - HÉLICE DE QUATRO PÁS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817859 - REDUÇÃO CREMALHEIRA PARA MOTOR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166</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9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817860 - CREMALHEIRA M=0,5 60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817861 - MINI INTERRUPTOR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A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817862 - LÃMPADA 9V;0,1 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169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817863 - SUPORTE PARA LÂMPADA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B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817864 - CAIXA DE BATERIA 9 V</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817865 - MINIMOTOR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C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817866 - INTERFACE BT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817867 - LÂMPADA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D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817868 - LIGAÇÃO DE FEIXE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817869 - VIGA AMARELA 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E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E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176</w:t>
            </w:r>
            <w:r w:rsidDel="00000000" w:rsidR="00000000" w:rsidRPr="00000000">
              <w:rPr>
                <w:rtl w:val="0"/>
              </w:rPr>
            </w:r>
          </w:p>
        </w:tc>
        <w:tc>
          <w:tcPr>
            <w:gridSpan w:val="3"/>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DE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817870 - ELO DE CORRENTE 13,5 PRETO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177</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817871 - PNEU 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178</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DF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817872 - RODA AMARELA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179</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817873 - PNEU 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180</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0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817874 - RODA 23 BRANCA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181</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817875 - PNEU 32,5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182</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1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817876 - RODA CILINDRICA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183</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817877 - PNEU DE TRATOR 50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184</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2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817878 - PNEU 30X15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r>
      <w:tr>
        <w:trPr>
          <w:cantSplit w:val="0"/>
          <w:trHeight w:val="2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185</w:t>
            </w:r>
            <w:r w:rsidDel="00000000" w:rsidR="00000000" w:rsidRPr="00000000">
              <w:rPr>
                <w:rtl w:val="0"/>
              </w:rPr>
            </w:r>
          </w:p>
        </w:tc>
        <w:tc>
          <w:tcPr>
            <w:gridSpan w:val="3"/>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817879 - RODA RAIO 20,5X12 VERMELHO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E3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r>
    </w:tbl>
    <w:p w:rsidR="00000000" w:rsidDel="00000000" w:rsidP="00000000" w:rsidRDefault="00000000" w:rsidRPr="00000000" w14:paraId="00000E3C">
      <w:pPr>
        <w:tabs>
          <w:tab w:val="left" w:leader="none" w:pos="993"/>
        </w:tabs>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E3D">
      <w:pPr>
        <w:tabs>
          <w:tab w:val="left" w:leader="none" w:pos="993"/>
        </w:tabs>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E3E">
      <w:pPr>
        <w:tabs>
          <w:tab w:val="left" w:leader="none" w:pos="993"/>
        </w:tabs>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E3F">
      <w:pPr>
        <w:numPr>
          <w:ilvl w:val="0"/>
          <w:numId w:val="2"/>
        </w:numPr>
        <w:spacing w:after="0" w:line="240" w:lineRule="auto"/>
        <w:ind w:left="566.9291338582675" w:hanging="992.1259842519685"/>
        <w:jc w:val="both"/>
        <w:rPr>
          <w:rFonts w:ascii="Arial" w:cs="Arial" w:eastAsia="Arial" w:hAnsi="Arial"/>
          <w:b w:val="1"/>
          <w:bCs w:val="1"/>
        </w:rPr>
      </w:pPr>
      <w:r w:rsidDel="00000000" w:rsidR="00000000" w:rsidRPr="00000000">
        <w:rPr>
          <w:rFonts w:ascii="Arial" w:cs="Arial" w:eastAsia="Arial" w:hAnsi="Arial"/>
          <w:b w:val="1"/>
          <w:bCs w:val="1"/>
          <w:rtl w:val="0"/>
        </w:rPr>
        <w:t xml:space="preserve">Quantidade inicial a ser adquirida</w:t>
      </w:r>
    </w:p>
    <w:p w:rsidR="00000000" w:rsidDel="00000000" w:rsidP="00000000" w:rsidRDefault="00000000" w:rsidRPr="00000000" w14:paraId="00000E40">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Não há quantidade inicial a ser adquirida de imediato, visto que a necessidade</w:t>
      </w:r>
    </w:p>
    <w:p w:rsidR="00000000" w:rsidDel="00000000" w:rsidP="00000000" w:rsidRDefault="00000000" w:rsidRPr="00000000" w14:paraId="00000E41">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ocorre por demanda, conforme necessidade dos itens em cada unidade.</w:t>
      </w:r>
    </w:p>
    <w:p w:rsidR="00000000" w:rsidDel="00000000" w:rsidP="00000000" w:rsidRDefault="00000000" w:rsidRPr="00000000" w14:paraId="00000E42">
      <w:pPr>
        <w:ind w:left="0" w:firstLine="0"/>
        <w:jc w:val="both"/>
        <w:rPr>
          <w:rFonts w:ascii="Arial" w:cs="Arial" w:eastAsia="Arial" w:hAnsi="Arial"/>
          <w:b w:val="1"/>
          <w:bCs w:val="1"/>
        </w:rPr>
      </w:pPr>
      <w:r w:rsidDel="00000000" w:rsidR="00000000" w:rsidRPr="00000000">
        <w:br w:type="page"/>
      </w:r>
      <w:r w:rsidDel="00000000" w:rsidR="00000000" w:rsidRPr="00000000">
        <w:rPr>
          <w:rtl w:val="0"/>
        </w:rPr>
      </w:r>
    </w:p>
    <w:sectPr>
      <w:headerReference r:id="rId11" w:type="default"/>
      <w:footerReference r:id="rId12" w:type="default"/>
      <w:pgSz w:h="16838" w:w="11906" w:orient="portrait"/>
      <w:pgMar w:bottom="1417" w:top="1417" w:left="1842.5196850393697" w:right="1702.795275590551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4B">
    <w:pPr>
      <w:tabs>
        <w:tab w:val="center" w:leader="none" w:pos="4419"/>
        <w:tab w:val="right" w:leader="none" w:pos="8838"/>
      </w:tabs>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ab/>
      <w:t xml:space="preserve">TR - Peças de Robótica 2026</w:t>
      <w:tab/>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43">
    <w:pPr>
      <w:widowControl w:val="0"/>
      <w:spacing w:after="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-161923</wp:posOffset>
          </wp:positionH>
          <wp:positionV relativeFrom="paragraph">
            <wp:posOffset>285750</wp:posOffset>
          </wp:positionV>
          <wp:extent cx="1479972" cy="755731"/>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79972" cy="755731"/>
                  </a:xfrm>
                  <a:prstGeom prst="rect"/>
                  <a:ln/>
                </pic:spPr>
              </pic:pic>
            </a:graphicData>
          </a:graphic>
        </wp:anchor>
      </w:drawing>
    </w:r>
  </w:p>
  <w:sdt>
    <w:sdtPr>
      <w:lock w:val="contentLocked"/>
      <w:id w:val="1510223267"/>
      <w:tag w:val="goog_rdk_2"/>
    </w:sdtPr>
    <w:sdtContent>
      <w:tbl>
        <w:tblPr>
          <w:tblStyle w:val="Table7"/>
          <w:tblW w:w="9465.0" w:type="dxa"/>
          <w:jc w:val="left"/>
          <w:tblInd w:w="-435.0" w:type="dxa"/>
          <w:tblLayout w:type="fixed"/>
          <w:tblLook w:val="0600"/>
        </w:tblPr>
        <w:tblGrid>
          <w:gridCol w:w="2775"/>
          <w:gridCol w:w="6690"/>
          <w:tblGridChange w:id="0">
            <w:tblGrid>
              <w:gridCol w:w="2775"/>
              <w:gridCol w:w="6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E44">
              <w:pPr>
                <w:widowControl w:val="0"/>
                <w:spacing w:after="0" w:line="240" w:lineRule="auto"/>
                <w:ind w:left="-708.6614173228347" w:firstLine="0"/>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E45">
              <w:pPr>
                <w:widowControl w:val="0"/>
                <w:spacing w:after="0"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PREFEITURA MUNICIPAL DE PINHAIS</w:t>
              </w:r>
            </w:p>
            <w:p w:rsidR="00000000" w:rsidDel="00000000" w:rsidP="00000000" w:rsidRDefault="00000000" w:rsidRPr="00000000" w14:paraId="00000E46">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ESTADO DO PARANÁ</w:t>
              </w:r>
            </w:p>
            <w:p w:rsidR="00000000" w:rsidDel="00000000" w:rsidP="00000000" w:rsidRDefault="00000000" w:rsidRPr="00000000" w14:paraId="00000E47">
              <w:pPr>
                <w:widowControl w:val="0"/>
                <w:spacing w:after="0" w:line="240" w:lineRule="auto"/>
                <w:ind w:left="-708.6614173228347" w:firstLine="0"/>
                <w:rPr>
                  <w:rFonts w:ascii="Arial" w:cs="Arial" w:eastAsia="Arial" w:hAnsi="Arial"/>
                  <w:sz w:val="30"/>
                  <w:szCs w:val="30"/>
                </w:rPr>
              </w:pPr>
              <w:r w:rsidDel="00000000" w:rsidR="00000000" w:rsidRPr="00000000">
                <w:rPr>
                  <w:rtl w:val="0"/>
                </w:rPr>
              </w:r>
            </w:p>
            <w:p w:rsidR="00000000" w:rsidDel="00000000" w:rsidP="00000000" w:rsidRDefault="00000000" w:rsidRPr="00000000" w14:paraId="00000E48">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SECRETARIA MUNICIPAL DE </w:t>
              </w:r>
              <w:r w:rsidDel="00000000" w:rsidR="00000000" w:rsidRPr="00000000">
                <w:rPr>
                  <w:rFonts w:ascii="Arial" w:cs="Arial" w:eastAsia="Arial" w:hAnsi="Arial"/>
                  <w:rtl w:val="0"/>
                </w:rPr>
                <w:t xml:space="preserve">EDUCAÇÃO</w:t>
              </w:r>
              <w:r w:rsidDel="00000000" w:rsidR="00000000" w:rsidRPr="00000000">
                <w:rPr>
                  <w:rtl w:val="0"/>
                </w:rPr>
              </w:r>
            </w:p>
          </w:tc>
        </w:tr>
      </w:tbl>
    </w:sdtContent>
  </w:sdt>
  <w:p w:rsidR="00000000" w:rsidDel="00000000" w:rsidP="00000000" w:rsidRDefault="00000000" w:rsidRPr="00000000" w14:paraId="00000E49">
    <w:pPr>
      <w:tabs>
        <w:tab w:val="center" w:leader="none" w:pos="4419"/>
        <w:tab w:val="right" w:leader="none" w:pos="8838"/>
      </w:tabs>
      <w:spacing w:after="0" w:line="240" w:lineRule="auto"/>
      <w:ind w:left="-708.661417322834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E4A">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1133.858267716535" w:hanging="1133.8582677165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decimal"/>
      <w:lvlText w:val="%1."/>
      <w:lvlJc w:val="left"/>
      <w:pPr>
        <w:ind w:left="566.9291338582675" w:hanging="992.1259842519682"/>
      </w:pPr>
      <w:rPr/>
    </w:lvl>
    <w:lvl w:ilvl="1">
      <w:start w:val="1"/>
      <w:numFmt w:val="decimal"/>
      <w:lvlText w:val="%1.%2."/>
      <w:lvlJc w:val="left"/>
      <w:pPr>
        <w:ind w:left="566.9291338582675" w:hanging="992.1259842519682"/>
      </w:pPr>
      <w:rPr>
        <w:b w:val="0"/>
        <w:bCs w:val="0"/>
      </w:rPr>
    </w:lvl>
    <w:lvl w:ilvl="2">
      <w:start w:val="1"/>
      <w:numFmt w:val="decimal"/>
      <w:lvlText w:val="%1.%2.%3."/>
      <w:lvlJc w:val="left"/>
      <w:pPr>
        <w:ind w:left="566.9291338582675" w:hanging="992.1259842519682"/>
      </w:pPr>
      <w:rPr>
        <w:b w:val="0"/>
        <w:bCs w:val="0"/>
      </w:rPr>
    </w:lvl>
    <w:lvl w:ilvl="3">
      <w:start w:val="1"/>
      <w:numFmt w:val="decimal"/>
      <w:lvlText w:val="%1.%2.%3.%4."/>
      <w:lvlJc w:val="left"/>
      <w:pPr>
        <w:ind w:left="566.9291338582675" w:hanging="992.1259842519682"/>
      </w:pPr>
      <w:rPr>
        <w:b w:val="0"/>
        <w:bCs w:val="0"/>
      </w:rPr>
    </w:lvl>
    <w:lvl w:ilvl="4">
      <w:start w:val="1"/>
      <w:numFmt w:val="decimal"/>
      <w:lvlText w:val="%1.%2.%3.%4.%5."/>
      <w:lvlJc w:val="left"/>
      <w:pPr>
        <w:ind w:left="708.6614173228347" w:hanging="1133.8582677165355"/>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 w:customStyle="1">
    <w:name w:val="Table Normal"/>
    <w:rsid w:val="004B2D29"/>
    <w:pPr>
      <w:spacing w:after="0" w:line="240" w:lineRule="auto"/>
    </w:pPr>
    <w:rPr>
      <w:rFonts w:ascii="Ecofont_Spranq_eco_Sans" w:cs="Ecofont_Spranq_eco_Sans" w:eastAsia="Ecofont_Spranq_eco_Sans" w:hAnsi="Ecofont_Spranq_eco_Sans"/>
      <w:sz w:val="24"/>
      <w:szCs w:val="24"/>
      <w:lang w:eastAsia="pt-BR"/>
    </w:rPr>
    <w:tblPr>
      <w:tblCellMar>
        <w:top w:w="0.0" w:type="dxa"/>
        <w:left w:w="0.0" w:type="dxa"/>
        <w:bottom w:w="0.0" w:type="dxa"/>
        <w:right w:w="0.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Pr>
  </w:style>
  <w:style w:type="table" w:styleId="Table6">
    <w:basedOn w:val="TableNormal"/>
    <w:tblPr>
      <w:tblStyleRowBandSize w:val="1"/>
      <w:tblStyleColBandSize w:val="1"/>
      <w:tblCellMar/>
    </w:tblPr>
  </w:style>
  <w:style w:type="table" w:styleId="Table7">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www.planalto.gov.br/ccivil_03/_ato2019-2022/2021/lei/L14133.htm#art143" TargetMode="External"/><Relationship Id="rId12" Type="http://schemas.openxmlformats.org/officeDocument/2006/relationships/footer" Target="footer1.xml"/><Relationship Id="rId9" Type="http://schemas.openxmlformats.org/officeDocument/2006/relationships/hyperlink" Target="mailto:marcia.correa@edu.pinhais.pr.gov.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gizeli.filius@edu.pinhais.pr.gov.br" TargetMode="External"/><Relationship Id="rId8" Type="http://schemas.openxmlformats.org/officeDocument/2006/relationships/hyperlink" Target="mailto:heberti.mello@edu.pinhais.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yoa+F9/yWd2ARZkTnp5GXcCltg==">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2024-01-23T10:52:00Z</dcterms:created>
  <dc:creator>Anderson Strugata 70748.1</dc:creator>
</cp:coreProperties>
</file>