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8A99E1" w14:textId="4729A952" w:rsidR="007262AF" w:rsidRPr="005E715A" w:rsidRDefault="007262AF" w:rsidP="00127AAA">
      <w:pPr>
        <w:rPr>
          <w:rFonts w:ascii="Arial" w:hAnsi="Arial" w:cs="Arial"/>
          <w:color w:val="5B5B5F"/>
          <w:sz w:val="20"/>
          <w:szCs w:val="20"/>
        </w:rPr>
      </w:pPr>
    </w:p>
    <w:p w14:paraId="181B0DC1" w14:textId="77777777" w:rsidR="007262AF" w:rsidRPr="005E715A" w:rsidRDefault="007262AF" w:rsidP="00127AAA">
      <w:pPr>
        <w:rPr>
          <w:rFonts w:ascii="Arial" w:hAnsi="Arial" w:cs="Arial"/>
          <w:sz w:val="20"/>
          <w:szCs w:val="20"/>
        </w:rPr>
      </w:pPr>
    </w:p>
    <w:p w14:paraId="3EE23EE9" w14:textId="77777777" w:rsidR="00244403" w:rsidRPr="005E715A" w:rsidRDefault="00244403" w:rsidP="00127AAA">
      <w:pPr>
        <w:rPr>
          <w:rFonts w:ascii="Arial" w:hAnsi="Arial" w:cs="Arial"/>
          <w:sz w:val="20"/>
          <w:szCs w:val="20"/>
        </w:rPr>
      </w:pPr>
    </w:p>
    <w:p w14:paraId="43096063" w14:textId="32542827" w:rsidR="007262AF" w:rsidRPr="0027132F" w:rsidRDefault="00196741" w:rsidP="0027132F">
      <w:pPr>
        <w:jc w:val="center"/>
        <w:rPr>
          <w:rFonts w:ascii="Arial" w:hAnsi="Arial" w:cs="Arial"/>
          <w:b/>
          <w:bCs/>
          <w:sz w:val="28"/>
          <w:szCs w:val="28"/>
        </w:rPr>
      </w:pPr>
      <w:r w:rsidRPr="0027132F">
        <w:rPr>
          <w:rFonts w:ascii="Arial" w:hAnsi="Arial" w:cs="Arial"/>
          <w:b/>
          <w:bCs/>
          <w:sz w:val="28"/>
          <w:szCs w:val="28"/>
        </w:rPr>
        <w:t>CONCORRÊNCIA</w:t>
      </w:r>
      <w:r w:rsidR="00B116FC" w:rsidRPr="0027132F">
        <w:rPr>
          <w:rFonts w:ascii="Arial" w:hAnsi="Arial" w:cs="Arial"/>
          <w:b/>
          <w:bCs/>
          <w:sz w:val="28"/>
          <w:szCs w:val="28"/>
        </w:rPr>
        <w:t xml:space="preserve"> N° 001/2024</w:t>
      </w:r>
    </w:p>
    <w:p w14:paraId="02437A2A" w14:textId="3B0E3E44" w:rsidR="00127AAA" w:rsidRPr="005E715A" w:rsidRDefault="00127AAA" w:rsidP="00127AAA">
      <w:pPr>
        <w:rPr>
          <w:rFonts w:ascii="Arial" w:hAnsi="Arial" w:cs="Arial"/>
          <w:b/>
          <w:bCs/>
          <w:sz w:val="20"/>
          <w:szCs w:val="20"/>
        </w:rPr>
      </w:pPr>
    </w:p>
    <w:p w14:paraId="71B258C0" w14:textId="771D8212" w:rsidR="00127AAA" w:rsidRPr="005E715A" w:rsidRDefault="00CF0519" w:rsidP="00127AAA">
      <w:pPr>
        <w:spacing w:line="259" w:lineRule="auto"/>
        <w:rPr>
          <w:rFonts w:ascii="Arial" w:hAnsi="Arial" w:cs="Arial"/>
          <w:b/>
          <w:bCs/>
          <w:sz w:val="20"/>
          <w:szCs w:val="20"/>
        </w:rPr>
      </w:pPr>
      <w:r w:rsidRPr="005E715A">
        <w:rPr>
          <w:rFonts w:ascii="Arial" w:hAnsi="Arial" w:cs="Arial"/>
          <w:b/>
          <w:bCs/>
          <w:sz w:val="20"/>
          <w:szCs w:val="20"/>
        </w:rPr>
        <w:t xml:space="preserve"> </w:t>
      </w:r>
    </w:p>
    <w:p w14:paraId="1D07AD44" w14:textId="4CE90F6A" w:rsidR="00127AAA" w:rsidRPr="0029477A" w:rsidRDefault="00127AAA" w:rsidP="00127AAA">
      <w:pPr>
        <w:spacing w:line="259" w:lineRule="auto"/>
        <w:rPr>
          <w:rFonts w:ascii="Arial" w:hAnsi="Arial" w:cs="Arial"/>
          <w:b/>
          <w:bCs/>
        </w:rPr>
      </w:pPr>
      <w:r w:rsidRPr="0029477A">
        <w:rPr>
          <w:rFonts w:ascii="Arial" w:hAnsi="Arial" w:cs="Arial"/>
          <w:b/>
          <w:bCs/>
        </w:rPr>
        <w:t xml:space="preserve">CONTRATANTE </w:t>
      </w:r>
    </w:p>
    <w:p w14:paraId="4A8EDD19" w14:textId="6DF9A35F" w:rsidR="00127AAA" w:rsidRPr="0029477A" w:rsidRDefault="00976549" w:rsidP="0E03D98A">
      <w:pPr>
        <w:rPr>
          <w:rFonts w:ascii="Arial" w:hAnsi="Arial" w:cs="Arial"/>
        </w:rPr>
      </w:pPr>
      <w:r w:rsidRPr="0029477A">
        <w:rPr>
          <w:rFonts w:ascii="Arial" w:hAnsi="Arial" w:cs="Arial"/>
        </w:rPr>
        <w:t>Município de São Pedro do Iguaçu</w:t>
      </w:r>
    </w:p>
    <w:p w14:paraId="65C4E84A" w14:textId="77777777" w:rsidR="00127AAA" w:rsidRPr="0029477A" w:rsidRDefault="00127AAA" w:rsidP="00127AAA">
      <w:pPr>
        <w:rPr>
          <w:rFonts w:ascii="Arial" w:hAnsi="Arial" w:cs="Arial"/>
        </w:rPr>
      </w:pPr>
    </w:p>
    <w:p w14:paraId="18911010" w14:textId="77777777" w:rsidR="00244403" w:rsidRPr="0029477A" w:rsidRDefault="00244403" w:rsidP="00127AAA">
      <w:pPr>
        <w:rPr>
          <w:rFonts w:ascii="Arial" w:hAnsi="Arial" w:cs="Arial"/>
          <w:b/>
          <w:bCs/>
        </w:rPr>
      </w:pPr>
    </w:p>
    <w:p w14:paraId="4E10416A" w14:textId="1B39EEF6" w:rsidR="00127AAA" w:rsidRPr="0029477A" w:rsidRDefault="00127AAA" w:rsidP="00127AAA">
      <w:pPr>
        <w:rPr>
          <w:rFonts w:ascii="Arial" w:hAnsi="Arial" w:cs="Arial"/>
          <w:b/>
          <w:bCs/>
        </w:rPr>
      </w:pPr>
      <w:r w:rsidRPr="0029477A">
        <w:rPr>
          <w:rFonts w:ascii="Arial" w:hAnsi="Arial" w:cs="Arial"/>
          <w:b/>
          <w:bCs/>
        </w:rPr>
        <w:t>OBJETO</w:t>
      </w:r>
    </w:p>
    <w:p w14:paraId="4EB8EEE9" w14:textId="0B654585" w:rsidR="00D66234" w:rsidRPr="0029477A" w:rsidRDefault="00976549" w:rsidP="0E03D98A">
      <w:pPr>
        <w:rPr>
          <w:rFonts w:ascii="Arial" w:hAnsi="Arial" w:cs="Arial"/>
        </w:rPr>
      </w:pPr>
      <w:r w:rsidRPr="0029477A">
        <w:rPr>
          <w:rFonts w:ascii="Arial" w:hAnsi="Arial" w:cs="Arial"/>
          <w:b/>
          <w:bCs/>
          <w:u w:val="single"/>
        </w:rPr>
        <w:t>Construção de Praça Pública urbana no Loteamento Valle do Iguaçu</w:t>
      </w:r>
      <w:r w:rsidRPr="0029477A">
        <w:rPr>
          <w:rFonts w:ascii="Arial" w:hAnsi="Arial" w:cs="Arial"/>
        </w:rPr>
        <w:t>, com área total de 2.910,96 m², localizada no Prolongamento da Rua Espirito Santo, nº 120, Lote Urbano nº 01 da Quadra nº 02 do Loteamento Valle do Iguaçu.</w:t>
      </w:r>
    </w:p>
    <w:p w14:paraId="60AA53E0" w14:textId="0F51C32B" w:rsidR="00127AAA" w:rsidRPr="0029477A" w:rsidRDefault="00127AAA" w:rsidP="0E03D98A">
      <w:pPr>
        <w:rPr>
          <w:rFonts w:ascii="Arial" w:hAnsi="Arial" w:cs="Arial"/>
        </w:rPr>
      </w:pPr>
      <w:r w:rsidRPr="0029477A">
        <w:rPr>
          <w:rFonts w:ascii="Arial" w:hAnsi="Arial" w:cs="Arial"/>
        </w:rPr>
        <w:t xml:space="preserve"> </w:t>
      </w:r>
    </w:p>
    <w:p w14:paraId="0160A673" w14:textId="77777777" w:rsidR="00127AAA" w:rsidRPr="0029477A" w:rsidRDefault="00127AAA" w:rsidP="00127AAA">
      <w:pPr>
        <w:rPr>
          <w:rFonts w:ascii="Arial" w:hAnsi="Arial" w:cs="Arial"/>
        </w:rPr>
      </w:pPr>
    </w:p>
    <w:p w14:paraId="3DC07449" w14:textId="77777777" w:rsidR="00244403" w:rsidRPr="0029477A" w:rsidRDefault="00244403" w:rsidP="00127AAA">
      <w:pPr>
        <w:rPr>
          <w:rFonts w:ascii="Arial" w:hAnsi="Arial" w:cs="Arial"/>
          <w:b/>
          <w:bCs/>
        </w:rPr>
      </w:pPr>
    </w:p>
    <w:p w14:paraId="73DE36BB" w14:textId="08945653" w:rsidR="00127AAA" w:rsidRPr="0029477A" w:rsidRDefault="00127AAA" w:rsidP="00127AAA">
      <w:pPr>
        <w:rPr>
          <w:rFonts w:ascii="Arial" w:hAnsi="Arial" w:cs="Arial"/>
          <w:b/>
          <w:bCs/>
        </w:rPr>
      </w:pPr>
      <w:r w:rsidRPr="0029477A">
        <w:rPr>
          <w:rFonts w:ascii="Arial" w:hAnsi="Arial" w:cs="Arial"/>
          <w:b/>
          <w:bCs/>
        </w:rPr>
        <w:t>VALOR TOTAL DA CONTRATAÇÃO</w:t>
      </w:r>
    </w:p>
    <w:p w14:paraId="2EE6A38A" w14:textId="5B0F0062" w:rsidR="00127AAA" w:rsidRPr="0029477A" w:rsidRDefault="00127AAA" w:rsidP="00127AAA">
      <w:pPr>
        <w:rPr>
          <w:rFonts w:ascii="Arial" w:hAnsi="Arial" w:cs="Arial"/>
        </w:rPr>
      </w:pPr>
      <w:bookmarkStart w:id="0" w:name="_Hlk171089073"/>
      <w:r w:rsidRPr="0029477A">
        <w:rPr>
          <w:rFonts w:ascii="Arial" w:hAnsi="Arial" w:cs="Arial"/>
        </w:rPr>
        <w:t xml:space="preserve">R$ </w:t>
      </w:r>
      <w:r w:rsidR="00976549" w:rsidRPr="0029477A">
        <w:rPr>
          <w:rFonts w:ascii="Arial" w:hAnsi="Arial" w:cs="Arial"/>
        </w:rPr>
        <w:t>418.383,30 (quatrocentos e dezoito mil e trezentos e oitenta e três reais e trinta centavos)</w:t>
      </w:r>
    </w:p>
    <w:bookmarkEnd w:id="0"/>
    <w:p w14:paraId="20507030" w14:textId="77777777" w:rsidR="00620B7F" w:rsidRPr="0029477A" w:rsidRDefault="00620B7F" w:rsidP="00127AAA">
      <w:pPr>
        <w:rPr>
          <w:rFonts w:ascii="Arial" w:hAnsi="Arial" w:cs="Arial"/>
          <w:b/>
          <w:bCs/>
        </w:rPr>
      </w:pPr>
    </w:p>
    <w:p w14:paraId="611CB109" w14:textId="77777777" w:rsidR="00127AAA" w:rsidRPr="0029477A" w:rsidRDefault="00127AAA" w:rsidP="00127AAA">
      <w:pPr>
        <w:rPr>
          <w:rFonts w:ascii="Arial" w:hAnsi="Arial" w:cs="Arial"/>
        </w:rPr>
      </w:pPr>
    </w:p>
    <w:p w14:paraId="4D2900ED" w14:textId="7E6E8AFE" w:rsidR="00127AAA" w:rsidRPr="0029477A" w:rsidRDefault="00805832" w:rsidP="00127AAA">
      <w:pPr>
        <w:rPr>
          <w:rFonts w:ascii="Arial" w:hAnsi="Arial" w:cs="Arial"/>
          <w:b/>
          <w:bCs/>
        </w:rPr>
      </w:pPr>
      <w:r w:rsidRPr="0029477A">
        <w:rPr>
          <w:rFonts w:ascii="Arial" w:hAnsi="Arial" w:cs="Arial"/>
          <w:b/>
          <w:bCs/>
        </w:rPr>
        <w:t>DATA</w:t>
      </w:r>
      <w:r w:rsidR="00C96959" w:rsidRPr="0029477A">
        <w:rPr>
          <w:rFonts w:ascii="Arial" w:hAnsi="Arial" w:cs="Arial"/>
          <w:b/>
          <w:bCs/>
        </w:rPr>
        <w:t xml:space="preserve"> DA SESSÃO PÚBLICA</w:t>
      </w:r>
    </w:p>
    <w:p w14:paraId="391561D5" w14:textId="53A1E700" w:rsidR="00127AAA" w:rsidRPr="0029477A" w:rsidRDefault="006927AE" w:rsidP="00127AAA">
      <w:pPr>
        <w:rPr>
          <w:rFonts w:ascii="Arial" w:hAnsi="Arial" w:cs="Arial"/>
          <w:b/>
          <w:bCs/>
        </w:rPr>
      </w:pPr>
      <w:r w:rsidRPr="0029477A">
        <w:rPr>
          <w:rFonts w:ascii="Arial" w:hAnsi="Arial" w:cs="Arial"/>
        </w:rPr>
        <w:t>Dia</w:t>
      </w:r>
      <w:r w:rsidR="00127AAA" w:rsidRPr="0029477A">
        <w:rPr>
          <w:rFonts w:ascii="Arial" w:hAnsi="Arial" w:cs="Arial"/>
        </w:rPr>
        <w:t xml:space="preserve"> </w:t>
      </w:r>
      <w:r w:rsidR="005D7C62">
        <w:rPr>
          <w:rFonts w:ascii="Arial" w:hAnsi="Arial" w:cs="Arial"/>
          <w:b/>
          <w:bCs/>
        </w:rPr>
        <w:t>01/08/2024</w:t>
      </w:r>
      <w:r w:rsidR="00127AAA" w:rsidRPr="0029477A">
        <w:rPr>
          <w:rFonts w:ascii="Arial" w:hAnsi="Arial" w:cs="Arial"/>
          <w:b/>
          <w:bCs/>
        </w:rPr>
        <w:t xml:space="preserve"> </w:t>
      </w:r>
      <w:r w:rsidR="00127AAA" w:rsidRPr="0029477A">
        <w:rPr>
          <w:rFonts w:ascii="Arial" w:hAnsi="Arial" w:cs="Arial"/>
        </w:rPr>
        <w:t xml:space="preserve">às </w:t>
      </w:r>
      <w:r w:rsidR="005D7C62">
        <w:rPr>
          <w:rFonts w:ascii="Arial" w:hAnsi="Arial" w:cs="Arial"/>
          <w:b/>
          <w:bCs/>
        </w:rPr>
        <w:t>09</w:t>
      </w:r>
      <w:r w:rsidR="00127AAA" w:rsidRPr="0029477A">
        <w:rPr>
          <w:rFonts w:ascii="Arial" w:hAnsi="Arial" w:cs="Arial"/>
          <w:b/>
          <w:bCs/>
        </w:rPr>
        <w:t>h</w:t>
      </w:r>
      <w:r w:rsidR="005D7C62">
        <w:rPr>
          <w:rFonts w:ascii="Arial" w:hAnsi="Arial" w:cs="Arial"/>
          <w:b/>
          <w:bCs/>
        </w:rPr>
        <w:t>00min</w:t>
      </w:r>
      <w:r w:rsidR="0083414A" w:rsidRPr="0029477A">
        <w:rPr>
          <w:rFonts w:ascii="Arial" w:hAnsi="Arial" w:cs="Arial"/>
          <w:b/>
          <w:bCs/>
        </w:rPr>
        <w:t xml:space="preserve"> (horário de Brasília)</w:t>
      </w:r>
    </w:p>
    <w:p w14:paraId="154269C0" w14:textId="77777777" w:rsidR="0083414A" w:rsidRPr="0029477A" w:rsidRDefault="0083414A" w:rsidP="00127AAA">
      <w:pPr>
        <w:rPr>
          <w:rFonts w:ascii="Arial" w:hAnsi="Arial" w:cs="Arial"/>
          <w:b/>
          <w:bCs/>
        </w:rPr>
      </w:pPr>
    </w:p>
    <w:p w14:paraId="6B4D60D5" w14:textId="77777777" w:rsidR="00620B7F" w:rsidRPr="0029477A" w:rsidRDefault="00620B7F" w:rsidP="009B65D5">
      <w:pPr>
        <w:jc w:val="both"/>
        <w:rPr>
          <w:rFonts w:ascii="Arial" w:hAnsi="Arial" w:cs="Arial"/>
          <w:b/>
          <w:bCs/>
          <w:caps/>
        </w:rPr>
      </w:pPr>
    </w:p>
    <w:p w14:paraId="7A20D12A" w14:textId="58205443" w:rsidR="009B65D5" w:rsidRPr="0029477A" w:rsidRDefault="0083414A" w:rsidP="009B65D5">
      <w:pPr>
        <w:jc w:val="both"/>
        <w:rPr>
          <w:rFonts w:ascii="Arial" w:hAnsi="Arial" w:cs="Arial"/>
          <w:caps/>
        </w:rPr>
      </w:pPr>
      <w:r w:rsidRPr="0029477A">
        <w:rPr>
          <w:rFonts w:ascii="Arial" w:hAnsi="Arial" w:cs="Arial"/>
          <w:b/>
          <w:bCs/>
          <w:caps/>
        </w:rPr>
        <w:t>Critério de Julgamento:</w:t>
      </w:r>
    </w:p>
    <w:p w14:paraId="32F6E33E" w14:textId="51E9836F" w:rsidR="0083414A" w:rsidRPr="0029477A" w:rsidRDefault="00B116FC" w:rsidP="009B65D5">
      <w:pPr>
        <w:jc w:val="both"/>
        <w:rPr>
          <w:rFonts w:ascii="Arial" w:hAnsi="Arial" w:cs="Arial"/>
        </w:rPr>
      </w:pPr>
      <w:r w:rsidRPr="0029477A">
        <w:rPr>
          <w:rFonts w:ascii="Arial" w:hAnsi="Arial" w:cs="Arial"/>
        </w:rPr>
        <w:t>Menor preço global</w:t>
      </w:r>
    </w:p>
    <w:p w14:paraId="48A2A884" w14:textId="77777777" w:rsidR="009B65D5" w:rsidRPr="0029477A" w:rsidRDefault="009B65D5" w:rsidP="009B65D5">
      <w:pPr>
        <w:jc w:val="both"/>
        <w:rPr>
          <w:rFonts w:ascii="Arial" w:hAnsi="Arial" w:cs="Arial"/>
        </w:rPr>
      </w:pPr>
    </w:p>
    <w:p w14:paraId="6181E838" w14:textId="77777777" w:rsidR="009B65D5" w:rsidRPr="0029477A" w:rsidRDefault="0083414A" w:rsidP="009B65D5">
      <w:pPr>
        <w:jc w:val="both"/>
        <w:rPr>
          <w:rFonts w:ascii="Arial" w:hAnsi="Arial" w:cs="Arial"/>
          <w:caps/>
        </w:rPr>
      </w:pPr>
      <w:r w:rsidRPr="0029477A">
        <w:rPr>
          <w:rFonts w:ascii="Arial" w:hAnsi="Arial" w:cs="Arial"/>
          <w:b/>
          <w:bCs/>
          <w:caps/>
        </w:rPr>
        <w:t>Modo de disputa:</w:t>
      </w:r>
    </w:p>
    <w:p w14:paraId="44787F57" w14:textId="1CE51101" w:rsidR="0083414A" w:rsidRPr="0029477A" w:rsidRDefault="00B116FC" w:rsidP="009B65D5">
      <w:pPr>
        <w:jc w:val="both"/>
        <w:rPr>
          <w:rFonts w:ascii="Arial" w:hAnsi="Arial" w:cs="Arial"/>
        </w:rPr>
      </w:pPr>
      <w:r w:rsidRPr="0029477A">
        <w:rPr>
          <w:rFonts w:ascii="Arial" w:hAnsi="Arial" w:cs="Arial"/>
        </w:rPr>
        <w:t>Aberto</w:t>
      </w:r>
    </w:p>
    <w:p w14:paraId="3374E9D6" w14:textId="77777777" w:rsidR="0083414A" w:rsidRPr="0029477A" w:rsidRDefault="0083414A" w:rsidP="00127AAA">
      <w:pPr>
        <w:rPr>
          <w:rFonts w:ascii="Arial" w:hAnsi="Arial" w:cs="Arial"/>
        </w:rPr>
      </w:pPr>
    </w:p>
    <w:p w14:paraId="4B6A4EAB" w14:textId="77777777" w:rsidR="0029477A" w:rsidRPr="0029477A" w:rsidRDefault="0029477A" w:rsidP="0029477A">
      <w:pPr>
        <w:spacing w:before="1" w:line="252" w:lineRule="exact"/>
        <w:jc w:val="both"/>
        <w:rPr>
          <w:rFonts w:ascii="Arial" w:hAnsi="Arial" w:cs="Arial"/>
        </w:rPr>
      </w:pPr>
      <w:r w:rsidRPr="0029477A">
        <w:rPr>
          <w:rFonts w:ascii="Arial" w:hAnsi="Arial" w:cs="Arial"/>
          <w:b/>
        </w:rPr>
        <w:t>ENDEREÇO</w:t>
      </w:r>
      <w:r w:rsidRPr="0029477A">
        <w:rPr>
          <w:rFonts w:ascii="Arial" w:hAnsi="Arial" w:cs="Arial"/>
          <w:b/>
          <w:spacing w:val="16"/>
        </w:rPr>
        <w:t xml:space="preserve"> </w:t>
      </w:r>
      <w:r w:rsidRPr="0029477A">
        <w:rPr>
          <w:rFonts w:ascii="Arial" w:hAnsi="Arial" w:cs="Arial"/>
          <w:b/>
        </w:rPr>
        <w:t>PARA</w:t>
      </w:r>
      <w:r w:rsidRPr="0029477A">
        <w:rPr>
          <w:rFonts w:ascii="Arial" w:hAnsi="Arial" w:cs="Arial"/>
          <w:b/>
          <w:spacing w:val="15"/>
        </w:rPr>
        <w:t xml:space="preserve"> </w:t>
      </w:r>
      <w:r w:rsidRPr="0029477A">
        <w:rPr>
          <w:rFonts w:ascii="Arial" w:hAnsi="Arial" w:cs="Arial"/>
          <w:b/>
        </w:rPr>
        <w:t>ENVIO</w:t>
      </w:r>
      <w:r w:rsidRPr="0029477A">
        <w:rPr>
          <w:rFonts w:ascii="Arial" w:hAnsi="Arial" w:cs="Arial"/>
          <w:b/>
          <w:spacing w:val="17"/>
        </w:rPr>
        <w:t xml:space="preserve"> </w:t>
      </w:r>
      <w:r w:rsidRPr="0029477A">
        <w:rPr>
          <w:rFonts w:ascii="Arial" w:hAnsi="Arial" w:cs="Arial"/>
          <w:b/>
        </w:rPr>
        <w:t>DA</w:t>
      </w:r>
      <w:r w:rsidRPr="0029477A">
        <w:rPr>
          <w:rFonts w:ascii="Arial" w:hAnsi="Arial" w:cs="Arial"/>
          <w:b/>
          <w:spacing w:val="15"/>
        </w:rPr>
        <w:t xml:space="preserve"> </w:t>
      </w:r>
      <w:r w:rsidRPr="0029477A">
        <w:rPr>
          <w:rFonts w:ascii="Arial" w:hAnsi="Arial" w:cs="Arial"/>
          <w:b/>
        </w:rPr>
        <w:t>DOCUMENTAÇÃO</w:t>
      </w:r>
      <w:r w:rsidRPr="0029477A">
        <w:rPr>
          <w:rFonts w:ascii="Arial" w:hAnsi="Arial" w:cs="Arial"/>
          <w:b/>
          <w:spacing w:val="16"/>
        </w:rPr>
        <w:t xml:space="preserve"> </w:t>
      </w:r>
      <w:r w:rsidRPr="0029477A">
        <w:rPr>
          <w:rFonts w:ascii="Arial" w:hAnsi="Arial" w:cs="Arial"/>
          <w:b/>
        </w:rPr>
        <w:t>(PROPOSTA</w:t>
      </w:r>
      <w:r w:rsidRPr="0029477A">
        <w:rPr>
          <w:rFonts w:ascii="Arial" w:hAnsi="Arial" w:cs="Arial"/>
          <w:b/>
          <w:spacing w:val="13"/>
        </w:rPr>
        <w:t xml:space="preserve"> </w:t>
      </w:r>
      <w:r w:rsidRPr="0029477A">
        <w:rPr>
          <w:rFonts w:ascii="Arial" w:hAnsi="Arial" w:cs="Arial"/>
          <w:b/>
        </w:rPr>
        <w:t>E</w:t>
      </w:r>
      <w:r w:rsidRPr="0029477A">
        <w:rPr>
          <w:rFonts w:ascii="Arial" w:hAnsi="Arial" w:cs="Arial"/>
          <w:b/>
          <w:spacing w:val="13"/>
        </w:rPr>
        <w:t xml:space="preserve"> </w:t>
      </w:r>
      <w:r w:rsidRPr="0029477A">
        <w:rPr>
          <w:rFonts w:ascii="Arial" w:hAnsi="Arial" w:cs="Arial"/>
          <w:b/>
        </w:rPr>
        <w:t>HABILITACAO)</w:t>
      </w:r>
      <w:r w:rsidRPr="0029477A">
        <w:rPr>
          <w:rFonts w:ascii="Arial" w:hAnsi="Arial" w:cs="Arial"/>
        </w:rPr>
        <w:t>:</w:t>
      </w:r>
      <w:r w:rsidRPr="0029477A">
        <w:rPr>
          <w:rFonts w:ascii="Arial" w:hAnsi="Arial" w:cs="Arial"/>
          <w:spacing w:val="15"/>
        </w:rPr>
        <w:t xml:space="preserve"> </w:t>
      </w:r>
      <w:r w:rsidRPr="0029477A">
        <w:rPr>
          <w:rFonts w:ascii="Arial" w:hAnsi="Arial" w:cs="Arial"/>
        </w:rPr>
        <w:t>Exclusivamente</w:t>
      </w:r>
      <w:r w:rsidRPr="0029477A">
        <w:rPr>
          <w:rFonts w:ascii="Arial" w:hAnsi="Arial" w:cs="Arial"/>
          <w:spacing w:val="15"/>
        </w:rPr>
        <w:t xml:space="preserve"> </w:t>
      </w:r>
      <w:r w:rsidRPr="0029477A">
        <w:rPr>
          <w:rFonts w:ascii="Arial" w:hAnsi="Arial" w:cs="Arial"/>
          <w:spacing w:val="-4"/>
        </w:rPr>
        <w:t xml:space="preserve">pelo </w:t>
      </w:r>
      <w:r w:rsidRPr="0029477A">
        <w:rPr>
          <w:rFonts w:ascii="Arial" w:hAnsi="Arial" w:cs="Arial"/>
        </w:rPr>
        <w:t>Sistema</w:t>
      </w:r>
      <w:r w:rsidRPr="0029477A">
        <w:rPr>
          <w:rFonts w:ascii="Arial" w:hAnsi="Arial" w:cs="Arial"/>
          <w:spacing w:val="-4"/>
        </w:rPr>
        <w:t xml:space="preserve"> </w:t>
      </w:r>
      <w:r w:rsidRPr="0029477A">
        <w:rPr>
          <w:rFonts w:ascii="Arial" w:hAnsi="Arial" w:cs="Arial"/>
        </w:rPr>
        <w:t>de</w:t>
      </w:r>
      <w:r w:rsidRPr="0029477A">
        <w:rPr>
          <w:rFonts w:ascii="Arial" w:hAnsi="Arial" w:cs="Arial"/>
          <w:spacing w:val="-3"/>
        </w:rPr>
        <w:t xml:space="preserve"> </w:t>
      </w:r>
      <w:r w:rsidRPr="0029477A">
        <w:rPr>
          <w:rFonts w:ascii="Arial" w:hAnsi="Arial" w:cs="Arial"/>
        </w:rPr>
        <w:t>Compras</w:t>
      </w:r>
      <w:r w:rsidRPr="0029477A">
        <w:rPr>
          <w:rFonts w:ascii="Arial" w:hAnsi="Arial" w:cs="Arial"/>
          <w:spacing w:val="-3"/>
        </w:rPr>
        <w:t xml:space="preserve"> </w:t>
      </w:r>
      <w:r w:rsidRPr="0029477A">
        <w:rPr>
          <w:rFonts w:ascii="Arial" w:hAnsi="Arial" w:cs="Arial"/>
        </w:rPr>
        <w:t>BLL</w:t>
      </w:r>
      <w:r w:rsidRPr="0029477A">
        <w:rPr>
          <w:rFonts w:ascii="Arial" w:hAnsi="Arial" w:cs="Arial"/>
          <w:spacing w:val="-6"/>
        </w:rPr>
        <w:t xml:space="preserve"> </w:t>
      </w:r>
      <w:r w:rsidRPr="0029477A">
        <w:rPr>
          <w:rFonts w:ascii="Arial" w:hAnsi="Arial" w:cs="Arial"/>
          <w:spacing w:val="-2"/>
        </w:rPr>
        <w:t>(www.bll.org.br).</w:t>
      </w:r>
    </w:p>
    <w:p w14:paraId="496539E1" w14:textId="77777777" w:rsidR="0029477A" w:rsidRPr="0029477A" w:rsidRDefault="0029477A" w:rsidP="00127AAA">
      <w:pPr>
        <w:rPr>
          <w:rFonts w:ascii="Arial" w:hAnsi="Arial" w:cs="Arial"/>
        </w:rPr>
      </w:pPr>
    </w:p>
    <w:p w14:paraId="4AF48309" w14:textId="77777777" w:rsidR="006927AE" w:rsidRPr="0029477A" w:rsidRDefault="006927AE" w:rsidP="00127AAA">
      <w:pPr>
        <w:rPr>
          <w:rFonts w:ascii="Arial" w:hAnsi="Arial" w:cs="Arial"/>
          <w:b/>
          <w:bCs/>
        </w:rPr>
      </w:pPr>
    </w:p>
    <w:p w14:paraId="7D4BDBD4" w14:textId="77777777" w:rsidR="00127AAA" w:rsidRPr="0029477A" w:rsidRDefault="00127AAA" w:rsidP="00127AAA">
      <w:pPr>
        <w:rPr>
          <w:rFonts w:ascii="Arial" w:hAnsi="Arial" w:cs="Arial"/>
          <w:b/>
          <w:bCs/>
        </w:rPr>
      </w:pPr>
      <w:r w:rsidRPr="0029477A">
        <w:rPr>
          <w:rFonts w:ascii="Arial" w:hAnsi="Arial" w:cs="Arial"/>
          <w:b/>
          <w:bCs/>
        </w:rPr>
        <w:t>PREFERÊNCIA ME/EPP/EQUIPARADAS</w:t>
      </w:r>
    </w:p>
    <w:p w14:paraId="623D4ED2" w14:textId="5E4B08EF" w:rsidR="00127AAA" w:rsidRPr="0029477A" w:rsidRDefault="00244403" w:rsidP="00127AAA">
      <w:pPr>
        <w:rPr>
          <w:rFonts w:ascii="Arial" w:hAnsi="Arial" w:cs="Arial"/>
        </w:rPr>
      </w:pPr>
      <w:r w:rsidRPr="0029477A">
        <w:rPr>
          <w:rFonts w:ascii="Arial" w:hAnsi="Arial" w:cs="Arial"/>
        </w:rPr>
        <w:t>NÃO</w:t>
      </w:r>
      <w:r w:rsidR="00B116FC" w:rsidRPr="0029477A">
        <w:rPr>
          <w:rFonts w:ascii="Arial" w:hAnsi="Arial" w:cs="Arial"/>
        </w:rPr>
        <w:t xml:space="preserve"> – AMPLA CONCORRÊNCIA</w:t>
      </w:r>
    </w:p>
    <w:p w14:paraId="4903965D" w14:textId="77777777" w:rsidR="003F579D" w:rsidRPr="0029477A" w:rsidRDefault="003F579D" w:rsidP="00127AAA">
      <w:pPr>
        <w:rPr>
          <w:rFonts w:ascii="Arial" w:hAnsi="Arial" w:cs="Arial"/>
          <w:b/>
          <w:bCs/>
          <w:color w:val="5B5B5F"/>
        </w:rPr>
      </w:pPr>
    </w:p>
    <w:p w14:paraId="29E64201" w14:textId="3308B501" w:rsidR="00F3451F" w:rsidRPr="0029477A" w:rsidRDefault="00F3451F">
      <w:pPr>
        <w:rPr>
          <w:rFonts w:ascii="Arial" w:hAnsi="Arial" w:cs="Arial"/>
          <w:b/>
          <w:bCs/>
          <w:color w:val="5B5B5F"/>
        </w:rPr>
      </w:pPr>
      <w:r w:rsidRPr="0029477A">
        <w:rPr>
          <w:rFonts w:ascii="Arial" w:hAnsi="Arial" w:cs="Arial"/>
          <w:b/>
          <w:bCs/>
          <w:color w:val="5B5B5F"/>
        </w:rPr>
        <w:br w:type="page"/>
      </w:r>
    </w:p>
    <w:p w14:paraId="7014B942" w14:textId="77777777" w:rsidR="00244403" w:rsidRPr="005E715A" w:rsidRDefault="00244403" w:rsidP="00127AAA">
      <w:pPr>
        <w:rPr>
          <w:rFonts w:ascii="Arial" w:hAnsi="Arial" w:cs="Arial"/>
          <w:b/>
          <w:bCs/>
          <w:color w:val="5B5B5F"/>
          <w:sz w:val="20"/>
          <w:szCs w:val="20"/>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18DDBE87" w14:textId="608E67A8" w:rsidR="003F579D" w:rsidRPr="005E715A" w:rsidRDefault="0027132F" w:rsidP="003F579D">
          <w:pPr>
            <w:pStyle w:val="CabealhodoSumrio"/>
            <w:rPr>
              <w:rFonts w:ascii="Arial" w:hAnsi="Arial" w:cs="Arial"/>
              <w:sz w:val="20"/>
              <w:szCs w:val="20"/>
            </w:rPr>
          </w:pPr>
          <w:r w:rsidRPr="005E715A">
            <w:rPr>
              <w:rFonts w:ascii="Arial" w:hAnsi="Arial" w:cs="Arial"/>
              <w:sz w:val="20"/>
              <w:szCs w:val="20"/>
            </w:rPr>
            <w:t>Sumário</w:t>
          </w:r>
        </w:p>
        <w:p w14:paraId="0DE30D79" w14:textId="77777777" w:rsidR="003F579D" w:rsidRPr="005E715A" w:rsidRDefault="003F579D" w:rsidP="003F579D">
          <w:pPr>
            <w:rPr>
              <w:rFonts w:ascii="Arial" w:hAnsi="Arial" w:cs="Arial"/>
              <w:sz w:val="20"/>
              <w:szCs w:val="20"/>
            </w:rPr>
          </w:pPr>
        </w:p>
        <w:p w14:paraId="6A0CC7AA" w14:textId="646F4AD6" w:rsidR="00C84F3E" w:rsidRPr="005E715A" w:rsidRDefault="003F579D">
          <w:pPr>
            <w:pStyle w:val="Sumrio1"/>
            <w:rPr>
              <w:rFonts w:eastAsiaTheme="minorEastAsia" w:cs="Arial"/>
              <w:noProof/>
              <w:kern w:val="2"/>
              <w:szCs w:val="20"/>
              <w14:ligatures w14:val="standardContextual"/>
            </w:rPr>
          </w:pPr>
          <w:r w:rsidRPr="005E715A">
            <w:rPr>
              <w:rFonts w:cs="Arial"/>
              <w:szCs w:val="20"/>
            </w:rPr>
            <w:fldChar w:fldCharType="begin"/>
          </w:r>
          <w:r w:rsidRPr="005E715A">
            <w:rPr>
              <w:rFonts w:cs="Arial"/>
              <w:szCs w:val="20"/>
            </w:rPr>
            <w:instrText xml:space="preserve"> TOC \o "1-3" \h \z \u </w:instrText>
          </w:r>
          <w:r w:rsidRPr="005E715A">
            <w:rPr>
              <w:rFonts w:cs="Arial"/>
              <w:szCs w:val="20"/>
            </w:rPr>
            <w:fldChar w:fldCharType="separate"/>
          </w:r>
          <w:hyperlink w:anchor="_Toc171080505" w:history="1">
            <w:r w:rsidR="00C84F3E" w:rsidRPr="005E715A">
              <w:rPr>
                <w:rStyle w:val="Hyperlink"/>
                <w:rFonts w:cs="Arial"/>
                <w:noProof/>
                <w:szCs w:val="20"/>
                <w:lang w:eastAsia="en-US"/>
              </w:rPr>
              <w:t>1.</w:t>
            </w:r>
            <w:r w:rsidR="00C84F3E" w:rsidRPr="005E715A">
              <w:rPr>
                <w:rFonts w:eastAsiaTheme="minorEastAsia" w:cs="Arial"/>
                <w:noProof/>
                <w:kern w:val="2"/>
                <w:szCs w:val="20"/>
                <w14:ligatures w14:val="standardContextual"/>
              </w:rPr>
              <w:tab/>
            </w:r>
            <w:r w:rsidR="00C84F3E" w:rsidRPr="005E715A">
              <w:rPr>
                <w:rStyle w:val="Hyperlink"/>
                <w:rFonts w:cs="Arial"/>
                <w:noProof/>
                <w:szCs w:val="20"/>
                <w:lang w:eastAsia="en-US"/>
              </w:rPr>
              <w:t xml:space="preserve">DO </w:t>
            </w:r>
            <w:r w:rsidR="00C84F3E" w:rsidRPr="005E715A">
              <w:rPr>
                <w:rStyle w:val="Hyperlink"/>
                <w:rFonts w:cs="Arial"/>
                <w:noProof/>
                <w:szCs w:val="20"/>
              </w:rPr>
              <w:t>OBJETO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_Toc171080505 \h </w:instrText>
            </w:r>
            <w:r w:rsidR="00C84F3E" w:rsidRPr="005E715A">
              <w:rPr>
                <w:rFonts w:cs="Arial"/>
                <w:noProof/>
                <w:webHidden/>
                <w:szCs w:val="20"/>
              </w:rPr>
            </w:r>
            <w:r w:rsidR="00C84F3E" w:rsidRPr="005E715A">
              <w:rPr>
                <w:rFonts w:cs="Arial"/>
                <w:noProof/>
                <w:webHidden/>
                <w:szCs w:val="20"/>
              </w:rPr>
              <w:fldChar w:fldCharType="separate"/>
            </w:r>
            <w:r w:rsidR="005D7C62">
              <w:rPr>
                <w:rFonts w:cs="Arial"/>
                <w:noProof/>
                <w:webHidden/>
                <w:szCs w:val="20"/>
              </w:rPr>
              <w:t>3</w:t>
            </w:r>
            <w:r w:rsidR="00C84F3E" w:rsidRPr="005E715A">
              <w:rPr>
                <w:rFonts w:cs="Arial"/>
                <w:noProof/>
                <w:webHidden/>
                <w:szCs w:val="20"/>
              </w:rPr>
              <w:fldChar w:fldCharType="end"/>
            </w:r>
          </w:hyperlink>
        </w:p>
        <w:p w14:paraId="0754A665" w14:textId="53C23D7A" w:rsidR="00C84F3E" w:rsidRPr="005E715A" w:rsidRDefault="005D7C62">
          <w:pPr>
            <w:pStyle w:val="Sumrio1"/>
            <w:rPr>
              <w:rFonts w:eastAsiaTheme="minorEastAsia" w:cs="Arial"/>
              <w:noProof/>
              <w:kern w:val="2"/>
              <w:szCs w:val="20"/>
              <w14:ligatures w14:val="standardContextual"/>
            </w:rPr>
          </w:pPr>
          <w:hyperlink w:anchor="_Toc171080506" w:history="1">
            <w:r w:rsidR="00C84F3E" w:rsidRPr="005E715A">
              <w:rPr>
                <w:rStyle w:val="Hyperlink"/>
                <w:rFonts w:cs="Arial"/>
                <w:noProof/>
                <w:szCs w:val="20"/>
              </w:rPr>
              <w:t>2.</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PARTICIPAÇÃO NA LICITAÇÃO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_Toc171080506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3</w:t>
            </w:r>
            <w:r w:rsidR="00C84F3E" w:rsidRPr="005E715A">
              <w:rPr>
                <w:rFonts w:cs="Arial"/>
                <w:noProof/>
                <w:webHidden/>
                <w:szCs w:val="20"/>
              </w:rPr>
              <w:fldChar w:fldCharType="end"/>
            </w:r>
          </w:hyperlink>
        </w:p>
        <w:p w14:paraId="558017CE" w14:textId="43AE21E9" w:rsidR="00C84F3E" w:rsidRPr="005E715A" w:rsidRDefault="005D7C62">
          <w:pPr>
            <w:pStyle w:val="Sumrio1"/>
            <w:rPr>
              <w:rFonts w:eastAsiaTheme="minorEastAsia" w:cs="Arial"/>
              <w:noProof/>
              <w:kern w:val="2"/>
              <w:szCs w:val="20"/>
              <w14:ligatures w14:val="standardContextual"/>
            </w:rPr>
          </w:pPr>
          <w:hyperlink w:anchor="_Toc171080507" w:history="1">
            <w:r w:rsidR="00C84F3E" w:rsidRPr="005E715A">
              <w:rPr>
                <w:rStyle w:val="Hyperlink"/>
                <w:rFonts w:cs="Arial"/>
                <w:noProof/>
                <w:szCs w:val="20"/>
              </w:rPr>
              <w:t>3.</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APRESENTAÇÃO DA PROPOSTA E DOS DOCUMENTOS DE HABILITAÇÃO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_Toc171080507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5</w:t>
            </w:r>
            <w:r w:rsidR="00C84F3E" w:rsidRPr="005E715A">
              <w:rPr>
                <w:rFonts w:cs="Arial"/>
                <w:noProof/>
                <w:webHidden/>
                <w:szCs w:val="20"/>
              </w:rPr>
              <w:fldChar w:fldCharType="end"/>
            </w:r>
          </w:hyperlink>
        </w:p>
        <w:p w14:paraId="2E1E0CA2" w14:textId="61B25A38" w:rsidR="00C84F3E" w:rsidRPr="005E715A" w:rsidRDefault="005D7C62">
          <w:pPr>
            <w:pStyle w:val="Sumrio1"/>
            <w:rPr>
              <w:rFonts w:eastAsiaTheme="minorEastAsia" w:cs="Arial"/>
              <w:noProof/>
              <w:kern w:val="2"/>
              <w:szCs w:val="20"/>
              <w14:ligatures w14:val="standardContextual"/>
            </w:rPr>
          </w:pPr>
          <w:hyperlink w:anchor="_Toc171080508" w:history="1">
            <w:r w:rsidR="00C84F3E" w:rsidRPr="005E715A">
              <w:rPr>
                <w:rStyle w:val="Hyperlink"/>
                <w:rFonts w:cs="Arial"/>
                <w:noProof/>
                <w:szCs w:val="20"/>
              </w:rPr>
              <w:t>4.</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DO PREENCHIMENTO DA PROPOSTA</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_Toc171080508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7</w:t>
            </w:r>
            <w:r w:rsidR="00C84F3E" w:rsidRPr="005E715A">
              <w:rPr>
                <w:rFonts w:cs="Arial"/>
                <w:noProof/>
                <w:webHidden/>
                <w:szCs w:val="20"/>
              </w:rPr>
              <w:fldChar w:fldCharType="end"/>
            </w:r>
          </w:hyperlink>
        </w:p>
        <w:p w14:paraId="51D771AD" w14:textId="24625FBE" w:rsidR="00C84F3E" w:rsidRPr="005E715A" w:rsidRDefault="005D7C62">
          <w:pPr>
            <w:pStyle w:val="Sumrio1"/>
            <w:rPr>
              <w:rFonts w:eastAsiaTheme="minorEastAsia" w:cs="Arial"/>
              <w:noProof/>
              <w:kern w:val="2"/>
              <w:szCs w:val="20"/>
              <w14:ligatures w14:val="standardContextual"/>
            </w:rPr>
          </w:pPr>
          <w:hyperlink w:anchor="_Toc171080509" w:history="1">
            <w:r w:rsidR="00C84F3E" w:rsidRPr="005E715A">
              <w:rPr>
                <w:rStyle w:val="Hyperlink"/>
                <w:rFonts w:cs="Arial"/>
                <w:noProof/>
                <w:szCs w:val="20"/>
              </w:rPr>
              <w:t>5.</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ABERTURA DA SESSÃO, CLASSIFICAÇÃO DAS PROPOSTAS E FORMULAÇÃO DE LANCES</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_Toc171080509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8</w:t>
            </w:r>
            <w:r w:rsidR="00C84F3E" w:rsidRPr="005E715A">
              <w:rPr>
                <w:rFonts w:cs="Arial"/>
                <w:noProof/>
                <w:webHidden/>
                <w:szCs w:val="20"/>
              </w:rPr>
              <w:fldChar w:fldCharType="end"/>
            </w:r>
          </w:hyperlink>
        </w:p>
        <w:p w14:paraId="5130D6FC" w14:textId="2B77AB15" w:rsidR="00C84F3E" w:rsidRPr="005E715A" w:rsidRDefault="005D7C62">
          <w:pPr>
            <w:pStyle w:val="Sumrio1"/>
            <w:rPr>
              <w:rFonts w:eastAsiaTheme="minorEastAsia" w:cs="Arial"/>
              <w:noProof/>
              <w:kern w:val="2"/>
              <w:szCs w:val="20"/>
              <w14:ligatures w14:val="standardContextual"/>
            </w:rPr>
          </w:pPr>
          <w:hyperlink w:anchor="_Toc171080510" w:history="1">
            <w:r w:rsidR="00C84F3E" w:rsidRPr="005E715A">
              <w:rPr>
                <w:rStyle w:val="Hyperlink"/>
                <w:rFonts w:cs="Arial"/>
                <w:noProof/>
                <w:szCs w:val="20"/>
              </w:rPr>
              <w:t>6.</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FASE DE JULGAMENTO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_Toc171080510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11</w:t>
            </w:r>
            <w:r w:rsidR="00C84F3E" w:rsidRPr="005E715A">
              <w:rPr>
                <w:rFonts w:cs="Arial"/>
                <w:noProof/>
                <w:webHidden/>
                <w:szCs w:val="20"/>
              </w:rPr>
              <w:fldChar w:fldCharType="end"/>
            </w:r>
          </w:hyperlink>
        </w:p>
        <w:p w14:paraId="59B452EB" w14:textId="5D30C7F5" w:rsidR="00C84F3E" w:rsidRPr="005E715A" w:rsidRDefault="005D7C62">
          <w:pPr>
            <w:pStyle w:val="Sumrio1"/>
            <w:rPr>
              <w:rFonts w:eastAsiaTheme="minorEastAsia" w:cs="Arial"/>
              <w:noProof/>
              <w:kern w:val="2"/>
              <w:szCs w:val="20"/>
              <w14:ligatures w14:val="standardContextual"/>
            </w:rPr>
          </w:pPr>
          <w:hyperlink w:anchor="_Toc171080511" w:history="1">
            <w:r w:rsidR="00C84F3E" w:rsidRPr="005E715A">
              <w:rPr>
                <w:rStyle w:val="Hyperlink"/>
                <w:rFonts w:cs="Arial"/>
                <w:noProof/>
                <w:szCs w:val="20"/>
              </w:rPr>
              <w:t>7.</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FASE DE HABILITAÇÃO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_Toc171080511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14</w:t>
            </w:r>
            <w:r w:rsidR="00C84F3E" w:rsidRPr="005E715A">
              <w:rPr>
                <w:rFonts w:cs="Arial"/>
                <w:noProof/>
                <w:webHidden/>
                <w:szCs w:val="20"/>
              </w:rPr>
              <w:fldChar w:fldCharType="end"/>
            </w:r>
          </w:hyperlink>
        </w:p>
        <w:p w14:paraId="75DDE53F" w14:textId="7FC8737F" w:rsidR="00C84F3E" w:rsidRPr="005E715A" w:rsidRDefault="005D7C62">
          <w:pPr>
            <w:pStyle w:val="Sumrio1"/>
            <w:rPr>
              <w:rFonts w:eastAsiaTheme="minorEastAsia" w:cs="Arial"/>
              <w:noProof/>
              <w:kern w:val="2"/>
              <w:szCs w:val="20"/>
              <w14:ligatures w14:val="standardContextual"/>
            </w:rPr>
          </w:pPr>
          <w:hyperlink w:anchor="_Toc171080512" w:history="1">
            <w:r w:rsidR="00C84F3E" w:rsidRPr="005E715A">
              <w:rPr>
                <w:rStyle w:val="Hyperlink"/>
                <w:rFonts w:cs="Arial"/>
                <w:noProof/>
                <w:szCs w:val="20"/>
              </w:rPr>
              <w:t>8.</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DOS RECURSOS</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_Toc171080512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18</w:t>
            </w:r>
            <w:r w:rsidR="00C84F3E" w:rsidRPr="005E715A">
              <w:rPr>
                <w:rFonts w:cs="Arial"/>
                <w:noProof/>
                <w:webHidden/>
                <w:szCs w:val="20"/>
              </w:rPr>
              <w:fldChar w:fldCharType="end"/>
            </w:r>
          </w:hyperlink>
        </w:p>
        <w:p w14:paraId="5CB0A6F5" w14:textId="570D7924" w:rsidR="00C84F3E" w:rsidRPr="005E715A" w:rsidRDefault="005D7C62">
          <w:pPr>
            <w:pStyle w:val="Sumrio1"/>
            <w:rPr>
              <w:rFonts w:eastAsiaTheme="minorEastAsia" w:cs="Arial"/>
              <w:noProof/>
              <w:kern w:val="2"/>
              <w:szCs w:val="20"/>
              <w14:ligatures w14:val="standardContextual"/>
            </w:rPr>
          </w:pPr>
          <w:hyperlink w:anchor="_Toc171080513" w:history="1">
            <w:r w:rsidR="00C84F3E" w:rsidRPr="005E715A">
              <w:rPr>
                <w:rStyle w:val="Hyperlink"/>
                <w:rFonts w:cs="Arial"/>
                <w:noProof/>
                <w:szCs w:val="20"/>
              </w:rPr>
              <w:t>9.</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DAS INFRAÇÕES ADMINISTRATIVAS E SANÇÕES</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_Toc171080513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19</w:t>
            </w:r>
            <w:r w:rsidR="00C84F3E" w:rsidRPr="005E715A">
              <w:rPr>
                <w:rFonts w:cs="Arial"/>
                <w:noProof/>
                <w:webHidden/>
                <w:szCs w:val="20"/>
              </w:rPr>
              <w:fldChar w:fldCharType="end"/>
            </w:r>
          </w:hyperlink>
        </w:p>
        <w:p w14:paraId="0001F5A0" w14:textId="3C1B0B72" w:rsidR="00C84F3E" w:rsidRPr="005E715A" w:rsidRDefault="005D7C62">
          <w:pPr>
            <w:pStyle w:val="Sumrio1"/>
            <w:rPr>
              <w:rFonts w:eastAsiaTheme="minorEastAsia" w:cs="Arial"/>
              <w:noProof/>
              <w:kern w:val="2"/>
              <w:szCs w:val="20"/>
              <w14:ligatures w14:val="standardContextual"/>
            </w:rPr>
          </w:pPr>
          <w:hyperlink w:anchor="_Toc171080514" w:history="1">
            <w:r w:rsidR="00C84F3E" w:rsidRPr="005E715A">
              <w:rPr>
                <w:rStyle w:val="Hyperlink"/>
                <w:rFonts w:cs="Arial"/>
                <w:noProof/>
                <w:szCs w:val="20"/>
              </w:rPr>
              <w:t>10.</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IMPUGNAÇÃO AO EDITAL E DO PEDIDO DE ESCLARECIMENTO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_Toc171080514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21</w:t>
            </w:r>
            <w:r w:rsidR="00C84F3E" w:rsidRPr="005E715A">
              <w:rPr>
                <w:rFonts w:cs="Arial"/>
                <w:noProof/>
                <w:webHidden/>
                <w:szCs w:val="20"/>
              </w:rPr>
              <w:fldChar w:fldCharType="end"/>
            </w:r>
          </w:hyperlink>
        </w:p>
        <w:p w14:paraId="6638AED3" w14:textId="416C8093" w:rsidR="00C84F3E" w:rsidRPr="005E715A" w:rsidRDefault="005D7C62">
          <w:pPr>
            <w:pStyle w:val="Sumrio1"/>
            <w:rPr>
              <w:rFonts w:eastAsiaTheme="minorEastAsia" w:cs="Arial"/>
              <w:noProof/>
              <w:kern w:val="2"/>
              <w:szCs w:val="20"/>
              <w14:ligatures w14:val="standardContextual"/>
            </w:rPr>
          </w:pPr>
          <w:hyperlink w:anchor="_Toc171080515" w:history="1">
            <w:r w:rsidR="00C84F3E" w:rsidRPr="005E715A">
              <w:rPr>
                <w:rStyle w:val="Hyperlink"/>
                <w:rFonts w:cs="Arial"/>
                <w:noProof/>
                <w:szCs w:val="20"/>
              </w:rPr>
              <w:t>11.</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DAS DISPOSIÇÕES GERAIS</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_Toc171080515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21</w:t>
            </w:r>
            <w:r w:rsidR="00C84F3E" w:rsidRPr="005E715A">
              <w:rPr>
                <w:rFonts w:cs="Arial"/>
                <w:noProof/>
                <w:webHidden/>
                <w:szCs w:val="20"/>
              </w:rPr>
              <w:fldChar w:fldCharType="end"/>
            </w:r>
          </w:hyperlink>
        </w:p>
        <w:p w14:paraId="3C969B82" w14:textId="2797BB3B" w:rsidR="003F579D" w:rsidRPr="005E715A" w:rsidRDefault="003F579D" w:rsidP="003F579D">
          <w:pPr>
            <w:rPr>
              <w:rFonts w:ascii="Arial" w:hAnsi="Arial" w:cs="Arial"/>
              <w:b/>
              <w:bCs/>
              <w:sz w:val="20"/>
              <w:szCs w:val="20"/>
            </w:rPr>
          </w:pPr>
          <w:r w:rsidRPr="005E715A">
            <w:rPr>
              <w:rFonts w:ascii="Arial" w:hAnsi="Arial" w:cs="Arial"/>
              <w:b/>
              <w:bCs/>
              <w:sz w:val="20"/>
              <w:szCs w:val="20"/>
            </w:rPr>
            <w:fldChar w:fldCharType="end"/>
          </w:r>
        </w:p>
      </w:sdtContent>
    </w:sdt>
    <w:p w14:paraId="632273BE" w14:textId="1E5B2EB5" w:rsidR="00C566CC" w:rsidRPr="005E715A" w:rsidRDefault="00C566CC">
      <w:pPr>
        <w:rPr>
          <w:rFonts w:ascii="Arial" w:hAnsi="Arial" w:cs="Arial"/>
          <w:b/>
          <w:bCs/>
          <w:color w:val="5B5B5F"/>
          <w:sz w:val="20"/>
          <w:szCs w:val="20"/>
        </w:rPr>
      </w:pPr>
      <w:r w:rsidRPr="005E715A">
        <w:rPr>
          <w:rFonts w:ascii="Arial" w:hAnsi="Arial" w:cs="Arial"/>
          <w:b/>
          <w:bCs/>
          <w:color w:val="5B5B5F"/>
          <w:sz w:val="20"/>
          <w:szCs w:val="20"/>
        </w:rPr>
        <w:br w:type="page"/>
      </w:r>
    </w:p>
    <w:p w14:paraId="32DBB0B1" w14:textId="3B7C5C21" w:rsidR="003C7A23" w:rsidRPr="005E715A" w:rsidRDefault="003C7A23" w:rsidP="008F330B">
      <w:pPr>
        <w:pStyle w:val="citao2"/>
        <w:spacing w:beforeLines="120" w:before="288" w:afterLines="120" w:after="288" w:line="312" w:lineRule="auto"/>
        <w:ind w:firstLine="567"/>
        <w:jc w:val="center"/>
        <w:rPr>
          <w:rFonts w:cs="Arial"/>
          <w:b/>
          <w:bCs/>
          <w:i w:val="0"/>
          <w:iCs w:val="0"/>
        </w:rPr>
      </w:pPr>
      <w:r w:rsidRPr="005E715A">
        <w:rPr>
          <w:rFonts w:cs="Arial"/>
          <w:b/>
          <w:bCs/>
          <w:i w:val="0"/>
          <w:iCs w:val="0"/>
        </w:rPr>
        <w:lastRenderedPageBreak/>
        <w:t>EDITAL</w:t>
      </w:r>
    </w:p>
    <w:p w14:paraId="7231A7EE" w14:textId="47D522BC" w:rsidR="003C7A23" w:rsidRPr="005E715A" w:rsidRDefault="00B116FC" w:rsidP="008F330B">
      <w:pPr>
        <w:spacing w:beforeLines="120" w:before="288" w:afterLines="120" w:after="288" w:line="312" w:lineRule="auto"/>
        <w:ind w:firstLine="567"/>
        <w:jc w:val="center"/>
        <w:rPr>
          <w:rFonts w:ascii="Arial" w:hAnsi="Arial" w:cs="Arial"/>
          <w:b/>
          <w:bCs/>
          <w:i/>
          <w:sz w:val="20"/>
          <w:szCs w:val="20"/>
        </w:rPr>
      </w:pPr>
      <w:r w:rsidRPr="005E715A">
        <w:rPr>
          <w:rFonts w:ascii="Arial" w:hAnsi="Arial" w:cs="Arial"/>
          <w:b/>
          <w:i/>
          <w:sz w:val="20"/>
          <w:szCs w:val="20"/>
        </w:rPr>
        <w:t>Município de São Pedro do Iguaçu - PR</w:t>
      </w:r>
    </w:p>
    <w:p w14:paraId="79841B6D" w14:textId="727B016A" w:rsidR="008F330B" w:rsidRPr="005E715A" w:rsidRDefault="00196741" w:rsidP="008F330B">
      <w:pPr>
        <w:spacing w:beforeLines="120" w:before="288" w:afterLines="120" w:after="288" w:line="312" w:lineRule="auto"/>
        <w:ind w:firstLine="567"/>
        <w:jc w:val="center"/>
        <w:rPr>
          <w:rFonts w:ascii="Arial" w:eastAsia="Times New Roman" w:hAnsi="Arial" w:cs="Arial"/>
          <w:b/>
          <w:color w:val="000000"/>
          <w:sz w:val="20"/>
          <w:szCs w:val="20"/>
        </w:rPr>
      </w:pPr>
      <w:r w:rsidRPr="005E715A">
        <w:rPr>
          <w:rFonts w:ascii="Arial" w:hAnsi="Arial" w:cs="Arial"/>
          <w:b/>
          <w:color w:val="000000"/>
          <w:sz w:val="20"/>
          <w:szCs w:val="20"/>
        </w:rPr>
        <w:t>CONCORRÊNCIA</w:t>
      </w:r>
      <w:r w:rsidR="003C7A23" w:rsidRPr="005E715A">
        <w:rPr>
          <w:rFonts w:ascii="Arial" w:hAnsi="Arial" w:cs="Arial"/>
          <w:b/>
          <w:color w:val="000000"/>
          <w:sz w:val="20"/>
          <w:szCs w:val="20"/>
        </w:rPr>
        <w:t xml:space="preserve"> Nº </w:t>
      </w:r>
      <w:r w:rsidR="00B116FC" w:rsidRPr="005E715A">
        <w:rPr>
          <w:rFonts w:ascii="Arial" w:hAnsi="Arial" w:cs="Arial"/>
          <w:b/>
          <w:color w:val="000000"/>
          <w:sz w:val="20"/>
          <w:szCs w:val="20"/>
        </w:rPr>
        <w:t>001/2024</w:t>
      </w:r>
    </w:p>
    <w:p w14:paraId="1CC7C9FE" w14:textId="516939BD" w:rsidR="003C7A23" w:rsidRPr="005E715A" w:rsidRDefault="003C7A23" w:rsidP="008F330B">
      <w:pPr>
        <w:spacing w:beforeLines="120" w:before="288" w:afterLines="120" w:after="288" w:line="312" w:lineRule="auto"/>
        <w:ind w:firstLine="567"/>
        <w:jc w:val="center"/>
        <w:rPr>
          <w:rFonts w:ascii="Arial" w:hAnsi="Arial" w:cs="Arial"/>
          <w:bCs/>
          <w:color w:val="000000"/>
          <w:sz w:val="20"/>
          <w:szCs w:val="20"/>
        </w:rPr>
      </w:pPr>
      <w:r w:rsidRPr="005E715A">
        <w:rPr>
          <w:rFonts w:ascii="Arial" w:hAnsi="Arial" w:cs="Arial"/>
          <w:color w:val="000000"/>
          <w:sz w:val="20"/>
          <w:szCs w:val="20"/>
        </w:rPr>
        <w:t>(Processo Administrativo n</w:t>
      </w:r>
      <w:r w:rsidRPr="005E715A">
        <w:rPr>
          <w:rFonts w:ascii="Arial" w:hAnsi="Arial" w:cs="Arial"/>
          <w:bCs/>
          <w:color w:val="000000"/>
          <w:sz w:val="20"/>
          <w:szCs w:val="20"/>
        </w:rPr>
        <w:t>°</w:t>
      </w:r>
      <w:r w:rsidR="00B116FC" w:rsidRPr="005E715A">
        <w:rPr>
          <w:rFonts w:ascii="Arial" w:hAnsi="Arial" w:cs="Arial"/>
          <w:bCs/>
          <w:color w:val="000000"/>
          <w:sz w:val="20"/>
          <w:szCs w:val="20"/>
        </w:rPr>
        <w:t>105/2024</w:t>
      </w:r>
      <w:r w:rsidRPr="005E715A">
        <w:rPr>
          <w:rFonts w:ascii="Arial" w:hAnsi="Arial" w:cs="Arial"/>
          <w:bCs/>
          <w:color w:val="000000"/>
          <w:sz w:val="20"/>
          <w:szCs w:val="20"/>
        </w:rPr>
        <w:t>.)</w:t>
      </w:r>
    </w:p>
    <w:p w14:paraId="379CE23A" w14:textId="77777777" w:rsidR="003C7A23" w:rsidRPr="005E715A"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6A016EAD" w:rsidR="003C7A23" w:rsidRPr="005E715A" w:rsidRDefault="00B116FC" w:rsidP="00C566CC">
      <w:pPr>
        <w:snapToGrid w:val="0"/>
        <w:spacing w:beforeLines="120" w:before="288" w:afterLines="120" w:after="288" w:line="276" w:lineRule="auto"/>
        <w:ind w:firstLine="1418"/>
        <w:jc w:val="both"/>
        <w:rPr>
          <w:rFonts w:ascii="Arial" w:eastAsia="Times New Roman" w:hAnsi="Arial" w:cs="Arial"/>
          <w:sz w:val="20"/>
          <w:szCs w:val="20"/>
        </w:rPr>
      </w:pPr>
      <w:r w:rsidRPr="005E715A">
        <w:rPr>
          <w:rFonts w:ascii="Arial" w:hAnsi="Arial" w:cs="Arial"/>
          <w:sz w:val="20"/>
          <w:szCs w:val="20"/>
        </w:rPr>
        <w:t>Torna-se público</w:t>
      </w:r>
      <w:r w:rsidRPr="005E715A">
        <w:rPr>
          <w:rFonts w:ascii="Arial" w:hAnsi="Arial" w:cs="Arial"/>
          <w:spacing w:val="-2"/>
          <w:sz w:val="20"/>
          <w:szCs w:val="20"/>
        </w:rPr>
        <w:t xml:space="preserve"> </w:t>
      </w:r>
      <w:r w:rsidRPr="005E715A">
        <w:rPr>
          <w:rFonts w:ascii="Arial" w:hAnsi="Arial" w:cs="Arial"/>
          <w:sz w:val="20"/>
          <w:szCs w:val="20"/>
        </w:rPr>
        <w:t>que o</w:t>
      </w:r>
      <w:r w:rsidRPr="005E715A">
        <w:rPr>
          <w:rFonts w:ascii="Arial" w:hAnsi="Arial" w:cs="Arial"/>
          <w:spacing w:val="-1"/>
          <w:sz w:val="20"/>
          <w:szCs w:val="20"/>
        </w:rPr>
        <w:t xml:space="preserve"> </w:t>
      </w:r>
      <w:r w:rsidRPr="005E715A">
        <w:rPr>
          <w:rFonts w:ascii="Arial" w:hAnsi="Arial" w:cs="Arial"/>
          <w:b/>
          <w:sz w:val="20"/>
          <w:szCs w:val="20"/>
        </w:rPr>
        <w:t>MUNICÍPIO DE</w:t>
      </w:r>
      <w:r w:rsidRPr="005E715A">
        <w:rPr>
          <w:rFonts w:ascii="Arial" w:hAnsi="Arial" w:cs="Arial"/>
          <w:b/>
          <w:spacing w:val="-3"/>
          <w:sz w:val="20"/>
          <w:szCs w:val="20"/>
        </w:rPr>
        <w:t xml:space="preserve"> </w:t>
      </w:r>
      <w:r w:rsidRPr="005E715A">
        <w:rPr>
          <w:rFonts w:ascii="Arial" w:hAnsi="Arial" w:cs="Arial"/>
          <w:b/>
          <w:sz w:val="20"/>
          <w:szCs w:val="20"/>
        </w:rPr>
        <w:t>SÃO PEDRO DO IGUAÇU</w:t>
      </w:r>
      <w:r w:rsidRPr="005E715A">
        <w:rPr>
          <w:rFonts w:ascii="Arial" w:hAnsi="Arial" w:cs="Arial"/>
          <w:sz w:val="20"/>
          <w:szCs w:val="20"/>
        </w:rPr>
        <w:t>, Estado do Paraná,</w:t>
      </w:r>
      <w:r w:rsidRPr="005E715A">
        <w:rPr>
          <w:rFonts w:ascii="Arial" w:hAnsi="Arial" w:cs="Arial"/>
          <w:spacing w:val="-2"/>
          <w:sz w:val="20"/>
          <w:szCs w:val="20"/>
        </w:rPr>
        <w:t xml:space="preserve"> </w:t>
      </w:r>
      <w:r w:rsidRPr="005E715A">
        <w:rPr>
          <w:rFonts w:ascii="Arial" w:hAnsi="Arial" w:cs="Arial"/>
          <w:sz w:val="20"/>
          <w:szCs w:val="20"/>
        </w:rPr>
        <w:t xml:space="preserve">inscrito no CNPJ/MF sob o nº 95.583.597/0001-50, por meio do Sr. Prefeito, </w:t>
      </w:r>
      <w:r w:rsidRPr="005E715A">
        <w:rPr>
          <w:rFonts w:ascii="Arial" w:hAnsi="Arial" w:cs="Arial"/>
          <w:b/>
          <w:sz w:val="20"/>
          <w:szCs w:val="20"/>
        </w:rPr>
        <w:t>JOSE AROLDO MALVESTIO</w:t>
      </w:r>
      <w:r w:rsidR="003C7A23" w:rsidRPr="005E715A">
        <w:rPr>
          <w:rFonts w:ascii="Arial" w:hAnsi="Arial" w:cs="Arial"/>
          <w:color w:val="000000"/>
          <w:sz w:val="20"/>
          <w:szCs w:val="20"/>
        </w:rPr>
        <w:t>, realizará licitação,</w:t>
      </w:r>
      <w:r w:rsidR="00912AEC" w:rsidRPr="005E715A">
        <w:rPr>
          <w:rFonts w:ascii="Arial" w:hAnsi="Arial" w:cs="Arial"/>
          <w:color w:val="000000"/>
          <w:sz w:val="20"/>
          <w:szCs w:val="20"/>
        </w:rPr>
        <w:t xml:space="preserve"> </w:t>
      </w:r>
      <w:r w:rsidR="003C7A23" w:rsidRPr="005E715A">
        <w:rPr>
          <w:rFonts w:ascii="Arial" w:hAnsi="Arial" w:cs="Arial"/>
          <w:color w:val="000000"/>
          <w:sz w:val="20"/>
          <w:szCs w:val="20"/>
        </w:rPr>
        <w:t xml:space="preserve">na modalidade </w:t>
      </w:r>
      <w:r w:rsidR="00CE4F0C" w:rsidRPr="005E715A">
        <w:rPr>
          <w:rFonts w:ascii="Arial" w:hAnsi="Arial" w:cs="Arial"/>
          <w:b/>
          <w:bCs/>
          <w:color w:val="000000"/>
          <w:sz w:val="20"/>
          <w:szCs w:val="20"/>
        </w:rPr>
        <w:t>CONCORRÊNCIA</w:t>
      </w:r>
      <w:r w:rsidR="003C7A23" w:rsidRPr="005E715A">
        <w:rPr>
          <w:rFonts w:ascii="Arial" w:hAnsi="Arial" w:cs="Arial"/>
          <w:b/>
          <w:bCs/>
          <w:color w:val="000000"/>
          <w:sz w:val="20"/>
          <w:szCs w:val="20"/>
        </w:rPr>
        <w:t>,</w:t>
      </w:r>
      <w:r w:rsidR="003C7A23" w:rsidRPr="005E715A">
        <w:rPr>
          <w:rFonts w:ascii="Arial" w:hAnsi="Arial" w:cs="Arial"/>
          <w:color w:val="000000"/>
          <w:sz w:val="20"/>
          <w:szCs w:val="20"/>
        </w:rPr>
        <w:t xml:space="preserve"> na forma </w:t>
      </w:r>
      <w:r w:rsidR="003C7A23" w:rsidRPr="005E715A">
        <w:rPr>
          <w:rFonts w:ascii="Arial" w:hAnsi="Arial" w:cs="Arial"/>
          <w:b/>
          <w:bCs/>
          <w:color w:val="000000"/>
          <w:sz w:val="20"/>
          <w:szCs w:val="20"/>
        </w:rPr>
        <w:t>ELETRÔNICA</w:t>
      </w:r>
      <w:r w:rsidR="003C7A23" w:rsidRPr="005E715A">
        <w:rPr>
          <w:rFonts w:ascii="Arial" w:hAnsi="Arial" w:cs="Arial"/>
          <w:color w:val="000000"/>
          <w:sz w:val="20"/>
          <w:szCs w:val="20"/>
        </w:rPr>
        <w:t>,</w:t>
      </w:r>
      <w:r w:rsidR="003C7A23" w:rsidRPr="005E715A">
        <w:rPr>
          <w:rFonts w:ascii="Arial" w:eastAsia="Times New Roman" w:hAnsi="Arial" w:cs="Arial"/>
          <w:color w:val="000000"/>
          <w:sz w:val="20"/>
          <w:szCs w:val="20"/>
        </w:rPr>
        <w:t xml:space="preserve"> </w:t>
      </w:r>
      <w:r w:rsidR="003C7A23" w:rsidRPr="005E715A">
        <w:rPr>
          <w:rFonts w:ascii="Arial" w:hAnsi="Arial" w:cs="Arial"/>
          <w:color w:val="000000"/>
          <w:sz w:val="20"/>
          <w:szCs w:val="20"/>
        </w:rPr>
        <w:t xml:space="preserve">nos termos da </w:t>
      </w:r>
      <w:hyperlink r:id="rId12" w:history="1">
        <w:r w:rsidR="003C7A23" w:rsidRPr="005E715A">
          <w:rPr>
            <w:rStyle w:val="Hyperlink"/>
            <w:rFonts w:ascii="Arial" w:hAnsi="Arial" w:cs="Arial"/>
            <w:sz w:val="20"/>
            <w:szCs w:val="20"/>
          </w:rPr>
          <w:t>Lei nº 14.133, de 2021</w:t>
        </w:r>
      </w:hyperlink>
      <w:r w:rsidR="003C7A23" w:rsidRPr="005E715A">
        <w:rPr>
          <w:rFonts w:ascii="Arial" w:hAnsi="Arial" w:cs="Arial"/>
          <w:sz w:val="20"/>
          <w:szCs w:val="20"/>
        </w:rPr>
        <w:t>,</w:t>
      </w:r>
      <w:r w:rsidR="00912AEC" w:rsidRPr="005E715A">
        <w:rPr>
          <w:rFonts w:ascii="Arial" w:hAnsi="Arial" w:cs="Arial"/>
          <w:sz w:val="20"/>
          <w:szCs w:val="20"/>
        </w:rPr>
        <w:t xml:space="preserve"> do Decreto n. </w:t>
      </w:r>
      <w:r w:rsidRPr="005E715A">
        <w:rPr>
          <w:rFonts w:ascii="Arial" w:hAnsi="Arial" w:cs="Arial"/>
          <w:sz w:val="20"/>
          <w:szCs w:val="20"/>
        </w:rPr>
        <w:t>023 de 30 de março de</w:t>
      </w:r>
      <w:r w:rsidR="00912AEC" w:rsidRPr="005E715A">
        <w:rPr>
          <w:rFonts w:ascii="Arial" w:hAnsi="Arial" w:cs="Arial"/>
          <w:sz w:val="20"/>
          <w:szCs w:val="20"/>
        </w:rPr>
        <w:t xml:space="preserve"> 2023</w:t>
      </w:r>
      <w:r w:rsidR="003C7A23" w:rsidRPr="005E715A">
        <w:rPr>
          <w:rFonts w:ascii="Arial" w:hAnsi="Arial" w:cs="Arial"/>
          <w:sz w:val="20"/>
          <w:szCs w:val="20"/>
        </w:rPr>
        <w:t xml:space="preserve"> e demais legislação aplicável e, ainda, de acordo com as condições estabelecidas neste Edital</w:t>
      </w:r>
      <w:r w:rsidR="003C7A23" w:rsidRPr="005E715A">
        <w:rPr>
          <w:rFonts w:ascii="Arial" w:eastAsia="Times New Roman" w:hAnsi="Arial" w:cs="Arial"/>
          <w:sz w:val="20"/>
          <w:szCs w:val="20"/>
        </w:rPr>
        <w:t>.</w:t>
      </w:r>
    </w:p>
    <w:p w14:paraId="00B217AE" w14:textId="77777777" w:rsidR="003C7A23" w:rsidRPr="005E715A" w:rsidRDefault="003C7A23" w:rsidP="00C566CC">
      <w:pPr>
        <w:pStyle w:val="Nivel01"/>
        <w:rPr>
          <w:lang w:eastAsia="en-US"/>
        </w:rPr>
      </w:pPr>
      <w:bookmarkStart w:id="1" w:name="_Toc171080505"/>
      <w:r w:rsidRPr="005E715A">
        <w:rPr>
          <w:lang w:eastAsia="en-US"/>
        </w:rPr>
        <w:t xml:space="preserve">DO </w:t>
      </w:r>
      <w:r w:rsidRPr="005E715A">
        <w:t>OBJETO</w:t>
      </w:r>
      <w:bookmarkEnd w:id="1"/>
    </w:p>
    <w:p w14:paraId="4B43170C" w14:textId="2F5B3D20" w:rsidR="003C7A23" w:rsidRPr="005E715A" w:rsidRDefault="003C7A23" w:rsidP="00C566CC">
      <w:pPr>
        <w:pStyle w:val="Nivel2"/>
      </w:pPr>
      <w:r w:rsidRPr="005E715A">
        <w:t xml:space="preserve">O objeto da presente licitação é a </w:t>
      </w:r>
      <w:r w:rsidR="00B116FC" w:rsidRPr="005E715A">
        <w:rPr>
          <w:b/>
          <w:bCs/>
          <w:u w:val="single"/>
        </w:rPr>
        <w:t>Construção de Praça Pública urbana no Loteamento Valle do Iguaçu</w:t>
      </w:r>
      <w:r w:rsidR="00B116FC" w:rsidRPr="005E715A">
        <w:t xml:space="preserve">, com área total de 2.910,96 m², localizada no Prolongamento da Rua Espirito Santo, nº 120, Lote Urbano nº 01 da Quadra nº 02 do Loteamento Valle do Iguaçu, </w:t>
      </w:r>
      <w:r w:rsidRPr="005E715A">
        <w:t>conforme condições, quantidades e exigências estabelecidas neste Edital e seus anexos.</w:t>
      </w:r>
    </w:p>
    <w:p w14:paraId="44D0263B" w14:textId="2AD7CEAB" w:rsidR="003C7A23" w:rsidRPr="0027132F" w:rsidRDefault="003C7A23" w:rsidP="00C566CC">
      <w:pPr>
        <w:pStyle w:val="Nvel2-Red"/>
        <w:rPr>
          <w:i w:val="0"/>
          <w:iCs w:val="0"/>
          <w:color w:val="auto"/>
        </w:rPr>
      </w:pPr>
      <w:r w:rsidRPr="0027132F">
        <w:rPr>
          <w:i w:val="0"/>
          <w:iCs w:val="0"/>
          <w:color w:val="auto"/>
        </w:rPr>
        <w:t xml:space="preserve">A licitação será realizada em grupo único, conforme tabela constante </w:t>
      </w:r>
      <w:r w:rsidR="00A3602B" w:rsidRPr="0027132F">
        <w:rPr>
          <w:i w:val="0"/>
          <w:iCs w:val="0"/>
          <w:color w:val="auto"/>
        </w:rPr>
        <w:t>Planilha de Composição de Custos anexa ao Processo</w:t>
      </w:r>
      <w:r w:rsidRPr="0027132F">
        <w:rPr>
          <w:i w:val="0"/>
          <w:iCs w:val="0"/>
          <w:color w:val="auto"/>
        </w:rPr>
        <w:t>, devendo o licitante oferecer proposta para todos os itens que o compõem</w:t>
      </w:r>
      <w:r w:rsidR="0027132F">
        <w:rPr>
          <w:i w:val="0"/>
          <w:iCs w:val="0"/>
          <w:color w:val="auto"/>
        </w:rPr>
        <w:t>.</w:t>
      </w:r>
    </w:p>
    <w:p w14:paraId="362AFB15" w14:textId="77777777" w:rsidR="003C7A23" w:rsidRPr="005E715A" w:rsidRDefault="003C7A23" w:rsidP="00634576">
      <w:pPr>
        <w:pStyle w:val="Nivel01"/>
      </w:pPr>
      <w:bookmarkStart w:id="2" w:name="_Toc171080506"/>
      <w:r w:rsidRPr="005E715A">
        <w:t>DA PARTICIPAÇÃO NA LICITAÇÃO</w:t>
      </w:r>
      <w:bookmarkEnd w:id="2"/>
    </w:p>
    <w:p w14:paraId="29EF2255" w14:textId="7672EB62" w:rsidR="003C7A23" w:rsidRPr="005E715A" w:rsidRDefault="003C7A23" w:rsidP="00634576">
      <w:pPr>
        <w:pStyle w:val="Nivel2"/>
      </w:pPr>
      <w:r w:rsidRPr="005E715A">
        <w:t xml:space="preserve">Poderão participar </w:t>
      </w:r>
      <w:r w:rsidR="00196741" w:rsidRPr="005E715A">
        <w:t>desta licitação</w:t>
      </w:r>
      <w:r w:rsidRPr="005E715A">
        <w:t xml:space="preserve"> os interessados que estiverem previamente credenciados no Sistema de Cadastramento Unificado de Fornecedores - SICAF e no Sistema de Compras do Governo Federal (</w:t>
      </w:r>
      <w:hyperlink r:id="rId13">
        <w:r w:rsidR="00A3602B" w:rsidRPr="005E715A">
          <w:rPr>
            <w:rStyle w:val="LinkdaInternet"/>
            <w:rFonts w:eastAsia="MS Mincho"/>
            <w:i/>
            <w:color w:val="auto"/>
            <w:kern w:val="2"/>
            <w:shd w:val="clear" w:color="auto" w:fill="DBE5F1"/>
          </w:rPr>
          <w:t>https://bllcompras.com</w:t>
        </w:r>
      </w:hyperlink>
      <w:r w:rsidRPr="005E715A">
        <w:t>).</w:t>
      </w:r>
    </w:p>
    <w:p w14:paraId="5604E69A" w14:textId="77777777" w:rsidR="003C7A23" w:rsidRPr="005E715A" w:rsidRDefault="003C7A23" w:rsidP="00634576">
      <w:pPr>
        <w:pStyle w:val="Nivel3"/>
      </w:pPr>
      <w:r w:rsidRPr="005E715A">
        <w:t xml:space="preserve">Os interessados deverão atender às condições exigidas no cadastramento no </w:t>
      </w:r>
      <w:proofErr w:type="spellStart"/>
      <w:r w:rsidRPr="005E715A">
        <w:t>Sicaf</w:t>
      </w:r>
      <w:proofErr w:type="spellEnd"/>
      <w:r w:rsidRPr="005E715A">
        <w:t xml:space="preserve"> até o terceiro dia útil anterior à data prevista para recebimento das propostas.</w:t>
      </w:r>
    </w:p>
    <w:p w14:paraId="150F85FA" w14:textId="77777777" w:rsidR="003C7A23" w:rsidRPr="005E715A" w:rsidRDefault="003C7A23" w:rsidP="00634576">
      <w:pPr>
        <w:pStyle w:val="Nivel2"/>
      </w:pPr>
      <w:r w:rsidRPr="005E715A">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5E715A" w:rsidRDefault="003C7A23" w:rsidP="00634576">
      <w:pPr>
        <w:pStyle w:val="Nivel2"/>
      </w:pPr>
      <w:r w:rsidRPr="005E715A">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5E715A" w:rsidRDefault="003C7A23" w:rsidP="00634576">
      <w:pPr>
        <w:pStyle w:val="Nivel2"/>
      </w:pPr>
      <w:r w:rsidRPr="005E715A">
        <w:lastRenderedPageBreak/>
        <w:t>A não observância do disposto no item anterior poderá ensejar desclassificação no momento da habilitação.</w:t>
      </w:r>
    </w:p>
    <w:p w14:paraId="0B654A1B" w14:textId="107F4F8E" w:rsidR="003C7A23" w:rsidRPr="005E715A" w:rsidRDefault="00A3602B" w:rsidP="00634576">
      <w:pPr>
        <w:pStyle w:val="Nvel2-Red"/>
        <w:rPr>
          <w:rFonts w:eastAsia="Times New Roman"/>
        </w:rPr>
      </w:pPr>
      <w:r w:rsidRPr="005E715A">
        <w:rPr>
          <w:b/>
          <w:bCs/>
          <w:color w:val="auto"/>
          <w:u w:val="single"/>
        </w:rPr>
        <w:t>Para a contratação em questão a licitação será de ampla concorrência, tendo em vista o bem ser acima da previsão legal de exigência</w:t>
      </w:r>
      <w:hyperlink r:id="rId14" w:history="1">
        <w:r w:rsidRPr="005E715A">
          <w:rPr>
            <w:rStyle w:val="Hyperlink"/>
            <w:b/>
            <w:bCs/>
            <w:color w:val="auto"/>
          </w:rPr>
          <w:t xml:space="preserve"> da Lei Complementar nº 123, de 14 de dezembro de 2006</w:t>
        </w:r>
      </w:hyperlink>
      <w:r w:rsidR="003C7A23" w:rsidRPr="005E715A">
        <w:t>.</w:t>
      </w:r>
    </w:p>
    <w:p w14:paraId="0E744A58" w14:textId="405F0FE9" w:rsidR="003C7A23" w:rsidRPr="005E715A" w:rsidRDefault="003C7A23" w:rsidP="00634576">
      <w:pPr>
        <w:pStyle w:val="Nivel2"/>
        <w:rPr>
          <w:rFonts w:eastAsia="Times New Roman"/>
          <w:color w:val="auto"/>
        </w:rPr>
      </w:pPr>
      <w:r w:rsidRPr="005E715A">
        <w:rPr>
          <w:color w:val="auto"/>
        </w:rPr>
        <w:t xml:space="preserve">Será </w:t>
      </w:r>
      <w:r w:rsidRPr="005E715A">
        <w:t>concedido</w:t>
      </w:r>
      <w:r w:rsidRPr="005E715A">
        <w:rPr>
          <w:color w:val="auto"/>
        </w:rPr>
        <w:t xml:space="preserve"> tratamento favorecido para as microempresas e empresas de pequeno porte, para as sociedades cooperativas </w:t>
      </w:r>
      <w:r w:rsidRPr="005E715A">
        <w:rPr>
          <w:rFonts w:eastAsia="Times New Roman"/>
          <w:color w:val="auto"/>
        </w:rPr>
        <w:t xml:space="preserve">mencionadas no </w:t>
      </w:r>
      <w:hyperlink r:id="rId15" w:anchor="art16" w:history="1">
        <w:r w:rsidRPr="005E715A">
          <w:rPr>
            <w:rStyle w:val="Hyperlink"/>
            <w:rFonts w:eastAsia="Times New Roman"/>
          </w:rPr>
          <w:t xml:space="preserve">artigo </w:t>
        </w:r>
        <w:r w:rsidRPr="005E715A">
          <w:rPr>
            <w:rStyle w:val="Hyperlink"/>
          </w:rPr>
          <w:t>16 da Lei nº 14.133, de 2021</w:t>
        </w:r>
      </w:hyperlink>
      <w:r w:rsidRPr="005E715A">
        <w:rPr>
          <w:color w:val="auto"/>
        </w:rPr>
        <w:t xml:space="preserve">, para o agricultor familiar, o produtor rural pessoa física e para o microempreendedor individual - MEI, nos limites previstos da </w:t>
      </w:r>
      <w:hyperlink r:id="rId16" w:history="1">
        <w:r w:rsidRPr="005E715A">
          <w:rPr>
            <w:rStyle w:val="Hyperlink"/>
          </w:rPr>
          <w:t>Lei Complementar nº 123, de 2006</w:t>
        </w:r>
      </w:hyperlink>
      <w:r w:rsidR="00D433A0" w:rsidRPr="005E715A">
        <w:rPr>
          <w:color w:val="auto"/>
        </w:rPr>
        <w:t xml:space="preserve"> e do Decreto n.º 8.538, de 2015.</w:t>
      </w:r>
    </w:p>
    <w:p w14:paraId="1E54BE7B" w14:textId="77777777" w:rsidR="003C7A23" w:rsidRPr="005E715A" w:rsidRDefault="003C7A23" w:rsidP="007C0BDB">
      <w:pPr>
        <w:pStyle w:val="Nivel2"/>
      </w:pPr>
      <w:bookmarkStart w:id="3" w:name="_Ref117000692"/>
      <w:r w:rsidRPr="005E715A">
        <w:t>Não poderão disputar esta licitação:</w:t>
      </w:r>
      <w:bookmarkEnd w:id="3"/>
    </w:p>
    <w:p w14:paraId="341C241D" w14:textId="77777777" w:rsidR="003C7A23" w:rsidRPr="005E715A" w:rsidRDefault="003C7A23" w:rsidP="007C0BDB">
      <w:pPr>
        <w:pStyle w:val="Nivel3"/>
      </w:pPr>
      <w:bookmarkStart w:id="4" w:name="_Ref113883338"/>
      <w:r w:rsidRPr="005E715A">
        <w:t>aquele que não atenda às condições deste Edital e seu(s) anexo(s);</w:t>
      </w:r>
    </w:p>
    <w:p w14:paraId="36A2458D" w14:textId="77777777" w:rsidR="003C7A23" w:rsidRPr="005E715A" w:rsidRDefault="003C7A23" w:rsidP="007C0BDB">
      <w:pPr>
        <w:pStyle w:val="Nivel3"/>
      </w:pPr>
      <w:bookmarkStart w:id="5" w:name="_Ref114659912"/>
      <w:r w:rsidRPr="005E715A">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5E715A" w:rsidRDefault="003C7A23" w:rsidP="007C0BDB">
      <w:pPr>
        <w:pStyle w:val="Nivel3"/>
      </w:pPr>
      <w:bookmarkStart w:id="6" w:name="_Ref114659913"/>
      <w:bookmarkStart w:id="7" w:name="_Ref113883339"/>
      <w:r w:rsidRPr="005E715A">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5E715A">
        <w:t xml:space="preserve"> </w:t>
      </w:r>
      <w:bookmarkEnd w:id="7"/>
    </w:p>
    <w:p w14:paraId="2DCC2174" w14:textId="77777777" w:rsidR="003C7A23" w:rsidRPr="005E715A" w:rsidRDefault="003C7A23" w:rsidP="007C0BDB">
      <w:pPr>
        <w:pStyle w:val="Nivel3"/>
      </w:pPr>
      <w:bookmarkStart w:id="8" w:name="_Ref113883003"/>
      <w:r w:rsidRPr="005E715A">
        <w:t>pessoa física ou jurídica que se encontre, ao tempo da licitação, impossibilitada de participar da licitação em decorrência de sanção que lhe foi imposta;</w:t>
      </w:r>
      <w:bookmarkEnd w:id="8"/>
    </w:p>
    <w:p w14:paraId="0B2C2940" w14:textId="77777777" w:rsidR="003C7A23" w:rsidRPr="005E715A" w:rsidRDefault="003C7A23" w:rsidP="007C0BDB">
      <w:pPr>
        <w:pStyle w:val="Nivel3"/>
      </w:pPr>
      <w:r w:rsidRPr="005E715A">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5E715A" w:rsidRDefault="003C7A23" w:rsidP="007C0BDB">
      <w:pPr>
        <w:pStyle w:val="Nivel3"/>
      </w:pPr>
      <w:bookmarkStart w:id="9" w:name="_Ref113883579"/>
      <w:r w:rsidRPr="005E715A">
        <w:t>empresas controladoras, controladas ou coligadas, nos termos da Lei nº 6.404, de 15 de dezembro de 1976, concorrendo entre si;</w:t>
      </w:r>
      <w:bookmarkEnd w:id="9"/>
    </w:p>
    <w:p w14:paraId="3620BBE9" w14:textId="77777777" w:rsidR="003C7A23" w:rsidRPr="005E715A" w:rsidRDefault="003C7A23" w:rsidP="007C0BDB">
      <w:pPr>
        <w:pStyle w:val="Nivel3"/>
      </w:pPr>
      <w:r w:rsidRPr="005E715A">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5E715A" w:rsidRDefault="003C7A23" w:rsidP="008D687A">
      <w:pPr>
        <w:pStyle w:val="Nivel3"/>
      </w:pPr>
      <w:bookmarkStart w:id="10" w:name="_Ref113962336"/>
      <w:r w:rsidRPr="005E715A">
        <w:t>agente público do órgão ou entidade licitante;</w:t>
      </w:r>
      <w:bookmarkEnd w:id="10"/>
    </w:p>
    <w:p w14:paraId="58D1E852" w14:textId="77777777" w:rsidR="003C7A23" w:rsidRPr="005E715A" w:rsidRDefault="003C7A23" w:rsidP="008D687A">
      <w:pPr>
        <w:pStyle w:val="Nivel3"/>
      </w:pPr>
      <w:r w:rsidRPr="005E715A">
        <w:t>Organizações da Sociedade Civil de Interesse Público - OSCIP, atuando nessa condição;</w:t>
      </w:r>
    </w:p>
    <w:p w14:paraId="07CA7526" w14:textId="19F23D68" w:rsidR="003C7A23" w:rsidRPr="005E715A" w:rsidRDefault="003C7A23" w:rsidP="008D687A">
      <w:pPr>
        <w:pStyle w:val="Nivel3"/>
      </w:pPr>
      <w:r w:rsidRPr="005E715A">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5E715A">
          <w:rPr>
            <w:rStyle w:val="Hyperlink"/>
          </w:rPr>
          <w:t>§ 1º do art. 9º da Lei nº 14.133, de 2021</w:t>
        </w:r>
      </w:hyperlink>
      <w:r w:rsidRPr="005E715A">
        <w:t>.</w:t>
      </w:r>
    </w:p>
    <w:p w14:paraId="7CFCE0BB" w14:textId="5EDA5ACC" w:rsidR="003C7A23" w:rsidRPr="005E715A" w:rsidRDefault="003C7A23" w:rsidP="008D687A">
      <w:pPr>
        <w:pStyle w:val="Nivel2"/>
      </w:pPr>
      <w:r w:rsidRPr="005E715A">
        <w:lastRenderedPageBreak/>
        <w:t xml:space="preserve">O impedimento de que trata o item </w:t>
      </w:r>
      <w:r w:rsidRPr="005E715A">
        <w:fldChar w:fldCharType="begin"/>
      </w:r>
      <w:r w:rsidRPr="005E715A">
        <w:instrText xml:space="preserve"> REF _Ref113883003 \r \h  \* MERGEFORMAT </w:instrText>
      </w:r>
      <w:r w:rsidRPr="005E715A">
        <w:fldChar w:fldCharType="separate"/>
      </w:r>
      <w:r w:rsidR="005D7C62">
        <w:t>2.7.4</w:t>
      </w:r>
      <w:r w:rsidRPr="005E715A">
        <w:fldChar w:fldCharType="end"/>
      </w:r>
      <w:r w:rsidRPr="005E715A">
        <w:t xml:space="preserve"> será também </w:t>
      </w:r>
      <w:proofErr w:type="gramStart"/>
      <w:r w:rsidRPr="005E715A">
        <w:t>aplicado</w:t>
      </w:r>
      <w:proofErr w:type="gramEnd"/>
      <w:r w:rsidRPr="005E715A">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F349BED" w:rsidR="003C7A23" w:rsidRPr="005E715A" w:rsidRDefault="003C7A23" w:rsidP="008D687A">
      <w:pPr>
        <w:pStyle w:val="Nivel2"/>
      </w:pPr>
      <w:bookmarkStart w:id="11" w:name="art14§2"/>
      <w:bookmarkEnd w:id="11"/>
      <w:r w:rsidRPr="005E715A">
        <w:t xml:space="preserve">A critério da Administração e exclusivamente a seu serviço, o autor dos projetos e a empresa a que se referem os itens </w:t>
      </w:r>
      <w:r w:rsidRPr="005E715A">
        <w:fldChar w:fldCharType="begin"/>
      </w:r>
      <w:r w:rsidRPr="005E715A">
        <w:instrText xml:space="preserve"> REF _Ref114659912 \r \h  \* MERGEFORMAT </w:instrText>
      </w:r>
      <w:r w:rsidRPr="005E715A">
        <w:fldChar w:fldCharType="separate"/>
      </w:r>
      <w:r w:rsidR="005D7C62">
        <w:t>2.7.2</w:t>
      </w:r>
      <w:r w:rsidRPr="005E715A">
        <w:fldChar w:fldCharType="end"/>
      </w:r>
      <w:r w:rsidRPr="005E715A">
        <w:t xml:space="preserve"> e </w:t>
      </w:r>
      <w:r w:rsidRPr="005E715A">
        <w:fldChar w:fldCharType="begin"/>
      </w:r>
      <w:r w:rsidRPr="005E715A">
        <w:instrText xml:space="preserve"> REF _Ref114659913 \r \h  \* MERGEFORMAT </w:instrText>
      </w:r>
      <w:r w:rsidRPr="005E715A">
        <w:fldChar w:fldCharType="separate"/>
      </w:r>
      <w:r w:rsidR="005D7C62">
        <w:t>2.7.3</w:t>
      </w:r>
      <w:r w:rsidRPr="005E715A">
        <w:fldChar w:fldCharType="end"/>
      </w:r>
      <w:r w:rsidRPr="005E715A">
        <w:t xml:space="preserve"> poderão participar no apoio das atividades de planejamento da contratação, de execução da licitação ou de gestão do contrato, desde que </w:t>
      </w:r>
      <w:proofErr w:type="gramStart"/>
      <w:r w:rsidRPr="005E715A">
        <w:t>sob supervisão</w:t>
      </w:r>
      <w:proofErr w:type="gramEnd"/>
      <w:r w:rsidRPr="005E715A">
        <w:t xml:space="preserve"> exclusiva de agentes públicos do órgão ou entidade.</w:t>
      </w:r>
    </w:p>
    <w:p w14:paraId="05C5E780" w14:textId="77777777" w:rsidR="003C7A23" w:rsidRPr="005E715A" w:rsidRDefault="003C7A23" w:rsidP="008D687A">
      <w:pPr>
        <w:pStyle w:val="Nivel2"/>
      </w:pPr>
      <w:bookmarkStart w:id="12" w:name="art14§3"/>
      <w:bookmarkEnd w:id="12"/>
      <w:r w:rsidRPr="005E715A">
        <w:t>Equiparam-se aos autores do projeto as empresas integrantes do mesmo grupo econômico.</w:t>
      </w:r>
    </w:p>
    <w:p w14:paraId="144ECC01" w14:textId="3A6487D7" w:rsidR="003C7A23" w:rsidRPr="005E715A" w:rsidRDefault="003C7A23" w:rsidP="008D687A">
      <w:pPr>
        <w:pStyle w:val="Nivel2"/>
      </w:pPr>
      <w:bookmarkStart w:id="13" w:name="art14§4"/>
      <w:bookmarkEnd w:id="13"/>
      <w:r w:rsidRPr="005E715A">
        <w:t xml:space="preserve">O disposto nos itens </w:t>
      </w:r>
      <w:r w:rsidRPr="005E715A">
        <w:fldChar w:fldCharType="begin"/>
      </w:r>
      <w:r w:rsidRPr="005E715A">
        <w:instrText xml:space="preserve"> REF _Ref114659912 \r \h  \* MERGEFORMAT </w:instrText>
      </w:r>
      <w:r w:rsidRPr="005E715A">
        <w:fldChar w:fldCharType="separate"/>
      </w:r>
      <w:r w:rsidR="005D7C62">
        <w:t>2.7.2</w:t>
      </w:r>
      <w:r w:rsidRPr="005E715A">
        <w:fldChar w:fldCharType="end"/>
      </w:r>
      <w:r w:rsidRPr="005E715A">
        <w:t xml:space="preserve"> e </w:t>
      </w:r>
      <w:r w:rsidRPr="005E715A">
        <w:fldChar w:fldCharType="begin"/>
      </w:r>
      <w:r w:rsidRPr="005E715A">
        <w:instrText xml:space="preserve"> REF _Ref114659913 \r \h  \* MERGEFORMAT </w:instrText>
      </w:r>
      <w:r w:rsidRPr="005E715A">
        <w:fldChar w:fldCharType="separate"/>
      </w:r>
      <w:r w:rsidR="005D7C62">
        <w:t>2.7.3</w:t>
      </w:r>
      <w:r w:rsidRPr="005E715A">
        <w:fldChar w:fldCharType="end"/>
      </w:r>
      <w:r w:rsidRPr="005E715A">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74AD7FE" w:rsidR="003C7A23" w:rsidRPr="005E715A" w:rsidRDefault="003C7A23" w:rsidP="008D687A">
      <w:pPr>
        <w:pStyle w:val="Nivel2"/>
      </w:pPr>
      <w:bookmarkStart w:id="14" w:name="art14§5"/>
      <w:bookmarkEnd w:id="14"/>
      <w:r w:rsidRPr="005E715A">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5E715A">
          <w:rPr>
            <w:rStyle w:val="Hyperlink"/>
          </w:rPr>
          <w:t>Lei nº 14.133/2021</w:t>
        </w:r>
      </w:hyperlink>
      <w:r w:rsidRPr="005E715A">
        <w:t>.</w:t>
      </w:r>
    </w:p>
    <w:p w14:paraId="2BFAAE96" w14:textId="71428907" w:rsidR="003C7A23" w:rsidRPr="005E715A" w:rsidRDefault="003C7A23" w:rsidP="008D687A">
      <w:pPr>
        <w:pStyle w:val="Nivel2"/>
      </w:pPr>
      <w:r w:rsidRPr="005E715A">
        <w:t xml:space="preserve">A vedação de que trata o item </w:t>
      </w:r>
      <w:r w:rsidRPr="005E715A">
        <w:fldChar w:fldCharType="begin"/>
      </w:r>
      <w:r w:rsidRPr="005E715A">
        <w:instrText xml:space="preserve"> REF _Ref113962336 \r \h  \* MERGEFORMAT </w:instrText>
      </w:r>
      <w:r w:rsidRPr="005E715A">
        <w:fldChar w:fldCharType="separate"/>
      </w:r>
      <w:r w:rsidR="005D7C62">
        <w:t>2.7.8</w:t>
      </w:r>
      <w:r w:rsidRPr="005E715A">
        <w:fldChar w:fldCharType="end"/>
      </w:r>
      <w:r w:rsidRPr="005E715A">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5E715A" w:rsidRDefault="003C7A23" w:rsidP="00A16024">
      <w:pPr>
        <w:pStyle w:val="Nivel01"/>
      </w:pPr>
      <w:bookmarkStart w:id="15" w:name="_Toc171080507"/>
      <w:r w:rsidRPr="005E715A">
        <w:t>DA APRESENTAÇÃO DA PROPOSTA E DOS DOCUMENTOS DE HABILITAÇÃO</w:t>
      </w:r>
      <w:bookmarkEnd w:id="15"/>
    </w:p>
    <w:p w14:paraId="0CDC5BEB" w14:textId="77777777" w:rsidR="003C7A23" w:rsidRPr="005E715A" w:rsidRDefault="003C7A23" w:rsidP="00A16024">
      <w:pPr>
        <w:pStyle w:val="Nivel2"/>
      </w:pPr>
      <w:bookmarkStart w:id="16" w:name="_Ref113886867"/>
      <w:r w:rsidRPr="005E715A">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CBEF247" w14:textId="066AC295" w:rsidR="003C7A23" w:rsidRPr="005E715A" w:rsidRDefault="003C7A23" w:rsidP="00A16024">
      <w:pPr>
        <w:pStyle w:val="Nivel2"/>
      </w:pPr>
      <w:bookmarkStart w:id="17" w:name="_Ref113889589"/>
      <w:r w:rsidRPr="005E715A">
        <w:t xml:space="preserve">Caso a fase de habilitação anteceda as fases de apresentação de propostas e lances, os licitantes encaminharão, na forma e no </w:t>
      </w:r>
      <w:proofErr w:type="gramStart"/>
      <w:r w:rsidRPr="005E715A">
        <w:t>prazo estabelecidos no item anterior</w:t>
      </w:r>
      <w:proofErr w:type="gramEnd"/>
      <w:r w:rsidRPr="005E715A">
        <w:t xml:space="preserve">, simultaneamente os documentos de habilitação e a proposta com o preço ou o percentual de desconto, observado o disposto nos itens </w:t>
      </w:r>
      <w:r w:rsidRPr="005E715A">
        <w:rPr>
          <w:highlight w:val="yellow"/>
        </w:rPr>
        <w:fldChar w:fldCharType="begin"/>
      </w:r>
      <w:r w:rsidRPr="005E715A">
        <w:instrText xml:space="preserve"> REF _Ref114663777 \r \h </w:instrText>
      </w:r>
      <w:r w:rsidR="00F522F3" w:rsidRPr="005E715A">
        <w:rPr>
          <w:highlight w:val="yellow"/>
        </w:rPr>
        <w:instrText xml:space="preserve"> \* MERGEFORMAT </w:instrText>
      </w:r>
      <w:r w:rsidRPr="005E715A">
        <w:rPr>
          <w:highlight w:val="yellow"/>
        </w:rPr>
      </w:r>
      <w:r w:rsidRPr="005E715A">
        <w:rPr>
          <w:highlight w:val="yellow"/>
        </w:rPr>
        <w:fldChar w:fldCharType="separate"/>
      </w:r>
      <w:r w:rsidR="005D7C62">
        <w:t>7.1.1</w:t>
      </w:r>
      <w:r w:rsidRPr="005E715A">
        <w:rPr>
          <w:highlight w:val="yellow"/>
        </w:rPr>
        <w:fldChar w:fldCharType="end"/>
      </w:r>
      <w:r w:rsidRPr="005E715A">
        <w:t xml:space="preserve"> e </w:t>
      </w:r>
      <w:r w:rsidRPr="005E715A">
        <w:fldChar w:fldCharType="begin"/>
      </w:r>
      <w:r w:rsidRPr="005E715A">
        <w:instrText xml:space="preserve"> REF _Ref114663151 \r \h </w:instrText>
      </w:r>
      <w:r w:rsidR="00F522F3" w:rsidRPr="005E715A">
        <w:instrText xml:space="preserve"> \* MERGEFORMAT </w:instrText>
      </w:r>
      <w:r w:rsidRPr="005E715A">
        <w:fldChar w:fldCharType="separate"/>
      </w:r>
      <w:r w:rsidR="005D7C62">
        <w:t>7.12.1</w:t>
      </w:r>
      <w:r w:rsidRPr="005E715A">
        <w:fldChar w:fldCharType="end"/>
      </w:r>
      <w:r w:rsidRPr="005E715A">
        <w:t xml:space="preserve"> deste Edital.</w:t>
      </w:r>
      <w:bookmarkEnd w:id="17"/>
    </w:p>
    <w:p w14:paraId="44617891" w14:textId="77777777" w:rsidR="003C7A23" w:rsidRPr="005E715A" w:rsidRDefault="003C7A23" w:rsidP="00A16024">
      <w:pPr>
        <w:pStyle w:val="Nivel2"/>
      </w:pPr>
      <w:bookmarkStart w:id="18" w:name="_Ref113968921"/>
      <w:r w:rsidRPr="005E715A">
        <w:t>No cadastramento da proposta inicial, o licitante declarará, em campo próprio do sistema, que:</w:t>
      </w:r>
      <w:bookmarkEnd w:id="18"/>
    </w:p>
    <w:p w14:paraId="6A5B265E" w14:textId="77777777" w:rsidR="003C7A23" w:rsidRPr="005E715A" w:rsidRDefault="003C7A23" w:rsidP="00A16024">
      <w:pPr>
        <w:pStyle w:val="Nivel3"/>
      </w:pPr>
      <w:r w:rsidRPr="005E715A">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1963A2C7" w:rsidR="003C7A23" w:rsidRPr="005E715A" w:rsidRDefault="003C7A23" w:rsidP="00A16024">
      <w:pPr>
        <w:pStyle w:val="Nivel3"/>
      </w:pPr>
      <w:r w:rsidRPr="005E715A">
        <w:t xml:space="preserve">não emprega menor de 18 anos em trabalho noturno, perigoso ou insalubre e não emprega menor de 16 anos, salvo menor, a partir de 14 anos, na condição de aprendiz, nos termos do </w:t>
      </w:r>
      <w:hyperlink r:id="rId19" w:anchor="art7" w:history="1">
        <w:r w:rsidRPr="005E715A">
          <w:rPr>
            <w:rStyle w:val="Hyperlink"/>
          </w:rPr>
          <w:t>artigo 7°, XXXIII, da Constituição</w:t>
        </w:r>
      </w:hyperlink>
      <w:r w:rsidRPr="005E715A">
        <w:t>;</w:t>
      </w:r>
    </w:p>
    <w:p w14:paraId="1F36097B" w14:textId="1E686BC2" w:rsidR="003C7A23" w:rsidRPr="005E715A" w:rsidRDefault="003C7A23" w:rsidP="00A16024">
      <w:pPr>
        <w:pStyle w:val="Nivel3"/>
      </w:pPr>
      <w:r w:rsidRPr="005E715A">
        <w:lastRenderedPageBreak/>
        <w:t>não possui</w:t>
      </w:r>
      <w:r w:rsidR="00CC6A5F" w:rsidRPr="005E715A">
        <w:t xml:space="preserve"> </w:t>
      </w:r>
      <w:r w:rsidRPr="005E715A">
        <w:t xml:space="preserve">empregados executando trabalho degradante ou forçado, observando o disposto nos </w:t>
      </w:r>
      <w:hyperlink r:id="rId20" w:history="1">
        <w:r w:rsidRPr="005E715A">
          <w:rPr>
            <w:rStyle w:val="Hyperlink"/>
          </w:rPr>
          <w:t>incisos III e IV do art. 1º e no inciso III do art. 5º da Constituição Federal</w:t>
        </w:r>
      </w:hyperlink>
      <w:r w:rsidRPr="005E715A">
        <w:t>;</w:t>
      </w:r>
    </w:p>
    <w:p w14:paraId="7716898C" w14:textId="77777777" w:rsidR="003C7A23" w:rsidRPr="005E715A" w:rsidRDefault="003C7A23" w:rsidP="00A16024">
      <w:pPr>
        <w:pStyle w:val="Nivel2"/>
      </w:pPr>
      <w:r w:rsidRPr="005E715A">
        <w:t>cumpre as exigências de reserva de cargos para pessoa com deficiência e para reabilitado da Previdência Social, previstas em lei e em outras normas específicas.</w:t>
      </w:r>
    </w:p>
    <w:p w14:paraId="36A7C635" w14:textId="26FAC58C" w:rsidR="003C7A23" w:rsidRPr="005E715A" w:rsidRDefault="003C7A23" w:rsidP="00A16024">
      <w:pPr>
        <w:pStyle w:val="Nivel2"/>
      </w:pPr>
      <w:r w:rsidRPr="005E715A">
        <w:t xml:space="preserve">O licitante organizado em cooperativa deverá declarar, ainda, em campo próprio do sistema eletrônico, que cumpre os requisitos estabelecidos no </w:t>
      </w:r>
      <w:hyperlink r:id="rId21" w:anchor="art16" w:history="1">
        <w:r w:rsidRPr="005E715A">
          <w:rPr>
            <w:rStyle w:val="Hyperlink"/>
          </w:rPr>
          <w:t>artigo 16 da Lei nº 14.133, de 2021</w:t>
        </w:r>
      </w:hyperlink>
      <w:r w:rsidRPr="005E715A">
        <w:t>.</w:t>
      </w:r>
    </w:p>
    <w:p w14:paraId="5D6BACF4" w14:textId="69B95C91" w:rsidR="003C7A23" w:rsidRPr="005E715A" w:rsidRDefault="003C7A23" w:rsidP="00A16024">
      <w:pPr>
        <w:pStyle w:val="Nivel2"/>
      </w:pPr>
      <w:bookmarkStart w:id="19" w:name="_Ref117000019"/>
      <w:r w:rsidRPr="005E715A">
        <w:t xml:space="preserve">O fornecedor enquadrado como microempresa, empresa de pequeno porte ou sociedade cooperativa deverá declarar, ainda, em campo próprio do sistema eletrônico, que cumpre os requisitos estabelecidos no </w:t>
      </w:r>
      <w:hyperlink r:id="rId22" w:anchor="art3" w:history="1">
        <w:r w:rsidRPr="005E715A">
          <w:rPr>
            <w:rStyle w:val="Hyperlink"/>
          </w:rPr>
          <w:t>artigo 3° da Lei Complementar nº 123, de 2006</w:t>
        </w:r>
      </w:hyperlink>
      <w:r w:rsidRPr="005E715A">
        <w:t xml:space="preserve">, estando apto a usufruir do tratamento favorecido estabelecido em seus </w:t>
      </w:r>
      <w:bookmarkEnd w:id="19"/>
      <w:r w:rsidR="001708CD" w:rsidRPr="005E715A">
        <w:fldChar w:fldCharType="begin"/>
      </w:r>
      <w:r w:rsidR="001708CD" w:rsidRPr="005E715A">
        <w:instrText>HYPERLINK "https://www.planalto.gov.br/ccivil_03/leis/lcp/lcp123.htm" \l "art42"</w:instrText>
      </w:r>
      <w:r w:rsidR="001708CD" w:rsidRPr="005E715A">
        <w:fldChar w:fldCharType="separate"/>
      </w:r>
      <w:proofErr w:type="spellStart"/>
      <w:r w:rsidRPr="005E715A">
        <w:rPr>
          <w:rStyle w:val="Hyperlink"/>
        </w:rPr>
        <w:t>arts</w:t>
      </w:r>
      <w:proofErr w:type="spellEnd"/>
      <w:r w:rsidRPr="005E715A">
        <w:rPr>
          <w:rStyle w:val="Hyperlink"/>
        </w:rPr>
        <w:t>. 42 a 49</w:t>
      </w:r>
      <w:r w:rsidR="001708CD" w:rsidRPr="005E715A">
        <w:rPr>
          <w:rStyle w:val="Hyperlink"/>
        </w:rPr>
        <w:fldChar w:fldCharType="end"/>
      </w:r>
      <w:r w:rsidRPr="005E715A">
        <w:t xml:space="preserve">, observado o disposto nos </w:t>
      </w:r>
      <w:hyperlink r:id="rId23" w:anchor="art4§1" w:history="1">
        <w:r w:rsidRPr="005E715A">
          <w:rPr>
            <w:rStyle w:val="Hyperlink"/>
          </w:rPr>
          <w:t xml:space="preserve">§§ 1º ao 3º do art. 4º, da Lei n.º 14.133, de </w:t>
        </w:r>
        <w:proofErr w:type="gramStart"/>
        <w:r w:rsidRPr="005E715A">
          <w:rPr>
            <w:rStyle w:val="Hyperlink"/>
          </w:rPr>
          <w:t>2021.</w:t>
        </w:r>
        <w:proofErr w:type="gramEnd"/>
      </w:hyperlink>
    </w:p>
    <w:p w14:paraId="06D6F458" w14:textId="30605869" w:rsidR="003C7A23" w:rsidRPr="005E715A" w:rsidRDefault="00AD0EFD" w:rsidP="00A16024">
      <w:pPr>
        <w:pStyle w:val="Nivel3"/>
      </w:pPr>
      <w:r w:rsidRPr="005E715A">
        <w:rPr>
          <w:b/>
          <w:bCs/>
          <w:u w:val="single"/>
        </w:rPr>
        <w:t>Quando houver</w:t>
      </w:r>
      <w:r w:rsidRPr="005E715A">
        <w:t xml:space="preserve"> </w:t>
      </w:r>
      <w:r w:rsidR="003C7A23" w:rsidRPr="005E715A">
        <w:t>no item exclusivo para participação de microempresas e empresas de pequeno porte, a assinalação do campo “não” impedirá o prosseguimento no certame, para aquele item;</w:t>
      </w:r>
    </w:p>
    <w:p w14:paraId="7F68966D" w14:textId="07211B6B" w:rsidR="003C7A23" w:rsidRPr="005E715A" w:rsidRDefault="003C7A23" w:rsidP="00A16024">
      <w:pPr>
        <w:pStyle w:val="Nivel3"/>
      </w:pPr>
      <w:r w:rsidRPr="005E715A">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5E715A">
          <w:rPr>
            <w:rStyle w:val="Hyperlink"/>
          </w:rPr>
          <w:t>Lei Complementar nº 123, de 2006</w:t>
        </w:r>
      </w:hyperlink>
      <w:r w:rsidRPr="005E715A">
        <w:t>, mesmo que microempresa, empresa de pequeno porte ou sociedade cooperativa.</w:t>
      </w:r>
    </w:p>
    <w:p w14:paraId="79F6C9A9" w14:textId="00C2CEC9" w:rsidR="003C7A23" w:rsidRPr="005E715A" w:rsidRDefault="003C7A23" w:rsidP="0038547E">
      <w:pPr>
        <w:pStyle w:val="Nivel2"/>
      </w:pPr>
      <w:r w:rsidRPr="005E715A">
        <w:t xml:space="preserve">A falsidade da declaração de que trata os itens </w:t>
      </w:r>
      <w:r w:rsidRPr="005E715A">
        <w:fldChar w:fldCharType="begin"/>
      </w:r>
      <w:r w:rsidRPr="005E715A">
        <w:instrText xml:space="preserve"> REF _Ref113968921 \r \h  \* MERGEFORMAT </w:instrText>
      </w:r>
      <w:r w:rsidRPr="005E715A">
        <w:fldChar w:fldCharType="separate"/>
      </w:r>
      <w:r w:rsidR="005D7C62">
        <w:t>3.3</w:t>
      </w:r>
      <w:r w:rsidRPr="005E715A">
        <w:fldChar w:fldCharType="end"/>
      </w:r>
      <w:r w:rsidRPr="005E715A">
        <w:t xml:space="preserve"> ou </w:t>
      </w:r>
      <w:r w:rsidRPr="005E715A">
        <w:fldChar w:fldCharType="begin"/>
      </w:r>
      <w:r w:rsidRPr="005E715A">
        <w:instrText xml:space="preserve"> REF _Ref117000019 \r \h </w:instrText>
      </w:r>
      <w:r w:rsidR="00F522F3" w:rsidRPr="005E715A">
        <w:instrText xml:space="preserve"> \* MERGEFORMAT </w:instrText>
      </w:r>
      <w:r w:rsidRPr="005E715A">
        <w:fldChar w:fldCharType="separate"/>
      </w:r>
      <w:r w:rsidR="005D7C62">
        <w:t>3.6</w:t>
      </w:r>
      <w:r w:rsidRPr="005E715A">
        <w:fldChar w:fldCharType="end"/>
      </w:r>
      <w:r w:rsidRPr="005E715A">
        <w:t xml:space="preserve"> sujeitará o licitante às sanções previstas na </w:t>
      </w:r>
      <w:hyperlink r:id="rId25" w:history="1">
        <w:r w:rsidRPr="005E715A">
          <w:rPr>
            <w:rStyle w:val="Hyperlink"/>
          </w:rPr>
          <w:t>Lei nº 14.133, de 2021</w:t>
        </w:r>
      </w:hyperlink>
      <w:r w:rsidRPr="005E715A">
        <w:t>, e neste Edital.</w:t>
      </w:r>
    </w:p>
    <w:p w14:paraId="0BA35920" w14:textId="77777777" w:rsidR="003C7A23" w:rsidRPr="005E715A" w:rsidRDefault="003C7A23" w:rsidP="0038547E">
      <w:pPr>
        <w:pStyle w:val="Nivel2"/>
      </w:pPr>
      <w:r w:rsidRPr="005E715A">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5E715A" w:rsidRDefault="003C7A23" w:rsidP="0038547E">
      <w:pPr>
        <w:pStyle w:val="Nivel2"/>
      </w:pPr>
      <w:r w:rsidRPr="005E715A">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5E715A" w:rsidRDefault="003C7A23" w:rsidP="0038547E">
      <w:pPr>
        <w:pStyle w:val="Nivel2"/>
      </w:pPr>
      <w:r w:rsidRPr="005E715A">
        <w:t>Serão disponibilizados para acesso público os documentos que compõem a proposta dos licitantes convocados para apresentação de propostas, após a fase de envio de lances.</w:t>
      </w:r>
    </w:p>
    <w:p w14:paraId="535383CA" w14:textId="77777777" w:rsidR="003C7A23" w:rsidRPr="005E715A" w:rsidRDefault="003C7A23" w:rsidP="0038547E">
      <w:pPr>
        <w:pStyle w:val="Nivel2"/>
      </w:pPr>
      <w:bookmarkStart w:id="20" w:name="_Ref116992247"/>
      <w:r w:rsidRPr="005E715A">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5E715A" w:rsidRDefault="003C7A23" w:rsidP="0038547E">
      <w:pPr>
        <w:pStyle w:val="Nivel3"/>
      </w:pPr>
      <w:r w:rsidRPr="005E715A">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5E715A" w:rsidRDefault="003C7A23" w:rsidP="0038547E">
      <w:pPr>
        <w:pStyle w:val="Nivel3"/>
      </w:pPr>
      <w:r w:rsidRPr="005E715A">
        <w:t>os lances serão de envio automático pelo sistema, respeitado o valor final mínimo</w:t>
      </w:r>
      <w:r w:rsidR="004158AA" w:rsidRPr="005E715A">
        <w:t>, caso</w:t>
      </w:r>
      <w:r w:rsidRPr="005E715A">
        <w:t xml:space="preserve"> estabelecido</w:t>
      </w:r>
      <w:r w:rsidR="004158AA" w:rsidRPr="005E715A">
        <w:t>,</w:t>
      </w:r>
      <w:r w:rsidRPr="005E715A">
        <w:t xml:space="preserve"> e o intervalo de que trata o subitem acima.</w:t>
      </w:r>
    </w:p>
    <w:p w14:paraId="07C4E3BB" w14:textId="77777777" w:rsidR="003C7A23" w:rsidRPr="005E715A" w:rsidRDefault="003C7A23" w:rsidP="0038547E">
      <w:pPr>
        <w:pStyle w:val="Nivel2"/>
      </w:pPr>
      <w:r w:rsidRPr="005E715A">
        <w:t>O valor final mínimo ou o percentual de desconto final máximo parametrizado no sistema poderá ser alterado pelo fornecedor durante a fase de disputa, sendo vedado:</w:t>
      </w:r>
    </w:p>
    <w:p w14:paraId="27613714" w14:textId="77777777" w:rsidR="003C7A23" w:rsidRPr="005E715A" w:rsidRDefault="003C7A23" w:rsidP="0038547E">
      <w:pPr>
        <w:pStyle w:val="Nivel3"/>
      </w:pPr>
      <w:r w:rsidRPr="005E715A">
        <w:lastRenderedPageBreak/>
        <w:t>valor superior a lance já registrado pelo fornecedor no sistema, quando adotado o critério de julgamento por menor preço; e</w:t>
      </w:r>
    </w:p>
    <w:p w14:paraId="00F817B4" w14:textId="71D86253" w:rsidR="003C7A23" w:rsidRPr="005E715A" w:rsidRDefault="003C7A23" w:rsidP="0038547E">
      <w:pPr>
        <w:pStyle w:val="Nivel2"/>
      </w:pPr>
      <w:r w:rsidRPr="005E715A">
        <w:t xml:space="preserve">O valor final mínimo ou o percentual de desconto final máximo parametrizado na forma do item </w:t>
      </w:r>
      <w:r w:rsidRPr="005E715A">
        <w:fldChar w:fldCharType="begin"/>
      </w:r>
      <w:r w:rsidRPr="005E715A">
        <w:instrText xml:space="preserve"> REF _Ref116992247 \r \h </w:instrText>
      </w:r>
      <w:r w:rsidR="00F522F3" w:rsidRPr="005E715A">
        <w:instrText xml:space="preserve"> \* MERGEFORMAT </w:instrText>
      </w:r>
      <w:r w:rsidRPr="005E715A">
        <w:fldChar w:fldCharType="separate"/>
      </w:r>
      <w:r w:rsidR="005D7C62">
        <w:t>3.11</w:t>
      </w:r>
      <w:r w:rsidRPr="005E715A">
        <w:fldChar w:fldCharType="end"/>
      </w:r>
      <w:r w:rsidRPr="005E715A">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5E715A" w:rsidRDefault="003C7A23" w:rsidP="0038547E">
      <w:pPr>
        <w:pStyle w:val="Nivel2"/>
      </w:pPr>
      <w:r w:rsidRPr="005E715A">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5E715A" w:rsidRDefault="003C7A23" w:rsidP="0038547E">
      <w:pPr>
        <w:pStyle w:val="Nivel2"/>
      </w:pPr>
      <w:r w:rsidRPr="005E715A">
        <w:t>O licitante deverá comunicar imediatamente ao provedor do sistema qualquer acontecimento que possa comprometer o sigilo ou a segurança, para imediato bloqueio de acess</w:t>
      </w:r>
      <w:r w:rsidR="000C4E94" w:rsidRPr="005E715A">
        <w:t>o.</w:t>
      </w:r>
    </w:p>
    <w:p w14:paraId="5F186EB9" w14:textId="52D81506" w:rsidR="003C7A23" w:rsidRPr="005E715A" w:rsidRDefault="003C7A23" w:rsidP="0038547E">
      <w:pPr>
        <w:pStyle w:val="Nivel01"/>
      </w:pPr>
      <w:bookmarkStart w:id="21" w:name="_Toc171080508"/>
      <w:r w:rsidRPr="005E715A">
        <w:t>DO PREENCHIMENTO DA PROPOSTA</w:t>
      </w:r>
      <w:bookmarkEnd w:id="21"/>
    </w:p>
    <w:p w14:paraId="475CA631" w14:textId="77777777" w:rsidR="003C7A23" w:rsidRPr="005E715A" w:rsidRDefault="003C7A23" w:rsidP="0038547E">
      <w:pPr>
        <w:pStyle w:val="Nivel2"/>
        <w:rPr>
          <w:rFonts w:eastAsia="Times New Roman"/>
        </w:rPr>
      </w:pPr>
      <w:r w:rsidRPr="005E715A">
        <w:t>O licitante deverá enviar sua proposta mediante o preenchimento, no sistema eletrônico, dos seguintes campos:</w:t>
      </w:r>
    </w:p>
    <w:p w14:paraId="486090B9" w14:textId="354AD360" w:rsidR="003C7A23" w:rsidRPr="005E715A" w:rsidRDefault="003C7A23" w:rsidP="0038547E">
      <w:pPr>
        <w:pStyle w:val="Nvel3-R"/>
        <w:rPr>
          <w:i w:val="0"/>
          <w:iCs w:val="0"/>
          <w:color w:val="auto"/>
        </w:rPr>
      </w:pPr>
      <w:r w:rsidRPr="005E715A">
        <w:rPr>
          <w:i w:val="0"/>
          <w:iCs w:val="0"/>
          <w:color w:val="auto"/>
        </w:rPr>
        <w:t xml:space="preserve">valor </w:t>
      </w:r>
      <w:r w:rsidR="00AD0EFD" w:rsidRPr="005E715A">
        <w:rPr>
          <w:i w:val="0"/>
          <w:iCs w:val="0"/>
          <w:color w:val="auto"/>
        </w:rPr>
        <w:t>global da proposta</w:t>
      </w:r>
      <w:r w:rsidRPr="005E715A">
        <w:rPr>
          <w:i w:val="0"/>
          <w:iCs w:val="0"/>
          <w:color w:val="auto"/>
        </w:rPr>
        <w:t>;</w:t>
      </w:r>
    </w:p>
    <w:p w14:paraId="0DE727B7" w14:textId="1B61D3EF" w:rsidR="003C7A23" w:rsidRPr="005E715A" w:rsidRDefault="003C7A23" w:rsidP="0038547E">
      <w:pPr>
        <w:pStyle w:val="Nivel3"/>
      </w:pPr>
      <w:r w:rsidRPr="005E715A">
        <w:t>Marca</w:t>
      </w:r>
      <w:r w:rsidR="00AD0EFD" w:rsidRPr="005E715A">
        <w:t xml:space="preserve"> (quando houver necessidade);</w:t>
      </w:r>
    </w:p>
    <w:p w14:paraId="5F5E5E8C" w14:textId="77777777" w:rsidR="003C7A23" w:rsidRPr="005E715A" w:rsidRDefault="003C7A23" w:rsidP="0038547E">
      <w:pPr>
        <w:pStyle w:val="Nivel2"/>
      </w:pPr>
      <w:r w:rsidRPr="005E715A">
        <w:t>Todas as especificações do objeto contidas na proposta vinculam o licitante.</w:t>
      </w:r>
    </w:p>
    <w:p w14:paraId="425E03B1" w14:textId="77777777" w:rsidR="003C7A23" w:rsidRPr="005E715A" w:rsidRDefault="003C7A23" w:rsidP="0038547E">
      <w:pPr>
        <w:pStyle w:val="Nivel2"/>
      </w:pPr>
      <w:r w:rsidRPr="005E715A">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5E715A" w:rsidRDefault="003C7A23" w:rsidP="0038547E">
      <w:pPr>
        <w:pStyle w:val="Nivel2"/>
      </w:pPr>
      <w:r w:rsidRPr="005E715A">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5E715A" w:rsidRDefault="003C7A23" w:rsidP="0038547E">
      <w:pPr>
        <w:pStyle w:val="Nivel2"/>
        <w:rPr>
          <w:color w:val="auto"/>
        </w:rPr>
      </w:pPr>
      <w:r w:rsidRPr="005E715A">
        <w:t xml:space="preserve">Se o regime tributário da empresa implicar o recolhimento de tributos em percentuais variáveis, a cotação adequada será a que corresponde à média dos efetivos recolhimentos da empresa nos últimos doze </w:t>
      </w:r>
      <w:r w:rsidRPr="005E715A">
        <w:rPr>
          <w:color w:val="auto"/>
        </w:rPr>
        <w:t xml:space="preserve">meses. </w:t>
      </w:r>
    </w:p>
    <w:p w14:paraId="1F2D916E" w14:textId="77777777" w:rsidR="003C7A23" w:rsidRPr="005E715A" w:rsidRDefault="003C7A23" w:rsidP="0038547E">
      <w:pPr>
        <w:pStyle w:val="Nivel2"/>
        <w:rPr>
          <w:color w:val="auto"/>
        </w:rPr>
      </w:pPr>
      <w:r w:rsidRPr="005E715A">
        <w:t xml:space="preserve">Independentemente do percentual de tributo inserido na planilha, no pagamento serão retidos na fonte </w:t>
      </w:r>
      <w:r w:rsidRPr="005E715A">
        <w:rPr>
          <w:color w:val="auto"/>
        </w:rPr>
        <w:t>os percentuais estabelecidos na legislação vigente.</w:t>
      </w:r>
    </w:p>
    <w:p w14:paraId="75D4D50B" w14:textId="77777777" w:rsidR="00D757BC" w:rsidRPr="005E715A" w:rsidRDefault="00D757BC" w:rsidP="0038547E">
      <w:pPr>
        <w:pStyle w:val="Nvel2-Red"/>
        <w:rPr>
          <w:color w:val="auto"/>
        </w:rPr>
      </w:pPr>
      <w:r w:rsidRPr="005E715A">
        <w:rPr>
          <w:color w:val="auto"/>
        </w:rPr>
        <w:t>Na presente licitação, a Microempresa e a Empresa de Pequeno Porte poderão se beneficiar do regime de tributação pelo Simples Nacional.</w:t>
      </w:r>
    </w:p>
    <w:p w14:paraId="3230F41D" w14:textId="0313388F" w:rsidR="003C7A23" w:rsidRPr="005E715A" w:rsidRDefault="003C7A23" w:rsidP="0038547E">
      <w:pPr>
        <w:pStyle w:val="Nivel2"/>
      </w:pPr>
      <w:r w:rsidRPr="005E715A">
        <w:t xml:space="preserve">A apresentação das propostas implica obrigatoriedade do cumprimento das disposições nelas contidas, em conformidade com o que dispõe o </w:t>
      </w:r>
      <w:r w:rsidR="00B95264" w:rsidRPr="005E715A">
        <w:t>Projeto Básico/</w:t>
      </w:r>
      <w:r w:rsidRPr="005E715A">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5E715A" w:rsidRDefault="003C7A23" w:rsidP="0038547E">
      <w:pPr>
        <w:pStyle w:val="Nivel2"/>
        <w:rPr>
          <w:color w:val="auto"/>
        </w:rPr>
      </w:pPr>
      <w:r w:rsidRPr="005E715A">
        <w:rPr>
          <w:color w:val="auto"/>
        </w:rPr>
        <w:t xml:space="preserve">O prazo de validade da proposta não será inferior a </w:t>
      </w:r>
      <w:r w:rsidRPr="005E715A">
        <w:rPr>
          <w:b/>
          <w:bCs/>
          <w:color w:val="auto"/>
        </w:rPr>
        <w:t>60 (sessenta)</w:t>
      </w:r>
      <w:r w:rsidRPr="005E715A">
        <w:rPr>
          <w:color w:val="auto"/>
        </w:rPr>
        <w:t xml:space="preserve"> dias</w:t>
      </w:r>
      <w:r w:rsidRPr="005E715A">
        <w:rPr>
          <w:b/>
          <w:color w:val="auto"/>
        </w:rPr>
        <w:t>,</w:t>
      </w:r>
      <w:r w:rsidRPr="005E715A">
        <w:rPr>
          <w:color w:val="auto"/>
        </w:rPr>
        <w:t xml:space="preserve"> a contar da data de sua apresentação.</w:t>
      </w:r>
    </w:p>
    <w:p w14:paraId="7FDC09DC" w14:textId="77777777" w:rsidR="003C7A23" w:rsidRPr="005E715A" w:rsidRDefault="003C7A23" w:rsidP="0038547E">
      <w:pPr>
        <w:pStyle w:val="Nivel2"/>
      </w:pPr>
      <w:r w:rsidRPr="005E715A">
        <w:lastRenderedPageBreak/>
        <w:t>Os licitantes devem respeitar os preços máximos estabelecidos nas normas de regência de contratações públicas federais, quando participarem de licitações públicas;</w:t>
      </w:r>
    </w:p>
    <w:p w14:paraId="37732EBD" w14:textId="77777777" w:rsidR="003C7A23" w:rsidRPr="005E715A" w:rsidRDefault="003C7A23" w:rsidP="0038547E">
      <w:pPr>
        <w:pStyle w:val="Nivel3"/>
      </w:pPr>
      <w:r w:rsidRPr="005E715A">
        <w:t>Caso o critério de julgamento seja o de maior desconto, o preço já decorrente da aplicação do desconto ofertado deverá respeitar os preços máximos previstos no item 4.9.</w:t>
      </w:r>
    </w:p>
    <w:p w14:paraId="58D4DF33" w14:textId="334117C8" w:rsidR="003C7A23" w:rsidRPr="005E715A" w:rsidRDefault="003C7A23" w:rsidP="0038547E">
      <w:pPr>
        <w:pStyle w:val="Nivel2"/>
        <w:rPr>
          <w:rFonts w:eastAsia="Times New Roman"/>
        </w:rPr>
      </w:pPr>
      <w:r w:rsidRPr="005E715A">
        <w:t xml:space="preserve">O descumprimento das regras supramencionadas pela Administração por parte dos contratados pode ensejar a </w:t>
      </w:r>
      <w:r w:rsidRPr="005E715A">
        <w:rPr>
          <w:color w:val="000000" w:themeColor="text1"/>
        </w:rPr>
        <w:t>responsabilização pelo</w:t>
      </w:r>
      <w:r w:rsidRPr="005E715A">
        <w:t xml:space="preserve"> </w:t>
      </w:r>
      <w:r w:rsidR="00D806B0" w:rsidRPr="005E715A">
        <w:t>Município de São Pedro do Iguaçu - PR</w:t>
      </w:r>
      <w:r w:rsidRPr="005E715A">
        <w:t xml:space="preserve"> e, após o devido processo legal, gerar as seguintes consequências: assinatura de prazo para a adoção das medidas necessárias ao exato cumprimento da lei, nos termos do </w:t>
      </w:r>
      <w:hyperlink r:id="rId26" w:history="1">
        <w:r w:rsidRPr="005E715A">
          <w:rPr>
            <w:rStyle w:val="Hyperlink"/>
          </w:rPr>
          <w:t>art. 71, inciso IX, da Constituição</w:t>
        </w:r>
      </w:hyperlink>
      <w:r w:rsidRPr="005E715A">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5E715A" w:rsidRDefault="003C7A23" w:rsidP="0038547E">
      <w:pPr>
        <w:pStyle w:val="Nivel01"/>
      </w:pPr>
      <w:bookmarkStart w:id="22" w:name="_Toc171080509"/>
      <w:bookmarkStart w:id="23" w:name="_Hlk114646655"/>
      <w:r w:rsidRPr="005E715A">
        <w:t>DA ABERTURA DA SESSÃO, CLASSIFICAÇÃO DAS PROPOSTAS E FORMULAÇÃO DE LANCES</w:t>
      </w:r>
      <w:bookmarkEnd w:id="22"/>
    </w:p>
    <w:p w14:paraId="4998B02F" w14:textId="77777777" w:rsidR="003C7A23" w:rsidRPr="005E715A" w:rsidRDefault="003C7A23" w:rsidP="0038547E">
      <w:pPr>
        <w:pStyle w:val="Nivel2"/>
      </w:pPr>
      <w:r w:rsidRPr="005E715A">
        <w:t>A abertura da presente licitação dar-se-á automaticamente em sessão pública, por meio de sistema eletrônico, na data, horário e local indicados neste Edital.</w:t>
      </w:r>
    </w:p>
    <w:p w14:paraId="01ABDF42" w14:textId="77777777" w:rsidR="003C7A23" w:rsidRPr="005E715A" w:rsidRDefault="003C7A23" w:rsidP="0038547E">
      <w:pPr>
        <w:pStyle w:val="Nivel2"/>
      </w:pPr>
      <w:r w:rsidRPr="005E715A">
        <w:t>Os licitantes poderão retirar ou substituir a proposta ou os documentos de habilitação, quando for o caso, anteriormente inseridos no sistema, até a abertura da sessão pública.</w:t>
      </w:r>
    </w:p>
    <w:p w14:paraId="0068F72A" w14:textId="7C8AFFC0" w:rsidR="003C7A23" w:rsidRPr="005E715A" w:rsidRDefault="003C7A23" w:rsidP="0038547E">
      <w:pPr>
        <w:pStyle w:val="Nivel2"/>
      </w:pPr>
      <w:r w:rsidRPr="005E715A">
        <w:t xml:space="preserve">O sistema disponibilizará campo próprio para troca de mensagens entre o </w:t>
      </w:r>
      <w:r w:rsidR="00115EE1" w:rsidRPr="005E715A">
        <w:t>Agente de Contr</w:t>
      </w:r>
      <w:r w:rsidR="00C92DBC" w:rsidRPr="005E715A">
        <w:t>a</w:t>
      </w:r>
      <w:r w:rsidR="00115EE1" w:rsidRPr="005E715A">
        <w:t xml:space="preserve">tação/Comissão </w:t>
      </w:r>
      <w:r w:rsidRPr="005E715A">
        <w:t>e os licitantes.</w:t>
      </w:r>
    </w:p>
    <w:p w14:paraId="55DEB6A9" w14:textId="77777777" w:rsidR="003C7A23" w:rsidRPr="005E715A" w:rsidRDefault="003C7A23" w:rsidP="0038547E">
      <w:pPr>
        <w:pStyle w:val="Nivel2"/>
      </w:pPr>
      <w:r w:rsidRPr="005E715A">
        <w:t xml:space="preserve">Iniciada a etapa competitiva, os licitantes deverão encaminhar lances exclusivamente por meio de sistema eletrônico, sendo imediatamente informados do seu recebimento e do valor consignado no registro. </w:t>
      </w:r>
    </w:p>
    <w:p w14:paraId="5C125845" w14:textId="74799D2E" w:rsidR="003C7A23" w:rsidRPr="005E715A" w:rsidRDefault="003C7A23" w:rsidP="0038547E">
      <w:pPr>
        <w:pStyle w:val="Nivel2"/>
      </w:pPr>
      <w:r w:rsidRPr="005E715A">
        <w:t>O lance deverá ser ofertado pelo</w:t>
      </w:r>
      <w:r w:rsidRPr="005E715A">
        <w:rPr>
          <w:b/>
          <w:bCs/>
        </w:rPr>
        <w:t xml:space="preserve"> </w:t>
      </w:r>
      <w:r w:rsidR="0094602B" w:rsidRPr="005E715A">
        <w:rPr>
          <w:b/>
          <w:bCs/>
        </w:rPr>
        <w:t>VALOR GLOBAL</w:t>
      </w:r>
      <w:r w:rsidR="0036649B" w:rsidRPr="005E715A">
        <w:t>.</w:t>
      </w:r>
    </w:p>
    <w:p w14:paraId="6584CB20" w14:textId="77777777" w:rsidR="003C7A23" w:rsidRPr="005E715A" w:rsidRDefault="003C7A23" w:rsidP="0038547E">
      <w:pPr>
        <w:pStyle w:val="Nivel2"/>
      </w:pPr>
      <w:r w:rsidRPr="005E715A">
        <w:t>Os licitantes poderão oferecer lances sucessivos, observando o horário fixado para abertura da sessão e as regras estabelecidas no Edital.</w:t>
      </w:r>
    </w:p>
    <w:p w14:paraId="32718210" w14:textId="0DB28DB2" w:rsidR="003C7A23" w:rsidRPr="005E715A" w:rsidRDefault="003C7A23" w:rsidP="0038547E">
      <w:pPr>
        <w:pStyle w:val="Nivel2"/>
      </w:pPr>
      <w:r w:rsidRPr="005E715A">
        <w:t xml:space="preserve">O licitante somente poderá oferecer lance </w:t>
      </w:r>
      <w:r w:rsidRPr="005E715A">
        <w:rPr>
          <w:b/>
          <w:bCs/>
          <w:i/>
          <w:color w:val="auto"/>
        </w:rPr>
        <w:t>de valor inferior</w:t>
      </w:r>
      <w:r w:rsidRPr="005E715A">
        <w:rPr>
          <w:color w:val="auto"/>
        </w:rPr>
        <w:t xml:space="preserve"> </w:t>
      </w:r>
      <w:r w:rsidRPr="005E715A">
        <w:t xml:space="preserve">ao último por ele ofertado e registrado pelo sistema. </w:t>
      </w:r>
    </w:p>
    <w:p w14:paraId="479767D2" w14:textId="7B139FF0" w:rsidR="003C7A23" w:rsidRPr="005E715A" w:rsidRDefault="003C7A23" w:rsidP="0038547E">
      <w:pPr>
        <w:pStyle w:val="Nivel2"/>
        <w:rPr>
          <w:b/>
          <w:bCs/>
          <w:color w:val="auto"/>
        </w:rPr>
      </w:pPr>
      <w:r w:rsidRPr="005E715A">
        <w:t>O intervalo mínimo de diferença de valores ou percentuais entre os lances, que incidirá tanto em relação aos lances intermediários quanto em relação à proposta que cobrir a melhor oferta deverá ser</w:t>
      </w:r>
      <w:r w:rsidRPr="005E715A">
        <w:rPr>
          <w:i/>
          <w:iCs/>
        </w:rPr>
        <w:t xml:space="preserve"> </w:t>
      </w:r>
      <w:r w:rsidRPr="005E715A">
        <w:rPr>
          <w:b/>
          <w:bCs/>
          <w:i/>
          <w:iCs/>
          <w:color w:val="auto"/>
        </w:rPr>
        <w:t xml:space="preserve">de </w:t>
      </w:r>
      <w:r w:rsidR="0094602B" w:rsidRPr="005E715A">
        <w:rPr>
          <w:b/>
          <w:bCs/>
          <w:i/>
          <w:iCs/>
          <w:color w:val="auto"/>
        </w:rPr>
        <w:t>50,00 (cinquenta reais</w:t>
      </w:r>
      <w:r w:rsidRPr="005E715A">
        <w:rPr>
          <w:b/>
          <w:bCs/>
          <w:i/>
          <w:iCs/>
          <w:color w:val="auto"/>
        </w:rPr>
        <w:t>)</w:t>
      </w:r>
    </w:p>
    <w:p w14:paraId="61B5EA04" w14:textId="77777777" w:rsidR="003C7A23" w:rsidRPr="005E715A" w:rsidRDefault="003C7A23" w:rsidP="0038547E">
      <w:pPr>
        <w:pStyle w:val="Nivel2"/>
      </w:pPr>
      <w:r w:rsidRPr="005E715A">
        <w:t>O licitante poderá, uma única vez, excluir seu último lance ofertado, no intervalo de quinze segundos após o registro no sistema, na hipótese de lance inconsistente ou inexequível.</w:t>
      </w:r>
    </w:p>
    <w:p w14:paraId="0BC89738" w14:textId="77777777" w:rsidR="003C7A23" w:rsidRPr="005E715A" w:rsidRDefault="003C7A23" w:rsidP="0038547E">
      <w:pPr>
        <w:pStyle w:val="Nivel2"/>
      </w:pPr>
      <w:r w:rsidRPr="005E715A">
        <w:t>O procedimento seguirá de acordo com o modo de disputa adotado.</w:t>
      </w:r>
    </w:p>
    <w:p w14:paraId="295E04E1" w14:textId="60BB7E6F" w:rsidR="003C7A23" w:rsidRPr="005E715A" w:rsidRDefault="003C7A23" w:rsidP="0038547E">
      <w:pPr>
        <w:pStyle w:val="Nivel2"/>
      </w:pPr>
      <w:bookmarkStart w:id="24" w:name="_Hlk113697759"/>
      <w:r w:rsidRPr="005E715A">
        <w:t xml:space="preserve">Caso seja adotado para o envio de lances </w:t>
      </w:r>
      <w:r w:rsidR="0036649B" w:rsidRPr="005E715A">
        <w:t xml:space="preserve">na licitação </w:t>
      </w:r>
      <w:r w:rsidRPr="005E715A">
        <w:t>o modo de disputa “aberto”, os licitantes apresentarão lances públicos e sucessivos, com prorrogações.</w:t>
      </w:r>
    </w:p>
    <w:p w14:paraId="16EDF4CC" w14:textId="77777777" w:rsidR="003C7A23" w:rsidRPr="005E715A" w:rsidRDefault="003C7A23" w:rsidP="0038547E">
      <w:pPr>
        <w:pStyle w:val="Nivel3"/>
      </w:pPr>
      <w:bookmarkStart w:id="25" w:name="_Hlk113697816"/>
      <w:bookmarkEnd w:id="24"/>
      <w:r w:rsidRPr="005E715A">
        <w:lastRenderedPageBreak/>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5E715A" w:rsidRDefault="003C7A23" w:rsidP="0038547E">
      <w:pPr>
        <w:pStyle w:val="Nivel3"/>
      </w:pPr>
      <w:r w:rsidRPr="005E715A">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5E715A" w:rsidRDefault="003C7A23" w:rsidP="0038547E">
      <w:pPr>
        <w:pStyle w:val="Nivel3"/>
      </w:pPr>
      <w:r w:rsidRPr="005E715A">
        <w:t>Não havendo novos lances na forma estabelecida nos itens anteriores, a sessão pública encerrar-se-á automaticamente, e o sistema ordenará e divulgará os lances conforme a ordem final de classificação.</w:t>
      </w:r>
    </w:p>
    <w:p w14:paraId="6364CA12" w14:textId="7B826474" w:rsidR="003C7A23" w:rsidRPr="005E715A" w:rsidRDefault="003C7A23" w:rsidP="0038547E">
      <w:pPr>
        <w:pStyle w:val="Nivel3"/>
      </w:pPr>
      <w:r w:rsidRPr="005E715A">
        <w:t xml:space="preserve">Definida a melhor proposta, se a diferença em relação à proposta classificada em segundo lugar for de pelo menos 5% (cinco por cento), o </w:t>
      </w:r>
      <w:r w:rsidR="00115EE1" w:rsidRPr="005E715A">
        <w:t>Agente de contratação</w:t>
      </w:r>
      <w:r w:rsidR="00FB695B" w:rsidRPr="005E715A">
        <w:t>/</w:t>
      </w:r>
      <w:r w:rsidR="00115EE1" w:rsidRPr="005E715A">
        <w:t>Comissão</w:t>
      </w:r>
      <w:r w:rsidRPr="005E715A">
        <w:t xml:space="preserve">, auxiliado pela equipe de apoio, </w:t>
      </w:r>
      <w:r w:rsidRPr="005E715A">
        <w:rPr>
          <w:b/>
          <w:bCs/>
        </w:rPr>
        <w:t>poderá</w:t>
      </w:r>
      <w:r w:rsidRPr="005E715A">
        <w:t xml:space="preserve"> admitir o reinício da disputa aberta, para a definição das demais colocações.</w:t>
      </w:r>
    </w:p>
    <w:p w14:paraId="2CA8F5DF" w14:textId="77777777" w:rsidR="003C7A23" w:rsidRPr="005E715A" w:rsidRDefault="003C7A23" w:rsidP="0038547E">
      <w:pPr>
        <w:pStyle w:val="Nivel3"/>
      </w:pPr>
      <w:r w:rsidRPr="005E715A">
        <w:t>Após o reinício previsto no item supra, os licitantes serão convocados para apresentar lances intermediários.</w:t>
      </w:r>
      <w:bookmarkStart w:id="26" w:name="_Hlk113631522"/>
      <w:bookmarkEnd w:id="25"/>
    </w:p>
    <w:bookmarkEnd w:id="26"/>
    <w:p w14:paraId="4EB05735" w14:textId="77777777" w:rsidR="003C7A23" w:rsidRPr="005E715A" w:rsidRDefault="003C7A23" w:rsidP="0038547E">
      <w:pPr>
        <w:pStyle w:val="Nivel2"/>
      </w:pPr>
      <w:r w:rsidRPr="005E715A">
        <w:t>Após o término dos prazos estabelecidos nos subitens anteriores, o sistema ordenará e divulgará os lances segundo a ordem crescente de valores.</w:t>
      </w:r>
    </w:p>
    <w:p w14:paraId="5E0E6DBC" w14:textId="77777777" w:rsidR="003C7A23" w:rsidRPr="005E715A" w:rsidRDefault="003C7A23" w:rsidP="0038547E">
      <w:pPr>
        <w:pStyle w:val="Nivel2"/>
      </w:pPr>
      <w:r w:rsidRPr="005E715A">
        <w:t xml:space="preserve">Não serão aceitos dois ou mais lances de mesmo valor, prevalecendo aquele que for recebido e registrado em primeiro lugar. </w:t>
      </w:r>
    </w:p>
    <w:p w14:paraId="6A94AB32" w14:textId="77777777" w:rsidR="003C7A23" w:rsidRPr="005E715A" w:rsidRDefault="003C7A23" w:rsidP="0038547E">
      <w:pPr>
        <w:pStyle w:val="Nivel2"/>
      </w:pPr>
      <w:r w:rsidRPr="005E715A">
        <w:t xml:space="preserve">Durante o transcurso da sessão pública, os licitantes serão informados, em tempo real, do valor do menor lance registrado, vedada a identificação do licitante. </w:t>
      </w:r>
    </w:p>
    <w:p w14:paraId="64789E90" w14:textId="4419453B" w:rsidR="003C7A23" w:rsidRPr="005E715A" w:rsidRDefault="003C7A23" w:rsidP="0038547E">
      <w:pPr>
        <w:pStyle w:val="Nivel2"/>
      </w:pPr>
      <w:r w:rsidRPr="005E715A">
        <w:t xml:space="preserve">No caso de desconexão com o </w:t>
      </w:r>
      <w:r w:rsidR="00BA5055" w:rsidRPr="005E715A">
        <w:t>Agente de Contratação/Comissão</w:t>
      </w:r>
      <w:r w:rsidRPr="005E715A">
        <w:t>, no decorrer da etapa competitiva</w:t>
      </w:r>
      <w:r w:rsidR="0036649B" w:rsidRPr="005E715A">
        <w:t xml:space="preserve"> da licitação</w:t>
      </w:r>
      <w:r w:rsidRPr="005E715A">
        <w:t xml:space="preserve">, o sistema eletrônico poderá permanecer acessível aos licitantes para a recepção dos lances. </w:t>
      </w:r>
    </w:p>
    <w:p w14:paraId="0267EEC1" w14:textId="5402D088" w:rsidR="003C7A23" w:rsidRPr="005E715A" w:rsidRDefault="003C7A23" w:rsidP="0038547E">
      <w:pPr>
        <w:pStyle w:val="Nivel2"/>
      </w:pPr>
      <w:r w:rsidRPr="005E715A">
        <w:t xml:space="preserve">Quando a desconexão do sistema eletrônico para o </w:t>
      </w:r>
      <w:r w:rsidR="004A5C90" w:rsidRPr="005E715A">
        <w:t xml:space="preserve">Agente de Contratação/Comissão </w:t>
      </w:r>
      <w:r w:rsidRPr="005E715A">
        <w:t>persistir por tempo superior a dez minutos, a sessão pública será suspensa e reiniciada somente após decorridas vinte e quatro horas da comunicação do fato</w:t>
      </w:r>
      <w:r w:rsidR="00D620E4" w:rsidRPr="005E715A">
        <w:t xml:space="preserve"> pelo Agente de Contratação/Comissão</w:t>
      </w:r>
      <w:r w:rsidRPr="005E715A">
        <w:t xml:space="preserve"> aos participantes, no sítio eletrônico utilizado para divulgação.</w:t>
      </w:r>
    </w:p>
    <w:p w14:paraId="683F1FED" w14:textId="77777777" w:rsidR="003C7A23" w:rsidRPr="005E715A" w:rsidRDefault="003C7A23" w:rsidP="0038547E">
      <w:pPr>
        <w:pStyle w:val="Nivel2"/>
      </w:pPr>
      <w:r w:rsidRPr="005E715A">
        <w:t>Caso o licitante não apresente lances, concorrerá com o valor de sua proposta.</w:t>
      </w:r>
    </w:p>
    <w:p w14:paraId="58B8C1AE" w14:textId="37D0396D" w:rsidR="003C7A23" w:rsidRPr="005E715A" w:rsidRDefault="003C7A23" w:rsidP="0045501C">
      <w:pPr>
        <w:pStyle w:val="Nivel2"/>
      </w:pPr>
      <w:r w:rsidRPr="005E715A">
        <w:t>Em relação a itens não exclusivos para participação de microempresas e empresas de pequeno porte, uma vez encerrada a etapa de lances</w:t>
      </w:r>
      <w:r w:rsidRPr="005E715A">
        <w:rPr>
          <w:rFonts w:eastAsia="Zurich BT"/>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7" w:anchor="art44" w:history="1">
        <w:proofErr w:type="spellStart"/>
        <w:r w:rsidRPr="005E715A">
          <w:rPr>
            <w:rStyle w:val="Hyperlink"/>
            <w:rFonts w:eastAsia="Zurich BT"/>
          </w:rPr>
          <w:t>arts</w:t>
        </w:r>
        <w:proofErr w:type="spellEnd"/>
        <w:r w:rsidRPr="005E715A">
          <w:rPr>
            <w:rStyle w:val="Hyperlink"/>
            <w:rFonts w:eastAsia="Zurich BT"/>
          </w:rPr>
          <w:t>. 44 e 45 da Lei Complementar nº 123, de 2006</w:t>
        </w:r>
      </w:hyperlink>
      <w:r w:rsidRPr="005E715A">
        <w:rPr>
          <w:rFonts w:eastAsia="Zurich BT"/>
        </w:rPr>
        <w:t xml:space="preserve">, regulamentada pelo </w:t>
      </w:r>
      <w:hyperlink r:id="rId28" w:history="1">
        <w:r w:rsidRPr="005E715A">
          <w:rPr>
            <w:rStyle w:val="Hyperlink"/>
            <w:rFonts w:eastAsia="Zurich BT"/>
          </w:rPr>
          <w:t>Decreto nº 8.538, de 2015</w:t>
        </w:r>
      </w:hyperlink>
      <w:r w:rsidRPr="005E715A">
        <w:rPr>
          <w:rFonts w:eastAsia="Zurich BT"/>
        </w:rPr>
        <w:t>.</w:t>
      </w:r>
    </w:p>
    <w:p w14:paraId="42EB2759" w14:textId="0C1C3CC9" w:rsidR="003C7A23" w:rsidRPr="005E715A" w:rsidRDefault="003C7A23" w:rsidP="0045501C">
      <w:pPr>
        <w:pStyle w:val="Nivel3"/>
      </w:pPr>
      <w:r w:rsidRPr="005E715A">
        <w:lastRenderedPageBreak/>
        <w:t xml:space="preserve">Nessas condições, as propostas de </w:t>
      </w:r>
      <w:r w:rsidRPr="005E715A">
        <w:rPr>
          <w:rFonts w:eastAsia="Zurich BT"/>
        </w:rPr>
        <w:t xml:space="preserve">microempresas e empresas de pequeno porte </w:t>
      </w:r>
      <w:r w:rsidRPr="005E715A">
        <w:t xml:space="preserve">que se encontrarem na faixa de até </w:t>
      </w:r>
      <w:r w:rsidR="00913A5C" w:rsidRPr="005E715A">
        <w:t>10</w:t>
      </w:r>
      <w:r w:rsidRPr="005E715A">
        <w:t>% (</w:t>
      </w:r>
      <w:r w:rsidR="00913A5C" w:rsidRPr="005E715A">
        <w:t>dez</w:t>
      </w:r>
      <w:r w:rsidRPr="005E715A">
        <w:t xml:space="preserve"> por cento) acima da melhor proposta ou melhor lance serão consideradas empatadas com a primeira colocada.</w:t>
      </w:r>
    </w:p>
    <w:p w14:paraId="525153D4" w14:textId="77777777" w:rsidR="003C7A23" w:rsidRPr="005E715A" w:rsidRDefault="003C7A23" w:rsidP="0045501C">
      <w:pPr>
        <w:pStyle w:val="Nivel3"/>
      </w:pPr>
      <w:r w:rsidRPr="005E715A">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6453DCB" w:rsidR="003C7A23" w:rsidRPr="005E715A" w:rsidRDefault="003C7A23" w:rsidP="0045501C">
      <w:pPr>
        <w:pStyle w:val="Nivel3"/>
      </w:pPr>
      <w:r w:rsidRPr="005E715A">
        <w:t xml:space="preserve">Caso a </w:t>
      </w:r>
      <w:r w:rsidRPr="005E715A">
        <w:rPr>
          <w:rFonts w:eastAsia="Zurich BT"/>
        </w:rPr>
        <w:t>microempresa ou a empresa de pequeno porte</w:t>
      </w:r>
      <w:r w:rsidRPr="005E715A">
        <w:t xml:space="preserve"> melhor classificada desista ou não se manifeste no prazo estabelecido, serão convocadas as demais licitantes </w:t>
      </w:r>
      <w:r w:rsidRPr="005E715A">
        <w:rPr>
          <w:rFonts w:eastAsia="Zurich BT"/>
        </w:rPr>
        <w:t>microempresa e empresa de pequeno porte</w:t>
      </w:r>
      <w:r w:rsidRPr="005E715A">
        <w:t xml:space="preserve"> que se encontrem naquele intervalo de </w:t>
      </w:r>
      <w:r w:rsidR="00913A5C" w:rsidRPr="005E715A">
        <w:t>10</w:t>
      </w:r>
      <w:r w:rsidRPr="005E715A">
        <w:t>% (</w:t>
      </w:r>
      <w:r w:rsidR="00913A5C" w:rsidRPr="005E715A">
        <w:t>dez</w:t>
      </w:r>
      <w:r w:rsidRPr="005E715A">
        <w:t xml:space="preserve"> por cento), na ordem de classificação, para o exercício do mesmo direito, no prazo estabelecido no subitem anterior.</w:t>
      </w:r>
    </w:p>
    <w:p w14:paraId="32E41523" w14:textId="77777777" w:rsidR="003C7A23" w:rsidRPr="005E715A" w:rsidRDefault="003C7A23" w:rsidP="0045501C">
      <w:pPr>
        <w:pStyle w:val="Nivel3"/>
      </w:pPr>
      <w:r w:rsidRPr="005E715A">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5E715A" w:rsidRDefault="003C7A23" w:rsidP="0045501C">
      <w:pPr>
        <w:pStyle w:val="Nivel2"/>
        <w:rPr>
          <w:rFonts w:eastAsia="Times New Roman"/>
        </w:rPr>
      </w:pPr>
      <w:r w:rsidRPr="005E715A">
        <w:t xml:space="preserve">Só poderá haver empate entre propostas iguais (não seguidas de lances), ou entre lances finais da fase fechada do modo de disputa aberto e fechado. </w:t>
      </w:r>
    </w:p>
    <w:p w14:paraId="225BFF76" w14:textId="4A37E2F0" w:rsidR="003C7A23" w:rsidRPr="005E715A" w:rsidRDefault="003C7A23" w:rsidP="0045501C">
      <w:pPr>
        <w:pStyle w:val="Nivel3"/>
      </w:pPr>
      <w:r w:rsidRPr="005E715A">
        <w:t xml:space="preserve">Havendo eventual empate entre propostas ou lances, o critério de desempate será aquele previsto no </w:t>
      </w:r>
      <w:hyperlink r:id="rId29" w:anchor="art60" w:history="1">
        <w:r w:rsidRPr="005E715A">
          <w:rPr>
            <w:rStyle w:val="Hyperlink"/>
            <w:rFonts w:eastAsia="Arial"/>
          </w:rPr>
          <w:t>art</w:t>
        </w:r>
        <w:r w:rsidRPr="005E715A">
          <w:rPr>
            <w:rStyle w:val="Hyperlink"/>
          </w:rPr>
          <w:t>. 60 da Lei nº 14.133, de 2021</w:t>
        </w:r>
      </w:hyperlink>
      <w:r w:rsidRPr="005E715A">
        <w:t>, nesta ordem:</w:t>
      </w:r>
    </w:p>
    <w:p w14:paraId="3E640FFC" w14:textId="77777777" w:rsidR="003C7A23" w:rsidRPr="005E715A" w:rsidRDefault="003C7A23" w:rsidP="0045501C">
      <w:pPr>
        <w:pStyle w:val="Nivel4"/>
      </w:pPr>
      <w:r w:rsidRPr="005E715A">
        <w:t>disputa final, hipótese em que os licitantes empatados poderão apresentar nova proposta em ato contínuo à classificação;</w:t>
      </w:r>
    </w:p>
    <w:p w14:paraId="1FC60047" w14:textId="77777777" w:rsidR="003C7A23" w:rsidRPr="005E715A" w:rsidRDefault="003C7A23" w:rsidP="0045501C">
      <w:pPr>
        <w:pStyle w:val="Nivel4"/>
      </w:pPr>
      <w:r w:rsidRPr="005E715A">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5E715A" w:rsidRDefault="003C7A23" w:rsidP="0045501C">
      <w:pPr>
        <w:pStyle w:val="Nivel4"/>
      </w:pPr>
      <w:r w:rsidRPr="005E715A">
        <w:t>desenvolvimento pelo licitante de ações de equidade entre homens e mulheres no ambiente de trabalho, conforme regulamento;</w:t>
      </w:r>
    </w:p>
    <w:p w14:paraId="0E2A931D" w14:textId="77777777" w:rsidR="003C7A23" w:rsidRPr="005E715A" w:rsidRDefault="003C7A23" w:rsidP="0045501C">
      <w:pPr>
        <w:pStyle w:val="Nivel4"/>
      </w:pPr>
      <w:r w:rsidRPr="005E715A">
        <w:t>desenvolvimento pelo licitante de programa de integridade, conforme orientações dos órgãos de controle.</w:t>
      </w:r>
    </w:p>
    <w:p w14:paraId="125A89F1" w14:textId="77777777" w:rsidR="003C7A23" w:rsidRPr="005E715A" w:rsidRDefault="003C7A23" w:rsidP="009A3884">
      <w:pPr>
        <w:pStyle w:val="Nivel3"/>
        <w:spacing w:beforeLines="120" w:before="288" w:afterLines="120" w:after="288" w:line="312" w:lineRule="auto"/>
        <w:ind w:left="0" w:firstLine="709"/>
      </w:pPr>
      <w:r w:rsidRPr="005E715A">
        <w:t>Persistindo o empate, será assegurada preferência, sucessivamente, aos bens e serviços produzidos ou prestados por:</w:t>
      </w:r>
    </w:p>
    <w:p w14:paraId="366AA430" w14:textId="77777777" w:rsidR="003C7A23" w:rsidRPr="005E715A" w:rsidRDefault="003C7A23" w:rsidP="002B1D02">
      <w:pPr>
        <w:pStyle w:val="Nivel4"/>
      </w:pPr>
      <w:bookmarkStart w:id="27" w:name="art60§1i"/>
      <w:bookmarkEnd w:id="27"/>
      <w:r w:rsidRPr="005E715A">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5E715A" w:rsidRDefault="003C7A23" w:rsidP="002B1D02">
      <w:pPr>
        <w:pStyle w:val="Nivel4"/>
      </w:pPr>
      <w:bookmarkStart w:id="28" w:name="art60§1ii"/>
      <w:bookmarkEnd w:id="28"/>
      <w:r w:rsidRPr="005E715A">
        <w:t>empresas brasileiras;</w:t>
      </w:r>
    </w:p>
    <w:p w14:paraId="3C7CB0B5" w14:textId="77777777" w:rsidR="003C7A23" w:rsidRPr="005E715A" w:rsidRDefault="003C7A23" w:rsidP="002B1D02">
      <w:pPr>
        <w:pStyle w:val="Nivel4"/>
      </w:pPr>
      <w:bookmarkStart w:id="29" w:name="art60§1iii"/>
      <w:bookmarkEnd w:id="29"/>
      <w:r w:rsidRPr="005E715A">
        <w:t>empresas que invistam em pesquisa e no desenvolvimento de tecnologia no País;</w:t>
      </w:r>
    </w:p>
    <w:p w14:paraId="1693D810" w14:textId="5D09F0F2" w:rsidR="003C7A23" w:rsidRPr="005E715A" w:rsidRDefault="003C7A23" w:rsidP="002B1D02">
      <w:pPr>
        <w:pStyle w:val="Nivel4"/>
      </w:pPr>
      <w:bookmarkStart w:id="30" w:name="art60§1iv"/>
      <w:bookmarkEnd w:id="30"/>
      <w:r w:rsidRPr="005E715A">
        <w:lastRenderedPageBreak/>
        <w:t>empresas que comprovem a prática de mitigação, nos termos da </w:t>
      </w:r>
      <w:hyperlink r:id="rId30" w:anchor=":~:text=LEI%20N%C2%BA%2012.187%2C%20DE%2029%20DE%20DEZEMBRO%20DE%202009.&amp;text=Institui%20a%20Pol%C3%ADtica%20Nacional%20sobre,PNMC%20e%20d%C3%A1%20outras%20provid%C3%AAncias." w:history="1">
        <w:r w:rsidRPr="005E715A">
          <w:rPr>
            <w:rStyle w:val="Hyperlink"/>
          </w:rPr>
          <w:t>Lei nº 12.187, de 29 de dezembro de 2009</w:t>
        </w:r>
      </w:hyperlink>
      <w:r w:rsidRPr="005E715A">
        <w:t>.</w:t>
      </w:r>
    </w:p>
    <w:p w14:paraId="40D49C27" w14:textId="29FA1CFE" w:rsidR="003C7A23" w:rsidRPr="005E715A" w:rsidRDefault="003C7A23" w:rsidP="002B1D02">
      <w:pPr>
        <w:pStyle w:val="Nivel2"/>
      </w:pPr>
      <w:r w:rsidRPr="005E715A">
        <w:t xml:space="preserve">Encerrada a etapa de envio de lances da sessão pública, na hipótese da proposta do primeiro colocado permanecer acima do preço máximo ou inferior ao desconto definido para a contratação, o </w:t>
      </w:r>
      <w:r w:rsidR="004A5C90" w:rsidRPr="005E715A">
        <w:t xml:space="preserve">Agente de Contratação/Comissão </w:t>
      </w:r>
      <w:r w:rsidRPr="005E715A">
        <w:t>poderá negociar condições mais vantajosas, após definido o resultado do julgamento.</w:t>
      </w:r>
    </w:p>
    <w:p w14:paraId="377762CE" w14:textId="77777777" w:rsidR="003C7A23" w:rsidRPr="005E715A" w:rsidRDefault="003C7A23" w:rsidP="00426194">
      <w:pPr>
        <w:pStyle w:val="Nivel3"/>
        <w:rPr>
          <w:color w:val="auto"/>
        </w:rPr>
      </w:pPr>
      <w:r w:rsidRPr="005E715A">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5E715A" w:rsidRDefault="003C7A23" w:rsidP="00426194">
      <w:pPr>
        <w:pStyle w:val="Nivel3"/>
        <w:rPr>
          <w:rFonts w:eastAsia="Times New Roman"/>
          <w:color w:val="auto"/>
        </w:rPr>
      </w:pPr>
      <w:r w:rsidRPr="005E715A">
        <w:rPr>
          <w:rFonts w:eastAsia="Times New Roman"/>
          <w:color w:val="auto"/>
        </w:rPr>
        <w:t xml:space="preserve">A </w:t>
      </w:r>
      <w:r w:rsidRPr="005E715A">
        <w:rPr>
          <w:color w:val="auto"/>
        </w:rPr>
        <w:t>negociação será realizada por meio do sistema, podendo ser acompanhada pelos demais licitantes.</w:t>
      </w:r>
    </w:p>
    <w:p w14:paraId="420D4F72" w14:textId="3B12373E" w:rsidR="003C7A23" w:rsidRPr="005E715A" w:rsidRDefault="003C7A23" w:rsidP="00426194">
      <w:pPr>
        <w:pStyle w:val="Nivel3"/>
        <w:rPr>
          <w:color w:val="auto"/>
        </w:rPr>
      </w:pPr>
      <w:r w:rsidRPr="005E715A">
        <w:rPr>
          <w:color w:val="auto"/>
        </w:rPr>
        <w:t>O resultado da negociação será divulgado a todos os licitantes e anexado aos autos do processo licitatório</w:t>
      </w:r>
      <w:r w:rsidR="00DC7CC8" w:rsidRPr="005E715A">
        <w:rPr>
          <w:color w:val="auto"/>
        </w:rPr>
        <w:t>.</w:t>
      </w:r>
    </w:p>
    <w:p w14:paraId="13ADAEB2" w14:textId="677E5431" w:rsidR="003C7A23" w:rsidRPr="005E715A" w:rsidRDefault="003C7A23" w:rsidP="00426194">
      <w:pPr>
        <w:pStyle w:val="Nivel3"/>
        <w:rPr>
          <w:color w:val="auto"/>
        </w:rPr>
      </w:pPr>
      <w:r w:rsidRPr="005E715A">
        <w:rPr>
          <w:color w:val="auto"/>
        </w:rPr>
        <w:t xml:space="preserve">O </w:t>
      </w:r>
      <w:r w:rsidR="004A5C90" w:rsidRPr="005E715A">
        <w:rPr>
          <w:color w:val="auto"/>
        </w:rPr>
        <w:t xml:space="preserve">Agente de Contratação/Comissão </w:t>
      </w:r>
      <w:r w:rsidRPr="005E715A">
        <w:rPr>
          <w:color w:val="auto"/>
        </w:rPr>
        <w:t xml:space="preserve">solicitará ao licitante mais bem classificado que, no prazo </w:t>
      </w:r>
      <w:r w:rsidRPr="005E715A">
        <w:rPr>
          <w:b/>
          <w:bCs/>
          <w:color w:val="auto"/>
          <w:u w:val="single"/>
        </w:rPr>
        <w:t>de 2 (duas) horas</w:t>
      </w:r>
      <w:r w:rsidRPr="005E715A">
        <w:rPr>
          <w:color w:val="auto"/>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4F1A98C2" w14:textId="7470BC3B" w:rsidR="003C7A23" w:rsidRPr="005E715A" w:rsidRDefault="003C7A23" w:rsidP="00426194">
      <w:pPr>
        <w:pStyle w:val="Nivel3"/>
        <w:rPr>
          <w:iCs/>
        </w:rPr>
      </w:pPr>
      <w:r w:rsidRPr="005E715A">
        <w:t xml:space="preserve">É facultado ao </w:t>
      </w:r>
      <w:r w:rsidR="004A5C90" w:rsidRPr="005E715A">
        <w:t xml:space="preserve">Agente de Contratação/Comissão </w:t>
      </w:r>
      <w:r w:rsidRPr="005E715A">
        <w:t>prorrogar o prazo estabelecido, a partir de solicitação fundamentada feita no chat pelo licitante, antes de findo o prazo.</w:t>
      </w:r>
    </w:p>
    <w:p w14:paraId="4A633087" w14:textId="23F21ADF" w:rsidR="003C7A23" w:rsidRPr="005E715A" w:rsidRDefault="003C7A23" w:rsidP="00426194">
      <w:pPr>
        <w:pStyle w:val="Nivel2"/>
        <w:rPr>
          <w:rFonts w:eastAsia="Times New Roman"/>
        </w:rPr>
      </w:pPr>
      <w:r w:rsidRPr="005E715A">
        <w:t xml:space="preserve">Após a negociação do preço, o </w:t>
      </w:r>
      <w:r w:rsidR="00037711" w:rsidRPr="005E715A">
        <w:t xml:space="preserve">Agente de Contratação/Comissão </w:t>
      </w:r>
      <w:r w:rsidRPr="005E715A">
        <w:t>iniciará a fase de aceitação e julgamento da proposta.</w:t>
      </w:r>
      <w:bookmarkEnd w:id="23"/>
    </w:p>
    <w:p w14:paraId="5A499404" w14:textId="77777777" w:rsidR="003C7A23" w:rsidRPr="005E715A" w:rsidRDefault="003C7A23" w:rsidP="00426194">
      <w:pPr>
        <w:pStyle w:val="Nivel01"/>
      </w:pPr>
      <w:bookmarkStart w:id="32" w:name="_Toc171080510"/>
      <w:r w:rsidRPr="005E715A">
        <w:t>DA FASE DE JULGAMENTO</w:t>
      </w:r>
      <w:bookmarkEnd w:id="32"/>
    </w:p>
    <w:p w14:paraId="53C049A6" w14:textId="799649A1" w:rsidR="003C7A23" w:rsidRPr="005E715A" w:rsidRDefault="003C7A23" w:rsidP="00426194">
      <w:pPr>
        <w:pStyle w:val="Nivel2"/>
        <w:rPr>
          <w:b/>
          <w:bCs/>
          <w:lang w:eastAsia="ar-SA"/>
        </w:rPr>
      </w:pPr>
      <w:bookmarkStart w:id="33" w:name="_Ref117019424"/>
      <w:r w:rsidRPr="005E715A">
        <w:t xml:space="preserve">Encerrada a etapa de negociação, o </w:t>
      </w:r>
      <w:r w:rsidR="00FB695B" w:rsidRPr="005E715A">
        <w:t>A</w:t>
      </w:r>
      <w:r w:rsidR="003364FE" w:rsidRPr="005E715A">
        <w:t xml:space="preserve">gente de contratação/Comissão </w:t>
      </w:r>
      <w:r w:rsidRPr="005E715A">
        <w:t xml:space="preserve">verificará se o licitante provisoriamente classificado em primeiro lugar atende às condições de participação no certame, conforme previsto no </w:t>
      </w:r>
      <w:hyperlink r:id="rId31" w:anchor="art14" w:history="1">
        <w:r w:rsidRPr="005E715A">
          <w:rPr>
            <w:rStyle w:val="Hyperlink"/>
          </w:rPr>
          <w:t>art. 14 da Lei nº 14.133/2021</w:t>
        </w:r>
      </w:hyperlink>
      <w:r w:rsidRPr="005E715A">
        <w:t xml:space="preserve">, legislação correlata e no item </w:t>
      </w:r>
      <w:r w:rsidRPr="005E715A">
        <w:fldChar w:fldCharType="begin"/>
      </w:r>
      <w:r w:rsidRPr="005E715A">
        <w:instrText xml:space="preserve"> REF _Ref117000692 \r \h </w:instrText>
      </w:r>
      <w:r w:rsidR="00F522F3" w:rsidRPr="005E715A">
        <w:instrText xml:space="preserve"> \* MERGEFORMAT </w:instrText>
      </w:r>
      <w:r w:rsidRPr="005E715A">
        <w:fldChar w:fldCharType="separate"/>
      </w:r>
      <w:r w:rsidR="005D7C62">
        <w:t>2.7</w:t>
      </w:r>
      <w:r w:rsidRPr="005E715A">
        <w:fldChar w:fldCharType="end"/>
      </w:r>
      <w:r w:rsidRPr="005E715A">
        <w:t xml:space="preserve"> do edital, </w:t>
      </w:r>
      <w:bookmarkEnd w:id="33"/>
      <w:r w:rsidRPr="005E715A">
        <w:rPr>
          <w:color w:val="auto"/>
          <w:lang w:eastAsia="ar-SA"/>
        </w:rPr>
        <w:t>especialmente quanto à existência de sanção que impeça a participação no certame ou a futura contratação,</w:t>
      </w:r>
      <w:r w:rsidRPr="005E715A">
        <w:rPr>
          <w:lang w:eastAsia="ar-SA"/>
        </w:rPr>
        <w:t xml:space="preserve"> mediante a consulta aos seguintes cadastros:</w:t>
      </w:r>
    </w:p>
    <w:p w14:paraId="73B48C7B" w14:textId="16667A3F" w:rsidR="00BE0683" w:rsidRPr="005E715A" w:rsidRDefault="003C7A23" w:rsidP="00BE0683">
      <w:pPr>
        <w:pStyle w:val="Nivel3"/>
        <w:rPr>
          <w:lang w:eastAsia="ar-SA"/>
        </w:rPr>
      </w:pPr>
      <w:r w:rsidRPr="005E715A">
        <w:rPr>
          <w:lang w:eastAsia="ar-SA"/>
        </w:rPr>
        <w:t xml:space="preserve">SICAF;  </w:t>
      </w:r>
    </w:p>
    <w:p w14:paraId="41EAACF9" w14:textId="707E3B4C" w:rsidR="003C7A23" w:rsidRPr="005E715A" w:rsidRDefault="00BE0683" w:rsidP="00BE0683">
      <w:pPr>
        <w:pStyle w:val="Nivel3"/>
        <w:rPr>
          <w:lang w:eastAsia="ar-SA"/>
        </w:rPr>
      </w:pPr>
      <w:r w:rsidRPr="005E715A">
        <w:t xml:space="preserve">Cadastro Nacional de Empresas Inidôneas e Suspensas – CEIS, mantido pela Controladoria-Geral da União; e Cadastro Nacional de Empresas Punidas – CNEP, mantido pela Controladoria-Geral da União, no endereço eletrônico </w:t>
      </w:r>
      <w:hyperlink r:id="rId32" w:history="1">
        <w:r w:rsidRPr="005E715A">
          <w:rPr>
            <w:rStyle w:val="Hyperlink"/>
            <w:color w:val="auto"/>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003C7A23" w:rsidRPr="005E715A">
        <w:rPr>
          <w:lang w:eastAsia="ar-SA"/>
        </w:rPr>
        <w:t xml:space="preserve">); e </w:t>
      </w:r>
    </w:p>
    <w:p w14:paraId="62FAA9BE" w14:textId="22701177" w:rsidR="003C7A23" w:rsidRPr="005E715A" w:rsidRDefault="00BE0683" w:rsidP="00426194">
      <w:pPr>
        <w:pStyle w:val="Nivel3"/>
        <w:rPr>
          <w:lang w:eastAsia="ar-SA"/>
        </w:rPr>
      </w:pPr>
      <w:r w:rsidRPr="005E715A">
        <w:lastRenderedPageBreak/>
        <w:t xml:space="preserve">Cadastro Nacional de Condenações </w:t>
      </w:r>
      <w:proofErr w:type="spellStart"/>
      <w:r w:rsidRPr="005E715A">
        <w:t>Cívies</w:t>
      </w:r>
      <w:proofErr w:type="spellEnd"/>
      <w:r w:rsidRPr="005E715A">
        <w:t xml:space="preserve"> por Atos de </w:t>
      </w:r>
      <w:proofErr w:type="spellStart"/>
      <w:r w:rsidRPr="005E715A">
        <w:t>Improbilidade</w:t>
      </w:r>
      <w:proofErr w:type="spellEnd"/>
      <w:r w:rsidRPr="005E715A">
        <w:t xml:space="preserve"> Administrativa, mantido pelo Conselho Nacional de Justiça – CNJ, no endereço eletrônico </w:t>
      </w:r>
      <w:hyperlink r:id="rId33" w:history="1">
        <w:r w:rsidRPr="005E715A">
          <w:rPr>
            <w:rStyle w:val="Hyperlink"/>
            <w:color w:val="auto"/>
          </w:rPr>
          <w:t>https://www.cnj.jus.br/improbidade_adm/consultar_requerido.php</w:t>
        </w:r>
      </w:hyperlink>
      <w:r w:rsidR="003C7A23" w:rsidRPr="005E715A">
        <w:rPr>
          <w:lang w:eastAsia="ar-SA"/>
        </w:rPr>
        <w:t>).</w:t>
      </w:r>
    </w:p>
    <w:p w14:paraId="1871C2E6" w14:textId="0D049996" w:rsidR="00BE0683" w:rsidRPr="005E715A" w:rsidRDefault="00BE0683" w:rsidP="00426194">
      <w:pPr>
        <w:pStyle w:val="Nivel3"/>
        <w:rPr>
          <w:lang w:eastAsia="ar-SA"/>
        </w:rPr>
      </w:pPr>
      <w:r w:rsidRPr="005E715A">
        <w:t xml:space="preserve">Consulta </w:t>
      </w:r>
      <w:r w:rsidRPr="005E715A">
        <w:rPr>
          <w:lang w:eastAsia="ar-SA"/>
        </w:rPr>
        <w:t xml:space="preserve">Cadastro de Restrições ao Direito de Contratar do Tribunal de Contas do Estado do Paraná – TCE/PR, no endereço eletrônico </w:t>
      </w:r>
      <w:hyperlink r:id="rId34" w:history="1">
        <w:r w:rsidRPr="005E715A">
          <w:rPr>
            <w:rStyle w:val="Hyperlink"/>
            <w:color w:val="auto"/>
            <w:lang w:eastAsia="ar-SA"/>
          </w:rPr>
          <w:t>https://crcap.tce.pr.gov.br/ConsultarImpedidos.aspx</w:t>
        </w:r>
      </w:hyperlink>
    </w:p>
    <w:p w14:paraId="78C24183" w14:textId="7AD0B7DF" w:rsidR="003C7A23" w:rsidRPr="005E715A" w:rsidRDefault="003C7A23" w:rsidP="00426194">
      <w:pPr>
        <w:pStyle w:val="Nivel2"/>
      </w:pPr>
      <w:r w:rsidRPr="005E715A">
        <w:t xml:space="preserve">A consulta aos cadastros será realizada em nome da empresa licitante </w:t>
      </w:r>
      <w:r w:rsidRPr="005E715A">
        <w:rPr>
          <w:b/>
          <w:bCs/>
          <w:u w:val="single"/>
        </w:rPr>
        <w:t>e também de seu sócio majoritário</w:t>
      </w:r>
      <w:r w:rsidRPr="005E715A">
        <w:t xml:space="preserve">, por força da vedação de que trata o </w:t>
      </w:r>
      <w:hyperlink r:id="rId35" w:anchor=":~:text=%C3%A0s%20seguintes%20comina%C3%A7%C3%B5es%3A-,Art.,n%C2%BA%2012.120%2C%20de%202009)." w:history="1">
        <w:r w:rsidRPr="005E715A">
          <w:rPr>
            <w:rStyle w:val="Hyperlink"/>
          </w:rPr>
          <w:t>artigo 12 da Lei n° 8.429, de 1992</w:t>
        </w:r>
      </w:hyperlink>
      <w:r w:rsidRPr="005E715A">
        <w:t>.</w:t>
      </w:r>
    </w:p>
    <w:p w14:paraId="4F584469" w14:textId="342ACEB0" w:rsidR="003C7A23" w:rsidRPr="005E715A" w:rsidRDefault="003C7A23" w:rsidP="00426194">
      <w:pPr>
        <w:pStyle w:val="Nivel2"/>
      </w:pPr>
      <w:r w:rsidRPr="005E715A">
        <w:t>Caso conste na Consulta de Situação do l</w:t>
      </w:r>
      <w:r w:rsidRPr="005E715A">
        <w:rPr>
          <w:color w:val="auto"/>
        </w:rPr>
        <w:t xml:space="preserve">icitante </w:t>
      </w:r>
      <w:r w:rsidRPr="005E715A">
        <w:t xml:space="preserve">a existência de Ocorrências Impeditivas Indiretas, o </w:t>
      </w:r>
      <w:r w:rsidR="00037711" w:rsidRPr="005E715A">
        <w:t>Agente de Contratação/Comissão</w:t>
      </w:r>
      <w:r w:rsidR="00037711" w:rsidRPr="005E715A">
        <w:rPr>
          <w:color w:val="auto"/>
        </w:rPr>
        <w:t xml:space="preserve"> </w:t>
      </w:r>
      <w:r w:rsidRPr="005E715A">
        <w:rPr>
          <w:color w:val="auto"/>
        </w:rPr>
        <w:t>diligenciará para v</w:t>
      </w:r>
      <w:r w:rsidRPr="005E715A">
        <w:t>erificar se houve fraude por parte das empresas apontadas no Relatório de Ocorrências Impeditivas Indiretas. (</w:t>
      </w:r>
      <w:hyperlink r:id="rId36" w:anchor="art29" w:history="1">
        <w:r w:rsidRPr="005E715A">
          <w:rPr>
            <w:rStyle w:val="Hyperlink"/>
          </w:rPr>
          <w:t xml:space="preserve">IN nº 3/2018, art. 29, </w:t>
        </w:r>
        <w:r w:rsidRPr="005E715A">
          <w:rPr>
            <w:rStyle w:val="Hyperlink"/>
            <w:i/>
            <w:iCs/>
          </w:rPr>
          <w:t>caput</w:t>
        </w:r>
      </w:hyperlink>
      <w:r w:rsidRPr="005E715A">
        <w:t>)</w:t>
      </w:r>
    </w:p>
    <w:p w14:paraId="084559DF" w14:textId="69480655" w:rsidR="003C7A23" w:rsidRPr="005E715A" w:rsidRDefault="003C7A23" w:rsidP="00426194">
      <w:pPr>
        <w:pStyle w:val="Nivel3"/>
      </w:pPr>
      <w:r w:rsidRPr="005E715A">
        <w:t>A tentativa de burla será verificada por meio dos vínculos societários, linhas de fornecimento similares, dentre outros. (</w:t>
      </w:r>
      <w:hyperlink r:id="rId37" w:history="1">
        <w:r w:rsidRPr="005E715A">
          <w:rPr>
            <w:rStyle w:val="Hyperlink"/>
          </w:rPr>
          <w:t>IN nº 3/2018, art. 29, §1º</w:t>
        </w:r>
      </w:hyperlink>
      <w:r w:rsidRPr="005E715A">
        <w:t>).</w:t>
      </w:r>
    </w:p>
    <w:p w14:paraId="67957ECD" w14:textId="0B27E743" w:rsidR="003C7A23" w:rsidRPr="005E715A" w:rsidRDefault="003C7A23" w:rsidP="00426194">
      <w:pPr>
        <w:pStyle w:val="Nivel3"/>
      </w:pPr>
      <w:r w:rsidRPr="005E715A">
        <w:t>O licitante será convocado para manifestação previamente a uma eventual desclassificação. (</w:t>
      </w:r>
      <w:hyperlink r:id="rId38" w:history="1">
        <w:r w:rsidRPr="005E715A">
          <w:rPr>
            <w:rStyle w:val="Hyperlink"/>
          </w:rPr>
          <w:t>IN nº 3/2018, art. 29, §2º</w:t>
        </w:r>
      </w:hyperlink>
      <w:r w:rsidRPr="005E715A">
        <w:t>).</w:t>
      </w:r>
    </w:p>
    <w:p w14:paraId="6D2E608D" w14:textId="77777777" w:rsidR="003C7A23" w:rsidRPr="005E715A" w:rsidRDefault="003C7A23" w:rsidP="00426194">
      <w:pPr>
        <w:pStyle w:val="Nivel3"/>
      </w:pPr>
      <w:r w:rsidRPr="005E715A">
        <w:t>Constatada a existência de sanção, o licitante será reputado inabilitado, por falta de condição de participação.</w:t>
      </w:r>
    </w:p>
    <w:p w14:paraId="6FA290D4" w14:textId="2B2AF6AF" w:rsidR="008F56A0" w:rsidRPr="005E715A" w:rsidRDefault="008F56A0" w:rsidP="00BE0683">
      <w:pPr>
        <w:pStyle w:val="Nivel2"/>
        <w:numPr>
          <w:ilvl w:val="0"/>
          <w:numId w:val="0"/>
        </w:numPr>
        <w:rPr>
          <w:highlight w:val="yellow"/>
        </w:rPr>
      </w:pPr>
    </w:p>
    <w:p w14:paraId="1C5C73A9" w14:textId="784DD503" w:rsidR="003C7A23" w:rsidRPr="005E715A" w:rsidRDefault="003C7A23" w:rsidP="00426194">
      <w:pPr>
        <w:pStyle w:val="Nivel2"/>
      </w:pPr>
      <w:r w:rsidRPr="005E715A">
        <w:t>Caso o licitante provisoriamente classificado em primeiro lugar tenha se utilizado de algum tratamento favorecido às ME/</w:t>
      </w:r>
      <w:proofErr w:type="spellStart"/>
      <w:r w:rsidRPr="005E715A">
        <w:t>EPPs</w:t>
      </w:r>
      <w:proofErr w:type="spellEnd"/>
      <w:r w:rsidRPr="005E715A">
        <w:t xml:space="preserve">, o </w:t>
      </w:r>
      <w:r w:rsidR="00037711" w:rsidRPr="005E715A">
        <w:t xml:space="preserve">Agente de Contratação/Comissão </w:t>
      </w:r>
      <w:r w:rsidRPr="005E715A">
        <w:t xml:space="preserve">verificará se faz jus ao benefício, em conformidade com os itens </w:t>
      </w:r>
      <w:r w:rsidRPr="005E715A">
        <w:fldChar w:fldCharType="begin"/>
      </w:r>
      <w:r w:rsidRPr="005E715A">
        <w:instrText xml:space="preserve"> REF _Ref117015508 \r \h </w:instrText>
      </w:r>
      <w:r w:rsidR="00F522F3" w:rsidRPr="005E715A">
        <w:instrText xml:space="preserve"> \* MERGEFORMAT </w:instrText>
      </w:r>
      <w:r w:rsidRPr="005E715A">
        <w:fldChar w:fldCharType="separate"/>
      </w:r>
      <w:r w:rsidR="005D7C62">
        <w:rPr>
          <w:b/>
          <w:bCs/>
        </w:rPr>
        <w:t xml:space="preserve">Erro! Fonte de referência não </w:t>
      </w:r>
      <w:proofErr w:type="gramStart"/>
      <w:r w:rsidR="005D7C62">
        <w:rPr>
          <w:b/>
          <w:bCs/>
        </w:rPr>
        <w:t>encontrada.</w:t>
      </w:r>
      <w:proofErr w:type="gramEnd"/>
      <w:r w:rsidRPr="005E715A">
        <w:fldChar w:fldCharType="end"/>
      </w:r>
      <w:r w:rsidRPr="005E715A">
        <w:t xml:space="preserve"> e </w:t>
      </w:r>
      <w:r w:rsidRPr="005E715A">
        <w:fldChar w:fldCharType="begin"/>
      </w:r>
      <w:r w:rsidRPr="005E715A">
        <w:instrText xml:space="preserve"> REF _Ref117000019 \r \h </w:instrText>
      </w:r>
      <w:r w:rsidR="00F522F3" w:rsidRPr="005E715A">
        <w:instrText xml:space="preserve"> \* MERGEFORMAT </w:instrText>
      </w:r>
      <w:r w:rsidRPr="005E715A">
        <w:fldChar w:fldCharType="separate"/>
      </w:r>
      <w:r w:rsidR="005D7C62">
        <w:t>3.6</w:t>
      </w:r>
      <w:r w:rsidRPr="005E715A">
        <w:fldChar w:fldCharType="end"/>
      </w:r>
      <w:r w:rsidRPr="005E715A">
        <w:t xml:space="preserve"> deste edital.</w:t>
      </w:r>
    </w:p>
    <w:p w14:paraId="21CDEB78" w14:textId="32DAAF38" w:rsidR="003C7A23" w:rsidRPr="005E715A" w:rsidRDefault="003C7A23" w:rsidP="00426194">
      <w:pPr>
        <w:pStyle w:val="Nivel2"/>
        <w:rPr>
          <w:b/>
        </w:rPr>
      </w:pPr>
      <w:r w:rsidRPr="005E715A">
        <w:t>Verificadas as condições de participação e de utilização do tratamento favorecido, o</w:t>
      </w:r>
      <w:r w:rsidR="00FB695B" w:rsidRPr="005E715A">
        <w:t xml:space="preserve"> </w:t>
      </w:r>
      <w:r w:rsidR="00421219" w:rsidRPr="005E715A">
        <w:t xml:space="preserve">Agente de Contratação/Comissão </w:t>
      </w:r>
      <w:r w:rsidRPr="005E715A">
        <w:t xml:space="preserve">examinará a proposta classificada em primeiro lugar quanto à adequação ao objeto e à compatibilidade do preço em relação ao máximo estipulado para contratação neste Edital e em seus anexos, observado o disposto no </w:t>
      </w:r>
      <w:hyperlink r:id="rId39" w:anchor="art29" w:history="1">
        <w:r w:rsidRPr="005E715A">
          <w:rPr>
            <w:rStyle w:val="Hyperlink"/>
          </w:rPr>
          <w:t>artigo 29 a 35 da IN SEGES nº 73, de 30 de setembro de 2022</w:t>
        </w:r>
      </w:hyperlink>
      <w:r w:rsidRPr="005E715A">
        <w:t>.</w:t>
      </w:r>
    </w:p>
    <w:p w14:paraId="73CF2299" w14:textId="77777777" w:rsidR="003C7A23" w:rsidRPr="005E715A" w:rsidRDefault="003C7A23" w:rsidP="00426194">
      <w:pPr>
        <w:pStyle w:val="Nivel2"/>
        <w:rPr>
          <w:b/>
        </w:rPr>
      </w:pPr>
      <w:r w:rsidRPr="005E715A">
        <w:t xml:space="preserve">Será desclassificada a proposta vencedora que: </w:t>
      </w:r>
    </w:p>
    <w:p w14:paraId="6C6F36C6" w14:textId="77777777" w:rsidR="003C7A23" w:rsidRPr="005E715A" w:rsidRDefault="003C7A23" w:rsidP="00426194">
      <w:pPr>
        <w:pStyle w:val="Nivel3"/>
      </w:pPr>
      <w:r w:rsidRPr="005E715A">
        <w:t>contiver vícios insanáveis;</w:t>
      </w:r>
    </w:p>
    <w:p w14:paraId="0195390D" w14:textId="7E6DFAF5" w:rsidR="003C7A23" w:rsidRPr="005E715A" w:rsidRDefault="003C7A23" w:rsidP="00426194">
      <w:pPr>
        <w:pStyle w:val="Nivel3"/>
      </w:pPr>
      <w:r w:rsidRPr="005E715A">
        <w:t xml:space="preserve">não obedecer às especificações técnicas contidas no </w:t>
      </w:r>
      <w:r w:rsidR="00C5480A" w:rsidRPr="005E715A">
        <w:t>Projeto Básico/</w:t>
      </w:r>
      <w:r w:rsidRPr="005E715A">
        <w:t>Termo de Referência;</w:t>
      </w:r>
    </w:p>
    <w:p w14:paraId="54BA6995" w14:textId="77777777" w:rsidR="003C7A23" w:rsidRPr="005E715A" w:rsidRDefault="003C7A23" w:rsidP="00426194">
      <w:pPr>
        <w:pStyle w:val="Nivel3"/>
      </w:pPr>
      <w:r w:rsidRPr="005E715A">
        <w:t>apresentar preços inexequíveis ou permanecerem acima do preço máximo definido para a contratação;</w:t>
      </w:r>
    </w:p>
    <w:p w14:paraId="0E716C60" w14:textId="77777777" w:rsidR="003C7A23" w:rsidRPr="005E715A" w:rsidRDefault="003C7A23" w:rsidP="00426194">
      <w:pPr>
        <w:pStyle w:val="Nivel3"/>
      </w:pPr>
      <w:r w:rsidRPr="005E715A">
        <w:t>não tiverem sua exequibilidade demonstrada, quando exigido pela Administração;</w:t>
      </w:r>
    </w:p>
    <w:p w14:paraId="30574564" w14:textId="77777777" w:rsidR="003C7A23" w:rsidRPr="005E715A" w:rsidRDefault="003C7A23" w:rsidP="00426194">
      <w:pPr>
        <w:pStyle w:val="Nivel3"/>
      </w:pPr>
      <w:r w:rsidRPr="005E715A">
        <w:t>apresentar desconformidade com quaisquer outras exigências deste Edital ou seus anexos, desde que insanável.</w:t>
      </w:r>
    </w:p>
    <w:p w14:paraId="1F0DCEBE" w14:textId="77777777" w:rsidR="003C7A23" w:rsidRPr="005E715A" w:rsidRDefault="003C7A23" w:rsidP="00426194">
      <w:pPr>
        <w:pStyle w:val="Nivel2"/>
        <w:rPr>
          <w:b/>
          <w:bCs/>
        </w:rPr>
      </w:pPr>
      <w:r w:rsidRPr="005E715A">
        <w:t>No caso de bens e serviços em geral, é indício de inexequibilidade das propostas valores inferiores a 50% (cinquenta por cento) do valor orçado pela Administração.</w:t>
      </w:r>
    </w:p>
    <w:p w14:paraId="6FC11873" w14:textId="70265951" w:rsidR="003C7A23" w:rsidRPr="005E715A" w:rsidRDefault="003C7A23" w:rsidP="00426194">
      <w:pPr>
        <w:pStyle w:val="Nivel3"/>
      </w:pPr>
      <w:r w:rsidRPr="005E715A">
        <w:lastRenderedPageBreak/>
        <w:t xml:space="preserve">A inexequibilidade, na hipótese de que trata o </w:t>
      </w:r>
      <w:r w:rsidRPr="005E715A">
        <w:rPr>
          <w:b/>
          <w:bCs/>
        </w:rPr>
        <w:t>caput</w:t>
      </w:r>
      <w:r w:rsidRPr="005E715A">
        <w:t xml:space="preserve">, só será considerada após diligência do </w:t>
      </w:r>
      <w:r w:rsidR="00421219" w:rsidRPr="005E715A">
        <w:t>Agente de Contratação/Comissão</w:t>
      </w:r>
      <w:r w:rsidRPr="005E715A">
        <w:t>, que comprove:</w:t>
      </w:r>
    </w:p>
    <w:p w14:paraId="5DD3F447" w14:textId="77777777" w:rsidR="003C7A23" w:rsidRPr="005E715A" w:rsidRDefault="003C7A23" w:rsidP="00426194">
      <w:pPr>
        <w:pStyle w:val="Nivel4"/>
      </w:pPr>
      <w:r w:rsidRPr="005E715A">
        <w:t>que o custo do licitante ultrapassa o valor da proposta; e</w:t>
      </w:r>
    </w:p>
    <w:p w14:paraId="274F356A" w14:textId="77777777" w:rsidR="003C7A23" w:rsidRPr="005E715A" w:rsidRDefault="003C7A23" w:rsidP="00426194">
      <w:pPr>
        <w:pStyle w:val="Nivel4"/>
      </w:pPr>
      <w:r w:rsidRPr="005E715A">
        <w:t>inexistirem custos de oportunidade capazes de justificar o vulto da oferta.</w:t>
      </w:r>
    </w:p>
    <w:p w14:paraId="24C0F362" w14:textId="77777777" w:rsidR="003C7A23" w:rsidRPr="005E715A" w:rsidRDefault="003C7A23" w:rsidP="00426194">
      <w:pPr>
        <w:pStyle w:val="Nivel2"/>
        <w:rPr>
          <w:b/>
          <w:bCs/>
        </w:rPr>
      </w:pPr>
      <w:r w:rsidRPr="005E715A">
        <w:t>Em contratação de serviços de engenharia, além das disposições acima, a análise de exequibilidade e sobrepreço considerará o seguinte:</w:t>
      </w:r>
    </w:p>
    <w:p w14:paraId="1945C235" w14:textId="77777777" w:rsidR="003C7A23" w:rsidRPr="005E715A" w:rsidRDefault="003C7A23" w:rsidP="00426194">
      <w:pPr>
        <w:pStyle w:val="Nivel3"/>
        <w:rPr>
          <w:b/>
        </w:rPr>
      </w:pPr>
      <w:r w:rsidRPr="005E715A">
        <w:t xml:space="preserve">Nos regimes de execução por tarefa, empreitada por preço global ou empreitada integral, </w:t>
      </w:r>
      <w:proofErr w:type="spellStart"/>
      <w:r w:rsidRPr="005E715A">
        <w:t>semi-integrada</w:t>
      </w:r>
      <w:proofErr w:type="spellEnd"/>
      <w:r w:rsidRPr="005E715A">
        <w:t xml:space="preserve"> ou integrada, a caracterização do sobrepreço se dará pela superação do valor global estimado;</w:t>
      </w:r>
    </w:p>
    <w:p w14:paraId="05E20F49" w14:textId="77777777" w:rsidR="003C7A23" w:rsidRPr="005E715A" w:rsidRDefault="003C7A23" w:rsidP="00426194">
      <w:pPr>
        <w:pStyle w:val="Nivel3"/>
        <w:rPr>
          <w:b/>
          <w:bCs/>
        </w:rPr>
      </w:pPr>
      <w:r w:rsidRPr="005E715A">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5E715A" w:rsidRDefault="003C7A23" w:rsidP="00426194">
      <w:pPr>
        <w:pStyle w:val="Nivel3"/>
        <w:rPr>
          <w:b/>
        </w:rPr>
      </w:pPr>
      <w:r w:rsidRPr="005E715A">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2E9B2DA1" w:rsidR="003C7A23" w:rsidRPr="005E715A" w:rsidRDefault="003C7A23" w:rsidP="00426194">
      <w:pPr>
        <w:pStyle w:val="Nivel2"/>
        <w:rPr>
          <w:b/>
        </w:rPr>
      </w:pPr>
      <w:r w:rsidRPr="005E715A">
        <w:t>Se houver indícios de inexequibilidade da proposta de preço, ou em caso da necessidade de esclarecimentos complementares, poderão ser efetuadas diligências, para que a empresa comprove a exequibilidade</w:t>
      </w:r>
      <w:r w:rsidR="0036649B" w:rsidRPr="005E715A">
        <w:t xml:space="preserve"> </w:t>
      </w:r>
      <w:r w:rsidRPr="005E715A">
        <w:t>da</w:t>
      </w:r>
      <w:r w:rsidR="0036649B" w:rsidRPr="005E715A">
        <w:t xml:space="preserve"> </w:t>
      </w:r>
      <w:r w:rsidRPr="005E715A">
        <w:t>proposta.</w:t>
      </w:r>
    </w:p>
    <w:p w14:paraId="5A4E95EF" w14:textId="77777777" w:rsidR="003C7A23" w:rsidRPr="005E715A" w:rsidRDefault="003C7A23" w:rsidP="00426194">
      <w:pPr>
        <w:pStyle w:val="Nivel2"/>
        <w:rPr>
          <w:b/>
        </w:rPr>
      </w:pPr>
      <w:r w:rsidRPr="005E715A">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5E715A" w:rsidRDefault="003C7A23" w:rsidP="00426194">
      <w:pPr>
        <w:pStyle w:val="Nivel3"/>
        <w:rPr>
          <w:b/>
          <w:bCs/>
        </w:rPr>
      </w:pPr>
      <w:bookmarkStart w:id="34" w:name="_Hlk126568356"/>
      <w:r w:rsidRPr="005E715A">
        <w:rPr>
          <w:b/>
          <w:bCs/>
          <w:u w:val="single"/>
        </w:rPr>
        <w:t>Em se tratando de serviços de engenharia</w:t>
      </w:r>
      <w:r w:rsidRPr="005E715A">
        <w:t>, o licitante vencedor será convocado a apresentar à Administração, por meio eletrônico, as planilhas com indicação dos quantitativos e dos custos unitários</w:t>
      </w:r>
      <w:bookmarkEnd w:id="34"/>
      <w:r w:rsidRPr="005E715A">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5E715A">
        <w:t>semi-integrada</w:t>
      </w:r>
      <w:proofErr w:type="spellEnd"/>
      <w:r w:rsidRPr="005E715A">
        <w:t xml:space="preserve"> e contratação integrada, exclusivamente para eventuais adequações indispensáveis no cronograma físico-financeiro e para balizar excepcional aditamento posterior do contrato.</w:t>
      </w:r>
    </w:p>
    <w:p w14:paraId="4C28A5E7" w14:textId="26628787" w:rsidR="003C7A23" w:rsidRPr="005E715A" w:rsidRDefault="003C7A23" w:rsidP="00B40E1B">
      <w:pPr>
        <w:pStyle w:val="Nivel2"/>
        <w:rPr>
          <w:b/>
        </w:rPr>
      </w:pPr>
      <w:r w:rsidRPr="005E715A">
        <w:t>Erros no preenchimento da planilha não constituem motivo para a desclassificação da proposta. A planilha poderá́ ser ajustada pelo fornecedor, no prazo indicado pelo sistema, desde que não haja majoração do preço</w:t>
      </w:r>
      <w:r w:rsidR="00D57A88" w:rsidRPr="005E715A">
        <w:t xml:space="preserve"> e </w:t>
      </w:r>
      <w:r w:rsidR="0018388F" w:rsidRPr="005E715A">
        <w:t xml:space="preserve">que </w:t>
      </w:r>
      <w:r w:rsidR="00D57A88" w:rsidRPr="005E715A">
        <w:t>se comprove que este é o bastante para arcar com todos os custos da contratação;</w:t>
      </w:r>
    </w:p>
    <w:p w14:paraId="4E717186" w14:textId="77777777" w:rsidR="003C7A23" w:rsidRPr="005E715A" w:rsidRDefault="003C7A23" w:rsidP="00B40E1B">
      <w:pPr>
        <w:pStyle w:val="Nivel3"/>
        <w:rPr>
          <w:b/>
        </w:rPr>
      </w:pPr>
      <w:r w:rsidRPr="005E715A">
        <w:t>O ajuste de que trata este dispositivo se limita a sanar erros ou falhas que não alterem a substância das propostas;</w:t>
      </w:r>
    </w:p>
    <w:p w14:paraId="711CFD04" w14:textId="77777777" w:rsidR="003C7A23" w:rsidRPr="005E715A" w:rsidRDefault="003C7A23" w:rsidP="00B40E1B">
      <w:pPr>
        <w:pStyle w:val="Nivel3"/>
        <w:rPr>
          <w:b/>
        </w:rPr>
      </w:pPr>
      <w:r w:rsidRPr="005E715A">
        <w:lastRenderedPageBreak/>
        <w:t>Considera-se erro no preenchimento da planilha passível de correção a indicação de recolhimento de impostos e contribuições na forma do Simples Nacional, quando não cabível esse regime.</w:t>
      </w:r>
    </w:p>
    <w:p w14:paraId="54DA13B0" w14:textId="55FDB11C" w:rsidR="005A7699" w:rsidRPr="005E715A" w:rsidRDefault="005A7699" w:rsidP="00B40E1B">
      <w:pPr>
        <w:pStyle w:val="Nivel2"/>
        <w:rPr>
          <w:b/>
        </w:rPr>
      </w:pPr>
      <w:r w:rsidRPr="005E715A">
        <w:rPr>
          <w:lang w:eastAsia="en-US"/>
        </w:rPr>
        <w:t xml:space="preserve">Para fins de análise da proposta quanto ao cumprimento </w:t>
      </w:r>
      <w:r w:rsidRPr="005E715A">
        <w:t>das</w:t>
      </w:r>
      <w:r w:rsidRPr="005E715A">
        <w:rPr>
          <w:lang w:eastAsia="en-US"/>
        </w:rPr>
        <w:t xml:space="preserve"> especificações do objeto, poderá ser colhida a </w:t>
      </w:r>
      <w:r w:rsidRPr="005E715A">
        <w:t>manifestação</w:t>
      </w:r>
      <w:r w:rsidRPr="005E715A">
        <w:rPr>
          <w:lang w:eastAsia="en-US"/>
        </w:rPr>
        <w:t xml:space="preserve"> escrita do setor requisitante do serviço ou da área especializada no objeto.</w:t>
      </w:r>
    </w:p>
    <w:p w14:paraId="480A3CE9" w14:textId="7050EA26" w:rsidR="003C7A23" w:rsidRPr="005E715A" w:rsidRDefault="003C7A23" w:rsidP="003B3983">
      <w:pPr>
        <w:pStyle w:val="Nivel2"/>
        <w:numPr>
          <w:ilvl w:val="0"/>
          <w:numId w:val="0"/>
        </w:numPr>
      </w:pPr>
    </w:p>
    <w:p w14:paraId="3C84D4EA" w14:textId="77777777" w:rsidR="003C7A23" w:rsidRPr="005E715A" w:rsidRDefault="003C7A23" w:rsidP="00B40E1B">
      <w:pPr>
        <w:pStyle w:val="Nivel01"/>
      </w:pPr>
      <w:bookmarkStart w:id="35" w:name="_Toc171080511"/>
      <w:r w:rsidRPr="005E715A">
        <w:t>DA FASE DE HABILITAÇÃO</w:t>
      </w:r>
      <w:bookmarkEnd w:id="35"/>
    </w:p>
    <w:p w14:paraId="4EE8D8D1" w14:textId="6B339BBA" w:rsidR="003C7A23" w:rsidRPr="005E715A" w:rsidRDefault="003C7A23" w:rsidP="00B40E1B">
      <w:pPr>
        <w:pStyle w:val="Nivel2"/>
      </w:pPr>
      <w:r w:rsidRPr="005E715A">
        <w:t xml:space="preserve">Os documentos previstos no </w:t>
      </w:r>
      <w:r w:rsidR="00C5480A" w:rsidRPr="005E715A">
        <w:t>Projeto Básico</w:t>
      </w:r>
      <w:r w:rsidRPr="005E715A">
        <w:t xml:space="preserve">, necessários e suficientes para demonstrar a capacidade do licitante de realizar o objeto da licitação, serão exigidos para fins de habilitação, nos termos dos </w:t>
      </w:r>
      <w:hyperlink r:id="rId40" w:anchor="art62" w:history="1">
        <w:proofErr w:type="spellStart"/>
        <w:r w:rsidRPr="005E715A">
          <w:rPr>
            <w:rStyle w:val="Hyperlink"/>
          </w:rPr>
          <w:t>arts</w:t>
        </w:r>
        <w:proofErr w:type="spellEnd"/>
        <w:r w:rsidRPr="005E715A">
          <w:rPr>
            <w:rStyle w:val="Hyperlink"/>
          </w:rPr>
          <w:t>. 62 a 70 da Lei nº 14.133, de 2021</w:t>
        </w:r>
      </w:hyperlink>
      <w:r w:rsidRPr="005E715A">
        <w:t>.</w:t>
      </w:r>
    </w:p>
    <w:p w14:paraId="55D2B286" w14:textId="77777777" w:rsidR="003C7A23" w:rsidRPr="005E715A" w:rsidRDefault="003C7A23" w:rsidP="00B40E1B">
      <w:pPr>
        <w:pStyle w:val="Nivel3"/>
        <w:rPr>
          <w:i/>
          <w:iCs/>
        </w:rPr>
      </w:pPr>
      <w:bookmarkStart w:id="36" w:name="_Ref114663777"/>
      <w:r w:rsidRPr="005E715A">
        <w:t>A documentação exigida para fins de habilitação jurídica, fiscal, social e trabalhista e econômico-</w:t>
      </w:r>
      <w:proofErr w:type="spellStart"/>
      <w:r w:rsidRPr="005E715A">
        <w:t>ﬁnanceira</w:t>
      </w:r>
      <w:proofErr w:type="spellEnd"/>
      <w:r w:rsidRPr="005E715A">
        <w:t>, poderá ser substituída pelo registro cadastral no SICAF.</w:t>
      </w:r>
      <w:bookmarkEnd w:id="36"/>
    </w:p>
    <w:p w14:paraId="0F17AE67" w14:textId="77777777" w:rsidR="003C7A23" w:rsidRPr="005E715A" w:rsidRDefault="003C7A23" w:rsidP="00B40E1B">
      <w:pPr>
        <w:pStyle w:val="Nivel2"/>
        <w:rPr>
          <w:i/>
        </w:rPr>
      </w:pPr>
      <w:r w:rsidRPr="005E715A">
        <w:t>Quando permitida a participação de empresas estrangeiras que não funcionem no País, as exigências de habilitação serão atendidas mediante documentos equivalentes, inicialmente apresentados em tradução livre.</w:t>
      </w:r>
    </w:p>
    <w:p w14:paraId="1A8A523A" w14:textId="09227E0E" w:rsidR="003C7A23" w:rsidRPr="005E715A" w:rsidRDefault="003C7A23" w:rsidP="00B40E1B">
      <w:pPr>
        <w:pStyle w:val="Nivel3"/>
        <w:rPr>
          <w:i/>
          <w:iCs/>
        </w:rPr>
      </w:pPr>
      <w:r w:rsidRPr="005E715A">
        <w:t xml:space="preserve">Na hipótese de o licitante vencedor ser empresa estrangeira que não funcione no País, para </w:t>
      </w:r>
      <w:proofErr w:type="spellStart"/>
      <w:r w:rsidRPr="005E715A">
        <w:t>ﬁns</w:t>
      </w:r>
      <w:proofErr w:type="spellEnd"/>
      <w:r w:rsidRPr="005E715A">
        <w:t xml:space="preserve"> de assinatura do contrato ou da ata de registro de preços, os documentos exigidos para a habilitação serão traduzidos por tradutor juramentado no País e apostilados nos termos do disposto no </w:t>
      </w:r>
      <w:hyperlink r:id="rId41" w:history="1">
        <w:r w:rsidRPr="005E715A">
          <w:rPr>
            <w:rStyle w:val="Hyperlink"/>
          </w:rPr>
          <w:t>Decreto nº 8.660, de 29 de janeiro de 2016</w:t>
        </w:r>
      </w:hyperlink>
      <w:r w:rsidRPr="005E715A">
        <w:t xml:space="preserve">, ou de outro que venha a substituí-lo, ou </w:t>
      </w:r>
      <w:proofErr w:type="spellStart"/>
      <w:r w:rsidRPr="005E715A">
        <w:t>consularizados</w:t>
      </w:r>
      <w:proofErr w:type="spellEnd"/>
      <w:r w:rsidRPr="005E715A">
        <w:t xml:space="preserve"> pelos respectivos consulados ou embaixadas.</w:t>
      </w:r>
    </w:p>
    <w:p w14:paraId="45759968" w14:textId="0E7ABB23" w:rsidR="003C7A23" w:rsidRPr="005E715A" w:rsidRDefault="003C7A23" w:rsidP="003B3983">
      <w:pPr>
        <w:pStyle w:val="Nivel2"/>
        <w:rPr>
          <w:i/>
        </w:rPr>
      </w:pPr>
      <w:r w:rsidRPr="005E715A">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3FF5A87D" w:rsidR="003C7A23" w:rsidRPr="005E715A" w:rsidRDefault="003C7A23" w:rsidP="003A0442">
      <w:pPr>
        <w:pStyle w:val="Nivel2"/>
      </w:pPr>
      <w:r w:rsidRPr="005E715A">
        <w:t xml:space="preserve">Os documentos exigidos para fins de habilitação poderão ser apresentados em original, por </w:t>
      </w:r>
      <w:r w:rsidRPr="005E715A">
        <w:rPr>
          <w:color w:val="auto"/>
        </w:rPr>
        <w:t xml:space="preserve">cópia ou por </w:t>
      </w:r>
      <w:r w:rsidR="003B3983" w:rsidRPr="005E715A">
        <w:rPr>
          <w:iCs/>
          <w:color w:val="auto"/>
        </w:rPr>
        <w:t>cópia digitalizada</w:t>
      </w:r>
      <w:r w:rsidRPr="005E715A">
        <w:rPr>
          <w:color w:val="auto"/>
        </w:rPr>
        <w:t>.</w:t>
      </w:r>
    </w:p>
    <w:p w14:paraId="2E4024D1" w14:textId="77777777" w:rsidR="003C7A23" w:rsidRPr="005E715A" w:rsidRDefault="003C7A23" w:rsidP="003A0442">
      <w:pPr>
        <w:pStyle w:val="Nivel2"/>
        <w:rPr>
          <w:i/>
        </w:rPr>
      </w:pPr>
      <w:r w:rsidRPr="005E715A">
        <w:t>Os documentos exigidos para fins de habilitação poderão ser substituídos por registro cadastral emitido por órgão ou entidade pública, desde que o registro tenha sido feito em obediência ao disposto na Lei nº 14.133/2021.</w:t>
      </w:r>
    </w:p>
    <w:p w14:paraId="6DD12A55" w14:textId="0B4A8CF2" w:rsidR="003C7A23" w:rsidRPr="005E715A" w:rsidRDefault="003C7A23" w:rsidP="003A0442">
      <w:pPr>
        <w:pStyle w:val="Nivel2"/>
      </w:pPr>
      <w:r w:rsidRPr="005E715A">
        <w:t>Será verificado se o licitante apresentou declaração de que atende aos requisitos de habilitação, e o declarante responderá pela veracidade das informações prestadas, na forma da lei (</w:t>
      </w:r>
      <w:hyperlink r:id="rId42" w:anchor="art63" w:history="1">
        <w:r w:rsidRPr="005E715A">
          <w:rPr>
            <w:rStyle w:val="Hyperlink"/>
          </w:rPr>
          <w:t>art. 63, I, da Lei nº 14.133/2021</w:t>
        </w:r>
      </w:hyperlink>
      <w:r w:rsidRPr="005E715A">
        <w:t>).</w:t>
      </w:r>
    </w:p>
    <w:p w14:paraId="3FC50509" w14:textId="77777777" w:rsidR="003C7A23" w:rsidRPr="00715970" w:rsidRDefault="003C7A23" w:rsidP="003A0442">
      <w:pPr>
        <w:pStyle w:val="Nivel2"/>
      </w:pPr>
      <w:r w:rsidRPr="005E715A">
        <w:t xml:space="preserve">Será verificado se o licitante apresentou no sistema, sob pena de inabilitação, a declaração de que cumpre as exigências de reserva de cargos para pessoa com deficiência e para reabilitado da </w:t>
      </w:r>
      <w:r w:rsidRPr="00715970">
        <w:t>Previdência Social, previstas em lei e em outras normas específicas.</w:t>
      </w:r>
    </w:p>
    <w:p w14:paraId="045F0071" w14:textId="77777777" w:rsidR="003C7A23" w:rsidRPr="00715970" w:rsidRDefault="003C7A23" w:rsidP="003A0442">
      <w:pPr>
        <w:pStyle w:val="Nivel2"/>
      </w:pPr>
      <w:r w:rsidRPr="00715970">
        <w:t xml:space="preserve">O licitante deverá apresentar, sob pena de desclassificação, declaração de que suas propostas econômicas compreendem a integralidade dos custos para atendimento dos direitos trabalhistas </w:t>
      </w:r>
      <w:r w:rsidRPr="00715970">
        <w:lastRenderedPageBreak/>
        <w:t>assegurados na Constituição Federal, nas leis trabalhistas, nas normas infralegais, nas convenções coletivas de trabalho e nos termos de ajustamento de conduta vigentes na data de entrega das propostas.</w:t>
      </w:r>
    </w:p>
    <w:p w14:paraId="4BA09E2E" w14:textId="77777777" w:rsidR="003C7A23" w:rsidRPr="00715970" w:rsidRDefault="003C7A23" w:rsidP="003A0442">
      <w:pPr>
        <w:pStyle w:val="Nvel2-Red"/>
        <w:rPr>
          <w:i w:val="0"/>
          <w:iCs w:val="0"/>
          <w:color w:val="auto"/>
        </w:rPr>
      </w:pPr>
      <w:r w:rsidRPr="00715970">
        <w:rPr>
          <w:i w:val="0"/>
          <w:iCs w:val="0"/>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715970" w:rsidRDefault="003C7A23" w:rsidP="003A0442">
      <w:pPr>
        <w:pStyle w:val="Nvel3-R"/>
        <w:rPr>
          <w:i w:val="0"/>
          <w:iCs w:val="0"/>
          <w:color w:val="auto"/>
        </w:rPr>
      </w:pPr>
      <w:r w:rsidRPr="00715970">
        <w:rPr>
          <w:i w:val="0"/>
          <w:iCs w:val="0"/>
          <w:color w:val="auto"/>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715970" w:rsidRDefault="003C7A23" w:rsidP="003A0442">
      <w:pPr>
        <w:pStyle w:val="Nvel3-R"/>
        <w:rPr>
          <w:i w:val="0"/>
          <w:iCs w:val="0"/>
          <w:color w:val="auto"/>
        </w:rPr>
      </w:pPr>
      <w:r w:rsidRPr="00715970">
        <w:rPr>
          <w:i w:val="0"/>
          <w:iCs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CAB27D5" w14:textId="77777777" w:rsidR="003C7A23" w:rsidRPr="005E715A" w:rsidRDefault="003C7A23" w:rsidP="003A0442">
      <w:pPr>
        <w:pStyle w:val="Nivel2"/>
        <w:rPr>
          <w:i/>
        </w:rPr>
      </w:pPr>
      <w:r w:rsidRPr="00715970">
        <w:t xml:space="preserve">A habilitação será verificada por meio do </w:t>
      </w:r>
      <w:proofErr w:type="spellStart"/>
      <w:r w:rsidRPr="00715970">
        <w:t>Sicaf</w:t>
      </w:r>
      <w:proofErr w:type="spellEnd"/>
      <w:r w:rsidRPr="00715970">
        <w:t>, nos documentos</w:t>
      </w:r>
      <w:r w:rsidRPr="005E715A">
        <w:t xml:space="preserve"> por ele abrangidos.</w:t>
      </w:r>
    </w:p>
    <w:p w14:paraId="4D240E30" w14:textId="460DD9AF" w:rsidR="003C7A23" w:rsidRPr="005E715A" w:rsidRDefault="003C7A23" w:rsidP="003A0442">
      <w:pPr>
        <w:pStyle w:val="Nivel3"/>
      </w:pPr>
      <w:r w:rsidRPr="005E715A">
        <w:t>Somente haverá a necessidade de comprovação do preenchimento de requisitos mediante apresentação dos documentos originais não-digitais quando houver dúvida em relação à integridade do documento digital ou quando a lei expressamente o exigir. (</w:t>
      </w:r>
      <w:hyperlink r:id="rId43" w:anchor="art4" w:history="1">
        <w:r w:rsidRPr="005E715A">
          <w:rPr>
            <w:rStyle w:val="Hyperlink"/>
          </w:rPr>
          <w:t>IN nº 3/2018, art. 4º, §1º, e art. 6º, §4º</w:t>
        </w:r>
      </w:hyperlink>
      <w:r w:rsidRPr="005E715A">
        <w:t>).</w:t>
      </w:r>
    </w:p>
    <w:p w14:paraId="7B41325B" w14:textId="1C64EA24" w:rsidR="003C7A23" w:rsidRPr="005E715A" w:rsidRDefault="003C7A23" w:rsidP="003A0442">
      <w:pPr>
        <w:pStyle w:val="Nivel2"/>
      </w:pPr>
      <w:r w:rsidRPr="005E715A">
        <w:t xml:space="preserve">É de responsabilidade do licitante conferir a exatidão dos seus dados cadastrais no </w:t>
      </w:r>
      <w:proofErr w:type="spellStart"/>
      <w:r w:rsidRPr="005E715A">
        <w:t>Sicaf</w:t>
      </w:r>
      <w:proofErr w:type="spellEnd"/>
      <w:r w:rsidRPr="005E715A">
        <w:t xml:space="preserve"> e mantê-los atualizados junto aos órgãos responsáveis pela informação, devendo proceder, imediatamente, à correção ou à alteração dos registros tão logo identifique incorreção ou aqueles se tornem desatualizados. (</w:t>
      </w:r>
      <w:hyperlink r:id="rId44" w:history="1">
        <w:r w:rsidRPr="005E715A">
          <w:rPr>
            <w:rStyle w:val="Hyperlink"/>
          </w:rPr>
          <w:t xml:space="preserve">IN nº 3/2018, art. 7º, </w:t>
        </w:r>
        <w:r w:rsidRPr="005E715A">
          <w:rPr>
            <w:rStyle w:val="Hyperlink"/>
            <w:i/>
            <w:iCs/>
          </w:rPr>
          <w:t>caput</w:t>
        </w:r>
      </w:hyperlink>
      <w:r w:rsidRPr="005E715A">
        <w:t>).</w:t>
      </w:r>
    </w:p>
    <w:p w14:paraId="0F35D4FB" w14:textId="66771934" w:rsidR="003C7A23" w:rsidRPr="005E715A" w:rsidRDefault="003C7A23" w:rsidP="003A0442">
      <w:pPr>
        <w:pStyle w:val="Nivel3"/>
      </w:pPr>
      <w:r w:rsidRPr="005E715A">
        <w:t>A não observância do disposto no item anterior poderá ensejar desclassificação no momento da habilitação. (</w:t>
      </w:r>
      <w:hyperlink r:id="rId45" w:history="1">
        <w:r w:rsidRPr="005E715A">
          <w:rPr>
            <w:rStyle w:val="Hyperlink"/>
          </w:rPr>
          <w:t>IN nº 3/2018, art. 7º, parágrafo único</w:t>
        </w:r>
      </w:hyperlink>
      <w:r w:rsidRPr="005E715A">
        <w:t>).</w:t>
      </w:r>
    </w:p>
    <w:p w14:paraId="1F3867D8" w14:textId="6673C355" w:rsidR="003C7A23" w:rsidRPr="005E715A" w:rsidRDefault="003C7A23" w:rsidP="003A0442">
      <w:pPr>
        <w:pStyle w:val="Nivel2"/>
        <w:rPr>
          <w:i/>
          <w:iCs/>
        </w:rPr>
      </w:pPr>
      <w:r w:rsidRPr="005E715A">
        <w:t>A verificação pelo</w:t>
      </w:r>
      <w:r w:rsidR="00FB695B" w:rsidRPr="005E715A">
        <w:t xml:space="preserve"> </w:t>
      </w:r>
      <w:r w:rsidR="00196741" w:rsidRPr="005E715A">
        <w:t>Agente de Contratação/Comissão</w:t>
      </w:r>
      <w:r w:rsidRPr="005E715A">
        <w:t>, em sítios eletrônicos oficiais de órgãos e entidades emissores de certidões constitui meio legal de prova, para fins de habilitação.</w:t>
      </w:r>
    </w:p>
    <w:p w14:paraId="51F487F5" w14:textId="1D7DA393" w:rsidR="003C7A23" w:rsidRPr="005E715A" w:rsidRDefault="003C7A23" w:rsidP="003A0442">
      <w:pPr>
        <w:pStyle w:val="Nivel3"/>
        <w:rPr>
          <w:i/>
          <w:iCs/>
        </w:rPr>
      </w:pPr>
      <w:bookmarkStart w:id="37" w:name="_Ref114663151"/>
      <w:r w:rsidRPr="005E715A">
        <w:t xml:space="preserve">Os documentos exigidos para habilitação que não estejam contemplados no </w:t>
      </w:r>
      <w:proofErr w:type="spellStart"/>
      <w:r w:rsidRPr="005E715A">
        <w:t>Sicaf</w:t>
      </w:r>
      <w:proofErr w:type="spellEnd"/>
      <w:r w:rsidRPr="005E715A">
        <w:t xml:space="preserve"> serão enviados por meio do sistema, em formato digital, no prazo de </w:t>
      </w:r>
      <w:r w:rsidR="003B3983" w:rsidRPr="00715970">
        <w:rPr>
          <w:b/>
          <w:bCs/>
          <w:color w:val="auto"/>
          <w:u w:val="single"/>
        </w:rPr>
        <w:t>02 (duas horas</w:t>
      </w:r>
      <w:r w:rsidRPr="00715970">
        <w:rPr>
          <w:b/>
          <w:bCs/>
          <w:color w:val="auto"/>
          <w:u w:val="single"/>
        </w:rPr>
        <w:t>,</w:t>
      </w:r>
      <w:r w:rsidRPr="00715970">
        <w:rPr>
          <w:color w:val="auto"/>
        </w:rPr>
        <w:t xml:space="preserve"> </w:t>
      </w:r>
      <w:r w:rsidRPr="005E715A">
        <w:t xml:space="preserve">prorrogável por igual período, contado da solicitação do </w:t>
      </w:r>
      <w:r w:rsidR="00196741" w:rsidRPr="005E715A">
        <w:t>Agente de Contratação/Comissão</w:t>
      </w:r>
      <w:r w:rsidRPr="005E715A">
        <w:t>.</w:t>
      </w:r>
      <w:bookmarkEnd w:id="37"/>
    </w:p>
    <w:p w14:paraId="2D10AE94" w14:textId="020ECD97" w:rsidR="003C7A23" w:rsidRPr="005E715A" w:rsidRDefault="003C7A23" w:rsidP="003A0442">
      <w:pPr>
        <w:pStyle w:val="Nivel3"/>
        <w:rPr>
          <w:i/>
          <w:iCs/>
        </w:rPr>
      </w:pPr>
      <w:r w:rsidRPr="005E715A">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6" w:history="1">
        <w:r w:rsidRPr="005E715A">
          <w:rPr>
            <w:rStyle w:val="Hyperlink"/>
          </w:rPr>
          <w:t xml:space="preserve">§ 1º do art. 36 e no § 1º do art. 39 da </w:t>
        </w:r>
        <w:r w:rsidRPr="005E715A">
          <w:rPr>
            <w:rStyle w:val="Hyperlink"/>
            <w:i/>
            <w:iCs/>
          </w:rPr>
          <w:t>Instrução Normativa SEGES nº 73, de 30 de setembro de 2022</w:t>
        </w:r>
        <w:r w:rsidRPr="005E715A">
          <w:rPr>
            <w:rStyle w:val="Hyperlink"/>
          </w:rPr>
          <w:t>.</w:t>
        </w:r>
      </w:hyperlink>
    </w:p>
    <w:p w14:paraId="74061ECE" w14:textId="77777777" w:rsidR="003C7A23" w:rsidRPr="005E715A" w:rsidRDefault="003C7A23" w:rsidP="003A0442">
      <w:pPr>
        <w:pStyle w:val="Nivel2"/>
        <w:rPr>
          <w:i/>
        </w:rPr>
      </w:pPr>
      <w:r w:rsidRPr="005E715A">
        <w:t xml:space="preserve">A verificação no </w:t>
      </w:r>
      <w:proofErr w:type="spellStart"/>
      <w:r w:rsidRPr="005E715A">
        <w:t>Sicaf</w:t>
      </w:r>
      <w:proofErr w:type="spellEnd"/>
      <w:r w:rsidRPr="005E715A">
        <w:t xml:space="preserve"> ou a exigência dos documentos nele não contidos somente será feita em relação ao licitante vencedor.</w:t>
      </w:r>
    </w:p>
    <w:p w14:paraId="29D8CA23" w14:textId="71152B5D" w:rsidR="003C7A23" w:rsidRPr="005E715A" w:rsidRDefault="003C7A23" w:rsidP="003A0442">
      <w:pPr>
        <w:pStyle w:val="Nivel3"/>
        <w:rPr>
          <w:i/>
        </w:rPr>
      </w:pPr>
      <w:r w:rsidRPr="005E715A">
        <w:t xml:space="preserve">Os documentos relativos à regularidade fiscal que constem do </w:t>
      </w:r>
      <w:r w:rsidR="00B95264" w:rsidRPr="005E715A">
        <w:t>Projeto Básico/</w:t>
      </w:r>
      <w:r w:rsidRPr="005E715A">
        <w:t>Termo de Referência somente serão exigidos, em qualquer caso, em momento posterior ao julgamento das propostas, e apenas do licitante mais bem classificado.</w:t>
      </w:r>
    </w:p>
    <w:p w14:paraId="7CCF5995" w14:textId="77777777" w:rsidR="003C7A23" w:rsidRPr="005E715A" w:rsidRDefault="003C7A23" w:rsidP="003A0442">
      <w:pPr>
        <w:pStyle w:val="Nivel3"/>
        <w:rPr>
          <w:i/>
        </w:rPr>
      </w:pPr>
      <w:r w:rsidRPr="005E715A">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2EC0CBA" w:rsidR="003C7A23" w:rsidRPr="005E715A" w:rsidRDefault="003C7A23" w:rsidP="003A0442">
      <w:pPr>
        <w:pStyle w:val="Nivel2"/>
        <w:rPr>
          <w:i/>
        </w:rPr>
      </w:pPr>
      <w:r w:rsidRPr="005E715A">
        <w:t>Após a entrega dos documentos para habilitação, não será permitida a substituição ou a apresentação de novos documentos, salvo em sede de diligência, para (</w:t>
      </w:r>
      <w:hyperlink r:id="rId47" w:anchor="art64" w:history="1">
        <w:r w:rsidRPr="005E715A">
          <w:rPr>
            <w:rStyle w:val="Hyperlink"/>
          </w:rPr>
          <w:t>Lei 14.133/21, art. 64</w:t>
        </w:r>
      </w:hyperlink>
      <w:r w:rsidRPr="005E715A">
        <w:t xml:space="preserve">, e </w:t>
      </w:r>
      <w:hyperlink r:id="rId48" w:history="1">
        <w:r w:rsidRPr="005E715A">
          <w:rPr>
            <w:rStyle w:val="Hyperlink"/>
          </w:rPr>
          <w:t>IN 73/2022, art. 39, §4º</w:t>
        </w:r>
      </w:hyperlink>
      <w:r w:rsidRPr="005E715A">
        <w:t>):</w:t>
      </w:r>
    </w:p>
    <w:p w14:paraId="2F229CA0" w14:textId="77777777" w:rsidR="003C7A23" w:rsidRPr="005E715A" w:rsidRDefault="003C7A23" w:rsidP="003A0442">
      <w:pPr>
        <w:pStyle w:val="Nivel3"/>
        <w:rPr>
          <w:i/>
          <w:iCs/>
        </w:rPr>
      </w:pPr>
      <w:r w:rsidRPr="005E715A">
        <w:t>complementação de informações acerca dos documentos já apresentados pelos licitantes e desde que necessária para apurar fatos existentes à época da abertura do certame; e</w:t>
      </w:r>
    </w:p>
    <w:p w14:paraId="60E1280D" w14:textId="77777777" w:rsidR="003C7A23" w:rsidRPr="005E715A" w:rsidRDefault="003C7A23" w:rsidP="003A0442">
      <w:pPr>
        <w:pStyle w:val="Nivel3"/>
        <w:rPr>
          <w:i/>
          <w:iCs/>
        </w:rPr>
      </w:pPr>
      <w:r w:rsidRPr="005E715A">
        <w:t>atualização de documentos cuja validade tenha expirado após a data de recebimento das propostas;</w:t>
      </w:r>
    </w:p>
    <w:p w14:paraId="38CA540A" w14:textId="77777777" w:rsidR="003C7A23" w:rsidRPr="005E715A" w:rsidRDefault="003C7A23" w:rsidP="003A0442">
      <w:pPr>
        <w:pStyle w:val="Nivel2"/>
        <w:rPr>
          <w:i/>
        </w:rPr>
      </w:pPr>
      <w:bookmarkStart w:id="38" w:name="_Ref114670319"/>
      <w:r w:rsidRPr="005E715A">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E715A">
        <w:t>eﬁcácia</w:t>
      </w:r>
      <w:proofErr w:type="spellEnd"/>
      <w:r w:rsidRPr="005E715A">
        <w:t xml:space="preserve"> para fins de habilitação e classificação.</w:t>
      </w:r>
      <w:bookmarkEnd w:id="38"/>
    </w:p>
    <w:p w14:paraId="4506CAE4" w14:textId="42FE7364" w:rsidR="003C7A23" w:rsidRPr="005E715A" w:rsidRDefault="003C7A23" w:rsidP="003A0442">
      <w:pPr>
        <w:pStyle w:val="Nivel2"/>
        <w:rPr>
          <w:i/>
          <w:iCs/>
          <w:color w:val="auto"/>
        </w:rPr>
      </w:pPr>
      <w:bookmarkStart w:id="39" w:name="_Ref114665528"/>
      <w:r w:rsidRPr="005E715A">
        <w:t xml:space="preserve">Na hipótese de o licitante não atender às exigências para habilitação, o </w:t>
      </w:r>
      <w:r w:rsidR="00C5480A" w:rsidRPr="005E715A">
        <w:t xml:space="preserve">Agente de Contratação/Comissão </w:t>
      </w:r>
      <w:r w:rsidRPr="005E715A">
        <w:t xml:space="preserve">examinará a proposta subsequente e assim sucessivamente, na ordem </w:t>
      </w:r>
      <w:r w:rsidRPr="005E715A">
        <w:rPr>
          <w:color w:val="auto"/>
        </w:rPr>
        <w:t xml:space="preserve">de classificação, até a apuração de uma proposta que atenda ao presente edital, observado o prazo disposto no subitem </w:t>
      </w:r>
      <w:r w:rsidRPr="005E715A">
        <w:rPr>
          <w:color w:val="auto"/>
        </w:rPr>
        <w:fldChar w:fldCharType="begin"/>
      </w:r>
      <w:r w:rsidRPr="005E715A">
        <w:rPr>
          <w:color w:val="auto"/>
        </w:rPr>
        <w:instrText xml:space="preserve"> REF _Ref114663151 \r \h  \* MERGEFORMAT </w:instrText>
      </w:r>
      <w:r w:rsidRPr="005E715A">
        <w:rPr>
          <w:color w:val="auto"/>
        </w:rPr>
      </w:r>
      <w:r w:rsidRPr="005E715A">
        <w:rPr>
          <w:color w:val="auto"/>
        </w:rPr>
        <w:fldChar w:fldCharType="separate"/>
      </w:r>
      <w:r w:rsidR="005D7C62">
        <w:rPr>
          <w:color w:val="auto"/>
        </w:rPr>
        <w:t>7.12.1</w:t>
      </w:r>
      <w:r w:rsidRPr="005E715A">
        <w:rPr>
          <w:color w:val="auto"/>
        </w:rPr>
        <w:fldChar w:fldCharType="end"/>
      </w:r>
      <w:r w:rsidRPr="005E715A">
        <w:rPr>
          <w:color w:val="auto"/>
        </w:rPr>
        <w:t>.</w:t>
      </w:r>
      <w:bookmarkEnd w:id="39"/>
    </w:p>
    <w:p w14:paraId="30A25CB4" w14:textId="77777777" w:rsidR="003C7A23" w:rsidRPr="005E715A" w:rsidRDefault="003C7A23" w:rsidP="003A0442">
      <w:pPr>
        <w:pStyle w:val="Nivel2"/>
        <w:rPr>
          <w:i/>
        </w:rPr>
      </w:pPr>
      <w:bookmarkStart w:id="40" w:name="_Ref114665515"/>
      <w:r w:rsidRPr="005E715A">
        <w:t>Somente serão disponibilizados para acesso público os documentos de habilitação do licitante cuja proposta atenda ao edital de licitação, após concluídos os procedimentos de que trata o subitem anterior</w:t>
      </w:r>
      <w:bookmarkEnd w:id="40"/>
      <w:r w:rsidRPr="005E715A">
        <w:t>.</w:t>
      </w:r>
    </w:p>
    <w:p w14:paraId="5FCB30FE" w14:textId="70010883" w:rsidR="003C7A23" w:rsidRPr="005E715A" w:rsidRDefault="003C7A23" w:rsidP="003A0442">
      <w:pPr>
        <w:pStyle w:val="Nivel2"/>
        <w:rPr>
          <w:i/>
        </w:rPr>
      </w:pPr>
      <w:r w:rsidRPr="005E715A">
        <w:t>A comprovação de regularidade fiscal e trabalhista das microempresas e das empresas de pequeno porte somente será exigida para efeito de contratação, e não como condição para participação na licitação (</w:t>
      </w:r>
      <w:hyperlink r:id="rId49" w:anchor="art4" w:history="1">
        <w:r w:rsidRPr="005E715A">
          <w:rPr>
            <w:rStyle w:val="Hyperlink"/>
          </w:rPr>
          <w:t>art. 4º do Decreto nº 8.538/2015</w:t>
        </w:r>
      </w:hyperlink>
      <w:r w:rsidRPr="005E715A">
        <w:t>).</w:t>
      </w:r>
    </w:p>
    <w:p w14:paraId="112364AE" w14:textId="77777777" w:rsidR="003C7A23" w:rsidRPr="005E715A" w:rsidRDefault="003C7A23" w:rsidP="003A0442">
      <w:pPr>
        <w:pStyle w:val="Nivel2"/>
        <w:rPr>
          <w:i/>
        </w:rPr>
      </w:pPr>
      <w:r w:rsidRPr="005E715A">
        <w:t>Quando a fase de habilitação anteceder a de julgamento e já tiver sido encerrada, não caberá exclusão de licitante por motivo relacionado à habilitação, salvo em razão de fatos supervenientes ou só conhecidos após o julgamento.</w:t>
      </w:r>
    </w:p>
    <w:p w14:paraId="254CEBF0" w14:textId="1E656475" w:rsidR="003B3983" w:rsidRPr="005E715A" w:rsidRDefault="003B3983" w:rsidP="003A0442">
      <w:pPr>
        <w:pStyle w:val="Nivel2"/>
        <w:rPr>
          <w:b/>
          <w:bCs/>
          <w:i/>
          <w:color w:val="auto"/>
          <w:highlight w:val="yellow"/>
        </w:rPr>
      </w:pPr>
      <w:r w:rsidRPr="005E715A">
        <w:rPr>
          <w:b/>
          <w:bCs/>
          <w:color w:val="auto"/>
          <w:highlight w:val="yellow"/>
        </w:rPr>
        <w:t>QUALIFICAÇÃO TÉCNICA EXIGIDA</w:t>
      </w:r>
    </w:p>
    <w:p w14:paraId="7FD3A07D" w14:textId="77777777" w:rsidR="008644E3" w:rsidRPr="005E715A" w:rsidRDefault="008644E3" w:rsidP="00177B21">
      <w:pPr>
        <w:spacing w:line="360" w:lineRule="auto"/>
        <w:ind w:left="340" w:right="340"/>
        <w:jc w:val="both"/>
        <w:rPr>
          <w:rFonts w:ascii="Arial" w:hAnsi="Arial" w:cs="Arial"/>
          <w:sz w:val="20"/>
          <w:szCs w:val="20"/>
        </w:rPr>
      </w:pPr>
      <w:r w:rsidRPr="005E715A">
        <w:rPr>
          <w:rFonts w:ascii="Arial" w:hAnsi="Arial" w:cs="Arial"/>
          <w:b/>
          <w:bCs/>
          <w:sz w:val="20"/>
          <w:szCs w:val="20"/>
        </w:rPr>
        <w:t xml:space="preserve">7.20.1 </w:t>
      </w:r>
      <w:r w:rsidRPr="005E715A">
        <w:rPr>
          <w:rFonts w:ascii="Arial" w:hAnsi="Arial" w:cs="Arial"/>
          <w:sz w:val="20"/>
          <w:szCs w:val="20"/>
        </w:rPr>
        <w:t>Prova de registro da Pessoa Jurídica e da Pessoa Física (Responsável (</w:t>
      </w:r>
      <w:proofErr w:type="spellStart"/>
      <w:r w:rsidRPr="005E715A">
        <w:rPr>
          <w:rFonts w:ascii="Arial" w:hAnsi="Arial" w:cs="Arial"/>
          <w:sz w:val="20"/>
          <w:szCs w:val="20"/>
        </w:rPr>
        <w:t>is</w:t>
      </w:r>
      <w:proofErr w:type="spellEnd"/>
      <w:r w:rsidRPr="005E715A">
        <w:rPr>
          <w:rFonts w:ascii="Arial" w:hAnsi="Arial" w:cs="Arial"/>
          <w:sz w:val="20"/>
          <w:szCs w:val="20"/>
        </w:rPr>
        <w:t>) Técnico (s)) no Conselho Regional de Engenharia, Arquitetura e Agronomia - CREA;</w:t>
      </w:r>
    </w:p>
    <w:p w14:paraId="56C13D8D" w14:textId="3C51CDE1" w:rsidR="008644E3" w:rsidRPr="005E715A" w:rsidRDefault="008644E3" w:rsidP="00177B21">
      <w:pPr>
        <w:spacing w:line="360" w:lineRule="auto"/>
        <w:ind w:left="340" w:right="340"/>
        <w:jc w:val="both"/>
        <w:rPr>
          <w:rFonts w:ascii="Arial" w:hAnsi="Arial" w:cs="Arial"/>
          <w:sz w:val="20"/>
          <w:szCs w:val="20"/>
        </w:rPr>
      </w:pPr>
      <w:r w:rsidRPr="005E715A">
        <w:rPr>
          <w:rFonts w:ascii="Arial" w:hAnsi="Arial" w:cs="Arial"/>
          <w:sz w:val="20"/>
          <w:szCs w:val="20"/>
        </w:rPr>
        <w:t>7.20.2 Atestado (s) e/ou declaração (</w:t>
      </w:r>
      <w:proofErr w:type="spellStart"/>
      <w:r w:rsidRPr="005E715A">
        <w:rPr>
          <w:rFonts w:ascii="Arial" w:hAnsi="Arial" w:cs="Arial"/>
          <w:sz w:val="20"/>
          <w:szCs w:val="20"/>
        </w:rPr>
        <w:t>ões</w:t>
      </w:r>
      <w:proofErr w:type="spellEnd"/>
      <w:r w:rsidRPr="005E715A">
        <w:rPr>
          <w:rFonts w:ascii="Arial" w:hAnsi="Arial" w:cs="Arial"/>
          <w:sz w:val="20"/>
          <w:szCs w:val="20"/>
        </w:rPr>
        <w:t xml:space="preserve">) fornecido (a) por Entidade de Direito Público e/ou Privado, de execução de obras de semelhante complexidade tecnológica e operacional equivalente ou superior às solicitadas </w:t>
      </w:r>
      <w:r w:rsidRPr="005E715A">
        <w:rPr>
          <w:rFonts w:ascii="Arial" w:hAnsi="Arial" w:cs="Arial"/>
          <w:b/>
          <w:bCs/>
          <w:sz w:val="20"/>
          <w:szCs w:val="20"/>
        </w:rPr>
        <w:t xml:space="preserve">(em nome da empresa licitante </w:t>
      </w:r>
      <w:r w:rsidRPr="005E715A">
        <w:rPr>
          <w:rFonts w:ascii="Arial" w:hAnsi="Arial" w:cs="Arial"/>
          <w:b/>
          <w:bCs/>
          <w:sz w:val="20"/>
          <w:szCs w:val="20"/>
          <w:u w:val="single"/>
        </w:rPr>
        <w:t>quanto do</w:t>
      </w:r>
      <w:r w:rsidRPr="005E715A">
        <w:rPr>
          <w:rFonts w:ascii="Arial" w:hAnsi="Arial" w:cs="Arial"/>
          <w:b/>
          <w:bCs/>
          <w:sz w:val="20"/>
          <w:szCs w:val="20"/>
        </w:rPr>
        <w:t xml:space="preserve"> responsável (eis) técnico (s) indicado);</w:t>
      </w:r>
    </w:p>
    <w:p w14:paraId="4E631F1E" w14:textId="5BAF4E07" w:rsidR="008644E3" w:rsidRPr="005E715A" w:rsidRDefault="008644E3" w:rsidP="00177B21">
      <w:pPr>
        <w:spacing w:line="360" w:lineRule="auto"/>
        <w:ind w:left="340" w:right="340"/>
        <w:jc w:val="both"/>
        <w:rPr>
          <w:rFonts w:ascii="Arial" w:hAnsi="Arial" w:cs="Arial"/>
          <w:sz w:val="20"/>
          <w:szCs w:val="20"/>
        </w:rPr>
      </w:pPr>
      <w:r w:rsidRPr="005E715A">
        <w:rPr>
          <w:rFonts w:ascii="Arial" w:hAnsi="Arial" w:cs="Arial"/>
          <w:sz w:val="20"/>
          <w:szCs w:val="20"/>
        </w:rPr>
        <w:t xml:space="preserve">7.20.2.1 A qualificação técnica-operacional em nome da licitante, com características semelhantes ao objeto licitado, deverá estar devidamente comprovada por contrato ou planilha de execução de serviço, ART de execução de obra já baixada/concluída ou outro </w:t>
      </w:r>
      <w:r w:rsidRPr="005E715A">
        <w:rPr>
          <w:rFonts w:ascii="Arial" w:hAnsi="Arial" w:cs="Arial"/>
          <w:sz w:val="20"/>
          <w:szCs w:val="20"/>
        </w:rPr>
        <w:lastRenderedPageBreak/>
        <w:t>documento que possibilite a conferência dos quantitativos exigidos para fins de qualificação técnica.</w:t>
      </w:r>
    </w:p>
    <w:p w14:paraId="4BAD9405" w14:textId="571E3FF5" w:rsidR="008644E3" w:rsidRPr="005E715A" w:rsidRDefault="008644E3" w:rsidP="00177B21">
      <w:pPr>
        <w:spacing w:line="360" w:lineRule="auto"/>
        <w:ind w:left="340" w:right="340"/>
        <w:jc w:val="both"/>
        <w:rPr>
          <w:rFonts w:ascii="Arial" w:hAnsi="Arial" w:cs="Arial"/>
          <w:sz w:val="20"/>
          <w:szCs w:val="20"/>
        </w:rPr>
      </w:pPr>
      <w:r w:rsidRPr="005E715A">
        <w:rPr>
          <w:rFonts w:ascii="Arial" w:hAnsi="Arial" w:cs="Arial"/>
          <w:sz w:val="20"/>
          <w:szCs w:val="20"/>
        </w:rPr>
        <w:t xml:space="preserve">7.20.3 A comprovação de possuir em nome da licitante, atestado fornecido por pessoa jurídica de direito público ou privado, de responsabilidade técnica por execução de obra ou serviço de características semelhantes às do objeto licitado, limitadas estas exclusivamente à execução concluída de execução de, no mínimo, </w:t>
      </w:r>
      <w:r w:rsidR="00177B21" w:rsidRPr="005E715A">
        <w:rPr>
          <w:rFonts w:ascii="Arial" w:hAnsi="Arial" w:cs="Arial"/>
          <w:b/>
          <w:sz w:val="20"/>
          <w:szCs w:val="20"/>
        </w:rPr>
        <w:t>30% de praça pública</w:t>
      </w:r>
      <w:r w:rsidRPr="005E715A">
        <w:rPr>
          <w:rFonts w:ascii="Arial" w:hAnsi="Arial" w:cs="Arial"/>
          <w:sz w:val="20"/>
          <w:szCs w:val="20"/>
        </w:rPr>
        <w:t>. Será permitido o somatório dos atestados.</w:t>
      </w:r>
    </w:p>
    <w:p w14:paraId="5D1460A7" w14:textId="77777777" w:rsidR="008644E3" w:rsidRPr="005E715A" w:rsidRDefault="008644E3" w:rsidP="00177B21">
      <w:pPr>
        <w:spacing w:line="360" w:lineRule="auto"/>
        <w:ind w:left="340" w:right="340"/>
        <w:jc w:val="both"/>
        <w:rPr>
          <w:rFonts w:ascii="Arial" w:hAnsi="Arial" w:cs="Arial"/>
          <w:sz w:val="20"/>
          <w:szCs w:val="20"/>
        </w:rPr>
      </w:pPr>
      <w:r w:rsidRPr="005E715A">
        <w:rPr>
          <w:rFonts w:ascii="Arial" w:hAnsi="Arial" w:cs="Arial"/>
          <w:sz w:val="20"/>
          <w:szCs w:val="20"/>
        </w:rPr>
        <w:t>10.2.3.4.</w:t>
      </w:r>
      <w:r w:rsidRPr="005E715A">
        <w:rPr>
          <w:rFonts w:ascii="Arial" w:hAnsi="Arial" w:cs="Arial"/>
          <w:sz w:val="20"/>
          <w:szCs w:val="20"/>
        </w:rPr>
        <w:tab/>
        <w:t xml:space="preserve">Declaração de responsabilidade técnica, indicando o responsável técnico pela execução da obra (Modelo n° 04) até o seu recebimento definitivo pelo licitador; </w:t>
      </w:r>
    </w:p>
    <w:p w14:paraId="71CCC287" w14:textId="77777777" w:rsidR="008644E3" w:rsidRPr="005E715A" w:rsidRDefault="008644E3" w:rsidP="00177B21">
      <w:pPr>
        <w:spacing w:line="360" w:lineRule="auto"/>
        <w:ind w:left="340" w:right="340"/>
        <w:jc w:val="both"/>
        <w:rPr>
          <w:rFonts w:ascii="Arial" w:hAnsi="Arial" w:cs="Arial"/>
          <w:b/>
          <w:bCs/>
          <w:sz w:val="20"/>
          <w:szCs w:val="20"/>
        </w:rPr>
      </w:pPr>
      <w:r w:rsidRPr="005E715A">
        <w:rPr>
          <w:rFonts w:ascii="Arial" w:hAnsi="Arial" w:cs="Arial"/>
          <w:sz w:val="20"/>
          <w:szCs w:val="20"/>
        </w:rPr>
        <w:t>10.2.3.4 O (s) atestado (s) e/ou declaração (</w:t>
      </w:r>
      <w:proofErr w:type="spellStart"/>
      <w:r w:rsidRPr="005E715A">
        <w:rPr>
          <w:rFonts w:ascii="Arial" w:hAnsi="Arial" w:cs="Arial"/>
          <w:sz w:val="20"/>
          <w:szCs w:val="20"/>
        </w:rPr>
        <w:t>ões</w:t>
      </w:r>
      <w:proofErr w:type="spellEnd"/>
      <w:r w:rsidRPr="005E715A">
        <w:rPr>
          <w:rFonts w:ascii="Arial" w:hAnsi="Arial" w:cs="Arial"/>
          <w:sz w:val="20"/>
          <w:szCs w:val="20"/>
        </w:rPr>
        <w:t xml:space="preserve">), acima exigido, deverá (ao) ser comprovado (s) através de “Certificado de Acervo Técnico Profissional – CAT de execução”, </w:t>
      </w:r>
      <w:r w:rsidRPr="005E715A">
        <w:rPr>
          <w:rFonts w:ascii="Arial" w:hAnsi="Arial" w:cs="Arial"/>
          <w:b/>
          <w:bCs/>
          <w:sz w:val="20"/>
          <w:szCs w:val="20"/>
        </w:rPr>
        <w:t>emitido (s) pelo “Conselho Regional de Engenharia e Arquitetura – CREA”, (</w:t>
      </w:r>
      <w:r w:rsidRPr="005E715A">
        <w:rPr>
          <w:rFonts w:ascii="Arial" w:hAnsi="Arial" w:cs="Arial"/>
          <w:b/>
          <w:bCs/>
          <w:sz w:val="20"/>
          <w:szCs w:val="20"/>
          <w:u w:val="single"/>
        </w:rPr>
        <w:t>somente</w:t>
      </w:r>
      <w:r w:rsidRPr="005E715A">
        <w:rPr>
          <w:rFonts w:ascii="Arial" w:hAnsi="Arial" w:cs="Arial"/>
          <w:b/>
          <w:bCs/>
          <w:sz w:val="20"/>
          <w:szCs w:val="20"/>
        </w:rPr>
        <w:t xml:space="preserve"> referente ao (s) Responsável (</w:t>
      </w:r>
      <w:proofErr w:type="spellStart"/>
      <w:r w:rsidRPr="005E715A">
        <w:rPr>
          <w:rFonts w:ascii="Arial" w:hAnsi="Arial" w:cs="Arial"/>
          <w:b/>
          <w:bCs/>
          <w:sz w:val="20"/>
          <w:szCs w:val="20"/>
        </w:rPr>
        <w:t>is</w:t>
      </w:r>
      <w:proofErr w:type="spellEnd"/>
      <w:r w:rsidRPr="005E715A">
        <w:rPr>
          <w:rFonts w:ascii="Arial" w:hAnsi="Arial" w:cs="Arial"/>
          <w:b/>
          <w:bCs/>
          <w:sz w:val="20"/>
          <w:szCs w:val="20"/>
        </w:rPr>
        <w:t>) Técnico (s));</w:t>
      </w:r>
    </w:p>
    <w:p w14:paraId="574FA968" w14:textId="77777777" w:rsidR="008644E3" w:rsidRPr="005E715A" w:rsidRDefault="008644E3" w:rsidP="00177B21">
      <w:pPr>
        <w:spacing w:line="360" w:lineRule="auto"/>
        <w:ind w:left="340" w:right="340"/>
        <w:jc w:val="both"/>
        <w:rPr>
          <w:rFonts w:ascii="Arial" w:hAnsi="Arial" w:cs="Arial"/>
          <w:sz w:val="20"/>
          <w:szCs w:val="20"/>
        </w:rPr>
      </w:pPr>
      <w:r w:rsidRPr="005E715A">
        <w:rPr>
          <w:rFonts w:ascii="Arial" w:hAnsi="Arial" w:cs="Arial"/>
          <w:sz w:val="20"/>
          <w:szCs w:val="20"/>
        </w:rPr>
        <w:t>10.2.3.6.</w:t>
      </w:r>
      <w:r w:rsidRPr="005E715A">
        <w:rPr>
          <w:rFonts w:ascii="Arial" w:hAnsi="Arial" w:cs="Arial"/>
          <w:sz w:val="20"/>
          <w:szCs w:val="20"/>
        </w:rPr>
        <w:tab/>
      </w:r>
      <w:r w:rsidRPr="005E715A">
        <w:rPr>
          <w:rFonts w:ascii="Arial" w:hAnsi="Arial" w:cs="Arial"/>
          <w:sz w:val="20"/>
          <w:szCs w:val="20"/>
        </w:rPr>
        <w:tab/>
        <w:t>Comprovação de vínculo, através de registro em carteira e ficha de registro ou contrato de prestação de serviços, entre o responsável técnico pela execução da obra e a proponente. Para dirigente ou sócio de empresa, tal comprovação poderá ser feita através da cópia da ata da assembleia de sua investidura no cargo ou contrato social;</w:t>
      </w:r>
    </w:p>
    <w:p w14:paraId="2622D812" w14:textId="77777777" w:rsidR="008644E3" w:rsidRPr="005E715A" w:rsidRDefault="008644E3" w:rsidP="00177B21">
      <w:pPr>
        <w:spacing w:line="360" w:lineRule="auto"/>
        <w:ind w:left="340" w:right="340"/>
        <w:jc w:val="both"/>
        <w:rPr>
          <w:rFonts w:ascii="Arial" w:hAnsi="Arial" w:cs="Arial"/>
          <w:b/>
          <w:sz w:val="20"/>
          <w:szCs w:val="20"/>
        </w:rPr>
      </w:pPr>
      <w:r w:rsidRPr="005E715A">
        <w:rPr>
          <w:rFonts w:ascii="Arial" w:hAnsi="Arial" w:cs="Arial"/>
          <w:sz w:val="20"/>
          <w:szCs w:val="20"/>
        </w:rPr>
        <w:t>10.2.3.7.</w:t>
      </w:r>
      <w:r w:rsidRPr="005E715A">
        <w:rPr>
          <w:rFonts w:ascii="Arial" w:hAnsi="Arial" w:cs="Arial"/>
          <w:sz w:val="20"/>
          <w:szCs w:val="20"/>
        </w:rPr>
        <w:tab/>
      </w:r>
      <w:r w:rsidRPr="005E715A">
        <w:rPr>
          <w:rFonts w:ascii="Arial" w:hAnsi="Arial" w:cs="Arial"/>
          <w:b/>
          <w:sz w:val="20"/>
          <w:szCs w:val="20"/>
        </w:rPr>
        <w:t>Atestado de visita ou caso a empresa opte por não fazer a visita técnica apresentar declaração que a dispensou.</w:t>
      </w:r>
    </w:p>
    <w:p w14:paraId="21C7E37D" w14:textId="77777777" w:rsidR="008644E3" w:rsidRPr="005E715A" w:rsidRDefault="008644E3" w:rsidP="00177B21">
      <w:pPr>
        <w:spacing w:line="360" w:lineRule="auto"/>
        <w:ind w:left="340" w:right="340"/>
        <w:jc w:val="both"/>
        <w:rPr>
          <w:rFonts w:ascii="Arial" w:hAnsi="Arial" w:cs="Arial"/>
          <w:b/>
          <w:color w:val="000000"/>
          <w:sz w:val="20"/>
          <w:szCs w:val="20"/>
        </w:rPr>
      </w:pPr>
    </w:p>
    <w:p w14:paraId="7E735A3A" w14:textId="6564EBB3" w:rsidR="001E4CC8" w:rsidRPr="005E715A" w:rsidRDefault="001E4CC8" w:rsidP="006126ED">
      <w:pPr>
        <w:pStyle w:val="PargrafodaLista"/>
        <w:numPr>
          <w:ilvl w:val="1"/>
          <w:numId w:val="10"/>
        </w:numPr>
        <w:suppressAutoHyphens/>
        <w:jc w:val="both"/>
        <w:rPr>
          <w:rFonts w:ascii="Arial" w:hAnsi="Arial" w:cs="Arial"/>
          <w:b/>
          <w:bCs/>
          <w:color w:val="000000"/>
          <w:sz w:val="20"/>
          <w:szCs w:val="20"/>
          <w:highlight w:val="yellow"/>
        </w:rPr>
      </w:pPr>
      <w:r w:rsidRPr="005E715A">
        <w:rPr>
          <w:rFonts w:ascii="Arial" w:hAnsi="Arial" w:cs="Arial"/>
          <w:b/>
          <w:bCs/>
          <w:color w:val="000000"/>
          <w:sz w:val="20"/>
          <w:szCs w:val="20"/>
          <w:highlight w:val="yellow"/>
        </w:rPr>
        <w:t>QUALIFICAÇÃO ECONÔMICA FINANCEIRA:</w:t>
      </w:r>
    </w:p>
    <w:p w14:paraId="4E8753AF" w14:textId="77777777" w:rsidR="001E4CC8" w:rsidRPr="005E715A" w:rsidRDefault="001E4CC8" w:rsidP="001E4CC8">
      <w:pPr>
        <w:pStyle w:val="PargrafodaLista"/>
        <w:suppressAutoHyphens/>
        <w:ind w:left="375"/>
        <w:jc w:val="both"/>
        <w:rPr>
          <w:rFonts w:ascii="Arial" w:hAnsi="Arial" w:cs="Arial"/>
          <w:color w:val="000000"/>
          <w:sz w:val="20"/>
          <w:szCs w:val="20"/>
        </w:rPr>
      </w:pPr>
    </w:p>
    <w:p w14:paraId="2A594D78" w14:textId="0F632B37" w:rsidR="001E4CC8" w:rsidRPr="005E715A" w:rsidRDefault="001E4CC8" w:rsidP="006126ED">
      <w:pPr>
        <w:pStyle w:val="PargrafodaLista"/>
        <w:numPr>
          <w:ilvl w:val="2"/>
          <w:numId w:val="10"/>
        </w:numPr>
        <w:suppressAutoHyphens/>
        <w:jc w:val="both"/>
        <w:rPr>
          <w:rFonts w:ascii="Arial" w:hAnsi="Arial" w:cs="Arial"/>
          <w:color w:val="000000"/>
          <w:sz w:val="20"/>
          <w:szCs w:val="20"/>
        </w:rPr>
      </w:pPr>
      <w:r w:rsidRPr="005E715A">
        <w:rPr>
          <w:rFonts w:ascii="Arial" w:hAnsi="Arial" w:cs="Arial"/>
          <w:color w:val="000000"/>
          <w:sz w:val="20"/>
          <w:szCs w:val="20"/>
        </w:rPr>
        <w:t xml:space="preserve">Prova de capacidade financeira conforme </w:t>
      </w:r>
      <w:r w:rsidRPr="005E715A">
        <w:rPr>
          <w:rFonts w:ascii="Arial" w:hAnsi="Arial" w:cs="Arial"/>
          <w:i/>
          <w:color w:val="000000"/>
          <w:sz w:val="20"/>
          <w:szCs w:val="20"/>
        </w:rPr>
        <w:t>Modelo nº05</w:t>
      </w:r>
      <w:r w:rsidRPr="005E715A">
        <w:rPr>
          <w:rFonts w:ascii="Arial" w:hAnsi="Arial" w:cs="Arial"/>
          <w:color w:val="000000"/>
          <w:sz w:val="20"/>
          <w:szCs w:val="20"/>
        </w:rPr>
        <w:t>, apresentando as demonstrações contábeis do último exercício social.  Deverão ser apresentados os índices de:</w:t>
      </w:r>
    </w:p>
    <w:p w14:paraId="3EFDCBBC" w14:textId="33984E13" w:rsidR="001E4CC8" w:rsidRPr="005E715A" w:rsidRDefault="001E4CC8" w:rsidP="006126ED">
      <w:pPr>
        <w:pStyle w:val="PargrafodaLista"/>
        <w:numPr>
          <w:ilvl w:val="2"/>
          <w:numId w:val="11"/>
        </w:numPr>
        <w:suppressAutoHyphens/>
        <w:jc w:val="both"/>
        <w:rPr>
          <w:rFonts w:ascii="Arial" w:hAnsi="Arial" w:cs="Arial"/>
          <w:color w:val="000000"/>
          <w:sz w:val="20"/>
          <w:szCs w:val="20"/>
        </w:rPr>
      </w:pPr>
      <w:r w:rsidRPr="005E715A">
        <w:rPr>
          <w:rFonts w:ascii="Arial" w:hAnsi="Arial" w:cs="Arial"/>
          <w:color w:val="000000"/>
          <w:sz w:val="20"/>
          <w:szCs w:val="20"/>
        </w:rPr>
        <w:t>Liquidez geral (</w:t>
      </w:r>
      <w:r w:rsidRPr="005E715A">
        <w:rPr>
          <w:rFonts w:ascii="Arial" w:hAnsi="Arial" w:cs="Arial"/>
          <w:i/>
          <w:color w:val="000000"/>
          <w:sz w:val="20"/>
          <w:szCs w:val="20"/>
        </w:rPr>
        <w:t>LG</w:t>
      </w:r>
      <w:proofErr w:type="gramStart"/>
      <w:r w:rsidRPr="005E715A">
        <w:rPr>
          <w:rFonts w:ascii="Arial" w:hAnsi="Arial" w:cs="Arial"/>
          <w:color w:val="000000"/>
          <w:sz w:val="20"/>
          <w:szCs w:val="20"/>
        </w:rPr>
        <w:t>);</w:t>
      </w:r>
      <w:proofErr w:type="gramEnd"/>
      <w:r w:rsidRPr="005E715A">
        <w:rPr>
          <w:rFonts w:ascii="Arial" w:hAnsi="Arial" w:cs="Arial"/>
          <w:color w:val="000000"/>
          <w:sz w:val="20"/>
          <w:szCs w:val="20"/>
        </w:rPr>
        <w:t>Liquidez corrente (</w:t>
      </w:r>
      <w:r w:rsidRPr="005E715A">
        <w:rPr>
          <w:rFonts w:ascii="Arial" w:hAnsi="Arial" w:cs="Arial"/>
          <w:i/>
          <w:color w:val="000000"/>
          <w:sz w:val="20"/>
          <w:szCs w:val="20"/>
        </w:rPr>
        <w:t>LC</w:t>
      </w:r>
      <w:r w:rsidRPr="005E715A">
        <w:rPr>
          <w:rFonts w:ascii="Arial" w:hAnsi="Arial" w:cs="Arial"/>
          <w:color w:val="000000"/>
          <w:sz w:val="20"/>
          <w:szCs w:val="20"/>
        </w:rPr>
        <w:t>); e Endividamento (</w:t>
      </w:r>
      <w:r w:rsidRPr="005E715A">
        <w:rPr>
          <w:rFonts w:ascii="Arial" w:hAnsi="Arial" w:cs="Arial"/>
          <w:i/>
          <w:color w:val="000000"/>
          <w:sz w:val="20"/>
          <w:szCs w:val="20"/>
        </w:rPr>
        <w:t>E)</w:t>
      </w:r>
      <w:r w:rsidRPr="005E715A">
        <w:rPr>
          <w:rFonts w:ascii="Arial" w:hAnsi="Arial" w:cs="Arial"/>
          <w:color w:val="000000"/>
          <w:sz w:val="20"/>
          <w:szCs w:val="20"/>
        </w:rPr>
        <w:t>, tais índices serão calculados como se segue:</w:t>
      </w:r>
    </w:p>
    <w:p w14:paraId="297DCEA7" w14:textId="77777777" w:rsidR="001E4CC8" w:rsidRPr="005E715A" w:rsidRDefault="001E4CC8" w:rsidP="001E4CC8">
      <w:pPr>
        <w:ind w:left="709"/>
        <w:rPr>
          <w:rFonts w:ascii="Arial" w:hAnsi="Arial" w:cs="Arial"/>
          <w:color w:val="000000"/>
          <w:sz w:val="20"/>
          <w:szCs w:val="20"/>
        </w:rPr>
      </w:pPr>
    </w:p>
    <w:p w14:paraId="5A6DB0F6" w14:textId="77777777" w:rsidR="001E4CC8" w:rsidRPr="005E715A" w:rsidRDefault="001E4CC8" w:rsidP="001E4CC8">
      <w:pPr>
        <w:tabs>
          <w:tab w:val="left" w:pos="-709"/>
        </w:tabs>
        <w:rPr>
          <w:rFonts w:ascii="Arial" w:hAnsi="Arial" w:cs="Arial"/>
          <w:color w:val="000000"/>
          <w:sz w:val="20"/>
          <w:szCs w:val="20"/>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1E4CC8" w:rsidRPr="005D7C62" w14:paraId="2A5A3709" w14:textId="77777777" w:rsidTr="00D1238A">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3D2AB478" w14:textId="77777777" w:rsidR="001E4CC8" w:rsidRPr="005E715A" w:rsidRDefault="001E4CC8" w:rsidP="00D1238A">
            <w:pPr>
              <w:tabs>
                <w:tab w:val="left" w:pos="1418"/>
              </w:tabs>
              <w:snapToGrid w:val="0"/>
              <w:jc w:val="center"/>
              <w:rPr>
                <w:rFonts w:ascii="Arial" w:hAnsi="Arial" w:cs="Arial"/>
                <w:color w:val="000000"/>
                <w:sz w:val="20"/>
                <w:szCs w:val="20"/>
                <w:lang w:val="en-US"/>
              </w:rPr>
            </w:pPr>
            <w:r w:rsidRPr="005E715A">
              <w:rPr>
                <w:rFonts w:ascii="Arial" w:hAnsi="Arial" w:cs="Arial"/>
                <w:color w:val="000000"/>
                <w:sz w:val="20"/>
                <w:szCs w:val="20"/>
                <w:lang w:val="en-US"/>
              </w:rPr>
              <w:t>LG = (</w:t>
            </w:r>
            <w:r w:rsidRPr="005E715A">
              <w:rPr>
                <w:rFonts w:ascii="Arial" w:hAnsi="Arial" w:cs="Arial"/>
                <w:i/>
                <w:color w:val="000000"/>
                <w:sz w:val="20"/>
                <w:szCs w:val="20"/>
                <w:lang w:val="en-US"/>
              </w:rPr>
              <w:t>AC + RLP</w:t>
            </w:r>
            <w:r w:rsidRPr="005E715A">
              <w:rPr>
                <w:rFonts w:ascii="Arial" w:hAnsi="Arial" w:cs="Arial"/>
                <w:color w:val="000000"/>
                <w:sz w:val="20"/>
                <w:szCs w:val="20"/>
                <w:lang w:val="en-US"/>
              </w:rPr>
              <w:t>) / (</w:t>
            </w:r>
            <w:r w:rsidRPr="005E715A">
              <w:rPr>
                <w:rFonts w:ascii="Arial" w:hAnsi="Arial" w:cs="Arial"/>
                <w:i/>
                <w:color w:val="000000"/>
                <w:sz w:val="20"/>
                <w:szCs w:val="20"/>
                <w:lang w:val="en-US"/>
              </w:rPr>
              <w:t>PC + ELP</w:t>
            </w:r>
            <w:r w:rsidRPr="005E715A">
              <w:rPr>
                <w:rFonts w:ascii="Arial" w:hAnsi="Arial" w:cs="Arial"/>
                <w:color w:val="000000"/>
                <w:sz w:val="20"/>
                <w:szCs w:val="20"/>
                <w:lang w:val="en-US"/>
              </w:rPr>
              <w:t>)</w:t>
            </w:r>
          </w:p>
        </w:tc>
      </w:tr>
    </w:tbl>
    <w:p w14:paraId="61FE2D22" w14:textId="77777777" w:rsidR="001E4CC8" w:rsidRPr="005E715A" w:rsidRDefault="001E4CC8" w:rsidP="001E4CC8">
      <w:pPr>
        <w:tabs>
          <w:tab w:val="left" w:pos="-709"/>
        </w:tabs>
        <w:rPr>
          <w:rFonts w:ascii="Arial" w:hAnsi="Arial" w:cs="Arial"/>
          <w:sz w:val="20"/>
          <w:szCs w:val="20"/>
          <w:lang w:val="en-US"/>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1E4CC8" w:rsidRPr="005E715A" w14:paraId="47C20C48" w14:textId="77777777" w:rsidTr="00D1238A">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6F165B86" w14:textId="77777777" w:rsidR="001E4CC8" w:rsidRPr="005E715A" w:rsidRDefault="001E4CC8" w:rsidP="00D1238A">
            <w:pPr>
              <w:tabs>
                <w:tab w:val="left" w:pos="1418"/>
              </w:tabs>
              <w:snapToGrid w:val="0"/>
              <w:jc w:val="center"/>
              <w:rPr>
                <w:rFonts w:ascii="Arial" w:hAnsi="Arial" w:cs="Arial"/>
                <w:color w:val="000000"/>
                <w:sz w:val="20"/>
                <w:szCs w:val="20"/>
                <w:lang w:val="en-US"/>
              </w:rPr>
            </w:pPr>
            <w:r w:rsidRPr="005E715A">
              <w:rPr>
                <w:rFonts w:ascii="Arial" w:hAnsi="Arial" w:cs="Arial"/>
                <w:color w:val="000000"/>
                <w:sz w:val="20"/>
                <w:szCs w:val="20"/>
                <w:lang w:val="en-US"/>
              </w:rPr>
              <w:t>LC = (</w:t>
            </w:r>
            <w:r w:rsidRPr="005E715A">
              <w:rPr>
                <w:rFonts w:ascii="Arial" w:hAnsi="Arial" w:cs="Arial"/>
                <w:i/>
                <w:color w:val="000000"/>
                <w:sz w:val="20"/>
                <w:szCs w:val="20"/>
                <w:lang w:val="en-US"/>
              </w:rPr>
              <w:t>AC / PC</w:t>
            </w:r>
            <w:r w:rsidRPr="005E715A">
              <w:rPr>
                <w:rFonts w:ascii="Arial" w:hAnsi="Arial" w:cs="Arial"/>
                <w:color w:val="000000"/>
                <w:sz w:val="20"/>
                <w:szCs w:val="20"/>
                <w:lang w:val="en-US"/>
              </w:rPr>
              <w:t>)</w:t>
            </w:r>
          </w:p>
        </w:tc>
      </w:tr>
    </w:tbl>
    <w:p w14:paraId="7A5DEF82" w14:textId="77777777" w:rsidR="001E4CC8" w:rsidRPr="005E715A" w:rsidRDefault="001E4CC8" w:rsidP="001E4CC8">
      <w:pPr>
        <w:tabs>
          <w:tab w:val="left" w:pos="-709"/>
        </w:tabs>
        <w:rPr>
          <w:rFonts w:ascii="Arial" w:hAnsi="Arial" w:cs="Arial"/>
          <w:sz w:val="20"/>
          <w:szCs w:val="20"/>
          <w:lang w:val="en-US"/>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1E4CC8" w:rsidRPr="005D7C62" w14:paraId="055FCF4C" w14:textId="77777777" w:rsidTr="00D1238A">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00BA47C4" w14:textId="77777777" w:rsidR="001E4CC8" w:rsidRPr="005E715A" w:rsidRDefault="001E4CC8" w:rsidP="00D1238A">
            <w:pPr>
              <w:tabs>
                <w:tab w:val="left" w:pos="1418"/>
              </w:tabs>
              <w:snapToGrid w:val="0"/>
              <w:jc w:val="center"/>
              <w:rPr>
                <w:rFonts w:ascii="Arial" w:hAnsi="Arial" w:cs="Arial"/>
                <w:color w:val="000000"/>
                <w:sz w:val="20"/>
                <w:szCs w:val="20"/>
                <w:lang w:val="en-US"/>
              </w:rPr>
            </w:pPr>
            <w:r w:rsidRPr="005E715A">
              <w:rPr>
                <w:rFonts w:ascii="Arial" w:hAnsi="Arial" w:cs="Arial"/>
                <w:color w:val="000000"/>
                <w:sz w:val="20"/>
                <w:szCs w:val="20"/>
                <w:lang w:val="en-US"/>
              </w:rPr>
              <w:t>E = (PC + ELP) / (</w:t>
            </w:r>
            <w:r w:rsidRPr="005E715A">
              <w:rPr>
                <w:rFonts w:ascii="Arial" w:hAnsi="Arial" w:cs="Arial"/>
                <w:i/>
                <w:color w:val="000000"/>
                <w:sz w:val="20"/>
                <w:szCs w:val="20"/>
                <w:lang w:val="en-US"/>
              </w:rPr>
              <w:t>AC + RLP+ AP</w:t>
            </w:r>
            <w:r w:rsidRPr="005E715A">
              <w:rPr>
                <w:rFonts w:ascii="Arial" w:hAnsi="Arial" w:cs="Arial"/>
                <w:color w:val="000000"/>
                <w:sz w:val="20"/>
                <w:szCs w:val="20"/>
                <w:lang w:val="en-US"/>
              </w:rPr>
              <w:t>)</w:t>
            </w:r>
          </w:p>
        </w:tc>
      </w:tr>
    </w:tbl>
    <w:p w14:paraId="47A046B7" w14:textId="77777777" w:rsidR="001E4CC8" w:rsidRPr="005E715A" w:rsidRDefault="001E4CC8" w:rsidP="001E4CC8">
      <w:pPr>
        <w:tabs>
          <w:tab w:val="left" w:pos="-709"/>
        </w:tabs>
        <w:rPr>
          <w:rFonts w:ascii="Arial" w:hAnsi="Arial" w:cs="Arial"/>
          <w:sz w:val="20"/>
          <w:szCs w:val="20"/>
          <w:lang w:val="en-US"/>
        </w:rPr>
      </w:pPr>
    </w:p>
    <w:p w14:paraId="6AC5B0FA" w14:textId="479CB797" w:rsidR="001E4CC8" w:rsidRPr="005E715A" w:rsidRDefault="001E4CC8" w:rsidP="001E4CC8">
      <w:pPr>
        <w:tabs>
          <w:tab w:val="left" w:pos="-709"/>
        </w:tabs>
        <w:ind w:left="709"/>
        <w:rPr>
          <w:rFonts w:ascii="Arial" w:hAnsi="Arial" w:cs="Arial"/>
          <w:color w:val="000000"/>
          <w:sz w:val="20"/>
          <w:szCs w:val="20"/>
        </w:rPr>
      </w:pPr>
      <w:r w:rsidRPr="005E715A">
        <w:rPr>
          <w:rFonts w:ascii="Arial" w:hAnsi="Arial" w:cs="Arial"/>
          <w:color w:val="000000"/>
          <w:sz w:val="20"/>
          <w:szCs w:val="20"/>
        </w:rPr>
        <w:t>onde:</w:t>
      </w:r>
    </w:p>
    <w:p w14:paraId="3D23673F" w14:textId="77777777" w:rsidR="001E4CC8" w:rsidRPr="005E715A" w:rsidRDefault="001E4CC8" w:rsidP="001E4CC8">
      <w:pPr>
        <w:tabs>
          <w:tab w:val="left" w:pos="-709"/>
        </w:tabs>
        <w:ind w:left="709"/>
        <w:rPr>
          <w:rFonts w:ascii="Arial" w:hAnsi="Arial" w:cs="Arial"/>
          <w:color w:val="000000"/>
          <w:sz w:val="20"/>
          <w:szCs w:val="20"/>
        </w:rPr>
      </w:pPr>
    </w:p>
    <w:p w14:paraId="123CC29E" w14:textId="77777777" w:rsidR="001E4CC8" w:rsidRPr="005E715A" w:rsidRDefault="001E4CC8" w:rsidP="001E4CC8">
      <w:pPr>
        <w:tabs>
          <w:tab w:val="left" w:pos="-709"/>
        </w:tabs>
        <w:ind w:left="709"/>
        <w:rPr>
          <w:rFonts w:ascii="Arial" w:hAnsi="Arial" w:cs="Arial"/>
          <w:color w:val="000000"/>
          <w:sz w:val="20"/>
          <w:szCs w:val="20"/>
        </w:rPr>
      </w:pPr>
      <w:r w:rsidRPr="005E715A">
        <w:rPr>
          <w:rFonts w:ascii="Arial" w:hAnsi="Arial" w:cs="Arial"/>
          <w:color w:val="000000"/>
          <w:sz w:val="20"/>
          <w:szCs w:val="20"/>
        </w:rPr>
        <w:t xml:space="preserve">AC - ativo circulante PC - passivo circulante AP - ativo permanente RLP - realizável </w:t>
      </w:r>
      <w:proofErr w:type="gramStart"/>
      <w:r w:rsidRPr="005E715A">
        <w:rPr>
          <w:rFonts w:ascii="Arial" w:hAnsi="Arial" w:cs="Arial"/>
          <w:color w:val="000000"/>
          <w:sz w:val="20"/>
          <w:szCs w:val="20"/>
        </w:rPr>
        <w:t>a longo prazo</w:t>
      </w:r>
      <w:proofErr w:type="gramEnd"/>
      <w:r w:rsidRPr="005E715A">
        <w:rPr>
          <w:rFonts w:ascii="Arial" w:hAnsi="Arial" w:cs="Arial"/>
          <w:color w:val="000000"/>
          <w:sz w:val="20"/>
          <w:szCs w:val="20"/>
        </w:rPr>
        <w:t xml:space="preserve">          ELP    - exigível a longo prazo</w:t>
      </w:r>
    </w:p>
    <w:p w14:paraId="4002DC00" w14:textId="77777777" w:rsidR="001E4CC8" w:rsidRPr="005E715A" w:rsidRDefault="001E4CC8" w:rsidP="001E4CC8">
      <w:pPr>
        <w:tabs>
          <w:tab w:val="left" w:pos="-709"/>
        </w:tabs>
        <w:jc w:val="both"/>
        <w:rPr>
          <w:rFonts w:ascii="Arial" w:hAnsi="Arial" w:cs="Arial"/>
          <w:b/>
          <w:color w:val="000000"/>
          <w:sz w:val="20"/>
          <w:szCs w:val="20"/>
        </w:rPr>
      </w:pPr>
    </w:p>
    <w:p w14:paraId="48BEB31B" w14:textId="77777777" w:rsidR="001E4CC8" w:rsidRPr="005E715A" w:rsidRDefault="001E4CC8" w:rsidP="001E4CC8">
      <w:pPr>
        <w:tabs>
          <w:tab w:val="left" w:pos="-709"/>
        </w:tabs>
        <w:ind w:left="709"/>
        <w:jc w:val="both"/>
        <w:rPr>
          <w:rFonts w:ascii="Arial" w:hAnsi="Arial" w:cs="Arial"/>
          <w:b/>
          <w:color w:val="000000"/>
          <w:sz w:val="20"/>
          <w:szCs w:val="20"/>
        </w:rPr>
      </w:pPr>
      <w:r w:rsidRPr="005E715A">
        <w:rPr>
          <w:rFonts w:ascii="Arial" w:hAnsi="Arial" w:cs="Arial"/>
          <w:b/>
          <w:color w:val="000000"/>
          <w:sz w:val="20"/>
          <w:szCs w:val="20"/>
        </w:rPr>
        <w:t xml:space="preserve">Os índices deverão ser apresentados com 2 (duas) casas decimais, desprezando-se as demais; </w:t>
      </w:r>
    </w:p>
    <w:p w14:paraId="56E9FB1C" w14:textId="77777777" w:rsidR="001E4CC8" w:rsidRPr="005E715A" w:rsidRDefault="001E4CC8" w:rsidP="001E4CC8">
      <w:pPr>
        <w:ind w:left="709"/>
        <w:jc w:val="both"/>
        <w:rPr>
          <w:rFonts w:ascii="Arial" w:hAnsi="Arial" w:cs="Arial"/>
          <w:color w:val="000000"/>
          <w:sz w:val="20"/>
          <w:szCs w:val="20"/>
        </w:rPr>
      </w:pPr>
    </w:p>
    <w:p w14:paraId="1383E43E" w14:textId="77777777" w:rsidR="001E4CC8" w:rsidRPr="005E715A" w:rsidRDefault="001E4CC8" w:rsidP="006126ED">
      <w:pPr>
        <w:pStyle w:val="PargrafodaLista"/>
        <w:numPr>
          <w:ilvl w:val="2"/>
          <w:numId w:val="12"/>
        </w:numPr>
        <w:spacing w:line="276" w:lineRule="auto"/>
        <w:ind w:left="340" w:right="340" w:hanging="340"/>
        <w:jc w:val="both"/>
        <w:rPr>
          <w:rFonts w:ascii="Arial" w:hAnsi="Arial" w:cs="Arial"/>
          <w:color w:val="000000"/>
          <w:sz w:val="20"/>
          <w:szCs w:val="20"/>
        </w:rPr>
      </w:pPr>
      <w:r w:rsidRPr="005E715A">
        <w:rPr>
          <w:rFonts w:ascii="Arial" w:hAnsi="Arial" w:cs="Arial"/>
          <w:color w:val="000000"/>
          <w:sz w:val="20"/>
          <w:szCs w:val="20"/>
        </w:rPr>
        <w:t>Comprovação do capital social da empresa, integralizado e registrado na forma da lei, para proponente brasileira ou valor equivalente na moeda do país de origem para empresa estrangeira, considerada para a c</w:t>
      </w:r>
      <w:r w:rsidRPr="005E715A">
        <w:rPr>
          <w:rFonts w:ascii="Arial" w:hAnsi="Arial" w:cs="Arial"/>
          <w:sz w:val="20"/>
          <w:szCs w:val="20"/>
        </w:rPr>
        <w:t>onversão a taxa de câmbio, tipo comercial, para venda estabelecida pelo Banco Central em vigor 30 (trinta) dias anteriores à data limite estabelecida para o recebimento das propostas;</w:t>
      </w:r>
    </w:p>
    <w:p w14:paraId="1AFB01FB" w14:textId="02CBF095" w:rsidR="001E4CC8" w:rsidRPr="005E715A" w:rsidRDefault="001E4CC8" w:rsidP="006126ED">
      <w:pPr>
        <w:pStyle w:val="PargrafodaLista"/>
        <w:numPr>
          <w:ilvl w:val="2"/>
          <w:numId w:val="12"/>
        </w:numPr>
        <w:spacing w:line="276" w:lineRule="auto"/>
        <w:ind w:left="340" w:right="340" w:hanging="340"/>
        <w:jc w:val="both"/>
        <w:rPr>
          <w:rFonts w:ascii="Arial" w:hAnsi="Arial" w:cs="Arial"/>
          <w:color w:val="000000"/>
          <w:sz w:val="20"/>
          <w:szCs w:val="20"/>
        </w:rPr>
      </w:pPr>
      <w:r w:rsidRPr="005E715A">
        <w:rPr>
          <w:rFonts w:ascii="Arial" w:hAnsi="Arial" w:cs="Arial"/>
          <w:sz w:val="20"/>
          <w:szCs w:val="20"/>
        </w:rPr>
        <w:t xml:space="preserve">Certidão </w:t>
      </w:r>
      <w:r w:rsidR="00715970" w:rsidRPr="005E715A">
        <w:rPr>
          <w:rFonts w:ascii="Arial" w:hAnsi="Arial" w:cs="Arial"/>
          <w:sz w:val="20"/>
          <w:szCs w:val="20"/>
        </w:rPr>
        <w:t>Negativa de</w:t>
      </w:r>
      <w:proofErr w:type="gramStart"/>
      <w:r w:rsidRPr="005E715A">
        <w:rPr>
          <w:rFonts w:ascii="Arial" w:hAnsi="Arial" w:cs="Arial"/>
          <w:sz w:val="20"/>
          <w:szCs w:val="20"/>
        </w:rPr>
        <w:t xml:space="preserve">  </w:t>
      </w:r>
      <w:proofErr w:type="gramEnd"/>
      <w:r w:rsidRPr="005E715A">
        <w:rPr>
          <w:rFonts w:ascii="Arial" w:hAnsi="Arial" w:cs="Arial"/>
          <w:sz w:val="20"/>
          <w:szCs w:val="20"/>
        </w:rPr>
        <w:t xml:space="preserve">falência  e  concordata  expedida  pelo  Cartório  Distribuidor  da  Comarca  sede  da pessoa jurídica licitante, com data de emissão não superior a 90 (noventa) dias contados da data estabelecida para </w:t>
      </w:r>
      <w:bookmarkStart w:id="41" w:name="_GoBack"/>
      <w:r w:rsidRPr="005E715A">
        <w:rPr>
          <w:rFonts w:ascii="Arial" w:hAnsi="Arial" w:cs="Arial"/>
          <w:sz w:val="20"/>
          <w:szCs w:val="20"/>
        </w:rPr>
        <w:t>abertura</w:t>
      </w:r>
      <w:bookmarkEnd w:id="41"/>
      <w:r w:rsidRPr="005E715A">
        <w:rPr>
          <w:rFonts w:ascii="Arial" w:hAnsi="Arial" w:cs="Arial"/>
          <w:sz w:val="20"/>
          <w:szCs w:val="20"/>
        </w:rPr>
        <w:t xml:space="preserve"> dos envelopes;</w:t>
      </w:r>
    </w:p>
    <w:p w14:paraId="6201E9CD" w14:textId="77777777" w:rsidR="001E4CC8" w:rsidRPr="005E715A" w:rsidRDefault="001E4CC8" w:rsidP="001E4CC8">
      <w:pPr>
        <w:spacing w:line="276" w:lineRule="auto"/>
        <w:ind w:left="340" w:right="340"/>
        <w:jc w:val="both"/>
        <w:rPr>
          <w:rFonts w:ascii="Arial" w:hAnsi="Arial" w:cs="Arial"/>
          <w:b/>
          <w:color w:val="000000"/>
          <w:sz w:val="20"/>
          <w:szCs w:val="20"/>
        </w:rPr>
      </w:pPr>
    </w:p>
    <w:p w14:paraId="15DA29FA" w14:textId="4060C90D" w:rsidR="003C7A23" w:rsidRPr="005E715A" w:rsidRDefault="003C7A23" w:rsidP="006E1037">
      <w:pPr>
        <w:pStyle w:val="Nivel01"/>
      </w:pPr>
      <w:bookmarkStart w:id="42" w:name="_Toc171080512"/>
      <w:r w:rsidRPr="005E715A">
        <w:t>DOS RECURSOS</w:t>
      </w:r>
      <w:bookmarkEnd w:id="42"/>
    </w:p>
    <w:p w14:paraId="6D890939" w14:textId="72B075EF" w:rsidR="003C7A23" w:rsidRPr="005E715A" w:rsidRDefault="003C7A23" w:rsidP="006E1037">
      <w:pPr>
        <w:pStyle w:val="Nivel2"/>
      </w:pPr>
      <w:r w:rsidRPr="005E715A">
        <w:t xml:space="preserve">A interposição de recurso referente ao julgamento das propostas, à habilitação ou inabilitação de licitantes, à anulação ou revogação da licitação, observará o disposto no </w:t>
      </w:r>
      <w:hyperlink r:id="rId50" w:anchor="art165" w:history="1">
        <w:r w:rsidRPr="005E715A">
          <w:rPr>
            <w:rStyle w:val="Hyperlink"/>
          </w:rPr>
          <w:t>art. 165 da Lei nº 14.133, de 2021</w:t>
        </w:r>
      </w:hyperlink>
      <w:r w:rsidRPr="005E715A">
        <w:t>.</w:t>
      </w:r>
    </w:p>
    <w:p w14:paraId="3D33D2C2" w14:textId="77777777" w:rsidR="003C7A23" w:rsidRPr="005E715A" w:rsidRDefault="003C7A23" w:rsidP="006E1037">
      <w:pPr>
        <w:pStyle w:val="Nivel2"/>
      </w:pPr>
      <w:r w:rsidRPr="005E715A">
        <w:t>O prazo recursal é de 3 (três) dias úteis, contados da data de intimação ou de lavratura da ata.</w:t>
      </w:r>
    </w:p>
    <w:p w14:paraId="08292A7B" w14:textId="77777777" w:rsidR="003C7A23" w:rsidRPr="005E715A" w:rsidRDefault="003C7A23" w:rsidP="006E1037">
      <w:pPr>
        <w:pStyle w:val="Nivel2"/>
      </w:pPr>
      <w:r w:rsidRPr="005E715A">
        <w:t>Quando o recurso apresentado impugnar o julgamento das propostas ou o ato de habilitação ou inabilitação do licitante:</w:t>
      </w:r>
    </w:p>
    <w:p w14:paraId="2E4F6788" w14:textId="0CD3B038" w:rsidR="003C7A23" w:rsidRPr="005E715A" w:rsidRDefault="003C7A23" w:rsidP="006E1037">
      <w:pPr>
        <w:pStyle w:val="Nivel3"/>
      </w:pPr>
      <w:r w:rsidRPr="005E715A">
        <w:t>a intenção de recorrer deverá ser manifestada imediatamente, sob pena de preclusão;</w:t>
      </w:r>
    </w:p>
    <w:p w14:paraId="301C0007" w14:textId="0ECDA59E" w:rsidR="00E16F8C" w:rsidRPr="00715970" w:rsidRDefault="00E16F8C" w:rsidP="006E1037">
      <w:pPr>
        <w:pStyle w:val="Nivel3"/>
      </w:pPr>
      <w:r w:rsidRPr="00715970">
        <w:t xml:space="preserve">o prazo para a manifestação da intenção de recorrer não será inferior a </w:t>
      </w:r>
      <w:r w:rsidR="00177B21" w:rsidRPr="00715970">
        <w:rPr>
          <w:b/>
          <w:bCs/>
        </w:rPr>
        <w:t>30 (trinta</w:t>
      </w:r>
      <w:r w:rsidRPr="00715970">
        <w:rPr>
          <w:b/>
          <w:bCs/>
        </w:rPr>
        <w:t>) minutos</w:t>
      </w:r>
      <w:r w:rsidRPr="00715970">
        <w:t>.</w:t>
      </w:r>
    </w:p>
    <w:p w14:paraId="3743A4BF" w14:textId="77777777" w:rsidR="003C7A23" w:rsidRPr="005E715A" w:rsidRDefault="003C7A23" w:rsidP="006E1037">
      <w:pPr>
        <w:pStyle w:val="Nivel3"/>
      </w:pPr>
      <w:r w:rsidRPr="005E715A">
        <w:t>o prazo para apresentação das razões recursais será iniciado na data de intimação ou de lavratura da ata de habilitação ou inabilitação;</w:t>
      </w:r>
    </w:p>
    <w:p w14:paraId="39141325" w14:textId="76A944D6" w:rsidR="003C7A23" w:rsidRPr="005E715A" w:rsidRDefault="003C7A23" w:rsidP="006E1037">
      <w:pPr>
        <w:pStyle w:val="Nivel3"/>
      </w:pPr>
      <w:r w:rsidRPr="005E715A">
        <w:t>na hipótese de adoção da inversão de fases prevista no </w:t>
      </w:r>
      <w:hyperlink r:id="rId51" w:anchor="art17§1" w:history="1">
        <w:r w:rsidRPr="005E715A">
          <w:rPr>
            <w:rStyle w:val="Hyperlink"/>
          </w:rPr>
          <w:t>§ 1º do art. 17 da Lei nº 14.133, de 2021</w:t>
        </w:r>
      </w:hyperlink>
      <w:r w:rsidRPr="005E715A">
        <w:t>, o prazo para apresentação das razões recursais será iniciado na data de intimação da ata de julgamento.</w:t>
      </w:r>
    </w:p>
    <w:p w14:paraId="522F5186" w14:textId="77777777" w:rsidR="003C7A23" w:rsidRPr="005E715A" w:rsidRDefault="003C7A23" w:rsidP="006E1037">
      <w:pPr>
        <w:pStyle w:val="Nivel2"/>
      </w:pPr>
      <w:r w:rsidRPr="005E715A">
        <w:t>Os recursos deverão ser encaminhados em campo próprio do sistema.</w:t>
      </w:r>
    </w:p>
    <w:p w14:paraId="7C576EC6" w14:textId="77777777" w:rsidR="003C7A23" w:rsidRPr="005E715A" w:rsidRDefault="003C7A23" w:rsidP="006E1037">
      <w:pPr>
        <w:pStyle w:val="Nivel2"/>
      </w:pPr>
      <w:r w:rsidRPr="005E715A">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5E715A" w:rsidRDefault="003C7A23" w:rsidP="006E1037">
      <w:pPr>
        <w:pStyle w:val="Nivel2"/>
      </w:pPr>
      <w:r w:rsidRPr="005E715A">
        <w:t xml:space="preserve">Os recursos interpostos fora do prazo não serão conhecidos. </w:t>
      </w:r>
    </w:p>
    <w:p w14:paraId="0AE7E747" w14:textId="77777777" w:rsidR="003C7A23" w:rsidRPr="005E715A" w:rsidRDefault="003C7A23" w:rsidP="006E1037">
      <w:pPr>
        <w:pStyle w:val="Nivel2"/>
      </w:pPr>
      <w:r w:rsidRPr="005E715A">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5E715A" w:rsidRDefault="003C7A23" w:rsidP="006E1037">
      <w:pPr>
        <w:pStyle w:val="Nivel2"/>
      </w:pPr>
      <w:r w:rsidRPr="005E715A">
        <w:t xml:space="preserve">O recurso e o pedido de reconsideração terão efeito suspensivo do ato ou da decisão recorrida até que sobrevenha decisão final da autoridade competente. </w:t>
      </w:r>
    </w:p>
    <w:p w14:paraId="0A572902" w14:textId="77777777" w:rsidR="003C7A23" w:rsidRPr="005E715A" w:rsidRDefault="003C7A23" w:rsidP="00A63FE8">
      <w:pPr>
        <w:pStyle w:val="Nivel2"/>
      </w:pPr>
      <w:r w:rsidRPr="005E715A">
        <w:lastRenderedPageBreak/>
        <w:t xml:space="preserve">O acolhimento do recurso invalida tão somente os atos insuscetíveis de aproveitamento. </w:t>
      </w:r>
    </w:p>
    <w:p w14:paraId="4CCCD65E" w14:textId="7808CB9B" w:rsidR="003C7A23" w:rsidRPr="005E715A" w:rsidRDefault="003C7A23" w:rsidP="00A63FE8">
      <w:pPr>
        <w:pStyle w:val="Nivel2"/>
        <w:rPr>
          <w:b/>
          <w:bCs/>
        </w:rPr>
      </w:pPr>
      <w:r w:rsidRPr="005E715A">
        <w:t xml:space="preserve">Os autos do processo permanecerão com vista franqueada aos interessados no sítio eletrônico </w:t>
      </w:r>
      <w:r w:rsidR="00177B21" w:rsidRPr="005E715A">
        <w:rPr>
          <w:b/>
          <w:bCs/>
          <w:color w:val="auto"/>
        </w:rPr>
        <w:t>https://saopedrodoiguacu.pr.gov.br/licitacao/</w:t>
      </w:r>
    </w:p>
    <w:p w14:paraId="6948A72B" w14:textId="77777777" w:rsidR="003C7A23" w:rsidRPr="005E715A" w:rsidRDefault="003C7A23" w:rsidP="00A63FE8">
      <w:pPr>
        <w:pStyle w:val="Nivel01"/>
      </w:pPr>
      <w:bookmarkStart w:id="43" w:name="_Toc171080513"/>
      <w:r w:rsidRPr="005E715A">
        <w:t>DAS INFRAÇÕES ADMINISTRATIVAS E SANÇÕES</w:t>
      </w:r>
      <w:bookmarkEnd w:id="43"/>
    </w:p>
    <w:p w14:paraId="36144D78" w14:textId="77777777" w:rsidR="003C7A23" w:rsidRPr="005E715A" w:rsidRDefault="003C7A23" w:rsidP="00A63FE8">
      <w:pPr>
        <w:pStyle w:val="Nivel2"/>
      </w:pPr>
      <w:r w:rsidRPr="005E715A">
        <w:t xml:space="preserve">Comete infração administrativa, nos termos da lei, o licitante que, com dolo ou culpa: </w:t>
      </w:r>
    </w:p>
    <w:p w14:paraId="43ECC717" w14:textId="1CEF373A" w:rsidR="003C7A23" w:rsidRPr="005E715A" w:rsidRDefault="003C7A23" w:rsidP="00A63FE8">
      <w:pPr>
        <w:pStyle w:val="Nivel3"/>
      </w:pPr>
      <w:bookmarkStart w:id="44" w:name="_Ref114668085"/>
      <w:bookmarkStart w:id="45" w:name="_Hlk114652595"/>
      <w:r w:rsidRPr="005E715A">
        <w:t>deixar de entregar a documentação exigida para o certame ou não entregar qualquer documento que tenha sido solicitado pelo</w:t>
      </w:r>
      <w:r w:rsidR="00FB695B" w:rsidRPr="005E715A">
        <w:t xml:space="preserve"> </w:t>
      </w:r>
      <w:r w:rsidR="00115EE1" w:rsidRPr="005E715A">
        <w:t xml:space="preserve">Agente de Contratação/Comissão </w:t>
      </w:r>
      <w:r w:rsidRPr="005E715A">
        <w:t>durante o certame;</w:t>
      </w:r>
      <w:bookmarkEnd w:id="44"/>
    </w:p>
    <w:p w14:paraId="6D9E96AB" w14:textId="77777777" w:rsidR="003C7A23" w:rsidRPr="005E715A" w:rsidRDefault="003C7A23" w:rsidP="00A63FE8">
      <w:pPr>
        <w:pStyle w:val="Nivel3"/>
      </w:pPr>
      <w:bookmarkStart w:id="46" w:name="_Ref114668108"/>
      <w:r w:rsidRPr="005E715A">
        <w:t>Salvo em decorrência de fato superveniente devidamente justificado, não mantiver a proposta em especial quando:</w:t>
      </w:r>
      <w:bookmarkEnd w:id="46"/>
    </w:p>
    <w:p w14:paraId="78070BBD" w14:textId="77777777" w:rsidR="003C7A23" w:rsidRPr="005E715A" w:rsidRDefault="003C7A23" w:rsidP="00A63FE8">
      <w:pPr>
        <w:pStyle w:val="Nivel4"/>
      </w:pPr>
      <w:r w:rsidRPr="005E715A">
        <w:t xml:space="preserve">não enviar a proposta adequada ao último lance ofertado ou após a negociação; </w:t>
      </w:r>
    </w:p>
    <w:p w14:paraId="415A47F9" w14:textId="77777777" w:rsidR="003C7A23" w:rsidRPr="005E715A" w:rsidRDefault="003C7A23" w:rsidP="00A63FE8">
      <w:pPr>
        <w:pStyle w:val="Nivel4"/>
      </w:pPr>
      <w:r w:rsidRPr="005E715A">
        <w:t xml:space="preserve">recusar-se a enviar o detalhamento da proposta quando exigível; </w:t>
      </w:r>
    </w:p>
    <w:p w14:paraId="3F87EE1A" w14:textId="4B650599" w:rsidR="003C7A23" w:rsidRPr="005E715A" w:rsidRDefault="003C7A23" w:rsidP="00A63FE8">
      <w:pPr>
        <w:pStyle w:val="Nivel4"/>
      </w:pPr>
      <w:r w:rsidRPr="005E715A">
        <w:t xml:space="preserve">pedir para ser desclassificado quando encerrada a etapa competitiva; </w:t>
      </w:r>
    </w:p>
    <w:p w14:paraId="5CC642B2" w14:textId="44DE24CA" w:rsidR="003C7A23" w:rsidRPr="005E715A" w:rsidRDefault="003C7A23" w:rsidP="00A63FE8">
      <w:pPr>
        <w:pStyle w:val="Nivel4"/>
      </w:pPr>
      <w:r w:rsidRPr="005E715A">
        <w:t>deixar de apresentar amostra;</w:t>
      </w:r>
      <w:r w:rsidR="00717779" w:rsidRPr="005E715A">
        <w:t xml:space="preserve"> ou</w:t>
      </w:r>
    </w:p>
    <w:p w14:paraId="3CF98C0B" w14:textId="77777777" w:rsidR="003C7A23" w:rsidRPr="005E715A" w:rsidRDefault="003C7A23" w:rsidP="00A63FE8">
      <w:pPr>
        <w:pStyle w:val="Nivel4"/>
      </w:pPr>
      <w:r w:rsidRPr="005E715A">
        <w:t xml:space="preserve">apresentar proposta ou amostra em desacordo com as especificações do edital; </w:t>
      </w:r>
    </w:p>
    <w:p w14:paraId="4C7E529E" w14:textId="77777777" w:rsidR="003C7A23" w:rsidRPr="005E715A" w:rsidRDefault="003C7A23" w:rsidP="00A57E07">
      <w:pPr>
        <w:pStyle w:val="Nivel3"/>
      </w:pPr>
      <w:bookmarkStart w:id="47" w:name="_Ref114668139"/>
      <w:r w:rsidRPr="005E715A">
        <w:t>não celebrar o contrato ou não entregar a documentação exigida para a contratação, quando convocado dentro do prazo de validade de sua proposta;</w:t>
      </w:r>
      <w:bookmarkEnd w:id="47"/>
    </w:p>
    <w:p w14:paraId="25346253" w14:textId="77777777" w:rsidR="003C7A23" w:rsidRPr="005E715A" w:rsidRDefault="003C7A23" w:rsidP="00A63FE8">
      <w:pPr>
        <w:pStyle w:val="Nivel4"/>
      </w:pPr>
      <w:r w:rsidRPr="005E715A">
        <w:t>recusar-se, sem justificativa, a assinar o contrato ou a ata de registro de preço, ou a aceitar ou retirar o instrumento equivalente no prazo estabelecido pela Administração;</w:t>
      </w:r>
    </w:p>
    <w:p w14:paraId="65ACC558" w14:textId="77777777" w:rsidR="003C7A23" w:rsidRPr="005E715A" w:rsidRDefault="003C7A23" w:rsidP="00CC23BD">
      <w:pPr>
        <w:pStyle w:val="Nivel3"/>
      </w:pPr>
      <w:bookmarkStart w:id="48" w:name="_Ref114668249"/>
      <w:r w:rsidRPr="005E715A">
        <w:t>apresentar declaração ou documentação falsa exigida para o certame ou prestar declaração falsa durante a licitação</w:t>
      </w:r>
      <w:bookmarkEnd w:id="48"/>
    </w:p>
    <w:p w14:paraId="301BADD7" w14:textId="77777777" w:rsidR="003C7A23" w:rsidRPr="005E715A" w:rsidRDefault="003C7A23" w:rsidP="00CC23BD">
      <w:pPr>
        <w:pStyle w:val="Nivel3"/>
      </w:pPr>
      <w:bookmarkStart w:id="49" w:name="_Ref114668245"/>
      <w:r w:rsidRPr="005E715A">
        <w:t>fraudar a licitação</w:t>
      </w:r>
      <w:bookmarkEnd w:id="49"/>
    </w:p>
    <w:p w14:paraId="30E8E806" w14:textId="77777777" w:rsidR="003C7A23" w:rsidRPr="005E715A" w:rsidRDefault="003C7A23" w:rsidP="00CC23BD">
      <w:pPr>
        <w:pStyle w:val="Nivel3"/>
      </w:pPr>
      <w:bookmarkStart w:id="50" w:name="_Ref114668247"/>
      <w:r w:rsidRPr="005E715A">
        <w:t>comportar-se de modo inidôneo ou cometer fraude de qualquer natureza, em especial quando:</w:t>
      </w:r>
      <w:bookmarkEnd w:id="50"/>
    </w:p>
    <w:p w14:paraId="69FD8D25" w14:textId="77777777" w:rsidR="003C7A23" w:rsidRPr="005E715A" w:rsidRDefault="003C7A23" w:rsidP="00CC23BD">
      <w:pPr>
        <w:pStyle w:val="Nivel4"/>
      </w:pPr>
      <w:r w:rsidRPr="005E715A">
        <w:t xml:space="preserve">induzir deliberadamente a erro no julgamento; </w:t>
      </w:r>
    </w:p>
    <w:p w14:paraId="3F1CAA92" w14:textId="77777777" w:rsidR="003C7A23" w:rsidRPr="005E715A" w:rsidRDefault="003C7A23" w:rsidP="00CC23BD">
      <w:pPr>
        <w:pStyle w:val="Nivel4"/>
      </w:pPr>
      <w:r w:rsidRPr="005E715A">
        <w:t xml:space="preserve">apresentar amostra falsificada ou deteriorada; </w:t>
      </w:r>
    </w:p>
    <w:p w14:paraId="49C86C9E" w14:textId="77777777" w:rsidR="003C7A23" w:rsidRPr="005E715A" w:rsidRDefault="003C7A23" w:rsidP="001F2D31">
      <w:pPr>
        <w:pStyle w:val="Nivel3"/>
      </w:pPr>
      <w:bookmarkStart w:id="51" w:name="_Ref114668251"/>
      <w:r w:rsidRPr="005E715A">
        <w:t>praticar atos ilícitos com vistas a frustrar os objetivos da licitação</w:t>
      </w:r>
      <w:bookmarkEnd w:id="51"/>
    </w:p>
    <w:p w14:paraId="28FBD17A" w14:textId="56C2BF0D" w:rsidR="003C7A23" w:rsidRPr="005E715A" w:rsidRDefault="003C7A23" w:rsidP="001F2D31">
      <w:pPr>
        <w:pStyle w:val="Nivel3"/>
      </w:pPr>
      <w:bookmarkStart w:id="52" w:name="_Ref114668252"/>
      <w:r w:rsidRPr="005E715A">
        <w:t xml:space="preserve">praticar ato lesivo previsto no </w:t>
      </w:r>
      <w:hyperlink r:id="rId52" w:anchor="art5" w:history="1">
        <w:r w:rsidRPr="005E715A">
          <w:rPr>
            <w:rStyle w:val="Hyperlink"/>
          </w:rPr>
          <w:t>art. 5º da Lei n.º 12.846, de 2013</w:t>
        </w:r>
      </w:hyperlink>
      <w:r w:rsidRPr="005E715A">
        <w:t>.</w:t>
      </w:r>
      <w:bookmarkEnd w:id="52"/>
    </w:p>
    <w:bookmarkEnd w:id="45"/>
    <w:p w14:paraId="5F9FF442" w14:textId="08283290" w:rsidR="003C7A23" w:rsidRPr="005E715A" w:rsidRDefault="003C7A23" w:rsidP="005E7C8C">
      <w:pPr>
        <w:pStyle w:val="Nivel2"/>
      </w:pPr>
      <w:r w:rsidRPr="005E715A">
        <w:t xml:space="preserve">Com fulcro na </w:t>
      </w:r>
      <w:hyperlink r:id="rId53" w:history="1">
        <w:r w:rsidRPr="005E715A">
          <w:rPr>
            <w:rStyle w:val="Hyperlink"/>
          </w:rPr>
          <w:t>Lei nº 14.133, de 2021</w:t>
        </w:r>
      </w:hyperlink>
      <w:r w:rsidRPr="005E715A">
        <w:t xml:space="preserve">, a Administração poderá, garantida a prévia defesa, aplicar aos licitantes e/ou adjudicatários as seguintes sanções, sem prejuízo das responsabilidades civil e criminal: </w:t>
      </w:r>
    </w:p>
    <w:p w14:paraId="166A77FF" w14:textId="77777777" w:rsidR="003C7A23" w:rsidRPr="005E715A" w:rsidRDefault="003C7A23" w:rsidP="005E7C8C">
      <w:pPr>
        <w:pStyle w:val="Nivel3"/>
      </w:pPr>
      <w:r w:rsidRPr="005E715A">
        <w:t xml:space="preserve">advertência; </w:t>
      </w:r>
    </w:p>
    <w:p w14:paraId="0D8A3A52" w14:textId="77777777" w:rsidR="003C7A23" w:rsidRPr="005E715A" w:rsidRDefault="003C7A23" w:rsidP="005E7C8C">
      <w:pPr>
        <w:pStyle w:val="Nivel3"/>
      </w:pPr>
      <w:r w:rsidRPr="005E715A">
        <w:t>multa;</w:t>
      </w:r>
    </w:p>
    <w:p w14:paraId="0AEC169D" w14:textId="63244A10" w:rsidR="003C7A23" w:rsidRPr="005E715A" w:rsidRDefault="003C7A23" w:rsidP="005E7C8C">
      <w:pPr>
        <w:pStyle w:val="Nivel3"/>
      </w:pPr>
      <w:r w:rsidRPr="005E715A">
        <w:t>impedimento de licitar e contratar</w:t>
      </w:r>
      <w:r w:rsidR="00717779" w:rsidRPr="005E715A">
        <w:t>;</w:t>
      </w:r>
      <w:r w:rsidRPr="005E715A">
        <w:t xml:space="preserve"> e</w:t>
      </w:r>
    </w:p>
    <w:p w14:paraId="1E2C28B4" w14:textId="77777777" w:rsidR="003C7A23" w:rsidRPr="005E715A" w:rsidRDefault="003C7A23" w:rsidP="005E7C8C">
      <w:pPr>
        <w:pStyle w:val="Nivel3"/>
      </w:pPr>
      <w:r w:rsidRPr="005E715A">
        <w:lastRenderedPageBreak/>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5E715A" w:rsidRDefault="003C7A23" w:rsidP="005E7C8C">
      <w:pPr>
        <w:pStyle w:val="Nivel2"/>
      </w:pPr>
      <w:r w:rsidRPr="005E715A">
        <w:t>Na aplicação das sanções serão considerados:</w:t>
      </w:r>
    </w:p>
    <w:p w14:paraId="00F95BCE" w14:textId="77777777" w:rsidR="003C7A23" w:rsidRPr="005E715A" w:rsidRDefault="003C7A23" w:rsidP="00D9621C">
      <w:pPr>
        <w:pStyle w:val="Nivel3"/>
      </w:pPr>
      <w:r w:rsidRPr="005E715A">
        <w:t>a natureza e a gravidade da infração cometida.</w:t>
      </w:r>
    </w:p>
    <w:p w14:paraId="7943935F" w14:textId="6DA72913" w:rsidR="003C7A23" w:rsidRPr="005E715A" w:rsidRDefault="003C7A23" w:rsidP="00D9621C">
      <w:pPr>
        <w:pStyle w:val="Nivel3"/>
      </w:pPr>
      <w:r w:rsidRPr="005E715A">
        <w:t>as peculiaridades do caso concreto</w:t>
      </w:r>
      <w:r w:rsidR="00D9621C" w:rsidRPr="005E715A">
        <w:t>;</w:t>
      </w:r>
    </w:p>
    <w:p w14:paraId="3079A3CB" w14:textId="40DF9CD6" w:rsidR="003C7A23" w:rsidRPr="005E715A" w:rsidRDefault="003C7A23" w:rsidP="00D9621C">
      <w:pPr>
        <w:pStyle w:val="Nivel3"/>
      </w:pPr>
      <w:r w:rsidRPr="005E715A">
        <w:t>as circunstâncias agravantes ou atenuantes</w:t>
      </w:r>
      <w:r w:rsidR="00D9621C" w:rsidRPr="005E715A">
        <w:t>;</w:t>
      </w:r>
    </w:p>
    <w:p w14:paraId="458D6090" w14:textId="5D909CF9" w:rsidR="003C7A23" w:rsidRPr="005E715A" w:rsidRDefault="003C7A23" w:rsidP="00D9621C">
      <w:pPr>
        <w:pStyle w:val="Nivel3"/>
      </w:pPr>
      <w:r w:rsidRPr="005E715A">
        <w:t>os danos que dela provierem para a Administração Pública</w:t>
      </w:r>
      <w:r w:rsidR="00D9621C" w:rsidRPr="005E715A">
        <w:t>;</w:t>
      </w:r>
    </w:p>
    <w:p w14:paraId="5BBE4888" w14:textId="77777777" w:rsidR="003C7A23" w:rsidRPr="005E715A" w:rsidRDefault="003C7A23" w:rsidP="00D9621C">
      <w:pPr>
        <w:pStyle w:val="Nivel3"/>
        <w:rPr>
          <w:color w:val="auto"/>
        </w:rPr>
      </w:pPr>
      <w:r w:rsidRPr="005E715A">
        <w:t xml:space="preserve">a implantação ou o aperfeiçoamento de programa de integridade, conforme normas e </w:t>
      </w:r>
      <w:r w:rsidRPr="005E715A">
        <w:rPr>
          <w:color w:val="auto"/>
        </w:rPr>
        <w:t>orientações dos órgãos de controle.</w:t>
      </w:r>
    </w:p>
    <w:p w14:paraId="2DF1698A" w14:textId="718BA74C" w:rsidR="003C7A23" w:rsidRPr="005E715A" w:rsidRDefault="003C7A23" w:rsidP="00D9621C">
      <w:pPr>
        <w:pStyle w:val="Nivel2"/>
        <w:rPr>
          <w:color w:val="auto"/>
        </w:rPr>
      </w:pPr>
      <w:r w:rsidRPr="005E715A">
        <w:rPr>
          <w:color w:val="auto"/>
        </w:rPr>
        <w:t xml:space="preserve">A multa será recolhida em percentual de 0,5% a 30% incidente sobre o valor do contrato licitado, recolhida no prazo máximo de </w:t>
      </w:r>
      <w:r w:rsidR="00177B21" w:rsidRPr="005E715A">
        <w:rPr>
          <w:b/>
          <w:bCs/>
          <w:color w:val="auto"/>
        </w:rPr>
        <w:t>20 (vinte)</w:t>
      </w:r>
      <w:r w:rsidRPr="005E715A">
        <w:rPr>
          <w:b/>
          <w:bCs/>
          <w:color w:val="auto"/>
        </w:rPr>
        <w:t xml:space="preserve"> dias</w:t>
      </w:r>
      <w:r w:rsidRPr="005E715A">
        <w:rPr>
          <w:color w:val="auto"/>
        </w:rPr>
        <w:t xml:space="preserve"> úteis, a contar da comunicação oficial. </w:t>
      </w:r>
    </w:p>
    <w:p w14:paraId="216AAEB3" w14:textId="11D536E5" w:rsidR="003C7A23" w:rsidRPr="005E715A" w:rsidRDefault="003C7A23" w:rsidP="00D9621C">
      <w:pPr>
        <w:pStyle w:val="Nivel3"/>
        <w:rPr>
          <w:color w:val="auto"/>
        </w:rPr>
      </w:pPr>
      <w:bookmarkStart w:id="53" w:name="_Hlk113876035"/>
      <w:r w:rsidRPr="005E715A">
        <w:rPr>
          <w:color w:val="auto"/>
        </w:rPr>
        <w:t xml:space="preserve">Para as infrações previstas nos itens </w:t>
      </w:r>
      <w:r w:rsidRPr="005E715A">
        <w:rPr>
          <w:color w:val="auto"/>
        </w:rPr>
        <w:fldChar w:fldCharType="begin"/>
      </w:r>
      <w:r w:rsidRPr="005E715A">
        <w:rPr>
          <w:color w:val="auto"/>
        </w:rPr>
        <w:instrText xml:space="preserve"> REF _Ref114668085 \r \h  \* MERGEFORMAT </w:instrText>
      </w:r>
      <w:r w:rsidRPr="005E715A">
        <w:rPr>
          <w:color w:val="auto"/>
        </w:rPr>
      </w:r>
      <w:r w:rsidRPr="005E715A">
        <w:rPr>
          <w:color w:val="auto"/>
        </w:rPr>
        <w:fldChar w:fldCharType="separate"/>
      </w:r>
      <w:r w:rsidR="005D7C62">
        <w:rPr>
          <w:color w:val="auto"/>
        </w:rPr>
        <w:t>9.1.1</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_Ref114668108 \r \h  \* MERGEFORMAT </w:instrText>
      </w:r>
      <w:r w:rsidRPr="005E715A">
        <w:rPr>
          <w:color w:val="auto"/>
        </w:rPr>
      </w:r>
      <w:r w:rsidRPr="005E715A">
        <w:rPr>
          <w:color w:val="auto"/>
        </w:rPr>
        <w:fldChar w:fldCharType="separate"/>
      </w:r>
      <w:r w:rsidR="005D7C62">
        <w:rPr>
          <w:color w:val="auto"/>
        </w:rPr>
        <w:t>9.1.2</w:t>
      </w:r>
      <w:r w:rsidRPr="005E715A">
        <w:rPr>
          <w:color w:val="auto"/>
        </w:rPr>
        <w:fldChar w:fldCharType="end"/>
      </w:r>
      <w:r w:rsidRPr="005E715A">
        <w:rPr>
          <w:color w:val="auto"/>
        </w:rPr>
        <w:t xml:space="preserve"> e </w:t>
      </w:r>
      <w:r w:rsidRPr="005E715A">
        <w:rPr>
          <w:color w:val="auto"/>
        </w:rPr>
        <w:fldChar w:fldCharType="begin"/>
      </w:r>
      <w:r w:rsidRPr="005E715A">
        <w:rPr>
          <w:color w:val="auto"/>
        </w:rPr>
        <w:instrText xml:space="preserve"> REF _Ref114668139 \r \h  \* MERGEFORMAT </w:instrText>
      </w:r>
      <w:r w:rsidRPr="005E715A">
        <w:rPr>
          <w:color w:val="auto"/>
        </w:rPr>
      </w:r>
      <w:r w:rsidRPr="005E715A">
        <w:rPr>
          <w:color w:val="auto"/>
        </w:rPr>
        <w:fldChar w:fldCharType="separate"/>
      </w:r>
      <w:r w:rsidR="005D7C62">
        <w:rPr>
          <w:color w:val="auto"/>
        </w:rPr>
        <w:t>9.1.3</w:t>
      </w:r>
      <w:r w:rsidRPr="005E715A">
        <w:rPr>
          <w:color w:val="auto"/>
        </w:rPr>
        <w:fldChar w:fldCharType="end"/>
      </w:r>
      <w:r w:rsidRPr="005E715A">
        <w:rPr>
          <w:color w:val="auto"/>
        </w:rPr>
        <w:t>, a multa será de 0,5% a 15% do valor do contrato licitado.</w:t>
      </w:r>
    </w:p>
    <w:bookmarkEnd w:id="53"/>
    <w:p w14:paraId="14BCBB28" w14:textId="641578D1" w:rsidR="003C7A23" w:rsidRPr="005E715A" w:rsidRDefault="003C7A23" w:rsidP="00D9621C">
      <w:pPr>
        <w:pStyle w:val="Nivel3"/>
      </w:pPr>
      <w:r w:rsidRPr="005E715A">
        <w:rPr>
          <w:color w:val="auto"/>
        </w:rPr>
        <w:t xml:space="preserve">Para as infrações previstas nos itens </w:t>
      </w:r>
      <w:r w:rsidRPr="005E715A">
        <w:rPr>
          <w:color w:val="auto"/>
        </w:rPr>
        <w:fldChar w:fldCharType="begin"/>
      </w:r>
      <w:r w:rsidRPr="005E715A">
        <w:rPr>
          <w:color w:val="auto"/>
        </w:rPr>
        <w:instrText xml:space="preserve"> REF _Ref114668249 \r \h  \* MERGEFORMAT </w:instrText>
      </w:r>
      <w:r w:rsidRPr="005E715A">
        <w:rPr>
          <w:color w:val="auto"/>
        </w:rPr>
      </w:r>
      <w:r w:rsidRPr="005E715A">
        <w:rPr>
          <w:color w:val="auto"/>
        </w:rPr>
        <w:fldChar w:fldCharType="separate"/>
      </w:r>
      <w:r w:rsidR="005D7C62">
        <w:rPr>
          <w:color w:val="auto"/>
        </w:rPr>
        <w:t>9.1.4</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_Ref114668245 \r \h  \* MERGEFORMAT </w:instrText>
      </w:r>
      <w:r w:rsidRPr="005E715A">
        <w:rPr>
          <w:color w:val="auto"/>
        </w:rPr>
      </w:r>
      <w:r w:rsidRPr="005E715A">
        <w:rPr>
          <w:color w:val="auto"/>
        </w:rPr>
        <w:fldChar w:fldCharType="separate"/>
      </w:r>
      <w:r w:rsidR="005D7C62">
        <w:rPr>
          <w:color w:val="auto"/>
        </w:rPr>
        <w:t>9.1.5</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_Ref114668247 \r \h  \* MERGEFORMAT </w:instrText>
      </w:r>
      <w:r w:rsidRPr="005E715A">
        <w:rPr>
          <w:color w:val="auto"/>
        </w:rPr>
      </w:r>
      <w:r w:rsidRPr="005E715A">
        <w:rPr>
          <w:color w:val="auto"/>
        </w:rPr>
        <w:fldChar w:fldCharType="separate"/>
      </w:r>
      <w:r w:rsidR="005D7C62">
        <w:rPr>
          <w:color w:val="auto"/>
        </w:rPr>
        <w:t>9.1.6</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_Ref114668251 \r \h  \* MERGEFORMAT </w:instrText>
      </w:r>
      <w:r w:rsidRPr="005E715A">
        <w:rPr>
          <w:color w:val="auto"/>
        </w:rPr>
      </w:r>
      <w:r w:rsidRPr="005E715A">
        <w:rPr>
          <w:color w:val="auto"/>
        </w:rPr>
        <w:fldChar w:fldCharType="separate"/>
      </w:r>
      <w:r w:rsidR="005D7C62">
        <w:rPr>
          <w:color w:val="auto"/>
        </w:rPr>
        <w:t>9.1.7</w:t>
      </w:r>
      <w:r w:rsidRPr="005E715A">
        <w:rPr>
          <w:color w:val="auto"/>
        </w:rPr>
        <w:fldChar w:fldCharType="end"/>
      </w:r>
      <w:r w:rsidRPr="005E715A">
        <w:rPr>
          <w:color w:val="auto"/>
        </w:rPr>
        <w:t xml:space="preserve"> e </w:t>
      </w:r>
      <w:r w:rsidRPr="005E715A">
        <w:rPr>
          <w:color w:val="auto"/>
        </w:rPr>
        <w:fldChar w:fldCharType="begin"/>
      </w:r>
      <w:r w:rsidRPr="005E715A">
        <w:rPr>
          <w:color w:val="auto"/>
        </w:rPr>
        <w:instrText xml:space="preserve"> REF _Ref114668252 \r \h  \* MERGEFORMAT </w:instrText>
      </w:r>
      <w:r w:rsidRPr="005E715A">
        <w:rPr>
          <w:color w:val="auto"/>
        </w:rPr>
      </w:r>
      <w:r w:rsidRPr="005E715A">
        <w:rPr>
          <w:color w:val="auto"/>
        </w:rPr>
        <w:fldChar w:fldCharType="separate"/>
      </w:r>
      <w:r w:rsidR="005D7C62">
        <w:rPr>
          <w:color w:val="auto"/>
        </w:rPr>
        <w:t>9.1.8</w:t>
      </w:r>
      <w:r w:rsidRPr="005E715A">
        <w:rPr>
          <w:color w:val="auto"/>
        </w:rPr>
        <w:fldChar w:fldCharType="end"/>
      </w:r>
      <w:r w:rsidRPr="005E715A">
        <w:rPr>
          <w:color w:val="auto"/>
        </w:rPr>
        <w:t xml:space="preserve">, a multa será de 15% a 30% do valor do contrato </w:t>
      </w:r>
      <w:r w:rsidRPr="005E715A">
        <w:t>licitado.</w:t>
      </w:r>
    </w:p>
    <w:p w14:paraId="6F92F65F" w14:textId="77777777" w:rsidR="003C7A23" w:rsidRPr="005E715A" w:rsidRDefault="003C7A23" w:rsidP="00D9621C">
      <w:pPr>
        <w:pStyle w:val="Nivel2"/>
      </w:pPr>
      <w:r w:rsidRPr="005E715A">
        <w:t>As sanções de advertência, impedimento de licitar e contratar e declaração de inidoneidade para licitar ou contratar poderão ser aplicadas, cumulativamente ou não, à penalidade de multa.</w:t>
      </w:r>
    </w:p>
    <w:p w14:paraId="7402801D" w14:textId="77777777" w:rsidR="003C7A23" w:rsidRPr="005E715A" w:rsidRDefault="003C7A23" w:rsidP="00D9621C">
      <w:pPr>
        <w:pStyle w:val="Nivel2"/>
      </w:pPr>
      <w:r w:rsidRPr="005E715A">
        <w:t>Na aplicação da sanção de multa será facultada a defesa do interessado no prazo de 15 (quinze) dias úteis, contado da data de sua intimação.</w:t>
      </w:r>
    </w:p>
    <w:p w14:paraId="1EF9BE11" w14:textId="3DE0CD41" w:rsidR="003C7A23" w:rsidRPr="005E715A" w:rsidRDefault="003C7A23" w:rsidP="00D9621C">
      <w:pPr>
        <w:pStyle w:val="Nivel2"/>
      </w:pPr>
      <w:proofErr w:type="gramStart"/>
      <w:r w:rsidRPr="005E715A">
        <w:t>A sanção de impedimento de licitar e contratar será</w:t>
      </w:r>
      <w:proofErr w:type="gramEnd"/>
      <w:r w:rsidRPr="005E715A">
        <w:t xml:space="preserve"> aplicada ao responsável em decorrência das infrações administrativas relacionadas nos itens </w:t>
      </w:r>
      <w:r w:rsidRPr="005E715A">
        <w:fldChar w:fldCharType="begin"/>
      </w:r>
      <w:r w:rsidRPr="005E715A">
        <w:instrText xml:space="preserve"> REF _Ref114668085 \r \h  \* MERGEFORMAT </w:instrText>
      </w:r>
      <w:r w:rsidRPr="005E715A">
        <w:fldChar w:fldCharType="separate"/>
      </w:r>
      <w:r w:rsidR="005D7C62">
        <w:t>9.1.1</w:t>
      </w:r>
      <w:r w:rsidRPr="005E715A">
        <w:fldChar w:fldCharType="end"/>
      </w:r>
      <w:r w:rsidRPr="005E715A">
        <w:t xml:space="preserve">, </w:t>
      </w:r>
      <w:r w:rsidRPr="005E715A">
        <w:fldChar w:fldCharType="begin"/>
      </w:r>
      <w:r w:rsidRPr="005E715A">
        <w:instrText xml:space="preserve"> REF _Ref114668108 \r \h  \* MERGEFORMAT </w:instrText>
      </w:r>
      <w:r w:rsidRPr="005E715A">
        <w:fldChar w:fldCharType="separate"/>
      </w:r>
      <w:r w:rsidR="005D7C62">
        <w:t>9.1.2</w:t>
      </w:r>
      <w:r w:rsidRPr="005E715A">
        <w:fldChar w:fldCharType="end"/>
      </w:r>
      <w:r w:rsidRPr="005E715A">
        <w:t xml:space="preserve"> e </w:t>
      </w:r>
      <w:r w:rsidRPr="005E715A">
        <w:fldChar w:fldCharType="begin"/>
      </w:r>
      <w:r w:rsidRPr="005E715A">
        <w:instrText xml:space="preserve"> REF _Ref114668139 \r \h  \* MERGEFORMAT </w:instrText>
      </w:r>
      <w:r w:rsidRPr="005E715A">
        <w:fldChar w:fldCharType="separate"/>
      </w:r>
      <w:r w:rsidR="005D7C62">
        <w:t>9.1.3</w:t>
      </w:r>
      <w:r w:rsidRPr="005E715A">
        <w:fldChar w:fldCharType="end"/>
      </w:r>
      <w:r w:rsidRPr="005E715A">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E155912" w:rsidR="003C7A23" w:rsidRPr="005E715A" w:rsidRDefault="003C7A23" w:rsidP="00D9621C">
      <w:pPr>
        <w:pStyle w:val="Nivel2"/>
      </w:pPr>
      <w:r w:rsidRPr="005E715A">
        <w:t xml:space="preserve">Poderá ser aplicada ao responsável a sanção de declaração de inidoneidade para licitar ou contratar, em decorrência da prática das infrações dispostas nos </w:t>
      </w:r>
      <w:r w:rsidRPr="005E715A">
        <w:rPr>
          <w:color w:val="auto"/>
        </w:rPr>
        <w:t xml:space="preserve">itens </w:t>
      </w:r>
      <w:r w:rsidRPr="005E715A">
        <w:rPr>
          <w:color w:val="auto"/>
        </w:rPr>
        <w:fldChar w:fldCharType="begin"/>
      </w:r>
      <w:r w:rsidRPr="005E715A">
        <w:rPr>
          <w:color w:val="auto"/>
        </w:rPr>
        <w:instrText xml:space="preserve"> REF _Ref114668249 \r \h  \* MERGEFORMAT </w:instrText>
      </w:r>
      <w:r w:rsidRPr="005E715A">
        <w:rPr>
          <w:color w:val="auto"/>
        </w:rPr>
      </w:r>
      <w:r w:rsidRPr="005E715A">
        <w:rPr>
          <w:color w:val="auto"/>
        </w:rPr>
        <w:fldChar w:fldCharType="separate"/>
      </w:r>
      <w:r w:rsidR="005D7C62">
        <w:rPr>
          <w:color w:val="auto"/>
        </w:rPr>
        <w:t>9.1.4</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_Ref114668245 \r \h  \* MERGEFORMAT </w:instrText>
      </w:r>
      <w:r w:rsidRPr="005E715A">
        <w:rPr>
          <w:color w:val="auto"/>
        </w:rPr>
      </w:r>
      <w:r w:rsidRPr="005E715A">
        <w:rPr>
          <w:color w:val="auto"/>
        </w:rPr>
        <w:fldChar w:fldCharType="separate"/>
      </w:r>
      <w:r w:rsidR="005D7C62">
        <w:rPr>
          <w:color w:val="auto"/>
        </w:rPr>
        <w:t>9.1.5</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_Ref114668247 \r \h  \* MERGEFORMAT </w:instrText>
      </w:r>
      <w:r w:rsidRPr="005E715A">
        <w:rPr>
          <w:color w:val="auto"/>
        </w:rPr>
      </w:r>
      <w:r w:rsidRPr="005E715A">
        <w:rPr>
          <w:color w:val="auto"/>
        </w:rPr>
        <w:fldChar w:fldCharType="separate"/>
      </w:r>
      <w:r w:rsidR="005D7C62">
        <w:rPr>
          <w:color w:val="auto"/>
        </w:rPr>
        <w:t>9.1.6</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_Ref114668251 \r \h  \* MERGEFORMAT </w:instrText>
      </w:r>
      <w:r w:rsidRPr="005E715A">
        <w:rPr>
          <w:color w:val="auto"/>
        </w:rPr>
      </w:r>
      <w:r w:rsidRPr="005E715A">
        <w:rPr>
          <w:color w:val="auto"/>
        </w:rPr>
        <w:fldChar w:fldCharType="separate"/>
      </w:r>
      <w:r w:rsidR="005D7C62">
        <w:rPr>
          <w:color w:val="auto"/>
        </w:rPr>
        <w:t>9.1.7</w:t>
      </w:r>
      <w:r w:rsidRPr="005E715A">
        <w:rPr>
          <w:color w:val="auto"/>
        </w:rPr>
        <w:fldChar w:fldCharType="end"/>
      </w:r>
      <w:r w:rsidRPr="005E715A">
        <w:rPr>
          <w:color w:val="auto"/>
        </w:rPr>
        <w:t xml:space="preserve"> e </w:t>
      </w:r>
      <w:r w:rsidRPr="005E715A">
        <w:rPr>
          <w:color w:val="auto"/>
        </w:rPr>
        <w:fldChar w:fldCharType="begin"/>
      </w:r>
      <w:r w:rsidRPr="005E715A">
        <w:rPr>
          <w:color w:val="auto"/>
        </w:rPr>
        <w:instrText xml:space="preserve"> REF _Ref114668252 \r \h  \* MERGEFORMAT </w:instrText>
      </w:r>
      <w:r w:rsidRPr="005E715A">
        <w:rPr>
          <w:color w:val="auto"/>
        </w:rPr>
      </w:r>
      <w:r w:rsidRPr="005E715A">
        <w:rPr>
          <w:color w:val="auto"/>
        </w:rPr>
        <w:fldChar w:fldCharType="separate"/>
      </w:r>
      <w:r w:rsidR="005D7C62">
        <w:rPr>
          <w:color w:val="auto"/>
        </w:rPr>
        <w:t>9.1.8</w:t>
      </w:r>
      <w:r w:rsidRPr="005E715A">
        <w:rPr>
          <w:color w:val="auto"/>
        </w:rPr>
        <w:fldChar w:fldCharType="end"/>
      </w:r>
      <w:r w:rsidRPr="005E715A">
        <w:t xml:space="preserve">, </w:t>
      </w:r>
      <w:r w:rsidRPr="005E715A">
        <w:rPr>
          <w:color w:val="auto"/>
        </w:rPr>
        <w:t xml:space="preserve">bem como pelas infrações administrativas previstas nos itens </w:t>
      </w:r>
      <w:r w:rsidRPr="005E715A">
        <w:rPr>
          <w:color w:val="auto"/>
        </w:rPr>
        <w:fldChar w:fldCharType="begin"/>
      </w:r>
      <w:r w:rsidRPr="005E715A">
        <w:rPr>
          <w:color w:val="auto"/>
        </w:rPr>
        <w:instrText xml:space="preserve"> REF _Ref114668085 \r \h  \* MERGEFORMAT </w:instrText>
      </w:r>
      <w:r w:rsidRPr="005E715A">
        <w:rPr>
          <w:color w:val="auto"/>
        </w:rPr>
      </w:r>
      <w:r w:rsidRPr="005E715A">
        <w:rPr>
          <w:color w:val="auto"/>
        </w:rPr>
        <w:fldChar w:fldCharType="separate"/>
      </w:r>
      <w:r w:rsidR="005D7C62">
        <w:rPr>
          <w:color w:val="auto"/>
        </w:rPr>
        <w:t>9.1.1</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_Ref114668108 \r \h  \* MERGEFORMAT </w:instrText>
      </w:r>
      <w:r w:rsidRPr="005E715A">
        <w:rPr>
          <w:color w:val="auto"/>
        </w:rPr>
      </w:r>
      <w:r w:rsidRPr="005E715A">
        <w:rPr>
          <w:color w:val="auto"/>
        </w:rPr>
        <w:fldChar w:fldCharType="separate"/>
      </w:r>
      <w:r w:rsidR="005D7C62">
        <w:rPr>
          <w:color w:val="auto"/>
        </w:rPr>
        <w:t>9.1.2</w:t>
      </w:r>
      <w:r w:rsidRPr="005E715A">
        <w:rPr>
          <w:color w:val="auto"/>
        </w:rPr>
        <w:fldChar w:fldCharType="end"/>
      </w:r>
      <w:r w:rsidRPr="005E715A">
        <w:rPr>
          <w:color w:val="auto"/>
        </w:rPr>
        <w:t xml:space="preserve"> e </w:t>
      </w:r>
      <w:r w:rsidRPr="005E715A">
        <w:rPr>
          <w:color w:val="auto"/>
        </w:rPr>
        <w:fldChar w:fldCharType="begin"/>
      </w:r>
      <w:r w:rsidRPr="005E715A">
        <w:rPr>
          <w:color w:val="auto"/>
        </w:rPr>
        <w:instrText xml:space="preserve"> REF _Ref114668139 \r \h  \* MERGEFORMAT </w:instrText>
      </w:r>
      <w:r w:rsidRPr="005E715A">
        <w:rPr>
          <w:color w:val="auto"/>
        </w:rPr>
      </w:r>
      <w:r w:rsidRPr="005E715A">
        <w:rPr>
          <w:color w:val="auto"/>
        </w:rPr>
        <w:fldChar w:fldCharType="separate"/>
      </w:r>
      <w:r w:rsidR="005D7C62">
        <w:rPr>
          <w:color w:val="auto"/>
        </w:rPr>
        <w:t>9.1.3</w:t>
      </w:r>
      <w:r w:rsidRPr="005E715A">
        <w:rPr>
          <w:color w:val="auto"/>
        </w:rPr>
        <w:fldChar w:fldCharType="end"/>
      </w:r>
      <w:r w:rsidRPr="005E715A">
        <w:rPr>
          <w:color w:val="auto"/>
        </w:rPr>
        <w:t xml:space="preserve"> </w:t>
      </w:r>
      <w:r w:rsidRPr="005E715A">
        <w:t xml:space="preserve">que justifiquem a imposição de penalidade mais grave que a sanção de impedimento de licitar e contratar, cuja duração observará o prazo previsto no </w:t>
      </w:r>
      <w:hyperlink r:id="rId54" w:anchor="art156§5" w:history="1">
        <w:r w:rsidRPr="005E715A">
          <w:rPr>
            <w:rStyle w:val="Hyperlink"/>
          </w:rPr>
          <w:t>art. 156, §5º, da Lei n.º 14.133/2021</w:t>
        </w:r>
      </w:hyperlink>
      <w:r w:rsidRPr="005E715A">
        <w:t>.</w:t>
      </w:r>
    </w:p>
    <w:p w14:paraId="7A500125" w14:textId="6C5F1A2A" w:rsidR="003C7A23" w:rsidRPr="005E715A" w:rsidRDefault="003C7A23" w:rsidP="00D9621C">
      <w:pPr>
        <w:pStyle w:val="Nivel2"/>
      </w:pPr>
      <w:r w:rsidRPr="005E715A">
        <w:t xml:space="preserve">A recusa injustificada do adjudicatário em assinar o contrato ou a ata de registro de preço, ou em aceitar ou retirar o instrumento equivalente no prazo estabelecido pela Administração, descrita no item </w:t>
      </w:r>
      <w:r w:rsidRPr="005E715A">
        <w:fldChar w:fldCharType="begin"/>
      </w:r>
      <w:r w:rsidRPr="005E715A">
        <w:instrText xml:space="preserve"> REF _Ref114668139 \r \h  \* MERGEFORMAT </w:instrText>
      </w:r>
      <w:r w:rsidRPr="005E715A">
        <w:fldChar w:fldCharType="separate"/>
      </w:r>
      <w:r w:rsidR="005D7C62">
        <w:t>9.1.3</w:t>
      </w:r>
      <w:r w:rsidRPr="005E715A">
        <w:fldChar w:fldCharType="end"/>
      </w:r>
      <w:r w:rsidRPr="005E715A">
        <w:t xml:space="preserve">, caracterizará o descumprimento total da obrigação assumida e o sujeitará às penalidades e à imediata perda da garantia de proposta em favor do órgão ou entidade promotora da licitação, nos termos do </w:t>
      </w:r>
      <w:hyperlink r:id="rId55" w:history="1">
        <w:r w:rsidRPr="005E715A">
          <w:rPr>
            <w:rStyle w:val="Hyperlink"/>
          </w:rPr>
          <w:t>art. 45, §4º da IN SEGES/ME n.º 73, de 2022</w:t>
        </w:r>
      </w:hyperlink>
      <w:r w:rsidRPr="005E715A">
        <w:t xml:space="preserve">. </w:t>
      </w:r>
    </w:p>
    <w:p w14:paraId="6A48DC94" w14:textId="77777777" w:rsidR="003C7A23" w:rsidRPr="005E715A" w:rsidRDefault="003C7A23" w:rsidP="00D9621C">
      <w:pPr>
        <w:pStyle w:val="Nivel2"/>
      </w:pPr>
      <w:r w:rsidRPr="005E715A">
        <w:t xml:space="preserve">A apuração de responsabilidade relacionadas às sanções de impedimento de licitar e contratar e de declaração de inidoneidade para licitar ou contratar demandará a instauração de processo de </w:t>
      </w:r>
      <w:r w:rsidRPr="005E715A">
        <w:lastRenderedPageBreak/>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5E715A" w:rsidRDefault="003C7A23" w:rsidP="00D9621C">
      <w:pPr>
        <w:pStyle w:val="Nivel2"/>
      </w:pPr>
      <w:r w:rsidRPr="005E715A">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5E715A" w:rsidRDefault="003C7A23" w:rsidP="00D9621C">
      <w:pPr>
        <w:pStyle w:val="Nivel2"/>
      </w:pPr>
      <w:r w:rsidRPr="005E715A">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5E715A" w:rsidRDefault="003C7A23" w:rsidP="00D9621C">
      <w:pPr>
        <w:pStyle w:val="Nivel2"/>
      </w:pPr>
      <w:r w:rsidRPr="005E715A">
        <w:t>O recurso e o pedido de reconsideração terão efeito suspensivo do ato ou da decisão recorrida até que sobrevenha decisão final da autoridade competente.</w:t>
      </w:r>
    </w:p>
    <w:p w14:paraId="57CC1C8F" w14:textId="77777777" w:rsidR="003C7A23" w:rsidRPr="005E715A" w:rsidRDefault="003C7A23" w:rsidP="00D9621C">
      <w:pPr>
        <w:pStyle w:val="Nivel2"/>
      </w:pPr>
      <w:r w:rsidRPr="005E715A">
        <w:t>A aplicação das sanções previstas neste edital não exclui, em hipótese alguma, a obrigação de reparação integral dos danos causados.</w:t>
      </w:r>
    </w:p>
    <w:p w14:paraId="1286CD81" w14:textId="77777777" w:rsidR="003C7A23" w:rsidRPr="005E715A" w:rsidRDefault="003C7A23" w:rsidP="00D9621C">
      <w:pPr>
        <w:pStyle w:val="Nivel01"/>
      </w:pPr>
      <w:bookmarkStart w:id="54" w:name="_Toc171080514"/>
      <w:r w:rsidRPr="005E715A">
        <w:t>DA IMPUGNAÇÃO AO EDITAL E DO PEDIDO DE ESCLARECIMENTO</w:t>
      </w:r>
      <w:bookmarkEnd w:id="54"/>
    </w:p>
    <w:p w14:paraId="58868A7B" w14:textId="5E77ECB2" w:rsidR="003C7A23" w:rsidRPr="005E715A" w:rsidRDefault="003C7A23" w:rsidP="00D9621C">
      <w:pPr>
        <w:pStyle w:val="Nivel2"/>
      </w:pPr>
      <w:r w:rsidRPr="005E715A">
        <w:t xml:space="preserve">Qualquer pessoa é parte legítima para impugnar este Edital por irregularidade na aplicação da </w:t>
      </w:r>
      <w:hyperlink r:id="rId56" w:history="1">
        <w:r w:rsidRPr="005E715A">
          <w:rPr>
            <w:rStyle w:val="Hyperlink"/>
          </w:rPr>
          <w:t>Lei nº 14.133, de 2021</w:t>
        </w:r>
      </w:hyperlink>
      <w:r w:rsidRPr="005E715A">
        <w:t>, devendo protocolar o pedido até 3 (</w:t>
      </w:r>
      <w:r w:rsidR="004A0EA0" w:rsidRPr="005E715A">
        <w:t>três</w:t>
      </w:r>
      <w:r w:rsidRPr="005E715A">
        <w:t>) dias úteis antes da data da abertura do certame.</w:t>
      </w:r>
    </w:p>
    <w:p w14:paraId="3C7B6880" w14:textId="77777777" w:rsidR="003C7A23" w:rsidRPr="005E715A" w:rsidRDefault="003C7A23" w:rsidP="00D9621C">
      <w:pPr>
        <w:pStyle w:val="Nivel2"/>
      </w:pPr>
      <w:r w:rsidRPr="005E715A">
        <w:t>A resposta à impugnação ou ao pedido de esclarecimento será divulgado em sítio eletrônico oficial no prazo de até 3 (três) dias úteis, limitado ao último dia útil anterior à data da abertura do certame.</w:t>
      </w:r>
    </w:p>
    <w:p w14:paraId="6564CBD7" w14:textId="456E0515" w:rsidR="003C7A23" w:rsidRPr="005E715A" w:rsidRDefault="003C7A23" w:rsidP="00D9621C">
      <w:pPr>
        <w:pStyle w:val="Nivel2"/>
      </w:pPr>
      <w:r w:rsidRPr="005E715A">
        <w:t xml:space="preserve">A impugnação e o pedido de esclarecimento poderão ser realizados por forma eletrônica, </w:t>
      </w:r>
      <w:r w:rsidR="00177B21" w:rsidRPr="005E715A">
        <w:t>pela plataforma eletrônica de Licitações (</w:t>
      </w:r>
      <w:hyperlink r:id="rId57">
        <w:r w:rsidR="00177B21" w:rsidRPr="005E715A">
          <w:rPr>
            <w:rStyle w:val="LinkdaInternet"/>
            <w:rFonts w:eastAsia="MS Mincho"/>
            <w:i/>
            <w:color w:val="auto"/>
            <w:kern w:val="2"/>
            <w:shd w:val="clear" w:color="auto" w:fill="DBE5F1"/>
          </w:rPr>
          <w:t>https://bllcompras.com</w:t>
        </w:r>
      </w:hyperlink>
      <w:r w:rsidR="00177B21" w:rsidRPr="005E715A">
        <w:rPr>
          <w:rStyle w:val="LinkdaInternet"/>
          <w:rFonts w:eastAsia="MS Mincho"/>
          <w:i/>
          <w:color w:val="auto"/>
          <w:kern w:val="2"/>
          <w:shd w:val="clear" w:color="auto" w:fill="DBE5F1"/>
        </w:rPr>
        <w:t>) e pelo e-mail: licitacao@saopedrodoiguacu.pr.gov.br</w:t>
      </w:r>
    </w:p>
    <w:p w14:paraId="2B348ABF" w14:textId="77777777" w:rsidR="003C7A23" w:rsidRPr="005E715A" w:rsidRDefault="003C7A23" w:rsidP="00D9621C">
      <w:pPr>
        <w:pStyle w:val="Nivel2"/>
      </w:pPr>
      <w:r w:rsidRPr="005E715A">
        <w:t>As impugnações e pedidos de esclarecimentos não suspendem os prazos previstos no certame.</w:t>
      </w:r>
    </w:p>
    <w:p w14:paraId="19BB7923" w14:textId="77777777" w:rsidR="003C7A23" w:rsidRPr="005E715A" w:rsidRDefault="003C7A23" w:rsidP="00D9621C">
      <w:pPr>
        <w:pStyle w:val="Nivel2"/>
      </w:pPr>
      <w:r w:rsidRPr="005E715A">
        <w:t>A concessão de efeito suspensivo à impugnação é medida excepcional e deverá ser motivada pelo agente de contratação, nos autos do processo de licitação.</w:t>
      </w:r>
    </w:p>
    <w:p w14:paraId="7EDB0B28" w14:textId="77777777" w:rsidR="003C7A23" w:rsidRPr="005E715A" w:rsidRDefault="003C7A23" w:rsidP="008F330B">
      <w:pPr>
        <w:pStyle w:val="Nivel2"/>
        <w:spacing w:beforeLines="120" w:before="288" w:afterLines="120" w:after="288" w:line="312" w:lineRule="auto"/>
        <w:ind w:firstLine="567"/>
      </w:pPr>
      <w:r w:rsidRPr="005E715A">
        <w:t>Acolhida a impugnação, será definida e publicada nova data para a realização do certame.</w:t>
      </w:r>
    </w:p>
    <w:p w14:paraId="3448077A" w14:textId="77777777" w:rsidR="003C7A23" w:rsidRPr="005E715A" w:rsidRDefault="003C7A23" w:rsidP="00C8638B">
      <w:pPr>
        <w:pStyle w:val="Nivel01"/>
      </w:pPr>
      <w:bookmarkStart w:id="55" w:name="_Toc171080515"/>
      <w:r w:rsidRPr="005E715A">
        <w:t>DAS DISPOSIÇÕES GERAIS</w:t>
      </w:r>
      <w:bookmarkStart w:id="56" w:name="_Hlk82473550"/>
      <w:bookmarkEnd w:id="55"/>
    </w:p>
    <w:p w14:paraId="4A53963B" w14:textId="77777777" w:rsidR="003C7A23" w:rsidRPr="005E715A" w:rsidRDefault="003C7A23" w:rsidP="00C8638B">
      <w:pPr>
        <w:pStyle w:val="Nivel2"/>
      </w:pPr>
      <w:r w:rsidRPr="005E715A">
        <w:t>Será divulgada ata da sessão pública no sistema eletrônico.</w:t>
      </w:r>
    </w:p>
    <w:p w14:paraId="03B73725" w14:textId="202668B1" w:rsidR="003C7A23" w:rsidRPr="005E715A" w:rsidRDefault="003C7A23" w:rsidP="00C8638B">
      <w:pPr>
        <w:pStyle w:val="Nivel2"/>
        <w:rPr>
          <w:rFonts w:eastAsia="Times New Roman"/>
        </w:rPr>
      </w:pPr>
      <w:r w:rsidRPr="005E715A">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15EE1" w:rsidRPr="005E715A">
        <w:t>Agente de Contratação/ Comissão</w:t>
      </w:r>
      <w:r w:rsidRPr="005E715A">
        <w:t>.</w:t>
      </w:r>
    </w:p>
    <w:p w14:paraId="26CB3486" w14:textId="77777777" w:rsidR="003C7A23" w:rsidRPr="005E715A" w:rsidRDefault="003C7A23" w:rsidP="00C8638B">
      <w:pPr>
        <w:pStyle w:val="Nivel2"/>
        <w:rPr>
          <w:rFonts w:eastAsia="Times New Roman"/>
        </w:rPr>
      </w:pPr>
      <w:r w:rsidRPr="005E715A">
        <w:lastRenderedPageBreak/>
        <w:t>Todas as referências de tempo no Edital, no aviso e durante a sessão pública observarão o horário de Brasília - DF.</w:t>
      </w:r>
    </w:p>
    <w:p w14:paraId="5CAAC75A" w14:textId="77777777" w:rsidR="003C7A23" w:rsidRPr="005E715A" w:rsidRDefault="003C7A23" w:rsidP="00C8638B">
      <w:pPr>
        <w:pStyle w:val="Nivel2"/>
        <w:rPr>
          <w:rFonts w:eastAsia="Times New Roman"/>
        </w:rPr>
      </w:pPr>
      <w:r w:rsidRPr="005E715A">
        <w:t>A homologação do resultado desta licitação não implicará direito à contratação.</w:t>
      </w:r>
    </w:p>
    <w:p w14:paraId="1EAEBD43" w14:textId="77777777" w:rsidR="003C7A23" w:rsidRPr="005E715A" w:rsidRDefault="003C7A23" w:rsidP="00C8638B">
      <w:pPr>
        <w:pStyle w:val="Nivel2"/>
        <w:rPr>
          <w:rFonts w:eastAsia="Times New Roman"/>
        </w:rPr>
      </w:pPr>
      <w:r w:rsidRPr="005E715A">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5E715A" w:rsidRDefault="003C7A23" w:rsidP="00C8638B">
      <w:pPr>
        <w:pStyle w:val="Nivel2"/>
        <w:rPr>
          <w:rFonts w:eastAsia="Times New Roman"/>
        </w:rPr>
      </w:pPr>
      <w:r w:rsidRPr="005E715A">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5E715A" w:rsidRDefault="003C7A23" w:rsidP="00C8638B">
      <w:pPr>
        <w:pStyle w:val="Nivel2"/>
        <w:rPr>
          <w:rFonts w:eastAsia="Times New Roman"/>
        </w:rPr>
      </w:pPr>
      <w:r w:rsidRPr="005E715A">
        <w:t>Na contagem dos prazos estabelecidos neste Edital e seus Anexos, excluir-se-á o dia do início e incluir-se-á o do vencimento. Só se iniciam e vencem os prazos em dias de expediente na Administração.</w:t>
      </w:r>
    </w:p>
    <w:p w14:paraId="3200564D" w14:textId="77777777" w:rsidR="003C7A23" w:rsidRPr="005E715A" w:rsidRDefault="003C7A23" w:rsidP="00C8638B">
      <w:pPr>
        <w:pStyle w:val="Nivel2"/>
        <w:rPr>
          <w:rFonts w:eastAsia="Times New Roman"/>
        </w:rPr>
      </w:pPr>
      <w:r w:rsidRPr="005E715A">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5E715A" w:rsidRDefault="003C7A23" w:rsidP="00C8638B">
      <w:pPr>
        <w:pStyle w:val="Nivel2"/>
        <w:rPr>
          <w:rFonts w:eastAsia="Times New Roman"/>
        </w:rPr>
      </w:pPr>
      <w:r w:rsidRPr="005E715A">
        <w:t>Em caso de divergência entre disposições deste Edital e de seus anexos ou demais peças que compõem o processo, prevalecerá as deste Edital.</w:t>
      </w:r>
    </w:p>
    <w:p w14:paraId="3B988FF6" w14:textId="793224F1" w:rsidR="003C7A23" w:rsidRPr="005E715A" w:rsidRDefault="003C7A23" w:rsidP="00C84F3E">
      <w:pPr>
        <w:pStyle w:val="Nivel2"/>
      </w:pPr>
      <w:r w:rsidRPr="005E715A">
        <w:t xml:space="preserve">O Edital e seus anexos estão disponíveis, na íntegra, no Portal Nacional de Contratações Públicas (PNCP) e endereço eletrônico </w:t>
      </w:r>
      <w:r w:rsidR="00C84F3E" w:rsidRPr="005E715A">
        <w:rPr>
          <w:b/>
          <w:bCs/>
          <w:color w:val="auto"/>
        </w:rPr>
        <w:t>https://saopedrodoiguacu.pr.gov.br/licitacao/</w:t>
      </w:r>
      <w:r w:rsidRPr="005E715A">
        <w:rPr>
          <w:b/>
          <w:bCs/>
        </w:rPr>
        <w:t>.</w:t>
      </w:r>
    </w:p>
    <w:p w14:paraId="66D7AB8E" w14:textId="77777777" w:rsidR="003C7A23" w:rsidRPr="005E715A" w:rsidRDefault="003C7A23" w:rsidP="00C8638B">
      <w:pPr>
        <w:pStyle w:val="Nivel2"/>
        <w:rPr>
          <w:rFonts w:eastAsia="Times New Roman"/>
        </w:rPr>
      </w:pPr>
      <w:r w:rsidRPr="005E715A">
        <w:t>Integram este Edital, para todos os fins e efeitos, os seguintes anexos:</w:t>
      </w:r>
    </w:p>
    <w:p w14:paraId="1A15B827" w14:textId="77777777" w:rsidR="00C84F3E" w:rsidRPr="005E715A" w:rsidRDefault="00C84F3E" w:rsidP="00C84F3E">
      <w:pPr>
        <w:pStyle w:val="Nivel2"/>
        <w:numPr>
          <w:ilvl w:val="0"/>
          <w:numId w:val="0"/>
        </w:numPr>
        <w:rPr>
          <w:rFonts w:eastAsia="Times New Roman"/>
          <w:color w:val="auto"/>
        </w:rPr>
      </w:pPr>
    </w:p>
    <w:p w14:paraId="7ADD4298" w14:textId="4E467B52" w:rsidR="003C7A23" w:rsidRPr="005E715A" w:rsidRDefault="003C7A23" w:rsidP="00C8638B">
      <w:pPr>
        <w:pStyle w:val="Nivel3"/>
        <w:rPr>
          <w:color w:val="auto"/>
        </w:rPr>
      </w:pPr>
      <w:r w:rsidRPr="005E715A">
        <w:rPr>
          <w:color w:val="auto"/>
        </w:rPr>
        <w:t xml:space="preserve">ANEXO I </w:t>
      </w:r>
      <w:r w:rsidR="00B95264" w:rsidRPr="005E715A">
        <w:rPr>
          <w:color w:val="auto"/>
        </w:rPr>
        <w:t>–</w:t>
      </w:r>
      <w:r w:rsidRPr="005E715A">
        <w:rPr>
          <w:color w:val="auto"/>
        </w:rPr>
        <w:t xml:space="preserve"> </w:t>
      </w:r>
      <w:r w:rsidR="00B95264" w:rsidRPr="005E715A">
        <w:rPr>
          <w:color w:val="auto"/>
        </w:rPr>
        <w:t>Projeto Básico</w:t>
      </w:r>
    </w:p>
    <w:p w14:paraId="56699A5C" w14:textId="77777777" w:rsidR="003C7A23" w:rsidRPr="005E715A" w:rsidRDefault="003C7A23" w:rsidP="00C8638B">
      <w:pPr>
        <w:pStyle w:val="Nivel3"/>
        <w:rPr>
          <w:color w:val="auto"/>
        </w:rPr>
      </w:pPr>
      <w:r w:rsidRPr="005E715A">
        <w:rPr>
          <w:color w:val="auto"/>
        </w:rPr>
        <w:t>ANEXO II – Minuta de Termo de Contrato</w:t>
      </w:r>
    </w:p>
    <w:p w14:paraId="2C539B7B" w14:textId="18CEF487" w:rsidR="003C7A23" w:rsidRPr="005E715A" w:rsidRDefault="003C7A23" w:rsidP="00C8638B">
      <w:pPr>
        <w:pStyle w:val="Nvel3-R"/>
        <w:rPr>
          <w:rFonts w:eastAsia="Times New Roman"/>
          <w:i w:val="0"/>
          <w:iCs w:val="0"/>
          <w:color w:val="auto"/>
        </w:rPr>
      </w:pPr>
      <w:r w:rsidRPr="005E715A">
        <w:rPr>
          <w:i w:val="0"/>
          <w:iCs w:val="0"/>
          <w:color w:val="auto"/>
        </w:rPr>
        <w:t xml:space="preserve">ANEXO </w:t>
      </w:r>
      <w:r w:rsidR="00827209" w:rsidRPr="005E715A">
        <w:rPr>
          <w:i w:val="0"/>
          <w:iCs w:val="0"/>
          <w:color w:val="auto"/>
        </w:rPr>
        <w:t>I</w:t>
      </w:r>
      <w:r w:rsidR="00DE4218" w:rsidRPr="005E715A">
        <w:rPr>
          <w:i w:val="0"/>
          <w:iCs w:val="0"/>
          <w:color w:val="auto"/>
        </w:rPr>
        <w:t>II</w:t>
      </w:r>
      <w:r w:rsidRPr="005E715A">
        <w:rPr>
          <w:i w:val="0"/>
          <w:iCs w:val="0"/>
          <w:color w:val="auto"/>
        </w:rPr>
        <w:t xml:space="preserve"> – </w:t>
      </w:r>
      <w:r w:rsidR="00DE4218" w:rsidRPr="005E715A">
        <w:rPr>
          <w:i w:val="0"/>
          <w:iCs w:val="0"/>
          <w:color w:val="auto"/>
        </w:rPr>
        <w:t>Modelo Atestado de Visita</w:t>
      </w:r>
    </w:p>
    <w:p w14:paraId="5118DD95" w14:textId="56879A9C" w:rsidR="00DE4218" w:rsidRPr="005E715A" w:rsidRDefault="00DE4218" w:rsidP="00C8638B">
      <w:pPr>
        <w:pStyle w:val="Nvel3-R"/>
        <w:rPr>
          <w:rFonts w:eastAsia="Times New Roman"/>
          <w:i w:val="0"/>
          <w:iCs w:val="0"/>
          <w:color w:val="auto"/>
        </w:rPr>
      </w:pPr>
      <w:r w:rsidRPr="005E715A">
        <w:rPr>
          <w:i w:val="0"/>
          <w:iCs w:val="0"/>
          <w:color w:val="auto"/>
        </w:rPr>
        <w:t>ANEXO IV – Modelo de Dispensa de Visita</w:t>
      </w:r>
    </w:p>
    <w:p w14:paraId="64D77130" w14:textId="3B0E816B" w:rsidR="00DE4218" w:rsidRPr="005E715A" w:rsidRDefault="00DE4218" w:rsidP="00C8638B">
      <w:pPr>
        <w:pStyle w:val="Nvel3-R"/>
        <w:rPr>
          <w:rFonts w:eastAsia="Times New Roman"/>
          <w:i w:val="0"/>
          <w:iCs w:val="0"/>
          <w:color w:val="auto"/>
        </w:rPr>
      </w:pPr>
      <w:r w:rsidRPr="005E715A">
        <w:rPr>
          <w:rFonts w:eastAsia="Times New Roman"/>
          <w:i w:val="0"/>
          <w:iCs w:val="0"/>
          <w:color w:val="auto"/>
        </w:rPr>
        <w:t xml:space="preserve">ANEXO V – Modelo de Declaração de Responsabilidade Técnica </w:t>
      </w:r>
    </w:p>
    <w:p w14:paraId="12454A1C" w14:textId="3D818DB6" w:rsidR="00DE4218" w:rsidRPr="005E715A" w:rsidRDefault="00DE4218" w:rsidP="00C8638B">
      <w:pPr>
        <w:pStyle w:val="Nvel3-R"/>
        <w:rPr>
          <w:rFonts w:eastAsia="Times New Roman"/>
          <w:i w:val="0"/>
          <w:iCs w:val="0"/>
          <w:color w:val="auto"/>
        </w:rPr>
      </w:pPr>
      <w:r w:rsidRPr="005E715A">
        <w:rPr>
          <w:rFonts w:eastAsia="Times New Roman"/>
          <w:i w:val="0"/>
          <w:iCs w:val="0"/>
          <w:color w:val="auto"/>
        </w:rPr>
        <w:t xml:space="preserve">ANEXO VI </w:t>
      </w:r>
      <w:r w:rsidR="00DC0BF8" w:rsidRPr="005E715A">
        <w:rPr>
          <w:rFonts w:eastAsia="Times New Roman"/>
          <w:i w:val="0"/>
          <w:iCs w:val="0"/>
          <w:color w:val="auto"/>
        </w:rPr>
        <w:t>–</w:t>
      </w:r>
      <w:r w:rsidRPr="005E715A">
        <w:rPr>
          <w:rFonts w:eastAsia="Times New Roman"/>
          <w:i w:val="0"/>
          <w:iCs w:val="0"/>
          <w:color w:val="auto"/>
        </w:rPr>
        <w:t xml:space="preserve"> </w:t>
      </w:r>
      <w:r w:rsidR="00DC0BF8" w:rsidRPr="005E715A">
        <w:rPr>
          <w:rFonts w:eastAsia="Times New Roman"/>
          <w:i w:val="0"/>
          <w:iCs w:val="0"/>
          <w:color w:val="auto"/>
        </w:rPr>
        <w:t>Modelo de Capacidade Financeira</w:t>
      </w:r>
    </w:p>
    <w:p w14:paraId="0EED8F2A" w14:textId="020F2C46" w:rsidR="00DC0BF8" w:rsidRPr="005E715A" w:rsidRDefault="00DC0BF8" w:rsidP="00C8638B">
      <w:pPr>
        <w:pStyle w:val="Nvel3-R"/>
        <w:rPr>
          <w:rFonts w:eastAsia="Times New Roman"/>
          <w:i w:val="0"/>
          <w:iCs w:val="0"/>
          <w:color w:val="auto"/>
        </w:rPr>
      </w:pPr>
      <w:r w:rsidRPr="005E715A">
        <w:rPr>
          <w:rFonts w:eastAsia="Times New Roman"/>
          <w:i w:val="0"/>
          <w:iCs w:val="0"/>
          <w:color w:val="auto"/>
        </w:rPr>
        <w:t>ANEXO VII – Modelo de Proposta Final ajustada;</w:t>
      </w:r>
    </w:p>
    <w:p w14:paraId="0B6BF794" w14:textId="771ECC05" w:rsidR="00DC0BF8" w:rsidRPr="005E715A" w:rsidRDefault="00DC0BF8" w:rsidP="00C8638B">
      <w:pPr>
        <w:pStyle w:val="Nvel3-R"/>
        <w:rPr>
          <w:rFonts w:eastAsia="Times New Roman"/>
          <w:i w:val="0"/>
          <w:iCs w:val="0"/>
          <w:color w:val="auto"/>
        </w:rPr>
      </w:pPr>
      <w:r w:rsidRPr="005E715A">
        <w:rPr>
          <w:rFonts w:eastAsia="Times New Roman"/>
          <w:i w:val="0"/>
          <w:iCs w:val="0"/>
          <w:color w:val="auto"/>
        </w:rPr>
        <w:t>ANEXO VIII – Modelo Planilha de Serviços</w:t>
      </w:r>
    </w:p>
    <w:p w14:paraId="6EE9A509" w14:textId="4A869960" w:rsidR="00DC0BF8" w:rsidRPr="005E715A" w:rsidRDefault="00DC0BF8" w:rsidP="00C8638B">
      <w:pPr>
        <w:pStyle w:val="Nvel3-R"/>
        <w:rPr>
          <w:rFonts w:eastAsia="Times New Roman"/>
          <w:i w:val="0"/>
          <w:iCs w:val="0"/>
          <w:color w:val="auto"/>
        </w:rPr>
      </w:pPr>
      <w:r w:rsidRPr="005E715A">
        <w:rPr>
          <w:rFonts w:eastAsia="Times New Roman"/>
          <w:i w:val="0"/>
          <w:iCs w:val="0"/>
          <w:color w:val="auto"/>
        </w:rPr>
        <w:t>ANEXO IX – Modelo de Cronograma Físico-Financeiro</w:t>
      </w:r>
    </w:p>
    <w:p w14:paraId="7E162113" w14:textId="2993F0A5" w:rsidR="00DC0BF8" w:rsidRPr="005E715A" w:rsidRDefault="00DC0BF8" w:rsidP="00C8638B">
      <w:pPr>
        <w:pStyle w:val="Nvel3-R"/>
        <w:rPr>
          <w:rFonts w:eastAsia="Times New Roman"/>
          <w:i w:val="0"/>
          <w:iCs w:val="0"/>
          <w:color w:val="auto"/>
        </w:rPr>
      </w:pPr>
      <w:r w:rsidRPr="005E715A">
        <w:rPr>
          <w:rFonts w:eastAsia="Times New Roman"/>
          <w:i w:val="0"/>
          <w:iCs w:val="0"/>
          <w:color w:val="auto"/>
        </w:rPr>
        <w:t>ANEXO X – Modelo de Declaração para fins de Contrato</w:t>
      </w:r>
    </w:p>
    <w:p w14:paraId="7670FE8E" w14:textId="0BAB7164" w:rsidR="00DC0BF8" w:rsidRPr="005E715A" w:rsidRDefault="00DC0BF8" w:rsidP="00C8638B">
      <w:pPr>
        <w:pStyle w:val="Nvel3-R"/>
        <w:rPr>
          <w:rFonts w:eastAsia="Times New Roman"/>
          <w:i w:val="0"/>
          <w:iCs w:val="0"/>
          <w:color w:val="auto"/>
        </w:rPr>
      </w:pPr>
      <w:r w:rsidRPr="005E715A">
        <w:rPr>
          <w:rFonts w:eastAsia="Times New Roman"/>
          <w:i w:val="0"/>
          <w:iCs w:val="0"/>
          <w:color w:val="auto"/>
        </w:rPr>
        <w:t>ANEXO XI – Modelo de Declarações Unificadas.</w:t>
      </w:r>
    </w:p>
    <w:p w14:paraId="1E809248" w14:textId="39A15298" w:rsidR="003C7A23" w:rsidRPr="005E715A" w:rsidRDefault="00C84F3E" w:rsidP="00C84F3E">
      <w:pPr>
        <w:spacing w:beforeLines="120" w:before="288" w:afterLines="120" w:after="288" w:line="312" w:lineRule="auto"/>
        <w:ind w:firstLine="567"/>
        <w:jc w:val="right"/>
        <w:rPr>
          <w:rFonts w:ascii="Arial" w:eastAsia="MS Mincho" w:hAnsi="Arial" w:cs="Arial"/>
          <w:color w:val="000000"/>
          <w:sz w:val="20"/>
          <w:szCs w:val="20"/>
        </w:rPr>
      </w:pPr>
      <w:r w:rsidRPr="005E715A">
        <w:rPr>
          <w:rFonts w:ascii="Arial" w:eastAsia="MS Mincho" w:hAnsi="Arial" w:cs="Arial"/>
          <w:color w:val="000000"/>
          <w:sz w:val="20"/>
          <w:szCs w:val="20"/>
        </w:rPr>
        <w:t>São Pedro do Iguaçu, 05 de julho de 2024.</w:t>
      </w:r>
    </w:p>
    <w:p w14:paraId="450F74ED" w14:textId="77777777" w:rsidR="00E42698" w:rsidRPr="005E715A" w:rsidRDefault="00E42698" w:rsidP="00C84F3E">
      <w:pPr>
        <w:spacing w:line="312" w:lineRule="auto"/>
        <w:ind w:firstLine="567"/>
        <w:rPr>
          <w:rFonts w:ascii="Arial" w:eastAsia="MS Mincho" w:hAnsi="Arial" w:cs="Arial"/>
          <w:sz w:val="20"/>
          <w:szCs w:val="20"/>
        </w:rPr>
      </w:pPr>
    </w:p>
    <w:bookmarkEnd w:id="56"/>
    <w:p w14:paraId="025E3ADD" w14:textId="4CB55D5B" w:rsidR="007A455D" w:rsidRPr="005E715A" w:rsidRDefault="00C84F3E" w:rsidP="00C84F3E">
      <w:pPr>
        <w:spacing w:line="312" w:lineRule="auto"/>
        <w:ind w:firstLine="567"/>
        <w:jc w:val="center"/>
        <w:rPr>
          <w:rFonts w:ascii="Arial" w:eastAsia="MS Mincho" w:hAnsi="Arial" w:cs="Arial"/>
          <w:b/>
          <w:sz w:val="20"/>
          <w:szCs w:val="20"/>
        </w:rPr>
      </w:pPr>
      <w:r w:rsidRPr="005E715A">
        <w:rPr>
          <w:rFonts w:ascii="Arial" w:eastAsia="MS Mincho" w:hAnsi="Arial" w:cs="Arial"/>
          <w:b/>
          <w:sz w:val="20"/>
          <w:szCs w:val="20"/>
        </w:rPr>
        <w:t xml:space="preserve">Jose Aroldo </w:t>
      </w:r>
      <w:proofErr w:type="spellStart"/>
      <w:r w:rsidRPr="005E715A">
        <w:rPr>
          <w:rFonts w:ascii="Arial" w:eastAsia="MS Mincho" w:hAnsi="Arial" w:cs="Arial"/>
          <w:b/>
          <w:sz w:val="20"/>
          <w:szCs w:val="20"/>
        </w:rPr>
        <w:t>Malvestio</w:t>
      </w:r>
      <w:proofErr w:type="spellEnd"/>
    </w:p>
    <w:p w14:paraId="67E8DBD5" w14:textId="6AA7D951" w:rsidR="00C84F3E" w:rsidRDefault="00C84F3E" w:rsidP="00C84F3E">
      <w:pPr>
        <w:spacing w:line="312" w:lineRule="auto"/>
        <w:ind w:firstLine="567"/>
        <w:jc w:val="center"/>
        <w:rPr>
          <w:rFonts w:ascii="Arial" w:eastAsia="MS Mincho" w:hAnsi="Arial" w:cs="Arial"/>
          <w:b/>
          <w:sz w:val="20"/>
          <w:szCs w:val="20"/>
        </w:rPr>
      </w:pPr>
      <w:r w:rsidRPr="005E715A">
        <w:rPr>
          <w:rFonts w:ascii="Arial" w:eastAsia="MS Mincho" w:hAnsi="Arial" w:cs="Arial"/>
          <w:b/>
          <w:sz w:val="20"/>
          <w:szCs w:val="20"/>
        </w:rPr>
        <w:t>Prefeito Municipal</w:t>
      </w:r>
    </w:p>
    <w:p w14:paraId="180AC080" w14:textId="44BBBB66" w:rsidR="00DC0BF8" w:rsidRDefault="000073A4" w:rsidP="00C84F3E">
      <w:pPr>
        <w:spacing w:line="312" w:lineRule="auto"/>
        <w:ind w:firstLine="567"/>
        <w:jc w:val="center"/>
        <w:rPr>
          <w:rFonts w:ascii="Arial" w:eastAsia="MS Mincho" w:hAnsi="Arial" w:cs="Arial"/>
          <w:b/>
        </w:rPr>
      </w:pPr>
      <w:r w:rsidRPr="00715970">
        <w:rPr>
          <w:rFonts w:ascii="Arial" w:eastAsia="MS Mincho" w:hAnsi="Arial" w:cs="Arial"/>
          <w:b/>
        </w:rPr>
        <w:t xml:space="preserve">ANEXO </w:t>
      </w:r>
      <w:r w:rsidR="00731450">
        <w:rPr>
          <w:rFonts w:ascii="Arial" w:eastAsia="MS Mincho" w:hAnsi="Arial" w:cs="Arial"/>
          <w:b/>
        </w:rPr>
        <w:t>I</w:t>
      </w:r>
    </w:p>
    <w:tbl>
      <w:tblPr>
        <w:tblW w:w="0" w:type="auto"/>
        <w:tblLook w:val="04A0" w:firstRow="1" w:lastRow="0" w:firstColumn="1" w:lastColumn="0" w:noHBand="0" w:noVBand="1"/>
      </w:tblPr>
      <w:tblGrid>
        <w:gridCol w:w="9071"/>
      </w:tblGrid>
      <w:tr w:rsidR="00731450" w:rsidRPr="00220398" w14:paraId="619D5CA8" w14:textId="77777777" w:rsidTr="003C1E60">
        <w:tc>
          <w:tcPr>
            <w:tcW w:w="9071" w:type="dxa"/>
            <w:shd w:val="clear" w:color="auto" w:fill="D8D8D8"/>
            <w:vAlign w:val="center"/>
          </w:tcPr>
          <w:p w14:paraId="5433C870" w14:textId="77777777" w:rsidR="00731450" w:rsidRPr="00731450" w:rsidRDefault="00731450" w:rsidP="00731450">
            <w:pPr>
              <w:pStyle w:val="Ttulo"/>
              <w:spacing w:line="276" w:lineRule="auto"/>
              <w:ind w:left="567" w:right="486"/>
              <w:jc w:val="center"/>
              <w:rPr>
                <w:rFonts w:ascii="Arial" w:hAnsi="Arial" w:cs="Arial"/>
                <w:b/>
                <w:color w:val="auto"/>
                <w:sz w:val="20"/>
                <w:szCs w:val="20"/>
              </w:rPr>
            </w:pPr>
            <w:r w:rsidRPr="00731450">
              <w:rPr>
                <w:rFonts w:ascii="Arial" w:hAnsi="Arial" w:cs="Arial"/>
                <w:b/>
                <w:color w:val="auto"/>
                <w:sz w:val="20"/>
                <w:szCs w:val="20"/>
              </w:rPr>
              <w:t>PROJETO BÁSICO</w:t>
            </w:r>
          </w:p>
        </w:tc>
      </w:tr>
    </w:tbl>
    <w:p w14:paraId="6CF88F6A" w14:textId="77777777" w:rsidR="00731450" w:rsidRPr="00220398" w:rsidRDefault="00731450" w:rsidP="00731450">
      <w:pPr>
        <w:numPr>
          <w:ilvl w:val="12"/>
          <w:numId w:val="0"/>
        </w:numPr>
        <w:spacing w:after="120"/>
        <w:jc w:val="both"/>
        <w:rPr>
          <w:rFonts w:ascii="Arial" w:hAnsi="Arial" w:cs="Arial"/>
          <w:b/>
          <w:sz w:val="20"/>
          <w:szCs w:val="20"/>
        </w:rPr>
      </w:pPr>
    </w:p>
    <w:p w14:paraId="16A2D56A" w14:textId="77777777" w:rsidR="00731450" w:rsidRPr="00220398" w:rsidRDefault="00731450" w:rsidP="00731450">
      <w:pPr>
        <w:numPr>
          <w:ilvl w:val="12"/>
          <w:numId w:val="0"/>
        </w:numPr>
        <w:tabs>
          <w:tab w:val="left" w:pos="1560"/>
        </w:tabs>
        <w:spacing w:after="120"/>
        <w:jc w:val="both"/>
        <w:rPr>
          <w:rFonts w:ascii="Arial" w:hAnsi="Arial" w:cs="Arial"/>
          <w:iCs/>
          <w:sz w:val="20"/>
          <w:szCs w:val="20"/>
        </w:rPr>
      </w:pPr>
      <w:r w:rsidRPr="00220398">
        <w:rPr>
          <w:rFonts w:ascii="Arial" w:hAnsi="Arial" w:cs="Arial"/>
          <w:b/>
          <w:iCs/>
          <w:sz w:val="20"/>
          <w:szCs w:val="20"/>
        </w:rPr>
        <w:t>OBRA</w:t>
      </w:r>
      <w:r w:rsidRPr="00220398">
        <w:rPr>
          <w:rFonts w:ascii="Arial" w:hAnsi="Arial" w:cs="Arial"/>
          <w:iCs/>
          <w:sz w:val="20"/>
          <w:szCs w:val="20"/>
        </w:rPr>
        <w:t xml:space="preserve">: </w:t>
      </w:r>
      <w:r w:rsidRPr="00220398">
        <w:rPr>
          <w:rFonts w:ascii="Arial" w:hAnsi="Arial" w:cs="Arial"/>
          <w:iCs/>
          <w:sz w:val="20"/>
          <w:szCs w:val="20"/>
        </w:rPr>
        <w:tab/>
        <w:t>Construção de Praça Pública urbana no Loteamento Valle do Iguaçu</w:t>
      </w:r>
    </w:p>
    <w:p w14:paraId="7FE1F961" w14:textId="77777777" w:rsidR="00731450" w:rsidRPr="00220398" w:rsidRDefault="00731450" w:rsidP="00731450">
      <w:pPr>
        <w:numPr>
          <w:ilvl w:val="12"/>
          <w:numId w:val="0"/>
        </w:numPr>
        <w:tabs>
          <w:tab w:val="left" w:pos="1560"/>
        </w:tabs>
        <w:spacing w:after="120"/>
        <w:jc w:val="both"/>
        <w:rPr>
          <w:rFonts w:ascii="Arial" w:hAnsi="Arial" w:cs="Arial"/>
          <w:bCs/>
          <w:iCs/>
          <w:sz w:val="20"/>
          <w:szCs w:val="20"/>
        </w:rPr>
      </w:pPr>
      <w:r w:rsidRPr="00220398">
        <w:rPr>
          <w:rFonts w:ascii="Arial" w:hAnsi="Arial" w:cs="Arial"/>
          <w:b/>
          <w:iCs/>
          <w:sz w:val="20"/>
          <w:szCs w:val="20"/>
        </w:rPr>
        <w:t>LOCAL:</w:t>
      </w:r>
      <w:r w:rsidRPr="00220398">
        <w:rPr>
          <w:rFonts w:ascii="Arial" w:hAnsi="Arial" w:cs="Arial"/>
          <w:b/>
          <w:iCs/>
          <w:sz w:val="20"/>
          <w:szCs w:val="20"/>
        </w:rPr>
        <w:tab/>
      </w:r>
      <w:r w:rsidRPr="00220398">
        <w:rPr>
          <w:rFonts w:ascii="Arial" w:hAnsi="Arial" w:cs="Arial"/>
          <w:iCs/>
          <w:sz w:val="20"/>
          <w:szCs w:val="20"/>
        </w:rPr>
        <w:t>Prolongamento da Rua Espirito Santo, nº 120, Lote Urbano nº 01 da Quadra nº 02 do Loteamento Valle do Iguaçu</w:t>
      </w:r>
    </w:p>
    <w:p w14:paraId="1B28EF15" w14:textId="77777777" w:rsidR="00731450" w:rsidRPr="00220398" w:rsidRDefault="00731450" w:rsidP="00731450">
      <w:pPr>
        <w:numPr>
          <w:ilvl w:val="12"/>
          <w:numId w:val="0"/>
        </w:numPr>
        <w:tabs>
          <w:tab w:val="left" w:pos="1560"/>
        </w:tabs>
        <w:spacing w:after="120"/>
        <w:jc w:val="both"/>
        <w:rPr>
          <w:rFonts w:ascii="Arial" w:hAnsi="Arial" w:cs="Arial"/>
          <w:b/>
          <w:iCs/>
          <w:sz w:val="20"/>
          <w:szCs w:val="20"/>
        </w:rPr>
      </w:pPr>
      <w:r w:rsidRPr="00220398">
        <w:rPr>
          <w:rFonts w:ascii="Arial" w:hAnsi="Arial" w:cs="Arial"/>
          <w:b/>
          <w:iCs/>
          <w:sz w:val="20"/>
          <w:szCs w:val="20"/>
        </w:rPr>
        <w:t>MUNICÍPIO:</w:t>
      </w:r>
      <w:r w:rsidRPr="00220398">
        <w:rPr>
          <w:rFonts w:ascii="Arial" w:hAnsi="Arial" w:cs="Arial"/>
          <w:iCs/>
          <w:sz w:val="20"/>
          <w:szCs w:val="20"/>
        </w:rPr>
        <w:t xml:space="preserve"> </w:t>
      </w:r>
      <w:r w:rsidRPr="00220398">
        <w:rPr>
          <w:rFonts w:ascii="Arial" w:hAnsi="Arial" w:cs="Arial"/>
          <w:iCs/>
          <w:sz w:val="20"/>
          <w:szCs w:val="20"/>
        </w:rPr>
        <w:tab/>
        <w:t>São Pedro do Iguaçu</w:t>
      </w:r>
    </w:p>
    <w:p w14:paraId="0C68C163" w14:textId="77777777" w:rsidR="00731450" w:rsidRPr="00220398" w:rsidRDefault="00731450" w:rsidP="00731450">
      <w:pPr>
        <w:numPr>
          <w:ilvl w:val="12"/>
          <w:numId w:val="0"/>
        </w:numPr>
        <w:tabs>
          <w:tab w:val="left" w:pos="1560"/>
        </w:tabs>
        <w:spacing w:after="120"/>
        <w:jc w:val="both"/>
        <w:rPr>
          <w:rFonts w:ascii="Arial" w:hAnsi="Arial" w:cs="Arial"/>
          <w:iCs/>
          <w:sz w:val="20"/>
          <w:szCs w:val="20"/>
        </w:rPr>
      </w:pPr>
      <w:r w:rsidRPr="00220398">
        <w:rPr>
          <w:rFonts w:ascii="Arial" w:hAnsi="Arial" w:cs="Arial"/>
          <w:b/>
          <w:iCs/>
          <w:sz w:val="20"/>
          <w:szCs w:val="20"/>
        </w:rPr>
        <w:t xml:space="preserve">ESTADO: </w:t>
      </w:r>
      <w:r w:rsidRPr="00220398">
        <w:rPr>
          <w:rFonts w:ascii="Arial" w:hAnsi="Arial" w:cs="Arial"/>
          <w:b/>
          <w:iCs/>
          <w:sz w:val="20"/>
          <w:szCs w:val="20"/>
        </w:rPr>
        <w:tab/>
      </w:r>
      <w:r w:rsidRPr="00220398">
        <w:rPr>
          <w:rFonts w:ascii="Arial" w:hAnsi="Arial" w:cs="Arial"/>
          <w:iCs/>
          <w:sz w:val="20"/>
          <w:szCs w:val="20"/>
        </w:rPr>
        <w:t>Paraná</w:t>
      </w:r>
    </w:p>
    <w:p w14:paraId="29CFB4C1" w14:textId="77777777" w:rsidR="00731450" w:rsidRPr="00220398" w:rsidRDefault="00731450" w:rsidP="00731450">
      <w:pPr>
        <w:numPr>
          <w:ilvl w:val="12"/>
          <w:numId w:val="0"/>
        </w:numPr>
        <w:tabs>
          <w:tab w:val="left" w:pos="2552"/>
        </w:tabs>
        <w:jc w:val="both"/>
        <w:rPr>
          <w:rFonts w:ascii="Arial" w:hAnsi="Arial" w:cs="Arial"/>
          <w:sz w:val="20"/>
          <w:szCs w:val="20"/>
        </w:rPr>
      </w:pPr>
      <w:r w:rsidRPr="00220398">
        <w:rPr>
          <w:rFonts w:ascii="Arial" w:hAnsi="Arial" w:cs="Arial"/>
          <w:b/>
          <w:sz w:val="20"/>
          <w:szCs w:val="20"/>
        </w:rPr>
        <w:t xml:space="preserve">                        </w:t>
      </w:r>
      <w:r w:rsidRPr="00220398">
        <w:rPr>
          <w:rFonts w:ascii="Arial" w:hAnsi="Arial" w:cs="Arial"/>
          <w:sz w:val="20"/>
          <w:szCs w:val="20"/>
        </w:rPr>
        <w:t xml:space="preserve">                  </w:t>
      </w:r>
    </w:p>
    <w:p w14:paraId="20561606"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bookmarkStart w:id="57" w:name="_Hlk530465836"/>
      <w:r w:rsidRPr="00220398">
        <w:rPr>
          <w:rFonts w:ascii="Arial" w:hAnsi="Arial" w:cs="Arial"/>
          <w:b/>
          <w:sz w:val="20"/>
          <w:szCs w:val="20"/>
          <w:u w:val="single"/>
        </w:rPr>
        <w:t>1. OBJETO</w:t>
      </w:r>
      <w:r w:rsidRPr="00220398">
        <w:rPr>
          <w:rFonts w:ascii="Arial" w:hAnsi="Arial" w:cs="Arial"/>
          <w:b/>
          <w:sz w:val="20"/>
          <w:szCs w:val="20"/>
          <w:u w:val="single"/>
        </w:rPr>
        <w:tab/>
      </w:r>
    </w:p>
    <w:bookmarkEnd w:id="57"/>
    <w:p w14:paraId="2197A9B7" w14:textId="77777777" w:rsidR="00731450" w:rsidRPr="00220398" w:rsidRDefault="00731450" w:rsidP="00731450">
      <w:pPr>
        <w:spacing w:line="360" w:lineRule="auto"/>
        <w:ind w:firstLine="708"/>
        <w:jc w:val="both"/>
        <w:rPr>
          <w:rFonts w:ascii="Arial" w:hAnsi="Arial" w:cs="Arial"/>
          <w:sz w:val="20"/>
          <w:szCs w:val="20"/>
        </w:rPr>
      </w:pPr>
      <w:r w:rsidRPr="00220398">
        <w:rPr>
          <w:rFonts w:ascii="Arial" w:hAnsi="Arial" w:cs="Arial"/>
          <w:sz w:val="20"/>
          <w:szCs w:val="20"/>
        </w:rPr>
        <w:t xml:space="preserve">O objeto deste projeto básico trata-se da </w:t>
      </w:r>
      <w:r w:rsidRPr="00220398">
        <w:rPr>
          <w:rFonts w:ascii="Arial" w:hAnsi="Arial" w:cs="Arial"/>
          <w:b/>
          <w:bCs/>
          <w:sz w:val="20"/>
          <w:szCs w:val="20"/>
          <w:u w:val="single"/>
        </w:rPr>
        <w:t>Construção de Praça Pública urbana no Loteamento Valle do Iguaçu</w:t>
      </w:r>
      <w:r w:rsidRPr="00220398">
        <w:rPr>
          <w:rFonts w:ascii="Arial" w:hAnsi="Arial" w:cs="Arial"/>
          <w:sz w:val="20"/>
          <w:szCs w:val="20"/>
        </w:rPr>
        <w:t>, com área total de 2.910,96 m², localizada no Prolongamento da Rua Espirito Santo, nº 120, Lote Urbano nº 01 da Quadra nº 02 do Loteamento Valle do Iguaçu.</w:t>
      </w:r>
    </w:p>
    <w:p w14:paraId="52569A89" w14:textId="77777777" w:rsidR="00731450" w:rsidRPr="00220398" w:rsidRDefault="00731450" w:rsidP="00731450">
      <w:pPr>
        <w:ind w:hanging="1"/>
        <w:jc w:val="both"/>
        <w:rPr>
          <w:rFonts w:ascii="Arial" w:hAnsi="Arial" w:cs="Arial"/>
          <w:sz w:val="20"/>
          <w:szCs w:val="20"/>
        </w:rPr>
      </w:pPr>
    </w:p>
    <w:p w14:paraId="5F73576E"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bookmarkStart w:id="58" w:name="_Hlk530465956"/>
      <w:r w:rsidRPr="00220398">
        <w:rPr>
          <w:rFonts w:ascii="Arial" w:hAnsi="Arial" w:cs="Arial"/>
          <w:b/>
          <w:sz w:val="20"/>
          <w:szCs w:val="20"/>
          <w:u w:val="single"/>
        </w:rPr>
        <w:t>2. JUSTIFICATIVA</w:t>
      </w:r>
      <w:r w:rsidRPr="00220398">
        <w:rPr>
          <w:rFonts w:ascii="Arial" w:hAnsi="Arial" w:cs="Arial"/>
          <w:b/>
          <w:sz w:val="20"/>
          <w:szCs w:val="20"/>
          <w:u w:val="single"/>
        </w:rPr>
        <w:tab/>
      </w:r>
    </w:p>
    <w:bookmarkEnd w:id="58"/>
    <w:p w14:paraId="66EDF2BF" w14:textId="77777777" w:rsidR="00731450" w:rsidRPr="00220398" w:rsidRDefault="00731450" w:rsidP="00731450">
      <w:pPr>
        <w:spacing w:line="360" w:lineRule="auto"/>
        <w:ind w:firstLine="708"/>
        <w:jc w:val="both"/>
        <w:rPr>
          <w:rFonts w:ascii="Arial" w:hAnsi="Arial" w:cs="Arial"/>
          <w:sz w:val="20"/>
          <w:szCs w:val="20"/>
        </w:rPr>
      </w:pPr>
      <w:r w:rsidRPr="00220398">
        <w:rPr>
          <w:rFonts w:ascii="Arial" w:hAnsi="Arial" w:cs="Arial"/>
          <w:sz w:val="20"/>
          <w:szCs w:val="20"/>
        </w:rPr>
        <w:t>A construção de uma praça urbana pública é justificada pela sua capacidade de promover o bem-estar e a qualidade de vida da comunidade, oferecendo um espaço seguro e acessível para o lazer e a convivência social. Além disso, a criação de áreas verdes e espaços públicos bem planejados contribui para a melhoria do ambiente urbano, controlando a poluição visual e sonora, e proporcionando benefícios ambientais como a redução da temperatura e o aumento da permeabilidade do solo. Ao estimular a prática de atividades ao ar livre e valorizar o entorno, a praça urbana também impulsiona o desenvolvimento econômico local e fortalece os laços comunitários, tornando-se um elemento essencial na construção de cidades mais sustentáveis e inclusivas.</w:t>
      </w:r>
    </w:p>
    <w:p w14:paraId="518676C8" w14:textId="77777777" w:rsidR="00731450" w:rsidRPr="00220398" w:rsidRDefault="00731450" w:rsidP="00731450">
      <w:pPr>
        <w:spacing w:line="360" w:lineRule="auto"/>
        <w:ind w:firstLine="708"/>
        <w:jc w:val="both"/>
        <w:rPr>
          <w:rFonts w:ascii="Arial" w:hAnsi="Arial" w:cs="Arial"/>
          <w:sz w:val="20"/>
          <w:szCs w:val="20"/>
        </w:rPr>
      </w:pPr>
    </w:p>
    <w:p w14:paraId="2E87B7FD"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r w:rsidRPr="00220398">
        <w:rPr>
          <w:rFonts w:ascii="Arial" w:hAnsi="Arial" w:cs="Arial"/>
          <w:b/>
          <w:sz w:val="20"/>
          <w:szCs w:val="20"/>
          <w:u w:val="single"/>
        </w:rPr>
        <w:t>3. FUNDAMENTO LEGAL</w:t>
      </w:r>
      <w:r w:rsidRPr="00220398">
        <w:rPr>
          <w:rFonts w:ascii="Arial" w:hAnsi="Arial" w:cs="Arial"/>
          <w:b/>
          <w:sz w:val="20"/>
          <w:szCs w:val="20"/>
          <w:u w:val="single"/>
        </w:rPr>
        <w:tab/>
      </w:r>
    </w:p>
    <w:p w14:paraId="27AA3CE1" w14:textId="77777777" w:rsidR="00731450" w:rsidRPr="00220398" w:rsidRDefault="00731450" w:rsidP="00731450">
      <w:pPr>
        <w:spacing w:line="360" w:lineRule="auto"/>
        <w:ind w:firstLine="708"/>
        <w:jc w:val="both"/>
        <w:rPr>
          <w:rFonts w:ascii="Arial" w:hAnsi="Arial" w:cs="Arial"/>
          <w:sz w:val="20"/>
          <w:szCs w:val="20"/>
        </w:rPr>
      </w:pPr>
      <w:r w:rsidRPr="00220398">
        <w:rPr>
          <w:rFonts w:ascii="Arial" w:hAnsi="Arial" w:cs="Arial"/>
          <w:sz w:val="20"/>
          <w:szCs w:val="20"/>
        </w:rPr>
        <w:t xml:space="preserve">A contratação na administração pública para execução de serviços deverá obedecer ao disposto na Lei nº 14.133/2021, suas alterações e demais normas pertinentes. </w:t>
      </w:r>
    </w:p>
    <w:p w14:paraId="0352A049"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p>
    <w:p w14:paraId="13DBC14D"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r w:rsidRPr="00220398">
        <w:rPr>
          <w:rFonts w:ascii="Arial" w:hAnsi="Arial" w:cs="Arial"/>
          <w:b/>
          <w:sz w:val="20"/>
          <w:szCs w:val="20"/>
          <w:u w:val="single"/>
        </w:rPr>
        <w:t>4. ESPECIFICAÇÕES DOS SERVIÇOS</w:t>
      </w:r>
      <w:r w:rsidRPr="00220398">
        <w:rPr>
          <w:rFonts w:ascii="Arial" w:hAnsi="Arial" w:cs="Arial"/>
          <w:b/>
          <w:sz w:val="20"/>
          <w:szCs w:val="20"/>
          <w:u w:val="single"/>
        </w:rPr>
        <w:tab/>
      </w:r>
    </w:p>
    <w:p w14:paraId="709363F7" w14:textId="77777777" w:rsidR="00731450" w:rsidRPr="00220398" w:rsidRDefault="00731450" w:rsidP="00731450">
      <w:pPr>
        <w:spacing w:line="360" w:lineRule="auto"/>
        <w:ind w:firstLine="708"/>
        <w:jc w:val="both"/>
        <w:rPr>
          <w:rFonts w:ascii="Arial" w:hAnsi="Arial" w:cs="Arial"/>
          <w:sz w:val="20"/>
          <w:szCs w:val="20"/>
        </w:rPr>
      </w:pPr>
      <w:r w:rsidRPr="00220398">
        <w:rPr>
          <w:rFonts w:ascii="Arial" w:hAnsi="Arial" w:cs="Arial"/>
          <w:sz w:val="20"/>
          <w:szCs w:val="20"/>
        </w:rPr>
        <w:t xml:space="preserve">Na obra em questão, deverão ser executados os seguintes serviços: serviços preliminares, execução de pisos em concreto, construção de mobiliários e equipamentos urbanos em alvenaria e </w:t>
      </w:r>
      <w:r w:rsidRPr="00220398">
        <w:rPr>
          <w:rFonts w:ascii="Arial" w:hAnsi="Arial" w:cs="Arial"/>
          <w:sz w:val="20"/>
          <w:szCs w:val="20"/>
        </w:rPr>
        <w:lastRenderedPageBreak/>
        <w:t xml:space="preserve">concreto armado, </w:t>
      </w:r>
      <w:r w:rsidRPr="00220398">
        <w:rPr>
          <w:rFonts w:ascii="Arial" w:eastAsia="Times New Roman" w:hAnsi="Arial" w:cs="Arial"/>
          <w:kern w:val="28"/>
          <w:sz w:val="20"/>
          <w:szCs w:val="20"/>
        </w:rPr>
        <w:t xml:space="preserve">parque infantil (playground), </w:t>
      </w:r>
      <w:r w:rsidRPr="00220398">
        <w:rPr>
          <w:rFonts w:ascii="Arial" w:hAnsi="Arial" w:cs="Arial"/>
          <w:sz w:val="20"/>
          <w:szCs w:val="20"/>
        </w:rPr>
        <w:t>campo de futebol com alambrado e grama sintética, instalações hidráulicas e elétricas, revestimentos, pinturas, paisagismo e limpeza geral.</w:t>
      </w:r>
    </w:p>
    <w:p w14:paraId="616EE607" w14:textId="77777777" w:rsidR="00731450" w:rsidRPr="00220398" w:rsidRDefault="00731450" w:rsidP="00731450">
      <w:pPr>
        <w:spacing w:line="360" w:lineRule="auto"/>
        <w:ind w:firstLine="708"/>
        <w:jc w:val="both"/>
        <w:rPr>
          <w:rFonts w:ascii="Arial" w:hAnsi="Arial" w:cs="Arial"/>
          <w:sz w:val="20"/>
          <w:szCs w:val="20"/>
        </w:rPr>
      </w:pPr>
      <w:bookmarkStart w:id="59" w:name="_Hlk166592112"/>
      <w:r w:rsidRPr="00220398">
        <w:rPr>
          <w:rFonts w:ascii="Arial" w:hAnsi="Arial" w:cs="Arial"/>
          <w:sz w:val="20"/>
          <w:szCs w:val="20"/>
        </w:rPr>
        <w:t>Os serviços estão descritos minuciosamente no Memorial Descritivo.</w:t>
      </w:r>
    </w:p>
    <w:p w14:paraId="767B7893" w14:textId="77777777" w:rsidR="00731450" w:rsidRPr="00220398" w:rsidRDefault="00731450" w:rsidP="00731450">
      <w:pPr>
        <w:spacing w:line="360" w:lineRule="auto"/>
        <w:ind w:firstLine="708"/>
        <w:jc w:val="both"/>
        <w:rPr>
          <w:rFonts w:ascii="Arial" w:hAnsi="Arial" w:cs="Arial"/>
          <w:sz w:val="20"/>
          <w:szCs w:val="20"/>
        </w:rPr>
      </w:pPr>
      <w:bookmarkStart w:id="60" w:name="_Hlk166591907"/>
      <w:bookmarkEnd w:id="59"/>
      <w:r w:rsidRPr="00220398">
        <w:rPr>
          <w:rFonts w:ascii="Arial" w:hAnsi="Arial" w:cs="Arial"/>
          <w:sz w:val="20"/>
          <w:szCs w:val="20"/>
        </w:rPr>
        <w:t>Todos os serviços executados ficarão sob responsabilidade da Contratada, com exceção do material para aterro dos canteiros, que será disponibilizado pela Prefeitura. Os projetos devem ser impressos por conta da contratada.</w:t>
      </w:r>
    </w:p>
    <w:bookmarkEnd w:id="60"/>
    <w:p w14:paraId="79CD9E07" w14:textId="77777777" w:rsidR="00731450" w:rsidRPr="00220398" w:rsidRDefault="00731450" w:rsidP="00731450">
      <w:pPr>
        <w:spacing w:line="360" w:lineRule="auto"/>
        <w:ind w:firstLine="708"/>
        <w:jc w:val="both"/>
        <w:rPr>
          <w:rFonts w:ascii="Arial" w:hAnsi="Arial" w:cs="Arial"/>
          <w:sz w:val="20"/>
          <w:szCs w:val="20"/>
        </w:rPr>
      </w:pPr>
    </w:p>
    <w:p w14:paraId="603471D8"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r w:rsidRPr="00220398">
        <w:rPr>
          <w:rFonts w:ascii="Arial" w:hAnsi="Arial" w:cs="Arial"/>
          <w:b/>
          <w:sz w:val="20"/>
          <w:szCs w:val="20"/>
          <w:u w:val="single"/>
        </w:rPr>
        <w:t>5. CRONOGRAMA E EXECUÇÃO</w:t>
      </w:r>
      <w:r w:rsidRPr="00220398">
        <w:rPr>
          <w:rFonts w:ascii="Arial" w:hAnsi="Arial" w:cs="Arial"/>
          <w:b/>
          <w:sz w:val="20"/>
          <w:szCs w:val="20"/>
          <w:u w:val="single"/>
        </w:rPr>
        <w:tab/>
      </w:r>
    </w:p>
    <w:p w14:paraId="57005CAF" w14:textId="77777777" w:rsidR="00731450" w:rsidRPr="00220398" w:rsidRDefault="00731450" w:rsidP="00731450">
      <w:pPr>
        <w:spacing w:line="360" w:lineRule="auto"/>
        <w:ind w:firstLine="708"/>
        <w:jc w:val="both"/>
        <w:rPr>
          <w:rFonts w:ascii="Arial" w:hAnsi="Arial" w:cs="Arial"/>
          <w:sz w:val="20"/>
          <w:szCs w:val="20"/>
        </w:rPr>
      </w:pPr>
      <w:r w:rsidRPr="00220398">
        <w:rPr>
          <w:rFonts w:ascii="Arial" w:hAnsi="Arial" w:cs="Arial"/>
          <w:sz w:val="20"/>
          <w:szCs w:val="20"/>
        </w:rPr>
        <w:t>A obra deverá ser executada no prazo de 120 (cento e vinte) dias, de acordo com o planejado no cronograma, sendo que o início da obra deverá acontecer em até 10 (dez) dias após a assinatura da ordem se serviço.</w:t>
      </w:r>
    </w:p>
    <w:p w14:paraId="43F09105" w14:textId="77777777" w:rsidR="00731450" w:rsidRPr="00220398" w:rsidRDefault="00731450" w:rsidP="00731450">
      <w:pPr>
        <w:spacing w:line="360" w:lineRule="auto"/>
        <w:ind w:firstLine="708"/>
        <w:jc w:val="both"/>
        <w:rPr>
          <w:rFonts w:ascii="Arial" w:hAnsi="Arial" w:cs="Arial"/>
          <w:sz w:val="20"/>
          <w:szCs w:val="20"/>
        </w:rPr>
      </w:pPr>
      <w:bookmarkStart w:id="61" w:name="_Hlk166480140"/>
      <w:r w:rsidRPr="00220398">
        <w:rPr>
          <w:rFonts w:ascii="Arial" w:hAnsi="Arial" w:cs="Arial"/>
          <w:sz w:val="20"/>
          <w:szCs w:val="20"/>
        </w:rPr>
        <w:t>O recurso é proveniente da Emenda Parlamentar 202419680009-GIACOBO.</w:t>
      </w:r>
    </w:p>
    <w:bookmarkEnd w:id="61"/>
    <w:p w14:paraId="7EF858C9" w14:textId="77777777" w:rsidR="00731450" w:rsidRPr="00220398" w:rsidRDefault="00731450" w:rsidP="00731450">
      <w:pPr>
        <w:spacing w:line="360" w:lineRule="auto"/>
        <w:jc w:val="both"/>
        <w:rPr>
          <w:rFonts w:ascii="Arial" w:hAnsi="Arial" w:cs="Arial"/>
          <w:sz w:val="20"/>
          <w:szCs w:val="20"/>
        </w:rPr>
      </w:pPr>
    </w:p>
    <w:p w14:paraId="18730D69"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r w:rsidRPr="00220398">
        <w:rPr>
          <w:rFonts w:ascii="Arial" w:hAnsi="Arial" w:cs="Arial"/>
          <w:b/>
          <w:sz w:val="20"/>
          <w:szCs w:val="20"/>
          <w:u w:val="single"/>
        </w:rPr>
        <w:t>6. VALOR ESTIMADO E PAGAMENTO CONTRATUAL</w:t>
      </w:r>
      <w:r w:rsidRPr="00220398">
        <w:rPr>
          <w:rFonts w:ascii="Arial" w:hAnsi="Arial" w:cs="Arial"/>
          <w:b/>
          <w:sz w:val="20"/>
          <w:szCs w:val="20"/>
          <w:u w:val="single"/>
        </w:rPr>
        <w:tab/>
      </w:r>
    </w:p>
    <w:p w14:paraId="10D62853" w14:textId="77777777" w:rsidR="00731450" w:rsidRPr="00220398" w:rsidRDefault="00731450" w:rsidP="00731450">
      <w:pPr>
        <w:spacing w:line="360" w:lineRule="auto"/>
        <w:ind w:firstLine="708"/>
        <w:jc w:val="both"/>
        <w:rPr>
          <w:rFonts w:ascii="Arial" w:hAnsi="Arial" w:cs="Arial"/>
          <w:sz w:val="20"/>
          <w:szCs w:val="20"/>
        </w:rPr>
      </w:pPr>
      <w:bookmarkStart w:id="62" w:name="_Hlk1574130"/>
      <w:r w:rsidRPr="00220398">
        <w:rPr>
          <w:rFonts w:ascii="Arial" w:hAnsi="Arial" w:cs="Arial"/>
          <w:sz w:val="20"/>
          <w:szCs w:val="20"/>
        </w:rPr>
        <w:t xml:space="preserve">O valor máximo para a execução da obra é de </w:t>
      </w:r>
      <w:bookmarkEnd w:id="62"/>
      <w:r w:rsidRPr="00220398">
        <w:rPr>
          <w:rFonts w:ascii="Arial" w:hAnsi="Arial" w:cs="Arial"/>
          <w:sz w:val="20"/>
          <w:szCs w:val="20"/>
        </w:rPr>
        <w:t>R$ 418.383,30 (quatrocentos e dezoito mil e trezentos e oitenta e três reais e trinta centavos). Os custos foram estimados através das tabelas de referências SINAPI (data base de março/2024) e em 03 orçamentos para as árvores utilizadas no paisagismo e Parque Infantil (Playground).</w:t>
      </w:r>
    </w:p>
    <w:p w14:paraId="02D5ADF4" w14:textId="77777777" w:rsidR="00731450" w:rsidRPr="00220398" w:rsidRDefault="00731450" w:rsidP="00731450">
      <w:pPr>
        <w:spacing w:line="360" w:lineRule="auto"/>
        <w:ind w:firstLine="708"/>
        <w:jc w:val="both"/>
        <w:rPr>
          <w:rFonts w:ascii="Arial" w:hAnsi="Arial" w:cs="Arial"/>
          <w:sz w:val="20"/>
          <w:szCs w:val="20"/>
        </w:rPr>
      </w:pPr>
      <w:r w:rsidRPr="00220398">
        <w:rPr>
          <w:rFonts w:ascii="Arial" w:hAnsi="Arial" w:cs="Arial"/>
          <w:sz w:val="20"/>
          <w:szCs w:val="20"/>
        </w:rPr>
        <w:t>O pagamento deverá ser realizado em 04 (quatro) parcelas, de acordo com o cronograma físico-financeiro.</w:t>
      </w:r>
    </w:p>
    <w:p w14:paraId="5A7F2D26" w14:textId="77777777" w:rsidR="00731450" w:rsidRPr="00220398" w:rsidRDefault="00731450" w:rsidP="00731450">
      <w:pPr>
        <w:spacing w:line="360" w:lineRule="auto"/>
        <w:ind w:firstLine="708"/>
        <w:jc w:val="both"/>
        <w:rPr>
          <w:rFonts w:ascii="Arial" w:hAnsi="Arial" w:cs="Arial"/>
          <w:b/>
          <w:sz w:val="20"/>
          <w:szCs w:val="20"/>
          <w:u w:val="single"/>
        </w:rPr>
      </w:pPr>
    </w:p>
    <w:p w14:paraId="5BF3FDE5"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r w:rsidRPr="00220398">
        <w:rPr>
          <w:rFonts w:ascii="Arial" w:hAnsi="Arial" w:cs="Arial"/>
          <w:b/>
          <w:sz w:val="20"/>
          <w:szCs w:val="20"/>
          <w:u w:val="single"/>
        </w:rPr>
        <w:t>7. RESPONSABILIDADE DA CONTRATANTE</w:t>
      </w:r>
      <w:r w:rsidRPr="00220398">
        <w:rPr>
          <w:rFonts w:ascii="Arial" w:hAnsi="Arial" w:cs="Arial"/>
          <w:b/>
          <w:sz w:val="20"/>
          <w:szCs w:val="20"/>
          <w:u w:val="single"/>
        </w:rPr>
        <w:tab/>
      </w:r>
    </w:p>
    <w:p w14:paraId="3A602B09" w14:textId="77777777" w:rsidR="00731450" w:rsidRPr="00220398" w:rsidRDefault="00731450" w:rsidP="00731450">
      <w:pPr>
        <w:spacing w:line="360" w:lineRule="auto"/>
        <w:ind w:firstLine="708"/>
        <w:jc w:val="both"/>
        <w:rPr>
          <w:rFonts w:ascii="Arial" w:hAnsi="Arial" w:cs="Arial"/>
          <w:sz w:val="20"/>
          <w:szCs w:val="20"/>
        </w:rPr>
      </w:pPr>
      <w:r w:rsidRPr="00220398">
        <w:rPr>
          <w:rFonts w:ascii="Arial" w:hAnsi="Arial" w:cs="Arial"/>
          <w:sz w:val="20"/>
          <w:szCs w:val="20"/>
        </w:rPr>
        <w:t>Serão responsabilidades da contratante: exigir o cumprimento das obrigações assumidas pela contratada; exercer acompanhamento e fiscalização dos serviços; notificar a contratada quando da ocorrência de imperfeições durante a execução dos serviços; pagar à contratada o valor resultante da prestação de serviço no prazo estabelecido.</w:t>
      </w:r>
    </w:p>
    <w:p w14:paraId="165FC0E1" w14:textId="77777777" w:rsidR="00731450" w:rsidRPr="00220398" w:rsidRDefault="00731450" w:rsidP="00731450">
      <w:pPr>
        <w:spacing w:line="360" w:lineRule="auto"/>
        <w:jc w:val="both"/>
        <w:rPr>
          <w:rFonts w:ascii="Arial" w:hAnsi="Arial" w:cs="Arial"/>
          <w:sz w:val="20"/>
          <w:szCs w:val="20"/>
        </w:rPr>
      </w:pPr>
    </w:p>
    <w:p w14:paraId="72772B96"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r w:rsidRPr="00220398">
        <w:rPr>
          <w:rFonts w:ascii="Arial" w:hAnsi="Arial" w:cs="Arial"/>
          <w:b/>
          <w:sz w:val="20"/>
          <w:szCs w:val="20"/>
          <w:u w:val="single"/>
        </w:rPr>
        <w:t>8. RESPONSABILIDADE DA CONTRATADA</w:t>
      </w:r>
      <w:r w:rsidRPr="00220398">
        <w:rPr>
          <w:rFonts w:ascii="Arial" w:hAnsi="Arial" w:cs="Arial"/>
          <w:b/>
          <w:sz w:val="20"/>
          <w:szCs w:val="20"/>
          <w:u w:val="single"/>
        </w:rPr>
        <w:tab/>
      </w:r>
    </w:p>
    <w:p w14:paraId="60D00E01" w14:textId="77777777" w:rsidR="00731450" w:rsidRPr="00220398" w:rsidRDefault="00731450" w:rsidP="00731450">
      <w:pPr>
        <w:spacing w:line="360" w:lineRule="auto"/>
        <w:ind w:firstLine="708"/>
        <w:jc w:val="both"/>
        <w:rPr>
          <w:rFonts w:ascii="Arial" w:hAnsi="Arial" w:cs="Arial"/>
          <w:sz w:val="20"/>
          <w:szCs w:val="20"/>
        </w:rPr>
      </w:pPr>
      <w:r w:rsidRPr="00220398">
        <w:rPr>
          <w:rFonts w:ascii="Arial" w:hAnsi="Arial" w:cs="Arial"/>
          <w:sz w:val="20"/>
          <w:szCs w:val="20"/>
        </w:rPr>
        <w:t>São responsabilidades da contratada: entregar a obra na forma especificada no edital; atender aos encargos trabalhistas, previdenciários, fiscais, comerciais e de responsabilidade civil decorrentes da execução do serviço; manter em compatibilidade com as obrigações assumidas todas as condições exigidas na Lei Licitatória.</w:t>
      </w:r>
    </w:p>
    <w:p w14:paraId="28B62796" w14:textId="77777777" w:rsidR="00731450" w:rsidRPr="00220398" w:rsidRDefault="00731450" w:rsidP="00731450">
      <w:pPr>
        <w:spacing w:line="360" w:lineRule="auto"/>
        <w:jc w:val="both"/>
        <w:rPr>
          <w:rFonts w:ascii="Arial" w:hAnsi="Arial" w:cs="Arial"/>
          <w:sz w:val="20"/>
          <w:szCs w:val="20"/>
        </w:rPr>
      </w:pPr>
    </w:p>
    <w:p w14:paraId="6F197C8E"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r w:rsidRPr="00220398">
        <w:rPr>
          <w:rFonts w:ascii="Arial" w:hAnsi="Arial" w:cs="Arial"/>
          <w:b/>
          <w:sz w:val="20"/>
          <w:szCs w:val="20"/>
          <w:u w:val="single"/>
        </w:rPr>
        <w:t>9. FISCALIZAÇÃO E ACOMPANHAMENTO</w:t>
      </w:r>
      <w:r w:rsidRPr="00220398">
        <w:rPr>
          <w:rFonts w:ascii="Arial" w:hAnsi="Arial" w:cs="Arial"/>
          <w:b/>
          <w:sz w:val="20"/>
          <w:szCs w:val="20"/>
          <w:u w:val="single"/>
        </w:rPr>
        <w:tab/>
      </w:r>
    </w:p>
    <w:p w14:paraId="3FCC5656" w14:textId="77777777" w:rsidR="00731450" w:rsidRPr="00220398" w:rsidRDefault="00731450" w:rsidP="00731450">
      <w:pPr>
        <w:spacing w:line="360" w:lineRule="auto"/>
        <w:ind w:firstLine="708"/>
        <w:jc w:val="both"/>
        <w:rPr>
          <w:rFonts w:ascii="Arial" w:hAnsi="Arial" w:cs="Arial"/>
          <w:sz w:val="20"/>
          <w:szCs w:val="20"/>
        </w:rPr>
      </w:pPr>
      <w:r w:rsidRPr="00220398">
        <w:rPr>
          <w:rFonts w:ascii="Arial" w:hAnsi="Arial" w:cs="Arial"/>
          <w:sz w:val="20"/>
          <w:szCs w:val="20"/>
        </w:rPr>
        <w:lastRenderedPageBreak/>
        <w:t xml:space="preserve">Na data da assinatura do contrato será realizada a reunião de partida, na qual estarão presentes representantes da CONTRATANTE e CONTRATADA, dentre eles, necessariamente, o fiscal responsável técnico do município e responsável pelo objeto contratado, nessa oportunidade deverão ser tratadas as especificidades do objeto contratado, esclarecendo suas características gerais e aprovar-se-á o cronograma físico de execução. Ademais, ressaltar-se-ão as normas relativas às medições, condições de pagamento e obrigações da CONTRATADA. A fim de alcançar eficiência, eficácia, efetividade e economicidade, serão realizados acompanhamento e fiscalização dos serviços, de acordo com o que estabelece a Lei nº 14.133/2021 e suas alterações. </w:t>
      </w:r>
    </w:p>
    <w:p w14:paraId="1D18F9BC" w14:textId="77777777" w:rsidR="00731450" w:rsidRPr="00220398" w:rsidRDefault="00731450" w:rsidP="00731450">
      <w:pPr>
        <w:spacing w:line="360" w:lineRule="auto"/>
        <w:ind w:firstLine="708"/>
        <w:jc w:val="both"/>
        <w:rPr>
          <w:rFonts w:ascii="Arial" w:hAnsi="Arial" w:cs="Arial"/>
          <w:sz w:val="20"/>
          <w:szCs w:val="20"/>
        </w:rPr>
      </w:pPr>
      <w:r w:rsidRPr="00220398">
        <w:rPr>
          <w:rFonts w:ascii="Arial" w:hAnsi="Arial" w:cs="Arial"/>
          <w:sz w:val="20"/>
          <w:szCs w:val="20"/>
        </w:rPr>
        <w:t xml:space="preserve">Ficará o Engenheiro Civil Marcus </w:t>
      </w:r>
      <w:proofErr w:type="spellStart"/>
      <w:r w:rsidRPr="00220398">
        <w:rPr>
          <w:rFonts w:ascii="Arial" w:hAnsi="Arial" w:cs="Arial"/>
          <w:sz w:val="20"/>
          <w:szCs w:val="20"/>
        </w:rPr>
        <w:t>Accordi</w:t>
      </w:r>
      <w:proofErr w:type="spellEnd"/>
      <w:r w:rsidRPr="00220398">
        <w:rPr>
          <w:rFonts w:ascii="Arial" w:hAnsi="Arial" w:cs="Arial"/>
          <w:sz w:val="20"/>
          <w:szCs w:val="20"/>
        </w:rPr>
        <w:t xml:space="preserve"> </w:t>
      </w:r>
      <w:proofErr w:type="spellStart"/>
      <w:r w:rsidRPr="00220398">
        <w:rPr>
          <w:rFonts w:ascii="Arial" w:hAnsi="Arial" w:cs="Arial"/>
          <w:sz w:val="20"/>
          <w:szCs w:val="20"/>
        </w:rPr>
        <w:t>Pasquali</w:t>
      </w:r>
      <w:proofErr w:type="spellEnd"/>
      <w:r w:rsidRPr="00220398">
        <w:rPr>
          <w:rFonts w:ascii="Arial" w:hAnsi="Arial" w:cs="Arial"/>
          <w:sz w:val="20"/>
          <w:szCs w:val="20"/>
        </w:rPr>
        <w:t xml:space="preserve"> CREA-PR 189697/D como responsável técnico do município pelo processo de fiscalização e acompanhamento da obra.</w:t>
      </w:r>
    </w:p>
    <w:p w14:paraId="623168A0" w14:textId="77777777" w:rsidR="00731450" w:rsidRPr="00220398" w:rsidRDefault="00731450" w:rsidP="00731450">
      <w:pPr>
        <w:spacing w:line="360" w:lineRule="auto"/>
        <w:ind w:firstLine="708"/>
        <w:jc w:val="both"/>
        <w:rPr>
          <w:rFonts w:ascii="Arial" w:hAnsi="Arial" w:cs="Arial"/>
          <w:sz w:val="20"/>
          <w:szCs w:val="20"/>
        </w:rPr>
      </w:pPr>
    </w:p>
    <w:p w14:paraId="1C87BF55"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r w:rsidRPr="00220398">
        <w:rPr>
          <w:rFonts w:ascii="Arial" w:hAnsi="Arial" w:cs="Arial"/>
          <w:b/>
          <w:sz w:val="20"/>
          <w:szCs w:val="20"/>
          <w:u w:val="single"/>
        </w:rPr>
        <w:t>10. FORMA E CRITÉRIOS DE SELEÇÃO</w:t>
      </w:r>
      <w:r w:rsidRPr="00220398">
        <w:rPr>
          <w:rFonts w:ascii="Arial" w:hAnsi="Arial" w:cs="Arial"/>
          <w:b/>
          <w:sz w:val="20"/>
          <w:szCs w:val="20"/>
          <w:u w:val="single"/>
        </w:rPr>
        <w:tab/>
      </w:r>
    </w:p>
    <w:p w14:paraId="1EC3E75D" w14:textId="77777777" w:rsidR="00731450" w:rsidRPr="00220398" w:rsidRDefault="00731450" w:rsidP="00731450">
      <w:pPr>
        <w:spacing w:line="360" w:lineRule="auto"/>
        <w:ind w:firstLine="708"/>
        <w:jc w:val="both"/>
        <w:rPr>
          <w:rFonts w:ascii="Arial" w:hAnsi="Arial" w:cs="Arial"/>
          <w:sz w:val="20"/>
          <w:szCs w:val="20"/>
        </w:rPr>
      </w:pPr>
      <w:r w:rsidRPr="00220398">
        <w:rPr>
          <w:rFonts w:ascii="Arial" w:hAnsi="Arial" w:cs="Arial"/>
          <w:sz w:val="20"/>
          <w:szCs w:val="20"/>
        </w:rPr>
        <w:t xml:space="preserve">A seleção do fornecedor para a execução de obras públicas, conforme estabelecido pela Lei nº 14.133/2021, deve ser conduzida de maneira criteriosa e transparente, garantindo a eficiência e a qualidade na contratação. Para este projeto, a modalidade de contratação será por </w:t>
      </w:r>
      <w:r w:rsidRPr="00220398">
        <w:rPr>
          <w:rFonts w:ascii="Arial" w:hAnsi="Arial" w:cs="Arial"/>
          <w:b/>
          <w:bCs/>
          <w:sz w:val="20"/>
          <w:szCs w:val="20"/>
        </w:rPr>
        <w:t>empreitada global</w:t>
      </w:r>
      <w:r w:rsidRPr="00220398">
        <w:rPr>
          <w:rFonts w:ascii="Arial" w:hAnsi="Arial" w:cs="Arial"/>
          <w:sz w:val="20"/>
          <w:szCs w:val="20"/>
        </w:rPr>
        <w:t xml:space="preserve">, com critério de seleção baseado no </w:t>
      </w:r>
      <w:r w:rsidRPr="00220398">
        <w:rPr>
          <w:rFonts w:ascii="Arial" w:hAnsi="Arial" w:cs="Arial"/>
          <w:b/>
          <w:bCs/>
          <w:sz w:val="20"/>
          <w:szCs w:val="20"/>
        </w:rPr>
        <w:t>menor preço</w:t>
      </w:r>
      <w:r w:rsidRPr="00220398">
        <w:rPr>
          <w:rFonts w:ascii="Arial" w:hAnsi="Arial" w:cs="Arial"/>
          <w:sz w:val="20"/>
          <w:szCs w:val="20"/>
        </w:rPr>
        <w:t>.</w:t>
      </w:r>
    </w:p>
    <w:p w14:paraId="5C8F9933" w14:textId="77777777" w:rsidR="00731450" w:rsidRPr="00220398" w:rsidRDefault="00731450" w:rsidP="00731450">
      <w:pPr>
        <w:spacing w:line="360" w:lineRule="auto"/>
        <w:ind w:firstLine="708"/>
        <w:jc w:val="both"/>
        <w:rPr>
          <w:rFonts w:ascii="Arial" w:hAnsi="Arial" w:cs="Arial"/>
          <w:sz w:val="20"/>
          <w:szCs w:val="20"/>
        </w:rPr>
      </w:pPr>
    </w:p>
    <w:p w14:paraId="0BF51F22" w14:textId="77777777" w:rsidR="00731450" w:rsidRPr="00220398" w:rsidRDefault="00731450" w:rsidP="00731450">
      <w:pPr>
        <w:numPr>
          <w:ilvl w:val="12"/>
          <w:numId w:val="0"/>
        </w:numPr>
        <w:tabs>
          <w:tab w:val="left" w:pos="8931"/>
        </w:tabs>
        <w:spacing w:after="120"/>
        <w:jc w:val="both"/>
        <w:rPr>
          <w:rFonts w:ascii="Arial" w:hAnsi="Arial" w:cs="Arial"/>
          <w:b/>
          <w:sz w:val="20"/>
          <w:szCs w:val="20"/>
          <w:u w:val="single"/>
        </w:rPr>
      </w:pPr>
      <w:r w:rsidRPr="00220398">
        <w:rPr>
          <w:rFonts w:ascii="Arial" w:hAnsi="Arial" w:cs="Arial"/>
          <w:b/>
          <w:sz w:val="20"/>
          <w:szCs w:val="20"/>
          <w:u w:val="single"/>
        </w:rPr>
        <w:t>11. ANEXOS</w:t>
      </w:r>
      <w:r w:rsidRPr="00220398">
        <w:rPr>
          <w:rFonts w:ascii="Arial" w:hAnsi="Arial" w:cs="Arial"/>
          <w:b/>
          <w:sz w:val="20"/>
          <w:szCs w:val="20"/>
          <w:u w:val="single"/>
        </w:rPr>
        <w:tab/>
      </w:r>
    </w:p>
    <w:p w14:paraId="55B81A84" w14:textId="77777777" w:rsidR="00731450" w:rsidRPr="00220398" w:rsidRDefault="00731450" w:rsidP="00731450">
      <w:pPr>
        <w:numPr>
          <w:ilvl w:val="12"/>
          <w:numId w:val="0"/>
        </w:numPr>
        <w:spacing w:after="120"/>
        <w:jc w:val="both"/>
        <w:rPr>
          <w:rFonts w:ascii="Arial" w:hAnsi="Arial" w:cs="Arial"/>
          <w:spacing w:val="-2"/>
          <w:sz w:val="20"/>
          <w:szCs w:val="20"/>
        </w:rPr>
      </w:pPr>
      <w:r w:rsidRPr="00220398">
        <w:rPr>
          <w:rFonts w:ascii="Arial" w:hAnsi="Arial" w:cs="Arial"/>
          <w:spacing w:val="-2"/>
          <w:sz w:val="20"/>
          <w:szCs w:val="20"/>
        </w:rPr>
        <w:t>São partes integrantes deste Projeto Básico os seguintes documentos anexos:</w:t>
      </w:r>
    </w:p>
    <w:p w14:paraId="12DE1884" w14:textId="77777777" w:rsidR="00731450" w:rsidRPr="00220398" w:rsidRDefault="00731450" w:rsidP="00731450">
      <w:pPr>
        <w:numPr>
          <w:ilvl w:val="0"/>
          <w:numId w:val="26"/>
        </w:numPr>
        <w:spacing w:after="120" w:line="276" w:lineRule="auto"/>
        <w:jc w:val="both"/>
        <w:rPr>
          <w:rFonts w:ascii="Arial" w:hAnsi="Arial" w:cs="Arial"/>
          <w:sz w:val="20"/>
          <w:szCs w:val="20"/>
        </w:rPr>
      </w:pPr>
      <w:r w:rsidRPr="00220398">
        <w:rPr>
          <w:rFonts w:ascii="Arial" w:hAnsi="Arial" w:cs="Arial"/>
          <w:sz w:val="20"/>
          <w:szCs w:val="20"/>
        </w:rPr>
        <w:t>Projetos Executivos;</w:t>
      </w:r>
    </w:p>
    <w:p w14:paraId="6D5F3C45" w14:textId="77777777" w:rsidR="00731450" w:rsidRPr="00220398" w:rsidRDefault="00731450" w:rsidP="00731450">
      <w:pPr>
        <w:numPr>
          <w:ilvl w:val="0"/>
          <w:numId w:val="26"/>
        </w:numPr>
        <w:spacing w:after="120" w:line="276" w:lineRule="auto"/>
        <w:jc w:val="both"/>
        <w:rPr>
          <w:rFonts w:ascii="Arial" w:hAnsi="Arial" w:cs="Arial"/>
          <w:sz w:val="20"/>
          <w:szCs w:val="20"/>
        </w:rPr>
      </w:pPr>
      <w:r w:rsidRPr="00220398">
        <w:rPr>
          <w:rFonts w:ascii="Arial" w:hAnsi="Arial" w:cs="Arial"/>
          <w:sz w:val="20"/>
          <w:szCs w:val="20"/>
        </w:rPr>
        <w:t>Memorial Descritivo;</w:t>
      </w:r>
    </w:p>
    <w:p w14:paraId="7998055E" w14:textId="77777777" w:rsidR="00731450" w:rsidRPr="00220398" w:rsidRDefault="00731450" w:rsidP="00731450">
      <w:pPr>
        <w:numPr>
          <w:ilvl w:val="0"/>
          <w:numId w:val="26"/>
        </w:numPr>
        <w:spacing w:after="120" w:line="276" w:lineRule="auto"/>
        <w:jc w:val="both"/>
        <w:rPr>
          <w:rFonts w:ascii="Arial" w:hAnsi="Arial" w:cs="Arial"/>
          <w:sz w:val="20"/>
          <w:szCs w:val="20"/>
        </w:rPr>
      </w:pPr>
      <w:r w:rsidRPr="00220398">
        <w:rPr>
          <w:rFonts w:ascii="Arial" w:hAnsi="Arial" w:cs="Arial"/>
          <w:sz w:val="20"/>
          <w:szCs w:val="20"/>
        </w:rPr>
        <w:t>Orçamento Base e BDI;</w:t>
      </w:r>
    </w:p>
    <w:p w14:paraId="5812F357" w14:textId="77777777" w:rsidR="00731450" w:rsidRPr="00220398" w:rsidRDefault="00731450" w:rsidP="00731450">
      <w:pPr>
        <w:numPr>
          <w:ilvl w:val="0"/>
          <w:numId w:val="26"/>
        </w:numPr>
        <w:spacing w:after="120" w:line="276" w:lineRule="auto"/>
        <w:jc w:val="both"/>
        <w:rPr>
          <w:rFonts w:ascii="Arial" w:hAnsi="Arial" w:cs="Arial"/>
          <w:sz w:val="20"/>
          <w:szCs w:val="20"/>
        </w:rPr>
      </w:pPr>
      <w:r w:rsidRPr="00220398">
        <w:rPr>
          <w:rFonts w:ascii="Arial" w:hAnsi="Arial" w:cs="Arial"/>
          <w:sz w:val="20"/>
          <w:szCs w:val="20"/>
        </w:rPr>
        <w:t>Cronograma Físico-Financeiro;</w:t>
      </w:r>
    </w:p>
    <w:p w14:paraId="3BA4B2EA" w14:textId="53340F5C" w:rsidR="00731450" w:rsidRPr="00731450" w:rsidRDefault="00731450" w:rsidP="00823AD8">
      <w:pPr>
        <w:numPr>
          <w:ilvl w:val="0"/>
          <w:numId w:val="26"/>
        </w:numPr>
        <w:spacing w:after="120" w:line="276" w:lineRule="auto"/>
        <w:jc w:val="both"/>
        <w:rPr>
          <w:rFonts w:ascii="Arial" w:hAnsi="Arial" w:cs="Arial"/>
          <w:sz w:val="20"/>
          <w:szCs w:val="20"/>
        </w:rPr>
      </w:pPr>
      <w:r w:rsidRPr="00731450">
        <w:rPr>
          <w:rFonts w:ascii="Arial" w:hAnsi="Arial" w:cs="Arial"/>
          <w:sz w:val="20"/>
          <w:szCs w:val="20"/>
        </w:rPr>
        <w:t>Anotação de Responsabilidade Técnica - ART.</w:t>
      </w:r>
    </w:p>
    <w:p w14:paraId="38709AB1" w14:textId="77777777" w:rsidR="00731450" w:rsidRPr="00220398" w:rsidRDefault="00731450" w:rsidP="00731450">
      <w:pPr>
        <w:spacing w:line="360" w:lineRule="auto"/>
        <w:jc w:val="right"/>
        <w:rPr>
          <w:rFonts w:ascii="Arial" w:hAnsi="Arial" w:cs="Arial"/>
          <w:sz w:val="20"/>
          <w:szCs w:val="20"/>
        </w:rPr>
      </w:pPr>
      <w:r w:rsidRPr="00220398">
        <w:rPr>
          <w:rFonts w:ascii="Arial" w:hAnsi="Arial" w:cs="Arial"/>
          <w:sz w:val="20"/>
          <w:szCs w:val="20"/>
        </w:rPr>
        <w:t>São Pedro do Iguaçu, 28 de maio de 2024.</w:t>
      </w:r>
    </w:p>
    <w:p w14:paraId="2878E3BA" w14:textId="77777777" w:rsidR="00731450" w:rsidRPr="00220398" w:rsidRDefault="00731450" w:rsidP="00731450">
      <w:pPr>
        <w:spacing w:line="360" w:lineRule="auto"/>
        <w:jc w:val="center"/>
        <w:rPr>
          <w:rFonts w:ascii="Arial" w:hAnsi="Arial" w:cs="Arial"/>
          <w:sz w:val="20"/>
          <w:szCs w:val="20"/>
        </w:rPr>
      </w:pPr>
    </w:p>
    <w:p w14:paraId="64C2C1A3" w14:textId="05F7FD61" w:rsidR="00731450" w:rsidRPr="00220398" w:rsidRDefault="00731450" w:rsidP="00731450">
      <w:pPr>
        <w:jc w:val="center"/>
        <w:rPr>
          <w:rFonts w:ascii="Arial" w:hAnsi="Arial" w:cs="Arial"/>
          <w:sz w:val="20"/>
          <w:szCs w:val="20"/>
        </w:rPr>
      </w:pPr>
      <w:r w:rsidRPr="00220398">
        <w:rPr>
          <w:rFonts w:ascii="Arial" w:hAnsi="Arial" w:cs="Arial"/>
          <w:sz w:val="20"/>
          <w:szCs w:val="20"/>
        </w:rPr>
        <w:t>_____________________________</w:t>
      </w:r>
    </w:p>
    <w:p w14:paraId="1E8B809B" w14:textId="77777777" w:rsidR="00731450" w:rsidRPr="00220398" w:rsidRDefault="00731450" w:rsidP="00731450">
      <w:pPr>
        <w:jc w:val="center"/>
        <w:rPr>
          <w:rFonts w:ascii="Arial" w:hAnsi="Arial" w:cs="Arial"/>
          <w:b/>
          <w:bCs/>
          <w:sz w:val="20"/>
          <w:szCs w:val="20"/>
        </w:rPr>
      </w:pPr>
      <w:r w:rsidRPr="00220398">
        <w:rPr>
          <w:rFonts w:ascii="Arial" w:hAnsi="Arial" w:cs="Arial"/>
          <w:b/>
          <w:bCs/>
          <w:sz w:val="20"/>
          <w:szCs w:val="20"/>
        </w:rPr>
        <w:t xml:space="preserve">Marcus </w:t>
      </w:r>
      <w:proofErr w:type="spellStart"/>
      <w:r w:rsidRPr="00220398">
        <w:rPr>
          <w:rFonts w:ascii="Arial" w:hAnsi="Arial" w:cs="Arial"/>
          <w:b/>
          <w:bCs/>
          <w:sz w:val="20"/>
          <w:szCs w:val="20"/>
        </w:rPr>
        <w:t>Accordi</w:t>
      </w:r>
      <w:proofErr w:type="spellEnd"/>
      <w:r w:rsidRPr="00220398">
        <w:rPr>
          <w:rFonts w:ascii="Arial" w:hAnsi="Arial" w:cs="Arial"/>
          <w:b/>
          <w:bCs/>
          <w:sz w:val="20"/>
          <w:szCs w:val="20"/>
        </w:rPr>
        <w:t xml:space="preserve"> </w:t>
      </w:r>
      <w:proofErr w:type="spellStart"/>
      <w:r w:rsidRPr="00220398">
        <w:rPr>
          <w:rFonts w:ascii="Arial" w:hAnsi="Arial" w:cs="Arial"/>
          <w:b/>
          <w:bCs/>
          <w:sz w:val="20"/>
          <w:szCs w:val="20"/>
        </w:rPr>
        <w:t>Pasquali</w:t>
      </w:r>
      <w:proofErr w:type="spellEnd"/>
    </w:p>
    <w:p w14:paraId="68D16D7C" w14:textId="77777777" w:rsidR="00731450" w:rsidRPr="00220398" w:rsidRDefault="00731450" w:rsidP="00731450">
      <w:pPr>
        <w:jc w:val="center"/>
        <w:rPr>
          <w:rFonts w:ascii="Arial" w:hAnsi="Arial" w:cs="Arial"/>
          <w:sz w:val="20"/>
          <w:szCs w:val="20"/>
        </w:rPr>
      </w:pPr>
      <w:r w:rsidRPr="00220398">
        <w:rPr>
          <w:rFonts w:ascii="Arial" w:hAnsi="Arial" w:cs="Arial"/>
          <w:sz w:val="20"/>
          <w:szCs w:val="20"/>
        </w:rPr>
        <w:t>Engenheiro Civil CREA PR 189697/D</w:t>
      </w:r>
    </w:p>
    <w:p w14:paraId="11C46563" w14:textId="16F7AF08" w:rsidR="00731450" w:rsidRPr="00220398" w:rsidRDefault="00731450" w:rsidP="00731450">
      <w:pPr>
        <w:jc w:val="center"/>
        <w:rPr>
          <w:rFonts w:ascii="Arial" w:hAnsi="Arial" w:cs="Arial"/>
          <w:sz w:val="20"/>
          <w:szCs w:val="20"/>
        </w:rPr>
      </w:pPr>
      <w:r w:rsidRPr="00220398">
        <w:rPr>
          <w:rFonts w:ascii="Arial" w:hAnsi="Arial" w:cs="Arial"/>
          <w:sz w:val="20"/>
          <w:szCs w:val="20"/>
        </w:rPr>
        <w:t>Portaria nº 157/2023</w:t>
      </w:r>
    </w:p>
    <w:p w14:paraId="556CFD15" w14:textId="77777777" w:rsidR="00731450" w:rsidRPr="00220398" w:rsidRDefault="00731450" w:rsidP="00731450">
      <w:pPr>
        <w:jc w:val="center"/>
        <w:rPr>
          <w:rFonts w:ascii="Arial" w:hAnsi="Arial" w:cs="Arial"/>
          <w:sz w:val="20"/>
          <w:szCs w:val="20"/>
        </w:rPr>
      </w:pPr>
    </w:p>
    <w:p w14:paraId="5135FECC" w14:textId="77777777" w:rsidR="00731450" w:rsidRPr="00220398" w:rsidRDefault="00731450" w:rsidP="00731450">
      <w:pPr>
        <w:jc w:val="center"/>
        <w:rPr>
          <w:rFonts w:ascii="Arial" w:hAnsi="Arial" w:cs="Arial"/>
          <w:sz w:val="20"/>
          <w:szCs w:val="20"/>
        </w:rPr>
      </w:pPr>
    </w:p>
    <w:p w14:paraId="1F7CAEBB" w14:textId="77777777" w:rsidR="00731450" w:rsidRPr="00220398" w:rsidRDefault="00731450" w:rsidP="00731450">
      <w:pPr>
        <w:jc w:val="center"/>
        <w:rPr>
          <w:rFonts w:ascii="Arial" w:hAnsi="Arial" w:cs="Arial"/>
          <w:sz w:val="20"/>
          <w:szCs w:val="20"/>
        </w:rPr>
      </w:pPr>
    </w:p>
    <w:p w14:paraId="0D47EE83" w14:textId="77777777" w:rsidR="00731450" w:rsidRPr="00220398" w:rsidRDefault="00731450" w:rsidP="00731450">
      <w:pPr>
        <w:jc w:val="center"/>
        <w:rPr>
          <w:rFonts w:ascii="Arial" w:hAnsi="Arial" w:cs="Arial"/>
          <w:sz w:val="20"/>
          <w:szCs w:val="20"/>
        </w:rPr>
      </w:pPr>
    </w:p>
    <w:p w14:paraId="1B95E25F" w14:textId="77777777" w:rsidR="00731450" w:rsidRPr="00220398" w:rsidRDefault="00731450" w:rsidP="00731450">
      <w:pPr>
        <w:jc w:val="center"/>
        <w:rPr>
          <w:rFonts w:ascii="Arial" w:hAnsi="Arial" w:cs="Arial"/>
          <w:sz w:val="20"/>
          <w:szCs w:val="20"/>
        </w:rPr>
      </w:pPr>
    </w:p>
    <w:p w14:paraId="601A14A0" w14:textId="77777777" w:rsidR="00731450" w:rsidRPr="00220398" w:rsidRDefault="00731450" w:rsidP="00731450">
      <w:pPr>
        <w:jc w:val="center"/>
        <w:rPr>
          <w:rFonts w:ascii="Arial" w:hAnsi="Arial" w:cs="Arial"/>
          <w:sz w:val="20"/>
          <w:szCs w:val="20"/>
        </w:rPr>
      </w:pPr>
      <w:r w:rsidRPr="00220398">
        <w:rPr>
          <w:rFonts w:ascii="Arial" w:hAnsi="Arial" w:cs="Arial"/>
          <w:sz w:val="20"/>
          <w:szCs w:val="20"/>
        </w:rPr>
        <w:t>______________________________</w:t>
      </w:r>
    </w:p>
    <w:p w14:paraId="63962E37" w14:textId="77777777" w:rsidR="00731450" w:rsidRPr="00220398" w:rsidRDefault="00731450" w:rsidP="00731450">
      <w:pPr>
        <w:pStyle w:val="Corpodetexto"/>
        <w:spacing w:before="0" w:beforeAutospacing="0" w:after="0" w:afterAutospacing="0"/>
        <w:jc w:val="center"/>
        <w:rPr>
          <w:rFonts w:ascii="Arial" w:hAnsi="Arial" w:cs="Arial"/>
          <w:b/>
          <w:bCs/>
          <w:sz w:val="20"/>
          <w:szCs w:val="20"/>
        </w:rPr>
      </w:pPr>
      <w:r w:rsidRPr="00220398">
        <w:rPr>
          <w:rFonts w:ascii="Arial" w:hAnsi="Arial" w:cs="Arial"/>
          <w:b/>
          <w:bCs/>
          <w:sz w:val="20"/>
          <w:szCs w:val="20"/>
        </w:rPr>
        <w:lastRenderedPageBreak/>
        <w:t>Laurindo Furlanetto</w:t>
      </w:r>
    </w:p>
    <w:p w14:paraId="1377E9FF" w14:textId="77777777" w:rsidR="00731450" w:rsidRPr="00220398" w:rsidRDefault="00731450" w:rsidP="00731450">
      <w:pPr>
        <w:pStyle w:val="Corpodetexto"/>
        <w:spacing w:before="0" w:beforeAutospacing="0" w:after="0" w:afterAutospacing="0"/>
        <w:jc w:val="center"/>
        <w:rPr>
          <w:rFonts w:ascii="Arial" w:hAnsi="Arial" w:cs="Arial"/>
          <w:sz w:val="20"/>
          <w:szCs w:val="20"/>
        </w:rPr>
      </w:pPr>
      <w:r w:rsidRPr="00220398">
        <w:rPr>
          <w:rFonts w:ascii="Arial" w:hAnsi="Arial" w:cs="Arial"/>
          <w:sz w:val="20"/>
          <w:szCs w:val="20"/>
        </w:rPr>
        <w:t>Sec. Municipal de Obras e Urbanismo</w:t>
      </w:r>
    </w:p>
    <w:p w14:paraId="7A589255" w14:textId="77777777" w:rsidR="00731450" w:rsidRPr="00220398" w:rsidRDefault="00731450" w:rsidP="00731450">
      <w:pPr>
        <w:pStyle w:val="Corpodetexto"/>
        <w:spacing w:before="0" w:beforeAutospacing="0" w:after="0" w:afterAutospacing="0"/>
        <w:jc w:val="center"/>
        <w:rPr>
          <w:rFonts w:ascii="Arial" w:hAnsi="Arial" w:cs="Arial"/>
          <w:sz w:val="20"/>
          <w:szCs w:val="20"/>
        </w:rPr>
      </w:pPr>
      <w:r w:rsidRPr="00220398">
        <w:rPr>
          <w:rFonts w:ascii="Arial" w:hAnsi="Arial" w:cs="Arial"/>
          <w:sz w:val="20"/>
          <w:szCs w:val="20"/>
        </w:rPr>
        <w:t>São Pedro do Iguaçu – Paraná</w:t>
      </w:r>
    </w:p>
    <w:p w14:paraId="32F2B7A6" w14:textId="77777777" w:rsidR="00731450" w:rsidRPr="00220398" w:rsidRDefault="00731450" w:rsidP="00731450">
      <w:pPr>
        <w:jc w:val="center"/>
        <w:rPr>
          <w:rFonts w:ascii="Arial" w:hAnsi="Arial" w:cs="Arial"/>
          <w:sz w:val="20"/>
          <w:szCs w:val="20"/>
        </w:rPr>
      </w:pPr>
    </w:p>
    <w:p w14:paraId="2FEEEBD2" w14:textId="77777777" w:rsidR="00731450" w:rsidRPr="005E715A" w:rsidRDefault="00731450" w:rsidP="00C84F3E">
      <w:pPr>
        <w:spacing w:line="312" w:lineRule="auto"/>
        <w:ind w:firstLine="567"/>
        <w:jc w:val="center"/>
        <w:rPr>
          <w:rFonts w:ascii="Arial" w:eastAsia="MS Mincho" w:hAnsi="Arial" w:cs="Arial"/>
          <w:b/>
          <w:sz w:val="20"/>
          <w:szCs w:val="20"/>
        </w:rPr>
      </w:pPr>
    </w:p>
    <w:p w14:paraId="5ECC1594" w14:textId="1D495FF6" w:rsidR="000073A4" w:rsidRPr="005E715A" w:rsidRDefault="000073A4" w:rsidP="00C84F3E">
      <w:pPr>
        <w:spacing w:line="312" w:lineRule="auto"/>
        <w:ind w:firstLine="567"/>
        <w:jc w:val="center"/>
        <w:rPr>
          <w:rFonts w:ascii="Arial" w:eastAsia="MS Mincho" w:hAnsi="Arial" w:cs="Arial"/>
          <w:b/>
          <w:sz w:val="20"/>
          <w:szCs w:val="20"/>
        </w:rPr>
      </w:pPr>
      <w:r w:rsidRPr="005E715A">
        <w:rPr>
          <w:rFonts w:ascii="Arial" w:eastAsia="MS Mincho" w:hAnsi="Arial" w:cs="Arial"/>
          <w:b/>
          <w:sz w:val="20"/>
          <w:szCs w:val="20"/>
        </w:rPr>
        <w:t xml:space="preserve">ANEXO II </w:t>
      </w:r>
    </w:p>
    <w:p w14:paraId="61DA1C50" w14:textId="58486A37" w:rsidR="000073A4" w:rsidRPr="005E715A" w:rsidRDefault="000073A4" w:rsidP="00C84F3E">
      <w:pPr>
        <w:spacing w:line="312" w:lineRule="auto"/>
        <w:ind w:firstLine="567"/>
        <w:jc w:val="center"/>
        <w:rPr>
          <w:rFonts w:ascii="Arial" w:eastAsia="MS Mincho" w:hAnsi="Arial" w:cs="Arial"/>
          <w:b/>
          <w:sz w:val="20"/>
          <w:szCs w:val="20"/>
        </w:rPr>
      </w:pPr>
      <w:r w:rsidRPr="005E715A">
        <w:rPr>
          <w:rFonts w:ascii="Arial" w:eastAsia="MS Mincho" w:hAnsi="Arial" w:cs="Arial"/>
          <w:b/>
          <w:sz w:val="20"/>
          <w:szCs w:val="20"/>
        </w:rPr>
        <w:t>MINUTA DE CONTRATO</w:t>
      </w:r>
    </w:p>
    <w:p w14:paraId="6FB066B8" w14:textId="77777777" w:rsidR="000073A4" w:rsidRPr="005E715A" w:rsidRDefault="000073A4" w:rsidP="00C84F3E">
      <w:pPr>
        <w:spacing w:line="312" w:lineRule="auto"/>
        <w:ind w:firstLine="567"/>
        <w:jc w:val="center"/>
        <w:rPr>
          <w:rFonts w:ascii="Arial" w:eastAsia="MS Mincho" w:hAnsi="Arial" w:cs="Arial"/>
          <w:b/>
          <w:sz w:val="20"/>
          <w:szCs w:val="20"/>
        </w:rPr>
      </w:pPr>
    </w:p>
    <w:p w14:paraId="10219AA9" w14:textId="77777777" w:rsidR="000073A4" w:rsidRPr="005E715A" w:rsidRDefault="000073A4" w:rsidP="000073A4">
      <w:pPr>
        <w:spacing w:before="120" w:afterLines="120" w:after="288" w:line="276" w:lineRule="auto"/>
        <w:jc w:val="center"/>
        <w:rPr>
          <w:rFonts w:ascii="Arial" w:hAnsi="Arial" w:cs="Arial"/>
          <w:b/>
          <w:bCs/>
          <w:iCs/>
          <w:sz w:val="20"/>
          <w:szCs w:val="20"/>
        </w:rPr>
      </w:pPr>
      <w:r w:rsidRPr="005E715A">
        <w:rPr>
          <w:rFonts w:ascii="Arial" w:hAnsi="Arial" w:cs="Arial"/>
          <w:b/>
          <w:iCs/>
          <w:sz w:val="20"/>
          <w:szCs w:val="20"/>
        </w:rPr>
        <w:t>MUNICÍPIO DE SÃO PEDRO DO IGUAÇU-PR</w:t>
      </w:r>
    </w:p>
    <w:p w14:paraId="7436F054" w14:textId="77777777" w:rsidR="000073A4" w:rsidRPr="005E715A" w:rsidRDefault="000073A4" w:rsidP="000073A4">
      <w:pPr>
        <w:spacing w:before="120" w:afterLines="120" w:after="288" w:line="276" w:lineRule="auto"/>
        <w:jc w:val="center"/>
        <w:rPr>
          <w:rFonts w:ascii="Arial" w:eastAsia="Times New Roman" w:hAnsi="Arial" w:cs="Arial"/>
          <w:b/>
          <w:i/>
          <w:color w:val="FF0000"/>
          <w:sz w:val="20"/>
          <w:szCs w:val="20"/>
        </w:rPr>
      </w:pPr>
    </w:p>
    <w:p w14:paraId="7AAEBA6D" w14:textId="77777777" w:rsidR="000073A4" w:rsidRPr="005E715A" w:rsidRDefault="000073A4" w:rsidP="000073A4">
      <w:pPr>
        <w:spacing w:before="120" w:afterLines="120" w:after="288" w:line="312" w:lineRule="auto"/>
        <w:ind w:firstLine="709"/>
        <w:jc w:val="center"/>
        <w:rPr>
          <w:rFonts w:ascii="Arial" w:hAnsi="Arial" w:cs="Arial"/>
          <w:b/>
          <w:bCs/>
          <w:color w:val="000000"/>
          <w:sz w:val="20"/>
          <w:szCs w:val="20"/>
        </w:rPr>
      </w:pPr>
      <w:r w:rsidRPr="005E715A">
        <w:rPr>
          <w:rFonts w:ascii="Arial" w:hAnsi="Arial" w:cs="Arial"/>
          <w:b/>
          <w:bCs/>
          <w:color w:val="000000"/>
          <w:sz w:val="20"/>
          <w:szCs w:val="20"/>
        </w:rPr>
        <w:t>(Processo Administrativo n°105/2024)</w:t>
      </w:r>
    </w:p>
    <w:p w14:paraId="1C32E7CD" w14:textId="77777777" w:rsidR="000073A4" w:rsidRPr="005E715A" w:rsidRDefault="000073A4" w:rsidP="000073A4">
      <w:pPr>
        <w:pStyle w:val="Prembulo"/>
        <w:spacing w:before="120" w:afterLines="120" w:after="288" w:line="312" w:lineRule="auto"/>
        <w:ind w:right="-170"/>
        <w:rPr>
          <w:bCs w:val="0"/>
        </w:rPr>
      </w:pPr>
      <w:r w:rsidRPr="005E715A">
        <w:rPr>
          <w:bCs w:val="0"/>
        </w:rPr>
        <w:t xml:space="preserve">CONTRATO ADMINISTRATIVO Nº ......../...., QUE FAZEM ENTRE SI O MUNICÍPIO DE SÃO PEDRO DO IGUAÇU - PR ......................................................... E ............................................................. </w:t>
      </w:r>
    </w:p>
    <w:p w14:paraId="67F37538" w14:textId="77777777" w:rsidR="000073A4" w:rsidRPr="005E715A" w:rsidRDefault="000073A4" w:rsidP="000073A4">
      <w:pPr>
        <w:spacing w:before="120" w:after="120" w:line="276" w:lineRule="auto"/>
        <w:ind w:firstLine="1418"/>
        <w:jc w:val="both"/>
        <w:rPr>
          <w:rFonts w:ascii="Arial" w:eastAsia="Arial" w:hAnsi="Arial" w:cs="Arial"/>
          <w:sz w:val="20"/>
          <w:szCs w:val="20"/>
        </w:rPr>
      </w:pPr>
      <w:r w:rsidRPr="005E715A">
        <w:rPr>
          <w:rFonts w:ascii="Arial" w:hAnsi="Arial" w:cs="Arial"/>
          <w:b/>
          <w:sz w:val="20"/>
          <w:szCs w:val="20"/>
        </w:rPr>
        <w:t>MUNICÍPIO DE</w:t>
      </w:r>
      <w:r w:rsidRPr="005E715A">
        <w:rPr>
          <w:rFonts w:ascii="Arial" w:hAnsi="Arial" w:cs="Arial"/>
          <w:b/>
          <w:spacing w:val="-2"/>
          <w:sz w:val="20"/>
          <w:szCs w:val="20"/>
        </w:rPr>
        <w:t xml:space="preserve"> </w:t>
      </w:r>
      <w:r w:rsidRPr="005E715A">
        <w:rPr>
          <w:rFonts w:ascii="Arial" w:hAnsi="Arial" w:cs="Arial"/>
          <w:b/>
          <w:sz w:val="20"/>
          <w:szCs w:val="20"/>
        </w:rPr>
        <w:t>SÃO PEDRO DO IGUAÇU</w:t>
      </w:r>
      <w:r w:rsidRPr="005E715A">
        <w:rPr>
          <w:rFonts w:ascii="Arial" w:hAnsi="Arial" w:cs="Arial"/>
          <w:sz w:val="20"/>
          <w:szCs w:val="20"/>
        </w:rPr>
        <w:t>,</w:t>
      </w:r>
      <w:r w:rsidRPr="005E715A">
        <w:rPr>
          <w:rFonts w:ascii="Arial" w:hAnsi="Arial" w:cs="Arial"/>
          <w:spacing w:val="-1"/>
          <w:sz w:val="20"/>
          <w:szCs w:val="20"/>
        </w:rPr>
        <w:t xml:space="preserve"> </w:t>
      </w:r>
      <w:r w:rsidRPr="005E715A">
        <w:rPr>
          <w:rFonts w:ascii="Arial" w:hAnsi="Arial" w:cs="Arial"/>
          <w:sz w:val="20"/>
          <w:szCs w:val="20"/>
        </w:rPr>
        <w:t>pessoa</w:t>
      </w:r>
      <w:r w:rsidRPr="005E715A">
        <w:rPr>
          <w:rFonts w:ascii="Arial" w:hAnsi="Arial" w:cs="Arial"/>
          <w:spacing w:val="-1"/>
          <w:sz w:val="20"/>
          <w:szCs w:val="20"/>
        </w:rPr>
        <w:t xml:space="preserve"> </w:t>
      </w:r>
      <w:r w:rsidRPr="005E715A">
        <w:rPr>
          <w:rFonts w:ascii="Arial" w:hAnsi="Arial" w:cs="Arial"/>
          <w:sz w:val="20"/>
          <w:szCs w:val="20"/>
        </w:rPr>
        <w:t>jurídica</w:t>
      </w:r>
      <w:r w:rsidRPr="005E715A">
        <w:rPr>
          <w:rFonts w:ascii="Arial" w:hAnsi="Arial" w:cs="Arial"/>
          <w:spacing w:val="-1"/>
          <w:sz w:val="20"/>
          <w:szCs w:val="20"/>
        </w:rPr>
        <w:t xml:space="preserve"> </w:t>
      </w:r>
      <w:r w:rsidRPr="005E715A">
        <w:rPr>
          <w:rFonts w:ascii="Arial" w:hAnsi="Arial" w:cs="Arial"/>
          <w:sz w:val="20"/>
          <w:szCs w:val="20"/>
        </w:rPr>
        <w:t>de</w:t>
      </w:r>
      <w:r w:rsidRPr="005E715A">
        <w:rPr>
          <w:rFonts w:ascii="Arial" w:hAnsi="Arial" w:cs="Arial"/>
          <w:spacing w:val="-3"/>
          <w:sz w:val="20"/>
          <w:szCs w:val="20"/>
        </w:rPr>
        <w:t xml:space="preserve"> </w:t>
      </w:r>
      <w:r w:rsidRPr="005E715A">
        <w:rPr>
          <w:rFonts w:ascii="Arial" w:hAnsi="Arial" w:cs="Arial"/>
          <w:sz w:val="20"/>
          <w:szCs w:val="20"/>
        </w:rPr>
        <w:t>direito</w:t>
      </w:r>
      <w:r w:rsidRPr="005E715A">
        <w:rPr>
          <w:rFonts w:ascii="Arial" w:hAnsi="Arial" w:cs="Arial"/>
          <w:spacing w:val="-4"/>
          <w:sz w:val="20"/>
          <w:szCs w:val="20"/>
        </w:rPr>
        <w:t xml:space="preserve"> </w:t>
      </w:r>
      <w:r w:rsidRPr="005E715A">
        <w:rPr>
          <w:rFonts w:ascii="Arial" w:hAnsi="Arial" w:cs="Arial"/>
          <w:sz w:val="20"/>
          <w:szCs w:val="20"/>
        </w:rPr>
        <w:t>público interno, inscrita no CNPJ sob nº 95.583.597/0001-50, com sede à Rua Niterói, nº 1225, Centro, neste ato devidamente representado pelo</w:t>
      </w:r>
      <w:r w:rsidRPr="005E715A">
        <w:rPr>
          <w:rFonts w:ascii="Arial" w:hAnsi="Arial" w:cs="Arial"/>
          <w:spacing w:val="40"/>
          <w:sz w:val="20"/>
          <w:szCs w:val="20"/>
        </w:rPr>
        <w:t xml:space="preserve"> </w:t>
      </w:r>
      <w:r w:rsidRPr="005E715A">
        <w:rPr>
          <w:rFonts w:ascii="Arial" w:hAnsi="Arial" w:cs="Arial"/>
          <w:sz w:val="20"/>
          <w:szCs w:val="20"/>
          <w:u w:val="single"/>
        </w:rPr>
        <w:t>Prefeito Municipal</w:t>
      </w:r>
      <w:r w:rsidRPr="005E715A">
        <w:rPr>
          <w:rFonts w:ascii="Arial" w:hAnsi="Arial" w:cs="Arial"/>
          <w:sz w:val="20"/>
          <w:szCs w:val="20"/>
        </w:rPr>
        <w:t>,</w:t>
      </w:r>
      <w:r w:rsidRPr="005E715A">
        <w:rPr>
          <w:rFonts w:ascii="Arial" w:hAnsi="Arial" w:cs="Arial"/>
          <w:spacing w:val="40"/>
          <w:sz w:val="20"/>
          <w:szCs w:val="20"/>
        </w:rPr>
        <w:t xml:space="preserve"> </w:t>
      </w:r>
      <w:r w:rsidRPr="005E715A">
        <w:rPr>
          <w:rFonts w:ascii="Arial" w:hAnsi="Arial" w:cs="Arial"/>
          <w:sz w:val="20"/>
          <w:szCs w:val="20"/>
        </w:rPr>
        <w:t>o</w:t>
      </w:r>
      <w:r w:rsidRPr="005E715A">
        <w:rPr>
          <w:rFonts w:ascii="Arial" w:hAnsi="Arial" w:cs="Arial"/>
          <w:spacing w:val="40"/>
          <w:sz w:val="20"/>
          <w:szCs w:val="20"/>
        </w:rPr>
        <w:t xml:space="preserve"> </w:t>
      </w:r>
      <w:r w:rsidRPr="005E715A">
        <w:rPr>
          <w:rFonts w:ascii="Arial" w:hAnsi="Arial" w:cs="Arial"/>
          <w:b/>
          <w:sz w:val="20"/>
          <w:szCs w:val="20"/>
        </w:rPr>
        <w:t>Sr. JOSE AROLDO MALVESTIO</w:t>
      </w:r>
      <w:r w:rsidRPr="005E715A">
        <w:rPr>
          <w:rFonts w:ascii="Arial" w:hAnsi="Arial" w:cs="Arial"/>
          <w:sz w:val="20"/>
          <w:szCs w:val="20"/>
        </w:rPr>
        <w:t>,</w:t>
      </w:r>
      <w:r w:rsidRPr="005E715A">
        <w:rPr>
          <w:rFonts w:ascii="Arial" w:hAnsi="Arial" w:cs="Arial"/>
          <w:spacing w:val="40"/>
          <w:sz w:val="20"/>
          <w:szCs w:val="20"/>
        </w:rPr>
        <w:t xml:space="preserve"> </w:t>
      </w:r>
      <w:r w:rsidRPr="005E715A">
        <w:rPr>
          <w:rFonts w:ascii="Arial" w:hAnsi="Arial" w:cs="Arial"/>
          <w:sz w:val="20"/>
          <w:szCs w:val="20"/>
        </w:rPr>
        <w:t xml:space="preserve">portador da CI/RG nº 4713152-9 SESP/PR e do CPF nº 786759449-34, </w:t>
      </w:r>
      <w:r w:rsidRPr="005E715A">
        <w:rPr>
          <w:rFonts w:ascii="Arial" w:eastAsia="Arial" w:hAnsi="Arial" w:cs="Arial"/>
          <w:sz w:val="20"/>
          <w:szCs w:val="20"/>
        </w:rPr>
        <w:t xml:space="preserve">doravante designado CONTRATADO, </w:t>
      </w:r>
      <w:r w:rsidRPr="005E715A">
        <w:rPr>
          <w:rFonts w:ascii="Arial" w:eastAsia="Arial" w:hAnsi="Arial" w:cs="Arial"/>
          <w:i/>
          <w:iCs/>
          <w:sz w:val="20"/>
          <w:szCs w:val="20"/>
        </w:rPr>
        <w:t>neste ato representado(a) por</w:t>
      </w:r>
      <w:r w:rsidRPr="005E715A">
        <w:rPr>
          <w:rFonts w:ascii="Arial" w:eastAsia="Arial" w:hAnsi="Arial" w:cs="Arial"/>
          <w:sz w:val="20"/>
          <w:szCs w:val="20"/>
        </w:rPr>
        <w:t xml:space="preserve"> .................................. (nome e função no contratado), </w:t>
      </w:r>
      <w:r w:rsidRPr="005E715A">
        <w:rPr>
          <w:rFonts w:ascii="Arial" w:eastAsia="Arial" w:hAnsi="Arial" w:cs="Arial"/>
          <w:i/>
          <w:iCs/>
          <w:sz w:val="20"/>
          <w:szCs w:val="20"/>
        </w:rPr>
        <w:t xml:space="preserve">CPF n° </w:t>
      </w:r>
      <w:proofErr w:type="spellStart"/>
      <w:r w:rsidRPr="005E715A">
        <w:rPr>
          <w:rFonts w:ascii="Arial" w:eastAsia="Arial" w:hAnsi="Arial" w:cs="Arial"/>
          <w:i/>
          <w:iCs/>
          <w:sz w:val="20"/>
          <w:szCs w:val="20"/>
        </w:rPr>
        <w:t>xxxxxxx</w:t>
      </w:r>
      <w:proofErr w:type="spellEnd"/>
      <w:r w:rsidRPr="005E715A">
        <w:rPr>
          <w:rFonts w:ascii="Arial" w:eastAsia="Arial" w:hAnsi="Arial" w:cs="Arial"/>
          <w:i/>
          <w:iCs/>
          <w:sz w:val="20"/>
          <w:szCs w:val="20"/>
        </w:rPr>
        <w:t xml:space="preserve"> e RG.: </w:t>
      </w:r>
      <w:proofErr w:type="spellStart"/>
      <w:r w:rsidRPr="005E715A">
        <w:rPr>
          <w:rFonts w:ascii="Arial" w:eastAsia="Arial" w:hAnsi="Arial" w:cs="Arial"/>
          <w:i/>
          <w:iCs/>
          <w:sz w:val="20"/>
          <w:szCs w:val="20"/>
        </w:rPr>
        <w:t>xxxxxxx</w:t>
      </w:r>
      <w:proofErr w:type="spellEnd"/>
      <w:r w:rsidRPr="005E715A">
        <w:rPr>
          <w:rFonts w:ascii="Arial" w:eastAsia="Arial" w:hAnsi="Arial" w:cs="Arial"/>
          <w:i/>
          <w:iCs/>
          <w:sz w:val="20"/>
          <w:szCs w:val="20"/>
        </w:rPr>
        <w:t xml:space="preserve">, </w:t>
      </w:r>
      <w:r w:rsidRPr="005E715A">
        <w:rPr>
          <w:rFonts w:ascii="Arial" w:eastAsia="Arial" w:hAnsi="Arial" w:cs="Arial"/>
          <w:sz w:val="20"/>
          <w:szCs w:val="20"/>
        </w:rPr>
        <w:t xml:space="preserve">tendo em vista o que consta no </w:t>
      </w:r>
      <w:r w:rsidRPr="005E715A">
        <w:rPr>
          <w:rFonts w:ascii="Arial" w:eastAsia="Arial" w:hAnsi="Arial" w:cs="Arial"/>
          <w:b/>
          <w:bCs/>
          <w:sz w:val="20"/>
          <w:szCs w:val="20"/>
        </w:rPr>
        <w:t>Processo nº 105/2024</w:t>
      </w:r>
      <w:r w:rsidRPr="005E715A">
        <w:rPr>
          <w:rFonts w:ascii="Arial" w:eastAsia="Arial" w:hAnsi="Arial" w:cs="Arial"/>
          <w:sz w:val="20"/>
          <w:szCs w:val="20"/>
        </w:rPr>
        <w:t xml:space="preserve"> e em observância às disposições da </w:t>
      </w:r>
      <w:hyperlink r:id="rId58" w:history="1">
        <w:r w:rsidRPr="005E715A">
          <w:rPr>
            <w:rStyle w:val="Hyperlink"/>
            <w:rFonts w:ascii="Arial" w:eastAsia="Arial" w:hAnsi="Arial" w:cs="Arial"/>
            <w:color w:val="auto"/>
            <w:sz w:val="20"/>
            <w:szCs w:val="20"/>
          </w:rPr>
          <w:t>Lei nº 14.133, de 1º de abril de 2021</w:t>
        </w:r>
      </w:hyperlink>
      <w:r w:rsidRPr="005E715A">
        <w:rPr>
          <w:rFonts w:ascii="Arial" w:eastAsia="Arial" w:hAnsi="Arial" w:cs="Arial"/>
          <w:sz w:val="20"/>
          <w:szCs w:val="20"/>
        </w:rPr>
        <w:t xml:space="preserve">, e demais legislação aplicável, resolvem celebrar o presente Termo de Contrato, decorrente </w:t>
      </w:r>
      <w:r w:rsidRPr="005E715A">
        <w:rPr>
          <w:rFonts w:ascii="Arial" w:eastAsia="Arial" w:hAnsi="Arial" w:cs="Arial"/>
          <w:b/>
          <w:bCs/>
          <w:sz w:val="20"/>
          <w:szCs w:val="20"/>
        </w:rPr>
        <w:t>Concorrência n° 001/2024</w:t>
      </w:r>
      <w:r w:rsidRPr="005E715A">
        <w:rPr>
          <w:rFonts w:ascii="Arial" w:eastAsia="Arial" w:hAnsi="Arial" w:cs="Arial"/>
          <w:sz w:val="20"/>
          <w:szCs w:val="20"/>
        </w:rPr>
        <w:t>, mediante as cláusulas e condições a seguir enunciadas.</w:t>
      </w:r>
    </w:p>
    <w:p w14:paraId="4097E3F7" w14:textId="77777777" w:rsidR="00D062D8" w:rsidRPr="005E715A" w:rsidRDefault="00D062D8" w:rsidP="000073A4">
      <w:pPr>
        <w:spacing w:before="120" w:after="120" w:line="276" w:lineRule="auto"/>
        <w:ind w:firstLine="1418"/>
        <w:jc w:val="both"/>
        <w:rPr>
          <w:rFonts w:ascii="Arial" w:eastAsia="Arial" w:hAnsi="Arial" w:cs="Arial"/>
          <w:sz w:val="20"/>
          <w:szCs w:val="20"/>
        </w:rPr>
      </w:pPr>
    </w:p>
    <w:p w14:paraId="01E4C5B5" w14:textId="77777777" w:rsidR="000073A4" w:rsidRPr="005E715A" w:rsidRDefault="000073A4" w:rsidP="00D062D8">
      <w:pPr>
        <w:pStyle w:val="Nivel01"/>
        <w:numPr>
          <w:ilvl w:val="0"/>
          <w:numId w:val="0"/>
        </w:numPr>
        <w:spacing w:before="120" w:afterLines="120" w:after="288" w:line="312" w:lineRule="auto"/>
        <w:rPr>
          <w:color w:val="FFFFFF" w:themeColor="background1"/>
        </w:rPr>
      </w:pPr>
      <w:r w:rsidRPr="005E715A">
        <w:t>CLÁUSULA PRIMEIRA – OBJETO (</w:t>
      </w:r>
      <w:hyperlink r:id="rId59" w:anchor="art92" w:history="1">
        <w:r w:rsidRPr="005E715A">
          <w:rPr>
            <w:rStyle w:val="Hyperlink"/>
          </w:rPr>
          <w:t>art. 92, I e II</w:t>
        </w:r>
      </w:hyperlink>
      <w:r w:rsidRPr="005E715A">
        <w:t>)</w:t>
      </w:r>
    </w:p>
    <w:p w14:paraId="4081547F" w14:textId="5362C7BB" w:rsidR="000073A4" w:rsidRPr="005E715A" w:rsidRDefault="000073A4" w:rsidP="006126ED">
      <w:pPr>
        <w:pStyle w:val="Nivel2"/>
        <w:numPr>
          <w:ilvl w:val="1"/>
          <w:numId w:val="27"/>
        </w:numPr>
        <w:ind w:left="0" w:firstLine="0"/>
      </w:pPr>
      <w:r w:rsidRPr="005E715A">
        <w:t>O objeto do presente instrumento é a da</w:t>
      </w:r>
      <w:bookmarkStart w:id="63" w:name="_Hlk146197598"/>
      <w:r w:rsidRPr="005E715A">
        <w:t xml:space="preserve"> </w:t>
      </w:r>
      <w:bookmarkEnd w:id="63"/>
      <w:r w:rsidRPr="005E715A">
        <w:rPr>
          <w:b/>
          <w:bCs/>
          <w:u w:val="single"/>
        </w:rPr>
        <w:t>Construção de Praça Pública urbana no Loteamento Valle do Iguaçu</w:t>
      </w:r>
      <w:r w:rsidRPr="005E715A">
        <w:t>, com área total de 2.910,96 m², localizada no Prolongamento da Rua Espirito Santo, nº 120, Lote Urbano nº 01 da Quadra nº 02 do Loteamento Valle do Iguaçu, nas condições estabelecidas no Projeto básico e demais documentos que compões o processo de licitação.</w:t>
      </w:r>
    </w:p>
    <w:p w14:paraId="3C935844" w14:textId="6D4AE97C" w:rsidR="000073A4" w:rsidRPr="005E715A" w:rsidRDefault="000073A4" w:rsidP="006126ED">
      <w:pPr>
        <w:pStyle w:val="Nivel2"/>
        <w:numPr>
          <w:ilvl w:val="1"/>
          <w:numId w:val="27"/>
        </w:numPr>
        <w:ind w:left="0" w:firstLine="0"/>
      </w:pPr>
      <w:r w:rsidRPr="005E715A">
        <w:t>Vinculam esta contratação, independentemente de transcrição:</w:t>
      </w:r>
    </w:p>
    <w:p w14:paraId="7BAE0829" w14:textId="77777777" w:rsidR="000073A4" w:rsidRPr="005E715A" w:rsidRDefault="000073A4" w:rsidP="006126ED">
      <w:pPr>
        <w:pStyle w:val="Nivel3"/>
        <w:numPr>
          <w:ilvl w:val="2"/>
          <w:numId w:val="27"/>
        </w:numPr>
        <w:ind w:left="0" w:firstLine="0"/>
      </w:pPr>
      <w:r w:rsidRPr="005E715A">
        <w:t>O Projeto Básico;</w:t>
      </w:r>
    </w:p>
    <w:p w14:paraId="5E7BF678" w14:textId="77777777" w:rsidR="000073A4" w:rsidRPr="005E715A" w:rsidRDefault="000073A4" w:rsidP="006126ED">
      <w:pPr>
        <w:pStyle w:val="Nivel3"/>
        <w:numPr>
          <w:ilvl w:val="2"/>
          <w:numId w:val="27"/>
        </w:numPr>
        <w:ind w:left="0" w:firstLine="0"/>
      </w:pPr>
      <w:r w:rsidRPr="005E715A">
        <w:t>O Edital da Licitação;</w:t>
      </w:r>
    </w:p>
    <w:p w14:paraId="54AB30E2" w14:textId="77777777" w:rsidR="000073A4" w:rsidRPr="005E715A" w:rsidRDefault="000073A4" w:rsidP="006126ED">
      <w:pPr>
        <w:pStyle w:val="Nivel3"/>
        <w:numPr>
          <w:ilvl w:val="2"/>
          <w:numId w:val="27"/>
        </w:numPr>
        <w:ind w:left="0" w:firstLine="0"/>
      </w:pPr>
      <w:r w:rsidRPr="005E715A">
        <w:t>A Proposta do contratado;</w:t>
      </w:r>
    </w:p>
    <w:p w14:paraId="467F3F65" w14:textId="77777777" w:rsidR="000073A4" w:rsidRPr="005E715A" w:rsidRDefault="000073A4" w:rsidP="006126ED">
      <w:pPr>
        <w:pStyle w:val="Nivel3"/>
        <w:numPr>
          <w:ilvl w:val="2"/>
          <w:numId w:val="27"/>
        </w:numPr>
        <w:ind w:left="0" w:firstLine="0"/>
      </w:pPr>
      <w:r w:rsidRPr="005E715A">
        <w:lastRenderedPageBreak/>
        <w:t>Eventuais anexos dos documentos supracitados.</w:t>
      </w:r>
    </w:p>
    <w:p w14:paraId="1AAFD1BF" w14:textId="77777777" w:rsidR="000073A4" w:rsidRPr="005E715A" w:rsidRDefault="000073A4" w:rsidP="006126ED">
      <w:pPr>
        <w:pStyle w:val="Nivel2"/>
        <w:numPr>
          <w:ilvl w:val="1"/>
          <w:numId w:val="27"/>
        </w:numPr>
        <w:ind w:left="0" w:firstLine="0"/>
      </w:pPr>
      <w:r w:rsidRPr="005E715A">
        <w:t xml:space="preserve">O regime de </w:t>
      </w:r>
      <w:r w:rsidRPr="005E715A">
        <w:rPr>
          <w:color w:val="auto"/>
        </w:rPr>
        <w:t>execução é o de empreitada por preço global.</w:t>
      </w:r>
    </w:p>
    <w:p w14:paraId="660E4DDF" w14:textId="77777777" w:rsidR="000073A4" w:rsidRPr="005E715A" w:rsidRDefault="000073A4" w:rsidP="00D062D8">
      <w:pPr>
        <w:pStyle w:val="Nivel01"/>
        <w:numPr>
          <w:ilvl w:val="0"/>
          <w:numId w:val="0"/>
        </w:numPr>
        <w:tabs>
          <w:tab w:val="clear" w:pos="567"/>
          <w:tab w:val="left" w:pos="0"/>
        </w:tabs>
        <w:rPr>
          <w:color w:val="FFFFFF" w:themeColor="background1"/>
        </w:rPr>
      </w:pPr>
      <w:r w:rsidRPr="005E715A">
        <w:t>CLÁUSULA SEGUNDA – VIGÊNCIA E PRORROGAÇÃO</w:t>
      </w:r>
    </w:p>
    <w:p w14:paraId="4DCE5AC6" w14:textId="452FA502" w:rsidR="000073A4" w:rsidRPr="005E715A" w:rsidRDefault="000073A4" w:rsidP="006126ED">
      <w:pPr>
        <w:pStyle w:val="Nvel2-Red"/>
        <w:numPr>
          <w:ilvl w:val="1"/>
          <w:numId w:val="28"/>
        </w:numPr>
        <w:tabs>
          <w:tab w:val="left" w:pos="0"/>
        </w:tabs>
        <w:rPr>
          <w:i w:val="0"/>
          <w:iCs w:val="0"/>
          <w:color w:val="auto"/>
        </w:rPr>
      </w:pPr>
      <w:r w:rsidRPr="005E715A">
        <w:rPr>
          <w:i w:val="0"/>
          <w:iCs w:val="0"/>
          <w:color w:val="auto"/>
        </w:rPr>
        <w:t xml:space="preserve">O prazo de vigência da contratação é de 12 (doze) meses. contados da assinatura da Ordem de Serviço, na forma </w:t>
      </w:r>
      <w:hyperlink r:id="rId60" w:anchor="art105" w:history="1">
        <w:r w:rsidRPr="005E715A">
          <w:rPr>
            <w:rStyle w:val="Hyperlink"/>
            <w:i w:val="0"/>
            <w:iCs w:val="0"/>
            <w:color w:val="auto"/>
          </w:rPr>
          <w:t>do artigo 105 da Lei n° 14.133, de 2021</w:t>
        </w:r>
      </w:hyperlink>
      <w:r w:rsidRPr="005E715A">
        <w:rPr>
          <w:i w:val="0"/>
          <w:iCs w:val="0"/>
          <w:color w:val="auto"/>
        </w:rPr>
        <w:t>.</w:t>
      </w:r>
    </w:p>
    <w:p w14:paraId="007D33F4" w14:textId="77777777" w:rsidR="000073A4" w:rsidRPr="005E715A" w:rsidRDefault="000073A4" w:rsidP="006126ED">
      <w:pPr>
        <w:pStyle w:val="Nvel2-Red"/>
        <w:numPr>
          <w:ilvl w:val="1"/>
          <w:numId w:val="28"/>
        </w:numPr>
        <w:tabs>
          <w:tab w:val="left" w:pos="0"/>
        </w:tabs>
        <w:ind w:left="0" w:firstLine="0"/>
        <w:rPr>
          <w:i w:val="0"/>
          <w:iCs w:val="0"/>
          <w:color w:val="auto"/>
        </w:rPr>
      </w:pPr>
      <w:r w:rsidRPr="005E715A">
        <w:rPr>
          <w:i w:val="0"/>
          <w:iCs w:val="0"/>
          <w:color w:val="auto"/>
        </w:rPr>
        <w:t>O prazo de vigência poderá prorrogado, independentemente de termo aditivo, quando o objeto não for concluído no período firmado acima, ressalvadas as providências cabíveis no caso de culpa do contratado, previstas neste instrumento.</w:t>
      </w:r>
    </w:p>
    <w:p w14:paraId="5E3EB8D5" w14:textId="77777777" w:rsidR="000073A4" w:rsidRPr="005E715A" w:rsidRDefault="000073A4" w:rsidP="006126ED">
      <w:pPr>
        <w:pStyle w:val="Nvel2-Red"/>
        <w:numPr>
          <w:ilvl w:val="1"/>
          <w:numId w:val="28"/>
        </w:numPr>
        <w:tabs>
          <w:tab w:val="left" w:pos="0"/>
        </w:tabs>
        <w:ind w:left="0" w:firstLine="0"/>
        <w:rPr>
          <w:i w:val="0"/>
          <w:iCs w:val="0"/>
          <w:color w:val="auto"/>
        </w:rPr>
      </w:pPr>
      <w:r w:rsidRPr="005E715A">
        <w:rPr>
          <w:i w:val="0"/>
          <w:iCs w:val="0"/>
          <w:color w:val="auto"/>
        </w:rPr>
        <w:t>A prorrogação de que trata este item é condicionada ao ateste, pela autoridade competente, de que as condições e os preços permanecem vantajosos para a Administração, permitida a negociação com o contratado.</w:t>
      </w:r>
    </w:p>
    <w:p w14:paraId="2745AF21" w14:textId="77777777" w:rsidR="000073A4" w:rsidRPr="005E715A" w:rsidRDefault="000073A4" w:rsidP="006126ED">
      <w:pPr>
        <w:pStyle w:val="Nvel2-Red"/>
        <w:numPr>
          <w:ilvl w:val="1"/>
          <w:numId w:val="28"/>
        </w:numPr>
        <w:tabs>
          <w:tab w:val="left" w:pos="0"/>
        </w:tabs>
        <w:ind w:left="0" w:firstLine="0"/>
        <w:rPr>
          <w:i w:val="0"/>
          <w:iCs w:val="0"/>
          <w:color w:val="auto"/>
        </w:rPr>
      </w:pPr>
      <w:r w:rsidRPr="005E715A">
        <w:rPr>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375C4B92" w14:textId="77777777" w:rsidR="000073A4" w:rsidRPr="005E715A" w:rsidRDefault="000073A4" w:rsidP="00D062D8">
      <w:pPr>
        <w:pStyle w:val="Nivel01"/>
        <w:numPr>
          <w:ilvl w:val="0"/>
          <w:numId w:val="0"/>
        </w:numPr>
        <w:rPr>
          <w:color w:val="FFFFFF" w:themeColor="background1"/>
        </w:rPr>
      </w:pPr>
      <w:bookmarkStart w:id="64" w:name="_Hlk114497577"/>
      <w:bookmarkStart w:id="65" w:name="_Hlk114497502"/>
      <w:bookmarkEnd w:id="64"/>
      <w:bookmarkEnd w:id="65"/>
      <w:r w:rsidRPr="005E715A">
        <w:t>CLÁUSULA TERCEIRA – MODELOS DE EXECUÇÃO E GESTÃO CONTRATUAIS (</w:t>
      </w:r>
      <w:hyperlink r:id="rId61" w:anchor="art92" w:history="1">
        <w:r w:rsidRPr="005E715A">
          <w:rPr>
            <w:rStyle w:val="Hyperlink"/>
          </w:rPr>
          <w:t>art. 92, IV, VII e XVIII)</w:t>
        </w:r>
      </w:hyperlink>
    </w:p>
    <w:p w14:paraId="6ACBFDEC" w14:textId="17F45A9D" w:rsidR="000073A4" w:rsidRPr="005E715A" w:rsidRDefault="000073A4" w:rsidP="006126ED">
      <w:pPr>
        <w:pStyle w:val="Nivel2"/>
        <w:numPr>
          <w:ilvl w:val="1"/>
          <w:numId w:val="29"/>
        </w:numPr>
      </w:pPr>
      <w:r w:rsidRPr="005E715A">
        <w:t>O regime de execução contratual, os modelos de gestão e de execução, assim como os prazos e condições de conclusão, entrega, observação e recebimento do objeto constam no Projeto Básico e documentos que compõem o processo, anexo a este Contrato.</w:t>
      </w:r>
    </w:p>
    <w:p w14:paraId="2ED9376E" w14:textId="77777777" w:rsidR="000073A4" w:rsidRPr="005E715A" w:rsidRDefault="000073A4" w:rsidP="00D062D8">
      <w:pPr>
        <w:pStyle w:val="Nivel01"/>
        <w:numPr>
          <w:ilvl w:val="0"/>
          <w:numId w:val="0"/>
        </w:numPr>
        <w:rPr>
          <w:color w:val="FFFFFF" w:themeColor="background1"/>
        </w:rPr>
      </w:pPr>
      <w:r w:rsidRPr="005E715A">
        <w:t>CLÁUSULA QUARTA – SUBCONTRATAÇÃO</w:t>
      </w:r>
    </w:p>
    <w:p w14:paraId="5E3031A1" w14:textId="683B9E75" w:rsidR="000073A4" w:rsidRPr="005E715A" w:rsidRDefault="000073A4" w:rsidP="006126ED">
      <w:pPr>
        <w:pStyle w:val="Nvel2-Red"/>
        <w:numPr>
          <w:ilvl w:val="1"/>
          <w:numId w:val="30"/>
        </w:numPr>
        <w:rPr>
          <w:i w:val="0"/>
          <w:iCs w:val="0"/>
          <w:color w:val="auto"/>
        </w:rPr>
      </w:pPr>
      <w:r w:rsidRPr="005E715A">
        <w:rPr>
          <w:i w:val="0"/>
          <w:iCs w:val="0"/>
          <w:color w:val="auto"/>
        </w:rPr>
        <w:t>É permitida a subcontratação parcial do objeto, até o limite de 19,42.% (dezenove vírgula quarenta e dois por cento) do valor total do contrato, nas seguintes condições:</w:t>
      </w:r>
    </w:p>
    <w:p w14:paraId="79ECCFF1" w14:textId="77777777" w:rsidR="000073A4" w:rsidRPr="005E715A" w:rsidRDefault="000073A4" w:rsidP="006126ED">
      <w:pPr>
        <w:pStyle w:val="Nvel3-R"/>
        <w:numPr>
          <w:ilvl w:val="2"/>
          <w:numId w:val="30"/>
        </w:numPr>
        <w:ind w:left="284" w:firstLine="0"/>
        <w:rPr>
          <w:i w:val="0"/>
          <w:iCs w:val="0"/>
          <w:color w:val="auto"/>
        </w:rPr>
      </w:pPr>
      <w:r w:rsidRPr="005E715A">
        <w:rPr>
          <w:i w:val="0"/>
          <w:iCs w:val="0"/>
          <w:color w:val="auto"/>
        </w:rPr>
        <w:t xml:space="preserve">Poderão ser subcontratadas as seguintes parcelas do objeto, constantes na Planilha Orçamentária: </w:t>
      </w:r>
    </w:p>
    <w:p w14:paraId="0CF24452" w14:textId="77777777" w:rsidR="000073A4" w:rsidRPr="005E715A" w:rsidRDefault="000073A4" w:rsidP="006126ED">
      <w:pPr>
        <w:pStyle w:val="Nvel4-R"/>
        <w:numPr>
          <w:ilvl w:val="3"/>
          <w:numId w:val="30"/>
        </w:numPr>
        <w:ind w:left="567" w:firstLine="0"/>
        <w:rPr>
          <w:i w:val="0"/>
          <w:iCs w:val="0"/>
          <w:color w:val="auto"/>
        </w:rPr>
      </w:pPr>
      <w:r w:rsidRPr="005E715A">
        <w:rPr>
          <w:i w:val="0"/>
          <w:iCs w:val="0"/>
          <w:color w:val="auto"/>
        </w:rPr>
        <w:t>O item 1.5.0.4 – Fornecimento e instalação de grama;</w:t>
      </w:r>
    </w:p>
    <w:p w14:paraId="4533A354" w14:textId="77777777" w:rsidR="000073A4" w:rsidRPr="005E715A" w:rsidRDefault="000073A4" w:rsidP="006126ED">
      <w:pPr>
        <w:pStyle w:val="Nvel4-R"/>
        <w:numPr>
          <w:ilvl w:val="3"/>
          <w:numId w:val="30"/>
        </w:numPr>
        <w:ind w:left="567" w:firstLine="0"/>
        <w:rPr>
          <w:i w:val="0"/>
          <w:iCs w:val="0"/>
          <w:color w:val="auto"/>
        </w:rPr>
      </w:pPr>
      <w:r w:rsidRPr="005E715A">
        <w:rPr>
          <w:i w:val="0"/>
          <w:iCs w:val="0"/>
          <w:color w:val="auto"/>
        </w:rPr>
        <w:t>O item 1.6.3.4 - Fornecimento e instalação de grama;</w:t>
      </w:r>
    </w:p>
    <w:p w14:paraId="690DA76D" w14:textId="77777777" w:rsidR="000073A4" w:rsidRPr="005E715A" w:rsidRDefault="000073A4" w:rsidP="006126ED">
      <w:pPr>
        <w:pStyle w:val="Nvel4-R"/>
        <w:numPr>
          <w:ilvl w:val="3"/>
          <w:numId w:val="30"/>
        </w:numPr>
        <w:ind w:left="567" w:firstLine="0"/>
        <w:rPr>
          <w:i w:val="0"/>
          <w:iCs w:val="0"/>
          <w:color w:val="auto"/>
        </w:rPr>
      </w:pPr>
      <w:r w:rsidRPr="005E715A">
        <w:rPr>
          <w:i w:val="0"/>
          <w:iCs w:val="0"/>
          <w:color w:val="auto"/>
        </w:rPr>
        <w:t>O item 1.5.0.5 – Conjunto de Parque Infantil colorido.</w:t>
      </w:r>
    </w:p>
    <w:p w14:paraId="4BDCFF9A" w14:textId="77777777" w:rsidR="000073A4" w:rsidRPr="005E715A" w:rsidRDefault="000073A4" w:rsidP="006126ED">
      <w:pPr>
        <w:pStyle w:val="Nvel3-R"/>
        <w:numPr>
          <w:ilvl w:val="2"/>
          <w:numId w:val="30"/>
        </w:numPr>
        <w:ind w:left="284" w:firstLine="0"/>
        <w:rPr>
          <w:i w:val="0"/>
          <w:iCs w:val="0"/>
          <w:color w:val="auto"/>
        </w:rPr>
      </w:pPr>
      <w:r w:rsidRPr="005E715A">
        <w:rPr>
          <w:i w:val="0"/>
          <w:iCs w:val="0"/>
          <w:color w:val="auto"/>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78468C36" w14:textId="77777777" w:rsidR="000073A4" w:rsidRPr="005E715A" w:rsidRDefault="000073A4" w:rsidP="006126ED">
      <w:pPr>
        <w:pStyle w:val="Nvel2-Red"/>
        <w:numPr>
          <w:ilvl w:val="1"/>
          <w:numId w:val="30"/>
        </w:numPr>
        <w:ind w:left="0" w:firstLine="0"/>
        <w:rPr>
          <w:i w:val="0"/>
          <w:iCs w:val="0"/>
          <w:color w:val="auto"/>
        </w:rPr>
      </w:pPr>
      <w:r w:rsidRPr="005E715A">
        <w:rPr>
          <w:i w:val="0"/>
          <w:iCs w:val="0"/>
          <w:color w:val="auto"/>
        </w:rPr>
        <w:t>A subcontratação depende de autorização prévia do contratante, a quem incumbe avaliar se o subcontratado cumpre os requisitos de qualificação técnica necessários para a execução do objeto.</w:t>
      </w:r>
    </w:p>
    <w:p w14:paraId="457DE895" w14:textId="77777777" w:rsidR="000073A4" w:rsidRPr="005E715A" w:rsidRDefault="000073A4" w:rsidP="006126ED">
      <w:pPr>
        <w:pStyle w:val="Nvel2-Red"/>
        <w:numPr>
          <w:ilvl w:val="1"/>
          <w:numId w:val="30"/>
        </w:numPr>
        <w:ind w:left="0" w:firstLine="0"/>
        <w:rPr>
          <w:i w:val="0"/>
          <w:iCs w:val="0"/>
          <w:color w:val="auto"/>
        </w:rPr>
      </w:pPr>
      <w:r w:rsidRPr="005E715A">
        <w:rPr>
          <w:i w:val="0"/>
          <w:iCs w:val="0"/>
          <w:color w:val="auto"/>
        </w:rPr>
        <w:t>O contratado apresentará à Administração documentação que comprove a capacidade técnica do subcontratado, que será avaliada e juntada aos autos do processo correspondente.</w:t>
      </w:r>
    </w:p>
    <w:p w14:paraId="0A506470" w14:textId="77777777" w:rsidR="000073A4" w:rsidRPr="005E715A" w:rsidRDefault="000073A4" w:rsidP="006126ED">
      <w:pPr>
        <w:pStyle w:val="Nvel2-Red"/>
        <w:numPr>
          <w:ilvl w:val="1"/>
          <w:numId w:val="30"/>
        </w:numPr>
        <w:ind w:left="0" w:firstLine="0"/>
        <w:rPr>
          <w:i w:val="0"/>
          <w:iCs w:val="0"/>
          <w:color w:val="auto"/>
        </w:rPr>
      </w:pPr>
      <w:r w:rsidRPr="005E715A">
        <w:rPr>
          <w:i w:val="0"/>
          <w:iCs w:val="0"/>
          <w:color w:val="auto"/>
        </w:rPr>
        <w:lastRenderedPageBreak/>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929DB07" w14:textId="77777777" w:rsidR="000073A4" w:rsidRPr="005E715A" w:rsidRDefault="000073A4" w:rsidP="006126ED">
      <w:pPr>
        <w:pStyle w:val="Nvel3-R"/>
        <w:numPr>
          <w:ilvl w:val="2"/>
          <w:numId w:val="30"/>
        </w:numPr>
        <w:ind w:left="284" w:firstLine="0"/>
        <w:rPr>
          <w:i w:val="0"/>
          <w:iCs w:val="0"/>
          <w:color w:val="auto"/>
        </w:rPr>
      </w:pPr>
      <w:r w:rsidRPr="005E715A">
        <w:rPr>
          <w:i w:val="0"/>
          <w:iCs w:val="0"/>
          <w:color w:val="auto"/>
        </w:rPr>
        <w:t>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demonstrar a inviabilidade da substituição, hipótese em que ficará responsável pela execução da parcela originalmente subcontratada; e</w:t>
      </w:r>
    </w:p>
    <w:p w14:paraId="65C47A2D" w14:textId="77777777" w:rsidR="000073A4" w:rsidRPr="005E715A" w:rsidRDefault="000073A4" w:rsidP="006126ED">
      <w:pPr>
        <w:pStyle w:val="Nvel3-R"/>
        <w:numPr>
          <w:ilvl w:val="2"/>
          <w:numId w:val="30"/>
        </w:numPr>
        <w:ind w:left="284" w:firstLine="0"/>
        <w:rPr>
          <w:i w:val="0"/>
          <w:iCs w:val="0"/>
          <w:color w:val="auto"/>
        </w:rPr>
      </w:pPr>
      <w:r w:rsidRPr="005E715A">
        <w:rPr>
          <w:i w:val="0"/>
          <w:iCs w:val="0"/>
          <w:color w:val="auto"/>
        </w:rPr>
        <w:t>O CONTRATADO será responsável pela padronização, pela compatibilidade, pelo gerenciamento centralizado e pela qualidade da subcontratação.</w:t>
      </w:r>
    </w:p>
    <w:p w14:paraId="3D8FF9FF" w14:textId="77777777" w:rsidR="000073A4" w:rsidRPr="005E715A" w:rsidRDefault="000073A4" w:rsidP="006126ED">
      <w:pPr>
        <w:pStyle w:val="Nvel3-R"/>
        <w:numPr>
          <w:ilvl w:val="2"/>
          <w:numId w:val="30"/>
        </w:numPr>
        <w:ind w:left="284" w:firstLine="0"/>
        <w:rPr>
          <w:color w:val="auto"/>
        </w:rPr>
      </w:pPr>
      <w:r w:rsidRPr="005E715A">
        <w:rPr>
          <w:i w:val="0"/>
          <w:iCs w:val="0"/>
          <w:color w:val="auto"/>
        </w:rPr>
        <w:t>Os empenhos e pagamentos referentes às parcelas subcontratadas serão destinados diretamente às microempresas e empresas de pequeno porte subcontratadas.</w:t>
      </w:r>
    </w:p>
    <w:p w14:paraId="577689D2" w14:textId="77777777" w:rsidR="000073A4" w:rsidRPr="005E715A" w:rsidRDefault="000073A4" w:rsidP="006126ED">
      <w:pPr>
        <w:pStyle w:val="Nivel01"/>
        <w:numPr>
          <w:ilvl w:val="0"/>
          <w:numId w:val="30"/>
        </w:numPr>
        <w:ind w:left="0" w:firstLine="0"/>
      </w:pPr>
      <w:r w:rsidRPr="005E715A">
        <w:t>CLÁUSULA QUINTA – PREÇO (</w:t>
      </w:r>
      <w:hyperlink r:id="rId62" w:anchor="art92" w:history="1">
        <w:r w:rsidRPr="005E715A">
          <w:rPr>
            <w:rStyle w:val="Hyperlink"/>
            <w:color w:val="auto"/>
          </w:rPr>
          <w:t>art. 92, V</w:t>
        </w:r>
      </w:hyperlink>
      <w:r w:rsidRPr="005E715A">
        <w:t>)5.</w:t>
      </w:r>
    </w:p>
    <w:p w14:paraId="7992237D" w14:textId="77777777" w:rsidR="000073A4" w:rsidRPr="005E715A" w:rsidRDefault="000073A4" w:rsidP="000073A4">
      <w:pPr>
        <w:pStyle w:val="Nivel01"/>
        <w:numPr>
          <w:ilvl w:val="0"/>
          <w:numId w:val="0"/>
        </w:numPr>
        <w:tabs>
          <w:tab w:val="clear" w:pos="567"/>
        </w:tabs>
        <w:rPr>
          <w:b w:val="0"/>
          <w:bCs w:val="0"/>
        </w:rPr>
      </w:pPr>
      <w:r w:rsidRPr="005E715A">
        <w:rPr>
          <w:b w:val="0"/>
          <w:bCs w:val="0"/>
        </w:rPr>
        <w:t>5.1</w:t>
      </w:r>
      <w:r w:rsidRPr="005E715A">
        <w:t xml:space="preserve"> </w:t>
      </w:r>
      <w:r w:rsidRPr="005E715A">
        <w:rPr>
          <w:b w:val="0"/>
          <w:bCs w:val="0"/>
        </w:rPr>
        <w:t>O preço global para a execução do objeto deste Contrato,</w:t>
      </w:r>
      <w:proofErr w:type="gramStart"/>
      <w:r w:rsidRPr="005E715A">
        <w:rPr>
          <w:b w:val="0"/>
          <w:bCs w:val="0"/>
        </w:rPr>
        <w:t xml:space="preserve">  </w:t>
      </w:r>
      <w:proofErr w:type="gramEnd"/>
      <w:r w:rsidRPr="005E715A">
        <w:rPr>
          <w:b w:val="0"/>
          <w:bCs w:val="0"/>
        </w:rPr>
        <w:t xml:space="preserve">é de R$ </w:t>
      </w:r>
      <w:r w:rsidRPr="005E715A">
        <w:rPr>
          <w:b w:val="0"/>
          <w:bCs w:val="0"/>
          <w:i/>
          <w:iCs/>
          <w:u w:val="single"/>
        </w:rPr>
        <w:t>(inserir valor)</w:t>
      </w:r>
      <w:r w:rsidRPr="005E715A">
        <w:rPr>
          <w:b w:val="0"/>
          <w:bCs w:val="0"/>
          <w:i/>
          <w:iCs/>
        </w:rPr>
        <w:t xml:space="preserve"> </w:t>
      </w:r>
      <w:r w:rsidRPr="005E715A">
        <w:rPr>
          <w:b w:val="0"/>
          <w:bCs w:val="0"/>
          <w:i/>
          <w:iCs/>
          <w:u w:val="single"/>
        </w:rPr>
        <w:t>(inserir valor por extenso</w:t>
      </w:r>
      <w:r w:rsidRPr="005E715A">
        <w:rPr>
          <w:b w:val="0"/>
          <w:bCs w:val="0"/>
          <w:i/>
          <w:iCs/>
        </w:rPr>
        <w:t>)</w:t>
      </w:r>
      <w:r w:rsidRPr="005E715A">
        <w:rPr>
          <w:b w:val="0"/>
          <w:bCs w:val="0"/>
        </w:rPr>
        <w:t>, daqui por diante denominado “VALOR CONTRATUAL”.</w:t>
      </w:r>
    </w:p>
    <w:p w14:paraId="76686952" w14:textId="77777777" w:rsidR="000073A4" w:rsidRPr="005E715A" w:rsidRDefault="000073A4" w:rsidP="006126ED">
      <w:pPr>
        <w:pStyle w:val="Nivel2"/>
        <w:widowControl w:val="0"/>
        <w:numPr>
          <w:ilvl w:val="1"/>
          <w:numId w:val="24"/>
        </w:numPr>
        <w:ind w:left="0" w:firstLine="1"/>
        <w:rPr>
          <w:color w:val="auto"/>
        </w:rPr>
      </w:pPr>
      <w:r w:rsidRPr="005E715A">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9D52D2" w14:textId="77777777" w:rsidR="000073A4" w:rsidRPr="005E715A" w:rsidRDefault="000073A4" w:rsidP="00453955">
      <w:pPr>
        <w:pStyle w:val="Nivel01"/>
        <w:keepNext w:val="0"/>
        <w:keepLines w:val="0"/>
        <w:widowControl w:val="0"/>
        <w:numPr>
          <w:ilvl w:val="0"/>
          <w:numId w:val="0"/>
        </w:numPr>
        <w:tabs>
          <w:tab w:val="clear" w:pos="567"/>
          <w:tab w:val="left" w:pos="0"/>
        </w:tabs>
        <w:rPr>
          <w:color w:val="FFFFFF" w:themeColor="background1"/>
        </w:rPr>
      </w:pPr>
      <w:r w:rsidRPr="005E715A">
        <w:t>CLÁUSULA SEXTA - PAGAMENTO (</w:t>
      </w:r>
      <w:hyperlink r:id="rId63" w:anchor="art92" w:history="1">
        <w:r w:rsidRPr="005E715A">
          <w:rPr>
            <w:rStyle w:val="Hyperlink"/>
          </w:rPr>
          <w:t>art. 92, V e VI</w:t>
        </w:r>
      </w:hyperlink>
      <w:r w:rsidRPr="005E715A">
        <w:t>)</w:t>
      </w:r>
    </w:p>
    <w:p w14:paraId="147F08A6" w14:textId="4932BB75" w:rsidR="000073A4" w:rsidRPr="005E715A" w:rsidRDefault="000073A4" w:rsidP="006126ED">
      <w:pPr>
        <w:pStyle w:val="Nivel01"/>
        <w:keepNext w:val="0"/>
        <w:keepLines w:val="0"/>
        <w:widowControl w:val="0"/>
        <w:numPr>
          <w:ilvl w:val="1"/>
          <w:numId w:val="23"/>
        </w:numPr>
        <w:tabs>
          <w:tab w:val="clear" w:pos="567"/>
          <w:tab w:val="left" w:pos="0"/>
        </w:tabs>
        <w:ind w:left="0" w:firstLine="0"/>
        <w:rPr>
          <w:b w:val="0"/>
          <w:bCs w:val="0"/>
        </w:rPr>
      </w:pPr>
      <w:r w:rsidRPr="005E715A">
        <w:rPr>
          <w:b w:val="0"/>
          <w:bCs w:val="0"/>
        </w:rPr>
        <w:t>O pagamento dos serviços será efetuado em moeda brasileira corrente, após a medição e a apresentação correta de cada fatura dos serviços executados e documentos pertinentes. O faturamento deverá ser enviado, em 02 (</w:t>
      </w:r>
      <w:r w:rsidRPr="005E715A">
        <w:rPr>
          <w:b w:val="0"/>
          <w:bCs w:val="0"/>
          <w:i/>
        </w:rPr>
        <w:t>duas</w:t>
      </w:r>
      <w:r w:rsidRPr="005E715A">
        <w:rPr>
          <w:b w:val="0"/>
          <w:bCs w:val="0"/>
        </w:rPr>
        <w:t>) vias (</w:t>
      </w:r>
      <w:r w:rsidRPr="005E715A">
        <w:rPr>
          <w:b w:val="0"/>
          <w:bCs w:val="0"/>
          <w:i/>
        </w:rPr>
        <w:t>original e uma cópia</w:t>
      </w:r>
      <w:r w:rsidRPr="005E715A">
        <w:rPr>
          <w:b w:val="0"/>
          <w:bCs w:val="0"/>
        </w:rPr>
        <w:t>), conforme segue, de modo a padronizar condições e forma de apresentação:</w:t>
      </w:r>
    </w:p>
    <w:p w14:paraId="687B9148"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t>a) nota fiscal/fatura com discriminação resumida dos serviços executados, período de execução da etapa, número da licitação, número do contrato de empreitada, observação referente a retenção do INSS e outros dados que julgar convenientes, não apresentar rasura e/ou entrelinhas e esteja certificada pelo engenheiro fiscal;</w:t>
      </w:r>
    </w:p>
    <w:p w14:paraId="67817436"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t>b) cópia da guia de recolhimento da Previdência Social – GRPS do mês de execução do serviço, devidamente quitada e autenticada em cartório, de conformidade com o demonstrativo de dados referentes ao FGTS/INSS, exclusivo para obra, e cópia da guia de recolhimento do Fundo de Garantia por Tempo de Serviço - FGTS do último recolhimento devido, devidamente quitada e autenticada em cartório, de conformidade com o demonstrativo de dados referentes ao FGTS/INSS, exclusivo para obra;</w:t>
      </w:r>
    </w:p>
    <w:p w14:paraId="6C541B86"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t>c) a liberação da primeira a parcela fica condicionada à apresentação:</w:t>
      </w:r>
    </w:p>
    <w:p w14:paraId="71B0D0B3"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lastRenderedPageBreak/>
        <w:t xml:space="preserve">1. da ART pela CONTRATADA;  </w:t>
      </w:r>
    </w:p>
    <w:p w14:paraId="274347F5"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t>2. da comprovação da abertura do CNO junto à Receita Federal;</w:t>
      </w:r>
    </w:p>
    <w:p w14:paraId="5B2C4F41"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t>3. da quitação junto ao FGTS/CEF, através do CRS;</w:t>
      </w:r>
    </w:p>
    <w:p w14:paraId="4DE954DE"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t>4. Alvará de Construção.</w:t>
      </w:r>
    </w:p>
    <w:p w14:paraId="0B69A3D7"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t>d) A liberação da última parcela fica condicionada a apresentação:</w:t>
      </w:r>
    </w:p>
    <w:p w14:paraId="6EBF24C0"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t>1. Certidão negativa do INSS da obra (baixa do CNO)</w:t>
      </w:r>
    </w:p>
    <w:p w14:paraId="35F1DC0D"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t>2. Termo de recebimento provisório</w:t>
      </w:r>
    </w:p>
    <w:p w14:paraId="1A93B3C5"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t>3. De comprovante, nos casos previstos, de ligações definitivas de água e energia elétrica. As despesas referentes ao consumo de água e energia, durante a execução do objeto, são de inteira responsabilidade da CONTRATADA.</w:t>
      </w:r>
    </w:p>
    <w:p w14:paraId="2F644643" w14:textId="77777777" w:rsidR="000073A4" w:rsidRPr="005E715A" w:rsidRDefault="000073A4" w:rsidP="00453955">
      <w:pPr>
        <w:pStyle w:val="Nivel01"/>
        <w:keepNext w:val="0"/>
        <w:keepLines w:val="0"/>
        <w:widowControl w:val="0"/>
        <w:numPr>
          <w:ilvl w:val="0"/>
          <w:numId w:val="0"/>
        </w:numPr>
        <w:tabs>
          <w:tab w:val="clear" w:pos="567"/>
          <w:tab w:val="left" w:pos="0"/>
        </w:tabs>
        <w:spacing w:line="23" w:lineRule="atLeast"/>
        <w:ind w:right="340"/>
        <w:rPr>
          <w:b w:val="0"/>
          <w:bCs w:val="0"/>
        </w:rPr>
      </w:pPr>
      <w:r w:rsidRPr="005E715A">
        <w:rPr>
          <w:b w:val="0"/>
          <w:bCs w:val="0"/>
        </w:rPr>
        <w:t>4. da quitação junto ao FGTS/CEF, através do CRS;</w:t>
      </w:r>
    </w:p>
    <w:p w14:paraId="34E84CEF" w14:textId="77777777" w:rsidR="000073A4" w:rsidRPr="005E715A" w:rsidRDefault="000073A4" w:rsidP="00453955">
      <w:pPr>
        <w:pStyle w:val="Nivel2"/>
        <w:widowControl w:val="0"/>
        <w:numPr>
          <w:ilvl w:val="0"/>
          <w:numId w:val="0"/>
        </w:numPr>
        <w:spacing w:line="23" w:lineRule="atLeast"/>
        <w:ind w:right="340"/>
      </w:pPr>
    </w:p>
    <w:p w14:paraId="4EDC496F" w14:textId="3424A5ED" w:rsidR="000073A4" w:rsidRPr="0057058F" w:rsidRDefault="000073A4" w:rsidP="00453955">
      <w:pPr>
        <w:pStyle w:val="Nivel01"/>
        <w:keepNext w:val="0"/>
        <w:keepLines w:val="0"/>
        <w:widowControl w:val="0"/>
        <w:numPr>
          <w:ilvl w:val="0"/>
          <w:numId w:val="0"/>
        </w:numPr>
        <w:spacing w:line="23" w:lineRule="atLeast"/>
        <w:ind w:right="340"/>
      </w:pPr>
      <w:r w:rsidRPr="005E715A">
        <w:t xml:space="preserve">CLÁUSULA SÉTIMA - REAJUSTE </w:t>
      </w:r>
      <w:r w:rsidR="0057058F">
        <w:t xml:space="preserve">E MANUTÊNCÃO DO EQUILIBRIO </w:t>
      </w:r>
      <w:r w:rsidRPr="005E715A">
        <w:t>(</w:t>
      </w:r>
      <w:hyperlink r:id="rId64" w:anchor="art92" w:history="1">
        <w:r w:rsidRPr="005E715A">
          <w:rPr>
            <w:rStyle w:val="Hyperlink"/>
          </w:rPr>
          <w:t>art. 92, V</w:t>
        </w:r>
      </w:hyperlink>
      <w:r w:rsidRPr="005E715A">
        <w:t>)</w:t>
      </w:r>
    </w:p>
    <w:p w14:paraId="73FA14A4" w14:textId="5FA99954" w:rsidR="000073A4" w:rsidRPr="0057058F" w:rsidRDefault="000073A4" w:rsidP="006126ED">
      <w:pPr>
        <w:pStyle w:val="Nivel2"/>
        <w:widowControl w:val="0"/>
        <w:numPr>
          <w:ilvl w:val="1"/>
          <w:numId w:val="31"/>
        </w:numPr>
        <w:spacing w:line="23" w:lineRule="atLeast"/>
        <w:ind w:left="0" w:right="340" w:firstLine="0"/>
      </w:pPr>
      <w:r w:rsidRPr="005E715A">
        <w:t xml:space="preserve">Os preços inicialmente contratados são fixos e irreajustáveis no prazo de um ano contado da data do </w:t>
      </w:r>
      <w:r w:rsidRPr="0057058F">
        <w:t>orçamento estimado.</w:t>
      </w:r>
    </w:p>
    <w:p w14:paraId="66CC13BE" w14:textId="77777777" w:rsidR="00453955" w:rsidRPr="0057058F" w:rsidRDefault="00453955" w:rsidP="006126ED">
      <w:pPr>
        <w:pStyle w:val="PargrafodaLista"/>
        <w:widowControl w:val="0"/>
        <w:numPr>
          <w:ilvl w:val="0"/>
          <w:numId w:val="30"/>
        </w:numPr>
        <w:spacing w:before="120" w:after="120" w:line="23" w:lineRule="atLeast"/>
        <w:ind w:right="340"/>
        <w:contextualSpacing w:val="0"/>
        <w:jc w:val="both"/>
        <w:rPr>
          <w:rFonts w:ascii="Arial" w:hAnsi="Arial" w:cs="Arial"/>
          <w:vanish/>
          <w:color w:val="000000"/>
          <w:sz w:val="20"/>
          <w:szCs w:val="20"/>
        </w:rPr>
      </w:pPr>
    </w:p>
    <w:p w14:paraId="2A3282C0" w14:textId="77777777" w:rsidR="00453955" w:rsidRPr="0057058F" w:rsidRDefault="00453955" w:rsidP="006126ED">
      <w:pPr>
        <w:pStyle w:val="PargrafodaLista"/>
        <w:widowControl w:val="0"/>
        <w:numPr>
          <w:ilvl w:val="0"/>
          <w:numId w:val="30"/>
        </w:numPr>
        <w:spacing w:before="120" w:after="120" w:line="23" w:lineRule="atLeast"/>
        <w:ind w:right="340"/>
        <w:contextualSpacing w:val="0"/>
        <w:jc w:val="both"/>
        <w:rPr>
          <w:rFonts w:ascii="Arial" w:hAnsi="Arial" w:cs="Arial"/>
          <w:vanish/>
          <w:color w:val="000000"/>
          <w:sz w:val="20"/>
          <w:szCs w:val="20"/>
        </w:rPr>
      </w:pPr>
    </w:p>
    <w:p w14:paraId="0F5ED477" w14:textId="77777777" w:rsidR="00453955" w:rsidRPr="0057058F" w:rsidRDefault="00453955" w:rsidP="006126ED">
      <w:pPr>
        <w:pStyle w:val="PargrafodaLista"/>
        <w:widowControl w:val="0"/>
        <w:numPr>
          <w:ilvl w:val="1"/>
          <w:numId w:val="30"/>
        </w:numPr>
        <w:spacing w:before="120" w:after="120" w:line="23" w:lineRule="atLeast"/>
        <w:ind w:right="340"/>
        <w:contextualSpacing w:val="0"/>
        <w:jc w:val="both"/>
        <w:rPr>
          <w:rFonts w:ascii="Arial" w:hAnsi="Arial" w:cs="Arial"/>
          <w:vanish/>
          <w:color w:val="000000"/>
          <w:sz w:val="20"/>
          <w:szCs w:val="20"/>
        </w:rPr>
      </w:pPr>
    </w:p>
    <w:p w14:paraId="5BF6D84E" w14:textId="6ECED218" w:rsidR="000073A4" w:rsidRPr="0057058F" w:rsidRDefault="000073A4" w:rsidP="006126ED">
      <w:pPr>
        <w:pStyle w:val="Nivel3"/>
        <w:widowControl w:val="0"/>
        <w:numPr>
          <w:ilvl w:val="2"/>
          <w:numId w:val="30"/>
        </w:numPr>
        <w:spacing w:line="23" w:lineRule="atLeast"/>
        <w:ind w:left="0" w:right="340" w:firstLine="0"/>
        <w:rPr>
          <w:color w:val="auto"/>
        </w:rPr>
      </w:pPr>
      <w:r w:rsidRPr="0057058F">
        <w:t xml:space="preserve">O orçamento estimado pela Administração baseou-se nas planilhas </w:t>
      </w:r>
      <w:r w:rsidRPr="0057058F">
        <w:rPr>
          <w:color w:val="auto"/>
        </w:rPr>
        <w:t>referenciais elaboradas com base no SINAPI e ORSE do mês de março/2024</w:t>
      </w:r>
      <w:r w:rsidRPr="0057058F">
        <w:rPr>
          <w:iCs/>
          <w:color w:val="auto"/>
        </w:rPr>
        <w:t>.</w:t>
      </w:r>
      <w:r w:rsidRPr="0057058F">
        <w:rPr>
          <w:color w:val="auto"/>
          <w:u w:val="single"/>
        </w:rPr>
        <w:t xml:space="preserve"> </w:t>
      </w:r>
    </w:p>
    <w:p w14:paraId="27D50493" w14:textId="77777777" w:rsidR="000073A4" w:rsidRPr="0057058F" w:rsidRDefault="000073A4" w:rsidP="006126ED">
      <w:pPr>
        <w:pStyle w:val="Nivel2"/>
        <w:widowControl w:val="0"/>
        <w:numPr>
          <w:ilvl w:val="1"/>
          <w:numId w:val="30"/>
        </w:numPr>
        <w:spacing w:line="23" w:lineRule="atLeast"/>
        <w:ind w:left="0" w:right="340" w:firstLine="0"/>
      </w:pPr>
      <w:r w:rsidRPr="0057058F">
        <w:t xml:space="preserve">Após o interregno de um ano, e independentemente de pedido do contratado, os preços iniciais serão reajustados, mediante a aplicação, pelo contratante, do índice </w:t>
      </w:r>
      <w:proofErr w:type="spellStart"/>
      <w:r w:rsidRPr="0057058F">
        <w:rPr>
          <w:b/>
          <w:bCs/>
          <w:color w:val="040C28"/>
          <w:shd w:val="clear" w:color="auto" w:fill="D3E3FD"/>
        </w:rPr>
        <w:t>Índice</w:t>
      </w:r>
      <w:proofErr w:type="spellEnd"/>
      <w:r w:rsidRPr="0057058F">
        <w:rPr>
          <w:b/>
          <w:bCs/>
          <w:color w:val="040C28"/>
          <w:shd w:val="clear" w:color="auto" w:fill="D3E3FD"/>
        </w:rPr>
        <w:t xml:space="preserve"> Nacional de Custo da Construção – M (INCC-M</w:t>
      </w:r>
      <w:r w:rsidRPr="0057058F">
        <w:rPr>
          <w:i/>
          <w:iCs/>
        </w:rPr>
        <w:t>),</w:t>
      </w:r>
      <w:r w:rsidRPr="0057058F">
        <w:t xml:space="preserve"> exclusivamente para as obrigações iniciadas e concluídas após a ocorrência da anualidade.</w:t>
      </w:r>
    </w:p>
    <w:p w14:paraId="321D45E2" w14:textId="77777777" w:rsidR="000073A4" w:rsidRPr="0057058F" w:rsidRDefault="000073A4" w:rsidP="006126ED">
      <w:pPr>
        <w:pStyle w:val="Nivel2"/>
        <w:widowControl w:val="0"/>
        <w:numPr>
          <w:ilvl w:val="1"/>
          <w:numId w:val="30"/>
        </w:numPr>
        <w:spacing w:line="23" w:lineRule="atLeast"/>
        <w:ind w:left="0" w:right="340" w:firstLine="0"/>
      </w:pPr>
      <w:r w:rsidRPr="0057058F">
        <w:t>Nos reajustes subsequentes ao primeiro, o interregno mínimo de um ano será contado a partir dos efeitos financeiros do último reajuste.</w:t>
      </w:r>
    </w:p>
    <w:p w14:paraId="280EB7B5" w14:textId="77777777" w:rsidR="000073A4" w:rsidRPr="0057058F" w:rsidRDefault="000073A4" w:rsidP="006126ED">
      <w:pPr>
        <w:pStyle w:val="Nivel2"/>
        <w:widowControl w:val="0"/>
        <w:numPr>
          <w:ilvl w:val="1"/>
          <w:numId w:val="30"/>
        </w:numPr>
        <w:spacing w:line="23" w:lineRule="atLeast"/>
        <w:ind w:left="0" w:right="340" w:firstLine="0"/>
      </w:pPr>
      <w:r w:rsidRPr="0057058F">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7AA74F7" w14:textId="77777777" w:rsidR="000073A4" w:rsidRPr="0057058F" w:rsidRDefault="000073A4" w:rsidP="006126ED">
      <w:pPr>
        <w:pStyle w:val="Nvel3-R"/>
        <w:widowControl w:val="0"/>
        <w:numPr>
          <w:ilvl w:val="2"/>
          <w:numId w:val="30"/>
        </w:numPr>
        <w:spacing w:line="23" w:lineRule="atLeast"/>
        <w:ind w:left="0" w:right="340" w:firstLine="0"/>
        <w:rPr>
          <w:i w:val="0"/>
          <w:iCs w:val="0"/>
          <w:color w:val="auto"/>
        </w:rPr>
      </w:pPr>
      <w:r w:rsidRPr="0057058F">
        <w:rPr>
          <w:i w:val="0"/>
          <w:iCs w:val="0"/>
          <w:color w:val="auto"/>
        </w:rPr>
        <w:t>Fica o Contratado obrigado a apresentar memória de cálculo referente ao reajustamento de preços do valor remanescente, sempre que este ocorrer.</w:t>
      </w:r>
    </w:p>
    <w:p w14:paraId="41561C3F" w14:textId="77777777" w:rsidR="000073A4" w:rsidRPr="0057058F" w:rsidRDefault="000073A4" w:rsidP="006126ED">
      <w:pPr>
        <w:pStyle w:val="Nivel2"/>
        <w:widowControl w:val="0"/>
        <w:numPr>
          <w:ilvl w:val="1"/>
          <w:numId w:val="30"/>
        </w:numPr>
        <w:spacing w:line="23" w:lineRule="atLeast"/>
        <w:ind w:left="0" w:right="340" w:firstLine="0"/>
      </w:pPr>
      <w:r w:rsidRPr="0057058F">
        <w:t>Nas aferições finais, o(s) índice(s) utilizado(s) para reajuste será(</w:t>
      </w:r>
      <w:proofErr w:type="spellStart"/>
      <w:r w:rsidRPr="0057058F">
        <w:t>ão</w:t>
      </w:r>
      <w:proofErr w:type="spellEnd"/>
      <w:r w:rsidRPr="0057058F">
        <w:t>), obrigatoriamente, o(s) definitivo(s).</w:t>
      </w:r>
    </w:p>
    <w:p w14:paraId="1F8661AC" w14:textId="77777777" w:rsidR="000073A4" w:rsidRPr="0057058F" w:rsidRDefault="000073A4" w:rsidP="006126ED">
      <w:pPr>
        <w:pStyle w:val="Nivel2"/>
        <w:widowControl w:val="0"/>
        <w:numPr>
          <w:ilvl w:val="1"/>
          <w:numId w:val="30"/>
        </w:numPr>
        <w:spacing w:line="23" w:lineRule="atLeast"/>
        <w:ind w:left="0" w:right="340" w:firstLine="0"/>
      </w:pPr>
      <w:r w:rsidRPr="0057058F">
        <w:t>Caso o(s) índice(s) estabelecido(s) para reajustamento venha(m) a ser extinto(s) ou de qualquer forma não possa(m) mais ser utilizado(s), será(</w:t>
      </w:r>
      <w:proofErr w:type="spellStart"/>
      <w:r w:rsidRPr="0057058F">
        <w:t>ão</w:t>
      </w:r>
      <w:proofErr w:type="spellEnd"/>
      <w:r w:rsidRPr="0057058F">
        <w:t>) adotado(s), em substituição, o(s) que vier(em) a ser determinado(s) pela legislação então em vigor.</w:t>
      </w:r>
    </w:p>
    <w:p w14:paraId="015DD396" w14:textId="77777777" w:rsidR="000073A4" w:rsidRPr="0057058F" w:rsidRDefault="000073A4" w:rsidP="006126ED">
      <w:pPr>
        <w:pStyle w:val="Nivel2"/>
        <w:widowControl w:val="0"/>
        <w:numPr>
          <w:ilvl w:val="1"/>
          <w:numId w:val="30"/>
        </w:numPr>
        <w:spacing w:line="23" w:lineRule="atLeast"/>
        <w:ind w:left="0" w:right="340" w:firstLine="0"/>
      </w:pPr>
      <w:r w:rsidRPr="0057058F">
        <w:t xml:space="preserve">Na ausência de previsão legal quanto ao índice substituto, as partes elegerão novo índice oficial, para reajustamento do preço do valor remanescente, por meio de termo aditivo. </w:t>
      </w:r>
    </w:p>
    <w:p w14:paraId="5678B068" w14:textId="7DB974AE" w:rsidR="00453955" w:rsidRPr="0057058F" w:rsidRDefault="000073A4" w:rsidP="006126ED">
      <w:pPr>
        <w:pStyle w:val="Nivel2"/>
        <w:widowControl w:val="0"/>
        <w:numPr>
          <w:ilvl w:val="1"/>
          <w:numId w:val="30"/>
        </w:numPr>
        <w:spacing w:line="23" w:lineRule="atLeast"/>
        <w:ind w:left="0" w:right="340" w:firstLine="0"/>
      </w:pPr>
      <w:r w:rsidRPr="0057058F">
        <w:lastRenderedPageBreak/>
        <w:t>O reajuste será realizado por apostilamento</w:t>
      </w:r>
      <w:r w:rsidR="0057058F">
        <w:t>.</w:t>
      </w:r>
    </w:p>
    <w:p w14:paraId="42132B46" w14:textId="5A7ED696" w:rsidR="0057058F" w:rsidRPr="0057058F" w:rsidRDefault="0057058F" w:rsidP="006126ED">
      <w:pPr>
        <w:pStyle w:val="Nivel2"/>
        <w:widowControl w:val="0"/>
        <w:numPr>
          <w:ilvl w:val="1"/>
          <w:numId w:val="30"/>
        </w:numPr>
        <w:spacing w:line="23" w:lineRule="atLeast"/>
        <w:ind w:left="0" w:right="340" w:firstLine="0"/>
      </w:pPr>
      <w:r w:rsidRPr="0057058F">
        <w:t xml:space="preserve"> </w:t>
      </w:r>
      <w:bookmarkStart w:id="66" w:name="_Hlk171438144"/>
      <w:r w:rsidRPr="0057058F">
        <w:rPr>
          <w:rFonts w:eastAsia="Times New Roman"/>
          <w:bCs/>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2A4856A" w14:textId="1E99D50A" w:rsidR="0057058F" w:rsidRPr="0057058F" w:rsidRDefault="0057058F" w:rsidP="006126ED">
      <w:pPr>
        <w:pStyle w:val="Nivel2"/>
        <w:widowControl w:val="0"/>
        <w:numPr>
          <w:ilvl w:val="1"/>
          <w:numId w:val="30"/>
        </w:numPr>
        <w:spacing w:line="23" w:lineRule="atLeast"/>
        <w:ind w:left="0" w:right="340" w:firstLine="0"/>
      </w:pPr>
      <w:r w:rsidRPr="0057058F">
        <w:t xml:space="preserve"> </w:t>
      </w:r>
      <w:r w:rsidRPr="0057058F">
        <w:rPr>
          <w:rFonts w:eastAsia="Times New Roman"/>
          <w:bCs/>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54890E3" w14:textId="5F9BABE2" w:rsidR="0057058F" w:rsidRPr="0057058F" w:rsidRDefault="0057058F" w:rsidP="0057058F">
      <w:pPr>
        <w:pStyle w:val="PargrafodaLista"/>
        <w:ind w:left="360"/>
        <w:jc w:val="both"/>
        <w:rPr>
          <w:rFonts w:ascii="Arial" w:eastAsia="Times New Roman" w:hAnsi="Arial" w:cs="Arial"/>
          <w:bCs/>
          <w:sz w:val="20"/>
          <w:szCs w:val="20"/>
        </w:rPr>
      </w:pPr>
      <w:proofErr w:type="gramStart"/>
      <w:r w:rsidRPr="0057058F">
        <w:rPr>
          <w:rFonts w:ascii="Arial" w:eastAsia="Times New Roman" w:hAnsi="Arial" w:cs="Arial"/>
          <w:bCs/>
          <w:sz w:val="20"/>
          <w:szCs w:val="20"/>
        </w:rPr>
        <w:t>a</w:t>
      </w:r>
      <w:proofErr w:type="gramEnd"/>
      <w:r w:rsidRPr="0057058F">
        <w:rPr>
          <w:rFonts w:ascii="Arial" w:eastAsia="Times New Roman" w:hAnsi="Arial" w:cs="Arial"/>
          <w:bCs/>
          <w:sz w:val="20"/>
          <w:szCs w:val="20"/>
        </w:rPr>
        <w:t>)Elevação do encargo do particular com documentos hábeis, como NF, planilha de custos detalhando variação de mercado;</w:t>
      </w:r>
    </w:p>
    <w:p w14:paraId="6BEB0A56" w14:textId="2F34FE30" w:rsidR="0057058F" w:rsidRPr="0057058F" w:rsidRDefault="0057058F" w:rsidP="0057058F">
      <w:pPr>
        <w:jc w:val="both"/>
        <w:rPr>
          <w:rFonts w:ascii="Arial" w:eastAsia="Times New Roman" w:hAnsi="Arial" w:cs="Arial"/>
          <w:bCs/>
          <w:sz w:val="20"/>
          <w:szCs w:val="20"/>
        </w:rPr>
      </w:pPr>
      <w:r w:rsidRPr="0057058F">
        <w:rPr>
          <w:rFonts w:ascii="Arial" w:eastAsia="Times New Roman" w:hAnsi="Arial" w:cs="Arial"/>
          <w:bCs/>
          <w:sz w:val="20"/>
          <w:szCs w:val="20"/>
        </w:rPr>
        <w:t xml:space="preserve">       b) Ocorrência de evento posterior a ata de registro de preços;</w:t>
      </w:r>
    </w:p>
    <w:p w14:paraId="32F87616" w14:textId="484B3C0C" w:rsidR="0057058F" w:rsidRPr="0057058F" w:rsidRDefault="0057058F" w:rsidP="0057058F">
      <w:pPr>
        <w:pStyle w:val="PargrafodaLista"/>
        <w:ind w:left="360"/>
        <w:jc w:val="both"/>
        <w:rPr>
          <w:rFonts w:ascii="Arial" w:eastAsia="Times New Roman" w:hAnsi="Arial" w:cs="Arial"/>
          <w:bCs/>
          <w:sz w:val="20"/>
          <w:szCs w:val="20"/>
        </w:rPr>
      </w:pPr>
      <w:r w:rsidRPr="0057058F">
        <w:rPr>
          <w:rFonts w:ascii="Arial" w:eastAsia="Times New Roman" w:hAnsi="Arial" w:cs="Arial"/>
          <w:bCs/>
          <w:sz w:val="20"/>
          <w:szCs w:val="20"/>
        </w:rPr>
        <w:t>c) Vínculo de causalidade entre evento e majoração dos encargos;</w:t>
      </w:r>
    </w:p>
    <w:p w14:paraId="00D6F2C0" w14:textId="2F3AB6C2" w:rsidR="0057058F" w:rsidRPr="0057058F" w:rsidRDefault="0057058F" w:rsidP="0057058F">
      <w:pPr>
        <w:pStyle w:val="PargrafodaLista"/>
        <w:ind w:left="360"/>
        <w:jc w:val="both"/>
        <w:rPr>
          <w:rFonts w:ascii="Arial" w:eastAsia="Times New Roman" w:hAnsi="Arial" w:cs="Arial"/>
          <w:bCs/>
          <w:sz w:val="20"/>
          <w:szCs w:val="20"/>
        </w:rPr>
      </w:pPr>
      <w:r w:rsidRPr="0057058F">
        <w:rPr>
          <w:rFonts w:ascii="Arial" w:eastAsia="Times New Roman" w:hAnsi="Arial" w:cs="Arial"/>
          <w:bCs/>
          <w:sz w:val="20"/>
          <w:szCs w:val="20"/>
        </w:rPr>
        <w:t>d) Imprevisibilidade na ocorrência do evento.</w:t>
      </w:r>
    </w:p>
    <w:p w14:paraId="1ABBBE25" w14:textId="77777777" w:rsidR="0057058F" w:rsidRPr="0057058F" w:rsidRDefault="0057058F" w:rsidP="0057058F">
      <w:pPr>
        <w:pStyle w:val="PargrafodaLista"/>
        <w:ind w:left="360"/>
        <w:jc w:val="both"/>
        <w:rPr>
          <w:rFonts w:ascii="Arial" w:eastAsia="Times New Roman" w:hAnsi="Arial" w:cs="Arial"/>
          <w:bCs/>
          <w:sz w:val="20"/>
          <w:szCs w:val="20"/>
        </w:rPr>
      </w:pPr>
    </w:p>
    <w:p w14:paraId="64136E45" w14:textId="4D5619BB" w:rsidR="0057058F" w:rsidRPr="0057058F" w:rsidRDefault="0057058F" w:rsidP="0057058F">
      <w:pPr>
        <w:pStyle w:val="PargrafodaLista"/>
        <w:widowControl w:val="0"/>
        <w:numPr>
          <w:ilvl w:val="1"/>
          <w:numId w:val="30"/>
        </w:numPr>
        <w:autoSpaceDE w:val="0"/>
        <w:autoSpaceDN w:val="0"/>
        <w:ind w:left="0" w:firstLine="0"/>
        <w:jc w:val="both"/>
        <w:rPr>
          <w:rFonts w:ascii="Arial" w:hAnsi="Arial" w:cs="Arial"/>
          <w:b/>
          <w:sz w:val="20"/>
          <w:szCs w:val="20"/>
        </w:rPr>
      </w:pPr>
      <w:r w:rsidRPr="0057058F">
        <w:rPr>
          <w:rFonts w:ascii="Arial" w:hAnsi="Arial" w:cs="Arial"/>
          <w:sz w:val="20"/>
          <w:szCs w:val="20"/>
        </w:rPr>
        <w:t xml:space="preserve">O prazo para resposta quando do pedido de reequilíbrio por parte da Administração será de no </w:t>
      </w:r>
      <w:r w:rsidRPr="0057058F">
        <w:rPr>
          <w:rFonts w:ascii="Arial" w:hAnsi="Arial" w:cs="Arial"/>
          <w:b/>
          <w:sz w:val="20"/>
          <w:szCs w:val="20"/>
        </w:rPr>
        <w:t>máximo 10 (dez) dias.</w:t>
      </w:r>
    </w:p>
    <w:p w14:paraId="704CE741" w14:textId="77777777" w:rsidR="0057058F" w:rsidRPr="0057058F" w:rsidRDefault="0057058F" w:rsidP="0057058F">
      <w:pPr>
        <w:pStyle w:val="PargrafodaLista"/>
        <w:widowControl w:val="0"/>
        <w:autoSpaceDE w:val="0"/>
        <w:autoSpaceDN w:val="0"/>
        <w:ind w:left="360"/>
        <w:jc w:val="both"/>
        <w:rPr>
          <w:rFonts w:ascii="Arial" w:hAnsi="Arial" w:cs="Arial"/>
          <w:b/>
          <w:sz w:val="20"/>
          <w:szCs w:val="20"/>
        </w:rPr>
      </w:pPr>
    </w:p>
    <w:bookmarkEnd w:id="66"/>
    <w:p w14:paraId="7518D441" w14:textId="6F147C3E" w:rsidR="000073A4" w:rsidRPr="005E715A" w:rsidRDefault="000073A4" w:rsidP="00453955">
      <w:pPr>
        <w:pStyle w:val="Nivel2"/>
        <w:widowControl w:val="0"/>
        <w:numPr>
          <w:ilvl w:val="0"/>
          <w:numId w:val="0"/>
        </w:numPr>
        <w:spacing w:line="23" w:lineRule="atLeast"/>
        <w:ind w:right="340"/>
        <w:rPr>
          <w:b/>
          <w:bCs/>
        </w:rPr>
      </w:pPr>
      <w:r w:rsidRPr="005E715A">
        <w:rPr>
          <w:b/>
          <w:bCs/>
        </w:rPr>
        <w:t xml:space="preserve">CLÁUSULA OITAVA - OBRIGAÇÕES DO CONTRATANTE </w:t>
      </w:r>
      <w:hyperlink r:id="rId65" w:anchor="art92" w:history="1">
        <w:r w:rsidRPr="005E715A">
          <w:rPr>
            <w:rStyle w:val="Hyperlink"/>
            <w:b/>
            <w:bCs/>
          </w:rPr>
          <w:t>(art. 92, X, XI e XIV</w:t>
        </w:r>
      </w:hyperlink>
      <w:r w:rsidRPr="005E715A">
        <w:rPr>
          <w:b/>
          <w:bCs/>
        </w:rPr>
        <w:t>)</w:t>
      </w:r>
    </w:p>
    <w:p w14:paraId="63DDCC79" w14:textId="77777777" w:rsidR="00453955" w:rsidRPr="005E715A" w:rsidRDefault="00453955" w:rsidP="006126ED">
      <w:pPr>
        <w:pStyle w:val="PargrafodaLista"/>
        <w:widowControl w:val="0"/>
        <w:numPr>
          <w:ilvl w:val="0"/>
          <w:numId w:val="30"/>
        </w:numPr>
        <w:spacing w:before="120" w:after="120" w:line="23" w:lineRule="atLeast"/>
        <w:ind w:right="340"/>
        <w:contextualSpacing w:val="0"/>
        <w:jc w:val="both"/>
        <w:rPr>
          <w:rFonts w:ascii="Arial" w:hAnsi="Arial" w:cs="Arial"/>
          <w:vanish/>
          <w:color w:val="000000"/>
          <w:sz w:val="20"/>
          <w:szCs w:val="20"/>
        </w:rPr>
      </w:pPr>
    </w:p>
    <w:p w14:paraId="5493B75D" w14:textId="7C26497A" w:rsidR="000073A4" w:rsidRPr="005E715A" w:rsidRDefault="000073A4" w:rsidP="006126ED">
      <w:pPr>
        <w:pStyle w:val="Nivel2"/>
        <w:widowControl w:val="0"/>
        <w:numPr>
          <w:ilvl w:val="1"/>
          <w:numId w:val="30"/>
        </w:numPr>
        <w:spacing w:line="23" w:lineRule="atLeast"/>
        <w:ind w:right="340"/>
      </w:pPr>
      <w:r w:rsidRPr="005E715A">
        <w:t>São obrigações do Contratante:</w:t>
      </w:r>
    </w:p>
    <w:p w14:paraId="3CF45039" w14:textId="77777777" w:rsidR="00453955" w:rsidRPr="005E715A" w:rsidRDefault="000073A4" w:rsidP="006126ED">
      <w:pPr>
        <w:pStyle w:val="Nivel2"/>
        <w:widowControl w:val="0"/>
        <w:numPr>
          <w:ilvl w:val="2"/>
          <w:numId w:val="30"/>
        </w:numPr>
        <w:spacing w:line="23" w:lineRule="atLeast"/>
        <w:ind w:left="0" w:right="340" w:firstLine="0"/>
      </w:pPr>
      <w:r w:rsidRPr="005E715A">
        <w:t>Exigir o cumprimento de todas as obrigações assumidas pelo Contratado, de acordo com o contrato e seus anexos;</w:t>
      </w:r>
    </w:p>
    <w:p w14:paraId="10B33501" w14:textId="77777777" w:rsidR="00453955" w:rsidRPr="005E715A" w:rsidRDefault="000073A4" w:rsidP="006126ED">
      <w:pPr>
        <w:pStyle w:val="Nivel2"/>
        <w:widowControl w:val="0"/>
        <w:numPr>
          <w:ilvl w:val="2"/>
          <w:numId w:val="30"/>
        </w:numPr>
        <w:spacing w:line="23" w:lineRule="atLeast"/>
        <w:ind w:left="0" w:right="340" w:firstLine="0"/>
      </w:pPr>
      <w:r w:rsidRPr="005E715A">
        <w:t>Receber o objeto no prazo e condições estabelecidas no Projeto Básico e demais documentos do processo;</w:t>
      </w:r>
    </w:p>
    <w:p w14:paraId="7D594526" w14:textId="77777777" w:rsidR="00453955" w:rsidRPr="005E715A" w:rsidRDefault="000073A4" w:rsidP="006126ED">
      <w:pPr>
        <w:pStyle w:val="Nivel2"/>
        <w:widowControl w:val="0"/>
        <w:numPr>
          <w:ilvl w:val="2"/>
          <w:numId w:val="30"/>
        </w:numPr>
        <w:spacing w:line="23" w:lineRule="atLeast"/>
        <w:ind w:left="0" w:right="340" w:firstLine="0"/>
      </w:pPr>
      <w:r w:rsidRPr="005E715A">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472892B" w14:textId="77777777" w:rsidR="00453955" w:rsidRPr="005E715A" w:rsidRDefault="000073A4" w:rsidP="006126ED">
      <w:pPr>
        <w:pStyle w:val="Nivel2"/>
        <w:widowControl w:val="0"/>
        <w:numPr>
          <w:ilvl w:val="2"/>
          <w:numId w:val="30"/>
        </w:numPr>
        <w:spacing w:line="23" w:lineRule="atLeast"/>
        <w:ind w:left="0" w:right="340" w:firstLine="0"/>
      </w:pPr>
      <w:r w:rsidRPr="005E715A">
        <w:t>Notificar o Contratado, por escrito, sobre vícios, defeitos ou incorreções verificadas no objeto fornecido, para que seja por ele substituído, reparado ou corrigido, no total ou em parte, às suas expensas;</w:t>
      </w:r>
    </w:p>
    <w:p w14:paraId="59581625" w14:textId="77777777" w:rsidR="00453955" w:rsidRPr="005E715A" w:rsidRDefault="000073A4" w:rsidP="006126ED">
      <w:pPr>
        <w:pStyle w:val="Nivel2"/>
        <w:widowControl w:val="0"/>
        <w:numPr>
          <w:ilvl w:val="2"/>
          <w:numId w:val="30"/>
        </w:numPr>
        <w:spacing w:line="23" w:lineRule="atLeast"/>
        <w:ind w:left="0" w:right="340" w:firstLine="0"/>
      </w:pPr>
      <w:r w:rsidRPr="005E715A">
        <w:t>Acompanhar e fiscalizar a execução do contrato e o cumprimento das obrigações pelo Contratado;</w:t>
      </w:r>
    </w:p>
    <w:p w14:paraId="417AB706" w14:textId="77777777" w:rsidR="00453955" w:rsidRPr="005E715A" w:rsidRDefault="000073A4" w:rsidP="006126ED">
      <w:pPr>
        <w:pStyle w:val="Nivel2"/>
        <w:widowControl w:val="0"/>
        <w:numPr>
          <w:ilvl w:val="2"/>
          <w:numId w:val="30"/>
        </w:numPr>
        <w:spacing w:line="23" w:lineRule="atLeast"/>
        <w:ind w:left="0" w:right="340" w:firstLine="0"/>
      </w:pPr>
      <w:r w:rsidRPr="005E715A">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6" w:history="1">
        <w:r w:rsidRPr="005E715A">
          <w:rPr>
            <w:rStyle w:val="Hyperlink"/>
          </w:rPr>
          <w:t>art. 143 da Lei nº 14.133, de 2021</w:t>
        </w:r>
      </w:hyperlink>
      <w:r w:rsidRPr="005E715A">
        <w:t>;</w:t>
      </w:r>
    </w:p>
    <w:p w14:paraId="78B7E929" w14:textId="77777777" w:rsidR="00453955" w:rsidRPr="005E715A" w:rsidRDefault="000073A4" w:rsidP="006126ED">
      <w:pPr>
        <w:pStyle w:val="Nivel2"/>
        <w:widowControl w:val="0"/>
        <w:numPr>
          <w:ilvl w:val="2"/>
          <w:numId w:val="30"/>
        </w:numPr>
        <w:spacing w:line="23" w:lineRule="atLeast"/>
        <w:ind w:left="0" w:right="340" w:firstLine="0"/>
      </w:pPr>
      <w:r w:rsidRPr="005E715A">
        <w:t>Efetuar o pagamento ao Contratado do valor correspondente à execução do objeto, no prazo, forma e condições estabelecidos no presente Contrato e no Termo de Referência;</w:t>
      </w:r>
    </w:p>
    <w:p w14:paraId="0470FAE6" w14:textId="77777777" w:rsidR="00453955" w:rsidRPr="005E715A" w:rsidRDefault="000073A4" w:rsidP="006126ED">
      <w:pPr>
        <w:pStyle w:val="Nivel2"/>
        <w:widowControl w:val="0"/>
        <w:numPr>
          <w:ilvl w:val="2"/>
          <w:numId w:val="30"/>
        </w:numPr>
        <w:spacing w:line="23" w:lineRule="atLeast"/>
        <w:ind w:left="0" w:right="340" w:firstLine="0"/>
      </w:pPr>
      <w:r w:rsidRPr="005E715A">
        <w:t xml:space="preserve">Aplicar ao Contratado as sanções previstas na lei e neste Contrato; </w:t>
      </w:r>
    </w:p>
    <w:p w14:paraId="5F950D95" w14:textId="00A0FA76" w:rsidR="00453955" w:rsidRPr="005E715A" w:rsidRDefault="000073A4" w:rsidP="006126ED">
      <w:pPr>
        <w:pStyle w:val="Nivel2"/>
        <w:widowControl w:val="0"/>
        <w:numPr>
          <w:ilvl w:val="2"/>
          <w:numId w:val="30"/>
        </w:numPr>
        <w:spacing w:line="23" w:lineRule="atLeast"/>
        <w:ind w:left="0" w:right="340" w:firstLine="0"/>
      </w:pPr>
      <w:r w:rsidRPr="005E715A">
        <w:t xml:space="preserve">Cientificar </w:t>
      </w:r>
      <w:r w:rsidR="00A66154" w:rsidRPr="005E715A">
        <w:t>a Secretária Gestora</w:t>
      </w:r>
      <w:r w:rsidRPr="005E715A">
        <w:t xml:space="preserve"> para adoção das medidas cabíveis quando do descumprimento de obrigações pelo Contratado;</w:t>
      </w:r>
    </w:p>
    <w:p w14:paraId="47188155" w14:textId="3E8DC395" w:rsidR="000073A4" w:rsidRPr="005E715A" w:rsidRDefault="000073A4" w:rsidP="006126ED">
      <w:pPr>
        <w:pStyle w:val="Nivel2"/>
        <w:widowControl w:val="0"/>
        <w:numPr>
          <w:ilvl w:val="2"/>
          <w:numId w:val="30"/>
        </w:numPr>
        <w:spacing w:line="23" w:lineRule="atLeast"/>
        <w:ind w:left="0" w:right="340" w:firstLine="0"/>
      </w:pPr>
      <w:r w:rsidRPr="005E715A">
        <w:t xml:space="preserve">Explicitamente emitir decisão sobre todas as solicitações e reclamações relacionadas à </w:t>
      </w:r>
      <w:r w:rsidRPr="005E715A">
        <w:lastRenderedPageBreak/>
        <w:t>execução do presente Contrato, ressalvados os requerimentos manifestamente impertinentes, meramente protelatórios ou de nenhum interesse para a boa execução do ajuste.</w:t>
      </w:r>
    </w:p>
    <w:p w14:paraId="6838D6C1" w14:textId="62EEF552" w:rsidR="00453955" w:rsidRPr="005E715A" w:rsidRDefault="000073A4" w:rsidP="006126ED">
      <w:pPr>
        <w:pStyle w:val="Nivel3"/>
        <w:numPr>
          <w:ilvl w:val="2"/>
          <w:numId w:val="30"/>
        </w:numPr>
        <w:ind w:left="0" w:firstLine="0"/>
        <w:rPr>
          <w:b/>
          <w:bCs/>
        </w:rPr>
      </w:pPr>
      <w:r w:rsidRPr="005E715A">
        <w:t xml:space="preserve"> A Administração terá o prazo de</w:t>
      </w:r>
      <w:r w:rsidRPr="005E715A">
        <w:rPr>
          <w:b/>
          <w:bCs/>
          <w:i/>
          <w:iCs/>
          <w:color w:val="auto"/>
        </w:rPr>
        <w:t xml:space="preserve"> 10 (dez dias)</w:t>
      </w:r>
      <w:r w:rsidRPr="005E715A">
        <w:rPr>
          <w:b/>
          <w:bCs/>
          <w:color w:val="auto"/>
        </w:rPr>
        <w:t>,</w:t>
      </w:r>
      <w:r w:rsidRPr="005E715A">
        <w:rPr>
          <w:color w:val="auto"/>
        </w:rPr>
        <w:t xml:space="preserve"> </w:t>
      </w:r>
      <w:r w:rsidRPr="005E715A">
        <w:t xml:space="preserve">a contar da data do protocolo do requerimento para decidir, admitida a prorrogação motivada, por igual período. </w:t>
      </w:r>
    </w:p>
    <w:p w14:paraId="28B8482F" w14:textId="77777777" w:rsidR="00453955" w:rsidRPr="005E715A" w:rsidRDefault="00453955" w:rsidP="006126ED">
      <w:pPr>
        <w:pStyle w:val="Nivel3"/>
        <w:numPr>
          <w:ilvl w:val="2"/>
          <w:numId w:val="30"/>
        </w:numPr>
        <w:ind w:left="0" w:firstLine="0"/>
        <w:rPr>
          <w:b/>
          <w:bCs/>
        </w:rPr>
      </w:pPr>
      <w:r w:rsidRPr="005E715A">
        <w:t xml:space="preserve"> R</w:t>
      </w:r>
      <w:r w:rsidR="000073A4" w:rsidRPr="005E715A">
        <w:t xml:space="preserve">esponder eventuais pedidos de reestabelecimento do equilíbrio econômico-financeiro feitos pelo contratado no prazo </w:t>
      </w:r>
      <w:r w:rsidR="000073A4" w:rsidRPr="005E715A">
        <w:rPr>
          <w:color w:val="auto"/>
        </w:rPr>
        <w:t>máximo de 1</w:t>
      </w:r>
      <w:r w:rsidR="000073A4" w:rsidRPr="005E715A">
        <w:rPr>
          <w:b/>
          <w:bCs/>
          <w:color w:val="auto"/>
        </w:rPr>
        <w:t>0 (dez) dias</w:t>
      </w:r>
      <w:bookmarkStart w:id="67" w:name="_Hlk114499841"/>
      <w:bookmarkEnd w:id="67"/>
      <w:r w:rsidRPr="005E715A">
        <w:rPr>
          <w:b/>
          <w:bCs/>
          <w:color w:val="auto"/>
        </w:rPr>
        <w:t>.</w:t>
      </w:r>
    </w:p>
    <w:p w14:paraId="2A927178" w14:textId="77777777" w:rsidR="00453955" w:rsidRPr="005E715A" w:rsidRDefault="000073A4" w:rsidP="006126ED">
      <w:pPr>
        <w:pStyle w:val="Nivel3"/>
        <w:numPr>
          <w:ilvl w:val="2"/>
          <w:numId w:val="30"/>
        </w:numPr>
        <w:ind w:left="0" w:firstLine="0"/>
        <w:rPr>
          <w:b/>
          <w:bCs/>
        </w:rPr>
      </w:pPr>
      <w:r w:rsidRPr="005E715A">
        <w:rPr>
          <w:color w:val="auto"/>
        </w:rPr>
        <w:t>Notificar os emitentes das garantias quanto ao início de processo administrativo para apuração de descumprimento de cláusulas contratuais.</w:t>
      </w:r>
    </w:p>
    <w:p w14:paraId="74214CAA" w14:textId="77777777" w:rsidR="00453955" w:rsidRPr="005E715A" w:rsidRDefault="000073A4" w:rsidP="006126ED">
      <w:pPr>
        <w:pStyle w:val="Nivel3"/>
        <w:numPr>
          <w:ilvl w:val="2"/>
          <w:numId w:val="30"/>
        </w:numPr>
        <w:ind w:left="0" w:firstLine="0"/>
        <w:rPr>
          <w:b/>
          <w:bCs/>
        </w:rPr>
      </w:pPr>
      <w:r w:rsidRPr="005E715A">
        <w:t xml:space="preserve">Comunicar o Contratado na hipótese de posterior alteração do projeto pelo Contratante, no caso </w:t>
      </w:r>
      <w:hyperlink r:id="rId67" w:anchor="art93§2" w:history="1">
        <w:r w:rsidRPr="005E715A">
          <w:rPr>
            <w:rStyle w:val="Hyperlink"/>
          </w:rPr>
          <w:t>do art. 93, §2º, da Lei nº 14.133, de 2021</w:t>
        </w:r>
      </w:hyperlink>
      <w:r w:rsidRPr="005E715A">
        <w:t>.</w:t>
      </w:r>
    </w:p>
    <w:p w14:paraId="1C9EA618" w14:textId="77777777" w:rsidR="00453955" w:rsidRPr="005E715A" w:rsidRDefault="000073A4" w:rsidP="006126ED">
      <w:pPr>
        <w:pStyle w:val="Nivel3"/>
        <w:numPr>
          <w:ilvl w:val="2"/>
          <w:numId w:val="30"/>
        </w:numPr>
        <w:ind w:left="0" w:firstLine="0"/>
        <w:rPr>
          <w:b/>
          <w:bCs/>
        </w:rPr>
      </w:pPr>
      <w:r w:rsidRPr="005E715A">
        <w:t>Fornecer por escrito as informações necessárias para o desenvolvimento dos serviços objeto do contrato.</w:t>
      </w:r>
    </w:p>
    <w:p w14:paraId="3C503F91" w14:textId="77777777" w:rsidR="00453955" w:rsidRPr="005E715A" w:rsidRDefault="000073A4" w:rsidP="006126ED">
      <w:pPr>
        <w:pStyle w:val="Nivel3"/>
        <w:numPr>
          <w:ilvl w:val="2"/>
          <w:numId w:val="30"/>
        </w:numPr>
        <w:ind w:left="0" w:firstLine="0"/>
        <w:rPr>
          <w:b/>
          <w:bCs/>
        </w:rPr>
      </w:pPr>
      <w:r w:rsidRPr="005E715A">
        <w:t>Realizar avaliações periódicas da qualidade dos serviços, após seu recebimento.</w:t>
      </w:r>
    </w:p>
    <w:p w14:paraId="2256FA77" w14:textId="77777777" w:rsidR="00453955" w:rsidRPr="005E715A" w:rsidRDefault="000073A4" w:rsidP="006126ED">
      <w:pPr>
        <w:pStyle w:val="Nivel3"/>
        <w:numPr>
          <w:ilvl w:val="2"/>
          <w:numId w:val="30"/>
        </w:numPr>
        <w:ind w:left="0" w:firstLine="0"/>
        <w:rPr>
          <w:b/>
          <w:bCs/>
        </w:rPr>
      </w:pPr>
      <w:r w:rsidRPr="005E715A">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B8CD69A" w14:textId="77777777" w:rsidR="00453955" w:rsidRPr="005E715A" w:rsidRDefault="000073A4" w:rsidP="006126ED">
      <w:pPr>
        <w:pStyle w:val="Nivel3"/>
        <w:numPr>
          <w:ilvl w:val="2"/>
          <w:numId w:val="30"/>
        </w:numPr>
        <w:ind w:left="0" w:firstLine="0"/>
        <w:rPr>
          <w:b/>
          <w:bCs/>
        </w:rPr>
      </w:pPr>
      <w:r w:rsidRPr="005E715A">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26F56C97" w14:textId="0FDA7A27" w:rsidR="000073A4" w:rsidRPr="005E715A" w:rsidRDefault="000073A4" w:rsidP="006126ED">
      <w:pPr>
        <w:pStyle w:val="Nivel3"/>
        <w:numPr>
          <w:ilvl w:val="2"/>
          <w:numId w:val="30"/>
        </w:numPr>
        <w:ind w:left="0" w:firstLine="0"/>
        <w:rPr>
          <w:b/>
          <w:bCs/>
        </w:rPr>
      </w:pPr>
      <w:r w:rsidRPr="005E715A">
        <w:t>Previamente à expedição da ordem de serviço, verificar pendências, liberar áreas e/ou adotar providências cabíveis para a regularidade do início da sua execução.</w:t>
      </w:r>
    </w:p>
    <w:p w14:paraId="305397C0" w14:textId="77777777" w:rsidR="000073A4" w:rsidRPr="005E715A" w:rsidRDefault="000073A4" w:rsidP="00453955">
      <w:pPr>
        <w:pStyle w:val="Nivel01"/>
        <w:numPr>
          <w:ilvl w:val="0"/>
          <w:numId w:val="0"/>
        </w:numPr>
        <w:rPr>
          <w:color w:val="FFFFFF" w:themeColor="background1"/>
        </w:rPr>
      </w:pPr>
      <w:r w:rsidRPr="005E715A">
        <w:t>CLÁUSULA NONA - OBRIGAÇÕES DO CONTRATADO (</w:t>
      </w:r>
      <w:hyperlink r:id="rId68" w:anchor="art92" w:history="1">
        <w:r w:rsidRPr="005E715A">
          <w:rPr>
            <w:rStyle w:val="Hyperlink"/>
          </w:rPr>
          <w:t>art. 92, XIV, XVI e XVII</w:t>
        </w:r>
      </w:hyperlink>
      <w:r w:rsidRPr="005E715A">
        <w:t>)</w:t>
      </w:r>
    </w:p>
    <w:p w14:paraId="03E2A391" w14:textId="77777777" w:rsidR="00453955" w:rsidRPr="005E715A" w:rsidRDefault="000073A4" w:rsidP="006126ED">
      <w:pPr>
        <w:pStyle w:val="Nivel2"/>
        <w:numPr>
          <w:ilvl w:val="1"/>
          <w:numId w:val="32"/>
        </w:numPr>
        <w:ind w:left="0" w:right="340" w:firstLine="0"/>
      </w:pPr>
      <w:r w:rsidRPr="005E715A">
        <w:t>O Contratado deve cumprir todas as obrigações constantes deste Contrato e de seus anexos, assumindo como exclusivamente seus os riscos e as despesas decorrentes da boa e perfeita execução do objeto, observando, ainda, as obrigações a seguir dispostas:</w:t>
      </w:r>
    </w:p>
    <w:p w14:paraId="47C4FE53" w14:textId="77777777" w:rsidR="00453955" w:rsidRPr="005E715A" w:rsidRDefault="000073A4" w:rsidP="006126ED">
      <w:pPr>
        <w:pStyle w:val="Nivel2"/>
        <w:numPr>
          <w:ilvl w:val="2"/>
          <w:numId w:val="32"/>
        </w:numPr>
        <w:ind w:left="0" w:right="340" w:firstLine="0"/>
      </w:pPr>
      <w:r w:rsidRPr="005E715A">
        <w:t>Manter preposto aceito pela Administração no local do serviço para representá-lo na execução do contrato.</w:t>
      </w:r>
    </w:p>
    <w:p w14:paraId="458370C2" w14:textId="77777777" w:rsidR="00453955" w:rsidRPr="005E715A" w:rsidRDefault="000073A4" w:rsidP="006126ED">
      <w:pPr>
        <w:pStyle w:val="Nivel2"/>
        <w:numPr>
          <w:ilvl w:val="2"/>
          <w:numId w:val="32"/>
        </w:numPr>
        <w:ind w:left="0" w:right="340" w:firstLine="0"/>
      </w:pPr>
      <w:r w:rsidRPr="005E715A">
        <w:t>A indicação ou a manutenção do preposto da empresa poderá ser recusada pelo órgão ou entidade, desde que devidamente justificada, devendo a empresa designar outro para o exercício da atividade</w:t>
      </w:r>
      <w:r w:rsidR="00453955" w:rsidRPr="005E715A">
        <w:t>;</w:t>
      </w:r>
    </w:p>
    <w:p w14:paraId="7E2F3A65" w14:textId="77777777" w:rsidR="00453955" w:rsidRPr="005E715A" w:rsidRDefault="000073A4" w:rsidP="006126ED">
      <w:pPr>
        <w:pStyle w:val="Nivel2"/>
        <w:numPr>
          <w:ilvl w:val="2"/>
          <w:numId w:val="32"/>
        </w:numPr>
        <w:ind w:left="0" w:right="340" w:firstLine="0"/>
      </w:pPr>
      <w:r w:rsidRPr="005E715A">
        <w:t>Atender às determinações regulares emitidas pelo fiscal do contrato ou autoridade superior (</w:t>
      </w:r>
      <w:hyperlink r:id="rId69" w:anchor="art137" w:history="1">
        <w:r w:rsidRPr="005E715A">
          <w:rPr>
            <w:rStyle w:val="Hyperlink"/>
          </w:rPr>
          <w:t>art. 137, II</w:t>
        </w:r>
      </w:hyperlink>
      <w:r w:rsidRPr="005E715A">
        <w:t>)</w:t>
      </w:r>
      <w:r w:rsidRPr="005E715A">
        <w:rPr>
          <w:color w:val="000000" w:themeColor="text1"/>
        </w:rPr>
        <w:t xml:space="preserve"> e </w:t>
      </w:r>
      <w:r w:rsidRPr="005E715A">
        <w:t>prestar todo esclarecimento ou informação por eles solicitados</w:t>
      </w:r>
      <w:r w:rsidR="00453955" w:rsidRPr="005E715A">
        <w:t>;</w:t>
      </w:r>
    </w:p>
    <w:p w14:paraId="3DDD16A0" w14:textId="77777777" w:rsidR="00453955" w:rsidRPr="005E715A" w:rsidRDefault="000073A4" w:rsidP="006126ED">
      <w:pPr>
        <w:pStyle w:val="Nivel2"/>
        <w:numPr>
          <w:ilvl w:val="2"/>
          <w:numId w:val="32"/>
        </w:numPr>
        <w:ind w:left="0" w:right="340" w:firstLine="0"/>
      </w:pPr>
      <w:r w:rsidRPr="005E715A">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725B798" w14:textId="77777777" w:rsidR="00453955" w:rsidRPr="005E715A" w:rsidRDefault="000073A4" w:rsidP="006126ED">
      <w:pPr>
        <w:pStyle w:val="Nivel2"/>
        <w:numPr>
          <w:ilvl w:val="2"/>
          <w:numId w:val="32"/>
        </w:numPr>
        <w:ind w:left="0" w:right="340" w:firstLine="0"/>
      </w:pPr>
      <w:r w:rsidRPr="005E715A">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E9E9BBA" w14:textId="77777777" w:rsidR="00453955" w:rsidRPr="005E715A" w:rsidRDefault="000073A4" w:rsidP="006126ED">
      <w:pPr>
        <w:pStyle w:val="Nivel2"/>
        <w:numPr>
          <w:ilvl w:val="2"/>
          <w:numId w:val="32"/>
        </w:numPr>
        <w:ind w:left="0" w:right="340" w:firstLine="0"/>
      </w:pPr>
      <w:r w:rsidRPr="005E715A">
        <w:t xml:space="preserve">Responsabilizar-se pelos vícios e danos decorrentes da execução do objeto, de acordo com o </w:t>
      </w:r>
      <w:hyperlink r:id="rId70" w:history="1">
        <w:r w:rsidRPr="005E715A">
          <w:rPr>
            <w:rStyle w:val="Hyperlink"/>
          </w:rPr>
          <w:t>Código de Defesa do Consumidor (Lei nº 8.078, de 1990</w:t>
        </w:r>
      </w:hyperlink>
      <w:r w:rsidRPr="005E715A">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453955" w:rsidRPr="005E715A">
        <w:t>;</w:t>
      </w:r>
    </w:p>
    <w:p w14:paraId="0F6017C0" w14:textId="77777777" w:rsidR="00453955" w:rsidRPr="005E715A" w:rsidRDefault="000073A4" w:rsidP="006126ED">
      <w:pPr>
        <w:pStyle w:val="Nivel2"/>
        <w:numPr>
          <w:ilvl w:val="2"/>
          <w:numId w:val="32"/>
        </w:numPr>
        <w:ind w:left="0" w:right="340" w:firstLine="0"/>
      </w:pPr>
      <w:r w:rsidRPr="005E715A">
        <w:t xml:space="preserve">Efetuar comunicação ao Contratante, assim que tiver ciência da impossibilidade de realização ou finalização do serviço no prazo estabelecido, para adoção de ações de contingência cabíveis. </w:t>
      </w:r>
    </w:p>
    <w:p w14:paraId="72043CA1" w14:textId="31A483C6" w:rsidR="000073A4" w:rsidRPr="005E715A" w:rsidRDefault="000073A4" w:rsidP="006126ED">
      <w:pPr>
        <w:pStyle w:val="Nivel2"/>
        <w:numPr>
          <w:ilvl w:val="2"/>
          <w:numId w:val="32"/>
        </w:numPr>
        <w:ind w:left="0" w:right="340" w:firstLine="0"/>
      </w:pPr>
      <w:r w:rsidRPr="005E715A">
        <w:t xml:space="preserve">Não contratar, durante a vigência do contrato, cônjuge, companheiro ou parente em linha reta, colateral ou por afinidade, até o terceiro grau, de dirigente do contratante ou do fiscal ou gestor do contrato, nos termos do </w:t>
      </w:r>
      <w:hyperlink r:id="rId71" w:anchor="art48" w:history="1">
        <w:r w:rsidRPr="005E715A">
          <w:rPr>
            <w:rStyle w:val="Hyperlink"/>
          </w:rPr>
          <w:t>artigo 48, parágrafo único, da Lei nº 14.133, de 2021</w:t>
        </w:r>
      </w:hyperlink>
      <w:r w:rsidRPr="005E715A">
        <w:t>;</w:t>
      </w:r>
    </w:p>
    <w:p w14:paraId="2796E713" w14:textId="77777777" w:rsidR="000073A4" w:rsidRPr="005E715A" w:rsidRDefault="000073A4" w:rsidP="006126ED">
      <w:pPr>
        <w:pStyle w:val="Nivel2"/>
        <w:numPr>
          <w:ilvl w:val="1"/>
          <w:numId w:val="32"/>
        </w:numPr>
        <w:ind w:left="0" w:right="340" w:firstLine="0"/>
      </w:pPr>
      <w:r w:rsidRPr="005E715A">
        <w:rPr>
          <w:color w:val="000000" w:themeColor="text1"/>
        </w:rPr>
        <w:t xml:space="preserve">Quando não for possível a verificação da regularidade no Sistema de Cadastro </w:t>
      </w:r>
      <w:r w:rsidRPr="005E715A">
        <w:t xml:space="preserve">de Fornecedores – SICAF, o contratado deverá entregar ao setor responsável pela fiscalização do contrato, até o dia trinta do mês seguinte ao da prestação dos serviços, os seguintes documentos: </w:t>
      </w:r>
    </w:p>
    <w:p w14:paraId="632B7DAC" w14:textId="77777777" w:rsidR="000073A4" w:rsidRPr="005E715A" w:rsidRDefault="000073A4" w:rsidP="006126ED">
      <w:pPr>
        <w:pStyle w:val="Nivel2"/>
        <w:numPr>
          <w:ilvl w:val="0"/>
          <w:numId w:val="20"/>
        </w:numPr>
        <w:ind w:left="0" w:right="340" w:firstLine="0"/>
      </w:pPr>
      <w:r w:rsidRPr="005E715A">
        <w:t xml:space="preserve">prova de regularidade relativa à Seguridade Social; </w:t>
      </w:r>
    </w:p>
    <w:p w14:paraId="16810B0D" w14:textId="77777777" w:rsidR="000073A4" w:rsidRPr="005E715A" w:rsidRDefault="000073A4" w:rsidP="006126ED">
      <w:pPr>
        <w:pStyle w:val="Nivel2"/>
        <w:numPr>
          <w:ilvl w:val="0"/>
          <w:numId w:val="20"/>
        </w:numPr>
        <w:ind w:left="0" w:right="340" w:firstLine="0"/>
      </w:pPr>
      <w:r w:rsidRPr="005E715A">
        <w:t>certidão conjunta relativa aos tributos federais e à Dívida Ativa da União;</w:t>
      </w:r>
    </w:p>
    <w:p w14:paraId="6F91A3D9" w14:textId="77777777" w:rsidR="000073A4" w:rsidRPr="005E715A" w:rsidRDefault="000073A4" w:rsidP="006126ED">
      <w:pPr>
        <w:pStyle w:val="Nivel2"/>
        <w:numPr>
          <w:ilvl w:val="0"/>
          <w:numId w:val="20"/>
        </w:numPr>
        <w:ind w:left="0" w:right="340" w:firstLine="0"/>
      </w:pPr>
      <w:r w:rsidRPr="005E715A">
        <w:t xml:space="preserve">certidões que comprovem a regularidade perante a Fazenda Municipal ou Distrital do domicílio ou sede do contratado; </w:t>
      </w:r>
    </w:p>
    <w:p w14:paraId="4147A987" w14:textId="77777777" w:rsidR="000073A4" w:rsidRPr="005E715A" w:rsidRDefault="000073A4" w:rsidP="006126ED">
      <w:pPr>
        <w:pStyle w:val="Nivel2"/>
        <w:numPr>
          <w:ilvl w:val="0"/>
          <w:numId w:val="20"/>
        </w:numPr>
        <w:ind w:left="0" w:right="340" w:firstLine="0"/>
      </w:pPr>
      <w:r w:rsidRPr="005E715A">
        <w:t>Certidão de Regularidade do FGTS – CRF; e</w:t>
      </w:r>
    </w:p>
    <w:p w14:paraId="01FB6C55" w14:textId="77777777" w:rsidR="00453955" w:rsidRPr="005E715A" w:rsidRDefault="000073A4" w:rsidP="006126ED">
      <w:pPr>
        <w:pStyle w:val="Nivel2"/>
        <w:numPr>
          <w:ilvl w:val="0"/>
          <w:numId w:val="20"/>
        </w:numPr>
        <w:ind w:left="0" w:right="340" w:firstLine="0"/>
      </w:pPr>
      <w:r w:rsidRPr="005E715A">
        <w:t xml:space="preserve">Certidão Negativa de Débitos Trabalhistas – CNDT; </w:t>
      </w:r>
    </w:p>
    <w:p w14:paraId="5DBA37CD" w14:textId="77777777" w:rsidR="00453955" w:rsidRPr="005E715A" w:rsidRDefault="000073A4" w:rsidP="006126ED">
      <w:pPr>
        <w:pStyle w:val="Nivel2"/>
        <w:numPr>
          <w:ilvl w:val="2"/>
          <w:numId w:val="33"/>
        </w:numPr>
        <w:ind w:left="0" w:right="340" w:firstLine="0"/>
      </w:pPr>
      <w:r w:rsidRPr="005E715A">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B6F69B2" w14:textId="77777777" w:rsidR="00453955" w:rsidRPr="005E715A" w:rsidRDefault="000073A4" w:rsidP="006126ED">
      <w:pPr>
        <w:pStyle w:val="Nivel2"/>
        <w:numPr>
          <w:ilvl w:val="2"/>
          <w:numId w:val="33"/>
        </w:numPr>
        <w:ind w:left="0" w:right="340" w:firstLine="0"/>
      </w:pPr>
      <w:r w:rsidRPr="005E715A">
        <w:t>Comunicar ao Fiscal do contrato, no prazo de 24 (vinte e quatro) horas, qualquer ocorrência anormal ou acidente que se verifique no local dos serviços.</w:t>
      </w:r>
    </w:p>
    <w:p w14:paraId="7F90F2B4" w14:textId="77777777" w:rsidR="00453955" w:rsidRPr="005E715A" w:rsidRDefault="000073A4" w:rsidP="006126ED">
      <w:pPr>
        <w:pStyle w:val="Nivel2"/>
        <w:numPr>
          <w:ilvl w:val="2"/>
          <w:numId w:val="33"/>
        </w:numPr>
        <w:ind w:left="0" w:right="340" w:firstLine="0"/>
      </w:pPr>
      <w:r w:rsidRPr="005E715A">
        <w:t>Prestar todo esclarecimento ou informação solicitada pelo Contratante ou por seus prepostos, garantindo-lhes o acesso, a qualquer tempo, ao local dos trabalhos, bem como aos documentos relativos à execução do empreendimento.</w:t>
      </w:r>
    </w:p>
    <w:p w14:paraId="5D8CE955" w14:textId="77777777" w:rsidR="00453955" w:rsidRPr="005E715A" w:rsidRDefault="000073A4" w:rsidP="006126ED">
      <w:pPr>
        <w:pStyle w:val="Nivel2"/>
        <w:numPr>
          <w:ilvl w:val="2"/>
          <w:numId w:val="33"/>
        </w:numPr>
        <w:ind w:left="0" w:right="340" w:firstLine="0"/>
      </w:pPr>
      <w:r w:rsidRPr="005E715A">
        <w:t>Paralisar, por determinação do Contratante, qualquer atividade que não esteja sendo executada de acordo com a boa técnica ou que ponha em risco a segurança de pessoas ou bens de terceiros.</w:t>
      </w:r>
    </w:p>
    <w:p w14:paraId="4017C4BF" w14:textId="77777777" w:rsidR="00453955" w:rsidRPr="005E715A" w:rsidRDefault="000073A4" w:rsidP="006126ED">
      <w:pPr>
        <w:pStyle w:val="Nivel2"/>
        <w:numPr>
          <w:ilvl w:val="2"/>
          <w:numId w:val="33"/>
        </w:numPr>
        <w:ind w:left="0" w:right="340" w:firstLine="0"/>
      </w:pPr>
      <w:r w:rsidRPr="005E715A">
        <w:lastRenderedPageBreak/>
        <w:t>Promover a guarda, manutenção e vigilância de materiais, ferramentas, e tudo o que for necessário à execução do objeto, durante a vigência do contrato.</w:t>
      </w:r>
    </w:p>
    <w:p w14:paraId="51CB1898" w14:textId="77777777" w:rsidR="00453955" w:rsidRPr="005E715A" w:rsidRDefault="000073A4" w:rsidP="006126ED">
      <w:pPr>
        <w:pStyle w:val="Nivel2"/>
        <w:numPr>
          <w:ilvl w:val="2"/>
          <w:numId w:val="33"/>
        </w:numPr>
        <w:ind w:left="0" w:right="340" w:firstLine="0"/>
      </w:pPr>
      <w:r w:rsidRPr="005E715A">
        <w:t>Conduzir os trabalhos com estrita observância às normas da legislação pertinente, cumprindo as determinações dos Poderes Públicos, mantendo sempre limpo o local dos serviços e nas melhores condições de segurança, higiene e disciplina.</w:t>
      </w:r>
    </w:p>
    <w:p w14:paraId="0DEFC3A5" w14:textId="77777777" w:rsidR="00453955" w:rsidRPr="005E715A" w:rsidRDefault="000073A4" w:rsidP="006126ED">
      <w:pPr>
        <w:pStyle w:val="Nivel2"/>
        <w:numPr>
          <w:ilvl w:val="2"/>
          <w:numId w:val="33"/>
        </w:numPr>
        <w:ind w:left="0" w:right="340" w:firstLine="0"/>
      </w:pPr>
      <w:r w:rsidRPr="005E715A">
        <w:t>Submeter previamente, por escrito, ao Contratante, para análise e aprovação, quaisquer mudanças nos métodos executivos que fujam às especificações do memorial descritivo ou instrumento congênere.</w:t>
      </w:r>
    </w:p>
    <w:p w14:paraId="6D129E6E" w14:textId="77777777" w:rsidR="00453955" w:rsidRPr="005E715A" w:rsidRDefault="000073A4" w:rsidP="006126ED">
      <w:pPr>
        <w:pStyle w:val="Nivel2"/>
        <w:numPr>
          <w:ilvl w:val="2"/>
          <w:numId w:val="33"/>
        </w:numPr>
        <w:ind w:left="0" w:right="340" w:firstLine="0"/>
      </w:pPr>
      <w:r w:rsidRPr="005E715A">
        <w:t>Não permitir a utilização de qualquer trabalho do menor de dezesseis anos, exceto na condição de aprendiz para os maiores de quatorze anos, nem permitir a utilização do trabalho do menor de dezoito anos em trabalho noturno, perigoso ou insalubre;</w:t>
      </w:r>
    </w:p>
    <w:p w14:paraId="621B6E57" w14:textId="77777777" w:rsidR="00453955" w:rsidRPr="005E715A" w:rsidRDefault="000073A4" w:rsidP="006126ED">
      <w:pPr>
        <w:pStyle w:val="Nivel2"/>
        <w:numPr>
          <w:ilvl w:val="2"/>
          <w:numId w:val="33"/>
        </w:numPr>
        <w:ind w:left="0" w:right="340" w:firstLine="0"/>
      </w:pPr>
      <w:r w:rsidRPr="005E715A">
        <w:t xml:space="preserve"> Manter durante toda a vigência do contrato, em compatibilidade com as obrigações assumidas, todas as condições exigidas para habilitação na licitação;</w:t>
      </w:r>
    </w:p>
    <w:p w14:paraId="638D02A4" w14:textId="77777777" w:rsidR="00453955" w:rsidRPr="005E715A" w:rsidRDefault="000073A4" w:rsidP="006126ED">
      <w:pPr>
        <w:pStyle w:val="Nivel2"/>
        <w:numPr>
          <w:ilvl w:val="2"/>
          <w:numId w:val="33"/>
        </w:numPr>
        <w:ind w:left="0" w:right="340" w:firstLine="0"/>
      </w:pPr>
      <w:r w:rsidRPr="005E715A">
        <w:t>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sidRPr="005E715A">
          <w:rPr>
            <w:rStyle w:val="Hyperlink"/>
          </w:rPr>
          <w:t>art. 116</w:t>
        </w:r>
      </w:hyperlink>
      <w:r w:rsidRPr="005E715A">
        <w:t>);</w:t>
      </w:r>
    </w:p>
    <w:p w14:paraId="74971287" w14:textId="77777777" w:rsidR="00453955" w:rsidRPr="005E715A" w:rsidRDefault="000073A4" w:rsidP="006126ED">
      <w:pPr>
        <w:pStyle w:val="Nivel2"/>
        <w:numPr>
          <w:ilvl w:val="2"/>
          <w:numId w:val="33"/>
        </w:numPr>
        <w:ind w:left="0" w:right="340" w:firstLine="0"/>
      </w:pPr>
      <w:r w:rsidRPr="005E715A">
        <w:t>Comprovar a reserva de cargos a que se refere a cláusula acima, no prazo fixado pelo fiscal do contrato, com a indicação dos empregados que preencheram as referidas vagas (</w:t>
      </w:r>
      <w:hyperlink r:id="rId73" w:anchor="art116" w:history="1">
        <w:r w:rsidRPr="005E715A">
          <w:rPr>
            <w:rStyle w:val="Hyperlink"/>
          </w:rPr>
          <w:t>art. 116, parágrafo único</w:t>
        </w:r>
      </w:hyperlink>
      <w:r w:rsidRPr="005E715A">
        <w:t>);</w:t>
      </w:r>
    </w:p>
    <w:p w14:paraId="0DB06558" w14:textId="77777777" w:rsidR="00453955" w:rsidRPr="005E715A" w:rsidRDefault="000073A4" w:rsidP="006126ED">
      <w:pPr>
        <w:pStyle w:val="Nivel2"/>
        <w:numPr>
          <w:ilvl w:val="2"/>
          <w:numId w:val="33"/>
        </w:numPr>
        <w:ind w:left="0" w:right="340" w:firstLine="0"/>
      </w:pPr>
      <w:r w:rsidRPr="005E715A">
        <w:t>Guardar sigilo sobre todas as informações obtidas em decorrência do cumprimento do contrato;</w:t>
      </w:r>
    </w:p>
    <w:p w14:paraId="433FBE5C" w14:textId="77777777" w:rsidR="00453955" w:rsidRPr="005E715A" w:rsidRDefault="000073A4" w:rsidP="006126ED">
      <w:pPr>
        <w:pStyle w:val="Nivel2"/>
        <w:numPr>
          <w:ilvl w:val="2"/>
          <w:numId w:val="33"/>
        </w:numPr>
        <w:ind w:left="0" w:right="340" w:firstLine="0"/>
      </w:pPr>
      <w:r w:rsidRPr="005E715A">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history="1">
        <w:r w:rsidRPr="005E715A">
          <w:rPr>
            <w:rStyle w:val="Hyperlink"/>
          </w:rPr>
          <w:t>art. 124, II, d, da Lei nº 14.133, de 2021</w:t>
        </w:r>
      </w:hyperlink>
      <w:r w:rsidRPr="005E715A">
        <w:t>;</w:t>
      </w:r>
    </w:p>
    <w:p w14:paraId="6454BC51" w14:textId="77777777" w:rsidR="00453955" w:rsidRPr="005E715A" w:rsidRDefault="000073A4" w:rsidP="006126ED">
      <w:pPr>
        <w:pStyle w:val="Nivel2"/>
        <w:numPr>
          <w:ilvl w:val="2"/>
          <w:numId w:val="33"/>
        </w:numPr>
        <w:ind w:left="0" w:right="340" w:firstLine="0"/>
      </w:pPr>
      <w:r w:rsidRPr="005E715A">
        <w:t>Cumprir, além dos postulados legais vigentes de âmbito federal, estadual ou municipal, as normas de segurança do Contratante;</w:t>
      </w:r>
    </w:p>
    <w:p w14:paraId="242F57E1" w14:textId="77777777" w:rsidR="00453955" w:rsidRPr="005E715A" w:rsidRDefault="000073A4" w:rsidP="006126ED">
      <w:pPr>
        <w:pStyle w:val="Nivel2"/>
        <w:numPr>
          <w:ilvl w:val="2"/>
          <w:numId w:val="33"/>
        </w:numPr>
        <w:ind w:left="0" w:right="340" w:firstLine="0"/>
      </w:pPr>
      <w:r w:rsidRPr="005E715A">
        <w:t>Manter os empregados nos horários predeterminados pelo Contratante.</w:t>
      </w:r>
    </w:p>
    <w:p w14:paraId="18397E26" w14:textId="77777777" w:rsidR="00453955" w:rsidRPr="005E715A" w:rsidRDefault="000073A4" w:rsidP="006126ED">
      <w:pPr>
        <w:pStyle w:val="Nivel2"/>
        <w:numPr>
          <w:ilvl w:val="2"/>
          <w:numId w:val="33"/>
        </w:numPr>
        <w:ind w:left="0" w:right="340" w:firstLine="0"/>
      </w:pPr>
      <w:r w:rsidRPr="005E715A">
        <w:t>Apresentar os empregados devidamente identificados por meio de crachá.</w:t>
      </w:r>
    </w:p>
    <w:p w14:paraId="382D1767" w14:textId="77777777" w:rsidR="00453955" w:rsidRPr="005E715A" w:rsidRDefault="000073A4" w:rsidP="006126ED">
      <w:pPr>
        <w:pStyle w:val="Nivel2"/>
        <w:numPr>
          <w:ilvl w:val="2"/>
          <w:numId w:val="33"/>
        </w:numPr>
        <w:ind w:left="0" w:right="340" w:firstLine="0"/>
      </w:pPr>
      <w:r w:rsidRPr="005E715A">
        <w:t>Apresentar ao Contratante, quando for o caso, a relação nominal dos empregados que adentrarão no órgão para a execução do serviço.</w:t>
      </w:r>
    </w:p>
    <w:p w14:paraId="2F55E496" w14:textId="77777777" w:rsidR="00453955" w:rsidRPr="005E715A" w:rsidRDefault="000073A4" w:rsidP="006126ED">
      <w:pPr>
        <w:pStyle w:val="Nivel2"/>
        <w:numPr>
          <w:ilvl w:val="2"/>
          <w:numId w:val="33"/>
        </w:numPr>
        <w:ind w:left="0" w:right="340" w:firstLine="0"/>
      </w:pPr>
      <w:r w:rsidRPr="005E715A">
        <w:t>Observar os preceitos da legislação sobre a jornada de trabalho, conforme a categoria profissional.</w:t>
      </w:r>
    </w:p>
    <w:p w14:paraId="5012EED5" w14:textId="77777777" w:rsidR="00453955" w:rsidRPr="005E715A" w:rsidRDefault="000073A4" w:rsidP="006126ED">
      <w:pPr>
        <w:pStyle w:val="Nivel2"/>
        <w:numPr>
          <w:ilvl w:val="2"/>
          <w:numId w:val="33"/>
        </w:numPr>
        <w:ind w:left="0" w:right="340" w:firstLine="0"/>
      </w:pPr>
      <w:r w:rsidRPr="005E715A">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DA7A6E8" w14:textId="77777777" w:rsidR="00453955" w:rsidRPr="005E715A" w:rsidRDefault="000073A4" w:rsidP="006126ED">
      <w:pPr>
        <w:pStyle w:val="Nivel2"/>
        <w:numPr>
          <w:ilvl w:val="2"/>
          <w:numId w:val="33"/>
        </w:numPr>
        <w:ind w:left="0" w:right="340" w:firstLine="0"/>
      </w:pPr>
      <w:r w:rsidRPr="005E715A">
        <w:lastRenderedPageBreak/>
        <w:t>Instruir seus empregados quanto à necessidade de acatar as Normas Internas do Contratante.</w:t>
      </w:r>
    </w:p>
    <w:p w14:paraId="40536B0C" w14:textId="77777777" w:rsidR="00453955" w:rsidRPr="005E715A" w:rsidRDefault="000073A4" w:rsidP="006126ED">
      <w:pPr>
        <w:pStyle w:val="Nivel2"/>
        <w:numPr>
          <w:ilvl w:val="2"/>
          <w:numId w:val="33"/>
        </w:numPr>
        <w:ind w:left="0" w:right="340" w:firstLine="0"/>
      </w:pPr>
      <w:r w:rsidRPr="005E715A">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EBE1F8E" w14:textId="77777777" w:rsidR="00453955" w:rsidRPr="005E715A" w:rsidRDefault="000073A4" w:rsidP="006126ED">
      <w:pPr>
        <w:pStyle w:val="Nivel2"/>
        <w:numPr>
          <w:ilvl w:val="2"/>
          <w:numId w:val="33"/>
        </w:numPr>
        <w:ind w:left="0" w:right="340" w:firstLine="0"/>
      </w:pPr>
      <w:r w:rsidRPr="005E715A">
        <w:t>Instruir os seus empregados, quanto à prevenção de incêndios nas áreas do Contratante.</w:t>
      </w:r>
    </w:p>
    <w:p w14:paraId="7C606334" w14:textId="77777777" w:rsidR="00453955" w:rsidRPr="005E715A" w:rsidRDefault="000073A4" w:rsidP="006126ED">
      <w:pPr>
        <w:pStyle w:val="Nivel2"/>
        <w:numPr>
          <w:ilvl w:val="2"/>
          <w:numId w:val="33"/>
        </w:numPr>
        <w:ind w:left="0" w:right="340" w:firstLine="0"/>
      </w:pPr>
      <w:r w:rsidRPr="005E715A">
        <w:t xml:space="preserve">Adotar as providências e precauções necessárias, inclusive consulta nos respectivos órgãos, se necessário for, a fim de que não venham a ser danificadas as redes </w:t>
      </w:r>
      <w:proofErr w:type="spellStart"/>
      <w:r w:rsidRPr="005E715A">
        <w:t>hidrossanitárias</w:t>
      </w:r>
      <w:proofErr w:type="spellEnd"/>
      <w:r w:rsidRPr="005E715A">
        <w:t>, elétricas e de comunicação.</w:t>
      </w:r>
    </w:p>
    <w:p w14:paraId="7756404D" w14:textId="7F768A96" w:rsidR="006126ED" w:rsidRPr="005E715A" w:rsidRDefault="000073A4" w:rsidP="006126ED">
      <w:pPr>
        <w:pStyle w:val="Nivel2"/>
        <w:numPr>
          <w:ilvl w:val="2"/>
          <w:numId w:val="33"/>
        </w:numPr>
        <w:ind w:left="0" w:right="340" w:firstLine="0"/>
      </w:pPr>
      <w:r w:rsidRPr="005E715A">
        <w:rPr>
          <w:color w:val="auto"/>
        </w:rPr>
        <w:t>Estar registrada ou inscrita no Conselho Profissional competente, conforme as áreas de atuação previstas no Termo de Referência, em plena validade.</w:t>
      </w:r>
    </w:p>
    <w:p w14:paraId="18FBEA9C" w14:textId="77777777" w:rsidR="006126ED" w:rsidRPr="005E715A" w:rsidRDefault="006126ED" w:rsidP="006126ED">
      <w:pPr>
        <w:pStyle w:val="Nivel2"/>
        <w:numPr>
          <w:ilvl w:val="2"/>
          <w:numId w:val="33"/>
        </w:numPr>
        <w:ind w:left="0" w:right="340" w:firstLine="0"/>
      </w:pPr>
      <w:r w:rsidRPr="005E715A">
        <w:t>O</w:t>
      </w:r>
      <w:r w:rsidR="000073A4" w:rsidRPr="005E715A">
        <w:t>bter junto aos órgãos competentes, conforme o caso, as licenças necessárias e demais documentos e autorizações exigíveis, na forma da legislação aplicável.</w:t>
      </w:r>
    </w:p>
    <w:p w14:paraId="754991C0" w14:textId="77777777" w:rsidR="006126ED" w:rsidRPr="005E715A" w:rsidRDefault="000073A4" w:rsidP="006126ED">
      <w:pPr>
        <w:pStyle w:val="Nivel2"/>
        <w:numPr>
          <w:ilvl w:val="2"/>
          <w:numId w:val="33"/>
        </w:numPr>
        <w:ind w:left="0" w:right="340" w:firstLine="0"/>
      </w:pPr>
      <w:r w:rsidRPr="005E715A">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59A4709" w14:textId="77777777" w:rsidR="006126ED" w:rsidRPr="005E715A" w:rsidRDefault="000073A4" w:rsidP="006126ED">
      <w:pPr>
        <w:pStyle w:val="Nivel2"/>
        <w:numPr>
          <w:ilvl w:val="2"/>
          <w:numId w:val="33"/>
        </w:numPr>
        <w:ind w:left="0" w:right="340" w:firstLine="0"/>
      </w:pPr>
      <w:r w:rsidRPr="005E715A">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E5F1482" w14:textId="415DC6A4" w:rsidR="000073A4" w:rsidRPr="005E715A" w:rsidRDefault="000073A4" w:rsidP="006126ED">
      <w:pPr>
        <w:pStyle w:val="Nivel2"/>
        <w:numPr>
          <w:ilvl w:val="2"/>
          <w:numId w:val="33"/>
        </w:numPr>
        <w:ind w:left="0" w:right="340" w:firstLine="0"/>
      </w:pPr>
      <w:r w:rsidRPr="005E715A">
        <w:t xml:space="preserve">Utilizar somente matéria-prima florestal procedente, nos termos do </w:t>
      </w:r>
      <w:hyperlink r:id="rId75" w:anchor="art11" w:history="1">
        <w:r w:rsidRPr="005E715A">
          <w:rPr>
            <w:rStyle w:val="Hyperlink"/>
          </w:rPr>
          <w:t>artigo 11 do Decreto n° 5.975, de 2006</w:t>
        </w:r>
      </w:hyperlink>
      <w:r w:rsidRPr="005E715A">
        <w:t xml:space="preserve">, de: </w:t>
      </w:r>
    </w:p>
    <w:p w14:paraId="10A29818" w14:textId="77777777" w:rsidR="000073A4" w:rsidRPr="005E715A" w:rsidRDefault="000073A4" w:rsidP="006126ED">
      <w:pPr>
        <w:pStyle w:val="Nivel2"/>
        <w:numPr>
          <w:ilvl w:val="0"/>
          <w:numId w:val="21"/>
        </w:numPr>
        <w:ind w:left="0" w:right="340" w:firstLine="0"/>
      </w:pPr>
      <w:r w:rsidRPr="005E715A">
        <w:t>manejo florestal, realizado por meio de Plano de Manejo Florestal Sustentável - PMFS devidamente aprovado pelo órgão competente do Sistema Nacional do Meio Ambiente - SISNAMA;</w:t>
      </w:r>
    </w:p>
    <w:p w14:paraId="48B19487" w14:textId="77777777" w:rsidR="000073A4" w:rsidRPr="005E715A" w:rsidRDefault="000073A4" w:rsidP="006126ED">
      <w:pPr>
        <w:pStyle w:val="Nivel2"/>
        <w:numPr>
          <w:ilvl w:val="0"/>
          <w:numId w:val="21"/>
        </w:numPr>
        <w:ind w:left="0" w:right="340" w:firstLine="0"/>
      </w:pPr>
      <w:r w:rsidRPr="005E715A">
        <w:t xml:space="preserve">supressão da vegetação natural, devidamente autorizada pelo órgão competente do Sistema Nacional do Meio Ambiente - SISNAMA; </w:t>
      </w:r>
    </w:p>
    <w:p w14:paraId="5F9BE7A4" w14:textId="77777777" w:rsidR="000073A4" w:rsidRPr="005E715A" w:rsidRDefault="000073A4" w:rsidP="006126ED">
      <w:pPr>
        <w:pStyle w:val="Nivel2"/>
        <w:numPr>
          <w:ilvl w:val="0"/>
          <w:numId w:val="21"/>
        </w:numPr>
        <w:ind w:left="0" w:right="340" w:firstLine="0"/>
      </w:pPr>
      <w:r w:rsidRPr="005E715A">
        <w:t xml:space="preserve">florestas plantadas; e </w:t>
      </w:r>
    </w:p>
    <w:p w14:paraId="3CA428E3" w14:textId="77777777" w:rsidR="006126ED" w:rsidRPr="005E715A" w:rsidRDefault="000073A4" w:rsidP="006126ED">
      <w:pPr>
        <w:pStyle w:val="Nivel2"/>
        <w:numPr>
          <w:ilvl w:val="0"/>
          <w:numId w:val="21"/>
        </w:numPr>
        <w:ind w:left="0" w:right="340" w:firstLine="0"/>
      </w:pPr>
      <w:r w:rsidRPr="005E715A">
        <w:t>outras fontes de biomassa florestal, definidas em normas específicas do órgão ambiental competente.</w:t>
      </w:r>
    </w:p>
    <w:p w14:paraId="0D1E2CC9" w14:textId="665CA845" w:rsidR="000073A4" w:rsidRPr="005E715A" w:rsidRDefault="000073A4" w:rsidP="006126ED">
      <w:pPr>
        <w:pStyle w:val="Nivel2"/>
        <w:numPr>
          <w:ilvl w:val="2"/>
          <w:numId w:val="33"/>
        </w:numPr>
        <w:ind w:left="0" w:right="340" w:firstLine="0"/>
      </w:pPr>
      <w:r w:rsidRPr="005E715A">
        <w:t xml:space="preserve">Comprovar a procedência legal dos produtos ou subprodutos florestais utilizados em cada etapa da execução contratual, nos termos do </w:t>
      </w:r>
      <w:hyperlink r:id="rId76" w:history="1">
        <w:r w:rsidRPr="005E715A">
          <w:rPr>
            <w:rStyle w:val="Hyperlink"/>
          </w:rPr>
          <w:t>artigo 4°, inciso IX, da Instrução Normativa SLTI/MP n° 1, de 19/01/2010</w:t>
        </w:r>
      </w:hyperlink>
      <w:r w:rsidRPr="005E715A">
        <w:t xml:space="preserve">, por ocasião da respectiva medição, mediante a apresentação dos seguintes documentos, conforme o caso: </w:t>
      </w:r>
    </w:p>
    <w:p w14:paraId="59A8C01C" w14:textId="77777777" w:rsidR="000073A4" w:rsidRPr="005E715A" w:rsidRDefault="000073A4" w:rsidP="006126ED">
      <w:pPr>
        <w:pStyle w:val="PargrafodaLista"/>
        <w:numPr>
          <w:ilvl w:val="0"/>
          <w:numId w:val="22"/>
        </w:numPr>
        <w:spacing w:before="120" w:after="120" w:line="276" w:lineRule="auto"/>
        <w:ind w:left="0" w:right="340" w:firstLine="0"/>
        <w:contextualSpacing w:val="0"/>
        <w:jc w:val="both"/>
        <w:rPr>
          <w:rFonts w:ascii="Arial" w:eastAsia="Calibri" w:hAnsi="Arial" w:cs="Arial"/>
          <w:sz w:val="20"/>
          <w:szCs w:val="20"/>
          <w:lang w:eastAsia="en-US"/>
        </w:rPr>
      </w:pPr>
      <w:r w:rsidRPr="005E715A">
        <w:rPr>
          <w:rFonts w:ascii="Arial" w:eastAsia="Calibri" w:hAnsi="Arial" w:cs="Arial"/>
          <w:sz w:val="20"/>
          <w:szCs w:val="20"/>
          <w:lang w:eastAsia="en-US"/>
        </w:rPr>
        <w:t xml:space="preserve">Cópias autenticadas das notas fiscais de aquisição dos produtos ou subprodutos florestais; </w:t>
      </w:r>
    </w:p>
    <w:p w14:paraId="39DEC8A4" w14:textId="77777777" w:rsidR="000073A4" w:rsidRPr="005E715A" w:rsidRDefault="000073A4" w:rsidP="006126ED">
      <w:pPr>
        <w:pStyle w:val="PargrafodaLista"/>
        <w:numPr>
          <w:ilvl w:val="0"/>
          <w:numId w:val="22"/>
        </w:numPr>
        <w:spacing w:before="120" w:after="120" w:line="276" w:lineRule="auto"/>
        <w:ind w:left="0" w:right="340" w:firstLine="0"/>
        <w:contextualSpacing w:val="0"/>
        <w:jc w:val="both"/>
        <w:rPr>
          <w:rFonts w:ascii="Arial" w:eastAsia="Calibri" w:hAnsi="Arial" w:cs="Arial"/>
          <w:sz w:val="20"/>
          <w:szCs w:val="20"/>
          <w:lang w:eastAsia="en-US"/>
        </w:rPr>
      </w:pPr>
      <w:r w:rsidRPr="005E715A">
        <w:rPr>
          <w:rFonts w:ascii="Arial" w:eastAsia="Calibri" w:hAnsi="Arial" w:cs="Arial"/>
          <w:sz w:val="20"/>
          <w:szCs w:val="20"/>
          <w:lang w:eastAsia="en-US"/>
        </w:rPr>
        <w:lastRenderedPageBreak/>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7" w:anchor="art17" w:history="1">
        <w:r w:rsidRPr="005E715A">
          <w:rPr>
            <w:rStyle w:val="Hyperlink"/>
            <w:rFonts w:ascii="Arial" w:eastAsia="Calibri" w:hAnsi="Arial" w:cs="Arial"/>
            <w:sz w:val="20"/>
            <w:szCs w:val="20"/>
            <w:lang w:eastAsia="en-US"/>
          </w:rPr>
          <w:t>artigo 17, inciso II, da Lei n° 6.938, de 1981</w:t>
        </w:r>
      </w:hyperlink>
      <w:r w:rsidRPr="005E715A">
        <w:rPr>
          <w:rFonts w:ascii="Arial" w:eastAsia="Calibri" w:hAnsi="Arial" w:cs="Arial"/>
          <w:sz w:val="20"/>
          <w:szCs w:val="20"/>
          <w:lang w:eastAsia="en-US"/>
        </w:rPr>
        <w:t>, e legislação correlata;</w:t>
      </w:r>
    </w:p>
    <w:p w14:paraId="32C40695" w14:textId="77777777" w:rsidR="000073A4" w:rsidRPr="005E715A" w:rsidRDefault="000073A4" w:rsidP="006126ED">
      <w:pPr>
        <w:pStyle w:val="PargrafodaLista"/>
        <w:numPr>
          <w:ilvl w:val="0"/>
          <w:numId w:val="22"/>
        </w:numPr>
        <w:spacing w:before="120" w:after="120" w:line="276" w:lineRule="auto"/>
        <w:ind w:left="0" w:right="340" w:firstLine="0"/>
        <w:contextualSpacing w:val="0"/>
        <w:jc w:val="both"/>
        <w:rPr>
          <w:rFonts w:ascii="Arial" w:eastAsia="Calibri" w:hAnsi="Arial" w:cs="Arial"/>
          <w:sz w:val="20"/>
          <w:szCs w:val="20"/>
          <w:lang w:eastAsia="en-US"/>
        </w:rPr>
      </w:pPr>
      <w:r w:rsidRPr="005E715A">
        <w:rPr>
          <w:rFonts w:ascii="Arial" w:eastAsia="Calibri" w:hAnsi="Arial" w:cs="Arial"/>
          <w:sz w:val="20"/>
          <w:szCs w:val="20"/>
          <w:lang w:eastAsia="en-US"/>
        </w:rPr>
        <w:t xml:space="preserve">Documento de Origem Florestal – DOF, instituído pela </w:t>
      </w:r>
      <w:hyperlink r:id="rId78" w:history="1">
        <w:r w:rsidRPr="005E715A">
          <w:rPr>
            <w:rFonts w:ascii="Arial" w:hAnsi="Arial" w:cs="Arial"/>
            <w:sz w:val="20"/>
            <w:szCs w:val="20"/>
            <w:lang w:eastAsia="en-US"/>
          </w:rPr>
          <w:t>Portaria n° 253, de 18/08/2006</w:t>
        </w:r>
      </w:hyperlink>
      <w:r w:rsidRPr="005E715A">
        <w:rPr>
          <w:rFonts w:ascii="Arial" w:eastAsia="Calibri" w:hAnsi="Arial" w:cs="Arial"/>
          <w:sz w:val="20"/>
          <w:szCs w:val="20"/>
          <w:lang w:eastAsia="en-US"/>
        </w:rPr>
        <w:t xml:space="preserve">, do Ministério do Meio Ambiente, e </w:t>
      </w:r>
      <w:hyperlink r:id="rId79" w:history="1">
        <w:r w:rsidRPr="005E715A">
          <w:rPr>
            <w:rFonts w:ascii="Arial" w:hAnsi="Arial" w:cs="Arial"/>
            <w:sz w:val="20"/>
            <w:szCs w:val="20"/>
            <w:lang w:eastAsia="en-US"/>
          </w:rPr>
          <w:t>Instrução Normativa IBAMA n° 21, de 24/12/2014</w:t>
        </w:r>
      </w:hyperlink>
      <w:r w:rsidRPr="005E715A">
        <w:rPr>
          <w:rFonts w:ascii="Arial" w:eastAsia="Calibri" w:hAnsi="Arial" w:cs="Arial"/>
          <w:sz w:val="20"/>
          <w:szCs w:val="20"/>
          <w:lang w:eastAsia="en-US"/>
        </w:rPr>
        <w:t>, quando se tratar de produtos ou subprodutos florestais de origem nativa cujo transporte e armazenamento exijam a emissão de tal licença obrigatória; e</w:t>
      </w:r>
    </w:p>
    <w:p w14:paraId="253D5527" w14:textId="77777777" w:rsidR="000073A4" w:rsidRPr="005E715A" w:rsidRDefault="000073A4" w:rsidP="006126ED">
      <w:pPr>
        <w:pStyle w:val="Nivel3"/>
        <w:numPr>
          <w:ilvl w:val="2"/>
          <w:numId w:val="33"/>
        </w:numPr>
        <w:ind w:left="0" w:right="340" w:firstLine="0"/>
        <w:rPr>
          <w:lang w:eastAsia="en-US"/>
        </w:rPr>
      </w:pPr>
      <w:r w:rsidRPr="005E715A">
        <w:rPr>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3CF87689" w14:textId="5714F4C2" w:rsidR="000073A4" w:rsidRPr="005E715A" w:rsidRDefault="006126ED" w:rsidP="006126ED">
      <w:pPr>
        <w:pStyle w:val="Nivel2"/>
        <w:numPr>
          <w:ilvl w:val="0"/>
          <w:numId w:val="0"/>
        </w:numPr>
        <w:ind w:right="340"/>
        <w:rPr>
          <w:lang w:eastAsia="en-US"/>
        </w:rPr>
      </w:pPr>
      <w:r w:rsidRPr="005E715A">
        <w:rPr>
          <w:lang w:eastAsia="en-US"/>
        </w:rPr>
        <w:t xml:space="preserve">9.1.38 </w:t>
      </w:r>
      <w:r w:rsidR="000073A4" w:rsidRPr="005E715A">
        <w:rPr>
          <w:lang w:eastAsia="en-US"/>
        </w:rPr>
        <w:t xml:space="preserve">Observar as </w:t>
      </w:r>
      <w:r w:rsidR="000073A4" w:rsidRPr="005E715A">
        <w:t>diretrizes</w:t>
      </w:r>
      <w:r w:rsidR="000073A4" w:rsidRPr="005E715A">
        <w:rPr>
          <w:lang w:eastAsia="en-US"/>
        </w:rPr>
        <w:t xml:space="preserve">, critérios e procedimentos para a gestão dos resíduos da construção civil </w:t>
      </w:r>
      <w:r w:rsidR="000073A4" w:rsidRPr="005E715A">
        <w:t>estabelecidos</w:t>
      </w:r>
      <w:r w:rsidR="000073A4" w:rsidRPr="005E715A">
        <w:rPr>
          <w:lang w:eastAsia="en-US"/>
        </w:rPr>
        <w:t xml:space="preserve"> na Resolução nº 307, de 05/07/2002, com as alterações posteriores, do Conselho Nacional de Meio Ambiente - CONAMA, conforme </w:t>
      </w:r>
      <w:hyperlink r:id="rId80" w:anchor="art4§2" w:history="1">
        <w:r w:rsidR="000073A4" w:rsidRPr="005E715A">
          <w:rPr>
            <w:rStyle w:val="Hyperlink"/>
            <w:rFonts w:eastAsia="Calibri"/>
            <w:lang w:eastAsia="en-US"/>
          </w:rPr>
          <w:t>artigo 4°, §§ 2° e 3°, da Instrução Normativa SLTI/MP n° 1, de 19/01/2010</w:t>
        </w:r>
      </w:hyperlink>
      <w:r w:rsidR="000073A4" w:rsidRPr="005E715A">
        <w:rPr>
          <w:lang w:eastAsia="en-US"/>
        </w:rPr>
        <w:t>, nos seguintes termos:</w:t>
      </w:r>
    </w:p>
    <w:p w14:paraId="22E8368B" w14:textId="59FE9CD4" w:rsidR="000073A4" w:rsidRPr="005E715A" w:rsidRDefault="006126ED" w:rsidP="006126ED">
      <w:pPr>
        <w:pStyle w:val="Nivel3"/>
        <w:numPr>
          <w:ilvl w:val="2"/>
          <w:numId w:val="33"/>
        </w:numPr>
        <w:ind w:left="0" w:right="340" w:firstLine="0"/>
        <w:rPr>
          <w:lang w:eastAsia="en-US"/>
        </w:rPr>
      </w:pPr>
      <w:r w:rsidRPr="005E715A">
        <w:rPr>
          <w:lang w:eastAsia="en-US"/>
        </w:rPr>
        <w:t xml:space="preserve"> </w:t>
      </w:r>
      <w:r w:rsidR="000073A4" w:rsidRPr="005E715A">
        <w:rPr>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18144FE" w14:textId="77777777" w:rsidR="000073A4" w:rsidRPr="005E715A" w:rsidRDefault="000073A4" w:rsidP="006126ED">
      <w:pPr>
        <w:pStyle w:val="Nivel3"/>
        <w:numPr>
          <w:ilvl w:val="2"/>
          <w:numId w:val="33"/>
        </w:numPr>
        <w:ind w:left="0" w:right="340" w:firstLine="0"/>
        <w:rPr>
          <w:lang w:eastAsia="en-US"/>
        </w:rPr>
      </w:pPr>
      <w:r w:rsidRPr="005E715A">
        <w:rPr>
          <w:lang w:eastAsia="en-US"/>
        </w:rPr>
        <w:t xml:space="preserve">Nos termos dos </w:t>
      </w:r>
      <w:hyperlink r:id="rId81" w:history="1">
        <w:r w:rsidRPr="005E715A">
          <w:rPr>
            <w:rStyle w:val="Hyperlink"/>
            <w:rFonts w:eastAsia="Calibri"/>
            <w:lang w:eastAsia="en-US"/>
          </w:rPr>
          <w:t>artigos 3° e 10° da Resolução CONAMA n° 307, de 05/07/2002</w:t>
        </w:r>
      </w:hyperlink>
      <w:r w:rsidRPr="005E715A">
        <w:rPr>
          <w:lang w:eastAsia="en-US"/>
        </w:rPr>
        <w:t>, o Contratado deverá providenciar a destinação ambientalmente adequada dos resíduos da construção civil originários da contratação, obedecendo, no que couber, aos seguintes procedimentos:</w:t>
      </w:r>
    </w:p>
    <w:p w14:paraId="17409D97" w14:textId="77777777" w:rsidR="000073A4" w:rsidRPr="005E715A" w:rsidRDefault="000073A4" w:rsidP="006126ED">
      <w:pPr>
        <w:pStyle w:val="Nivel4"/>
        <w:numPr>
          <w:ilvl w:val="3"/>
          <w:numId w:val="33"/>
        </w:numPr>
        <w:ind w:left="0" w:right="340" w:firstLine="0"/>
        <w:rPr>
          <w:lang w:eastAsia="en-US"/>
        </w:rPr>
      </w:pPr>
      <w:r w:rsidRPr="005E715A">
        <w:rPr>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24EA711D" w14:textId="77777777" w:rsidR="000073A4" w:rsidRPr="005E715A" w:rsidRDefault="000073A4" w:rsidP="006126ED">
      <w:pPr>
        <w:pStyle w:val="Nivel4"/>
        <w:numPr>
          <w:ilvl w:val="3"/>
          <w:numId w:val="33"/>
        </w:numPr>
        <w:ind w:left="0" w:right="340" w:firstLine="0"/>
        <w:rPr>
          <w:lang w:eastAsia="en-US"/>
        </w:rPr>
      </w:pPr>
      <w:r w:rsidRPr="005E715A">
        <w:rPr>
          <w:lang w:eastAsia="en-US"/>
        </w:rPr>
        <w:t>resíduos Classe B (recicláveis para outras destinações): deverão ser reutilizados, reciclados ou encaminhados a áreas de armazenamento temporário, sendo dispostos de modo a permitir a sua utilização ou reciclagem futura.</w:t>
      </w:r>
    </w:p>
    <w:p w14:paraId="51023568" w14:textId="77777777" w:rsidR="000073A4" w:rsidRPr="005E715A" w:rsidRDefault="000073A4" w:rsidP="006126ED">
      <w:pPr>
        <w:pStyle w:val="Nivel4"/>
        <w:numPr>
          <w:ilvl w:val="3"/>
          <w:numId w:val="33"/>
        </w:numPr>
        <w:ind w:left="0" w:right="340" w:firstLine="0"/>
        <w:rPr>
          <w:lang w:eastAsia="en-US"/>
        </w:rPr>
      </w:pPr>
      <w:r w:rsidRPr="005E715A">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5CC7C8BF" w14:textId="77777777" w:rsidR="000073A4" w:rsidRPr="005E715A" w:rsidRDefault="000073A4" w:rsidP="006126ED">
      <w:pPr>
        <w:pStyle w:val="Nivel4"/>
        <w:numPr>
          <w:ilvl w:val="3"/>
          <w:numId w:val="33"/>
        </w:numPr>
        <w:ind w:left="0" w:right="340" w:firstLine="0"/>
        <w:rPr>
          <w:lang w:eastAsia="en-US"/>
        </w:rPr>
      </w:pPr>
      <w:r w:rsidRPr="005E715A">
        <w:rPr>
          <w:lang w:eastAsia="en-US"/>
        </w:rPr>
        <w:t>resíduos Classe D (perigosos, contaminados ou prejudiciais à saúde): deverão ser armazenados, transportados, reutilizados e destinados em conformidade com as normas técnicas específicas.</w:t>
      </w:r>
    </w:p>
    <w:p w14:paraId="776D2BCA" w14:textId="77777777" w:rsidR="000073A4" w:rsidRPr="005E715A" w:rsidRDefault="000073A4" w:rsidP="006126ED">
      <w:pPr>
        <w:pStyle w:val="Nivel3"/>
        <w:numPr>
          <w:ilvl w:val="2"/>
          <w:numId w:val="33"/>
        </w:numPr>
        <w:ind w:left="0" w:right="340" w:firstLine="0"/>
        <w:rPr>
          <w:lang w:eastAsia="en-US"/>
        </w:rPr>
      </w:pPr>
      <w:r w:rsidRPr="005E715A">
        <w:rPr>
          <w:lang w:eastAsia="en-US"/>
        </w:rPr>
        <w:lastRenderedPageBreak/>
        <w:t>Em nenhuma hipótese o Contratado poderá dispor os resíduos originários da contratação em aterros de resíduos sólidos urbanos, áreas de “bota fora”, encostas, corpos d´água, lotes vagos e áreas protegidas por Lei, bem como em áreas não licenciadas.</w:t>
      </w:r>
    </w:p>
    <w:p w14:paraId="3235CD82" w14:textId="77777777" w:rsidR="000073A4" w:rsidRPr="005E715A" w:rsidRDefault="000073A4" w:rsidP="006126ED">
      <w:pPr>
        <w:pStyle w:val="Nivel3"/>
        <w:numPr>
          <w:ilvl w:val="2"/>
          <w:numId w:val="33"/>
        </w:numPr>
        <w:ind w:left="0" w:right="340" w:firstLine="0"/>
        <w:rPr>
          <w:lang w:eastAsia="en-US"/>
        </w:rPr>
      </w:pPr>
      <w:r w:rsidRPr="005E715A">
        <w:rPr>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5E715A">
        <w:rPr>
          <w:lang w:eastAsia="en-US"/>
        </w:rPr>
        <w:t>ns</w:t>
      </w:r>
      <w:proofErr w:type="spellEnd"/>
      <w:r w:rsidRPr="005E715A">
        <w:rPr>
          <w:lang w:eastAsia="en-US"/>
        </w:rPr>
        <w:t>. 15.112, 15.113, 15.114, 15.115 e 15.116, de 2004.</w:t>
      </w:r>
    </w:p>
    <w:p w14:paraId="5519C812" w14:textId="17D34F81" w:rsidR="000073A4" w:rsidRPr="005E715A" w:rsidRDefault="006126ED" w:rsidP="006126ED">
      <w:pPr>
        <w:pStyle w:val="Nivel2"/>
        <w:numPr>
          <w:ilvl w:val="1"/>
          <w:numId w:val="33"/>
        </w:numPr>
        <w:ind w:left="0" w:right="340" w:firstLine="0"/>
        <w:rPr>
          <w:lang w:eastAsia="en-US"/>
        </w:rPr>
      </w:pPr>
      <w:r w:rsidRPr="005E715A">
        <w:rPr>
          <w:lang w:eastAsia="en-US"/>
        </w:rPr>
        <w:t xml:space="preserve"> </w:t>
      </w:r>
      <w:r w:rsidR="000073A4" w:rsidRPr="005E715A">
        <w:rPr>
          <w:lang w:eastAsia="en-US"/>
        </w:rPr>
        <w:t xml:space="preserve">Observar as </w:t>
      </w:r>
      <w:r w:rsidR="000073A4" w:rsidRPr="005E715A">
        <w:t>seguintes</w:t>
      </w:r>
      <w:r w:rsidR="000073A4" w:rsidRPr="005E715A">
        <w:rPr>
          <w:lang w:eastAsia="en-US"/>
        </w:rPr>
        <w:t xml:space="preserve"> diretrizes de caráter ambiental:</w:t>
      </w:r>
    </w:p>
    <w:p w14:paraId="591D3E31" w14:textId="77777777" w:rsidR="000073A4" w:rsidRPr="005E715A" w:rsidRDefault="000073A4" w:rsidP="006126ED">
      <w:pPr>
        <w:pStyle w:val="Nivel3"/>
        <w:numPr>
          <w:ilvl w:val="2"/>
          <w:numId w:val="33"/>
        </w:numPr>
        <w:ind w:left="0" w:right="340" w:firstLine="0"/>
        <w:rPr>
          <w:lang w:eastAsia="en-US"/>
        </w:rPr>
      </w:pPr>
      <w:r w:rsidRPr="005E715A">
        <w:rPr>
          <w:lang w:eastAsia="en-US"/>
        </w:rPr>
        <w:t>Qualquer</w:t>
      </w:r>
      <w:r w:rsidRPr="005E715A">
        <w:t xml:space="preserve"> instalação, equipamento ou processo, situado em local fixo, que</w:t>
      </w:r>
      <w:r w:rsidRPr="005E715A">
        <w:rPr>
          <w:lang w:eastAsia="en-US"/>
        </w:rPr>
        <w:t xml:space="preserve"> </w:t>
      </w:r>
      <w:r w:rsidRPr="005E715A">
        <w:t>libere</w:t>
      </w:r>
      <w:r w:rsidRPr="005E715A">
        <w:rPr>
          <w:lang w:eastAsia="en-US"/>
        </w:rPr>
        <w:t xml:space="preserve"> ou emita matéria para a atmosfera, por emissão pontual ou fugitiva, </w:t>
      </w:r>
      <w:r w:rsidRPr="005E715A">
        <w:t>utilizado</w:t>
      </w:r>
      <w:r w:rsidRPr="005E715A">
        <w:rPr>
          <w:lang w:eastAsia="en-US"/>
        </w:rPr>
        <w:t xml:space="preserve"> na execução contratual, deverá respeitar os limites máximos de emissão de poluentes admitidos na </w:t>
      </w:r>
      <w:hyperlink r:id="rId82" w:history="1">
        <w:r w:rsidRPr="005E715A">
          <w:rPr>
            <w:rStyle w:val="Hyperlink"/>
            <w:rFonts w:eastAsia="Calibri"/>
            <w:lang w:eastAsia="en-US"/>
          </w:rPr>
          <w:t>Resolução CONAMA n° 382, de 26/12/2006</w:t>
        </w:r>
      </w:hyperlink>
      <w:r w:rsidRPr="005E715A">
        <w:rPr>
          <w:lang w:eastAsia="en-US"/>
        </w:rPr>
        <w:t>, e legislação correlata, de acordo com o poluente e o tipo de fonte.</w:t>
      </w:r>
    </w:p>
    <w:p w14:paraId="51E7CDF8" w14:textId="77777777" w:rsidR="000073A4" w:rsidRPr="005E715A" w:rsidRDefault="000073A4" w:rsidP="006126ED">
      <w:pPr>
        <w:pStyle w:val="Nivel3"/>
        <w:numPr>
          <w:ilvl w:val="2"/>
          <w:numId w:val="33"/>
        </w:numPr>
        <w:ind w:left="0" w:right="340" w:firstLine="0"/>
        <w:rPr>
          <w:lang w:eastAsia="en-US"/>
        </w:rPr>
      </w:pPr>
      <w:r w:rsidRPr="005E715A">
        <w:rPr>
          <w:lang w:eastAsia="en-US"/>
        </w:rPr>
        <w:t xml:space="preserve">Na execução contratual, conforme o caso, a emissão de ruídos não poderá ultrapassar os níveis </w:t>
      </w:r>
      <w:r w:rsidRPr="005E715A">
        <w:t>considerados</w:t>
      </w:r>
      <w:r w:rsidRPr="005E715A">
        <w:rPr>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3" w:history="1">
        <w:r w:rsidRPr="005E715A">
          <w:rPr>
            <w:rStyle w:val="Hyperlink"/>
          </w:rPr>
          <w:t>Resolução CONAMA n° 01, de 08/03/90</w:t>
        </w:r>
      </w:hyperlink>
      <w:r w:rsidRPr="005E715A">
        <w:rPr>
          <w:lang w:eastAsia="en-US"/>
        </w:rPr>
        <w:t>, e legislação correlata.</w:t>
      </w:r>
    </w:p>
    <w:p w14:paraId="44D579B6" w14:textId="77777777" w:rsidR="000073A4" w:rsidRPr="005E715A" w:rsidRDefault="000073A4" w:rsidP="006126ED">
      <w:pPr>
        <w:pStyle w:val="Nivel2"/>
        <w:numPr>
          <w:ilvl w:val="1"/>
          <w:numId w:val="33"/>
        </w:numPr>
        <w:ind w:left="0" w:right="340" w:firstLine="0"/>
      </w:pPr>
      <w:r w:rsidRPr="005E715A">
        <w:t xml:space="preserve">Nos termos do </w:t>
      </w:r>
      <w:hyperlink r:id="rId84" w:history="1">
        <w:r w:rsidRPr="005E715A">
          <w:rPr>
            <w:rStyle w:val="Hyperlink"/>
          </w:rPr>
          <w:t>artigo 4°, § 3°, da Instrução Normativa SLTI/MP n° 1, de 19/01/2010</w:t>
        </w:r>
      </w:hyperlink>
      <w:r w:rsidRPr="005E715A">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CAB140E" w14:textId="77777777" w:rsidR="000073A4" w:rsidRPr="005E715A" w:rsidRDefault="000073A4" w:rsidP="006126ED">
      <w:pPr>
        <w:pStyle w:val="Nivel2"/>
        <w:numPr>
          <w:ilvl w:val="1"/>
          <w:numId w:val="33"/>
        </w:numPr>
        <w:ind w:left="0" w:right="340" w:firstLine="0"/>
      </w:pPr>
      <w:r w:rsidRPr="005E715A">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A2D4E3A" w14:textId="77777777" w:rsidR="000073A4" w:rsidRPr="005E715A" w:rsidRDefault="000073A4" w:rsidP="006126ED">
      <w:pPr>
        <w:pStyle w:val="Nivel2"/>
        <w:numPr>
          <w:ilvl w:val="1"/>
          <w:numId w:val="33"/>
        </w:numPr>
        <w:ind w:left="0" w:right="340" w:firstLine="0"/>
      </w:pPr>
      <w:r w:rsidRPr="005E715A">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71EEB8D" w14:textId="77777777" w:rsidR="000073A4" w:rsidRPr="005E715A" w:rsidRDefault="000073A4" w:rsidP="006126ED">
      <w:pPr>
        <w:pStyle w:val="Nivel2"/>
        <w:numPr>
          <w:ilvl w:val="1"/>
          <w:numId w:val="33"/>
        </w:numPr>
        <w:ind w:left="0" w:right="340" w:firstLine="0"/>
      </w:pPr>
      <w:r w:rsidRPr="005E715A">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20E126F" w14:textId="3C138BDB" w:rsidR="006126ED" w:rsidRPr="005E715A" w:rsidRDefault="000073A4" w:rsidP="006126ED">
      <w:pPr>
        <w:pStyle w:val="Nivel01"/>
        <w:numPr>
          <w:ilvl w:val="0"/>
          <w:numId w:val="0"/>
        </w:numPr>
      </w:pPr>
      <w:r w:rsidRPr="005E715A">
        <w:lastRenderedPageBreak/>
        <w:t>CLÁUSULA DÉCIMA – GARANTIA DE EXECUÇÃO (</w:t>
      </w:r>
      <w:hyperlink r:id="rId85" w:anchor="art92" w:history="1">
        <w:r w:rsidRPr="005E715A">
          <w:rPr>
            <w:rStyle w:val="Hyperlink"/>
          </w:rPr>
          <w:t>art. 92, XII</w:t>
        </w:r>
      </w:hyperlink>
      <w:r w:rsidRPr="005E715A">
        <w:t>)</w:t>
      </w:r>
      <w:bookmarkStart w:id="68" w:name="_Ref122964981"/>
    </w:p>
    <w:p w14:paraId="4F04E54A" w14:textId="435557BB" w:rsidR="000073A4" w:rsidRPr="005E715A" w:rsidRDefault="006126ED" w:rsidP="006126ED">
      <w:pPr>
        <w:pStyle w:val="Nivel01"/>
        <w:numPr>
          <w:ilvl w:val="0"/>
          <w:numId w:val="0"/>
        </w:numPr>
        <w:tabs>
          <w:tab w:val="clear" w:pos="567"/>
          <w:tab w:val="left" w:pos="0"/>
        </w:tabs>
        <w:spacing w:line="276" w:lineRule="auto"/>
        <w:ind w:right="340"/>
        <w:rPr>
          <w:b w:val="0"/>
          <w:bCs w:val="0"/>
          <w:color w:val="FFFFFF" w:themeColor="background1"/>
        </w:rPr>
      </w:pPr>
      <w:r w:rsidRPr="005E715A">
        <w:t xml:space="preserve">10.1 </w:t>
      </w:r>
      <w:r w:rsidR="000073A4" w:rsidRPr="005E715A">
        <w:rPr>
          <w:b w:val="0"/>
          <w:bCs w:val="0"/>
        </w:rPr>
        <w:t>A contratação conta com garantia de execução,</w:t>
      </w:r>
      <w:r w:rsidR="000073A4" w:rsidRPr="005E715A" w:rsidDel="006F5181">
        <w:rPr>
          <w:b w:val="0"/>
          <w:bCs w:val="0"/>
        </w:rPr>
        <w:t xml:space="preserve"> </w:t>
      </w:r>
      <w:r w:rsidR="000073A4" w:rsidRPr="005E715A">
        <w:rPr>
          <w:b w:val="0"/>
          <w:bCs w:val="0"/>
        </w:rPr>
        <w:t xml:space="preserve">na modalidade seguro-garantia, com cláusula de retomada, conforme </w:t>
      </w:r>
      <w:hyperlink r:id="rId86" w:anchor="art102" w:history="1">
        <w:r w:rsidR="000073A4" w:rsidRPr="005E715A">
          <w:rPr>
            <w:rStyle w:val="Hyperlink"/>
            <w:b w:val="0"/>
            <w:bCs w:val="0"/>
            <w:color w:val="auto"/>
          </w:rPr>
          <w:t>art. 102 da Lei nº 14.133, de 2021</w:t>
        </w:r>
      </w:hyperlink>
      <w:r w:rsidR="000073A4" w:rsidRPr="005E715A">
        <w:rPr>
          <w:b w:val="0"/>
          <w:bCs w:val="0"/>
        </w:rPr>
        <w:t xml:space="preserve">, em valor correspondente a </w:t>
      </w:r>
      <w:r w:rsidR="000073A4" w:rsidRPr="005E715A">
        <w:rPr>
          <w:b w:val="0"/>
          <w:bCs w:val="0"/>
          <w:u w:val="single"/>
        </w:rPr>
        <w:t>5% ( cinco por cento)</w:t>
      </w:r>
      <w:r w:rsidR="000073A4" w:rsidRPr="005E715A">
        <w:rPr>
          <w:b w:val="0"/>
          <w:bCs w:val="0"/>
        </w:rPr>
        <w:t xml:space="preserve"> do valor inicial/total/anual do contrato.</w:t>
      </w:r>
      <w:bookmarkEnd w:id="68"/>
      <w:r w:rsidR="000073A4" w:rsidRPr="005E715A">
        <w:rPr>
          <w:b w:val="0"/>
          <w:bCs w:val="0"/>
        </w:rPr>
        <w:t xml:space="preserve"> </w:t>
      </w:r>
    </w:p>
    <w:p w14:paraId="09DD24F3" w14:textId="017794BA" w:rsidR="000073A4" w:rsidRPr="005E715A" w:rsidRDefault="000073A4" w:rsidP="006126ED">
      <w:pPr>
        <w:pStyle w:val="Nvel3-R"/>
        <w:numPr>
          <w:ilvl w:val="2"/>
          <w:numId w:val="34"/>
        </w:numPr>
        <w:tabs>
          <w:tab w:val="left" w:pos="0"/>
        </w:tabs>
        <w:ind w:left="0" w:right="340" w:firstLine="0"/>
        <w:rPr>
          <w:i w:val="0"/>
          <w:iCs w:val="0"/>
          <w:color w:val="auto"/>
        </w:rPr>
      </w:pPr>
      <w:r w:rsidRPr="005E715A">
        <w:rPr>
          <w:i w:val="0"/>
          <w:iCs w:val="0"/>
          <w:color w:val="auto"/>
        </w:rPr>
        <w:t>Em caso de inadimplemento pelo Contratado, a seguradora deverá assumir a execução e concluir o objeto do contrato (</w:t>
      </w:r>
      <w:hyperlink r:id="rId87" w:anchor="art102" w:history="1">
        <w:r w:rsidRPr="005E715A">
          <w:rPr>
            <w:rStyle w:val="Hyperlink"/>
            <w:i w:val="0"/>
            <w:iCs w:val="0"/>
            <w:color w:val="auto"/>
          </w:rPr>
          <w:t>Lei nº 14.133/2021, art. 102</w:t>
        </w:r>
      </w:hyperlink>
      <w:r w:rsidRPr="005E715A">
        <w:rPr>
          <w:i w:val="0"/>
          <w:iCs w:val="0"/>
          <w:color w:val="auto"/>
        </w:rPr>
        <w:t>).</w:t>
      </w:r>
    </w:p>
    <w:p w14:paraId="03DF2252" w14:textId="77777777" w:rsidR="000073A4" w:rsidRPr="005E715A" w:rsidRDefault="000073A4" w:rsidP="006126ED">
      <w:pPr>
        <w:pStyle w:val="Nvel3-R"/>
        <w:numPr>
          <w:ilvl w:val="2"/>
          <w:numId w:val="34"/>
        </w:numPr>
        <w:tabs>
          <w:tab w:val="left" w:pos="0"/>
        </w:tabs>
        <w:ind w:left="0" w:right="340" w:firstLine="0"/>
        <w:rPr>
          <w:i w:val="0"/>
          <w:iCs w:val="0"/>
          <w:color w:val="auto"/>
        </w:rPr>
      </w:pPr>
      <w:r w:rsidRPr="005E715A">
        <w:rPr>
          <w:i w:val="0"/>
          <w:iCs w:val="0"/>
          <w:color w:val="auto"/>
        </w:rPr>
        <w:t>A seguradora figura como interveniente anuente do presente contrato, e nesta qualidade também deverá figurar dos termos aditivos que vierem a ser firmados, e poderá:</w:t>
      </w:r>
    </w:p>
    <w:p w14:paraId="2234656E" w14:textId="77777777" w:rsidR="000073A4" w:rsidRPr="005E715A" w:rsidRDefault="000073A4" w:rsidP="006126ED">
      <w:pPr>
        <w:pStyle w:val="Nivel3"/>
        <w:numPr>
          <w:ilvl w:val="2"/>
          <w:numId w:val="18"/>
        </w:numPr>
        <w:tabs>
          <w:tab w:val="left" w:pos="0"/>
        </w:tabs>
        <w:ind w:left="0" w:right="340" w:firstLine="0"/>
        <w:rPr>
          <w:color w:val="auto"/>
        </w:rPr>
      </w:pPr>
      <w:r w:rsidRPr="005E715A">
        <w:rPr>
          <w:color w:val="auto"/>
        </w:rPr>
        <w:t>Ter livre acesso às instalações em que for executado o contrato principal.</w:t>
      </w:r>
    </w:p>
    <w:p w14:paraId="4F23E4EF" w14:textId="77777777" w:rsidR="000073A4" w:rsidRPr="005E715A" w:rsidRDefault="000073A4" w:rsidP="006126ED">
      <w:pPr>
        <w:pStyle w:val="Nivel3"/>
        <w:numPr>
          <w:ilvl w:val="2"/>
          <w:numId w:val="18"/>
        </w:numPr>
        <w:tabs>
          <w:tab w:val="left" w:pos="0"/>
        </w:tabs>
        <w:ind w:left="0" w:right="340" w:firstLine="0"/>
        <w:rPr>
          <w:color w:val="auto"/>
        </w:rPr>
      </w:pPr>
      <w:r w:rsidRPr="005E715A">
        <w:rPr>
          <w:color w:val="auto"/>
        </w:rPr>
        <w:t>Acompanhar a execução do contrato principal.</w:t>
      </w:r>
    </w:p>
    <w:p w14:paraId="2F12729A" w14:textId="77777777" w:rsidR="000073A4" w:rsidRPr="005E715A" w:rsidRDefault="000073A4" w:rsidP="006126ED">
      <w:pPr>
        <w:pStyle w:val="Nivel3"/>
        <w:numPr>
          <w:ilvl w:val="2"/>
          <w:numId w:val="18"/>
        </w:numPr>
        <w:tabs>
          <w:tab w:val="left" w:pos="0"/>
        </w:tabs>
        <w:ind w:left="0" w:right="340" w:firstLine="0"/>
        <w:rPr>
          <w:color w:val="auto"/>
        </w:rPr>
      </w:pPr>
      <w:r w:rsidRPr="005E715A">
        <w:rPr>
          <w:color w:val="auto"/>
        </w:rPr>
        <w:t>Ter acesso a auditoria técnica e contábil.</w:t>
      </w:r>
    </w:p>
    <w:p w14:paraId="71C34640" w14:textId="77777777" w:rsidR="000073A4" w:rsidRPr="005E715A" w:rsidRDefault="000073A4" w:rsidP="006126ED">
      <w:pPr>
        <w:pStyle w:val="Nivel3"/>
        <w:numPr>
          <w:ilvl w:val="2"/>
          <w:numId w:val="18"/>
        </w:numPr>
        <w:tabs>
          <w:tab w:val="left" w:pos="0"/>
        </w:tabs>
        <w:ind w:left="0" w:right="340" w:firstLine="0"/>
        <w:rPr>
          <w:color w:val="auto"/>
        </w:rPr>
      </w:pPr>
      <w:r w:rsidRPr="005E715A">
        <w:rPr>
          <w:color w:val="auto"/>
        </w:rPr>
        <w:t>Requerer esclarecimentos ao responsável técnico pela obra ou pelo fornecimento.</w:t>
      </w:r>
    </w:p>
    <w:p w14:paraId="6B6AE9F4" w14:textId="77777777" w:rsidR="000073A4" w:rsidRPr="005E715A" w:rsidRDefault="000073A4" w:rsidP="006126ED">
      <w:pPr>
        <w:pStyle w:val="Nvel3-R"/>
        <w:numPr>
          <w:ilvl w:val="2"/>
          <w:numId w:val="34"/>
        </w:numPr>
        <w:tabs>
          <w:tab w:val="left" w:pos="0"/>
        </w:tabs>
        <w:ind w:left="0" w:right="340" w:firstLine="0"/>
        <w:rPr>
          <w:i w:val="0"/>
          <w:iCs w:val="0"/>
          <w:color w:val="auto"/>
        </w:rPr>
      </w:pPr>
      <w:r w:rsidRPr="005E715A">
        <w:rPr>
          <w:i w:val="0"/>
          <w:iCs w:val="0"/>
          <w:color w:val="auto"/>
        </w:rPr>
        <w:t>A emissão de empenho em nome da seguradora, ou a quem ela indicar para a conclusão do contrato, será autorizada desde que demonstrada sua regularidade fiscal.</w:t>
      </w:r>
    </w:p>
    <w:p w14:paraId="7F9E1446" w14:textId="77777777" w:rsidR="000073A4" w:rsidRPr="005E715A" w:rsidRDefault="000073A4" w:rsidP="006126ED">
      <w:pPr>
        <w:pStyle w:val="Nvel3-R"/>
        <w:numPr>
          <w:ilvl w:val="2"/>
          <w:numId w:val="34"/>
        </w:numPr>
        <w:tabs>
          <w:tab w:val="left" w:pos="0"/>
        </w:tabs>
        <w:ind w:left="0" w:right="340" w:firstLine="0"/>
        <w:rPr>
          <w:i w:val="0"/>
          <w:iCs w:val="0"/>
          <w:color w:val="auto"/>
        </w:rPr>
      </w:pPr>
      <w:r w:rsidRPr="005E715A">
        <w:rPr>
          <w:i w:val="0"/>
          <w:iCs w:val="0"/>
          <w:color w:val="auto"/>
        </w:rPr>
        <w:t>A seguradora poderá subcontratar a conclusão do contrato, total ou parcialmente.</w:t>
      </w:r>
    </w:p>
    <w:p w14:paraId="6E7CAB27" w14:textId="77777777" w:rsidR="000073A4" w:rsidRPr="005E715A" w:rsidRDefault="000073A4" w:rsidP="006126ED">
      <w:pPr>
        <w:pStyle w:val="Nvel3-R"/>
        <w:numPr>
          <w:ilvl w:val="2"/>
          <w:numId w:val="34"/>
        </w:numPr>
        <w:tabs>
          <w:tab w:val="left" w:pos="0"/>
        </w:tabs>
        <w:ind w:left="0" w:right="340" w:firstLine="0"/>
        <w:rPr>
          <w:i w:val="0"/>
          <w:iCs w:val="0"/>
          <w:color w:val="auto"/>
        </w:rPr>
      </w:pPr>
      <w:r w:rsidRPr="005E715A">
        <w:rPr>
          <w:i w:val="0"/>
          <w:iCs w:val="0"/>
          <w:color w:val="auto"/>
        </w:rPr>
        <w:t>Na hipótese de inadimplemento do contratado, serão observadas as seguintes disposições:</w:t>
      </w:r>
    </w:p>
    <w:p w14:paraId="3FBEDC65" w14:textId="77777777" w:rsidR="000073A4" w:rsidRPr="005E715A" w:rsidRDefault="000073A4" w:rsidP="006126ED">
      <w:pPr>
        <w:pStyle w:val="Nivel3"/>
        <w:numPr>
          <w:ilvl w:val="2"/>
          <w:numId w:val="19"/>
        </w:numPr>
        <w:tabs>
          <w:tab w:val="left" w:pos="0"/>
        </w:tabs>
        <w:ind w:left="0" w:right="340" w:firstLine="0"/>
        <w:rPr>
          <w:color w:val="auto"/>
        </w:rPr>
      </w:pPr>
      <w:r w:rsidRPr="005E715A">
        <w:rPr>
          <w:color w:val="auto"/>
        </w:rPr>
        <w:t>Caso a seguradora execute e conclua o objeto do contrato, estará isenta da obrigação de pagar a importância segurada indicada na apólice.</w:t>
      </w:r>
    </w:p>
    <w:p w14:paraId="1819F7D2" w14:textId="77777777" w:rsidR="000073A4" w:rsidRPr="005E715A" w:rsidRDefault="000073A4" w:rsidP="006126ED">
      <w:pPr>
        <w:pStyle w:val="Nivel3"/>
        <w:numPr>
          <w:ilvl w:val="2"/>
          <w:numId w:val="19"/>
        </w:numPr>
        <w:tabs>
          <w:tab w:val="left" w:pos="0"/>
        </w:tabs>
        <w:ind w:left="0" w:right="340" w:firstLine="0"/>
        <w:rPr>
          <w:color w:val="auto"/>
        </w:rPr>
      </w:pPr>
      <w:r w:rsidRPr="005E715A">
        <w:rPr>
          <w:color w:val="auto"/>
        </w:rPr>
        <w:t>Caso a seguradora não assuma a execução do contrato, pagará a integralidade da importância segurada indicada na apólice.</w:t>
      </w:r>
    </w:p>
    <w:p w14:paraId="3744E0B2" w14:textId="77777777" w:rsidR="000073A4" w:rsidRPr="005E715A" w:rsidRDefault="000073A4" w:rsidP="006126ED">
      <w:pPr>
        <w:pStyle w:val="Nivel2"/>
        <w:numPr>
          <w:ilvl w:val="1"/>
          <w:numId w:val="34"/>
        </w:numPr>
        <w:tabs>
          <w:tab w:val="left" w:pos="0"/>
        </w:tabs>
        <w:spacing w:afterLines="120" w:after="288"/>
        <w:ind w:left="0" w:right="340" w:firstLine="0"/>
        <w:rPr>
          <w:color w:val="auto"/>
        </w:rPr>
      </w:pPr>
      <w:r w:rsidRPr="005E715A">
        <w:rPr>
          <w:color w:val="auto"/>
        </w:rPr>
        <w:t xml:space="preserve">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w:t>
      </w:r>
      <w:r w:rsidRPr="005E715A">
        <w:rPr>
          <w:b/>
          <w:bCs/>
          <w:color w:val="auto"/>
          <w:u w:val="single"/>
        </w:rPr>
        <w:t>5% cinco por cento)</w:t>
      </w:r>
      <w:r w:rsidRPr="005E715A">
        <w:rPr>
          <w:b/>
          <w:bCs/>
          <w:color w:val="auto"/>
        </w:rPr>
        <w:t xml:space="preserve"> do valor inicial do contrato.</w:t>
      </w:r>
    </w:p>
    <w:p w14:paraId="686CE959" w14:textId="16DEC87A" w:rsidR="000073A4" w:rsidRPr="005E715A" w:rsidRDefault="000073A4" w:rsidP="006126ED">
      <w:pPr>
        <w:pStyle w:val="Nvel2-Red"/>
        <w:numPr>
          <w:ilvl w:val="1"/>
          <w:numId w:val="34"/>
        </w:numPr>
        <w:tabs>
          <w:tab w:val="left" w:pos="0"/>
        </w:tabs>
        <w:ind w:left="0" w:right="340" w:firstLine="0"/>
        <w:rPr>
          <w:i w:val="0"/>
          <w:iCs w:val="0"/>
          <w:color w:val="auto"/>
        </w:rPr>
      </w:pPr>
      <w:r w:rsidRPr="005E715A">
        <w:rPr>
          <w:i w:val="0"/>
          <w:iCs w:val="0"/>
          <w:color w:val="auto"/>
        </w:rPr>
        <w:t xml:space="preserve">A modalidade seguro-garantia somente será aceita se contemplar todos os eventos indicados no item </w:t>
      </w:r>
      <w:r w:rsidRPr="005E715A">
        <w:rPr>
          <w:i w:val="0"/>
          <w:iCs w:val="0"/>
          <w:color w:val="auto"/>
        </w:rPr>
        <w:fldChar w:fldCharType="begin"/>
      </w:r>
      <w:r w:rsidRPr="005E715A">
        <w:rPr>
          <w:i w:val="0"/>
          <w:iCs w:val="0"/>
          <w:color w:val="auto"/>
        </w:rPr>
        <w:instrText xml:space="preserve"> REF _Ref118297166 \r \h  \* MERGEFORMAT </w:instrText>
      </w:r>
      <w:r w:rsidRPr="005E715A">
        <w:rPr>
          <w:i w:val="0"/>
          <w:iCs w:val="0"/>
          <w:color w:val="auto"/>
        </w:rPr>
        <w:fldChar w:fldCharType="separate"/>
      </w:r>
      <w:r w:rsidR="005D7C62">
        <w:rPr>
          <w:b/>
          <w:bCs/>
          <w:i w:val="0"/>
          <w:iCs w:val="0"/>
          <w:color w:val="auto"/>
        </w:rPr>
        <w:t xml:space="preserve">Erro! Fonte de referência não </w:t>
      </w:r>
      <w:proofErr w:type="gramStart"/>
      <w:r w:rsidR="005D7C62">
        <w:rPr>
          <w:b/>
          <w:bCs/>
          <w:i w:val="0"/>
          <w:iCs w:val="0"/>
          <w:color w:val="auto"/>
        </w:rPr>
        <w:t>encontrada.</w:t>
      </w:r>
      <w:proofErr w:type="gramEnd"/>
      <w:r w:rsidRPr="005E715A">
        <w:rPr>
          <w:i w:val="0"/>
          <w:iCs w:val="0"/>
          <w:color w:val="auto"/>
        </w:rPr>
        <w:fldChar w:fldCharType="end"/>
      </w:r>
      <w:r w:rsidRPr="005E715A">
        <w:rPr>
          <w:i w:val="0"/>
          <w:iCs w:val="0"/>
          <w:color w:val="auto"/>
        </w:rPr>
        <w:t xml:space="preserve">, observada a legislação que rege a matéria. </w:t>
      </w:r>
    </w:p>
    <w:p w14:paraId="3540EF9F" w14:textId="77777777" w:rsidR="000073A4" w:rsidRPr="005E715A" w:rsidRDefault="000073A4" w:rsidP="006126ED">
      <w:pPr>
        <w:pStyle w:val="Nvel2-Red"/>
        <w:numPr>
          <w:ilvl w:val="1"/>
          <w:numId w:val="34"/>
        </w:numPr>
        <w:tabs>
          <w:tab w:val="left" w:pos="0"/>
        </w:tabs>
        <w:ind w:left="0" w:right="340" w:firstLine="0"/>
        <w:rPr>
          <w:i w:val="0"/>
          <w:iCs w:val="0"/>
          <w:color w:val="auto"/>
        </w:rPr>
      </w:pPr>
      <w:r w:rsidRPr="005E715A">
        <w:rPr>
          <w:i w:val="0"/>
          <w:iCs w:val="0"/>
          <w:color w:val="auto"/>
        </w:rPr>
        <w:t xml:space="preserve">No caso de alteração do valor do contrato, ou prorrogação de sua vigência, a garantia deverá ser ajustada ou renovada, seguindo os mesmos parâmetros utilizados quando da contratação. </w:t>
      </w:r>
    </w:p>
    <w:p w14:paraId="17357D02" w14:textId="77777777" w:rsidR="000073A4" w:rsidRPr="005E715A" w:rsidRDefault="000073A4" w:rsidP="006126ED">
      <w:pPr>
        <w:pStyle w:val="Nvel2-Red"/>
        <w:numPr>
          <w:ilvl w:val="1"/>
          <w:numId w:val="34"/>
        </w:numPr>
        <w:tabs>
          <w:tab w:val="left" w:pos="0"/>
        </w:tabs>
        <w:ind w:left="0" w:right="340" w:firstLine="0"/>
        <w:rPr>
          <w:i w:val="0"/>
          <w:iCs w:val="0"/>
          <w:color w:val="auto"/>
        </w:rPr>
      </w:pPr>
      <w:r w:rsidRPr="005E715A">
        <w:rPr>
          <w:i w:val="0"/>
          <w:iCs w:val="0"/>
          <w:color w:val="auto"/>
        </w:rPr>
        <w:t>Se o valor da garantia for utilizado total ou parcialmente em pagamento de qualquer obrigação, o Contratado obriga-se a fazer a respectiva reposição no prazo máximo de 05 (cinco) dias úteis, contados da data em que for notificada.</w:t>
      </w:r>
    </w:p>
    <w:p w14:paraId="7A096BD2" w14:textId="77777777" w:rsidR="000073A4" w:rsidRPr="005E715A" w:rsidRDefault="000073A4" w:rsidP="006126ED">
      <w:pPr>
        <w:pStyle w:val="Nvel2-Red"/>
        <w:numPr>
          <w:ilvl w:val="1"/>
          <w:numId w:val="34"/>
        </w:numPr>
        <w:tabs>
          <w:tab w:val="left" w:pos="0"/>
        </w:tabs>
        <w:ind w:left="0" w:right="340" w:firstLine="0"/>
        <w:rPr>
          <w:i w:val="0"/>
          <w:iCs w:val="0"/>
          <w:color w:val="auto"/>
        </w:rPr>
      </w:pPr>
      <w:r w:rsidRPr="005E715A">
        <w:rPr>
          <w:i w:val="0"/>
          <w:iCs w:val="0"/>
          <w:color w:val="auto"/>
        </w:rPr>
        <w:t>O Contratante executará a garantia na forma prevista na legislação que rege a matéria.</w:t>
      </w:r>
    </w:p>
    <w:p w14:paraId="567A5D09" w14:textId="77777777" w:rsidR="000073A4" w:rsidRPr="005E715A" w:rsidRDefault="000073A4" w:rsidP="006126ED">
      <w:pPr>
        <w:pStyle w:val="Nvel3-R"/>
        <w:numPr>
          <w:ilvl w:val="2"/>
          <w:numId w:val="34"/>
        </w:numPr>
        <w:tabs>
          <w:tab w:val="left" w:pos="0"/>
        </w:tabs>
        <w:ind w:left="0" w:right="340" w:firstLine="0"/>
        <w:rPr>
          <w:i w:val="0"/>
          <w:iCs w:val="0"/>
          <w:color w:val="auto"/>
        </w:rPr>
      </w:pPr>
      <w:r w:rsidRPr="005E715A">
        <w:rPr>
          <w:i w:val="0"/>
          <w:iCs w:val="0"/>
          <w:color w:val="auto"/>
        </w:rPr>
        <w:t>O emitente da garantia ofertada pelo contratado deverá ser notificado pelo contratante quanto ao início de processo administrativo para apuração de descumprimento de cláusulas contratuais (</w:t>
      </w:r>
      <w:hyperlink r:id="rId88" w:anchor="art137§4" w:history="1">
        <w:r w:rsidRPr="005E715A">
          <w:rPr>
            <w:rStyle w:val="Hyperlink"/>
            <w:i w:val="0"/>
            <w:iCs w:val="0"/>
            <w:color w:val="auto"/>
          </w:rPr>
          <w:t>art. 137, § 4º, da Lei n.º 14.133, de 2021</w:t>
        </w:r>
      </w:hyperlink>
      <w:r w:rsidRPr="005E715A">
        <w:rPr>
          <w:i w:val="0"/>
          <w:iCs w:val="0"/>
          <w:color w:val="auto"/>
        </w:rPr>
        <w:t>).</w:t>
      </w:r>
    </w:p>
    <w:p w14:paraId="2F5004F4" w14:textId="77777777" w:rsidR="000073A4" w:rsidRPr="005E715A" w:rsidRDefault="000073A4" w:rsidP="006126ED">
      <w:pPr>
        <w:pStyle w:val="Nvel3-R"/>
        <w:numPr>
          <w:ilvl w:val="2"/>
          <w:numId w:val="34"/>
        </w:numPr>
        <w:tabs>
          <w:tab w:val="left" w:pos="0"/>
        </w:tabs>
        <w:ind w:left="0" w:right="340" w:firstLine="0"/>
        <w:rPr>
          <w:i w:val="0"/>
          <w:iCs w:val="0"/>
          <w:color w:val="auto"/>
        </w:rPr>
      </w:pPr>
      <w:r w:rsidRPr="005E715A">
        <w:rPr>
          <w:i w:val="0"/>
          <w:iCs w:val="0"/>
          <w:color w:val="auto"/>
        </w:rPr>
        <w:lastRenderedPageBreak/>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9" w:anchor="art20" w:history="1">
        <w:r w:rsidRPr="005E715A">
          <w:rPr>
            <w:rStyle w:val="Hyperlink"/>
            <w:i w:val="0"/>
            <w:iCs w:val="0"/>
            <w:color w:val="auto"/>
          </w:rPr>
          <w:t>art. 20 da Circular Susep n° 662, de 11 de abril de 2022</w:t>
        </w:r>
      </w:hyperlink>
      <w:r w:rsidRPr="005E715A">
        <w:rPr>
          <w:i w:val="0"/>
          <w:iCs w:val="0"/>
          <w:color w:val="auto"/>
        </w:rPr>
        <w:t>.</w:t>
      </w:r>
    </w:p>
    <w:p w14:paraId="2BDAC096" w14:textId="77777777" w:rsidR="000073A4" w:rsidRPr="005E715A" w:rsidRDefault="000073A4" w:rsidP="006126ED">
      <w:pPr>
        <w:pStyle w:val="Nvel2-Red"/>
        <w:numPr>
          <w:ilvl w:val="1"/>
          <w:numId w:val="34"/>
        </w:numPr>
        <w:tabs>
          <w:tab w:val="left" w:pos="0"/>
        </w:tabs>
        <w:ind w:left="0" w:right="340" w:firstLine="0"/>
        <w:rPr>
          <w:i w:val="0"/>
          <w:iCs w:val="0"/>
          <w:color w:val="auto"/>
        </w:rPr>
      </w:pPr>
      <w:r w:rsidRPr="005E715A">
        <w:rPr>
          <w:i w:val="0"/>
          <w:iCs w:val="0"/>
          <w:color w:val="aut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021AF9F6" w14:textId="77777777" w:rsidR="000073A4" w:rsidRPr="005E715A" w:rsidRDefault="000073A4" w:rsidP="006126ED">
      <w:pPr>
        <w:pStyle w:val="Nvel2-Red"/>
        <w:numPr>
          <w:ilvl w:val="1"/>
          <w:numId w:val="34"/>
        </w:numPr>
        <w:tabs>
          <w:tab w:val="left" w:pos="0"/>
        </w:tabs>
        <w:ind w:left="0" w:right="340" w:firstLine="0"/>
        <w:rPr>
          <w:i w:val="0"/>
          <w:iCs w:val="0"/>
          <w:color w:val="auto"/>
        </w:rPr>
      </w:pPr>
      <w:r w:rsidRPr="005E715A">
        <w:rPr>
          <w:i w:val="0"/>
          <w:iCs w:val="0"/>
          <w:color w:val="auto"/>
        </w:rPr>
        <w:t>A garantia somente será liberada ou restituída após a fiel execução do contrato ou após a sua extinção por culpa exclusiva da Administração e, quando em dinheiro, será atualizada monetariamente.</w:t>
      </w:r>
    </w:p>
    <w:p w14:paraId="5FF40012" w14:textId="77777777" w:rsidR="000073A4" w:rsidRPr="005E715A" w:rsidRDefault="000073A4" w:rsidP="006126ED">
      <w:pPr>
        <w:pStyle w:val="Nvel2-Red"/>
        <w:numPr>
          <w:ilvl w:val="1"/>
          <w:numId w:val="34"/>
        </w:numPr>
        <w:tabs>
          <w:tab w:val="left" w:pos="0"/>
        </w:tabs>
        <w:ind w:left="0" w:right="340" w:firstLine="0"/>
        <w:rPr>
          <w:i w:val="0"/>
          <w:iCs w:val="0"/>
          <w:color w:val="auto"/>
        </w:rPr>
      </w:pPr>
      <w:r w:rsidRPr="005E715A">
        <w:rPr>
          <w:i w:val="0"/>
          <w:iCs w:val="0"/>
          <w:color w:val="auto"/>
        </w:rPr>
        <w:t xml:space="preserve">O garantidor não é parte para figurar em processo administrativo instaurado pelo contratante com o objetivo de apurar prejuízos e/ou aplicar sanções à contratada. </w:t>
      </w:r>
    </w:p>
    <w:p w14:paraId="2EB3AB1A" w14:textId="77777777" w:rsidR="000073A4" w:rsidRPr="005E715A" w:rsidRDefault="000073A4" w:rsidP="006126ED">
      <w:pPr>
        <w:pStyle w:val="Nvel2-Red"/>
        <w:numPr>
          <w:ilvl w:val="1"/>
          <w:numId w:val="34"/>
        </w:numPr>
        <w:tabs>
          <w:tab w:val="left" w:pos="0"/>
        </w:tabs>
        <w:ind w:left="0" w:right="340" w:firstLine="0"/>
        <w:rPr>
          <w:i w:val="0"/>
          <w:iCs w:val="0"/>
          <w:color w:val="auto"/>
        </w:rPr>
      </w:pPr>
      <w:r w:rsidRPr="005E715A">
        <w:rPr>
          <w:i w:val="0"/>
          <w:iCs w:val="0"/>
          <w:color w:val="auto"/>
        </w:rPr>
        <w:t>O contratado autoriza o contratante a reter, a qualquer tempo, a garantia, na forma prevista no Edital e neste Contrato.</w:t>
      </w:r>
    </w:p>
    <w:p w14:paraId="3DB7D8E4" w14:textId="77777777" w:rsidR="000073A4" w:rsidRPr="005E715A" w:rsidRDefault="000073A4" w:rsidP="006126ED">
      <w:pPr>
        <w:pStyle w:val="Nvel2-Red"/>
        <w:numPr>
          <w:ilvl w:val="1"/>
          <w:numId w:val="34"/>
        </w:numPr>
        <w:tabs>
          <w:tab w:val="left" w:pos="0"/>
        </w:tabs>
        <w:ind w:left="0" w:right="340" w:firstLine="0"/>
        <w:rPr>
          <w:i w:val="0"/>
          <w:iCs w:val="0"/>
          <w:color w:val="auto"/>
        </w:rPr>
      </w:pPr>
      <w:r w:rsidRPr="005E715A">
        <w:rPr>
          <w:i w:val="0"/>
          <w:iCs w:val="0"/>
          <w:color w:val="auto"/>
        </w:rPr>
        <w:t>A garantia de execução é independente de eventual garantia do produto ou serviço prevista especificamente no Projeto Básico.</w:t>
      </w:r>
    </w:p>
    <w:p w14:paraId="51087181" w14:textId="70138176" w:rsidR="000073A4" w:rsidRPr="005E715A" w:rsidRDefault="000073A4" w:rsidP="00715970">
      <w:pPr>
        <w:pStyle w:val="Nivel01"/>
        <w:numPr>
          <w:ilvl w:val="0"/>
          <w:numId w:val="0"/>
        </w:numPr>
        <w:rPr>
          <w:color w:val="FFFFFF" w:themeColor="background1"/>
        </w:rPr>
      </w:pPr>
      <w:r w:rsidRPr="005E715A">
        <w:t xml:space="preserve">CLÁUSULA DÉCIMA </w:t>
      </w:r>
      <w:r w:rsidR="006126ED" w:rsidRPr="005E715A">
        <w:t>PRIMEIRA</w:t>
      </w:r>
      <w:r w:rsidRPr="005E715A">
        <w:t xml:space="preserve"> – INFRAÇÕES E SANÇÕES ADMINISTRATIVAS (</w:t>
      </w:r>
      <w:hyperlink r:id="rId90" w:anchor="art92" w:history="1">
        <w:r w:rsidRPr="005E715A">
          <w:rPr>
            <w:rStyle w:val="Hyperlink"/>
          </w:rPr>
          <w:t>art. 92, XIV</w:t>
        </w:r>
      </w:hyperlink>
      <w:r w:rsidRPr="005E715A">
        <w:t>)</w:t>
      </w:r>
    </w:p>
    <w:p w14:paraId="4BF73110" w14:textId="77777777" w:rsidR="000073A4" w:rsidRPr="005E715A" w:rsidRDefault="000073A4" w:rsidP="006126ED">
      <w:pPr>
        <w:pStyle w:val="Nivel2"/>
        <w:numPr>
          <w:ilvl w:val="1"/>
          <w:numId w:val="34"/>
        </w:numPr>
        <w:ind w:left="0" w:firstLine="0"/>
      </w:pPr>
      <w:r w:rsidRPr="005E715A">
        <w:t xml:space="preserve">Comete infração administrativa, nos termos da </w:t>
      </w:r>
      <w:hyperlink r:id="rId91" w:history="1">
        <w:r w:rsidRPr="005E715A">
          <w:rPr>
            <w:rStyle w:val="Hyperlink"/>
          </w:rPr>
          <w:t>Lei nº 14.133, de 2021</w:t>
        </w:r>
      </w:hyperlink>
      <w:r w:rsidRPr="005E715A">
        <w:t>, o contratado que:</w:t>
      </w:r>
    </w:p>
    <w:p w14:paraId="65220C6D" w14:textId="77777777" w:rsidR="000073A4" w:rsidRPr="005E715A" w:rsidRDefault="000073A4" w:rsidP="006126ED">
      <w:pPr>
        <w:numPr>
          <w:ilvl w:val="2"/>
          <w:numId w:val="16"/>
        </w:numPr>
        <w:suppressAutoHyphens/>
        <w:spacing w:before="120" w:after="120" w:line="276" w:lineRule="auto"/>
        <w:ind w:left="0" w:firstLine="0"/>
        <w:jc w:val="both"/>
        <w:rPr>
          <w:rFonts w:ascii="Arial" w:eastAsia="Arial" w:hAnsi="Arial" w:cs="Arial"/>
          <w:sz w:val="20"/>
          <w:szCs w:val="20"/>
        </w:rPr>
      </w:pPr>
      <w:r w:rsidRPr="005E715A">
        <w:rPr>
          <w:rFonts w:ascii="Arial" w:eastAsia="Arial" w:hAnsi="Arial" w:cs="Arial"/>
          <w:sz w:val="20"/>
          <w:szCs w:val="20"/>
        </w:rPr>
        <w:t>der causa à inexecução parcial do contrato;</w:t>
      </w:r>
    </w:p>
    <w:p w14:paraId="664394BA" w14:textId="77777777" w:rsidR="000073A4" w:rsidRPr="005E715A" w:rsidRDefault="000073A4" w:rsidP="006126ED">
      <w:pPr>
        <w:numPr>
          <w:ilvl w:val="2"/>
          <w:numId w:val="16"/>
        </w:numPr>
        <w:suppressAutoHyphens/>
        <w:spacing w:before="120" w:after="120" w:line="276" w:lineRule="auto"/>
        <w:ind w:left="0" w:firstLine="0"/>
        <w:jc w:val="both"/>
        <w:rPr>
          <w:rFonts w:ascii="Arial" w:eastAsia="Arial" w:hAnsi="Arial" w:cs="Arial"/>
          <w:sz w:val="20"/>
          <w:szCs w:val="20"/>
        </w:rPr>
      </w:pPr>
      <w:r w:rsidRPr="005E715A">
        <w:rPr>
          <w:rFonts w:ascii="Arial" w:eastAsia="Arial" w:hAnsi="Arial" w:cs="Arial"/>
          <w:sz w:val="20"/>
          <w:szCs w:val="20"/>
        </w:rPr>
        <w:t>der causa à inexecução parcial do contrato que cause grave dano à Administração ou ao funcionamento dos serviços públicos ou ao interesse coletivo;</w:t>
      </w:r>
    </w:p>
    <w:p w14:paraId="49AD8953" w14:textId="77777777" w:rsidR="000073A4" w:rsidRPr="005E715A" w:rsidRDefault="000073A4" w:rsidP="006126ED">
      <w:pPr>
        <w:numPr>
          <w:ilvl w:val="2"/>
          <w:numId w:val="16"/>
        </w:numPr>
        <w:suppressAutoHyphens/>
        <w:spacing w:before="120" w:after="120" w:line="276" w:lineRule="auto"/>
        <w:ind w:left="0" w:firstLine="0"/>
        <w:jc w:val="both"/>
        <w:rPr>
          <w:rFonts w:ascii="Arial" w:eastAsia="Arial" w:hAnsi="Arial" w:cs="Arial"/>
          <w:sz w:val="20"/>
          <w:szCs w:val="20"/>
        </w:rPr>
      </w:pPr>
      <w:r w:rsidRPr="005E715A">
        <w:rPr>
          <w:rFonts w:ascii="Arial" w:eastAsia="Arial" w:hAnsi="Arial" w:cs="Arial"/>
          <w:sz w:val="20"/>
          <w:szCs w:val="20"/>
        </w:rPr>
        <w:t>der causa à inexecução total do contrato;</w:t>
      </w:r>
    </w:p>
    <w:p w14:paraId="217A0241" w14:textId="77777777" w:rsidR="000073A4" w:rsidRPr="005E715A" w:rsidRDefault="000073A4" w:rsidP="006126ED">
      <w:pPr>
        <w:numPr>
          <w:ilvl w:val="2"/>
          <w:numId w:val="16"/>
        </w:numPr>
        <w:suppressAutoHyphens/>
        <w:spacing w:before="120" w:after="120" w:line="276" w:lineRule="auto"/>
        <w:ind w:left="0" w:firstLine="0"/>
        <w:jc w:val="both"/>
        <w:rPr>
          <w:rFonts w:ascii="Arial" w:eastAsia="Arial" w:hAnsi="Arial" w:cs="Arial"/>
          <w:sz w:val="20"/>
          <w:szCs w:val="20"/>
        </w:rPr>
      </w:pPr>
      <w:r w:rsidRPr="005E715A">
        <w:rPr>
          <w:rFonts w:ascii="Arial" w:eastAsia="Arial" w:hAnsi="Arial" w:cs="Arial"/>
          <w:sz w:val="20"/>
          <w:szCs w:val="20"/>
        </w:rPr>
        <w:t>ensejar o retardamento da execução ou da entrega do objeto da contratação sem motivo justificado;</w:t>
      </w:r>
    </w:p>
    <w:p w14:paraId="60B54DEE" w14:textId="77777777" w:rsidR="000073A4" w:rsidRPr="005E715A" w:rsidRDefault="000073A4" w:rsidP="006126ED">
      <w:pPr>
        <w:numPr>
          <w:ilvl w:val="2"/>
          <w:numId w:val="16"/>
        </w:numPr>
        <w:suppressAutoHyphens/>
        <w:spacing w:before="120" w:after="120" w:line="276" w:lineRule="auto"/>
        <w:ind w:left="0" w:firstLine="0"/>
        <w:jc w:val="both"/>
        <w:rPr>
          <w:rFonts w:ascii="Arial" w:eastAsia="Arial" w:hAnsi="Arial" w:cs="Arial"/>
          <w:sz w:val="20"/>
          <w:szCs w:val="20"/>
        </w:rPr>
      </w:pPr>
      <w:r w:rsidRPr="005E715A">
        <w:rPr>
          <w:rFonts w:ascii="Arial" w:eastAsia="Arial" w:hAnsi="Arial" w:cs="Arial"/>
          <w:sz w:val="20"/>
          <w:szCs w:val="20"/>
        </w:rPr>
        <w:t>apresentar documentação falsa ou prestar declaração falsa durante a execução do contrato;</w:t>
      </w:r>
    </w:p>
    <w:p w14:paraId="267B86E5" w14:textId="77777777" w:rsidR="000073A4" w:rsidRPr="005E715A" w:rsidRDefault="000073A4" w:rsidP="006126ED">
      <w:pPr>
        <w:numPr>
          <w:ilvl w:val="2"/>
          <w:numId w:val="16"/>
        </w:numPr>
        <w:suppressAutoHyphens/>
        <w:spacing w:before="120" w:after="120" w:line="276" w:lineRule="auto"/>
        <w:ind w:left="0" w:firstLine="0"/>
        <w:jc w:val="both"/>
        <w:rPr>
          <w:rFonts w:ascii="Arial" w:eastAsia="Arial" w:hAnsi="Arial" w:cs="Arial"/>
          <w:sz w:val="20"/>
          <w:szCs w:val="20"/>
        </w:rPr>
      </w:pPr>
      <w:r w:rsidRPr="005E715A">
        <w:rPr>
          <w:rFonts w:ascii="Arial" w:eastAsia="Arial" w:hAnsi="Arial" w:cs="Arial"/>
          <w:sz w:val="20"/>
          <w:szCs w:val="20"/>
        </w:rPr>
        <w:t>praticar ato fraudulento na execução do contrato;</w:t>
      </w:r>
    </w:p>
    <w:p w14:paraId="6BF2B417" w14:textId="77777777" w:rsidR="000073A4" w:rsidRPr="005E715A" w:rsidRDefault="000073A4" w:rsidP="006126ED">
      <w:pPr>
        <w:numPr>
          <w:ilvl w:val="2"/>
          <w:numId w:val="16"/>
        </w:numPr>
        <w:suppressAutoHyphens/>
        <w:spacing w:before="120" w:after="120" w:line="276" w:lineRule="auto"/>
        <w:ind w:left="0" w:firstLine="0"/>
        <w:jc w:val="both"/>
        <w:rPr>
          <w:rFonts w:ascii="Arial" w:eastAsia="Arial" w:hAnsi="Arial" w:cs="Arial"/>
          <w:sz w:val="20"/>
          <w:szCs w:val="20"/>
        </w:rPr>
      </w:pPr>
      <w:r w:rsidRPr="005E715A">
        <w:rPr>
          <w:rFonts w:ascii="Arial" w:eastAsia="Arial" w:hAnsi="Arial" w:cs="Arial"/>
          <w:sz w:val="20"/>
          <w:szCs w:val="20"/>
        </w:rPr>
        <w:t>comportar-se de modo inidôneo ou cometer fraude de qualquer natureza;</w:t>
      </w:r>
    </w:p>
    <w:p w14:paraId="58F3B956" w14:textId="77777777" w:rsidR="000073A4" w:rsidRPr="005E715A" w:rsidRDefault="000073A4" w:rsidP="006126ED">
      <w:pPr>
        <w:numPr>
          <w:ilvl w:val="2"/>
          <w:numId w:val="16"/>
        </w:numPr>
        <w:suppressAutoHyphens/>
        <w:spacing w:before="120" w:after="120" w:line="276" w:lineRule="auto"/>
        <w:ind w:left="0" w:firstLine="0"/>
        <w:jc w:val="both"/>
        <w:rPr>
          <w:rFonts w:ascii="Arial" w:eastAsia="Arial" w:hAnsi="Arial" w:cs="Arial"/>
          <w:sz w:val="20"/>
          <w:szCs w:val="20"/>
        </w:rPr>
      </w:pPr>
      <w:r w:rsidRPr="005E715A">
        <w:rPr>
          <w:rFonts w:ascii="Arial" w:eastAsia="Arial" w:hAnsi="Arial" w:cs="Arial"/>
          <w:sz w:val="20"/>
          <w:szCs w:val="20"/>
        </w:rPr>
        <w:t xml:space="preserve">praticar ato lesivo previsto no </w:t>
      </w:r>
      <w:hyperlink r:id="rId92" w:anchor="art5" w:history="1">
        <w:r w:rsidRPr="005E715A">
          <w:rPr>
            <w:rStyle w:val="Hyperlink"/>
            <w:rFonts w:ascii="Arial" w:eastAsia="Arial" w:hAnsi="Arial" w:cs="Arial"/>
            <w:sz w:val="20"/>
            <w:szCs w:val="20"/>
          </w:rPr>
          <w:t>art. 5º da Lei nº 12.846, de 1º de agosto de 2013</w:t>
        </w:r>
      </w:hyperlink>
      <w:r w:rsidRPr="005E715A">
        <w:rPr>
          <w:rFonts w:ascii="Arial" w:eastAsia="Arial" w:hAnsi="Arial" w:cs="Arial"/>
          <w:sz w:val="20"/>
          <w:szCs w:val="20"/>
        </w:rPr>
        <w:t>.</w:t>
      </w:r>
    </w:p>
    <w:p w14:paraId="1919F023" w14:textId="77777777" w:rsidR="000073A4" w:rsidRPr="005E715A" w:rsidRDefault="000073A4" w:rsidP="006126ED">
      <w:pPr>
        <w:pStyle w:val="Nivel2"/>
        <w:numPr>
          <w:ilvl w:val="1"/>
          <w:numId w:val="34"/>
        </w:numPr>
        <w:ind w:left="0" w:firstLine="0"/>
      </w:pPr>
      <w:r w:rsidRPr="005E715A">
        <w:t>Serão aplicadas ao contratado que incorrer nas infrações acima descritas as seguintes sanções:</w:t>
      </w:r>
    </w:p>
    <w:p w14:paraId="131E24AB" w14:textId="77777777" w:rsidR="000073A4" w:rsidRPr="005E715A" w:rsidRDefault="000073A4" w:rsidP="006126ED">
      <w:pPr>
        <w:numPr>
          <w:ilvl w:val="2"/>
          <w:numId w:val="17"/>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b/>
          <w:bCs/>
          <w:sz w:val="20"/>
          <w:szCs w:val="20"/>
        </w:rPr>
        <w:t>Advertência</w:t>
      </w:r>
      <w:r w:rsidRPr="005E715A">
        <w:rPr>
          <w:rFonts w:ascii="Arial" w:eastAsia="Arial" w:hAnsi="Arial" w:cs="Arial"/>
          <w:sz w:val="20"/>
          <w:szCs w:val="20"/>
        </w:rPr>
        <w:t>, quando o contratado der causa à inexecução parcial do contrato, sempre que não se justificar a imposição de penalidade mais grave (</w:t>
      </w:r>
      <w:hyperlink r:id="rId93" w:anchor="art156§2" w:history="1">
        <w:r w:rsidRPr="005E715A">
          <w:rPr>
            <w:rStyle w:val="Hyperlink"/>
            <w:rFonts w:ascii="Arial" w:eastAsia="Arial" w:hAnsi="Arial" w:cs="Arial"/>
            <w:sz w:val="20"/>
            <w:szCs w:val="20"/>
          </w:rPr>
          <w:t xml:space="preserve">art. 156, §2º, da </w:t>
        </w:r>
        <w:bookmarkStart w:id="69" w:name="_Hlk114504069"/>
        <w:r w:rsidRPr="005E715A">
          <w:rPr>
            <w:rStyle w:val="Hyperlink"/>
            <w:rFonts w:ascii="Arial" w:eastAsia="Arial" w:hAnsi="Arial" w:cs="Arial"/>
            <w:sz w:val="20"/>
            <w:szCs w:val="20"/>
          </w:rPr>
          <w:t>Lei nº 14.133, de 2021</w:t>
        </w:r>
        <w:bookmarkEnd w:id="69"/>
      </w:hyperlink>
      <w:r w:rsidRPr="005E715A">
        <w:rPr>
          <w:rFonts w:ascii="Arial" w:eastAsia="Arial" w:hAnsi="Arial" w:cs="Arial"/>
          <w:sz w:val="20"/>
          <w:szCs w:val="20"/>
        </w:rPr>
        <w:t>);</w:t>
      </w:r>
    </w:p>
    <w:p w14:paraId="06715F35" w14:textId="77777777" w:rsidR="000073A4" w:rsidRPr="005E715A" w:rsidRDefault="000073A4" w:rsidP="006126ED">
      <w:pPr>
        <w:numPr>
          <w:ilvl w:val="2"/>
          <w:numId w:val="17"/>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b/>
          <w:bCs/>
          <w:sz w:val="20"/>
          <w:szCs w:val="20"/>
        </w:rPr>
        <w:t>Impedimento de licitar e contratar</w:t>
      </w:r>
      <w:r w:rsidRPr="005E715A">
        <w:rPr>
          <w:rFonts w:ascii="Arial" w:eastAsia="Arial" w:hAnsi="Arial" w:cs="Arial"/>
          <w:sz w:val="20"/>
          <w:szCs w:val="20"/>
        </w:rPr>
        <w:t>, quando praticadas as condutas descritas nas alíneas “b”, “c” e “d” do subitem acima deste Contrato, sempre que não se justificar a imposição de penalidade mais grave (</w:t>
      </w:r>
      <w:hyperlink r:id="rId94" w:anchor="art156§4" w:history="1">
        <w:r w:rsidRPr="005E715A">
          <w:rPr>
            <w:rStyle w:val="Hyperlink"/>
            <w:rFonts w:ascii="Arial" w:eastAsia="Arial" w:hAnsi="Arial" w:cs="Arial"/>
            <w:sz w:val="20"/>
            <w:szCs w:val="20"/>
          </w:rPr>
          <w:t>art. 156, § 4º, da Lei nº 14.133, de 2021</w:t>
        </w:r>
      </w:hyperlink>
      <w:r w:rsidRPr="005E715A">
        <w:rPr>
          <w:rFonts w:ascii="Arial" w:eastAsia="Arial" w:hAnsi="Arial" w:cs="Arial"/>
          <w:sz w:val="20"/>
          <w:szCs w:val="20"/>
        </w:rPr>
        <w:t>);</w:t>
      </w:r>
    </w:p>
    <w:p w14:paraId="465E38BD" w14:textId="77777777" w:rsidR="000073A4" w:rsidRPr="00897149" w:rsidRDefault="000073A4" w:rsidP="006126ED">
      <w:pPr>
        <w:numPr>
          <w:ilvl w:val="2"/>
          <w:numId w:val="17"/>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b/>
          <w:bCs/>
          <w:sz w:val="20"/>
          <w:szCs w:val="20"/>
        </w:rPr>
        <w:lastRenderedPageBreak/>
        <w:t>Declaração de inidoneidade para licitar e contratar</w:t>
      </w:r>
      <w:r w:rsidRPr="005E715A">
        <w:rPr>
          <w:rFonts w:ascii="Arial" w:eastAsia="Arial" w:hAnsi="Arial" w:cs="Arial"/>
          <w:sz w:val="20"/>
          <w:szCs w:val="20"/>
        </w:rPr>
        <w:t xml:space="preserve">, quando praticadas as condutas descritas nas alíneas “e”, “f”, “g” e “h” do subitem acima deste Contrato, bem como nas alíneas “b”, “c” e “d”, que justifiquem a </w:t>
      </w:r>
      <w:r w:rsidRPr="00897149">
        <w:rPr>
          <w:rFonts w:ascii="Arial" w:eastAsia="Arial" w:hAnsi="Arial" w:cs="Arial"/>
          <w:sz w:val="20"/>
          <w:szCs w:val="20"/>
        </w:rPr>
        <w:t>imposição de penalidade mais grave (</w:t>
      </w:r>
      <w:hyperlink r:id="rId95" w:anchor="art156§5" w:history="1">
        <w:r w:rsidRPr="00897149">
          <w:rPr>
            <w:rStyle w:val="Hyperlink"/>
            <w:rFonts w:ascii="Arial" w:eastAsia="Arial" w:hAnsi="Arial" w:cs="Arial"/>
            <w:sz w:val="20"/>
            <w:szCs w:val="20"/>
          </w:rPr>
          <w:t>art. 156, §5º, da Lei nº 14.133, de 2021</w:t>
        </w:r>
      </w:hyperlink>
      <w:r w:rsidRPr="00897149">
        <w:rPr>
          <w:rFonts w:ascii="Arial" w:eastAsia="Arial" w:hAnsi="Arial" w:cs="Arial"/>
          <w:sz w:val="20"/>
          <w:szCs w:val="20"/>
        </w:rPr>
        <w:t>).</w:t>
      </w:r>
    </w:p>
    <w:p w14:paraId="27B38540" w14:textId="77777777" w:rsidR="000073A4" w:rsidRPr="00897149" w:rsidRDefault="000073A4" w:rsidP="006126ED">
      <w:pPr>
        <w:numPr>
          <w:ilvl w:val="2"/>
          <w:numId w:val="17"/>
        </w:numPr>
        <w:suppressAutoHyphens/>
        <w:spacing w:before="120" w:after="120" w:line="276" w:lineRule="auto"/>
        <w:ind w:left="0" w:firstLine="0"/>
        <w:contextualSpacing/>
        <w:jc w:val="both"/>
        <w:rPr>
          <w:rFonts w:ascii="Arial" w:eastAsia="Arial" w:hAnsi="Arial" w:cs="Arial"/>
          <w:sz w:val="20"/>
          <w:szCs w:val="20"/>
        </w:rPr>
      </w:pPr>
      <w:r w:rsidRPr="00897149">
        <w:rPr>
          <w:rFonts w:ascii="Arial" w:eastAsia="Arial" w:hAnsi="Arial" w:cs="Arial"/>
          <w:b/>
          <w:bCs/>
          <w:sz w:val="20"/>
          <w:szCs w:val="20"/>
        </w:rPr>
        <w:t>Multa:</w:t>
      </w:r>
    </w:p>
    <w:p w14:paraId="2D0BB2E1" w14:textId="77777777" w:rsidR="000073A4" w:rsidRPr="00897149" w:rsidRDefault="000073A4" w:rsidP="006126ED">
      <w:pPr>
        <w:numPr>
          <w:ilvl w:val="3"/>
          <w:numId w:val="17"/>
        </w:numPr>
        <w:suppressAutoHyphens/>
        <w:spacing w:before="120" w:after="120" w:line="276" w:lineRule="auto"/>
        <w:ind w:left="0" w:firstLine="0"/>
        <w:contextualSpacing/>
        <w:jc w:val="both"/>
        <w:rPr>
          <w:rFonts w:ascii="Arial" w:eastAsia="Arial" w:hAnsi="Arial" w:cs="Arial"/>
          <w:sz w:val="20"/>
          <w:szCs w:val="20"/>
        </w:rPr>
      </w:pPr>
      <w:r w:rsidRPr="00897149">
        <w:rPr>
          <w:rFonts w:ascii="Arial" w:eastAsia="Arial" w:hAnsi="Arial" w:cs="Arial"/>
          <w:sz w:val="20"/>
          <w:szCs w:val="20"/>
        </w:rPr>
        <w:t>Moratória de 0,5 % (cinco por cento) por dia de atraso injustificado sobre o valor da parcela inadimplida, até o limite de ...... (.......) dias;</w:t>
      </w:r>
    </w:p>
    <w:p w14:paraId="34DA3848" w14:textId="77777777" w:rsidR="000073A4" w:rsidRPr="00897149" w:rsidRDefault="000073A4" w:rsidP="006126ED">
      <w:pPr>
        <w:numPr>
          <w:ilvl w:val="3"/>
          <w:numId w:val="17"/>
        </w:numPr>
        <w:suppressAutoHyphens/>
        <w:spacing w:before="120" w:after="120" w:line="276" w:lineRule="auto"/>
        <w:ind w:left="0" w:firstLine="0"/>
        <w:contextualSpacing/>
        <w:jc w:val="both"/>
        <w:rPr>
          <w:rFonts w:ascii="Arial" w:eastAsia="Arial" w:hAnsi="Arial" w:cs="Arial"/>
          <w:i/>
          <w:iCs/>
          <w:sz w:val="20"/>
          <w:szCs w:val="20"/>
        </w:rPr>
      </w:pPr>
      <w:r w:rsidRPr="00897149">
        <w:rPr>
          <w:rFonts w:ascii="Arial" w:eastAsia="Arial" w:hAnsi="Arial" w:cs="Arial"/>
          <w:i/>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32ADF421" w14:textId="77777777" w:rsidR="000073A4" w:rsidRPr="00897149" w:rsidRDefault="000073A4" w:rsidP="006126ED">
      <w:pPr>
        <w:numPr>
          <w:ilvl w:val="7"/>
          <w:numId w:val="17"/>
        </w:numPr>
        <w:suppressAutoHyphens/>
        <w:spacing w:before="120" w:after="120" w:line="276" w:lineRule="auto"/>
        <w:ind w:left="0" w:firstLine="0"/>
        <w:contextualSpacing/>
        <w:jc w:val="both"/>
        <w:rPr>
          <w:rFonts w:ascii="Arial" w:eastAsia="Arial" w:hAnsi="Arial" w:cs="Arial"/>
          <w:i/>
          <w:iCs/>
          <w:color w:val="FF0000"/>
          <w:sz w:val="20"/>
          <w:szCs w:val="20"/>
        </w:rPr>
      </w:pPr>
      <w:r w:rsidRPr="00897149">
        <w:rPr>
          <w:rFonts w:ascii="Arial" w:eastAsia="Arial" w:hAnsi="Arial" w:cs="Arial"/>
          <w:i/>
          <w:iCs/>
          <w:sz w:val="20"/>
          <w:szCs w:val="20"/>
        </w:rPr>
        <w:t xml:space="preserve">O atraso superior a 25 (vinte e cinco) dias autoriza a Administração a promover a extinção do contrato por descumprimento ou cumprimento irregular de suas cláusulas, conforme dispõe o </w:t>
      </w:r>
      <w:hyperlink r:id="rId96" w:anchor="art137" w:history="1">
        <w:r w:rsidRPr="00897149">
          <w:rPr>
            <w:rStyle w:val="Hyperlink"/>
            <w:rFonts w:ascii="Arial" w:eastAsia="Arial" w:hAnsi="Arial" w:cs="Arial"/>
            <w:i/>
            <w:iCs/>
            <w:sz w:val="20"/>
            <w:szCs w:val="20"/>
          </w:rPr>
          <w:t>inciso I do art. 137 da Lei n. 14.133, de 2021</w:t>
        </w:r>
      </w:hyperlink>
      <w:r w:rsidRPr="00897149">
        <w:rPr>
          <w:rFonts w:ascii="Arial" w:eastAsia="Arial" w:hAnsi="Arial" w:cs="Arial"/>
          <w:i/>
          <w:iCs/>
          <w:color w:val="FF0000"/>
          <w:sz w:val="20"/>
          <w:szCs w:val="20"/>
        </w:rPr>
        <w:t xml:space="preserve">. </w:t>
      </w:r>
    </w:p>
    <w:p w14:paraId="567B64E3" w14:textId="77777777" w:rsidR="000073A4" w:rsidRPr="005E715A" w:rsidRDefault="000073A4" w:rsidP="006126ED">
      <w:pPr>
        <w:numPr>
          <w:ilvl w:val="3"/>
          <w:numId w:val="17"/>
        </w:numPr>
        <w:suppressAutoHyphens/>
        <w:spacing w:before="120" w:after="120" w:line="276" w:lineRule="auto"/>
        <w:ind w:left="0" w:firstLine="0"/>
        <w:contextualSpacing/>
        <w:jc w:val="both"/>
        <w:rPr>
          <w:rFonts w:ascii="Arial" w:eastAsia="Arial" w:hAnsi="Arial" w:cs="Arial"/>
          <w:sz w:val="20"/>
          <w:szCs w:val="20"/>
        </w:rPr>
      </w:pPr>
      <w:r w:rsidRPr="00897149">
        <w:rPr>
          <w:rFonts w:ascii="Arial" w:eastAsia="Arial" w:hAnsi="Arial" w:cs="Arial"/>
          <w:sz w:val="20"/>
          <w:szCs w:val="20"/>
        </w:rPr>
        <w:t>Compensatória, para as infrações descritas nas alíneas “e” a “h</w:t>
      </w:r>
      <w:r w:rsidRPr="005E715A">
        <w:rPr>
          <w:rFonts w:ascii="Arial" w:eastAsia="Arial" w:hAnsi="Arial" w:cs="Arial"/>
          <w:sz w:val="20"/>
          <w:szCs w:val="20"/>
        </w:rPr>
        <w:t xml:space="preserve">” do subitem 12.1, </w:t>
      </w:r>
      <w:proofErr w:type="gramStart"/>
      <w:r w:rsidRPr="005E715A">
        <w:rPr>
          <w:rFonts w:ascii="Arial" w:eastAsia="Arial" w:hAnsi="Arial" w:cs="Arial"/>
          <w:sz w:val="20"/>
          <w:szCs w:val="20"/>
        </w:rPr>
        <w:t>de ...</w:t>
      </w:r>
      <w:proofErr w:type="gramEnd"/>
      <w:r w:rsidRPr="005E715A">
        <w:rPr>
          <w:rFonts w:ascii="Arial" w:eastAsia="Arial" w:hAnsi="Arial" w:cs="Arial"/>
          <w:sz w:val="20"/>
          <w:szCs w:val="20"/>
        </w:rPr>
        <w:t>.% a ...% do valor do Contrato.</w:t>
      </w:r>
    </w:p>
    <w:p w14:paraId="56DA3C91" w14:textId="77777777" w:rsidR="000073A4" w:rsidRPr="005E715A" w:rsidRDefault="000073A4" w:rsidP="006126ED">
      <w:pPr>
        <w:numPr>
          <w:ilvl w:val="3"/>
          <w:numId w:val="17"/>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sz w:val="20"/>
          <w:szCs w:val="20"/>
        </w:rPr>
        <w:t xml:space="preserve">Compensatória, para a inexecução total do contrato prevista na alínea “c” do subitem 12.1, </w:t>
      </w:r>
      <w:proofErr w:type="gramStart"/>
      <w:r w:rsidRPr="005E715A">
        <w:rPr>
          <w:rFonts w:ascii="Arial" w:eastAsia="Arial" w:hAnsi="Arial" w:cs="Arial"/>
          <w:sz w:val="20"/>
          <w:szCs w:val="20"/>
        </w:rPr>
        <w:t>de ...</w:t>
      </w:r>
      <w:proofErr w:type="gramEnd"/>
      <w:r w:rsidRPr="005E715A">
        <w:rPr>
          <w:rFonts w:ascii="Arial" w:eastAsia="Arial" w:hAnsi="Arial" w:cs="Arial"/>
          <w:sz w:val="20"/>
          <w:szCs w:val="20"/>
        </w:rPr>
        <w:t xml:space="preserve">.% a ...%  do valor do Contrato. </w:t>
      </w:r>
    </w:p>
    <w:p w14:paraId="0D527A4B" w14:textId="77777777" w:rsidR="000073A4" w:rsidRPr="005E715A" w:rsidRDefault="000073A4" w:rsidP="006126ED">
      <w:pPr>
        <w:numPr>
          <w:ilvl w:val="3"/>
          <w:numId w:val="17"/>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sz w:val="20"/>
          <w:szCs w:val="20"/>
        </w:rPr>
        <w:t>Para infração descrita na alínea “b” do subitem 12.1, a multa será de até 30% do valor do Contrato.</w:t>
      </w:r>
    </w:p>
    <w:p w14:paraId="302A4D23" w14:textId="77777777" w:rsidR="000073A4" w:rsidRPr="005E715A" w:rsidRDefault="000073A4" w:rsidP="006126ED">
      <w:pPr>
        <w:numPr>
          <w:ilvl w:val="3"/>
          <w:numId w:val="17"/>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sz w:val="20"/>
          <w:szCs w:val="20"/>
        </w:rPr>
        <w:t>Para infrações descritas na alínea “d” do subitem 12.1, a multa será de 30% do valor do Contrato do valor do Contrato.</w:t>
      </w:r>
    </w:p>
    <w:p w14:paraId="61DE12E7" w14:textId="77777777" w:rsidR="000073A4" w:rsidRPr="005E715A" w:rsidRDefault="000073A4" w:rsidP="006126ED">
      <w:pPr>
        <w:numPr>
          <w:ilvl w:val="3"/>
          <w:numId w:val="17"/>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sz w:val="20"/>
          <w:szCs w:val="20"/>
        </w:rPr>
        <w:t>Para a infração descrita na alínea “a” do subitem 12.1, a multa será de 30% do valor do Contrato do valor do Contrato, ressalvadas as seguintes infrações:</w:t>
      </w:r>
    </w:p>
    <w:p w14:paraId="1F8803EF" w14:textId="77777777" w:rsidR="000073A4" w:rsidRPr="005E715A" w:rsidRDefault="000073A4" w:rsidP="006126ED">
      <w:pPr>
        <w:pStyle w:val="Nivel2"/>
        <w:numPr>
          <w:ilvl w:val="1"/>
          <w:numId w:val="34"/>
        </w:numPr>
        <w:ind w:left="0" w:firstLine="0"/>
      </w:pPr>
      <w:r w:rsidRPr="005E715A">
        <w:t>A aplicação das sanções previstas neste Contrato não exclui, em hipótese alguma, a obrigação de reparação integral do dano causado ao Contratante (</w:t>
      </w:r>
      <w:hyperlink r:id="rId97" w:anchor="art156§9" w:history="1">
        <w:r w:rsidRPr="005E715A">
          <w:rPr>
            <w:rStyle w:val="Hyperlink"/>
          </w:rPr>
          <w:t>art. 156, §9º, da Lei nº 14.133, de 2021</w:t>
        </w:r>
      </w:hyperlink>
      <w:r w:rsidRPr="005E715A">
        <w:t>)</w:t>
      </w:r>
    </w:p>
    <w:p w14:paraId="400B9D66" w14:textId="77777777" w:rsidR="000073A4" w:rsidRPr="005E715A" w:rsidRDefault="000073A4" w:rsidP="006126ED">
      <w:pPr>
        <w:pStyle w:val="Nivel2"/>
        <w:numPr>
          <w:ilvl w:val="1"/>
          <w:numId w:val="34"/>
        </w:numPr>
        <w:ind w:left="0" w:firstLine="0"/>
      </w:pPr>
      <w:r w:rsidRPr="005E715A">
        <w:t>Todas as sanções previstas neste Contrato poderão ser aplicadas cumulativamente com a multa (</w:t>
      </w:r>
      <w:hyperlink r:id="rId98" w:anchor="art156§7" w:history="1">
        <w:r w:rsidRPr="005E715A">
          <w:rPr>
            <w:rStyle w:val="Hyperlink"/>
          </w:rPr>
          <w:t>art. 156, §7º, da Lei nº 14.133, de 2021</w:t>
        </w:r>
      </w:hyperlink>
      <w:r w:rsidRPr="005E715A">
        <w:t>).</w:t>
      </w:r>
    </w:p>
    <w:p w14:paraId="18A22707" w14:textId="77777777" w:rsidR="000073A4" w:rsidRPr="005E715A" w:rsidRDefault="000073A4" w:rsidP="006126ED">
      <w:pPr>
        <w:pStyle w:val="Nivel3"/>
        <w:numPr>
          <w:ilvl w:val="2"/>
          <w:numId w:val="34"/>
        </w:numPr>
        <w:ind w:left="0" w:firstLine="0"/>
      </w:pPr>
      <w:r w:rsidRPr="005E715A">
        <w:t>Antes da aplicação da multa será facultada a defesa do interessado no prazo de 15 (quinze) dias úteis, contado da data de sua intimação (</w:t>
      </w:r>
      <w:hyperlink r:id="rId99" w:anchor="art157" w:history="1">
        <w:r w:rsidRPr="005E715A">
          <w:rPr>
            <w:rStyle w:val="Hyperlink"/>
          </w:rPr>
          <w:t>art. 157, da Lei nº 14.133, de 2021</w:t>
        </w:r>
      </w:hyperlink>
      <w:r w:rsidRPr="005E715A">
        <w:t>)</w:t>
      </w:r>
    </w:p>
    <w:p w14:paraId="1FBFEA46" w14:textId="77777777" w:rsidR="000073A4" w:rsidRPr="005E715A" w:rsidRDefault="000073A4" w:rsidP="006126ED">
      <w:pPr>
        <w:pStyle w:val="Nivel3"/>
        <w:numPr>
          <w:ilvl w:val="2"/>
          <w:numId w:val="34"/>
        </w:numPr>
        <w:ind w:left="0" w:firstLine="0"/>
      </w:pPr>
      <w:r w:rsidRPr="005E715A">
        <w:t>Se a multa aplicada e as indenizações cabíveis forem superiores ao valor do pagamento eventualmente devido pelo Contratante ao Contratado, além da perda desse valor, a diferença será descontada da garantia prestada ou será cobrada judicialmente (</w:t>
      </w:r>
      <w:hyperlink r:id="rId100" w:anchor="art156§8" w:history="1">
        <w:r w:rsidRPr="005E715A">
          <w:rPr>
            <w:rStyle w:val="Hyperlink"/>
          </w:rPr>
          <w:t>art. 156, §8º, da Lei nº 14.133, de 2021</w:t>
        </w:r>
      </w:hyperlink>
      <w:r w:rsidRPr="005E715A">
        <w:t>).</w:t>
      </w:r>
    </w:p>
    <w:p w14:paraId="208B31C9" w14:textId="77777777" w:rsidR="000073A4" w:rsidRPr="005E715A" w:rsidRDefault="000073A4" w:rsidP="006126ED">
      <w:pPr>
        <w:pStyle w:val="Nivel3"/>
        <w:numPr>
          <w:ilvl w:val="2"/>
          <w:numId w:val="34"/>
        </w:numPr>
        <w:ind w:left="0" w:firstLine="0"/>
      </w:pPr>
      <w:r w:rsidRPr="005E715A">
        <w:t xml:space="preserve">Previamente ao encaminhamento à cobrança judicial, a multa poderá ser recolhida administrativamente no prazo máximo de </w:t>
      </w:r>
      <w:r w:rsidRPr="005E715A">
        <w:rPr>
          <w:color w:val="auto"/>
        </w:rPr>
        <w:t>20 (vinte)</w:t>
      </w:r>
      <w:r w:rsidRPr="005E715A">
        <w:rPr>
          <w:i/>
          <w:iCs/>
          <w:color w:val="auto"/>
        </w:rPr>
        <w:t xml:space="preserve"> </w:t>
      </w:r>
      <w:r w:rsidRPr="005E715A">
        <w:t>dias, a contar da data do recebimento da comunicação enviada pela autoridade competente.</w:t>
      </w:r>
      <w:bookmarkStart w:id="70" w:name="_Hlk78351618"/>
      <w:bookmarkEnd w:id="70"/>
    </w:p>
    <w:p w14:paraId="1701A1E5" w14:textId="77777777" w:rsidR="000073A4" w:rsidRPr="005E715A" w:rsidRDefault="000073A4" w:rsidP="006126ED">
      <w:pPr>
        <w:pStyle w:val="Nivel2"/>
        <w:numPr>
          <w:ilvl w:val="1"/>
          <w:numId w:val="34"/>
        </w:numPr>
        <w:ind w:left="0" w:firstLine="0"/>
      </w:pPr>
      <w:r w:rsidRPr="005E715A">
        <w:t xml:space="preserve">A aplicação das sanções realizar-se-á em processo administrativo que assegure o contraditório e a ampla defesa ao Contratado, observando-se o procedimento previsto no </w:t>
      </w:r>
      <w:r w:rsidRPr="005E715A">
        <w:rPr>
          <w:b/>
          <w:bCs/>
        </w:rPr>
        <w:t xml:space="preserve">caput </w:t>
      </w:r>
      <w:r w:rsidRPr="005E715A">
        <w:t xml:space="preserve">e parágrafos do </w:t>
      </w:r>
      <w:hyperlink r:id="rId101" w:anchor="art158" w:history="1">
        <w:r w:rsidRPr="005E715A">
          <w:rPr>
            <w:rStyle w:val="Hyperlink"/>
          </w:rPr>
          <w:t>art. 158 da Lei nº 14.133, de 2021</w:t>
        </w:r>
      </w:hyperlink>
      <w:r w:rsidRPr="005E715A">
        <w:t>, para as penalidades de impedimento de licitar e contratar e de declaração de inidoneidade para licitar ou contratar.</w:t>
      </w:r>
    </w:p>
    <w:p w14:paraId="34AC98AC" w14:textId="77777777" w:rsidR="000073A4" w:rsidRPr="005E715A" w:rsidRDefault="000073A4" w:rsidP="006126ED">
      <w:pPr>
        <w:pStyle w:val="Nivel2"/>
        <w:numPr>
          <w:ilvl w:val="1"/>
          <w:numId w:val="34"/>
        </w:numPr>
        <w:ind w:left="0" w:firstLine="0"/>
      </w:pPr>
      <w:r w:rsidRPr="005E715A">
        <w:t>Na aplicação das sanções serão considerados (</w:t>
      </w:r>
      <w:hyperlink r:id="rId102" w:anchor="art156§1" w:history="1">
        <w:r w:rsidRPr="005E715A">
          <w:rPr>
            <w:rStyle w:val="Hyperlink"/>
          </w:rPr>
          <w:t>art. 156, §1º, da Lei nº 14.133, de 2021</w:t>
        </w:r>
      </w:hyperlink>
      <w:r w:rsidRPr="005E715A">
        <w:t>):</w:t>
      </w:r>
    </w:p>
    <w:p w14:paraId="5C69C717" w14:textId="77777777" w:rsidR="000073A4" w:rsidRPr="005E715A" w:rsidRDefault="000073A4" w:rsidP="006126ED">
      <w:pPr>
        <w:numPr>
          <w:ilvl w:val="0"/>
          <w:numId w:val="14"/>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sz w:val="20"/>
          <w:szCs w:val="20"/>
        </w:rPr>
        <w:t>a natureza e a gravidade da infração cometida;</w:t>
      </w:r>
    </w:p>
    <w:p w14:paraId="61079791" w14:textId="77777777" w:rsidR="000073A4" w:rsidRPr="005E715A" w:rsidRDefault="000073A4" w:rsidP="006126ED">
      <w:pPr>
        <w:numPr>
          <w:ilvl w:val="0"/>
          <w:numId w:val="14"/>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sz w:val="20"/>
          <w:szCs w:val="20"/>
        </w:rPr>
        <w:lastRenderedPageBreak/>
        <w:t>as peculiaridades do caso concreto;</w:t>
      </w:r>
    </w:p>
    <w:p w14:paraId="7B4E8A30" w14:textId="77777777" w:rsidR="000073A4" w:rsidRPr="005E715A" w:rsidRDefault="000073A4" w:rsidP="006126ED">
      <w:pPr>
        <w:numPr>
          <w:ilvl w:val="0"/>
          <w:numId w:val="14"/>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sz w:val="20"/>
          <w:szCs w:val="20"/>
        </w:rPr>
        <w:t>as circunstâncias agravantes ou atenuantes;</w:t>
      </w:r>
    </w:p>
    <w:p w14:paraId="0F183E97" w14:textId="77777777" w:rsidR="000073A4" w:rsidRPr="005E715A" w:rsidRDefault="000073A4" w:rsidP="006126ED">
      <w:pPr>
        <w:numPr>
          <w:ilvl w:val="0"/>
          <w:numId w:val="14"/>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sz w:val="20"/>
          <w:szCs w:val="20"/>
        </w:rPr>
        <w:t>os danos que dela provierem para o Contratante;</w:t>
      </w:r>
    </w:p>
    <w:p w14:paraId="3025D0BE" w14:textId="77777777" w:rsidR="000073A4" w:rsidRPr="005E715A" w:rsidRDefault="000073A4" w:rsidP="006126ED">
      <w:pPr>
        <w:numPr>
          <w:ilvl w:val="0"/>
          <w:numId w:val="14"/>
        </w:numPr>
        <w:suppressAutoHyphens/>
        <w:spacing w:before="120" w:after="120" w:line="276" w:lineRule="auto"/>
        <w:ind w:left="0" w:firstLine="0"/>
        <w:contextualSpacing/>
        <w:jc w:val="both"/>
        <w:rPr>
          <w:rFonts w:ascii="Arial" w:eastAsia="Arial" w:hAnsi="Arial" w:cs="Arial"/>
          <w:sz w:val="20"/>
          <w:szCs w:val="20"/>
        </w:rPr>
      </w:pPr>
      <w:r w:rsidRPr="005E715A">
        <w:rPr>
          <w:rFonts w:ascii="Arial" w:eastAsia="Arial" w:hAnsi="Arial" w:cs="Arial"/>
          <w:sz w:val="20"/>
          <w:szCs w:val="20"/>
        </w:rPr>
        <w:t>a implantação ou o aperfeiçoamento de programa de integridade, conforme normas e orientações dos órgãos de controle.</w:t>
      </w:r>
    </w:p>
    <w:p w14:paraId="35C5D11B" w14:textId="77777777" w:rsidR="000073A4" w:rsidRPr="005E715A" w:rsidRDefault="000073A4" w:rsidP="006126ED">
      <w:pPr>
        <w:pStyle w:val="Nivel2"/>
        <w:numPr>
          <w:ilvl w:val="1"/>
          <w:numId w:val="34"/>
        </w:numPr>
        <w:ind w:left="0" w:firstLine="0"/>
      </w:pPr>
      <w:r w:rsidRPr="005E715A">
        <w:t xml:space="preserve">Os atos previstos como infrações administrativas na </w:t>
      </w:r>
      <w:hyperlink r:id="rId103" w:history="1">
        <w:r w:rsidRPr="005E715A">
          <w:rPr>
            <w:rStyle w:val="Hyperlink"/>
          </w:rPr>
          <w:t>Lei nº 14.133, de 2021</w:t>
        </w:r>
      </w:hyperlink>
      <w:r w:rsidRPr="005E715A">
        <w:t xml:space="preserve">, ou em outras leis de licitações e contratos da Administração Pública que também sejam tipificados como atos lesivos </w:t>
      </w:r>
      <w:hyperlink r:id="rId104" w:history="1">
        <w:r w:rsidRPr="005E715A">
          <w:rPr>
            <w:rStyle w:val="Hyperlink"/>
          </w:rPr>
          <w:t>na Lei nº 12.846, de 2013</w:t>
        </w:r>
      </w:hyperlink>
      <w:r w:rsidRPr="005E715A">
        <w:t xml:space="preserve">, serão apurados e julgados conjuntamente, nos mesmos autos, observados o rito procedimental e autoridade competente definidos na referida </w:t>
      </w:r>
      <w:hyperlink r:id="rId105" w:anchor="art159" w:history="1">
        <w:r w:rsidRPr="005E715A">
          <w:rPr>
            <w:rStyle w:val="Hyperlink"/>
          </w:rPr>
          <w:t>Lei (art. 159</w:t>
        </w:r>
      </w:hyperlink>
      <w:r w:rsidRPr="005E715A">
        <w:t>).</w:t>
      </w:r>
    </w:p>
    <w:p w14:paraId="00F3C89D" w14:textId="77777777" w:rsidR="000073A4" w:rsidRPr="005E715A" w:rsidRDefault="000073A4" w:rsidP="006126ED">
      <w:pPr>
        <w:pStyle w:val="Nivel2"/>
        <w:numPr>
          <w:ilvl w:val="1"/>
          <w:numId w:val="34"/>
        </w:numPr>
        <w:ind w:left="0" w:firstLine="0"/>
        <w:rPr>
          <w:i/>
          <w:iCs/>
        </w:rPr>
      </w:pPr>
      <w:r w:rsidRPr="005E715A">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6" w:anchor="art160" w:history="1">
        <w:r w:rsidRPr="005E715A">
          <w:rPr>
            <w:rStyle w:val="Hyperlink"/>
          </w:rPr>
          <w:t>art. 160, da Lei nº 14.133, de 2021</w:t>
        </w:r>
      </w:hyperlink>
      <w:r w:rsidRPr="005E715A">
        <w:t>)</w:t>
      </w:r>
    </w:p>
    <w:p w14:paraId="2363CD4F" w14:textId="77777777" w:rsidR="000073A4" w:rsidRPr="005E715A" w:rsidRDefault="000073A4" w:rsidP="006126ED">
      <w:pPr>
        <w:pStyle w:val="Nivel2"/>
        <w:numPr>
          <w:ilvl w:val="1"/>
          <w:numId w:val="34"/>
        </w:numPr>
        <w:ind w:left="0" w:firstLine="0"/>
        <w:rPr>
          <w:i/>
          <w:iCs/>
        </w:rPr>
      </w:pPr>
      <w:r w:rsidRPr="005E715A">
        <w:t xml:space="preserve"> O Contratante deverá, no prazo máximo de 15 (quinze) dias úteis, contado da data de aplicação da sanção, informar e manter atualizados os dados relativos às sanções por ela aplicadas, para fins de publicidade no </w:t>
      </w:r>
      <w:hyperlink r:id="rId107" w:history="1">
        <w:r w:rsidRPr="005E715A">
          <w:rPr>
            <w:rStyle w:val="Hyperlink"/>
          </w:rPr>
          <w:t>Cadastro Nacional de Empresas Inidôneas e Suspensas (</w:t>
        </w:r>
        <w:proofErr w:type="spellStart"/>
        <w:r w:rsidRPr="005E715A">
          <w:rPr>
            <w:rStyle w:val="Hyperlink"/>
          </w:rPr>
          <w:t>Ceis</w:t>
        </w:r>
        <w:proofErr w:type="spellEnd"/>
        <w:r w:rsidRPr="005E715A">
          <w:rPr>
            <w:rStyle w:val="Hyperlink"/>
          </w:rPr>
          <w:t>)</w:t>
        </w:r>
      </w:hyperlink>
      <w:r w:rsidRPr="005E715A">
        <w:t xml:space="preserve"> e no Cadastro Nacional de Empresas Punidas (</w:t>
      </w:r>
      <w:proofErr w:type="spellStart"/>
      <w:r w:rsidRPr="005E715A">
        <w:t>Cnep</w:t>
      </w:r>
      <w:proofErr w:type="spellEnd"/>
      <w:r w:rsidRPr="005E715A">
        <w:t>), instituídos no âmbito do Poder Executivo Federal. (</w:t>
      </w:r>
      <w:hyperlink r:id="rId108" w:anchor="art161" w:history="1">
        <w:r w:rsidRPr="005E715A">
          <w:rPr>
            <w:rStyle w:val="Hyperlink"/>
          </w:rPr>
          <w:t>Art. 161, da Lei nº 14.133, de 2021</w:t>
        </w:r>
      </w:hyperlink>
      <w:r w:rsidRPr="005E715A">
        <w:t>)</w:t>
      </w:r>
    </w:p>
    <w:p w14:paraId="46C811DD" w14:textId="77777777" w:rsidR="000073A4" w:rsidRPr="005E715A" w:rsidRDefault="000073A4" w:rsidP="006126ED">
      <w:pPr>
        <w:pStyle w:val="Nivel2"/>
        <w:numPr>
          <w:ilvl w:val="1"/>
          <w:numId w:val="34"/>
        </w:numPr>
        <w:ind w:left="0" w:firstLine="0"/>
        <w:rPr>
          <w:i/>
          <w:iCs/>
        </w:rPr>
      </w:pPr>
      <w:r w:rsidRPr="005E715A">
        <w:t xml:space="preserve">As sanções de impedimento de licitar e contratar e declaração de inidoneidade para licitar ou contratar são passíveis de reabilitação na forma do </w:t>
      </w:r>
      <w:hyperlink r:id="rId109" w:anchor="art163" w:history="1">
        <w:r w:rsidRPr="005E715A">
          <w:rPr>
            <w:rStyle w:val="Hyperlink"/>
          </w:rPr>
          <w:t>art. 163 da Lei nº 14.133/21.</w:t>
        </w:r>
      </w:hyperlink>
    </w:p>
    <w:p w14:paraId="0462192D" w14:textId="77777777" w:rsidR="000073A4" w:rsidRPr="005E715A" w:rsidRDefault="000073A4" w:rsidP="006126ED">
      <w:pPr>
        <w:pStyle w:val="Nivel2"/>
        <w:numPr>
          <w:ilvl w:val="1"/>
          <w:numId w:val="34"/>
        </w:numPr>
        <w:ind w:left="0" w:firstLine="0"/>
      </w:pPr>
      <w:r w:rsidRPr="005E715A">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10" w:history="1">
        <w:r w:rsidRPr="005E715A">
          <w:rPr>
            <w:rStyle w:val="Hyperlink"/>
          </w:rPr>
          <w:t>Instrução Normativa SEGES/ME nº 26, de 13 de abril de 2022</w:t>
        </w:r>
      </w:hyperlink>
      <w:r w:rsidRPr="005E715A">
        <w:t xml:space="preserve">. </w:t>
      </w:r>
    </w:p>
    <w:p w14:paraId="426C92E3" w14:textId="78CF2F7F" w:rsidR="000073A4" w:rsidRPr="005E715A" w:rsidRDefault="000073A4" w:rsidP="006126ED">
      <w:pPr>
        <w:pStyle w:val="Nivel01"/>
        <w:numPr>
          <w:ilvl w:val="0"/>
          <w:numId w:val="0"/>
        </w:numPr>
        <w:rPr>
          <w:color w:val="FFFFFF" w:themeColor="background1"/>
        </w:rPr>
      </w:pPr>
      <w:r w:rsidRPr="005E715A">
        <w:t xml:space="preserve">CLÁUSULA DÉCIMA </w:t>
      </w:r>
      <w:r w:rsidR="006126ED" w:rsidRPr="005E715A">
        <w:t>SEGUNDA</w:t>
      </w:r>
      <w:r w:rsidRPr="005E715A">
        <w:t xml:space="preserve"> – DA EXTINÇÃO CONTRATUAL (</w:t>
      </w:r>
      <w:hyperlink r:id="rId111" w:anchor="art92" w:history="1">
        <w:r w:rsidRPr="005E715A">
          <w:rPr>
            <w:rStyle w:val="Hyperlink"/>
          </w:rPr>
          <w:t>art. 92, XIX</w:t>
        </w:r>
      </w:hyperlink>
      <w:r w:rsidRPr="005E715A">
        <w:t>)</w:t>
      </w:r>
    </w:p>
    <w:p w14:paraId="5A4BE980" w14:textId="583EF0D2" w:rsidR="000073A4" w:rsidRPr="005E715A" w:rsidRDefault="000073A4" w:rsidP="006126ED">
      <w:pPr>
        <w:pStyle w:val="Nivel01"/>
        <w:rPr>
          <w:b w:val="0"/>
          <w:bCs w:val="0"/>
        </w:rPr>
      </w:pPr>
      <w:r w:rsidRPr="005E715A">
        <w:rPr>
          <w:b w:val="0"/>
          <w:bCs w:val="0"/>
        </w:rPr>
        <w:t>O contrato será extinto quando cumpridas as obrigações de ambas as partes, ainda que isso ocorra antes do prazo estipulado para tanto.</w:t>
      </w:r>
    </w:p>
    <w:p w14:paraId="2D49C7F1" w14:textId="77777777" w:rsidR="000073A4" w:rsidRPr="005E715A" w:rsidRDefault="000073A4" w:rsidP="006126ED">
      <w:pPr>
        <w:pStyle w:val="Nivel2"/>
        <w:rPr>
          <w:color w:val="auto"/>
        </w:rPr>
      </w:pPr>
      <w:r w:rsidRPr="005E715A">
        <w:rPr>
          <w:color w:val="auto"/>
        </w:rPr>
        <w:t>Se as obrigações não forem cumpridas no prazo estipulado, a vigência ficará prorrogada até a conclusão do objeto, caso em que deverá a Administração providenciar a readequação do cronograma fixado para o contrato.</w:t>
      </w:r>
    </w:p>
    <w:p w14:paraId="0288265F" w14:textId="77777777" w:rsidR="000073A4" w:rsidRPr="005E715A" w:rsidRDefault="000073A4" w:rsidP="006126ED">
      <w:pPr>
        <w:pStyle w:val="Nivel2"/>
        <w:rPr>
          <w:color w:val="auto"/>
        </w:rPr>
      </w:pPr>
      <w:r w:rsidRPr="005E715A">
        <w:rPr>
          <w:color w:val="auto"/>
        </w:rPr>
        <w:t>Quando a não conclusão do contrato referida no item anterior decorrer de culpa do contratado:</w:t>
      </w:r>
    </w:p>
    <w:p w14:paraId="3C34B85E" w14:textId="77777777" w:rsidR="000073A4" w:rsidRPr="005E715A" w:rsidRDefault="000073A4" w:rsidP="006126ED">
      <w:pPr>
        <w:pStyle w:val="PargrafodaLista"/>
        <w:numPr>
          <w:ilvl w:val="0"/>
          <w:numId w:val="15"/>
        </w:numPr>
        <w:suppressAutoHyphens/>
        <w:spacing w:before="120" w:after="120" w:line="276" w:lineRule="auto"/>
        <w:ind w:left="0" w:firstLine="0"/>
        <w:jc w:val="both"/>
        <w:rPr>
          <w:rFonts w:ascii="Arial" w:eastAsia="Arial" w:hAnsi="Arial" w:cs="Arial"/>
          <w:sz w:val="20"/>
          <w:szCs w:val="20"/>
        </w:rPr>
      </w:pPr>
      <w:r w:rsidRPr="005E715A">
        <w:rPr>
          <w:rFonts w:ascii="Arial" w:eastAsia="Arial" w:hAnsi="Arial" w:cs="Arial"/>
          <w:sz w:val="20"/>
          <w:szCs w:val="20"/>
        </w:rPr>
        <w:t>ficará ele constituído em mora, sendo-lhe aplicáveis as respectivas sanções administrativas; e</w:t>
      </w:r>
    </w:p>
    <w:p w14:paraId="4D91CE49" w14:textId="77777777" w:rsidR="000073A4" w:rsidRPr="005E715A" w:rsidRDefault="000073A4" w:rsidP="006126ED">
      <w:pPr>
        <w:pStyle w:val="PargrafodaLista"/>
        <w:numPr>
          <w:ilvl w:val="0"/>
          <w:numId w:val="15"/>
        </w:numPr>
        <w:suppressAutoHyphens/>
        <w:spacing w:before="120" w:after="120" w:line="276" w:lineRule="auto"/>
        <w:ind w:left="0" w:firstLine="0"/>
        <w:jc w:val="both"/>
        <w:rPr>
          <w:rFonts w:ascii="Arial" w:eastAsia="Arial" w:hAnsi="Arial" w:cs="Arial"/>
          <w:sz w:val="20"/>
          <w:szCs w:val="20"/>
        </w:rPr>
      </w:pPr>
      <w:r w:rsidRPr="005E715A">
        <w:rPr>
          <w:rFonts w:ascii="Arial" w:eastAsia="Arial" w:hAnsi="Arial" w:cs="Arial"/>
          <w:sz w:val="20"/>
          <w:szCs w:val="20"/>
        </w:rPr>
        <w:t>poderá a Administração optar pela extinção do contrato e, nesse caso, adotará as medidas admitidas em lei para a continuidade da execução contratual.</w:t>
      </w:r>
    </w:p>
    <w:p w14:paraId="6DA392B8" w14:textId="77777777" w:rsidR="000073A4" w:rsidRPr="005E715A" w:rsidRDefault="000073A4" w:rsidP="006126ED">
      <w:pPr>
        <w:pStyle w:val="Nivel2"/>
      </w:pPr>
      <w:r w:rsidRPr="005E715A">
        <w:lastRenderedPageBreak/>
        <w:t xml:space="preserve">O contrato poderá ser extinto antes de cumpridas as obrigações nele estipuladas, ou antes do prazo nele fixado, por algum dos motivos previstos no </w:t>
      </w:r>
      <w:hyperlink r:id="rId112" w:anchor="art137" w:history="1">
        <w:r w:rsidRPr="005E715A">
          <w:rPr>
            <w:rStyle w:val="Hyperlink"/>
          </w:rPr>
          <w:t>artigo 137 da Lei nº 14.133/21</w:t>
        </w:r>
      </w:hyperlink>
      <w:r w:rsidRPr="005E715A">
        <w:t xml:space="preserve">, bem como amigavelmente, </w:t>
      </w:r>
      <w:r w:rsidRPr="005E715A">
        <w:rPr>
          <w:color w:val="000000" w:themeColor="text1"/>
        </w:rPr>
        <w:t>assegurados o contraditório e a ampla defesa</w:t>
      </w:r>
      <w:r w:rsidRPr="005E715A">
        <w:t>.</w:t>
      </w:r>
    </w:p>
    <w:p w14:paraId="374092A2" w14:textId="77777777" w:rsidR="000073A4" w:rsidRPr="005E715A" w:rsidRDefault="000073A4" w:rsidP="006126ED">
      <w:pPr>
        <w:pStyle w:val="Nivel3"/>
        <w:ind w:left="0"/>
      </w:pPr>
      <w:r w:rsidRPr="005E715A">
        <w:t xml:space="preserve">Nesta hipótese, aplicam-se também os </w:t>
      </w:r>
      <w:hyperlink r:id="rId113" w:anchor="art138" w:history="1">
        <w:r w:rsidRPr="005E715A">
          <w:rPr>
            <w:rStyle w:val="Hyperlink"/>
          </w:rPr>
          <w:t>artigos 138 e 139</w:t>
        </w:r>
      </w:hyperlink>
      <w:r w:rsidRPr="005E715A">
        <w:t xml:space="preserve"> da mesma Lei.</w:t>
      </w:r>
    </w:p>
    <w:p w14:paraId="43461902" w14:textId="77777777" w:rsidR="000073A4" w:rsidRPr="005E715A" w:rsidRDefault="000073A4" w:rsidP="006126ED">
      <w:pPr>
        <w:pStyle w:val="Nivel3"/>
        <w:ind w:left="0"/>
      </w:pPr>
      <w:r w:rsidRPr="005E715A">
        <w:t>A alteração social ou a modificação da finalidade ou da estrutura da empresa não ensejará a extinção se não restringir sua capacidade de concluir o contrato.</w:t>
      </w:r>
    </w:p>
    <w:p w14:paraId="733A387E" w14:textId="77777777" w:rsidR="000073A4" w:rsidRPr="005E715A" w:rsidRDefault="000073A4" w:rsidP="006126ED">
      <w:pPr>
        <w:pStyle w:val="Nivel4"/>
        <w:ind w:left="0"/>
      </w:pPr>
      <w:r w:rsidRPr="005E715A">
        <w:rPr>
          <w:color w:val="000000" w:themeColor="text1"/>
        </w:rPr>
        <w:t xml:space="preserve">Se a operação </w:t>
      </w:r>
      <w:r w:rsidRPr="005E715A">
        <w:t>implicar mudança da pessoa jurídica contratada, deverá ser formalizado termo aditivo para alteração subjetiva.</w:t>
      </w:r>
    </w:p>
    <w:p w14:paraId="1B9620A7" w14:textId="77777777" w:rsidR="000073A4" w:rsidRPr="005E715A" w:rsidRDefault="000073A4" w:rsidP="006126ED">
      <w:pPr>
        <w:pStyle w:val="Nivel2"/>
      </w:pPr>
      <w:r w:rsidRPr="005E715A">
        <w:t xml:space="preserve">O termo de extinção, </w:t>
      </w:r>
      <w:r w:rsidRPr="005E715A">
        <w:rPr>
          <w:b/>
          <w:bCs/>
        </w:rPr>
        <w:t>sempre que possível</w:t>
      </w:r>
      <w:r w:rsidRPr="005E715A">
        <w:t>, será precedido:</w:t>
      </w:r>
    </w:p>
    <w:p w14:paraId="696F6947" w14:textId="77777777" w:rsidR="000073A4" w:rsidRPr="005E715A" w:rsidRDefault="000073A4" w:rsidP="006126ED">
      <w:pPr>
        <w:pStyle w:val="Nivel3"/>
        <w:ind w:left="0"/>
      </w:pPr>
      <w:r w:rsidRPr="005E715A">
        <w:t>Balanço dos eventos contratuais já cumpridos ou parcialmente cumpridos;</w:t>
      </w:r>
    </w:p>
    <w:p w14:paraId="7226B4FD" w14:textId="77777777" w:rsidR="000073A4" w:rsidRPr="005E715A" w:rsidRDefault="000073A4" w:rsidP="006126ED">
      <w:pPr>
        <w:pStyle w:val="Nivel3"/>
        <w:ind w:left="0"/>
      </w:pPr>
      <w:r w:rsidRPr="005E715A">
        <w:t>Relação dos pagamentos já efetuados e ainda devidos;</w:t>
      </w:r>
    </w:p>
    <w:p w14:paraId="51FA32D6" w14:textId="77777777" w:rsidR="000073A4" w:rsidRPr="005E715A" w:rsidRDefault="000073A4" w:rsidP="006126ED">
      <w:pPr>
        <w:pStyle w:val="Nivel3"/>
        <w:ind w:left="0"/>
      </w:pPr>
      <w:r w:rsidRPr="005E715A">
        <w:t>Indenizações e multas.</w:t>
      </w:r>
    </w:p>
    <w:p w14:paraId="067D2F5C" w14:textId="77777777" w:rsidR="000073A4" w:rsidRPr="005E715A" w:rsidRDefault="000073A4" w:rsidP="006126ED">
      <w:pPr>
        <w:pStyle w:val="Nivel2"/>
      </w:pPr>
      <w:r w:rsidRPr="005E715A">
        <w:t>A extinção do contrato não configura óbice para o reconhecimento do desequilíbrio econômico-financeiro, hipótese em que será concedida indenização por meio de termo indenizatório (</w:t>
      </w:r>
      <w:hyperlink r:id="rId114" w:anchor="art131">
        <w:r w:rsidRPr="005E715A">
          <w:rPr>
            <w:rStyle w:val="Hyperlink"/>
          </w:rPr>
          <w:t xml:space="preserve">art. 131, </w:t>
        </w:r>
        <w:r w:rsidRPr="005E715A">
          <w:rPr>
            <w:rStyle w:val="Hyperlink"/>
            <w:i/>
            <w:iCs/>
          </w:rPr>
          <w:t xml:space="preserve">caput, </w:t>
        </w:r>
        <w:r w:rsidRPr="005E715A">
          <w:rPr>
            <w:rStyle w:val="Hyperlink"/>
          </w:rPr>
          <w:t>da Lei n.º 14.133, de 2021).</w:t>
        </w:r>
      </w:hyperlink>
      <w:r w:rsidRPr="005E715A">
        <w:t xml:space="preserve"> </w:t>
      </w:r>
    </w:p>
    <w:p w14:paraId="0B8E9A51" w14:textId="77777777" w:rsidR="000073A4" w:rsidRPr="005E715A" w:rsidRDefault="000073A4" w:rsidP="006126ED">
      <w:pPr>
        <w:pStyle w:val="Nivel2"/>
      </w:pPr>
      <w:r w:rsidRPr="005E715A">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8C2CA3F" w14:textId="0D3A7B34" w:rsidR="000073A4" w:rsidRPr="005E715A" w:rsidRDefault="000073A4" w:rsidP="006126ED">
      <w:pPr>
        <w:pStyle w:val="Nivel01"/>
        <w:rPr>
          <w:color w:val="FFFFFF" w:themeColor="background1"/>
        </w:rPr>
      </w:pPr>
      <w:r w:rsidRPr="005E715A">
        <w:t xml:space="preserve">CLÁUSULA DÉCIMA </w:t>
      </w:r>
      <w:r w:rsidR="006126ED" w:rsidRPr="005E715A">
        <w:t>TERCEIRA</w:t>
      </w:r>
      <w:r w:rsidRPr="005E715A">
        <w:t xml:space="preserve"> – DOTAÇÃO ORÇAMENTÁRIA (</w:t>
      </w:r>
      <w:hyperlink r:id="rId115" w:anchor="art92" w:history="1">
        <w:r w:rsidRPr="005E715A">
          <w:rPr>
            <w:rStyle w:val="Hyperlink"/>
          </w:rPr>
          <w:t>art. 92, VIII</w:t>
        </w:r>
      </w:hyperlink>
      <w:r w:rsidRPr="005E715A">
        <w:t>)</w:t>
      </w:r>
    </w:p>
    <w:p w14:paraId="63D5D543" w14:textId="14EC03CC" w:rsidR="000073A4" w:rsidRPr="005E715A" w:rsidRDefault="000073A4" w:rsidP="006126ED">
      <w:pPr>
        <w:pStyle w:val="Nivel2"/>
      </w:pPr>
      <w:r w:rsidRPr="005E715A">
        <w:t xml:space="preserve">As despesas decorrentes da presente contratação correrão à conta de recursos específicos consignados no </w:t>
      </w:r>
      <w:r w:rsidR="009A2DB7" w:rsidRPr="005E715A">
        <w:t>Orçamento Municipal</w:t>
      </w:r>
      <w:r w:rsidRPr="005E715A">
        <w:t xml:space="preserve"> deste exercício, na dotação abaixo discriminada:</w:t>
      </w:r>
    </w:p>
    <w:p w14:paraId="1D634747" w14:textId="77777777" w:rsidR="000073A4" w:rsidRPr="005E715A" w:rsidRDefault="000073A4" w:rsidP="006126ED">
      <w:pPr>
        <w:pStyle w:val="Nivel2"/>
        <w:rPr>
          <w:b/>
          <w:bCs/>
          <w:i/>
          <w:iCs/>
        </w:rPr>
      </w:pPr>
      <w:r w:rsidRPr="005E715A">
        <w:rPr>
          <w:b/>
          <w:bCs/>
          <w:i/>
          <w:iCs/>
        </w:rPr>
        <w:t>Recursos da Fonte 000, Contantes na Secretaria Municipal de Obras e Urbanismo, na natureza de despesa 4.4.90.51.00, dotação n° 504, sob. Bloqueio orçamentário n°5820603/2024.</w:t>
      </w:r>
    </w:p>
    <w:p w14:paraId="04B243C4" w14:textId="77777777" w:rsidR="000073A4" w:rsidRPr="005E715A" w:rsidRDefault="000073A4" w:rsidP="006126ED">
      <w:pPr>
        <w:pStyle w:val="Nivel2"/>
      </w:pPr>
      <w:r w:rsidRPr="005E715A">
        <w:t>A dotação relativa aos exercícios financeiros subsequentes será indicada após aprovação da Lei Orçamentária respectiva e liberação dos créditos correspondentes, mediante apostilamento.</w:t>
      </w:r>
    </w:p>
    <w:p w14:paraId="45DE68EE" w14:textId="64158719" w:rsidR="000073A4" w:rsidRPr="005E715A" w:rsidRDefault="000073A4" w:rsidP="006126ED">
      <w:pPr>
        <w:pStyle w:val="Nivel01"/>
        <w:spacing w:before="120" w:afterLines="120" w:after="288" w:line="312" w:lineRule="auto"/>
        <w:rPr>
          <w:color w:val="FFFFFF" w:themeColor="background1"/>
        </w:rPr>
      </w:pPr>
      <w:r w:rsidRPr="005E715A">
        <w:t xml:space="preserve">CLÁUSULA DÉCIMA </w:t>
      </w:r>
      <w:r w:rsidR="006126ED" w:rsidRPr="005E715A">
        <w:t>QUARTA</w:t>
      </w:r>
      <w:r w:rsidRPr="005E715A">
        <w:t xml:space="preserve"> – DOS CASOS OMISSOS (</w:t>
      </w:r>
      <w:hyperlink r:id="rId116" w:anchor="art92" w:history="1">
        <w:r w:rsidRPr="005E715A">
          <w:rPr>
            <w:rStyle w:val="Hyperlink"/>
          </w:rPr>
          <w:t>art. 92, III</w:t>
        </w:r>
      </w:hyperlink>
      <w:r w:rsidRPr="005E715A">
        <w:t>)</w:t>
      </w:r>
    </w:p>
    <w:p w14:paraId="006C4B2E" w14:textId="77777777" w:rsidR="000073A4" w:rsidRPr="005E715A" w:rsidRDefault="000073A4" w:rsidP="006126ED">
      <w:pPr>
        <w:pStyle w:val="Nivel2"/>
      </w:pPr>
      <w:r w:rsidRPr="005E715A">
        <w:t xml:space="preserve">Os casos omissos serão decididos pelo contratante, segundo as disposições contidas na </w:t>
      </w:r>
      <w:hyperlink r:id="rId117" w:history="1">
        <w:r w:rsidRPr="005E715A">
          <w:t>Lei nº 14.133, de 2021</w:t>
        </w:r>
      </w:hyperlink>
      <w:r w:rsidRPr="005E715A">
        <w:t xml:space="preserve">, e demais normas federais aplicáveis e, subsidiariamente, segundo as disposições contidas na </w:t>
      </w:r>
      <w:hyperlink r:id="rId118" w:history="1">
        <w:r w:rsidRPr="005E715A">
          <w:rPr>
            <w:rStyle w:val="Hyperlink"/>
          </w:rPr>
          <w:t>Lei nº 8.078, de 1990 – Código de Defesa do Consumidor</w:t>
        </w:r>
      </w:hyperlink>
      <w:r w:rsidRPr="005E715A">
        <w:t xml:space="preserve"> – e normas e princípios gerais dos contratos.</w:t>
      </w:r>
    </w:p>
    <w:p w14:paraId="558CD995" w14:textId="61AA4CF0" w:rsidR="000073A4" w:rsidRPr="005E715A" w:rsidRDefault="000073A4" w:rsidP="006126ED">
      <w:pPr>
        <w:pStyle w:val="Nivel01"/>
        <w:rPr>
          <w:color w:val="FFFFFF" w:themeColor="background1"/>
        </w:rPr>
      </w:pPr>
      <w:r w:rsidRPr="005E715A">
        <w:t xml:space="preserve">CLÁUSULA DÉCIMA </w:t>
      </w:r>
      <w:r w:rsidR="006126ED" w:rsidRPr="005E715A">
        <w:t>QUINTA</w:t>
      </w:r>
      <w:r w:rsidRPr="005E715A">
        <w:t xml:space="preserve"> – ALTERAÇÕES</w:t>
      </w:r>
    </w:p>
    <w:p w14:paraId="178419FA" w14:textId="77777777" w:rsidR="000073A4" w:rsidRPr="005E715A" w:rsidRDefault="000073A4" w:rsidP="006126ED">
      <w:pPr>
        <w:pStyle w:val="Nivel2"/>
      </w:pPr>
      <w:r w:rsidRPr="005E715A">
        <w:t xml:space="preserve">Eventuais alterações contratuais reger-se-ão pela disciplina dos </w:t>
      </w:r>
      <w:hyperlink r:id="rId119" w:anchor="art124" w:history="1">
        <w:proofErr w:type="spellStart"/>
        <w:r w:rsidRPr="005E715A">
          <w:rPr>
            <w:rStyle w:val="Hyperlink"/>
          </w:rPr>
          <w:t>arts</w:t>
        </w:r>
        <w:proofErr w:type="spellEnd"/>
        <w:r w:rsidRPr="005E715A">
          <w:rPr>
            <w:rStyle w:val="Hyperlink"/>
          </w:rPr>
          <w:t>. 124 e seguintes da Lei nº 14.133, de 2021</w:t>
        </w:r>
      </w:hyperlink>
      <w:r w:rsidRPr="005E715A">
        <w:t>.</w:t>
      </w:r>
    </w:p>
    <w:p w14:paraId="41E53987" w14:textId="77777777" w:rsidR="000073A4" w:rsidRPr="005E715A" w:rsidRDefault="000073A4" w:rsidP="006126ED">
      <w:pPr>
        <w:pStyle w:val="Nivel2"/>
      </w:pPr>
      <w:r w:rsidRPr="005E715A">
        <w:lastRenderedPageBreak/>
        <w:t>O contratado é obrigado a aceitar, nas mesmas condições contratuais, os acréscimos ou supressões que se fizerem necessários, até o limite de 25% (vinte e cinco por cento) do valor inicial atualizado do contrato.</w:t>
      </w:r>
    </w:p>
    <w:p w14:paraId="11DCC23E" w14:textId="77777777" w:rsidR="000073A4" w:rsidRPr="005E715A" w:rsidRDefault="000073A4" w:rsidP="006126ED">
      <w:pPr>
        <w:pStyle w:val="Nivel2"/>
      </w:pPr>
      <w:r w:rsidRPr="005E715A">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D1481F7" w14:textId="77777777" w:rsidR="000073A4" w:rsidRPr="005E715A" w:rsidRDefault="000073A4" w:rsidP="006126ED">
      <w:pPr>
        <w:pStyle w:val="Nivel2"/>
      </w:pPr>
      <w:r w:rsidRPr="005E715A">
        <w:t xml:space="preserve">Registros que não caracterizam alteração do contrato podem ser realizados por simples apostila, dispensada a celebração de termo aditivo, na forma do </w:t>
      </w:r>
      <w:hyperlink r:id="rId120" w:anchor="art136" w:history="1">
        <w:r w:rsidRPr="005E715A">
          <w:rPr>
            <w:rStyle w:val="Hyperlink"/>
          </w:rPr>
          <w:t>art. 136 da Lei nº 14.133, de 2021</w:t>
        </w:r>
      </w:hyperlink>
      <w:r w:rsidRPr="005E715A">
        <w:t>.</w:t>
      </w:r>
    </w:p>
    <w:p w14:paraId="76CAB878" w14:textId="155590EA" w:rsidR="000073A4" w:rsidRPr="005E715A" w:rsidRDefault="000073A4" w:rsidP="006126ED">
      <w:pPr>
        <w:pStyle w:val="Nivel01"/>
        <w:rPr>
          <w:color w:val="FFFFFF" w:themeColor="background1"/>
        </w:rPr>
      </w:pPr>
      <w:r w:rsidRPr="005E715A">
        <w:t xml:space="preserve">CLÁUSULA DÉCIMA </w:t>
      </w:r>
      <w:r w:rsidR="006126ED" w:rsidRPr="005E715A">
        <w:t>SEXTA</w:t>
      </w:r>
      <w:r w:rsidRPr="005E715A">
        <w:t xml:space="preserve"> – PUBLICAÇÃO</w:t>
      </w:r>
    </w:p>
    <w:p w14:paraId="5A13C855" w14:textId="77777777" w:rsidR="000073A4" w:rsidRPr="005E715A" w:rsidRDefault="000073A4" w:rsidP="006126ED">
      <w:pPr>
        <w:pStyle w:val="Nivel2"/>
      </w:pPr>
      <w:r w:rsidRPr="005E715A">
        <w:t xml:space="preserve">Incumbirá ao contratante divulgar o presente instrumento no Portal Nacional de Contratações Públicas (PNCP), na forma prevista no </w:t>
      </w:r>
      <w:hyperlink r:id="rId121" w:anchor="art94" w:history="1">
        <w:r w:rsidRPr="005E715A">
          <w:rPr>
            <w:rStyle w:val="Hyperlink"/>
          </w:rPr>
          <w:t>art. 94 da Lei 14.133, de 2021</w:t>
        </w:r>
      </w:hyperlink>
      <w:r w:rsidRPr="005E715A">
        <w:t xml:space="preserve">, bem como no respectivo sítio oficial na Internet, em atenção ao art. 91, </w:t>
      </w:r>
      <w:r w:rsidRPr="005E715A">
        <w:rPr>
          <w:i/>
          <w:iCs/>
        </w:rPr>
        <w:t>caput,</w:t>
      </w:r>
      <w:r w:rsidRPr="005E715A">
        <w:t xml:space="preserve"> da Lei n.º 14.133, de 2021, e ao  </w:t>
      </w:r>
      <w:hyperlink r:id="rId122" w:anchor="art8§2" w:history="1">
        <w:r w:rsidRPr="005E715A">
          <w:rPr>
            <w:rStyle w:val="Hyperlink"/>
          </w:rPr>
          <w:t>art. 8º, §2º, da Lei n. 12.527, de 2011</w:t>
        </w:r>
      </w:hyperlink>
      <w:r w:rsidRPr="005E715A">
        <w:t xml:space="preserve">, c/c </w:t>
      </w:r>
      <w:hyperlink r:id="rId123" w:anchor="art7§3" w:history="1">
        <w:r w:rsidRPr="005E715A">
          <w:rPr>
            <w:rStyle w:val="Hyperlink"/>
          </w:rPr>
          <w:t>art. 7º, §3º, inciso V, do Decreto n. 7.724, de 2012.</w:t>
        </w:r>
      </w:hyperlink>
      <w:r w:rsidRPr="005E715A">
        <w:t xml:space="preserve"> </w:t>
      </w:r>
    </w:p>
    <w:p w14:paraId="43F93EB8" w14:textId="3A8787D4" w:rsidR="000073A4" w:rsidRPr="005E715A" w:rsidRDefault="000073A4" w:rsidP="006126ED">
      <w:pPr>
        <w:pStyle w:val="Nivel01"/>
        <w:rPr>
          <w:color w:val="FFFFFF" w:themeColor="background1"/>
        </w:rPr>
      </w:pPr>
      <w:r w:rsidRPr="005E715A">
        <w:t xml:space="preserve">CLÁUSULA DÉCIMA </w:t>
      </w:r>
      <w:r w:rsidR="006126ED" w:rsidRPr="005E715A">
        <w:t>SÉTIMA</w:t>
      </w:r>
      <w:r w:rsidRPr="005E715A">
        <w:t>– FORO (</w:t>
      </w:r>
      <w:hyperlink r:id="rId124" w:anchor="art92§1" w:history="1">
        <w:r w:rsidRPr="005E715A">
          <w:rPr>
            <w:rStyle w:val="Hyperlink"/>
          </w:rPr>
          <w:t>art. 92, §1º</w:t>
        </w:r>
      </w:hyperlink>
      <w:r w:rsidRPr="005E715A">
        <w:t>)</w:t>
      </w:r>
    </w:p>
    <w:p w14:paraId="4BE7EA84" w14:textId="77777777" w:rsidR="000073A4" w:rsidRPr="005E715A" w:rsidRDefault="000073A4" w:rsidP="006126ED">
      <w:pPr>
        <w:pStyle w:val="Nivel2"/>
        <w:rPr>
          <w:color w:val="auto"/>
        </w:rPr>
      </w:pPr>
      <w:r w:rsidRPr="005E715A">
        <w:t xml:space="preserve">Fica eleito o Foro da Comarca de Toledo – PR, para dirimir os litígios que decorrerem da execução deste Termo de Contrato que não puderem ser compostos pela conciliação, conforme </w:t>
      </w:r>
      <w:hyperlink r:id="rId125" w:anchor="art92§1" w:history="1">
        <w:r w:rsidRPr="005E715A">
          <w:rPr>
            <w:rStyle w:val="Hyperlink"/>
          </w:rPr>
          <w:t>art. 92, §1º, da Lei nº 14.133/21.</w:t>
        </w:r>
      </w:hyperlink>
    </w:p>
    <w:p w14:paraId="1B1CA358" w14:textId="77777777" w:rsidR="000073A4" w:rsidRPr="005E715A" w:rsidRDefault="000073A4" w:rsidP="000073A4">
      <w:pPr>
        <w:pStyle w:val="Nivel2"/>
        <w:numPr>
          <w:ilvl w:val="0"/>
          <w:numId w:val="0"/>
        </w:numPr>
        <w:spacing w:afterLines="120" w:after="288" w:line="312" w:lineRule="auto"/>
        <w:ind w:firstLine="709"/>
        <w:rPr>
          <w:color w:val="auto"/>
        </w:rPr>
      </w:pPr>
    </w:p>
    <w:p w14:paraId="34B33532" w14:textId="77777777" w:rsidR="000073A4" w:rsidRPr="005E715A" w:rsidRDefault="000073A4" w:rsidP="000073A4">
      <w:pPr>
        <w:pStyle w:val="Nivel2"/>
        <w:numPr>
          <w:ilvl w:val="0"/>
          <w:numId w:val="0"/>
        </w:numPr>
        <w:spacing w:afterLines="120" w:after="288" w:line="312" w:lineRule="auto"/>
        <w:ind w:firstLine="709"/>
        <w:rPr>
          <w:color w:val="auto"/>
        </w:rPr>
      </w:pPr>
      <w:r w:rsidRPr="005E715A">
        <w:rPr>
          <w:color w:val="auto"/>
        </w:rPr>
        <w:t xml:space="preserve">São Pedro do Iguaçu – PR, em </w:t>
      </w:r>
      <w:proofErr w:type="spellStart"/>
      <w:r w:rsidRPr="005E715A">
        <w:rPr>
          <w:color w:val="auto"/>
        </w:rPr>
        <w:t>xxx</w:t>
      </w:r>
      <w:proofErr w:type="spellEnd"/>
      <w:r w:rsidRPr="005E715A">
        <w:rPr>
          <w:color w:val="auto"/>
        </w:rPr>
        <w:t xml:space="preserve"> de </w:t>
      </w:r>
      <w:proofErr w:type="spellStart"/>
      <w:r w:rsidRPr="005E715A">
        <w:rPr>
          <w:color w:val="auto"/>
        </w:rPr>
        <w:t>xxxx</w:t>
      </w:r>
      <w:proofErr w:type="spellEnd"/>
      <w:r w:rsidRPr="005E715A">
        <w:rPr>
          <w:color w:val="auto"/>
        </w:rPr>
        <w:t xml:space="preserve"> de 2024</w:t>
      </w:r>
    </w:p>
    <w:p w14:paraId="5A0C8AEA" w14:textId="77777777" w:rsidR="000073A4" w:rsidRPr="005E715A" w:rsidRDefault="000073A4" w:rsidP="000073A4">
      <w:pPr>
        <w:spacing w:before="120" w:afterLines="120" w:after="288" w:line="312" w:lineRule="auto"/>
        <w:ind w:firstLine="709"/>
        <w:jc w:val="center"/>
        <w:rPr>
          <w:rFonts w:ascii="Arial" w:hAnsi="Arial" w:cs="Arial"/>
          <w:bCs/>
          <w:sz w:val="20"/>
          <w:szCs w:val="20"/>
        </w:rPr>
      </w:pPr>
      <w:r w:rsidRPr="005E715A">
        <w:rPr>
          <w:rFonts w:ascii="Arial" w:hAnsi="Arial" w:cs="Arial"/>
          <w:bCs/>
          <w:sz w:val="20"/>
          <w:szCs w:val="20"/>
        </w:rPr>
        <w:t>_________________________</w:t>
      </w:r>
    </w:p>
    <w:p w14:paraId="2E3A255A" w14:textId="77777777" w:rsidR="000073A4" w:rsidRPr="005E715A" w:rsidRDefault="000073A4" w:rsidP="000073A4">
      <w:pPr>
        <w:spacing w:before="120" w:afterLines="120" w:after="288" w:line="312" w:lineRule="auto"/>
        <w:ind w:firstLine="709"/>
        <w:jc w:val="center"/>
        <w:rPr>
          <w:rFonts w:ascii="Arial" w:hAnsi="Arial" w:cs="Arial"/>
          <w:bCs/>
          <w:sz w:val="20"/>
          <w:szCs w:val="20"/>
        </w:rPr>
      </w:pPr>
      <w:r w:rsidRPr="005E715A">
        <w:rPr>
          <w:rFonts w:ascii="Arial" w:hAnsi="Arial" w:cs="Arial"/>
          <w:bCs/>
          <w:sz w:val="20"/>
          <w:szCs w:val="20"/>
        </w:rPr>
        <w:t>Representante legal do CONTRATANTE</w:t>
      </w:r>
    </w:p>
    <w:p w14:paraId="07B7A838" w14:textId="77777777" w:rsidR="000073A4" w:rsidRPr="005E715A" w:rsidRDefault="000073A4" w:rsidP="000073A4">
      <w:pPr>
        <w:spacing w:before="120" w:afterLines="120" w:after="288" w:line="312" w:lineRule="auto"/>
        <w:ind w:firstLine="709"/>
        <w:jc w:val="center"/>
        <w:rPr>
          <w:rFonts w:ascii="Arial" w:hAnsi="Arial" w:cs="Arial"/>
          <w:sz w:val="20"/>
          <w:szCs w:val="20"/>
        </w:rPr>
      </w:pPr>
      <w:r w:rsidRPr="005E715A">
        <w:rPr>
          <w:rFonts w:ascii="Arial" w:hAnsi="Arial" w:cs="Arial"/>
          <w:sz w:val="20"/>
          <w:szCs w:val="20"/>
        </w:rPr>
        <w:t>_________________________</w:t>
      </w:r>
    </w:p>
    <w:p w14:paraId="2BBD1A80" w14:textId="77777777" w:rsidR="000073A4" w:rsidRPr="005E715A" w:rsidRDefault="000073A4" w:rsidP="000073A4">
      <w:pPr>
        <w:spacing w:before="120" w:afterLines="120" w:after="288" w:line="312" w:lineRule="auto"/>
        <w:ind w:firstLine="709"/>
        <w:jc w:val="center"/>
        <w:rPr>
          <w:rFonts w:ascii="Arial" w:hAnsi="Arial" w:cs="Arial"/>
          <w:sz w:val="20"/>
          <w:szCs w:val="20"/>
        </w:rPr>
      </w:pPr>
      <w:r w:rsidRPr="005E715A">
        <w:rPr>
          <w:rFonts w:ascii="Arial" w:hAnsi="Arial" w:cs="Arial"/>
          <w:bCs/>
          <w:sz w:val="20"/>
          <w:szCs w:val="20"/>
        </w:rPr>
        <w:t>Representante</w:t>
      </w:r>
      <w:r w:rsidRPr="005E715A">
        <w:rPr>
          <w:rFonts w:ascii="Arial" w:hAnsi="Arial" w:cs="Arial"/>
          <w:sz w:val="20"/>
          <w:szCs w:val="20"/>
        </w:rPr>
        <w:t xml:space="preserve"> legal do CONTRATADO</w:t>
      </w:r>
    </w:p>
    <w:p w14:paraId="10AE7625" w14:textId="77777777" w:rsidR="000073A4" w:rsidRPr="005E715A" w:rsidRDefault="000073A4" w:rsidP="000073A4">
      <w:pPr>
        <w:spacing w:before="120" w:afterLines="120" w:after="288" w:line="312" w:lineRule="auto"/>
        <w:ind w:firstLine="709"/>
        <w:jc w:val="both"/>
        <w:rPr>
          <w:rFonts w:ascii="Arial" w:hAnsi="Arial" w:cs="Arial"/>
          <w:sz w:val="20"/>
          <w:szCs w:val="20"/>
        </w:rPr>
      </w:pPr>
      <w:r w:rsidRPr="005E715A">
        <w:rPr>
          <w:rFonts w:ascii="Arial" w:hAnsi="Arial" w:cs="Arial"/>
          <w:sz w:val="20"/>
          <w:szCs w:val="20"/>
        </w:rPr>
        <w:t>TESTEMUNHAS:</w:t>
      </w:r>
    </w:p>
    <w:p w14:paraId="0FF73486" w14:textId="56C68077" w:rsidR="000073A4" w:rsidRPr="005E715A" w:rsidRDefault="005E715A" w:rsidP="006126ED">
      <w:pPr>
        <w:pStyle w:val="PargrafodaLista"/>
        <w:numPr>
          <w:ilvl w:val="0"/>
          <w:numId w:val="25"/>
        </w:numPr>
        <w:spacing w:before="120" w:afterLines="120" w:after="288" w:line="312" w:lineRule="auto"/>
        <w:rPr>
          <w:rFonts w:ascii="Arial" w:hAnsi="Arial" w:cs="Arial"/>
          <w:sz w:val="20"/>
          <w:szCs w:val="20"/>
        </w:rPr>
      </w:pPr>
      <w:r>
        <w:rPr>
          <w:rFonts w:ascii="Arial" w:hAnsi="Arial" w:cs="Arial"/>
          <w:sz w:val="20"/>
          <w:szCs w:val="20"/>
        </w:rPr>
        <w:t>CPF</w:t>
      </w:r>
    </w:p>
    <w:p w14:paraId="19A6AC4F" w14:textId="33323255" w:rsidR="000073A4" w:rsidRPr="005E715A" w:rsidRDefault="000073A4" w:rsidP="000073A4">
      <w:pPr>
        <w:spacing w:before="120" w:afterLines="120" w:after="288" w:line="312" w:lineRule="auto"/>
        <w:ind w:firstLine="709"/>
        <w:rPr>
          <w:rFonts w:ascii="Arial" w:hAnsi="Arial" w:cs="Arial"/>
          <w:sz w:val="20"/>
          <w:szCs w:val="20"/>
        </w:rPr>
      </w:pPr>
      <w:r w:rsidRPr="005E715A">
        <w:rPr>
          <w:rFonts w:ascii="Arial" w:hAnsi="Arial" w:cs="Arial"/>
          <w:sz w:val="20"/>
          <w:szCs w:val="20"/>
        </w:rPr>
        <w:t xml:space="preserve">2- </w:t>
      </w:r>
      <w:r w:rsidR="005E715A">
        <w:rPr>
          <w:rFonts w:ascii="Arial" w:hAnsi="Arial" w:cs="Arial"/>
          <w:sz w:val="20"/>
          <w:szCs w:val="20"/>
        </w:rPr>
        <w:t>CPF</w:t>
      </w:r>
    </w:p>
    <w:p w14:paraId="0230405B" w14:textId="77777777" w:rsidR="000073A4" w:rsidRPr="005E715A" w:rsidRDefault="000073A4" w:rsidP="00C84F3E">
      <w:pPr>
        <w:spacing w:line="312" w:lineRule="auto"/>
        <w:ind w:firstLine="567"/>
        <w:jc w:val="center"/>
        <w:rPr>
          <w:rFonts w:ascii="Arial" w:eastAsia="MS Mincho" w:hAnsi="Arial" w:cs="Arial"/>
          <w:b/>
          <w:sz w:val="20"/>
          <w:szCs w:val="20"/>
        </w:rPr>
      </w:pPr>
    </w:p>
    <w:p w14:paraId="70851E61" w14:textId="77777777" w:rsidR="000073A4" w:rsidRPr="005E715A" w:rsidRDefault="000073A4" w:rsidP="00C84F3E">
      <w:pPr>
        <w:spacing w:line="312" w:lineRule="auto"/>
        <w:ind w:firstLine="567"/>
        <w:jc w:val="center"/>
        <w:rPr>
          <w:rFonts w:ascii="Arial" w:eastAsia="MS Mincho" w:hAnsi="Arial" w:cs="Arial"/>
          <w:b/>
          <w:sz w:val="20"/>
          <w:szCs w:val="20"/>
        </w:rPr>
      </w:pPr>
    </w:p>
    <w:p w14:paraId="0C66F07E" w14:textId="77777777" w:rsidR="000073A4" w:rsidRPr="005E715A" w:rsidRDefault="000073A4" w:rsidP="00C84F3E">
      <w:pPr>
        <w:spacing w:line="312" w:lineRule="auto"/>
        <w:ind w:firstLine="567"/>
        <w:jc w:val="center"/>
        <w:rPr>
          <w:rFonts w:ascii="Arial" w:eastAsia="MS Mincho" w:hAnsi="Arial" w:cs="Arial"/>
          <w:b/>
          <w:sz w:val="20"/>
          <w:szCs w:val="20"/>
        </w:rPr>
      </w:pPr>
    </w:p>
    <w:p w14:paraId="736D85E0" w14:textId="77777777" w:rsidR="000073A4" w:rsidRPr="005E715A" w:rsidRDefault="000073A4" w:rsidP="00C84F3E">
      <w:pPr>
        <w:spacing w:line="312" w:lineRule="auto"/>
        <w:ind w:firstLine="567"/>
        <w:jc w:val="center"/>
        <w:rPr>
          <w:rFonts w:ascii="Arial" w:eastAsia="MS Mincho" w:hAnsi="Arial" w:cs="Arial"/>
          <w:b/>
          <w:sz w:val="20"/>
          <w:szCs w:val="20"/>
        </w:rPr>
      </w:pPr>
    </w:p>
    <w:p w14:paraId="17F3A548" w14:textId="77777777" w:rsidR="000073A4" w:rsidRPr="005E715A" w:rsidRDefault="000073A4" w:rsidP="00C84F3E">
      <w:pPr>
        <w:spacing w:line="312" w:lineRule="auto"/>
        <w:ind w:firstLine="567"/>
        <w:jc w:val="center"/>
        <w:rPr>
          <w:rFonts w:ascii="Arial" w:eastAsia="MS Mincho" w:hAnsi="Arial" w:cs="Arial"/>
          <w:b/>
          <w:sz w:val="20"/>
          <w:szCs w:val="20"/>
        </w:rPr>
      </w:pPr>
    </w:p>
    <w:p w14:paraId="3BAC13C1" w14:textId="77777777" w:rsidR="000073A4" w:rsidRPr="005E715A" w:rsidRDefault="000073A4" w:rsidP="00C84F3E">
      <w:pPr>
        <w:spacing w:line="312" w:lineRule="auto"/>
        <w:ind w:firstLine="567"/>
        <w:jc w:val="center"/>
        <w:rPr>
          <w:rFonts w:ascii="Arial" w:eastAsia="MS Mincho" w:hAnsi="Arial" w:cs="Arial"/>
          <w:b/>
          <w:sz w:val="20"/>
          <w:szCs w:val="20"/>
        </w:rPr>
      </w:pPr>
    </w:p>
    <w:p w14:paraId="3C53AE9C" w14:textId="77777777" w:rsidR="000073A4" w:rsidRPr="005E715A" w:rsidRDefault="000073A4" w:rsidP="00C84F3E">
      <w:pPr>
        <w:spacing w:line="312" w:lineRule="auto"/>
        <w:ind w:firstLine="567"/>
        <w:jc w:val="center"/>
        <w:rPr>
          <w:rFonts w:ascii="Arial" w:eastAsia="MS Mincho" w:hAnsi="Arial" w:cs="Arial"/>
          <w:b/>
          <w:sz w:val="20"/>
          <w:szCs w:val="20"/>
        </w:rPr>
      </w:pPr>
    </w:p>
    <w:p w14:paraId="4C51C2D1" w14:textId="77777777" w:rsidR="000073A4" w:rsidRPr="005E715A" w:rsidRDefault="000073A4" w:rsidP="00C84F3E">
      <w:pPr>
        <w:spacing w:line="312" w:lineRule="auto"/>
        <w:ind w:firstLine="567"/>
        <w:jc w:val="center"/>
        <w:rPr>
          <w:rFonts w:ascii="Arial" w:eastAsia="MS Mincho" w:hAnsi="Arial" w:cs="Arial"/>
          <w:b/>
          <w:sz w:val="20"/>
          <w:szCs w:val="20"/>
        </w:rPr>
      </w:pPr>
    </w:p>
    <w:p w14:paraId="102E146E" w14:textId="77777777" w:rsidR="000073A4" w:rsidRPr="005E715A" w:rsidRDefault="000073A4" w:rsidP="00C84F3E">
      <w:pPr>
        <w:spacing w:line="312" w:lineRule="auto"/>
        <w:ind w:firstLine="567"/>
        <w:jc w:val="center"/>
        <w:rPr>
          <w:rFonts w:ascii="Arial" w:eastAsia="MS Mincho" w:hAnsi="Arial" w:cs="Arial"/>
          <w:b/>
          <w:sz w:val="20"/>
          <w:szCs w:val="20"/>
        </w:rPr>
      </w:pPr>
    </w:p>
    <w:p w14:paraId="6D9AED41" w14:textId="77777777" w:rsidR="000073A4" w:rsidRPr="005E715A" w:rsidRDefault="000073A4" w:rsidP="00C84F3E">
      <w:pPr>
        <w:spacing w:line="312" w:lineRule="auto"/>
        <w:ind w:firstLine="567"/>
        <w:jc w:val="center"/>
        <w:rPr>
          <w:rFonts w:ascii="Arial" w:eastAsia="MS Mincho" w:hAnsi="Arial" w:cs="Arial"/>
          <w:b/>
          <w:sz w:val="20"/>
          <w:szCs w:val="20"/>
        </w:rPr>
      </w:pPr>
    </w:p>
    <w:p w14:paraId="145C2A36" w14:textId="77777777" w:rsidR="000073A4" w:rsidRPr="005E715A" w:rsidRDefault="000073A4" w:rsidP="00C84F3E">
      <w:pPr>
        <w:spacing w:line="312" w:lineRule="auto"/>
        <w:ind w:firstLine="567"/>
        <w:jc w:val="center"/>
        <w:rPr>
          <w:rFonts w:ascii="Arial" w:eastAsia="MS Mincho" w:hAnsi="Arial" w:cs="Arial"/>
          <w:b/>
          <w:sz w:val="20"/>
          <w:szCs w:val="20"/>
        </w:rPr>
      </w:pPr>
    </w:p>
    <w:p w14:paraId="66A0520F" w14:textId="77777777" w:rsidR="000073A4" w:rsidRPr="005E715A" w:rsidRDefault="000073A4" w:rsidP="00C84F3E">
      <w:pPr>
        <w:spacing w:line="312" w:lineRule="auto"/>
        <w:ind w:firstLine="567"/>
        <w:jc w:val="center"/>
        <w:rPr>
          <w:rFonts w:ascii="Arial" w:eastAsia="MS Mincho" w:hAnsi="Arial" w:cs="Arial"/>
          <w:b/>
          <w:sz w:val="20"/>
          <w:szCs w:val="20"/>
        </w:rPr>
      </w:pPr>
    </w:p>
    <w:p w14:paraId="4F1E383D" w14:textId="77777777" w:rsidR="000073A4" w:rsidRPr="005E715A" w:rsidRDefault="000073A4" w:rsidP="00C84F3E">
      <w:pPr>
        <w:spacing w:line="312" w:lineRule="auto"/>
        <w:ind w:firstLine="567"/>
        <w:jc w:val="center"/>
        <w:rPr>
          <w:rFonts w:ascii="Arial" w:eastAsia="MS Mincho" w:hAnsi="Arial" w:cs="Arial"/>
          <w:b/>
          <w:sz w:val="20"/>
          <w:szCs w:val="20"/>
        </w:rPr>
      </w:pPr>
    </w:p>
    <w:p w14:paraId="6DB8B9AF" w14:textId="77777777" w:rsidR="000073A4" w:rsidRPr="005E715A" w:rsidRDefault="000073A4" w:rsidP="00C84F3E">
      <w:pPr>
        <w:spacing w:line="312" w:lineRule="auto"/>
        <w:ind w:firstLine="567"/>
        <w:jc w:val="center"/>
        <w:rPr>
          <w:rFonts w:ascii="Arial" w:eastAsia="MS Mincho" w:hAnsi="Arial" w:cs="Arial"/>
          <w:b/>
          <w:sz w:val="20"/>
          <w:szCs w:val="20"/>
        </w:rPr>
      </w:pPr>
    </w:p>
    <w:p w14:paraId="56EC2C25" w14:textId="77777777" w:rsidR="000073A4" w:rsidRPr="005E715A" w:rsidRDefault="000073A4" w:rsidP="00C84F3E">
      <w:pPr>
        <w:spacing w:line="312" w:lineRule="auto"/>
        <w:ind w:firstLine="567"/>
        <w:jc w:val="center"/>
        <w:rPr>
          <w:rFonts w:ascii="Arial" w:eastAsia="MS Mincho" w:hAnsi="Arial" w:cs="Arial"/>
          <w:b/>
          <w:sz w:val="20"/>
          <w:szCs w:val="20"/>
        </w:rPr>
      </w:pPr>
    </w:p>
    <w:p w14:paraId="1CE26AFE" w14:textId="77777777" w:rsidR="000073A4" w:rsidRPr="005E715A" w:rsidRDefault="000073A4" w:rsidP="00C84F3E">
      <w:pPr>
        <w:spacing w:line="312" w:lineRule="auto"/>
        <w:ind w:firstLine="567"/>
        <w:jc w:val="center"/>
        <w:rPr>
          <w:rFonts w:ascii="Arial" w:eastAsia="MS Mincho" w:hAnsi="Arial" w:cs="Arial"/>
          <w:b/>
          <w:sz w:val="20"/>
          <w:szCs w:val="20"/>
        </w:rPr>
      </w:pPr>
    </w:p>
    <w:p w14:paraId="746AE7B3" w14:textId="77777777" w:rsidR="000073A4" w:rsidRPr="005E715A" w:rsidRDefault="000073A4" w:rsidP="00C84F3E">
      <w:pPr>
        <w:spacing w:line="312" w:lineRule="auto"/>
        <w:ind w:firstLine="567"/>
        <w:jc w:val="center"/>
        <w:rPr>
          <w:rFonts w:ascii="Arial" w:eastAsia="MS Mincho" w:hAnsi="Arial" w:cs="Arial"/>
          <w:b/>
          <w:sz w:val="20"/>
          <w:szCs w:val="20"/>
        </w:rPr>
      </w:pPr>
    </w:p>
    <w:p w14:paraId="0E42DBCE" w14:textId="77777777" w:rsidR="000073A4" w:rsidRPr="005E715A" w:rsidRDefault="000073A4" w:rsidP="00C84F3E">
      <w:pPr>
        <w:spacing w:line="312" w:lineRule="auto"/>
        <w:ind w:firstLine="567"/>
        <w:jc w:val="center"/>
        <w:rPr>
          <w:rFonts w:ascii="Arial" w:eastAsia="MS Mincho" w:hAnsi="Arial" w:cs="Arial"/>
          <w:b/>
          <w:sz w:val="20"/>
          <w:szCs w:val="20"/>
        </w:rPr>
      </w:pPr>
    </w:p>
    <w:p w14:paraId="63757ADD" w14:textId="77777777" w:rsidR="000073A4" w:rsidRPr="005E715A" w:rsidRDefault="000073A4" w:rsidP="00C84F3E">
      <w:pPr>
        <w:spacing w:line="312" w:lineRule="auto"/>
        <w:ind w:firstLine="567"/>
        <w:jc w:val="center"/>
        <w:rPr>
          <w:rFonts w:ascii="Arial" w:eastAsia="MS Mincho" w:hAnsi="Arial" w:cs="Arial"/>
          <w:b/>
          <w:sz w:val="20"/>
          <w:szCs w:val="20"/>
        </w:rPr>
      </w:pPr>
    </w:p>
    <w:p w14:paraId="2916BA71" w14:textId="77777777" w:rsidR="000073A4" w:rsidRPr="005E715A" w:rsidRDefault="000073A4" w:rsidP="00C84F3E">
      <w:pPr>
        <w:spacing w:line="312" w:lineRule="auto"/>
        <w:ind w:firstLine="567"/>
        <w:jc w:val="center"/>
        <w:rPr>
          <w:rFonts w:ascii="Arial" w:eastAsia="MS Mincho" w:hAnsi="Arial" w:cs="Arial"/>
          <w:b/>
          <w:sz w:val="20"/>
          <w:szCs w:val="20"/>
        </w:rPr>
      </w:pPr>
    </w:p>
    <w:p w14:paraId="2D3FF804" w14:textId="77777777" w:rsidR="000073A4" w:rsidRPr="005E715A" w:rsidRDefault="000073A4" w:rsidP="00C84F3E">
      <w:pPr>
        <w:spacing w:line="312" w:lineRule="auto"/>
        <w:ind w:firstLine="567"/>
        <w:jc w:val="center"/>
        <w:rPr>
          <w:rFonts w:ascii="Arial" w:eastAsia="MS Mincho" w:hAnsi="Arial" w:cs="Arial"/>
          <w:b/>
          <w:sz w:val="20"/>
          <w:szCs w:val="20"/>
        </w:rPr>
      </w:pPr>
    </w:p>
    <w:p w14:paraId="345390F7" w14:textId="77777777" w:rsidR="000073A4" w:rsidRPr="005E715A" w:rsidRDefault="000073A4" w:rsidP="00C84F3E">
      <w:pPr>
        <w:spacing w:line="312" w:lineRule="auto"/>
        <w:ind w:firstLine="567"/>
        <w:jc w:val="center"/>
        <w:rPr>
          <w:rFonts w:ascii="Arial" w:eastAsia="MS Mincho" w:hAnsi="Arial" w:cs="Arial"/>
          <w:b/>
          <w:sz w:val="20"/>
          <w:szCs w:val="20"/>
        </w:rPr>
      </w:pPr>
    </w:p>
    <w:p w14:paraId="1A8CA51E" w14:textId="77777777" w:rsidR="000073A4" w:rsidRPr="005E715A" w:rsidRDefault="000073A4" w:rsidP="00C84F3E">
      <w:pPr>
        <w:spacing w:line="312" w:lineRule="auto"/>
        <w:ind w:firstLine="567"/>
        <w:jc w:val="center"/>
        <w:rPr>
          <w:rFonts w:ascii="Arial" w:eastAsia="MS Mincho" w:hAnsi="Arial" w:cs="Arial"/>
          <w:b/>
          <w:sz w:val="20"/>
          <w:szCs w:val="20"/>
        </w:rPr>
      </w:pPr>
    </w:p>
    <w:p w14:paraId="49F329CB" w14:textId="77777777" w:rsidR="000073A4" w:rsidRPr="005E715A" w:rsidRDefault="000073A4" w:rsidP="00C84F3E">
      <w:pPr>
        <w:spacing w:line="312" w:lineRule="auto"/>
        <w:ind w:firstLine="567"/>
        <w:jc w:val="center"/>
        <w:rPr>
          <w:rFonts w:ascii="Arial" w:eastAsia="MS Mincho" w:hAnsi="Arial" w:cs="Arial"/>
          <w:b/>
          <w:sz w:val="20"/>
          <w:szCs w:val="20"/>
        </w:rPr>
      </w:pPr>
    </w:p>
    <w:p w14:paraId="1B8AD1D5" w14:textId="2E366A9B" w:rsidR="00DC0BF8" w:rsidRPr="005E715A" w:rsidRDefault="00DC0BF8" w:rsidP="00C84F3E">
      <w:pPr>
        <w:spacing w:line="312" w:lineRule="auto"/>
        <w:ind w:firstLine="567"/>
        <w:jc w:val="center"/>
        <w:rPr>
          <w:rFonts w:ascii="Arial" w:eastAsia="MS Mincho" w:hAnsi="Arial" w:cs="Arial"/>
          <w:b/>
          <w:sz w:val="20"/>
          <w:szCs w:val="20"/>
        </w:rPr>
      </w:pPr>
      <w:r w:rsidRPr="005E715A">
        <w:rPr>
          <w:rFonts w:ascii="Arial" w:eastAsia="MS Mincho" w:hAnsi="Arial" w:cs="Arial"/>
          <w:b/>
          <w:sz w:val="20"/>
          <w:szCs w:val="20"/>
        </w:rPr>
        <w:t>ANEXO III</w:t>
      </w:r>
    </w:p>
    <w:p w14:paraId="24FFA3C9" w14:textId="77777777" w:rsidR="00DC0BF8" w:rsidRPr="005E715A" w:rsidRDefault="00DC0BF8" w:rsidP="00C84F3E">
      <w:pPr>
        <w:spacing w:line="312" w:lineRule="auto"/>
        <w:ind w:firstLine="567"/>
        <w:jc w:val="center"/>
        <w:rPr>
          <w:rFonts w:ascii="Arial" w:eastAsia="MS Mincho" w:hAnsi="Arial" w:cs="Arial"/>
          <w:b/>
          <w:sz w:val="20"/>
          <w:szCs w:val="20"/>
        </w:rPr>
      </w:pPr>
    </w:p>
    <w:p w14:paraId="6FBD6C47" w14:textId="77777777" w:rsidR="00C84F3E" w:rsidRPr="005E715A" w:rsidRDefault="00C84F3E" w:rsidP="00C84F3E">
      <w:pPr>
        <w:spacing w:line="312" w:lineRule="auto"/>
        <w:ind w:firstLine="567"/>
        <w:jc w:val="center"/>
        <w:rPr>
          <w:rFonts w:ascii="Arial" w:eastAsia="MS Mincho" w:hAnsi="Arial" w:cs="Arial"/>
          <w:b/>
          <w:sz w:val="20"/>
          <w:szCs w:val="20"/>
        </w:rPr>
      </w:pPr>
    </w:p>
    <w:p w14:paraId="42775E49" w14:textId="09EA1975" w:rsidR="00C84F3E" w:rsidRPr="005E715A" w:rsidRDefault="00DC0BF8" w:rsidP="00C84F3E">
      <w:pPr>
        <w:jc w:val="center"/>
        <w:rPr>
          <w:rFonts w:ascii="Arial" w:hAnsi="Arial" w:cs="Arial"/>
          <w:b/>
          <w:color w:val="000000"/>
          <w:sz w:val="20"/>
          <w:szCs w:val="20"/>
        </w:rPr>
      </w:pPr>
      <w:r w:rsidRPr="005E715A">
        <w:rPr>
          <w:rFonts w:ascii="Arial" w:hAnsi="Arial" w:cs="Arial"/>
          <w:b/>
          <w:color w:val="000000"/>
          <w:sz w:val="20"/>
          <w:szCs w:val="20"/>
        </w:rPr>
        <w:t xml:space="preserve">MODELO - </w:t>
      </w:r>
      <w:r w:rsidR="00732148" w:rsidRPr="005E715A">
        <w:rPr>
          <w:rFonts w:ascii="Arial" w:hAnsi="Arial" w:cs="Arial"/>
          <w:b/>
          <w:color w:val="000000"/>
          <w:sz w:val="20"/>
          <w:szCs w:val="20"/>
        </w:rPr>
        <w:t>ATE</w:t>
      </w:r>
      <w:r w:rsidR="00C84F3E" w:rsidRPr="005E715A">
        <w:rPr>
          <w:rFonts w:ascii="Arial" w:hAnsi="Arial" w:cs="Arial"/>
          <w:b/>
          <w:color w:val="000000"/>
          <w:sz w:val="20"/>
          <w:szCs w:val="20"/>
        </w:rPr>
        <w:t xml:space="preserve">STADO DE VISITA </w:t>
      </w:r>
    </w:p>
    <w:p w14:paraId="520CFF31" w14:textId="77777777" w:rsidR="00253049" w:rsidRPr="005E715A" w:rsidRDefault="00253049" w:rsidP="00C84F3E">
      <w:pPr>
        <w:jc w:val="center"/>
        <w:rPr>
          <w:rFonts w:ascii="Arial" w:hAnsi="Arial" w:cs="Arial"/>
          <w:b/>
          <w:color w:val="000000"/>
          <w:sz w:val="20"/>
          <w:szCs w:val="20"/>
        </w:rPr>
      </w:pPr>
    </w:p>
    <w:p w14:paraId="18DA38B7" w14:textId="77777777" w:rsidR="00253049" w:rsidRPr="005E715A" w:rsidRDefault="00253049" w:rsidP="00C84F3E">
      <w:pPr>
        <w:jc w:val="center"/>
        <w:rPr>
          <w:rFonts w:ascii="Arial" w:hAnsi="Arial" w:cs="Arial"/>
          <w:b/>
          <w:color w:val="000000"/>
          <w:sz w:val="20"/>
          <w:szCs w:val="20"/>
        </w:rPr>
      </w:pPr>
    </w:p>
    <w:p w14:paraId="53E7655B" w14:textId="77777777" w:rsidR="00253049" w:rsidRPr="005E715A" w:rsidRDefault="00253049" w:rsidP="00C84F3E">
      <w:pPr>
        <w:jc w:val="center"/>
        <w:rPr>
          <w:rFonts w:ascii="Arial" w:hAnsi="Arial" w:cs="Arial"/>
          <w:color w:val="000000"/>
          <w:sz w:val="20"/>
          <w:szCs w:val="20"/>
        </w:rPr>
      </w:pPr>
    </w:p>
    <w:p w14:paraId="7868F527" w14:textId="77777777" w:rsidR="00C84F3E" w:rsidRPr="005E715A" w:rsidRDefault="00C84F3E" w:rsidP="00C84F3E">
      <w:pPr>
        <w:rPr>
          <w:rFonts w:ascii="Arial" w:hAnsi="Arial" w:cs="Arial"/>
          <w:color w:val="000000"/>
          <w:sz w:val="20"/>
          <w:szCs w:val="20"/>
        </w:rPr>
      </w:pPr>
    </w:p>
    <w:p w14:paraId="6D91C2D0" w14:textId="0F694B96" w:rsidR="00C84F3E" w:rsidRPr="005E715A" w:rsidRDefault="00C84F3E" w:rsidP="00C84F3E">
      <w:pPr>
        <w:ind w:left="20"/>
        <w:rPr>
          <w:rFonts w:ascii="Arial" w:hAnsi="Arial" w:cs="Arial"/>
          <w:color w:val="000000"/>
          <w:sz w:val="20"/>
          <w:szCs w:val="20"/>
        </w:rPr>
      </w:pPr>
      <w:r w:rsidRPr="005E715A">
        <w:rPr>
          <w:rFonts w:ascii="Arial" w:hAnsi="Arial" w:cs="Arial"/>
          <w:color w:val="000000"/>
          <w:sz w:val="20"/>
          <w:szCs w:val="20"/>
        </w:rPr>
        <w:t xml:space="preserve">Ref.: Edital de </w:t>
      </w:r>
      <w:r w:rsidR="00DC0BF8" w:rsidRPr="005E715A">
        <w:rPr>
          <w:rFonts w:ascii="Arial" w:hAnsi="Arial" w:cs="Arial"/>
          <w:color w:val="000000"/>
          <w:sz w:val="20"/>
          <w:szCs w:val="20"/>
        </w:rPr>
        <w:t>Concorrência</w:t>
      </w:r>
      <w:r w:rsidRPr="005E715A">
        <w:rPr>
          <w:rFonts w:ascii="Arial" w:hAnsi="Arial" w:cs="Arial"/>
          <w:color w:val="000000"/>
          <w:sz w:val="20"/>
          <w:szCs w:val="20"/>
        </w:rPr>
        <w:t xml:space="preserve"> nº __/_____ </w:t>
      </w:r>
    </w:p>
    <w:p w14:paraId="0BEBAA44" w14:textId="77777777" w:rsidR="00C84F3E" w:rsidRPr="005E715A" w:rsidRDefault="00C84F3E" w:rsidP="00C84F3E">
      <w:pPr>
        <w:ind w:left="20"/>
        <w:rPr>
          <w:rFonts w:ascii="Arial" w:hAnsi="Arial" w:cs="Arial"/>
          <w:color w:val="000000"/>
          <w:sz w:val="20"/>
          <w:szCs w:val="20"/>
        </w:rPr>
      </w:pPr>
    </w:p>
    <w:p w14:paraId="6AEF9A30" w14:textId="77777777" w:rsidR="00C84F3E" w:rsidRPr="005E715A" w:rsidRDefault="00C84F3E" w:rsidP="00C84F3E">
      <w:pPr>
        <w:ind w:left="20"/>
        <w:rPr>
          <w:rFonts w:ascii="Arial" w:hAnsi="Arial" w:cs="Arial"/>
          <w:color w:val="000000"/>
          <w:sz w:val="20"/>
          <w:szCs w:val="20"/>
        </w:rPr>
      </w:pPr>
    </w:p>
    <w:p w14:paraId="04FB1914" w14:textId="77777777" w:rsidR="00C84F3E" w:rsidRPr="005E715A" w:rsidRDefault="00C84F3E" w:rsidP="00C84F3E">
      <w:pPr>
        <w:ind w:left="20"/>
        <w:rPr>
          <w:rFonts w:ascii="Arial" w:hAnsi="Arial" w:cs="Arial"/>
          <w:color w:val="000000"/>
          <w:sz w:val="20"/>
          <w:szCs w:val="20"/>
        </w:rPr>
      </w:pPr>
    </w:p>
    <w:p w14:paraId="2FFDCEA3" w14:textId="219F47C8" w:rsidR="00C84F3E" w:rsidRPr="005E715A" w:rsidRDefault="00C84F3E" w:rsidP="00DC0BF8">
      <w:pPr>
        <w:ind w:left="20" w:firstLine="540"/>
        <w:jc w:val="both"/>
        <w:rPr>
          <w:rFonts w:ascii="Arial" w:hAnsi="Arial" w:cs="Arial"/>
          <w:color w:val="000000"/>
          <w:sz w:val="20"/>
          <w:szCs w:val="20"/>
        </w:rPr>
      </w:pPr>
      <w:r w:rsidRPr="005E715A">
        <w:rPr>
          <w:rFonts w:ascii="Arial" w:hAnsi="Arial" w:cs="Arial"/>
          <w:color w:val="000000"/>
          <w:sz w:val="20"/>
          <w:szCs w:val="20"/>
        </w:rPr>
        <w:t xml:space="preserve">Declaramos que o Engenheiro </w:t>
      </w:r>
      <w:r w:rsidRPr="005E715A">
        <w:rPr>
          <w:rFonts w:ascii="Arial" w:hAnsi="Arial" w:cs="Arial"/>
          <w:b/>
          <w:i/>
          <w:color w:val="000000"/>
          <w:sz w:val="20"/>
          <w:szCs w:val="20"/>
          <w:u w:val="single"/>
        </w:rPr>
        <w:t>(inserir o nome completo)</w:t>
      </w:r>
      <w:r w:rsidRPr="005E715A">
        <w:rPr>
          <w:rFonts w:ascii="Arial" w:hAnsi="Arial" w:cs="Arial"/>
          <w:color w:val="000000"/>
          <w:sz w:val="20"/>
          <w:szCs w:val="20"/>
        </w:rPr>
        <w:t xml:space="preserve">, CREA nº </w:t>
      </w:r>
      <w:r w:rsidRPr="005E715A">
        <w:rPr>
          <w:rFonts w:ascii="Arial" w:hAnsi="Arial" w:cs="Arial"/>
          <w:b/>
          <w:i/>
          <w:color w:val="000000"/>
          <w:sz w:val="20"/>
          <w:szCs w:val="20"/>
          <w:u w:val="single"/>
        </w:rPr>
        <w:t>(inserir o número)</w:t>
      </w:r>
      <w:proofErr w:type="gramStart"/>
      <w:r w:rsidRPr="005E715A">
        <w:rPr>
          <w:rFonts w:ascii="Arial" w:hAnsi="Arial" w:cs="Arial"/>
          <w:b/>
          <w:i/>
          <w:color w:val="000000"/>
          <w:sz w:val="20"/>
          <w:szCs w:val="20"/>
          <w:u w:val="single"/>
        </w:rPr>
        <w:t xml:space="preserve">  </w:t>
      </w:r>
      <w:r w:rsidRPr="005E715A">
        <w:rPr>
          <w:rFonts w:ascii="Arial" w:hAnsi="Arial" w:cs="Arial"/>
          <w:color w:val="000000"/>
          <w:sz w:val="20"/>
          <w:szCs w:val="20"/>
        </w:rPr>
        <w:t xml:space="preserve"> </w:t>
      </w:r>
      <w:proofErr w:type="gramEnd"/>
      <w:r w:rsidRPr="005E715A">
        <w:rPr>
          <w:rFonts w:ascii="Arial" w:hAnsi="Arial" w:cs="Arial"/>
          <w:color w:val="000000"/>
          <w:sz w:val="20"/>
          <w:szCs w:val="20"/>
        </w:rPr>
        <w:t xml:space="preserve">da proponente </w:t>
      </w:r>
      <w:r w:rsidRPr="005E715A">
        <w:rPr>
          <w:rFonts w:ascii="Arial" w:hAnsi="Arial" w:cs="Arial"/>
          <w:b/>
          <w:i/>
          <w:color w:val="000000"/>
          <w:sz w:val="20"/>
          <w:szCs w:val="20"/>
          <w:u w:val="single"/>
        </w:rPr>
        <w:t xml:space="preserve">  (inserir o nome da proponente)</w:t>
      </w:r>
      <w:r w:rsidRPr="005E715A">
        <w:rPr>
          <w:rFonts w:ascii="Arial" w:hAnsi="Arial" w:cs="Arial"/>
          <w:color w:val="000000"/>
          <w:sz w:val="20"/>
          <w:szCs w:val="20"/>
        </w:rPr>
        <w:t xml:space="preserve">, devidamente credenciado, visitou o local da execução da obra, objeto da </w:t>
      </w:r>
      <w:r w:rsidR="00DC0BF8" w:rsidRPr="005E715A">
        <w:rPr>
          <w:rFonts w:ascii="Arial" w:hAnsi="Arial" w:cs="Arial"/>
          <w:color w:val="000000"/>
          <w:sz w:val="20"/>
          <w:szCs w:val="20"/>
        </w:rPr>
        <w:t xml:space="preserve">Concorrência </w:t>
      </w:r>
      <w:r w:rsidRPr="005E715A">
        <w:rPr>
          <w:rFonts w:ascii="Arial" w:hAnsi="Arial" w:cs="Arial"/>
          <w:color w:val="000000"/>
          <w:sz w:val="20"/>
          <w:szCs w:val="20"/>
        </w:rPr>
        <w:t>em epígrafe.</w:t>
      </w:r>
    </w:p>
    <w:p w14:paraId="36ED09CC" w14:textId="77777777" w:rsidR="00C84F3E" w:rsidRPr="005E715A" w:rsidRDefault="00C84F3E" w:rsidP="00DC0BF8">
      <w:pPr>
        <w:ind w:left="20"/>
        <w:jc w:val="both"/>
        <w:rPr>
          <w:rFonts w:ascii="Arial" w:hAnsi="Arial" w:cs="Arial"/>
          <w:color w:val="000000"/>
          <w:sz w:val="20"/>
          <w:szCs w:val="20"/>
        </w:rPr>
      </w:pPr>
    </w:p>
    <w:p w14:paraId="3E9DB4FF" w14:textId="77777777" w:rsidR="00C84F3E" w:rsidRPr="005E715A" w:rsidRDefault="00C84F3E" w:rsidP="00DC0BF8">
      <w:pPr>
        <w:ind w:left="20"/>
        <w:jc w:val="both"/>
        <w:rPr>
          <w:rFonts w:ascii="Arial" w:hAnsi="Arial" w:cs="Arial"/>
          <w:color w:val="000000"/>
          <w:sz w:val="20"/>
          <w:szCs w:val="20"/>
        </w:rPr>
      </w:pPr>
    </w:p>
    <w:p w14:paraId="433564F7" w14:textId="77777777" w:rsidR="00C84F3E" w:rsidRPr="005E715A" w:rsidRDefault="00C84F3E" w:rsidP="00C84F3E">
      <w:pPr>
        <w:ind w:left="20"/>
        <w:rPr>
          <w:rFonts w:ascii="Arial" w:hAnsi="Arial" w:cs="Arial"/>
          <w:color w:val="000000"/>
          <w:sz w:val="20"/>
          <w:szCs w:val="20"/>
        </w:rPr>
      </w:pPr>
    </w:p>
    <w:p w14:paraId="726F38C3" w14:textId="77777777" w:rsidR="00C84F3E" w:rsidRPr="005E715A" w:rsidRDefault="00C84F3E" w:rsidP="00C84F3E">
      <w:pPr>
        <w:ind w:left="20" w:firstLine="520"/>
        <w:rPr>
          <w:rFonts w:ascii="Arial" w:hAnsi="Arial" w:cs="Arial"/>
          <w:color w:val="000000"/>
          <w:sz w:val="20"/>
          <w:szCs w:val="20"/>
        </w:rPr>
      </w:pPr>
      <w:r w:rsidRPr="005E715A">
        <w:rPr>
          <w:rFonts w:ascii="Arial" w:hAnsi="Arial" w:cs="Arial"/>
          <w:color w:val="000000"/>
          <w:sz w:val="20"/>
          <w:szCs w:val="20"/>
        </w:rPr>
        <w:t xml:space="preserve">Local, __ de ___ </w:t>
      </w:r>
      <w:proofErr w:type="spellStart"/>
      <w:r w:rsidRPr="005E715A">
        <w:rPr>
          <w:rFonts w:ascii="Arial" w:hAnsi="Arial" w:cs="Arial"/>
          <w:color w:val="000000"/>
          <w:sz w:val="20"/>
          <w:szCs w:val="20"/>
        </w:rPr>
        <w:t>de</w:t>
      </w:r>
      <w:proofErr w:type="spellEnd"/>
      <w:r w:rsidRPr="005E715A">
        <w:rPr>
          <w:rFonts w:ascii="Arial" w:hAnsi="Arial" w:cs="Arial"/>
          <w:color w:val="000000"/>
          <w:sz w:val="20"/>
          <w:szCs w:val="20"/>
        </w:rPr>
        <w:t xml:space="preserve"> 20__.</w:t>
      </w:r>
    </w:p>
    <w:p w14:paraId="2FE1734C" w14:textId="77777777" w:rsidR="00C84F3E" w:rsidRPr="005E715A" w:rsidRDefault="00C84F3E" w:rsidP="00C84F3E">
      <w:pPr>
        <w:ind w:left="20"/>
        <w:rPr>
          <w:rFonts w:ascii="Arial" w:hAnsi="Arial" w:cs="Arial"/>
          <w:color w:val="000000"/>
          <w:sz w:val="20"/>
          <w:szCs w:val="20"/>
        </w:rPr>
      </w:pPr>
    </w:p>
    <w:p w14:paraId="7710F828" w14:textId="77777777" w:rsidR="00C84F3E" w:rsidRPr="005E715A" w:rsidRDefault="00C84F3E" w:rsidP="00C84F3E">
      <w:pPr>
        <w:rPr>
          <w:rFonts w:ascii="Arial" w:hAnsi="Arial" w:cs="Arial"/>
          <w:color w:val="000000"/>
          <w:sz w:val="20"/>
          <w:szCs w:val="20"/>
        </w:rPr>
      </w:pPr>
    </w:p>
    <w:p w14:paraId="610D16A8" w14:textId="77777777" w:rsidR="00C84F3E" w:rsidRPr="005E715A" w:rsidRDefault="00C84F3E" w:rsidP="00C84F3E">
      <w:pPr>
        <w:rPr>
          <w:rFonts w:ascii="Arial" w:hAnsi="Arial" w:cs="Arial"/>
          <w:color w:val="000000"/>
          <w:sz w:val="20"/>
          <w:szCs w:val="20"/>
        </w:rPr>
      </w:pPr>
    </w:p>
    <w:p w14:paraId="4E2B1C3F" w14:textId="77777777" w:rsidR="00C84F3E" w:rsidRPr="005E715A" w:rsidRDefault="00C84F3E" w:rsidP="00C84F3E">
      <w:pPr>
        <w:rPr>
          <w:rFonts w:ascii="Arial" w:hAnsi="Arial" w:cs="Arial"/>
          <w:color w:val="000000"/>
          <w:sz w:val="20"/>
          <w:szCs w:val="20"/>
        </w:rPr>
      </w:pPr>
    </w:p>
    <w:p w14:paraId="66E78855" w14:textId="77777777" w:rsidR="00C84F3E" w:rsidRPr="005E715A" w:rsidRDefault="00C84F3E" w:rsidP="00C84F3E">
      <w:pPr>
        <w:jc w:val="center"/>
        <w:rPr>
          <w:rFonts w:ascii="Arial" w:hAnsi="Arial" w:cs="Arial"/>
          <w:color w:val="000000"/>
          <w:sz w:val="20"/>
          <w:szCs w:val="20"/>
        </w:rPr>
      </w:pPr>
      <w:r w:rsidRPr="005E715A">
        <w:rPr>
          <w:rFonts w:ascii="Arial" w:hAnsi="Arial" w:cs="Arial"/>
          <w:color w:val="000000"/>
          <w:sz w:val="20"/>
          <w:szCs w:val="20"/>
        </w:rPr>
        <w:t>_____________________________________________</w:t>
      </w:r>
    </w:p>
    <w:p w14:paraId="5B6610D9" w14:textId="77777777" w:rsidR="00C84F3E" w:rsidRPr="005E715A" w:rsidRDefault="00C84F3E" w:rsidP="00C84F3E">
      <w:pPr>
        <w:jc w:val="center"/>
        <w:rPr>
          <w:rFonts w:ascii="Arial" w:hAnsi="Arial" w:cs="Arial"/>
          <w:color w:val="000000"/>
          <w:sz w:val="20"/>
          <w:szCs w:val="20"/>
        </w:rPr>
      </w:pPr>
      <w:proofErr w:type="gramStart"/>
      <w:r w:rsidRPr="005E715A">
        <w:rPr>
          <w:rFonts w:ascii="Arial" w:hAnsi="Arial" w:cs="Arial"/>
          <w:color w:val="000000"/>
          <w:sz w:val="20"/>
          <w:szCs w:val="20"/>
        </w:rPr>
        <w:t>(</w:t>
      </w:r>
      <w:r w:rsidRPr="005E715A">
        <w:rPr>
          <w:rFonts w:ascii="Arial" w:hAnsi="Arial" w:cs="Arial"/>
          <w:i/>
          <w:color w:val="000000"/>
          <w:sz w:val="20"/>
          <w:szCs w:val="20"/>
        </w:rPr>
        <w:t xml:space="preserve"> </w:t>
      </w:r>
      <w:proofErr w:type="gramEnd"/>
      <w:r w:rsidRPr="005E715A">
        <w:rPr>
          <w:rFonts w:ascii="Arial" w:hAnsi="Arial" w:cs="Arial"/>
          <w:i/>
          <w:color w:val="000000"/>
          <w:sz w:val="20"/>
          <w:szCs w:val="20"/>
        </w:rPr>
        <w:t>nome, RG n° e assinatura do</w:t>
      </w:r>
      <w:r w:rsidRPr="005E715A">
        <w:rPr>
          <w:rFonts w:ascii="Arial" w:hAnsi="Arial" w:cs="Arial"/>
          <w:color w:val="000000"/>
          <w:sz w:val="20"/>
          <w:szCs w:val="20"/>
        </w:rPr>
        <w:t xml:space="preserve"> </w:t>
      </w:r>
      <w:r w:rsidRPr="005E715A">
        <w:rPr>
          <w:rFonts w:ascii="Arial" w:hAnsi="Arial" w:cs="Arial"/>
          <w:i/>
          <w:color w:val="000000"/>
          <w:sz w:val="20"/>
          <w:szCs w:val="20"/>
        </w:rPr>
        <w:t>responsável pelo</w:t>
      </w:r>
      <w:r w:rsidRPr="005E715A">
        <w:rPr>
          <w:rFonts w:ascii="Arial" w:hAnsi="Arial" w:cs="Arial"/>
          <w:color w:val="000000"/>
          <w:sz w:val="20"/>
          <w:szCs w:val="20"/>
        </w:rPr>
        <w:t xml:space="preserve"> </w:t>
      </w:r>
      <w:r w:rsidRPr="005E715A">
        <w:rPr>
          <w:rFonts w:ascii="Arial" w:hAnsi="Arial" w:cs="Arial"/>
          <w:i/>
          <w:color w:val="000000"/>
          <w:sz w:val="20"/>
          <w:szCs w:val="20"/>
        </w:rPr>
        <w:t xml:space="preserve"> licitador</w:t>
      </w:r>
      <w:r w:rsidRPr="005E715A">
        <w:rPr>
          <w:rFonts w:ascii="Arial" w:hAnsi="Arial" w:cs="Arial"/>
          <w:color w:val="000000"/>
          <w:sz w:val="20"/>
          <w:szCs w:val="20"/>
        </w:rPr>
        <w:t>)</w:t>
      </w:r>
    </w:p>
    <w:p w14:paraId="75A14B37" w14:textId="77777777" w:rsidR="00C84F3E" w:rsidRPr="005E715A" w:rsidRDefault="00C84F3E" w:rsidP="00C84F3E">
      <w:pPr>
        <w:rPr>
          <w:rFonts w:ascii="Arial" w:hAnsi="Arial" w:cs="Arial"/>
          <w:color w:val="000000"/>
          <w:sz w:val="20"/>
          <w:szCs w:val="20"/>
        </w:rPr>
      </w:pPr>
    </w:p>
    <w:p w14:paraId="47CF7CE2" w14:textId="77777777" w:rsidR="00C84F3E" w:rsidRPr="005E715A" w:rsidRDefault="00C84F3E" w:rsidP="00C84F3E">
      <w:pPr>
        <w:rPr>
          <w:rFonts w:ascii="Arial" w:hAnsi="Arial" w:cs="Arial"/>
          <w:color w:val="000000"/>
          <w:sz w:val="20"/>
          <w:szCs w:val="20"/>
        </w:rPr>
      </w:pPr>
    </w:p>
    <w:p w14:paraId="7DF6C656" w14:textId="77777777" w:rsidR="00C84F3E" w:rsidRPr="005E715A" w:rsidRDefault="00C84F3E" w:rsidP="00C84F3E">
      <w:pPr>
        <w:rPr>
          <w:rFonts w:ascii="Arial" w:hAnsi="Arial" w:cs="Arial"/>
          <w:color w:val="000000"/>
          <w:sz w:val="20"/>
          <w:szCs w:val="20"/>
        </w:rPr>
      </w:pPr>
    </w:p>
    <w:p w14:paraId="7F23C215" w14:textId="77777777" w:rsidR="00C84F3E" w:rsidRPr="005E715A" w:rsidRDefault="00C84F3E" w:rsidP="00C84F3E">
      <w:pPr>
        <w:jc w:val="center"/>
        <w:rPr>
          <w:rFonts w:ascii="Arial" w:hAnsi="Arial" w:cs="Arial"/>
          <w:color w:val="000000"/>
          <w:sz w:val="20"/>
          <w:szCs w:val="20"/>
        </w:rPr>
      </w:pPr>
      <w:r w:rsidRPr="005E715A">
        <w:rPr>
          <w:rFonts w:ascii="Arial" w:hAnsi="Arial" w:cs="Arial"/>
          <w:color w:val="000000"/>
          <w:sz w:val="20"/>
          <w:szCs w:val="20"/>
        </w:rPr>
        <w:t>_______________________________________</w:t>
      </w:r>
    </w:p>
    <w:p w14:paraId="19D98EC0" w14:textId="77777777" w:rsidR="00C84F3E" w:rsidRPr="005E715A" w:rsidRDefault="00C84F3E" w:rsidP="00C84F3E">
      <w:pPr>
        <w:jc w:val="center"/>
        <w:rPr>
          <w:rFonts w:ascii="Arial" w:hAnsi="Arial" w:cs="Arial"/>
          <w:color w:val="000000"/>
          <w:sz w:val="20"/>
          <w:szCs w:val="20"/>
        </w:rPr>
        <w:sectPr w:rsidR="00C84F3E" w:rsidRPr="005E715A" w:rsidSect="00C84F3E">
          <w:headerReference w:type="default" r:id="rId126"/>
          <w:footerReference w:type="default" r:id="rId127"/>
          <w:footnotePr>
            <w:pos w:val="beneathText"/>
          </w:footnotePr>
          <w:pgSz w:w="11905" w:h="16837"/>
          <w:pgMar w:top="1701" w:right="1134" w:bottom="1701" w:left="1701" w:header="720" w:footer="720" w:gutter="0"/>
          <w:cols w:space="720"/>
          <w:docGrid w:linePitch="360"/>
        </w:sectPr>
      </w:pPr>
      <w:proofErr w:type="gramStart"/>
      <w:r w:rsidRPr="005E715A">
        <w:rPr>
          <w:rFonts w:ascii="Arial" w:hAnsi="Arial" w:cs="Arial"/>
          <w:color w:val="000000"/>
          <w:sz w:val="20"/>
          <w:szCs w:val="20"/>
        </w:rPr>
        <w:t>(</w:t>
      </w:r>
      <w:r w:rsidRPr="005E715A">
        <w:rPr>
          <w:rFonts w:ascii="Arial" w:hAnsi="Arial" w:cs="Arial"/>
          <w:i/>
          <w:color w:val="000000"/>
          <w:sz w:val="20"/>
          <w:szCs w:val="20"/>
        </w:rPr>
        <w:t xml:space="preserve"> </w:t>
      </w:r>
      <w:proofErr w:type="gramEnd"/>
      <w:r w:rsidRPr="005E715A">
        <w:rPr>
          <w:rFonts w:ascii="Arial" w:hAnsi="Arial" w:cs="Arial"/>
          <w:i/>
          <w:color w:val="000000"/>
          <w:sz w:val="20"/>
          <w:szCs w:val="20"/>
        </w:rPr>
        <w:t>nome, RG n°, CREA n° e assinatura do engenheiro habilitado da proponente</w:t>
      </w:r>
      <w:r w:rsidRPr="005E715A">
        <w:rPr>
          <w:rFonts w:ascii="Arial" w:hAnsi="Arial" w:cs="Arial"/>
          <w:color w:val="000000"/>
          <w:sz w:val="20"/>
          <w:szCs w:val="20"/>
        </w:rPr>
        <w:t>)</w:t>
      </w:r>
    </w:p>
    <w:p w14:paraId="4A461D9D" w14:textId="0EF78B4F" w:rsidR="00C84F3E" w:rsidRPr="005E715A" w:rsidRDefault="00253049" w:rsidP="00C84F3E">
      <w:pPr>
        <w:jc w:val="center"/>
        <w:rPr>
          <w:rFonts w:ascii="Arial" w:hAnsi="Arial" w:cs="Arial"/>
          <w:b/>
          <w:color w:val="000000"/>
          <w:sz w:val="20"/>
          <w:szCs w:val="20"/>
        </w:rPr>
      </w:pPr>
      <w:r w:rsidRPr="005E715A">
        <w:rPr>
          <w:rFonts w:ascii="Arial" w:hAnsi="Arial" w:cs="Arial"/>
          <w:b/>
          <w:color w:val="000000"/>
          <w:sz w:val="20"/>
          <w:szCs w:val="20"/>
        </w:rPr>
        <w:lastRenderedPageBreak/>
        <w:t>ANEXO IV</w:t>
      </w:r>
    </w:p>
    <w:p w14:paraId="7EEADCE8" w14:textId="77777777" w:rsidR="00C84F3E" w:rsidRPr="005E715A" w:rsidRDefault="00C84F3E" w:rsidP="00C84F3E">
      <w:pPr>
        <w:jc w:val="center"/>
        <w:rPr>
          <w:rFonts w:ascii="Arial" w:hAnsi="Arial" w:cs="Arial"/>
          <w:b/>
          <w:color w:val="000000"/>
          <w:sz w:val="20"/>
          <w:szCs w:val="20"/>
        </w:rPr>
      </w:pPr>
    </w:p>
    <w:p w14:paraId="1329BE6C" w14:textId="77777777" w:rsidR="00C84F3E" w:rsidRPr="005E715A" w:rsidRDefault="00C84F3E" w:rsidP="00C84F3E">
      <w:pPr>
        <w:jc w:val="center"/>
        <w:rPr>
          <w:rFonts w:ascii="Arial" w:hAnsi="Arial" w:cs="Arial"/>
          <w:b/>
          <w:color w:val="000000"/>
          <w:sz w:val="20"/>
          <w:szCs w:val="20"/>
        </w:rPr>
      </w:pPr>
    </w:p>
    <w:p w14:paraId="6B2EABA3" w14:textId="77777777" w:rsidR="00253049" w:rsidRPr="005E715A" w:rsidRDefault="00253049" w:rsidP="00C84F3E">
      <w:pPr>
        <w:jc w:val="center"/>
        <w:rPr>
          <w:rFonts w:ascii="Arial" w:hAnsi="Arial" w:cs="Arial"/>
          <w:b/>
          <w:color w:val="000000"/>
          <w:sz w:val="20"/>
          <w:szCs w:val="20"/>
        </w:rPr>
      </w:pPr>
      <w:r w:rsidRPr="005E715A">
        <w:rPr>
          <w:rFonts w:ascii="Arial" w:hAnsi="Arial" w:cs="Arial"/>
          <w:b/>
          <w:color w:val="000000"/>
          <w:sz w:val="20"/>
          <w:szCs w:val="20"/>
        </w:rPr>
        <w:t xml:space="preserve">MODELO DE </w:t>
      </w:r>
      <w:r w:rsidR="00C84F3E" w:rsidRPr="005E715A">
        <w:rPr>
          <w:rFonts w:ascii="Arial" w:hAnsi="Arial" w:cs="Arial"/>
          <w:b/>
          <w:color w:val="000000"/>
          <w:sz w:val="20"/>
          <w:szCs w:val="20"/>
        </w:rPr>
        <w:t xml:space="preserve">DECLARAÇÃO FORMAL DE DISPENSA </w:t>
      </w:r>
    </w:p>
    <w:p w14:paraId="437AFEBD" w14:textId="11D31DE6" w:rsidR="00C84F3E" w:rsidRPr="005E715A" w:rsidRDefault="00C84F3E" w:rsidP="00C84F3E">
      <w:pPr>
        <w:jc w:val="center"/>
        <w:rPr>
          <w:rFonts w:ascii="Arial" w:hAnsi="Arial" w:cs="Arial"/>
          <w:b/>
          <w:color w:val="000000"/>
          <w:sz w:val="20"/>
          <w:szCs w:val="20"/>
        </w:rPr>
      </w:pPr>
      <w:r w:rsidRPr="005E715A">
        <w:rPr>
          <w:rFonts w:ascii="Arial" w:hAnsi="Arial" w:cs="Arial"/>
          <w:b/>
          <w:color w:val="000000"/>
          <w:sz w:val="20"/>
          <w:szCs w:val="20"/>
        </w:rPr>
        <w:t xml:space="preserve">(Caso opte por não realizar a visita técnica)  </w:t>
      </w:r>
    </w:p>
    <w:p w14:paraId="608B79C4" w14:textId="77777777" w:rsidR="00C84F3E" w:rsidRPr="005E715A" w:rsidRDefault="00C84F3E" w:rsidP="00C84F3E">
      <w:pPr>
        <w:spacing w:line="259" w:lineRule="auto"/>
        <w:ind w:left="1283"/>
        <w:jc w:val="center"/>
        <w:rPr>
          <w:rFonts w:ascii="Arial" w:hAnsi="Arial" w:cs="Arial"/>
          <w:sz w:val="20"/>
          <w:szCs w:val="20"/>
        </w:rPr>
      </w:pPr>
    </w:p>
    <w:p w14:paraId="61CB3DA0" w14:textId="77777777" w:rsidR="00C84F3E" w:rsidRPr="005E715A" w:rsidRDefault="00C84F3E" w:rsidP="00C84F3E">
      <w:pPr>
        <w:spacing w:line="259" w:lineRule="auto"/>
        <w:ind w:left="1283"/>
        <w:jc w:val="center"/>
        <w:rPr>
          <w:rFonts w:ascii="Arial" w:hAnsi="Arial" w:cs="Arial"/>
          <w:sz w:val="20"/>
          <w:szCs w:val="20"/>
        </w:rPr>
      </w:pPr>
    </w:p>
    <w:p w14:paraId="4D0812C5" w14:textId="77777777" w:rsidR="00C84F3E" w:rsidRPr="005E715A" w:rsidRDefault="00C84F3E" w:rsidP="00C84F3E">
      <w:pPr>
        <w:spacing w:line="259" w:lineRule="auto"/>
        <w:ind w:left="1701"/>
        <w:rPr>
          <w:rFonts w:ascii="Arial" w:hAnsi="Arial" w:cs="Arial"/>
          <w:sz w:val="20"/>
          <w:szCs w:val="20"/>
        </w:rPr>
      </w:pPr>
    </w:p>
    <w:p w14:paraId="49C4DBC5" w14:textId="08EFE331" w:rsidR="00C84F3E" w:rsidRPr="005E715A" w:rsidRDefault="00253049" w:rsidP="00C84F3E">
      <w:pPr>
        <w:ind w:left="1715" w:right="475"/>
        <w:rPr>
          <w:rFonts w:ascii="Arial" w:hAnsi="Arial" w:cs="Arial"/>
          <w:color w:val="000000"/>
          <w:sz w:val="20"/>
          <w:szCs w:val="20"/>
        </w:rPr>
      </w:pPr>
      <w:r w:rsidRPr="005E715A">
        <w:rPr>
          <w:rFonts w:ascii="Arial" w:hAnsi="Arial" w:cs="Arial"/>
          <w:color w:val="000000"/>
          <w:sz w:val="20"/>
          <w:szCs w:val="20"/>
        </w:rPr>
        <w:t>Concorrência</w:t>
      </w:r>
      <w:proofErr w:type="gramStart"/>
      <w:r w:rsidRPr="005E715A">
        <w:rPr>
          <w:rFonts w:ascii="Arial" w:hAnsi="Arial" w:cs="Arial"/>
          <w:color w:val="000000"/>
          <w:sz w:val="20"/>
          <w:szCs w:val="20"/>
        </w:rPr>
        <w:t xml:space="preserve"> </w:t>
      </w:r>
      <w:r w:rsidR="00C84F3E" w:rsidRPr="005E715A">
        <w:rPr>
          <w:rFonts w:ascii="Arial" w:hAnsi="Arial" w:cs="Arial"/>
          <w:color w:val="000000"/>
          <w:sz w:val="20"/>
          <w:szCs w:val="20"/>
        </w:rPr>
        <w:t xml:space="preserve"> </w:t>
      </w:r>
      <w:proofErr w:type="gramEnd"/>
      <w:r w:rsidR="00C84F3E" w:rsidRPr="005E715A">
        <w:rPr>
          <w:rFonts w:ascii="Arial" w:hAnsi="Arial" w:cs="Arial"/>
          <w:color w:val="000000"/>
          <w:sz w:val="20"/>
          <w:szCs w:val="20"/>
        </w:rPr>
        <w:t xml:space="preserve">nº </w:t>
      </w:r>
    </w:p>
    <w:p w14:paraId="202FE3FE" w14:textId="59BD33D8" w:rsidR="00C84F3E" w:rsidRPr="005E715A" w:rsidRDefault="00253049" w:rsidP="00C84F3E">
      <w:pPr>
        <w:ind w:left="1715" w:right="475"/>
        <w:rPr>
          <w:rFonts w:ascii="Arial" w:hAnsi="Arial" w:cs="Arial"/>
          <w:color w:val="000000"/>
          <w:sz w:val="20"/>
          <w:szCs w:val="20"/>
        </w:rPr>
      </w:pPr>
      <w:r w:rsidRPr="005E715A">
        <w:rPr>
          <w:rFonts w:ascii="Arial" w:hAnsi="Arial" w:cs="Arial"/>
          <w:color w:val="000000"/>
          <w:sz w:val="20"/>
          <w:szCs w:val="20"/>
        </w:rPr>
        <w:t>Objeto:</w:t>
      </w:r>
    </w:p>
    <w:p w14:paraId="684A4F6D" w14:textId="77777777" w:rsidR="00C84F3E" w:rsidRPr="005E715A" w:rsidRDefault="00C84F3E" w:rsidP="00C84F3E">
      <w:pPr>
        <w:ind w:left="1715" w:right="181"/>
        <w:rPr>
          <w:rFonts w:ascii="Arial" w:hAnsi="Arial" w:cs="Arial"/>
          <w:color w:val="000000"/>
          <w:sz w:val="20"/>
          <w:szCs w:val="20"/>
        </w:rPr>
      </w:pPr>
      <w:r w:rsidRPr="005E715A">
        <w:rPr>
          <w:rFonts w:ascii="Arial" w:hAnsi="Arial" w:cs="Arial"/>
          <w:color w:val="000000"/>
          <w:sz w:val="20"/>
          <w:szCs w:val="20"/>
        </w:rPr>
        <w:t xml:space="preserve">Nome da Empresa:  </w:t>
      </w:r>
    </w:p>
    <w:p w14:paraId="05D605BB" w14:textId="77777777" w:rsidR="00C84F3E" w:rsidRPr="005E715A" w:rsidRDefault="00C84F3E" w:rsidP="00C84F3E">
      <w:pPr>
        <w:ind w:left="1715" w:right="181"/>
        <w:rPr>
          <w:rFonts w:ascii="Arial" w:hAnsi="Arial" w:cs="Arial"/>
          <w:color w:val="000000"/>
          <w:sz w:val="20"/>
          <w:szCs w:val="20"/>
        </w:rPr>
      </w:pPr>
      <w:r w:rsidRPr="005E715A">
        <w:rPr>
          <w:rFonts w:ascii="Arial" w:hAnsi="Arial" w:cs="Arial"/>
          <w:color w:val="000000"/>
          <w:sz w:val="20"/>
          <w:szCs w:val="20"/>
        </w:rPr>
        <w:t xml:space="preserve">CNPJ nº:  </w:t>
      </w:r>
    </w:p>
    <w:p w14:paraId="7EA69771" w14:textId="77777777" w:rsidR="00C84F3E" w:rsidRPr="005E715A" w:rsidRDefault="00C84F3E" w:rsidP="00C84F3E">
      <w:pPr>
        <w:ind w:left="1715" w:right="181"/>
        <w:rPr>
          <w:rFonts w:ascii="Arial" w:hAnsi="Arial" w:cs="Arial"/>
          <w:color w:val="000000"/>
          <w:sz w:val="20"/>
          <w:szCs w:val="20"/>
        </w:rPr>
      </w:pPr>
      <w:r w:rsidRPr="005E715A">
        <w:rPr>
          <w:rFonts w:ascii="Arial" w:hAnsi="Arial" w:cs="Arial"/>
          <w:color w:val="000000"/>
          <w:sz w:val="20"/>
          <w:szCs w:val="20"/>
        </w:rPr>
        <w:t xml:space="preserve">Endereço: </w:t>
      </w:r>
    </w:p>
    <w:p w14:paraId="580CD950" w14:textId="77777777" w:rsidR="00C84F3E" w:rsidRPr="005E715A" w:rsidRDefault="00C84F3E" w:rsidP="00C84F3E">
      <w:pPr>
        <w:ind w:left="1715" w:right="181"/>
        <w:rPr>
          <w:rFonts w:ascii="Arial" w:hAnsi="Arial" w:cs="Arial"/>
          <w:color w:val="000000"/>
          <w:sz w:val="20"/>
          <w:szCs w:val="20"/>
        </w:rPr>
      </w:pPr>
      <w:r w:rsidRPr="005E715A">
        <w:rPr>
          <w:rFonts w:ascii="Arial" w:hAnsi="Arial" w:cs="Arial"/>
          <w:color w:val="000000"/>
          <w:sz w:val="20"/>
          <w:szCs w:val="20"/>
        </w:rPr>
        <w:t xml:space="preserve">Fone:  </w:t>
      </w:r>
    </w:p>
    <w:p w14:paraId="7FF9B749" w14:textId="77777777" w:rsidR="00C84F3E" w:rsidRPr="005E715A" w:rsidRDefault="00C84F3E" w:rsidP="00C84F3E">
      <w:pPr>
        <w:ind w:left="1715" w:right="181"/>
        <w:rPr>
          <w:rFonts w:ascii="Arial" w:hAnsi="Arial" w:cs="Arial"/>
          <w:color w:val="000000"/>
          <w:sz w:val="20"/>
          <w:szCs w:val="20"/>
        </w:rPr>
      </w:pPr>
      <w:r w:rsidRPr="005E715A">
        <w:rPr>
          <w:rFonts w:ascii="Arial" w:hAnsi="Arial" w:cs="Arial"/>
          <w:color w:val="000000"/>
          <w:sz w:val="20"/>
          <w:szCs w:val="20"/>
        </w:rPr>
        <w:t xml:space="preserve">E-mail:  </w:t>
      </w:r>
    </w:p>
    <w:p w14:paraId="29F97AEF" w14:textId="77777777" w:rsidR="00C84F3E" w:rsidRPr="005E715A" w:rsidRDefault="00C84F3E" w:rsidP="00C84F3E">
      <w:pPr>
        <w:spacing w:line="259" w:lineRule="auto"/>
        <w:ind w:left="1701"/>
        <w:rPr>
          <w:rFonts w:ascii="Arial" w:hAnsi="Arial" w:cs="Arial"/>
          <w:color w:val="000000"/>
          <w:sz w:val="20"/>
          <w:szCs w:val="20"/>
        </w:rPr>
      </w:pPr>
    </w:p>
    <w:p w14:paraId="62EDEFC6" w14:textId="77777777" w:rsidR="00C84F3E" w:rsidRPr="005E715A" w:rsidRDefault="00C84F3E" w:rsidP="00253049">
      <w:pPr>
        <w:ind w:left="1715" w:right="474"/>
        <w:jc w:val="both"/>
        <w:rPr>
          <w:rFonts w:ascii="Arial" w:hAnsi="Arial" w:cs="Arial"/>
          <w:color w:val="000000"/>
          <w:sz w:val="20"/>
          <w:szCs w:val="20"/>
        </w:rPr>
      </w:pPr>
      <w:r w:rsidRPr="005E715A">
        <w:rPr>
          <w:rFonts w:ascii="Arial" w:hAnsi="Arial" w:cs="Arial"/>
          <w:color w:val="000000"/>
          <w:sz w:val="20"/>
          <w:szCs w:val="20"/>
        </w:rPr>
        <w:t xml:space="preserve">O representante técnico da  ________________________________________ Sr. (a) ______________________, devidamente habilitado junto ao CREA PR ______________, </w:t>
      </w:r>
      <w:r w:rsidRPr="005E715A">
        <w:rPr>
          <w:rFonts w:ascii="Arial" w:hAnsi="Arial" w:cs="Arial"/>
          <w:b/>
          <w:color w:val="000000"/>
          <w:sz w:val="20"/>
          <w:szCs w:val="20"/>
        </w:rPr>
        <w:t>DECLARA</w:t>
      </w:r>
      <w:r w:rsidRPr="005E715A">
        <w:rPr>
          <w:rFonts w:ascii="Arial" w:hAnsi="Arial" w:cs="Arial"/>
          <w:color w:val="000000"/>
          <w:sz w:val="20"/>
          <w:szCs w:val="20"/>
        </w:rPr>
        <w:t xml:space="preserve"> que renuncia à Visita Técnica aos locais e/ou instalações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 </w:t>
      </w:r>
    </w:p>
    <w:p w14:paraId="6263275C" w14:textId="77777777" w:rsidR="00253049" w:rsidRPr="005E715A" w:rsidRDefault="00253049" w:rsidP="00253049">
      <w:pPr>
        <w:ind w:left="1715" w:right="474"/>
        <w:jc w:val="both"/>
        <w:rPr>
          <w:rFonts w:ascii="Arial" w:hAnsi="Arial" w:cs="Arial"/>
          <w:color w:val="000000"/>
          <w:sz w:val="20"/>
          <w:szCs w:val="20"/>
        </w:rPr>
      </w:pPr>
    </w:p>
    <w:p w14:paraId="5D146DAC" w14:textId="77777777" w:rsidR="00C84F3E" w:rsidRPr="005E715A" w:rsidRDefault="00C84F3E" w:rsidP="00C84F3E">
      <w:pPr>
        <w:spacing w:line="259" w:lineRule="auto"/>
        <w:ind w:left="1701"/>
        <w:rPr>
          <w:rFonts w:ascii="Arial" w:hAnsi="Arial" w:cs="Arial"/>
          <w:sz w:val="20"/>
          <w:szCs w:val="20"/>
        </w:rPr>
      </w:pPr>
    </w:p>
    <w:p w14:paraId="73C04B27" w14:textId="77777777" w:rsidR="00C84F3E" w:rsidRPr="005E715A" w:rsidRDefault="00C84F3E" w:rsidP="00C84F3E">
      <w:pPr>
        <w:ind w:left="20" w:firstLine="520"/>
        <w:rPr>
          <w:rFonts w:ascii="Arial" w:hAnsi="Arial" w:cs="Arial"/>
          <w:color w:val="000000"/>
          <w:sz w:val="20"/>
          <w:szCs w:val="20"/>
        </w:rPr>
      </w:pPr>
      <w:r w:rsidRPr="005E715A">
        <w:rPr>
          <w:rFonts w:ascii="Arial" w:hAnsi="Arial" w:cs="Arial"/>
          <w:color w:val="000000"/>
          <w:sz w:val="20"/>
          <w:szCs w:val="20"/>
        </w:rPr>
        <w:t xml:space="preserve">Local, __ de ___ </w:t>
      </w:r>
      <w:proofErr w:type="spellStart"/>
      <w:r w:rsidRPr="005E715A">
        <w:rPr>
          <w:rFonts w:ascii="Arial" w:hAnsi="Arial" w:cs="Arial"/>
          <w:color w:val="000000"/>
          <w:sz w:val="20"/>
          <w:szCs w:val="20"/>
        </w:rPr>
        <w:t>de</w:t>
      </w:r>
      <w:proofErr w:type="spellEnd"/>
      <w:r w:rsidRPr="005E715A">
        <w:rPr>
          <w:rFonts w:ascii="Arial" w:hAnsi="Arial" w:cs="Arial"/>
          <w:color w:val="000000"/>
          <w:sz w:val="20"/>
          <w:szCs w:val="20"/>
        </w:rPr>
        <w:t xml:space="preserve"> 20__.</w:t>
      </w:r>
    </w:p>
    <w:p w14:paraId="3310180C" w14:textId="77777777" w:rsidR="00C84F3E" w:rsidRPr="005E715A" w:rsidRDefault="00C84F3E" w:rsidP="00C84F3E">
      <w:pPr>
        <w:spacing w:line="259" w:lineRule="auto"/>
        <w:ind w:left="1701"/>
        <w:rPr>
          <w:rFonts w:ascii="Arial" w:hAnsi="Arial" w:cs="Arial"/>
          <w:sz w:val="20"/>
          <w:szCs w:val="20"/>
        </w:rPr>
      </w:pPr>
    </w:p>
    <w:p w14:paraId="0B774806" w14:textId="77777777" w:rsidR="00C84F3E" w:rsidRPr="005E715A" w:rsidRDefault="00C84F3E" w:rsidP="00C84F3E">
      <w:pPr>
        <w:spacing w:line="259" w:lineRule="auto"/>
        <w:ind w:left="1701"/>
        <w:rPr>
          <w:rFonts w:ascii="Arial" w:hAnsi="Arial" w:cs="Arial"/>
          <w:sz w:val="20"/>
          <w:szCs w:val="20"/>
        </w:rPr>
      </w:pPr>
    </w:p>
    <w:p w14:paraId="7A12C27A" w14:textId="77777777" w:rsidR="00C84F3E" w:rsidRPr="005E715A" w:rsidRDefault="00C84F3E" w:rsidP="00C84F3E">
      <w:pPr>
        <w:spacing w:line="259" w:lineRule="auto"/>
        <w:ind w:left="1701"/>
        <w:rPr>
          <w:rFonts w:ascii="Arial" w:hAnsi="Arial" w:cs="Arial"/>
          <w:sz w:val="20"/>
          <w:szCs w:val="20"/>
        </w:rPr>
      </w:pPr>
    </w:p>
    <w:p w14:paraId="3CBBBA48" w14:textId="77777777" w:rsidR="00C84F3E" w:rsidRPr="005E715A" w:rsidRDefault="00C84F3E" w:rsidP="00C84F3E">
      <w:pPr>
        <w:spacing w:line="259" w:lineRule="auto"/>
        <w:ind w:left="1235" w:right="3"/>
        <w:jc w:val="center"/>
        <w:rPr>
          <w:rFonts w:ascii="Arial" w:hAnsi="Arial" w:cs="Arial"/>
          <w:sz w:val="20"/>
          <w:szCs w:val="20"/>
        </w:rPr>
      </w:pPr>
      <w:r w:rsidRPr="005E715A">
        <w:rPr>
          <w:rFonts w:ascii="Arial" w:hAnsi="Arial" w:cs="Arial"/>
          <w:sz w:val="20"/>
          <w:szCs w:val="20"/>
        </w:rPr>
        <w:t xml:space="preserve">__________________________________________ </w:t>
      </w:r>
    </w:p>
    <w:p w14:paraId="08E62EA8" w14:textId="77777777" w:rsidR="00C84F3E" w:rsidRPr="005E715A" w:rsidRDefault="00C84F3E" w:rsidP="00C84F3E">
      <w:pPr>
        <w:spacing w:line="259" w:lineRule="auto"/>
        <w:ind w:left="1235" w:right="3"/>
        <w:jc w:val="center"/>
        <w:rPr>
          <w:rFonts w:ascii="Arial" w:hAnsi="Arial" w:cs="Arial"/>
          <w:sz w:val="20"/>
          <w:szCs w:val="20"/>
        </w:rPr>
      </w:pPr>
      <w:r w:rsidRPr="005E715A">
        <w:rPr>
          <w:rFonts w:ascii="Arial" w:hAnsi="Arial" w:cs="Arial"/>
          <w:i/>
          <w:sz w:val="20"/>
          <w:szCs w:val="20"/>
        </w:rPr>
        <w:t>(carimbo, nome, RG n° e assinatura do responsável legal</w:t>
      </w:r>
      <w:r w:rsidRPr="005E715A">
        <w:rPr>
          <w:rFonts w:ascii="Arial" w:hAnsi="Arial" w:cs="Arial"/>
          <w:sz w:val="20"/>
          <w:szCs w:val="20"/>
        </w:rPr>
        <w:t>)</w:t>
      </w:r>
    </w:p>
    <w:p w14:paraId="019895FD" w14:textId="77777777" w:rsidR="00C84F3E" w:rsidRPr="005E715A" w:rsidRDefault="00C84F3E" w:rsidP="00C84F3E">
      <w:pPr>
        <w:spacing w:after="3" w:line="259" w:lineRule="auto"/>
        <w:ind w:left="1273" w:right="41"/>
        <w:jc w:val="center"/>
        <w:rPr>
          <w:rFonts w:ascii="Arial" w:hAnsi="Arial" w:cs="Arial"/>
          <w:sz w:val="20"/>
          <w:szCs w:val="20"/>
        </w:rPr>
      </w:pPr>
    </w:p>
    <w:p w14:paraId="55BEABCD" w14:textId="4C16D15A" w:rsidR="00C84F3E" w:rsidRPr="005E715A" w:rsidRDefault="00C84F3E" w:rsidP="00C84F3E">
      <w:pPr>
        <w:jc w:val="center"/>
        <w:rPr>
          <w:rFonts w:ascii="Arial" w:hAnsi="Arial" w:cs="Arial"/>
          <w:b/>
          <w:color w:val="000000"/>
          <w:sz w:val="20"/>
          <w:szCs w:val="20"/>
        </w:rPr>
      </w:pPr>
      <w:r w:rsidRPr="005E715A">
        <w:rPr>
          <w:rFonts w:ascii="Arial" w:hAnsi="Arial" w:cs="Arial"/>
          <w:b/>
          <w:color w:val="000000"/>
          <w:sz w:val="20"/>
          <w:szCs w:val="20"/>
        </w:rPr>
        <w:br w:type="page"/>
      </w:r>
      <w:r w:rsidR="00253049" w:rsidRPr="005E715A">
        <w:rPr>
          <w:rFonts w:ascii="Arial" w:hAnsi="Arial" w:cs="Arial"/>
          <w:b/>
          <w:color w:val="000000"/>
          <w:sz w:val="20"/>
          <w:szCs w:val="20"/>
        </w:rPr>
        <w:lastRenderedPageBreak/>
        <w:t xml:space="preserve">ANEXO </w:t>
      </w:r>
      <w:r w:rsidR="001D134E" w:rsidRPr="005E715A">
        <w:rPr>
          <w:rFonts w:ascii="Arial" w:hAnsi="Arial" w:cs="Arial"/>
          <w:b/>
          <w:color w:val="000000"/>
          <w:sz w:val="20"/>
          <w:szCs w:val="20"/>
        </w:rPr>
        <w:t>V</w:t>
      </w:r>
    </w:p>
    <w:p w14:paraId="0ED1CDB7" w14:textId="4A79F305" w:rsidR="00C84F3E" w:rsidRPr="005E715A" w:rsidRDefault="001D134E" w:rsidP="001D134E">
      <w:pPr>
        <w:tabs>
          <w:tab w:val="left" w:pos="709"/>
          <w:tab w:val="left" w:pos="1560"/>
          <w:tab w:val="left" w:pos="2694"/>
        </w:tabs>
        <w:spacing w:before="240"/>
        <w:jc w:val="center"/>
        <w:rPr>
          <w:rFonts w:ascii="Arial" w:hAnsi="Arial" w:cs="Arial"/>
          <w:b/>
          <w:bCs/>
          <w:color w:val="000000"/>
          <w:sz w:val="20"/>
          <w:szCs w:val="20"/>
        </w:rPr>
      </w:pPr>
      <w:r w:rsidRPr="005E715A">
        <w:rPr>
          <w:rFonts w:ascii="Arial" w:hAnsi="Arial" w:cs="Arial"/>
          <w:b/>
          <w:bCs/>
          <w:color w:val="000000"/>
          <w:sz w:val="20"/>
          <w:szCs w:val="20"/>
        </w:rPr>
        <w:t>MODELO DE DECLARAÇÃO</w:t>
      </w:r>
      <w:r w:rsidR="00C84F3E" w:rsidRPr="005E715A">
        <w:rPr>
          <w:rFonts w:ascii="Arial" w:hAnsi="Arial" w:cs="Arial"/>
          <w:b/>
          <w:bCs/>
          <w:color w:val="000000"/>
          <w:sz w:val="20"/>
          <w:szCs w:val="20"/>
        </w:rPr>
        <w:t xml:space="preserve"> DE RESPONSABILIDADE TÉCNICA</w:t>
      </w:r>
    </w:p>
    <w:p w14:paraId="21CD9630" w14:textId="77777777" w:rsidR="00C84F3E" w:rsidRPr="005E715A" w:rsidRDefault="00C84F3E" w:rsidP="00C84F3E">
      <w:pPr>
        <w:rPr>
          <w:rFonts w:ascii="Arial" w:hAnsi="Arial" w:cs="Arial"/>
          <w:color w:val="000000"/>
          <w:sz w:val="20"/>
          <w:szCs w:val="20"/>
        </w:rPr>
      </w:pPr>
    </w:p>
    <w:p w14:paraId="67076575" w14:textId="77777777" w:rsidR="00C84F3E" w:rsidRPr="005E715A" w:rsidRDefault="00C84F3E" w:rsidP="00C84F3E">
      <w:pPr>
        <w:rPr>
          <w:rFonts w:ascii="Arial" w:hAnsi="Arial" w:cs="Arial"/>
          <w:color w:val="000000"/>
          <w:sz w:val="20"/>
          <w:szCs w:val="20"/>
        </w:rPr>
      </w:pPr>
    </w:p>
    <w:p w14:paraId="21CC3849" w14:textId="77777777" w:rsidR="00C84F3E" w:rsidRPr="005E715A" w:rsidRDefault="00C84F3E" w:rsidP="00C84F3E">
      <w:pPr>
        <w:rPr>
          <w:rFonts w:ascii="Arial" w:hAnsi="Arial" w:cs="Arial"/>
          <w:color w:val="000000"/>
          <w:sz w:val="20"/>
          <w:szCs w:val="20"/>
        </w:rPr>
      </w:pPr>
    </w:p>
    <w:p w14:paraId="329808E2" w14:textId="3EE1CCC0" w:rsidR="00C84F3E" w:rsidRPr="005E715A" w:rsidRDefault="00C84F3E" w:rsidP="00C84F3E">
      <w:pPr>
        <w:ind w:left="20"/>
        <w:rPr>
          <w:rFonts w:ascii="Arial" w:hAnsi="Arial" w:cs="Arial"/>
          <w:color w:val="000000"/>
          <w:sz w:val="20"/>
          <w:szCs w:val="20"/>
        </w:rPr>
      </w:pPr>
      <w:r w:rsidRPr="005E715A">
        <w:rPr>
          <w:rFonts w:ascii="Arial" w:hAnsi="Arial" w:cs="Arial"/>
          <w:color w:val="000000"/>
          <w:sz w:val="20"/>
          <w:szCs w:val="20"/>
        </w:rPr>
        <w:t xml:space="preserve">Ref.: Edital de </w:t>
      </w:r>
      <w:r w:rsidR="001D134E" w:rsidRPr="005E715A">
        <w:rPr>
          <w:rFonts w:ascii="Arial" w:hAnsi="Arial" w:cs="Arial"/>
          <w:color w:val="000000"/>
          <w:sz w:val="20"/>
          <w:szCs w:val="20"/>
        </w:rPr>
        <w:t>Concorrência nº</w:t>
      </w:r>
      <w:r w:rsidRPr="005E715A">
        <w:rPr>
          <w:rFonts w:ascii="Arial" w:hAnsi="Arial" w:cs="Arial"/>
          <w:color w:val="000000"/>
          <w:sz w:val="20"/>
          <w:szCs w:val="20"/>
        </w:rPr>
        <w:t xml:space="preserve"> __/_____ </w:t>
      </w:r>
    </w:p>
    <w:p w14:paraId="0D99A111" w14:textId="77777777" w:rsidR="00C84F3E" w:rsidRPr="005E715A" w:rsidRDefault="00C84F3E" w:rsidP="00C84F3E">
      <w:pPr>
        <w:rPr>
          <w:rFonts w:ascii="Arial" w:hAnsi="Arial" w:cs="Arial"/>
          <w:color w:val="000000"/>
          <w:sz w:val="20"/>
          <w:szCs w:val="20"/>
        </w:rPr>
      </w:pPr>
    </w:p>
    <w:p w14:paraId="6E774274" w14:textId="77777777" w:rsidR="00C84F3E" w:rsidRPr="005E715A" w:rsidRDefault="00C84F3E" w:rsidP="00C84F3E">
      <w:pPr>
        <w:rPr>
          <w:rFonts w:ascii="Arial" w:hAnsi="Arial" w:cs="Arial"/>
          <w:color w:val="000000"/>
          <w:sz w:val="20"/>
          <w:szCs w:val="20"/>
        </w:rPr>
      </w:pPr>
    </w:p>
    <w:p w14:paraId="703D5659" w14:textId="1FAB54AF" w:rsidR="00C84F3E" w:rsidRPr="005E715A" w:rsidRDefault="00C84F3E" w:rsidP="001D134E">
      <w:pPr>
        <w:ind w:firstLine="567"/>
        <w:jc w:val="both"/>
        <w:rPr>
          <w:rFonts w:ascii="Arial" w:hAnsi="Arial" w:cs="Arial"/>
          <w:sz w:val="20"/>
          <w:szCs w:val="20"/>
        </w:rPr>
      </w:pPr>
      <w:r w:rsidRPr="005E715A">
        <w:rPr>
          <w:rFonts w:ascii="Arial" w:hAnsi="Arial" w:cs="Arial"/>
          <w:sz w:val="20"/>
          <w:szCs w:val="20"/>
        </w:rPr>
        <w:t xml:space="preserve">Conforme o disposto no Edital em epígrafe e de acordo com a Resolução nº 218 de 29/06/73 e nº 317, de 31/10/86, do CONFEA - Conselho Federal de Engenharia, Arquitetura, e Agronomia, declaramos que o responsável técnico pela obra, caso venhamos a vencer a referida licitação, </w:t>
      </w:r>
      <w:r w:rsidR="001D134E" w:rsidRPr="005E715A">
        <w:rPr>
          <w:rFonts w:ascii="Arial" w:hAnsi="Arial" w:cs="Arial"/>
          <w:sz w:val="20"/>
          <w:szCs w:val="20"/>
        </w:rPr>
        <w:t>é:</w:t>
      </w:r>
    </w:p>
    <w:p w14:paraId="7C26780F" w14:textId="77777777" w:rsidR="00C84F3E" w:rsidRPr="005E715A" w:rsidRDefault="00C84F3E" w:rsidP="00C84F3E">
      <w:pPr>
        <w:rPr>
          <w:rFonts w:ascii="Arial" w:hAnsi="Arial" w:cs="Arial"/>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751"/>
        <w:gridCol w:w="2408"/>
        <w:gridCol w:w="1656"/>
        <w:gridCol w:w="1204"/>
        <w:gridCol w:w="1054"/>
        <w:gridCol w:w="2073"/>
      </w:tblGrid>
      <w:tr w:rsidR="00C84F3E" w:rsidRPr="005E715A" w14:paraId="2EE85B65" w14:textId="77777777" w:rsidTr="00D1238A">
        <w:tc>
          <w:tcPr>
            <w:tcW w:w="751" w:type="dxa"/>
            <w:tcBorders>
              <w:top w:val="single" w:sz="4" w:space="0" w:color="000000"/>
              <w:left w:val="single" w:sz="4" w:space="0" w:color="000000"/>
              <w:bottom w:val="single" w:sz="4" w:space="0" w:color="000000"/>
            </w:tcBorders>
          </w:tcPr>
          <w:p w14:paraId="6AD8CEA8"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n°</w:t>
            </w:r>
          </w:p>
        </w:tc>
        <w:tc>
          <w:tcPr>
            <w:tcW w:w="2408" w:type="dxa"/>
            <w:tcBorders>
              <w:top w:val="single" w:sz="4" w:space="0" w:color="000000"/>
              <w:left w:val="single" w:sz="4" w:space="0" w:color="000000"/>
              <w:bottom w:val="single" w:sz="4" w:space="0" w:color="000000"/>
            </w:tcBorders>
          </w:tcPr>
          <w:p w14:paraId="1A7D02F0"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Nome</w:t>
            </w:r>
          </w:p>
        </w:tc>
        <w:tc>
          <w:tcPr>
            <w:tcW w:w="1656" w:type="dxa"/>
            <w:tcBorders>
              <w:top w:val="single" w:sz="4" w:space="0" w:color="000000"/>
              <w:left w:val="single" w:sz="4" w:space="0" w:color="000000"/>
              <w:bottom w:val="single" w:sz="4" w:space="0" w:color="000000"/>
            </w:tcBorders>
          </w:tcPr>
          <w:p w14:paraId="48E66710"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Especialidade</w:t>
            </w:r>
          </w:p>
        </w:tc>
        <w:tc>
          <w:tcPr>
            <w:tcW w:w="1204" w:type="dxa"/>
            <w:tcBorders>
              <w:top w:val="single" w:sz="4" w:space="0" w:color="000000"/>
              <w:left w:val="single" w:sz="4" w:space="0" w:color="000000"/>
              <w:bottom w:val="single" w:sz="4" w:space="0" w:color="000000"/>
            </w:tcBorders>
          </w:tcPr>
          <w:p w14:paraId="4A0C9B4A"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 xml:space="preserve">CREA </w:t>
            </w:r>
          </w:p>
          <w:p w14:paraId="60AE54DA"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n°</w:t>
            </w:r>
          </w:p>
        </w:tc>
        <w:tc>
          <w:tcPr>
            <w:tcW w:w="1054" w:type="dxa"/>
            <w:tcBorders>
              <w:top w:val="single" w:sz="4" w:space="0" w:color="000000"/>
              <w:left w:val="single" w:sz="4" w:space="0" w:color="000000"/>
              <w:bottom w:val="single" w:sz="4" w:space="0" w:color="000000"/>
            </w:tcBorders>
          </w:tcPr>
          <w:p w14:paraId="1AFA0969"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Data do registro</w:t>
            </w:r>
          </w:p>
        </w:tc>
        <w:tc>
          <w:tcPr>
            <w:tcW w:w="2073" w:type="dxa"/>
            <w:tcBorders>
              <w:top w:val="single" w:sz="4" w:space="0" w:color="000000"/>
              <w:left w:val="single" w:sz="4" w:space="0" w:color="000000"/>
              <w:bottom w:val="single" w:sz="4" w:space="0" w:color="000000"/>
              <w:right w:val="single" w:sz="4" w:space="0" w:color="000000"/>
            </w:tcBorders>
          </w:tcPr>
          <w:p w14:paraId="0547CF4C"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Assinatura</w:t>
            </w:r>
          </w:p>
        </w:tc>
      </w:tr>
      <w:tr w:rsidR="00C84F3E" w:rsidRPr="005E715A" w14:paraId="2E001473" w14:textId="77777777" w:rsidTr="00D1238A">
        <w:tc>
          <w:tcPr>
            <w:tcW w:w="751" w:type="dxa"/>
            <w:tcBorders>
              <w:left w:val="single" w:sz="4" w:space="0" w:color="000000"/>
              <w:bottom w:val="single" w:sz="4" w:space="0" w:color="000000"/>
            </w:tcBorders>
          </w:tcPr>
          <w:p w14:paraId="230701CB" w14:textId="77777777" w:rsidR="00C84F3E" w:rsidRPr="005E715A" w:rsidRDefault="00C84F3E" w:rsidP="00D1238A">
            <w:pPr>
              <w:snapToGrid w:val="0"/>
              <w:rPr>
                <w:rFonts w:ascii="Arial" w:hAnsi="Arial" w:cs="Arial"/>
                <w:sz w:val="20"/>
                <w:szCs w:val="20"/>
              </w:rPr>
            </w:pPr>
          </w:p>
        </w:tc>
        <w:tc>
          <w:tcPr>
            <w:tcW w:w="2408" w:type="dxa"/>
            <w:tcBorders>
              <w:left w:val="single" w:sz="4" w:space="0" w:color="000000"/>
              <w:bottom w:val="single" w:sz="4" w:space="0" w:color="000000"/>
            </w:tcBorders>
          </w:tcPr>
          <w:p w14:paraId="5EDC82E4" w14:textId="77777777" w:rsidR="00C84F3E" w:rsidRPr="005E715A" w:rsidRDefault="00C84F3E" w:rsidP="00D1238A">
            <w:pPr>
              <w:snapToGrid w:val="0"/>
              <w:rPr>
                <w:rFonts w:ascii="Arial" w:hAnsi="Arial" w:cs="Arial"/>
                <w:sz w:val="20"/>
                <w:szCs w:val="20"/>
              </w:rPr>
            </w:pPr>
          </w:p>
        </w:tc>
        <w:tc>
          <w:tcPr>
            <w:tcW w:w="1656" w:type="dxa"/>
            <w:tcBorders>
              <w:left w:val="single" w:sz="4" w:space="0" w:color="000000"/>
              <w:bottom w:val="single" w:sz="4" w:space="0" w:color="000000"/>
            </w:tcBorders>
          </w:tcPr>
          <w:p w14:paraId="4C963CDE" w14:textId="77777777" w:rsidR="00C84F3E" w:rsidRPr="005E715A" w:rsidRDefault="00C84F3E" w:rsidP="00D1238A">
            <w:pPr>
              <w:snapToGrid w:val="0"/>
              <w:rPr>
                <w:rFonts w:ascii="Arial" w:hAnsi="Arial" w:cs="Arial"/>
                <w:sz w:val="20"/>
                <w:szCs w:val="20"/>
              </w:rPr>
            </w:pPr>
          </w:p>
        </w:tc>
        <w:tc>
          <w:tcPr>
            <w:tcW w:w="1204" w:type="dxa"/>
            <w:tcBorders>
              <w:left w:val="single" w:sz="4" w:space="0" w:color="000000"/>
              <w:bottom w:val="single" w:sz="4" w:space="0" w:color="000000"/>
            </w:tcBorders>
          </w:tcPr>
          <w:p w14:paraId="3AA9FAE6" w14:textId="77777777" w:rsidR="00C84F3E" w:rsidRPr="005E715A" w:rsidRDefault="00C84F3E" w:rsidP="00D1238A">
            <w:pPr>
              <w:snapToGrid w:val="0"/>
              <w:rPr>
                <w:rFonts w:ascii="Arial" w:hAnsi="Arial" w:cs="Arial"/>
                <w:sz w:val="20"/>
                <w:szCs w:val="20"/>
              </w:rPr>
            </w:pPr>
          </w:p>
        </w:tc>
        <w:tc>
          <w:tcPr>
            <w:tcW w:w="1054" w:type="dxa"/>
            <w:tcBorders>
              <w:left w:val="single" w:sz="4" w:space="0" w:color="000000"/>
              <w:bottom w:val="single" w:sz="4" w:space="0" w:color="000000"/>
            </w:tcBorders>
          </w:tcPr>
          <w:p w14:paraId="260B12C3" w14:textId="77777777" w:rsidR="00C84F3E" w:rsidRPr="005E715A" w:rsidRDefault="00C84F3E" w:rsidP="00D1238A">
            <w:pPr>
              <w:snapToGrid w:val="0"/>
              <w:rPr>
                <w:rFonts w:ascii="Arial" w:hAnsi="Arial" w:cs="Arial"/>
                <w:sz w:val="20"/>
                <w:szCs w:val="20"/>
              </w:rPr>
            </w:pPr>
          </w:p>
        </w:tc>
        <w:tc>
          <w:tcPr>
            <w:tcW w:w="2073" w:type="dxa"/>
            <w:tcBorders>
              <w:left w:val="single" w:sz="4" w:space="0" w:color="000000"/>
              <w:bottom w:val="single" w:sz="4" w:space="0" w:color="000000"/>
              <w:right w:val="single" w:sz="4" w:space="0" w:color="000000"/>
            </w:tcBorders>
          </w:tcPr>
          <w:p w14:paraId="11DB8814" w14:textId="77777777" w:rsidR="00C84F3E" w:rsidRPr="005E715A" w:rsidRDefault="00C84F3E" w:rsidP="00D1238A">
            <w:pPr>
              <w:snapToGrid w:val="0"/>
              <w:rPr>
                <w:rFonts w:ascii="Arial" w:hAnsi="Arial" w:cs="Arial"/>
                <w:sz w:val="20"/>
                <w:szCs w:val="20"/>
              </w:rPr>
            </w:pPr>
          </w:p>
        </w:tc>
      </w:tr>
      <w:tr w:rsidR="00C84F3E" w:rsidRPr="005E715A" w14:paraId="127F3FE3" w14:textId="77777777" w:rsidTr="00D1238A">
        <w:tc>
          <w:tcPr>
            <w:tcW w:w="751" w:type="dxa"/>
            <w:tcBorders>
              <w:left w:val="single" w:sz="4" w:space="0" w:color="000000"/>
              <w:bottom w:val="single" w:sz="4" w:space="0" w:color="000000"/>
            </w:tcBorders>
          </w:tcPr>
          <w:p w14:paraId="541D478F" w14:textId="77777777" w:rsidR="00C84F3E" w:rsidRPr="005E715A" w:rsidRDefault="00C84F3E" w:rsidP="00D1238A">
            <w:pPr>
              <w:snapToGrid w:val="0"/>
              <w:rPr>
                <w:rFonts w:ascii="Arial" w:hAnsi="Arial" w:cs="Arial"/>
                <w:sz w:val="20"/>
                <w:szCs w:val="20"/>
              </w:rPr>
            </w:pPr>
          </w:p>
        </w:tc>
        <w:tc>
          <w:tcPr>
            <w:tcW w:w="2408" w:type="dxa"/>
            <w:tcBorders>
              <w:left w:val="single" w:sz="4" w:space="0" w:color="000000"/>
              <w:bottom w:val="single" w:sz="4" w:space="0" w:color="000000"/>
            </w:tcBorders>
          </w:tcPr>
          <w:p w14:paraId="024F133E" w14:textId="77777777" w:rsidR="00C84F3E" w:rsidRPr="005E715A" w:rsidRDefault="00C84F3E" w:rsidP="00D1238A">
            <w:pPr>
              <w:snapToGrid w:val="0"/>
              <w:rPr>
                <w:rFonts w:ascii="Arial" w:hAnsi="Arial" w:cs="Arial"/>
                <w:sz w:val="20"/>
                <w:szCs w:val="20"/>
              </w:rPr>
            </w:pPr>
          </w:p>
        </w:tc>
        <w:tc>
          <w:tcPr>
            <w:tcW w:w="1656" w:type="dxa"/>
            <w:tcBorders>
              <w:left w:val="single" w:sz="4" w:space="0" w:color="000000"/>
              <w:bottom w:val="single" w:sz="4" w:space="0" w:color="000000"/>
            </w:tcBorders>
          </w:tcPr>
          <w:p w14:paraId="2EA1E048" w14:textId="77777777" w:rsidR="00C84F3E" w:rsidRPr="005E715A" w:rsidRDefault="00C84F3E" w:rsidP="00D1238A">
            <w:pPr>
              <w:snapToGrid w:val="0"/>
              <w:rPr>
                <w:rFonts w:ascii="Arial" w:hAnsi="Arial" w:cs="Arial"/>
                <w:sz w:val="20"/>
                <w:szCs w:val="20"/>
              </w:rPr>
            </w:pPr>
          </w:p>
        </w:tc>
        <w:tc>
          <w:tcPr>
            <w:tcW w:w="1204" w:type="dxa"/>
            <w:tcBorders>
              <w:left w:val="single" w:sz="4" w:space="0" w:color="000000"/>
              <w:bottom w:val="single" w:sz="4" w:space="0" w:color="000000"/>
            </w:tcBorders>
          </w:tcPr>
          <w:p w14:paraId="1325EAD3" w14:textId="77777777" w:rsidR="00C84F3E" w:rsidRPr="005E715A" w:rsidRDefault="00C84F3E" w:rsidP="00D1238A">
            <w:pPr>
              <w:snapToGrid w:val="0"/>
              <w:rPr>
                <w:rFonts w:ascii="Arial" w:hAnsi="Arial" w:cs="Arial"/>
                <w:sz w:val="20"/>
                <w:szCs w:val="20"/>
              </w:rPr>
            </w:pPr>
          </w:p>
        </w:tc>
        <w:tc>
          <w:tcPr>
            <w:tcW w:w="1054" w:type="dxa"/>
            <w:tcBorders>
              <w:left w:val="single" w:sz="4" w:space="0" w:color="000000"/>
              <w:bottom w:val="single" w:sz="4" w:space="0" w:color="000000"/>
            </w:tcBorders>
          </w:tcPr>
          <w:p w14:paraId="30AE61C4" w14:textId="77777777" w:rsidR="00C84F3E" w:rsidRPr="005E715A" w:rsidRDefault="00C84F3E" w:rsidP="00D1238A">
            <w:pPr>
              <w:snapToGrid w:val="0"/>
              <w:rPr>
                <w:rFonts w:ascii="Arial" w:hAnsi="Arial" w:cs="Arial"/>
                <w:sz w:val="20"/>
                <w:szCs w:val="20"/>
              </w:rPr>
            </w:pPr>
          </w:p>
        </w:tc>
        <w:tc>
          <w:tcPr>
            <w:tcW w:w="2073" w:type="dxa"/>
            <w:tcBorders>
              <w:left w:val="single" w:sz="4" w:space="0" w:color="000000"/>
              <w:bottom w:val="single" w:sz="4" w:space="0" w:color="000000"/>
              <w:right w:val="single" w:sz="4" w:space="0" w:color="000000"/>
            </w:tcBorders>
          </w:tcPr>
          <w:p w14:paraId="2CE97020" w14:textId="77777777" w:rsidR="00C84F3E" w:rsidRPr="005E715A" w:rsidRDefault="00C84F3E" w:rsidP="00D1238A">
            <w:pPr>
              <w:snapToGrid w:val="0"/>
              <w:rPr>
                <w:rFonts w:ascii="Arial" w:hAnsi="Arial" w:cs="Arial"/>
                <w:sz w:val="20"/>
                <w:szCs w:val="20"/>
              </w:rPr>
            </w:pPr>
          </w:p>
        </w:tc>
      </w:tr>
    </w:tbl>
    <w:p w14:paraId="36C2AD26" w14:textId="77777777" w:rsidR="00C84F3E" w:rsidRPr="005E715A" w:rsidRDefault="00C84F3E" w:rsidP="00C84F3E">
      <w:pPr>
        <w:rPr>
          <w:rFonts w:ascii="Arial" w:hAnsi="Arial" w:cs="Arial"/>
          <w:sz w:val="20"/>
          <w:szCs w:val="20"/>
        </w:rPr>
      </w:pPr>
    </w:p>
    <w:p w14:paraId="657961CB" w14:textId="77777777" w:rsidR="00C84F3E" w:rsidRPr="005E715A" w:rsidRDefault="00C84F3E" w:rsidP="001D134E">
      <w:pPr>
        <w:ind w:firstLine="567"/>
        <w:jc w:val="both"/>
        <w:rPr>
          <w:rFonts w:ascii="Arial" w:hAnsi="Arial" w:cs="Arial"/>
          <w:sz w:val="20"/>
          <w:szCs w:val="20"/>
        </w:rPr>
      </w:pPr>
      <w:r w:rsidRPr="005E715A">
        <w:rPr>
          <w:rFonts w:ascii="Arial" w:hAnsi="Arial" w:cs="Arial"/>
          <w:sz w:val="20"/>
          <w:szCs w:val="20"/>
        </w:rPr>
        <w:t>Declaramos, outrossim, que o(s) profissional(ais) acima relacionado(s) pertence(m) ao nosso quadro técnico de profissionais.</w:t>
      </w:r>
    </w:p>
    <w:p w14:paraId="7CA9A486" w14:textId="77777777" w:rsidR="00C84F3E" w:rsidRPr="005E715A" w:rsidRDefault="00C84F3E" w:rsidP="00C84F3E">
      <w:pPr>
        <w:jc w:val="right"/>
        <w:rPr>
          <w:rFonts w:ascii="Arial" w:hAnsi="Arial" w:cs="Arial"/>
          <w:sz w:val="20"/>
          <w:szCs w:val="20"/>
        </w:rPr>
      </w:pPr>
    </w:p>
    <w:p w14:paraId="1319AB95" w14:textId="77777777" w:rsidR="00C84F3E" w:rsidRPr="005E715A" w:rsidRDefault="00C84F3E" w:rsidP="00C84F3E">
      <w:pPr>
        <w:jc w:val="right"/>
        <w:rPr>
          <w:rFonts w:ascii="Arial" w:hAnsi="Arial" w:cs="Arial"/>
          <w:sz w:val="20"/>
          <w:szCs w:val="20"/>
        </w:rPr>
      </w:pPr>
    </w:p>
    <w:p w14:paraId="5AD83331" w14:textId="77777777" w:rsidR="00C84F3E" w:rsidRPr="005E715A" w:rsidRDefault="00C84F3E" w:rsidP="00C84F3E">
      <w:pPr>
        <w:jc w:val="right"/>
        <w:rPr>
          <w:rFonts w:ascii="Arial" w:hAnsi="Arial" w:cs="Arial"/>
          <w:sz w:val="20"/>
          <w:szCs w:val="20"/>
        </w:rPr>
      </w:pPr>
    </w:p>
    <w:p w14:paraId="3330C441" w14:textId="77777777" w:rsidR="00C84F3E" w:rsidRPr="005E715A" w:rsidRDefault="00C84F3E" w:rsidP="00C84F3E">
      <w:pPr>
        <w:ind w:left="20" w:firstLine="520"/>
        <w:rPr>
          <w:rFonts w:ascii="Arial" w:hAnsi="Arial" w:cs="Arial"/>
          <w:color w:val="000000"/>
          <w:sz w:val="20"/>
          <w:szCs w:val="20"/>
        </w:rPr>
      </w:pPr>
      <w:r w:rsidRPr="005E715A">
        <w:rPr>
          <w:rFonts w:ascii="Arial" w:hAnsi="Arial" w:cs="Arial"/>
          <w:color w:val="000000"/>
          <w:sz w:val="20"/>
          <w:szCs w:val="20"/>
        </w:rPr>
        <w:t xml:space="preserve">Local, __ de ___ </w:t>
      </w:r>
      <w:proofErr w:type="spellStart"/>
      <w:r w:rsidRPr="005E715A">
        <w:rPr>
          <w:rFonts w:ascii="Arial" w:hAnsi="Arial" w:cs="Arial"/>
          <w:color w:val="000000"/>
          <w:sz w:val="20"/>
          <w:szCs w:val="20"/>
        </w:rPr>
        <w:t>de</w:t>
      </w:r>
      <w:proofErr w:type="spellEnd"/>
      <w:r w:rsidRPr="005E715A">
        <w:rPr>
          <w:rFonts w:ascii="Arial" w:hAnsi="Arial" w:cs="Arial"/>
          <w:color w:val="000000"/>
          <w:sz w:val="20"/>
          <w:szCs w:val="20"/>
        </w:rPr>
        <w:t xml:space="preserve"> 20__.</w:t>
      </w:r>
    </w:p>
    <w:p w14:paraId="70E5C934" w14:textId="77777777" w:rsidR="00C84F3E" w:rsidRPr="005E715A" w:rsidRDefault="00C84F3E" w:rsidP="00C84F3E">
      <w:pPr>
        <w:jc w:val="right"/>
        <w:rPr>
          <w:rFonts w:ascii="Arial" w:hAnsi="Arial" w:cs="Arial"/>
          <w:sz w:val="20"/>
          <w:szCs w:val="20"/>
        </w:rPr>
      </w:pPr>
    </w:p>
    <w:p w14:paraId="3A64B6B1" w14:textId="77777777" w:rsidR="00C84F3E" w:rsidRPr="005E715A" w:rsidRDefault="00C84F3E" w:rsidP="00C84F3E">
      <w:pPr>
        <w:jc w:val="right"/>
        <w:rPr>
          <w:rFonts w:ascii="Arial" w:hAnsi="Arial" w:cs="Arial"/>
          <w:sz w:val="20"/>
          <w:szCs w:val="20"/>
        </w:rPr>
      </w:pPr>
    </w:p>
    <w:p w14:paraId="44C1863B" w14:textId="77777777" w:rsidR="00C84F3E" w:rsidRPr="005E715A" w:rsidRDefault="00C84F3E" w:rsidP="00C84F3E">
      <w:pPr>
        <w:jc w:val="right"/>
        <w:rPr>
          <w:rFonts w:ascii="Arial" w:hAnsi="Arial" w:cs="Arial"/>
          <w:sz w:val="20"/>
          <w:szCs w:val="20"/>
        </w:rPr>
      </w:pPr>
    </w:p>
    <w:p w14:paraId="4F476EC8" w14:textId="77777777" w:rsidR="00C84F3E" w:rsidRPr="005E715A" w:rsidRDefault="00C84F3E" w:rsidP="00C84F3E">
      <w:pPr>
        <w:jc w:val="right"/>
        <w:rPr>
          <w:rFonts w:ascii="Arial" w:hAnsi="Arial" w:cs="Arial"/>
          <w:sz w:val="20"/>
          <w:szCs w:val="20"/>
        </w:rPr>
      </w:pPr>
    </w:p>
    <w:p w14:paraId="0271D756" w14:textId="77777777" w:rsidR="00C84F3E" w:rsidRPr="005E715A" w:rsidRDefault="00C84F3E" w:rsidP="00C84F3E">
      <w:pPr>
        <w:jc w:val="center"/>
        <w:rPr>
          <w:rFonts w:ascii="Arial" w:hAnsi="Arial" w:cs="Arial"/>
          <w:sz w:val="20"/>
          <w:szCs w:val="20"/>
        </w:rPr>
      </w:pPr>
      <w:r w:rsidRPr="005E715A">
        <w:rPr>
          <w:rFonts w:ascii="Arial" w:hAnsi="Arial" w:cs="Arial"/>
          <w:sz w:val="20"/>
          <w:szCs w:val="20"/>
        </w:rPr>
        <w:t>_________________________________________</w:t>
      </w:r>
    </w:p>
    <w:p w14:paraId="645EA833" w14:textId="77777777" w:rsidR="00C84F3E" w:rsidRPr="005E715A" w:rsidRDefault="00C84F3E" w:rsidP="00C84F3E">
      <w:pPr>
        <w:jc w:val="center"/>
        <w:rPr>
          <w:rFonts w:ascii="Arial" w:hAnsi="Arial" w:cs="Arial"/>
          <w:sz w:val="20"/>
          <w:szCs w:val="20"/>
        </w:rPr>
        <w:sectPr w:rsidR="00C84F3E" w:rsidRPr="005E715A" w:rsidSect="00C84F3E">
          <w:footnotePr>
            <w:pos w:val="beneathText"/>
          </w:footnotePr>
          <w:pgSz w:w="11905" w:h="16837"/>
          <w:pgMar w:top="1701" w:right="1134" w:bottom="1701" w:left="1701" w:header="720" w:footer="720" w:gutter="0"/>
          <w:cols w:space="720"/>
          <w:docGrid w:linePitch="360"/>
        </w:sectPr>
      </w:pPr>
      <w:r w:rsidRPr="005E715A">
        <w:rPr>
          <w:rFonts w:ascii="Arial" w:hAnsi="Arial" w:cs="Arial"/>
          <w:sz w:val="20"/>
          <w:szCs w:val="20"/>
        </w:rPr>
        <w:t>(</w:t>
      </w:r>
      <w:r w:rsidRPr="005E715A">
        <w:rPr>
          <w:rFonts w:ascii="Arial" w:hAnsi="Arial" w:cs="Arial"/>
          <w:i/>
          <w:sz w:val="20"/>
          <w:szCs w:val="20"/>
        </w:rPr>
        <w:t>carimbo, nome, RG n° e assinatura do responsável legal</w:t>
      </w:r>
      <w:r w:rsidRPr="005E715A">
        <w:rPr>
          <w:rFonts w:ascii="Arial" w:hAnsi="Arial" w:cs="Arial"/>
          <w:sz w:val="20"/>
          <w:szCs w:val="20"/>
        </w:rPr>
        <w:t xml:space="preserve">) </w:t>
      </w:r>
    </w:p>
    <w:p w14:paraId="1E67A1F2" w14:textId="29F95956" w:rsidR="00C84F3E" w:rsidRPr="005E715A" w:rsidRDefault="001D134E" w:rsidP="001D134E">
      <w:pPr>
        <w:pStyle w:val="Ttulo7"/>
        <w:tabs>
          <w:tab w:val="left" w:pos="709"/>
          <w:tab w:val="left" w:pos="1560"/>
          <w:tab w:val="left" w:pos="2694"/>
        </w:tabs>
        <w:spacing w:before="240"/>
        <w:jc w:val="center"/>
        <w:rPr>
          <w:rFonts w:ascii="Arial" w:hAnsi="Arial" w:cs="Arial"/>
          <w:b/>
          <w:bCs/>
          <w:i w:val="0"/>
          <w:iCs w:val="0"/>
          <w:color w:val="auto"/>
          <w:sz w:val="20"/>
          <w:szCs w:val="20"/>
        </w:rPr>
      </w:pPr>
      <w:r w:rsidRPr="005E715A">
        <w:rPr>
          <w:rFonts w:ascii="Arial" w:hAnsi="Arial" w:cs="Arial"/>
          <w:b/>
          <w:bCs/>
          <w:i w:val="0"/>
          <w:iCs w:val="0"/>
          <w:color w:val="auto"/>
          <w:sz w:val="20"/>
          <w:szCs w:val="20"/>
        </w:rPr>
        <w:lastRenderedPageBreak/>
        <w:t>ANEXO VII</w:t>
      </w:r>
    </w:p>
    <w:p w14:paraId="08BC7D3C" w14:textId="2179BCC5" w:rsidR="00C84F3E" w:rsidRPr="005E715A" w:rsidRDefault="001D134E" w:rsidP="001D134E">
      <w:pPr>
        <w:pStyle w:val="Ttulo7"/>
        <w:tabs>
          <w:tab w:val="left" w:pos="709"/>
          <w:tab w:val="left" w:pos="1560"/>
          <w:tab w:val="left" w:pos="2694"/>
        </w:tabs>
        <w:spacing w:before="240"/>
        <w:jc w:val="center"/>
        <w:rPr>
          <w:rFonts w:ascii="Arial" w:hAnsi="Arial" w:cs="Arial"/>
          <w:b/>
          <w:bCs/>
          <w:i w:val="0"/>
          <w:iCs w:val="0"/>
          <w:color w:val="auto"/>
          <w:sz w:val="20"/>
          <w:szCs w:val="20"/>
        </w:rPr>
      </w:pPr>
      <w:r w:rsidRPr="005E715A">
        <w:rPr>
          <w:rFonts w:ascii="Arial" w:hAnsi="Arial" w:cs="Arial"/>
          <w:b/>
          <w:bCs/>
          <w:i w:val="0"/>
          <w:iCs w:val="0"/>
          <w:color w:val="auto"/>
          <w:sz w:val="20"/>
          <w:szCs w:val="20"/>
        </w:rPr>
        <w:t xml:space="preserve">MODELO </w:t>
      </w:r>
      <w:r w:rsidR="00C84F3E" w:rsidRPr="005E715A">
        <w:rPr>
          <w:rFonts w:ascii="Arial" w:hAnsi="Arial" w:cs="Arial"/>
          <w:b/>
          <w:bCs/>
          <w:i w:val="0"/>
          <w:iCs w:val="0"/>
          <w:color w:val="auto"/>
          <w:sz w:val="20"/>
          <w:szCs w:val="20"/>
        </w:rPr>
        <w:t>CAPACIDADE FINANCEIRA</w:t>
      </w:r>
    </w:p>
    <w:p w14:paraId="421D22BD" w14:textId="77777777" w:rsidR="00C84F3E" w:rsidRPr="005E715A" w:rsidRDefault="00C84F3E" w:rsidP="001D134E">
      <w:pPr>
        <w:jc w:val="center"/>
        <w:rPr>
          <w:rFonts w:ascii="Arial" w:hAnsi="Arial" w:cs="Arial"/>
          <w:b/>
          <w:bCs/>
          <w:sz w:val="20"/>
          <w:szCs w:val="20"/>
        </w:rPr>
      </w:pPr>
    </w:p>
    <w:p w14:paraId="72CA927C" w14:textId="634C6676" w:rsidR="00C84F3E" w:rsidRPr="005E715A" w:rsidRDefault="00C84F3E" w:rsidP="00C84F3E">
      <w:pPr>
        <w:ind w:left="20"/>
        <w:rPr>
          <w:rFonts w:ascii="Arial" w:hAnsi="Arial" w:cs="Arial"/>
          <w:color w:val="000000"/>
          <w:sz w:val="20"/>
          <w:szCs w:val="20"/>
        </w:rPr>
      </w:pPr>
      <w:r w:rsidRPr="005E715A">
        <w:rPr>
          <w:rFonts w:ascii="Arial" w:hAnsi="Arial" w:cs="Arial"/>
          <w:color w:val="000000"/>
          <w:sz w:val="20"/>
          <w:szCs w:val="20"/>
        </w:rPr>
        <w:t xml:space="preserve">Ref.: Edital de </w:t>
      </w:r>
      <w:r w:rsidR="001D134E" w:rsidRPr="005E715A">
        <w:rPr>
          <w:rFonts w:ascii="Arial" w:hAnsi="Arial" w:cs="Arial"/>
          <w:color w:val="000000"/>
          <w:sz w:val="20"/>
          <w:szCs w:val="20"/>
        </w:rPr>
        <w:t>Concorrência</w:t>
      </w:r>
      <w:proofErr w:type="gramStart"/>
      <w:r w:rsidRPr="005E715A">
        <w:rPr>
          <w:rFonts w:ascii="Arial" w:hAnsi="Arial" w:cs="Arial"/>
          <w:color w:val="000000"/>
          <w:sz w:val="20"/>
          <w:szCs w:val="20"/>
        </w:rPr>
        <w:t xml:space="preserve">  </w:t>
      </w:r>
      <w:proofErr w:type="gramEnd"/>
      <w:r w:rsidRPr="005E715A">
        <w:rPr>
          <w:rFonts w:ascii="Arial" w:hAnsi="Arial" w:cs="Arial"/>
          <w:color w:val="000000"/>
          <w:sz w:val="20"/>
          <w:szCs w:val="20"/>
        </w:rPr>
        <w:t xml:space="preserve">nº __/_____ </w:t>
      </w:r>
    </w:p>
    <w:p w14:paraId="6062997A" w14:textId="77777777" w:rsidR="00C84F3E" w:rsidRPr="005E715A" w:rsidRDefault="00C84F3E" w:rsidP="00C84F3E">
      <w:pPr>
        <w:rPr>
          <w:rFonts w:ascii="Arial" w:hAnsi="Arial" w:cs="Arial"/>
          <w:color w:val="000000"/>
          <w:sz w:val="20"/>
          <w:szCs w:val="20"/>
        </w:rPr>
      </w:pPr>
    </w:p>
    <w:p w14:paraId="41A6D608" w14:textId="77777777" w:rsidR="00C84F3E" w:rsidRPr="005E715A" w:rsidRDefault="00C84F3E" w:rsidP="001D134E">
      <w:pPr>
        <w:ind w:firstLine="560"/>
        <w:jc w:val="both"/>
        <w:rPr>
          <w:rFonts w:ascii="Arial" w:hAnsi="Arial" w:cs="Arial"/>
          <w:color w:val="000000"/>
          <w:sz w:val="20"/>
          <w:szCs w:val="20"/>
        </w:rPr>
      </w:pPr>
      <w:r w:rsidRPr="005E715A">
        <w:rPr>
          <w:rFonts w:ascii="Arial" w:hAnsi="Arial" w:cs="Arial"/>
          <w:color w:val="000000"/>
          <w:sz w:val="20"/>
          <w:szCs w:val="20"/>
        </w:rPr>
        <w:t>Declaramos que as demonstrações abaixo correspondem à real situação da proponente. Esses índices foram obtidos no balanço do último exercício social.</w:t>
      </w:r>
    </w:p>
    <w:p w14:paraId="386DBC49" w14:textId="77777777" w:rsidR="00C84F3E" w:rsidRPr="005E715A" w:rsidRDefault="00C84F3E" w:rsidP="001D134E">
      <w:pPr>
        <w:ind w:firstLine="560"/>
        <w:jc w:val="both"/>
        <w:rPr>
          <w:rFonts w:ascii="Arial" w:hAnsi="Arial" w:cs="Arial"/>
          <w:color w:val="000000"/>
          <w:sz w:val="20"/>
          <w:szCs w:val="20"/>
        </w:rPr>
      </w:pPr>
      <w:r w:rsidRPr="005E715A">
        <w:rPr>
          <w:rFonts w:ascii="Arial" w:hAnsi="Arial" w:cs="Arial"/>
          <w:color w:val="000000"/>
          <w:sz w:val="20"/>
          <w:szCs w:val="20"/>
        </w:rPr>
        <w:t>Declaramos, ainda, que a qualquer tempo, desde que solicitado pelo licitador, nos comprometemos a apresentar todos os documentos ou informações que comprovarão as demonstrações.</w:t>
      </w:r>
    </w:p>
    <w:p w14:paraId="64DD0C04" w14:textId="77777777" w:rsidR="00C84F3E" w:rsidRPr="005E715A" w:rsidRDefault="00C84F3E" w:rsidP="00C84F3E">
      <w:pPr>
        <w:rPr>
          <w:rFonts w:ascii="Arial" w:hAnsi="Arial" w:cs="Arial"/>
          <w:color w:val="000000"/>
          <w:sz w:val="20"/>
          <w:szCs w:val="20"/>
        </w:rPr>
      </w:pPr>
    </w:p>
    <w:p w14:paraId="0F22EAF2" w14:textId="01F52D9B" w:rsidR="00C84F3E" w:rsidRPr="005E715A" w:rsidRDefault="00C84F3E" w:rsidP="00C84F3E">
      <w:pPr>
        <w:jc w:val="center"/>
        <w:rPr>
          <w:rFonts w:ascii="Arial" w:hAnsi="Arial" w:cs="Arial"/>
          <w:color w:val="000000"/>
          <w:sz w:val="20"/>
          <w:szCs w:val="20"/>
        </w:rPr>
      </w:pPr>
      <w:r w:rsidRPr="005E715A">
        <w:rPr>
          <w:rFonts w:ascii="Arial" w:hAnsi="Arial" w:cs="Arial"/>
          <w:color w:val="000000"/>
          <w:sz w:val="20"/>
          <w:szCs w:val="20"/>
        </w:rPr>
        <w:t xml:space="preserve">SÃO AS </w:t>
      </w:r>
      <w:r w:rsidR="001D134E" w:rsidRPr="005E715A">
        <w:rPr>
          <w:rFonts w:ascii="Arial" w:hAnsi="Arial" w:cs="Arial"/>
          <w:color w:val="000000"/>
          <w:sz w:val="20"/>
          <w:szCs w:val="20"/>
        </w:rPr>
        <w:t>DEMONSTRAÇÕES:</w:t>
      </w:r>
      <w:r w:rsidRPr="005E715A">
        <w:rPr>
          <w:rFonts w:ascii="Arial" w:hAnsi="Arial" w:cs="Arial"/>
          <w:color w:val="000000"/>
          <w:sz w:val="20"/>
          <w:szCs w:val="20"/>
        </w:rPr>
        <w:t xml:space="preserve">  </w:t>
      </w:r>
    </w:p>
    <w:p w14:paraId="499BF232" w14:textId="77777777" w:rsidR="00C84F3E" w:rsidRPr="005E715A" w:rsidRDefault="00C84F3E" w:rsidP="00C84F3E">
      <w:pPr>
        <w:rPr>
          <w:rFonts w:ascii="Arial" w:hAnsi="Arial" w:cs="Arial"/>
          <w:color w:val="000000"/>
          <w:sz w:val="20"/>
          <w:szCs w:val="20"/>
        </w:rPr>
      </w:pPr>
    </w:p>
    <w:tbl>
      <w:tblPr>
        <w:tblW w:w="0" w:type="auto"/>
        <w:tblInd w:w="1" w:type="dxa"/>
        <w:tblLayout w:type="fixed"/>
        <w:tblCellMar>
          <w:left w:w="70" w:type="dxa"/>
          <w:right w:w="70" w:type="dxa"/>
        </w:tblCellMar>
        <w:tblLook w:val="0000" w:firstRow="0" w:lastRow="0" w:firstColumn="0" w:lastColumn="0" w:noHBand="0" w:noVBand="0"/>
      </w:tblPr>
      <w:tblGrid>
        <w:gridCol w:w="4771"/>
        <w:gridCol w:w="2411"/>
        <w:gridCol w:w="1969"/>
      </w:tblGrid>
      <w:tr w:rsidR="00C84F3E" w:rsidRPr="005E715A" w14:paraId="3BCF7954" w14:textId="77777777" w:rsidTr="00D1238A">
        <w:trPr>
          <w:trHeight w:val="472"/>
        </w:trPr>
        <w:tc>
          <w:tcPr>
            <w:tcW w:w="4771" w:type="dxa"/>
            <w:tcBorders>
              <w:top w:val="single" w:sz="4" w:space="0" w:color="000000"/>
              <w:left w:val="single" w:sz="4" w:space="0" w:color="000000"/>
              <w:bottom w:val="single" w:sz="4" w:space="0" w:color="000000"/>
            </w:tcBorders>
          </w:tcPr>
          <w:p w14:paraId="7EA74F69" w14:textId="77777777" w:rsidR="00C84F3E" w:rsidRPr="005E715A" w:rsidRDefault="00C84F3E" w:rsidP="00D1238A">
            <w:pPr>
              <w:snapToGrid w:val="0"/>
              <w:jc w:val="center"/>
              <w:rPr>
                <w:rFonts w:ascii="Arial" w:hAnsi="Arial" w:cs="Arial"/>
                <w:color w:val="000000"/>
                <w:sz w:val="20"/>
                <w:szCs w:val="20"/>
              </w:rPr>
            </w:pPr>
            <w:r w:rsidRPr="005E715A">
              <w:rPr>
                <w:rFonts w:ascii="Arial" w:hAnsi="Arial" w:cs="Arial"/>
                <w:color w:val="000000"/>
                <w:sz w:val="20"/>
                <w:szCs w:val="20"/>
              </w:rPr>
              <w:t>Tipo de índice</w:t>
            </w:r>
          </w:p>
          <w:p w14:paraId="739E7AE2" w14:textId="77777777" w:rsidR="00C84F3E" w:rsidRPr="005E715A" w:rsidRDefault="00C84F3E" w:rsidP="00D1238A">
            <w:pPr>
              <w:tabs>
                <w:tab w:val="left" w:pos="2562"/>
              </w:tabs>
              <w:rPr>
                <w:rFonts w:ascii="Arial" w:hAnsi="Arial" w:cs="Arial"/>
                <w:sz w:val="20"/>
                <w:szCs w:val="20"/>
              </w:rPr>
            </w:pPr>
            <w:r w:rsidRPr="005E715A">
              <w:rPr>
                <w:rFonts w:ascii="Arial" w:hAnsi="Arial" w:cs="Arial"/>
                <w:sz w:val="20"/>
                <w:szCs w:val="20"/>
              </w:rPr>
              <w:tab/>
            </w:r>
          </w:p>
        </w:tc>
        <w:tc>
          <w:tcPr>
            <w:tcW w:w="2411" w:type="dxa"/>
            <w:tcBorders>
              <w:top w:val="single" w:sz="4" w:space="0" w:color="000000"/>
              <w:left w:val="single" w:sz="4" w:space="0" w:color="000000"/>
              <w:bottom w:val="single" w:sz="4" w:space="0" w:color="000000"/>
            </w:tcBorders>
          </w:tcPr>
          <w:p w14:paraId="21DD272A" w14:textId="77777777" w:rsidR="00C84F3E" w:rsidRPr="005E715A" w:rsidRDefault="00C84F3E" w:rsidP="00D1238A">
            <w:pPr>
              <w:snapToGrid w:val="0"/>
              <w:jc w:val="center"/>
              <w:rPr>
                <w:rFonts w:ascii="Arial" w:hAnsi="Arial" w:cs="Arial"/>
                <w:color w:val="000000"/>
                <w:sz w:val="20"/>
                <w:szCs w:val="20"/>
              </w:rPr>
            </w:pPr>
            <w:r w:rsidRPr="005E715A">
              <w:rPr>
                <w:rFonts w:ascii="Arial" w:hAnsi="Arial" w:cs="Arial"/>
                <w:color w:val="000000"/>
                <w:sz w:val="20"/>
                <w:szCs w:val="20"/>
              </w:rPr>
              <w:t>Valor em reais</w:t>
            </w:r>
          </w:p>
        </w:tc>
        <w:tc>
          <w:tcPr>
            <w:tcW w:w="1969" w:type="dxa"/>
            <w:tcBorders>
              <w:top w:val="single" w:sz="4" w:space="0" w:color="000000"/>
              <w:left w:val="single" w:sz="4" w:space="0" w:color="000000"/>
              <w:bottom w:val="single" w:sz="4" w:space="0" w:color="000000"/>
              <w:right w:val="single" w:sz="4" w:space="0" w:color="000000"/>
            </w:tcBorders>
          </w:tcPr>
          <w:p w14:paraId="3C3441DC" w14:textId="77777777" w:rsidR="00C84F3E" w:rsidRPr="005E715A" w:rsidRDefault="00C84F3E" w:rsidP="00D1238A">
            <w:pPr>
              <w:snapToGrid w:val="0"/>
              <w:jc w:val="center"/>
              <w:rPr>
                <w:rFonts w:ascii="Arial" w:hAnsi="Arial" w:cs="Arial"/>
                <w:color w:val="000000"/>
                <w:sz w:val="20"/>
                <w:szCs w:val="20"/>
              </w:rPr>
            </w:pPr>
            <w:r w:rsidRPr="005E715A">
              <w:rPr>
                <w:rFonts w:ascii="Arial" w:hAnsi="Arial" w:cs="Arial"/>
                <w:color w:val="000000"/>
                <w:sz w:val="20"/>
                <w:szCs w:val="20"/>
              </w:rPr>
              <w:t>Índice</w:t>
            </w:r>
          </w:p>
        </w:tc>
      </w:tr>
      <w:tr w:rsidR="00C84F3E" w:rsidRPr="005E715A" w14:paraId="3944AE8F" w14:textId="77777777" w:rsidTr="00D1238A">
        <w:trPr>
          <w:trHeight w:val="1200"/>
        </w:trPr>
        <w:tc>
          <w:tcPr>
            <w:tcW w:w="4771" w:type="dxa"/>
            <w:tcBorders>
              <w:left w:val="single" w:sz="4" w:space="0" w:color="000000"/>
              <w:bottom w:val="single" w:sz="4" w:space="0" w:color="000000"/>
            </w:tcBorders>
          </w:tcPr>
          <w:p w14:paraId="216E4E47" w14:textId="77777777" w:rsidR="00C84F3E" w:rsidRPr="005E715A" w:rsidRDefault="00C84F3E" w:rsidP="00D1238A">
            <w:pPr>
              <w:snapToGrid w:val="0"/>
              <w:rPr>
                <w:rFonts w:ascii="Arial" w:hAnsi="Arial" w:cs="Arial"/>
                <w:color w:val="000000"/>
                <w:sz w:val="20"/>
                <w:szCs w:val="20"/>
              </w:rPr>
            </w:pPr>
            <w:r w:rsidRPr="005E715A">
              <w:rPr>
                <w:rFonts w:ascii="Arial" w:hAnsi="Arial" w:cs="Arial"/>
                <w:color w:val="000000"/>
                <w:sz w:val="20"/>
                <w:szCs w:val="20"/>
              </w:rPr>
              <w:t>Liquidez geral     (</w:t>
            </w:r>
            <w:r w:rsidRPr="005E715A">
              <w:rPr>
                <w:rFonts w:ascii="Arial" w:hAnsi="Arial" w:cs="Arial"/>
                <w:i/>
                <w:color w:val="000000"/>
                <w:sz w:val="20"/>
                <w:szCs w:val="20"/>
              </w:rPr>
              <w:t>LG</w:t>
            </w:r>
            <w:r w:rsidRPr="005E715A">
              <w:rPr>
                <w:rFonts w:ascii="Arial" w:hAnsi="Arial" w:cs="Arial"/>
                <w:color w:val="000000"/>
                <w:sz w:val="20"/>
                <w:szCs w:val="20"/>
              </w:rPr>
              <w:t>)</w:t>
            </w:r>
          </w:p>
          <w:p w14:paraId="1FBDCD91" w14:textId="77777777" w:rsidR="00C84F3E" w:rsidRPr="005E715A" w:rsidRDefault="00C84F3E" w:rsidP="00D1238A">
            <w:pPr>
              <w:rPr>
                <w:rFonts w:ascii="Arial" w:hAnsi="Arial" w:cs="Arial"/>
                <w:color w:val="000000"/>
                <w:sz w:val="20"/>
                <w:szCs w:val="20"/>
              </w:rPr>
            </w:pPr>
            <w:r w:rsidRPr="005E715A">
              <w:rPr>
                <w:rFonts w:ascii="Arial" w:hAnsi="Arial" w:cs="Arial"/>
                <w:color w:val="000000"/>
                <w:sz w:val="20"/>
                <w:szCs w:val="20"/>
              </w:rPr>
              <w:t xml:space="preserve">     </w:t>
            </w:r>
          </w:p>
          <w:p w14:paraId="4F83EA00" w14:textId="77777777" w:rsidR="00C84F3E" w:rsidRPr="005D7C62" w:rsidRDefault="00C84F3E" w:rsidP="00D1238A">
            <w:pPr>
              <w:rPr>
                <w:rFonts w:ascii="Arial" w:hAnsi="Arial" w:cs="Arial"/>
                <w:color w:val="000000"/>
                <w:sz w:val="20"/>
                <w:szCs w:val="20"/>
              </w:rPr>
            </w:pPr>
            <w:r w:rsidRPr="005E715A">
              <w:rPr>
                <w:rFonts w:ascii="Arial" w:hAnsi="Arial" w:cs="Arial"/>
                <w:color w:val="000000"/>
                <w:sz w:val="20"/>
                <w:szCs w:val="20"/>
              </w:rPr>
              <w:t xml:space="preserve">     </w:t>
            </w:r>
            <w:r w:rsidRPr="005D7C62">
              <w:rPr>
                <w:rFonts w:ascii="Arial" w:hAnsi="Arial" w:cs="Arial"/>
                <w:color w:val="000000"/>
                <w:sz w:val="20"/>
                <w:szCs w:val="20"/>
              </w:rPr>
              <w:t>LG = (</w:t>
            </w:r>
            <w:r w:rsidRPr="005D7C62">
              <w:rPr>
                <w:rFonts w:ascii="Arial" w:hAnsi="Arial" w:cs="Arial"/>
                <w:i/>
                <w:color w:val="000000"/>
                <w:sz w:val="20"/>
                <w:szCs w:val="20"/>
              </w:rPr>
              <w:t>AC + RLP</w:t>
            </w:r>
            <w:r w:rsidRPr="005D7C62">
              <w:rPr>
                <w:rFonts w:ascii="Arial" w:hAnsi="Arial" w:cs="Arial"/>
                <w:color w:val="000000"/>
                <w:sz w:val="20"/>
                <w:szCs w:val="20"/>
              </w:rPr>
              <w:t>) / (</w:t>
            </w:r>
            <w:r w:rsidRPr="005D7C62">
              <w:rPr>
                <w:rFonts w:ascii="Arial" w:hAnsi="Arial" w:cs="Arial"/>
                <w:i/>
                <w:color w:val="000000"/>
                <w:sz w:val="20"/>
                <w:szCs w:val="20"/>
              </w:rPr>
              <w:t>PC + ELP</w:t>
            </w:r>
            <w:r w:rsidRPr="005D7C62">
              <w:rPr>
                <w:rFonts w:ascii="Arial" w:hAnsi="Arial" w:cs="Arial"/>
                <w:color w:val="000000"/>
                <w:sz w:val="20"/>
                <w:szCs w:val="20"/>
              </w:rPr>
              <w:t>)</w:t>
            </w:r>
          </w:p>
          <w:p w14:paraId="12B4CFEE" w14:textId="77777777" w:rsidR="00C84F3E" w:rsidRPr="005D7C62" w:rsidRDefault="00C84F3E" w:rsidP="00D1238A">
            <w:pPr>
              <w:rPr>
                <w:rFonts w:ascii="Arial" w:hAnsi="Arial" w:cs="Arial"/>
                <w:color w:val="000000"/>
                <w:sz w:val="20"/>
                <w:szCs w:val="20"/>
              </w:rPr>
            </w:pPr>
          </w:p>
        </w:tc>
        <w:tc>
          <w:tcPr>
            <w:tcW w:w="2411" w:type="dxa"/>
            <w:tcBorders>
              <w:left w:val="single" w:sz="4" w:space="0" w:color="000000"/>
              <w:bottom w:val="single" w:sz="4" w:space="0" w:color="000000"/>
            </w:tcBorders>
          </w:tcPr>
          <w:p w14:paraId="3D998D57" w14:textId="77777777" w:rsidR="00C84F3E" w:rsidRPr="005D7C62" w:rsidRDefault="00C84F3E" w:rsidP="00D1238A">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46D01F11" w14:textId="77777777" w:rsidR="00C84F3E" w:rsidRPr="005D7C62" w:rsidRDefault="00C84F3E" w:rsidP="00D1238A">
            <w:pPr>
              <w:snapToGrid w:val="0"/>
              <w:rPr>
                <w:rFonts w:ascii="Arial" w:hAnsi="Arial" w:cs="Arial"/>
                <w:color w:val="000000"/>
                <w:sz w:val="20"/>
                <w:szCs w:val="20"/>
              </w:rPr>
            </w:pPr>
          </w:p>
        </w:tc>
      </w:tr>
      <w:tr w:rsidR="00C84F3E" w:rsidRPr="005E715A" w14:paraId="1542430C" w14:textId="77777777" w:rsidTr="00D1238A">
        <w:trPr>
          <w:trHeight w:val="1200"/>
        </w:trPr>
        <w:tc>
          <w:tcPr>
            <w:tcW w:w="4771" w:type="dxa"/>
            <w:tcBorders>
              <w:left w:val="single" w:sz="4" w:space="0" w:color="000000"/>
              <w:bottom w:val="single" w:sz="4" w:space="0" w:color="000000"/>
            </w:tcBorders>
          </w:tcPr>
          <w:p w14:paraId="1AE9868F" w14:textId="77777777" w:rsidR="00C84F3E" w:rsidRPr="005E715A" w:rsidRDefault="00C84F3E" w:rsidP="00D1238A">
            <w:pPr>
              <w:snapToGrid w:val="0"/>
              <w:rPr>
                <w:rFonts w:ascii="Arial" w:hAnsi="Arial" w:cs="Arial"/>
                <w:color w:val="000000"/>
                <w:sz w:val="20"/>
                <w:szCs w:val="20"/>
              </w:rPr>
            </w:pPr>
            <w:r w:rsidRPr="005E715A">
              <w:rPr>
                <w:rFonts w:ascii="Arial" w:hAnsi="Arial" w:cs="Arial"/>
                <w:color w:val="000000"/>
                <w:sz w:val="20"/>
                <w:szCs w:val="20"/>
              </w:rPr>
              <w:t>Liquidez corrente (</w:t>
            </w:r>
            <w:r w:rsidRPr="005E715A">
              <w:rPr>
                <w:rFonts w:ascii="Arial" w:hAnsi="Arial" w:cs="Arial"/>
                <w:i/>
                <w:color w:val="000000"/>
                <w:sz w:val="20"/>
                <w:szCs w:val="20"/>
              </w:rPr>
              <w:t>LC</w:t>
            </w:r>
            <w:r w:rsidRPr="005E715A">
              <w:rPr>
                <w:rFonts w:ascii="Arial" w:hAnsi="Arial" w:cs="Arial"/>
                <w:color w:val="000000"/>
                <w:sz w:val="20"/>
                <w:szCs w:val="20"/>
              </w:rPr>
              <w:t>)</w:t>
            </w:r>
          </w:p>
          <w:p w14:paraId="0BDBD0ED" w14:textId="77777777" w:rsidR="00C84F3E" w:rsidRPr="005E715A" w:rsidRDefault="00C84F3E" w:rsidP="00D1238A">
            <w:pPr>
              <w:rPr>
                <w:rFonts w:ascii="Arial" w:hAnsi="Arial" w:cs="Arial"/>
                <w:color w:val="000000"/>
                <w:sz w:val="20"/>
                <w:szCs w:val="20"/>
              </w:rPr>
            </w:pPr>
          </w:p>
          <w:p w14:paraId="0AEAD7B0" w14:textId="77777777" w:rsidR="00C84F3E" w:rsidRPr="005E715A" w:rsidRDefault="00C84F3E" w:rsidP="00D1238A">
            <w:pPr>
              <w:rPr>
                <w:rFonts w:ascii="Arial" w:hAnsi="Arial" w:cs="Arial"/>
                <w:color w:val="000000"/>
                <w:sz w:val="20"/>
                <w:szCs w:val="20"/>
              </w:rPr>
            </w:pPr>
            <w:r w:rsidRPr="005E715A">
              <w:rPr>
                <w:rFonts w:ascii="Arial" w:hAnsi="Arial" w:cs="Arial"/>
                <w:color w:val="000000"/>
                <w:sz w:val="20"/>
                <w:szCs w:val="20"/>
              </w:rPr>
              <w:t xml:space="preserve">     LC =</w:t>
            </w:r>
            <w:proofErr w:type="gramStart"/>
            <w:r w:rsidRPr="005E715A">
              <w:rPr>
                <w:rFonts w:ascii="Arial" w:hAnsi="Arial" w:cs="Arial"/>
                <w:color w:val="000000"/>
                <w:sz w:val="20"/>
                <w:szCs w:val="20"/>
              </w:rPr>
              <w:t xml:space="preserve">  </w:t>
            </w:r>
            <w:proofErr w:type="gramEnd"/>
            <w:r w:rsidRPr="005E715A">
              <w:rPr>
                <w:rFonts w:ascii="Arial" w:hAnsi="Arial" w:cs="Arial"/>
                <w:color w:val="000000"/>
                <w:sz w:val="20"/>
                <w:szCs w:val="20"/>
              </w:rPr>
              <w:t>AC / PC</w:t>
            </w:r>
          </w:p>
          <w:p w14:paraId="6E612844" w14:textId="77777777" w:rsidR="00C84F3E" w:rsidRPr="005E715A" w:rsidRDefault="00C84F3E" w:rsidP="00D1238A">
            <w:pPr>
              <w:rPr>
                <w:rFonts w:ascii="Arial" w:hAnsi="Arial" w:cs="Arial"/>
                <w:color w:val="000000"/>
                <w:sz w:val="20"/>
                <w:szCs w:val="20"/>
              </w:rPr>
            </w:pPr>
          </w:p>
        </w:tc>
        <w:tc>
          <w:tcPr>
            <w:tcW w:w="2411" w:type="dxa"/>
            <w:tcBorders>
              <w:left w:val="single" w:sz="4" w:space="0" w:color="000000"/>
              <w:bottom w:val="single" w:sz="4" w:space="0" w:color="000000"/>
            </w:tcBorders>
          </w:tcPr>
          <w:p w14:paraId="2052B4C9" w14:textId="77777777" w:rsidR="00C84F3E" w:rsidRPr="005E715A" w:rsidRDefault="00C84F3E" w:rsidP="00D1238A">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1FEE5511" w14:textId="77777777" w:rsidR="00C84F3E" w:rsidRPr="005E715A" w:rsidRDefault="00C84F3E" w:rsidP="00D1238A">
            <w:pPr>
              <w:snapToGrid w:val="0"/>
              <w:rPr>
                <w:rFonts w:ascii="Arial" w:hAnsi="Arial" w:cs="Arial"/>
                <w:color w:val="000000"/>
                <w:sz w:val="20"/>
                <w:szCs w:val="20"/>
              </w:rPr>
            </w:pPr>
          </w:p>
        </w:tc>
      </w:tr>
      <w:tr w:rsidR="00C84F3E" w:rsidRPr="005D7C62" w14:paraId="280B6FD0" w14:textId="77777777" w:rsidTr="00D1238A">
        <w:trPr>
          <w:trHeight w:val="1200"/>
        </w:trPr>
        <w:tc>
          <w:tcPr>
            <w:tcW w:w="4771" w:type="dxa"/>
            <w:tcBorders>
              <w:left w:val="single" w:sz="4" w:space="0" w:color="000000"/>
              <w:bottom w:val="single" w:sz="4" w:space="0" w:color="000000"/>
            </w:tcBorders>
          </w:tcPr>
          <w:p w14:paraId="2A12DCFB" w14:textId="77777777" w:rsidR="00C84F3E" w:rsidRPr="005E715A" w:rsidRDefault="00C84F3E" w:rsidP="00D1238A">
            <w:pPr>
              <w:snapToGrid w:val="0"/>
              <w:rPr>
                <w:rFonts w:ascii="Arial" w:hAnsi="Arial" w:cs="Arial"/>
                <w:color w:val="000000"/>
                <w:sz w:val="20"/>
                <w:szCs w:val="20"/>
              </w:rPr>
            </w:pPr>
            <w:r w:rsidRPr="005E715A">
              <w:rPr>
                <w:rFonts w:ascii="Arial" w:hAnsi="Arial" w:cs="Arial"/>
                <w:color w:val="000000"/>
                <w:sz w:val="20"/>
                <w:szCs w:val="20"/>
              </w:rPr>
              <w:t>Endividamento (E)</w:t>
            </w:r>
          </w:p>
          <w:p w14:paraId="30B456D0" w14:textId="77777777" w:rsidR="00C84F3E" w:rsidRPr="005E715A" w:rsidRDefault="00C84F3E" w:rsidP="00D1238A">
            <w:pPr>
              <w:rPr>
                <w:rFonts w:ascii="Arial" w:hAnsi="Arial" w:cs="Arial"/>
                <w:color w:val="000000"/>
                <w:sz w:val="20"/>
                <w:szCs w:val="20"/>
              </w:rPr>
            </w:pPr>
          </w:p>
          <w:p w14:paraId="117323EF" w14:textId="77777777" w:rsidR="00C84F3E" w:rsidRPr="005E715A" w:rsidRDefault="00C84F3E" w:rsidP="00D1238A">
            <w:pPr>
              <w:rPr>
                <w:rFonts w:ascii="Arial" w:hAnsi="Arial" w:cs="Arial"/>
                <w:color w:val="000000"/>
                <w:sz w:val="20"/>
                <w:szCs w:val="20"/>
                <w:lang w:val="en-US"/>
              </w:rPr>
            </w:pPr>
            <w:r w:rsidRPr="005E715A">
              <w:rPr>
                <w:rFonts w:ascii="Arial" w:hAnsi="Arial" w:cs="Arial"/>
                <w:color w:val="000000"/>
                <w:sz w:val="20"/>
                <w:szCs w:val="20"/>
              </w:rPr>
              <w:t xml:space="preserve">     </w:t>
            </w:r>
            <w:r w:rsidRPr="005E715A">
              <w:rPr>
                <w:rFonts w:ascii="Arial" w:hAnsi="Arial" w:cs="Arial"/>
                <w:color w:val="000000"/>
                <w:sz w:val="20"/>
                <w:szCs w:val="20"/>
                <w:lang w:val="en-US"/>
              </w:rPr>
              <w:t>E =  (PC + ELP)/(AC+RLP+AP)</w:t>
            </w:r>
          </w:p>
          <w:p w14:paraId="09364E69" w14:textId="77777777" w:rsidR="00C84F3E" w:rsidRPr="005E715A" w:rsidRDefault="00C84F3E" w:rsidP="00D1238A">
            <w:pPr>
              <w:rPr>
                <w:rFonts w:ascii="Arial" w:hAnsi="Arial" w:cs="Arial"/>
                <w:color w:val="000000"/>
                <w:sz w:val="20"/>
                <w:szCs w:val="20"/>
                <w:lang w:val="en-US"/>
              </w:rPr>
            </w:pPr>
          </w:p>
        </w:tc>
        <w:tc>
          <w:tcPr>
            <w:tcW w:w="2411" w:type="dxa"/>
            <w:tcBorders>
              <w:left w:val="single" w:sz="4" w:space="0" w:color="000000"/>
              <w:bottom w:val="single" w:sz="4" w:space="0" w:color="000000"/>
            </w:tcBorders>
          </w:tcPr>
          <w:p w14:paraId="036AC9AC" w14:textId="77777777" w:rsidR="00C84F3E" w:rsidRPr="005E715A" w:rsidRDefault="00C84F3E" w:rsidP="00D1238A">
            <w:pPr>
              <w:snapToGrid w:val="0"/>
              <w:rPr>
                <w:rFonts w:ascii="Arial" w:hAnsi="Arial" w:cs="Arial"/>
                <w:color w:val="000000"/>
                <w:sz w:val="20"/>
                <w:szCs w:val="20"/>
                <w:lang w:val="en-US"/>
              </w:rPr>
            </w:pPr>
          </w:p>
        </w:tc>
        <w:tc>
          <w:tcPr>
            <w:tcW w:w="1969" w:type="dxa"/>
            <w:tcBorders>
              <w:left w:val="single" w:sz="4" w:space="0" w:color="000000"/>
              <w:bottom w:val="single" w:sz="4" w:space="0" w:color="000000"/>
              <w:right w:val="single" w:sz="4" w:space="0" w:color="000000"/>
            </w:tcBorders>
          </w:tcPr>
          <w:p w14:paraId="32C76F73" w14:textId="77777777" w:rsidR="00C84F3E" w:rsidRPr="005E715A" w:rsidRDefault="00C84F3E" w:rsidP="00D1238A">
            <w:pPr>
              <w:snapToGrid w:val="0"/>
              <w:rPr>
                <w:rFonts w:ascii="Arial" w:hAnsi="Arial" w:cs="Arial"/>
                <w:color w:val="000000"/>
                <w:sz w:val="20"/>
                <w:szCs w:val="20"/>
                <w:lang w:val="en-US"/>
              </w:rPr>
            </w:pPr>
          </w:p>
        </w:tc>
      </w:tr>
    </w:tbl>
    <w:p w14:paraId="59CD3AA7" w14:textId="5E0DEBE4" w:rsidR="00C84F3E" w:rsidRPr="005E715A" w:rsidRDefault="00C84F3E" w:rsidP="00C84F3E">
      <w:pPr>
        <w:rPr>
          <w:rFonts w:ascii="Arial" w:hAnsi="Arial" w:cs="Arial"/>
          <w:color w:val="000000"/>
          <w:sz w:val="20"/>
          <w:szCs w:val="20"/>
          <w:lang w:val="en-US"/>
        </w:rPr>
      </w:pPr>
      <w:r w:rsidRPr="005E715A">
        <w:rPr>
          <w:rFonts w:ascii="Arial" w:hAnsi="Arial" w:cs="Arial"/>
          <w:noProof/>
          <w:sz w:val="20"/>
          <w:szCs w:val="20"/>
        </w:rPr>
        <mc:AlternateContent>
          <mc:Choice Requires="wps">
            <w:drawing>
              <wp:anchor distT="0" distB="0" distL="114300" distR="114300" simplePos="0" relativeHeight="251659264" behindDoc="0" locked="0" layoutInCell="1" allowOverlap="1" wp14:anchorId="7F993010" wp14:editId="3E6905BD">
                <wp:simplePos x="0" y="0"/>
                <wp:positionH relativeFrom="column">
                  <wp:posOffset>5080</wp:posOffset>
                </wp:positionH>
                <wp:positionV relativeFrom="paragraph">
                  <wp:posOffset>86360</wp:posOffset>
                </wp:positionV>
                <wp:extent cx="5467350" cy="635"/>
                <wp:effectExtent l="14605" t="10160" r="13970" b="8255"/>
                <wp:wrapNone/>
                <wp:docPr id="196604596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1C31D0D" id="Conector re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31500C6F" w14:textId="77777777" w:rsidR="00C84F3E" w:rsidRPr="005E715A" w:rsidRDefault="00C84F3E" w:rsidP="00C84F3E">
      <w:pPr>
        <w:shd w:val="clear" w:color="auto" w:fill="CCCCCC"/>
        <w:rPr>
          <w:rFonts w:ascii="Arial" w:hAnsi="Arial" w:cs="Arial"/>
          <w:color w:val="000000"/>
          <w:sz w:val="20"/>
          <w:szCs w:val="20"/>
        </w:rPr>
      </w:pPr>
      <w:r w:rsidRPr="005E715A">
        <w:rPr>
          <w:rFonts w:ascii="Arial" w:hAnsi="Arial" w:cs="Arial"/>
          <w:color w:val="000000"/>
          <w:sz w:val="20"/>
          <w:szCs w:val="20"/>
        </w:rPr>
        <w:t>AC</w:t>
      </w:r>
      <w:proofErr w:type="gramStart"/>
      <w:r w:rsidRPr="005E715A">
        <w:rPr>
          <w:rFonts w:ascii="Arial" w:hAnsi="Arial" w:cs="Arial"/>
          <w:color w:val="000000"/>
          <w:sz w:val="20"/>
          <w:szCs w:val="20"/>
        </w:rPr>
        <w:t xml:space="preserve">   </w:t>
      </w:r>
      <w:proofErr w:type="gramEnd"/>
      <w:r w:rsidRPr="005E715A">
        <w:rPr>
          <w:rFonts w:ascii="Arial" w:hAnsi="Arial" w:cs="Arial"/>
          <w:color w:val="000000"/>
          <w:sz w:val="20"/>
          <w:szCs w:val="20"/>
        </w:rPr>
        <w:t>-  ativo circulante;                                     RLP - realizável a longo prazo.;</w:t>
      </w:r>
    </w:p>
    <w:p w14:paraId="66F9CA26" w14:textId="77777777" w:rsidR="00C84F3E" w:rsidRPr="005E715A" w:rsidRDefault="00C84F3E" w:rsidP="00C84F3E">
      <w:pPr>
        <w:shd w:val="clear" w:color="auto" w:fill="CCCCCC"/>
        <w:ind w:left="5529" w:hanging="5529"/>
        <w:rPr>
          <w:rFonts w:ascii="Arial" w:hAnsi="Arial" w:cs="Arial"/>
          <w:color w:val="000000"/>
          <w:sz w:val="20"/>
          <w:szCs w:val="20"/>
        </w:rPr>
      </w:pPr>
      <w:r w:rsidRPr="005E715A">
        <w:rPr>
          <w:rFonts w:ascii="Arial" w:hAnsi="Arial" w:cs="Arial"/>
          <w:color w:val="000000"/>
          <w:sz w:val="20"/>
          <w:szCs w:val="20"/>
        </w:rPr>
        <w:t>AP</w:t>
      </w:r>
      <w:proofErr w:type="gramStart"/>
      <w:r w:rsidRPr="005E715A">
        <w:rPr>
          <w:rFonts w:ascii="Arial" w:hAnsi="Arial" w:cs="Arial"/>
          <w:color w:val="000000"/>
          <w:sz w:val="20"/>
          <w:szCs w:val="20"/>
        </w:rPr>
        <w:t xml:space="preserve">   </w:t>
      </w:r>
      <w:proofErr w:type="gramEnd"/>
      <w:r w:rsidRPr="005E715A">
        <w:rPr>
          <w:rFonts w:ascii="Arial" w:hAnsi="Arial" w:cs="Arial"/>
          <w:color w:val="000000"/>
          <w:sz w:val="20"/>
          <w:szCs w:val="20"/>
        </w:rPr>
        <w:t>-  ativo permanente;                                   ELP - exigível a longo prazo.</w:t>
      </w:r>
    </w:p>
    <w:p w14:paraId="17CD0D1E" w14:textId="77777777" w:rsidR="00C84F3E" w:rsidRPr="005E715A" w:rsidRDefault="00C84F3E" w:rsidP="00C84F3E">
      <w:pPr>
        <w:shd w:val="clear" w:color="auto" w:fill="CCCCCC"/>
        <w:ind w:left="5529" w:hanging="5529"/>
        <w:rPr>
          <w:rFonts w:ascii="Arial" w:hAnsi="Arial" w:cs="Arial"/>
          <w:color w:val="000000"/>
          <w:sz w:val="20"/>
          <w:szCs w:val="20"/>
        </w:rPr>
      </w:pPr>
      <w:r w:rsidRPr="005E715A">
        <w:rPr>
          <w:rFonts w:ascii="Arial" w:hAnsi="Arial" w:cs="Arial"/>
          <w:color w:val="000000"/>
          <w:sz w:val="20"/>
          <w:szCs w:val="20"/>
        </w:rPr>
        <w:t>PC</w:t>
      </w:r>
      <w:proofErr w:type="gramStart"/>
      <w:r w:rsidRPr="005E715A">
        <w:rPr>
          <w:rFonts w:ascii="Arial" w:hAnsi="Arial" w:cs="Arial"/>
          <w:color w:val="000000"/>
          <w:sz w:val="20"/>
          <w:szCs w:val="20"/>
        </w:rPr>
        <w:t xml:space="preserve">   </w:t>
      </w:r>
      <w:proofErr w:type="gramEnd"/>
      <w:r w:rsidRPr="005E715A">
        <w:rPr>
          <w:rFonts w:ascii="Arial" w:hAnsi="Arial" w:cs="Arial"/>
          <w:color w:val="000000"/>
          <w:sz w:val="20"/>
          <w:szCs w:val="20"/>
        </w:rPr>
        <w:t>-  passivo circulante;</w:t>
      </w:r>
    </w:p>
    <w:p w14:paraId="307CEE4C" w14:textId="4DE5DFFC" w:rsidR="00C84F3E" w:rsidRPr="005E715A" w:rsidRDefault="00C84F3E" w:rsidP="00C84F3E">
      <w:pPr>
        <w:rPr>
          <w:rFonts w:ascii="Arial" w:hAnsi="Arial" w:cs="Arial"/>
          <w:color w:val="000000"/>
          <w:sz w:val="20"/>
          <w:szCs w:val="20"/>
        </w:rPr>
      </w:pPr>
      <w:r w:rsidRPr="005E715A">
        <w:rPr>
          <w:rFonts w:ascii="Arial" w:hAnsi="Arial" w:cs="Arial"/>
          <w:noProof/>
          <w:sz w:val="20"/>
          <w:szCs w:val="20"/>
        </w:rPr>
        <mc:AlternateContent>
          <mc:Choice Requires="wps">
            <w:drawing>
              <wp:anchor distT="0" distB="0" distL="114300" distR="114300" simplePos="0" relativeHeight="251660288" behindDoc="0" locked="0" layoutInCell="1" allowOverlap="1" wp14:anchorId="32D5CAC7" wp14:editId="058B591A">
                <wp:simplePos x="0" y="0"/>
                <wp:positionH relativeFrom="column">
                  <wp:posOffset>-4445</wp:posOffset>
                </wp:positionH>
                <wp:positionV relativeFrom="paragraph">
                  <wp:posOffset>112395</wp:posOffset>
                </wp:positionV>
                <wp:extent cx="5466715" cy="635"/>
                <wp:effectExtent l="14605" t="7620" r="14605" b="10795"/>
                <wp:wrapNone/>
                <wp:docPr id="91974566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C888B4" id="Conector reto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43CEAE81" w14:textId="77777777" w:rsidR="00C84F3E" w:rsidRPr="005E715A" w:rsidRDefault="00C84F3E" w:rsidP="00C84F3E">
      <w:pPr>
        <w:rPr>
          <w:rFonts w:ascii="Arial" w:hAnsi="Arial" w:cs="Arial"/>
          <w:b/>
          <w:color w:val="000000"/>
          <w:sz w:val="20"/>
          <w:szCs w:val="20"/>
        </w:rPr>
      </w:pPr>
      <w:r w:rsidRPr="005E715A">
        <w:rPr>
          <w:rFonts w:ascii="Arial" w:hAnsi="Arial" w:cs="Arial"/>
          <w:b/>
          <w:color w:val="000000"/>
          <w:sz w:val="20"/>
          <w:szCs w:val="20"/>
        </w:rPr>
        <w:t>OBS: Os índices deverão ser apresentados com 2 (duas) casas decimais, desprezando-se as demais.</w:t>
      </w:r>
    </w:p>
    <w:p w14:paraId="6B095CFB" w14:textId="77777777" w:rsidR="00C84F3E" w:rsidRPr="005E715A" w:rsidRDefault="00C84F3E" w:rsidP="00C84F3E">
      <w:pPr>
        <w:jc w:val="right"/>
        <w:rPr>
          <w:rFonts w:ascii="Arial" w:hAnsi="Arial" w:cs="Arial"/>
          <w:color w:val="000000"/>
          <w:sz w:val="20"/>
          <w:szCs w:val="20"/>
        </w:rPr>
      </w:pPr>
    </w:p>
    <w:p w14:paraId="61410C62" w14:textId="77777777" w:rsidR="00C84F3E" w:rsidRPr="005E715A" w:rsidRDefault="00C84F3E" w:rsidP="00C84F3E">
      <w:pPr>
        <w:ind w:firstLine="520"/>
        <w:rPr>
          <w:rFonts w:ascii="Arial" w:hAnsi="Arial" w:cs="Arial"/>
          <w:color w:val="000000"/>
          <w:sz w:val="20"/>
          <w:szCs w:val="20"/>
        </w:rPr>
      </w:pPr>
      <w:r w:rsidRPr="005E715A">
        <w:rPr>
          <w:rFonts w:ascii="Arial" w:hAnsi="Arial" w:cs="Arial"/>
          <w:color w:val="000000"/>
          <w:sz w:val="20"/>
          <w:szCs w:val="20"/>
        </w:rPr>
        <w:t xml:space="preserve">Local, __ de ___ </w:t>
      </w:r>
      <w:proofErr w:type="spellStart"/>
      <w:r w:rsidRPr="005E715A">
        <w:rPr>
          <w:rFonts w:ascii="Arial" w:hAnsi="Arial" w:cs="Arial"/>
          <w:color w:val="000000"/>
          <w:sz w:val="20"/>
          <w:szCs w:val="20"/>
        </w:rPr>
        <w:t>de</w:t>
      </w:r>
      <w:proofErr w:type="spellEnd"/>
      <w:r w:rsidRPr="005E715A">
        <w:rPr>
          <w:rFonts w:ascii="Arial" w:hAnsi="Arial" w:cs="Arial"/>
          <w:color w:val="000000"/>
          <w:sz w:val="20"/>
          <w:szCs w:val="20"/>
        </w:rPr>
        <w:t xml:space="preserve"> 20__.</w:t>
      </w:r>
    </w:p>
    <w:p w14:paraId="1784E78B" w14:textId="77777777" w:rsidR="00C84F3E" w:rsidRPr="005E715A" w:rsidRDefault="00C84F3E" w:rsidP="00C84F3E">
      <w:pPr>
        <w:rPr>
          <w:rFonts w:ascii="Arial" w:hAnsi="Arial" w:cs="Arial"/>
          <w:color w:val="000000"/>
          <w:sz w:val="20"/>
          <w:szCs w:val="20"/>
        </w:rPr>
      </w:pPr>
    </w:p>
    <w:p w14:paraId="60B36E1A" w14:textId="77777777" w:rsidR="00C84F3E" w:rsidRPr="005E715A" w:rsidRDefault="00C84F3E" w:rsidP="00C84F3E">
      <w:pPr>
        <w:rPr>
          <w:rFonts w:ascii="Arial" w:hAnsi="Arial" w:cs="Arial"/>
          <w:color w:val="000000"/>
          <w:sz w:val="20"/>
          <w:szCs w:val="20"/>
        </w:rPr>
      </w:pPr>
      <w:r w:rsidRPr="005E715A">
        <w:rPr>
          <w:rFonts w:ascii="Arial" w:hAnsi="Arial" w:cs="Arial"/>
          <w:color w:val="000000"/>
          <w:sz w:val="20"/>
          <w:szCs w:val="20"/>
        </w:rPr>
        <w:t xml:space="preserve">           Representante legal                                                                Contador</w:t>
      </w:r>
    </w:p>
    <w:p w14:paraId="5601013C" w14:textId="5E93B489" w:rsidR="00C84F3E" w:rsidRDefault="00C84F3E" w:rsidP="00C84F3E">
      <w:pPr>
        <w:spacing w:beforeLines="120" w:before="288" w:afterLines="120" w:after="288" w:line="312" w:lineRule="auto"/>
        <w:ind w:firstLine="567"/>
        <w:jc w:val="center"/>
        <w:rPr>
          <w:rFonts w:ascii="Arial" w:hAnsi="Arial" w:cs="Arial"/>
          <w:color w:val="000000"/>
          <w:sz w:val="20"/>
          <w:szCs w:val="20"/>
        </w:rPr>
      </w:pPr>
      <w:r w:rsidRPr="005E715A">
        <w:rPr>
          <w:rFonts w:ascii="Arial" w:hAnsi="Arial" w:cs="Arial"/>
          <w:color w:val="000000"/>
          <w:sz w:val="20"/>
          <w:szCs w:val="20"/>
        </w:rPr>
        <w:t xml:space="preserve">         </w:t>
      </w:r>
    </w:p>
    <w:p w14:paraId="00F36919" w14:textId="77777777" w:rsidR="00715970" w:rsidRDefault="00715970" w:rsidP="00C84F3E">
      <w:pPr>
        <w:spacing w:beforeLines="120" w:before="288" w:afterLines="120" w:after="288" w:line="312" w:lineRule="auto"/>
        <w:ind w:firstLine="567"/>
        <w:jc w:val="center"/>
        <w:rPr>
          <w:rFonts w:ascii="Arial" w:hAnsi="Arial" w:cs="Arial"/>
          <w:color w:val="000000"/>
          <w:sz w:val="20"/>
          <w:szCs w:val="20"/>
        </w:rPr>
      </w:pPr>
    </w:p>
    <w:p w14:paraId="28E9DA4F" w14:textId="77777777" w:rsidR="00715970" w:rsidRPr="005E715A" w:rsidRDefault="00715970" w:rsidP="00C84F3E">
      <w:pPr>
        <w:spacing w:beforeLines="120" w:before="288" w:afterLines="120" w:after="288" w:line="312" w:lineRule="auto"/>
        <w:ind w:firstLine="567"/>
        <w:jc w:val="center"/>
        <w:rPr>
          <w:rFonts w:ascii="Arial" w:hAnsi="Arial" w:cs="Arial"/>
          <w:color w:val="000000"/>
          <w:sz w:val="20"/>
          <w:szCs w:val="20"/>
        </w:rPr>
      </w:pPr>
    </w:p>
    <w:p w14:paraId="429B75AB" w14:textId="37896FD7" w:rsidR="001D134E" w:rsidRPr="005E715A" w:rsidRDefault="00292CA6" w:rsidP="00C84F3E">
      <w:pPr>
        <w:spacing w:beforeLines="120" w:before="288" w:afterLines="120" w:after="288" w:line="312" w:lineRule="auto"/>
        <w:ind w:firstLine="567"/>
        <w:jc w:val="center"/>
        <w:rPr>
          <w:rFonts w:ascii="Arial" w:hAnsi="Arial" w:cs="Arial"/>
          <w:b/>
          <w:bCs/>
          <w:color w:val="000000"/>
          <w:sz w:val="20"/>
          <w:szCs w:val="20"/>
        </w:rPr>
      </w:pPr>
      <w:r w:rsidRPr="005E715A">
        <w:rPr>
          <w:rFonts w:ascii="Arial" w:hAnsi="Arial" w:cs="Arial"/>
          <w:b/>
          <w:bCs/>
          <w:color w:val="000000"/>
          <w:sz w:val="20"/>
          <w:szCs w:val="20"/>
        </w:rPr>
        <w:t>ANEXO VII</w:t>
      </w:r>
    </w:p>
    <w:p w14:paraId="26343243" w14:textId="2687CBA0" w:rsidR="00C84F3E" w:rsidRPr="005E715A" w:rsidRDefault="001D134E" w:rsidP="00C84F3E">
      <w:pPr>
        <w:spacing w:beforeLines="120" w:before="288" w:afterLines="120" w:after="288" w:line="312" w:lineRule="auto"/>
        <w:ind w:firstLine="567"/>
        <w:jc w:val="center"/>
        <w:rPr>
          <w:rFonts w:ascii="Arial" w:hAnsi="Arial" w:cs="Arial"/>
          <w:b/>
          <w:bCs/>
          <w:color w:val="000000"/>
          <w:sz w:val="20"/>
          <w:szCs w:val="20"/>
        </w:rPr>
      </w:pPr>
      <w:r w:rsidRPr="005E715A">
        <w:rPr>
          <w:rFonts w:ascii="Arial" w:hAnsi="Arial" w:cs="Arial"/>
          <w:b/>
          <w:bCs/>
          <w:color w:val="000000"/>
          <w:sz w:val="20"/>
          <w:szCs w:val="20"/>
        </w:rPr>
        <w:t>MODELO DA PROPOSTA AJUSTADA</w:t>
      </w:r>
    </w:p>
    <w:p w14:paraId="2AD1D289" w14:textId="77777777" w:rsidR="00C84F3E" w:rsidRPr="005E715A" w:rsidRDefault="00C84F3E" w:rsidP="00C84F3E">
      <w:pPr>
        <w:spacing w:beforeLines="120" w:before="288" w:afterLines="120" w:after="288" w:line="312" w:lineRule="auto"/>
        <w:ind w:firstLine="567"/>
        <w:jc w:val="center"/>
        <w:rPr>
          <w:rFonts w:ascii="Arial" w:hAnsi="Arial" w:cs="Arial"/>
          <w:color w:val="000000"/>
          <w:sz w:val="20"/>
          <w:szCs w:val="20"/>
        </w:rPr>
      </w:pPr>
    </w:p>
    <w:p w14:paraId="21B927E6" w14:textId="77777777" w:rsidR="00C84F3E" w:rsidRPr="005E715A" w:rsidRDefault="00C84F3E" w:rsidP="00C84F3E">
      <w:pPr>
        <w:jc w:val="center"/>
        <w:rPr>
          <w:rFonts w:ascii="Arial" w:hAnsi="Arial" w:cs="Arial"/>
          <w:color w:val="000000"/>
          <w:sz w:val="20"/>
          <w:szCs w:val="20"/>
        </w:rPr>
      </w:pPr>
      <w:r w:rsidRPr="005E715A">
        <w:rPr>
          <w:rFonts w:ascii="Arial" w:hAnsi="Arial" w:cs="Arial"/>
          <w:color w:val="000000"/>
          <w:sz w:val="20"/>
          <w:szCs w:val="20"/>
        </w:rPr>
        <w:t>(</w:t>
      </w:r>
      <w:r w:rsidRPr="005E715A">
        <w:rPr>
          <w:rFonts w:ascii="Arial" w:hAnsi="Arial" w:cs="Arial"/>
          <w:i/>
          <w:color w:val="000000"/>
          <w:sz w:val="20"/>
          <w:szCs w:val="20"/>
        </w:rPr>
        <w:t>razão social, endereço, telefone e CGC/MF</w:t>
      </w:r>
      <w:r w:rsidRPr="005E715A">
        <w:rPr>
          <w:rFonts w:ascii="Arial" w:hAnsi="Arial" w:cs="Arial"/>
          <w:color w:val="000000"/>
          <w:sz w:val="20"/>
          <w:szCs w:val="20"/>
        </w:rPr>
        <w:t>)</w:t>
      </w:r>
    </w:p>
    <w:p w14:paraId="573C7679" w14:textId="77777777" w:rsidR="00C84F3E" w:rsidRPr="005E715A" w:rsidRDefault="00C84F3E" w:rsidP="00C84F3E">
      <w:pPr>
        <w:rPr>
          <w:rFonts w:ascii="Arial" w:hAnsi="Arial" w:cs="Arial"/>
          <w:color w:val="000000"/>
          <w:sz w:val="20"/>
          <w:szCs w:val="20"/>
        </w:rPr>
      </w:pPr>
    </w:p>
    <w:p w14:paraId="4599EA94" w14:textId="77777777" w:rsidR="00C84F3E" w:rsidRPr="005E715A" w:rsidRDefault="00C84F3E" w:rsidP="00C84F3E">
      <w:pPr>
        <w:rPr>
          <w:rFonts w:ascii="Arial" w:hAnsi="Arial" w:cs="Arial"/>
          <w:color w:val="000000"/>
          <w:sz w:val="20"/>
          <w:szCs w:val="20"/>
        </w:rPr>
      </w:pPr>
    </w:p>
    <w:p w14:paraId="3CC91BD0" w14:textId="7CBD9E32" w:rsidR="00C84F3E" w:rsidRPr="005E715A" w:rsidRDefault="00C84F3E" w:rsidP="00C84F3E">
      <w:pPr>
        <w:jc w:val="center"/>
        <w:rPr>
          <w:rFonts w:ascii="Arial" w:hAnsi="Arial" w:cs="Arial"/>
          <w:b/>
          <w:color w:val="000000"/>
          <w:sz w:val="20"/>
          <w:szCs w:val="20"/>
        </w:rPr>
      </w:pPr>
      <w:r w:rsidRPr="005E715A">
        <w:rPr>
          <w:rFonts w:ascii="Arial" w:hAnsi="Arial" w:cs="Arial"/>
          <w:color w:val="000000"/>
          <w:sz w:val="20"/>
          <w:szCs w:val="20"/>
        </w:rPr>
        <w:t xml:space="preserve"> </w:t>
      </w:r>
      <w:r w:rsidRPr="005E715A">
        <w:rPr>
          <w:rFonts w:ascii="Arial" w:hAnsi="Arial" w:cs="Arial"/>
          <w:b/>
          <w:color w:val="000000"/>
          <w:sz w:val="20"/>
          <w:szCs w:val="20"/>
        </w:rPr>
        <w:t>PROPOSTA DE PREÇOS</w:t>
      </w:r>
      <w:r w:rsidR="001D134E" w:rsidRPr="005E715A">
        <w:rPr>
          <w:rFonts w:ascii="Arial" w:hAnsi="Arial" w:cs="Arial"/>
          <w:b/>
          <w:color w:val="000000"/>
          <w:sz w:val="20"/>
          <w:szCs w:val="20"/>
        </w:rPr>
        <w:t xml:space="preserve"> AJUSTADA</w:t>
      </w:r>
    </w:p>
    <w:p w14:paraId="0A3CD18F" w14:textId="77777777" w:rsidR="00C84F3E" w:rsidRPr="005E715A" w:rsidRDefault="00C84F3E" w:rsidP="00C84F3E">
      <w:pPr>
        <w:rPr>
          <w:rFonts w:ascii="Arial" w:hAnsi="Arial" w:cs="Arial"/>
          <w:i/>
          <w:color w:val="000000"/>
          <w:sz w:val="20"/>
          <w:szCs w:val="20"/>
        </w:rPr>
      </w:pPr>
    </w:p>
    <w:p w14:paraId="5A400A01" w14:textId="77777777" w:rsidR="00C84F3E" w:rsidRPr="005E715A" w:rsidRDefault="00C84F3E" w:rsidP="00C84F3E">
      <w:pPr>
        <w:rPr>
          <w:rFonts w:ascii="Arial" w:hAnsi="Arial" w:cs="Arial"/>
          <w:i/>
          <w:color w:val="000000"/>
          <w:sz w:val="20"/>
          <w:szCs w:val="20"/>
        </w:rPr>
      </w:pPr>
    </w:p>
    <w:p w14:paraId="65CCA4E6" w14:textId="77777777" w:rsidR="00C84F3E" w:rsidRPr="005E715A" w:rsidRDefault="00C84F3E" w:rsidP="00C84F3E">
      <w:pPr>
        <w:ind w:firstLine="520"/>
        <w:rPr>
          <w:rFonts w:ascii="Arial" w:hAnsi="Arial" w:cs="Arial"/>
          <w:color w:val="000000"/>
          <w:sz w:val="20"/>
          <w:szCs w:val="20"/>
        </w:rPr>
      </w:pPr>
      <w:r w:rsidRPr="005E715A">
        <w:rPr>
          <w:rFonts w:ascii="Arial" w:hAnsi="Arial" w:cs="Arial"/>
          <w:color w:val="000000"/>
          <w:sz w:val="20"/>
          <w:szCs w:val="20"/>
        </w:rPr>
        <w:t xml:space="preserve">Local, __ de ___ </w:t>
      </w:r>
      <w:proofErr w:type="spellStart"/>
      <w:r w:rsidRPr="005E715A">
        <w:rPr>
          <w:rFonts w:ascii="Arial" w:hAnsi="Arial" w:cs="Arial"/>
          <w:color w:val="000000"/>
          <w:sz w:val="20"/>
          <w:szCs w:val="20"/>
        </w:rPr>
        <w:t>de</w:t>
      </w:r>
      <w:proofErr w:type="spellEnd"/>
      <w:r w:rsidRPr="005E715A">
        <w:rPr>
          <w:rFonts w:ascii="Arial" w:hAnsi="Arial" w:cs="Arial"/>
          <w:color w:val="000000"/>
          <w:sz w:val="20"/>
          <w:szCs w:val="20"/>
        </w:rPr>
        <w:t xml:space="preserve"> 20__.</w:t>
      </w:r>
    </w:p>
    <w:p w14:paraId="76DEF1E7" w14:textId="77777777" w:rsidR="00C84F3E" w:rsidRPr="005E715A" w:rsidRDefault="00C84F3E" w:rsidP="00C84F3E">
      <w:pPr>
        <w:jc w:val="right"/>
        <w:rPr>
          <w:rFonts w:ascii="Arial" w:hAnsi="Arial" w:cs="Arial"/>
          <w:sz w:val="20"/>
          <w:szCs w:val="20"/>
        </w:rPr>
      </w:pPr>
    </w:p>
    <w:p w14:paraId="61F32FC4" w14:textId="77777777" w:rsidR="00C84F3E" w:rsidRPr="005E715A" w:rsidRDefault="00C84F3E" w:rsidP="00C84F3E">
      <w:pPr>
        <w:jc w:val="right"/>
        <w:rPr>
          <w:rFonts w:ascii="Arial" w:hAnsi="Arial" w:cs="Arial"/>
          <w:color w:val="000000"/>
          <w:sz w:val="20"/>
          <w:szCs w:val="20"/>
        </w:rPr>
      </w:pPr>
    </w:p>
    <w:p w14:paraId="497C4DFD" w14:textId="77777777" w:rsidR="00C84F3E" w:rsidRPr="005E715A" w:rsidRDefault="00C84F3E" w:rsidP="00C84F3E">
      <w:pPr>
        <w:rPr>
          <w:rFonts w:ascii="Arial" w:hAnsi="Arial" w:cs="Arial"/>
          <w:color w:val="000000"/>
          <w:sz w:val="20"/>
          <w:szCs w:val="20"/>
        </w:rPr>
      </w:pPr>
    </w:p>
    <w:p w14:paraId="40C8D04E" w14:textId="0C7EE2CE" w:rsidR="00C84F3E" w:rsidRPr="005E715A" w:rsidRDefault="00C84F3E" w:rsidP="00C84F3E">
      <w:pPr>
        <w:ind w:left="520"/>
        <w:rPr>
          <w:rFonts w:ascii="Arial" w:hAnsi="Arial" w:cs="Arial"/>
          <w:color w:val="000000"/>
          <w:sz w:val="20"/>
          <w:szCs w:val="20"/>
        </w:rPr>
      </w:pPr>
      <w:r w:rsidRPr="005E715A">
        <w:rPr>
          <w:rFonts w:ascii="Arial" w:hAnsi="Arial" w:cs="Arial"/>
          <w:color w:val="000000"/>
          <w:sz w:val="20"/>
          <w:szCs w:val="20"/>
        </w:rPr>
        <w:t xml:space="preserve">À Comissão de </w:t>
      </w:r>
      <w:r w:rsidR="001D134E" w:rsidRPr="005E715A">
        <w:rPr>
          <w:rFonts w:ascii="Arial" w:hAnsi="Arial" w:cs="Arial"/>
          <w:color w:val="000000"/>
          <w:sz w:val="20"/>
          <w:szCs w:val="20"/>
        </w:rPr>
        <w:t xml:space="preserve">Contratação </w:t>
      </w:r>
    </w:p>
    <w:p w14:paraId="72EC21AA" w14:textId="77777777" w:rsidR="00C84F3E" w:rsidRPr="005E715A" w:rsidRDefault="00C84F3E" w:rsidP="00C84F3E">
      <w:pPr>
        <w:rPr>
          <w:rFonts w:ascii="Arial" w:hAnsi="Arial" w:cs="Arial"/>
          <w:color w:val="000000"/>
          <w:sz w:val="20"/>
          <w:szCs w:val="20"/>
        </w:rPr>
      </w:pPr>
    </w:p>
    <w:p w14:paraId="67D47516" w14:textId="28808A62" w:rsidR="00C84F3E" w:rsidRPr="005E715A" w:rsidRDefault="00C84F3E" w:rsidP="00C84F3E">
      <w:pPr>
        <w:ind w:left="540"/>
        <w:rPr>
          <w:rFonts w:ascii="Arial" w:hAnsi="Arial" w:cs="Arial"/>
          <w:color w:val="000000"/>
          <w:sz w:val="20"/>
          <w:szCs w:val="20"/>
        </w:rPr>
      </w:pPr>
      <w:r w:rsidRPr="005E715A">
        <w:rPr>
          <w:rFonts w:ascii="Arial" w:hAnsi="Arial" w:cs="Arial"/>
          <w:color w:val="000000"/>
          <w:sz w:val="20"/>
          <w:szCs w:val="20"/>
        </w:rPr>
        <w:t xml:space="preserve">Ref.: Edital de </w:t>
      </w:r>
      <w:r w:rsidR="001D134E" w:rsidRPr="005E715A">
        <w:rPr>
          <w:rFonts w:ascii="Arial" w:hAnsi="Arial" w:cs="Arial"/>
          <w:color w:val="000000"/>
          <w:sz w:val="20"/>
          <w:szCs w:val="20"/>
        </w:rPr>
        <w:t>Concorrência</w:t>
      </w:r>
      <w:r w:rsidRPr="005E715A">
        <w:rPr>
          <w:rFonts w:ascii="Arial" w:hAnsi="Arial" w:cs="Arial"/>
          <w:color w:val="000000"/>
          <w:sz w:val="20"/>
          <w:szCs w:val="20"/>
        </w:rPr>
        <w:t xml:space="preserve"> nº __/___</w:t>
      </w:r>
    </w:p>
    <w:p w14:paraId="5C9CB06C" w14:textId="77777777" w:rsidR="00C84F3E" w:rsidRPr="005E715A" w:rsidRDefault="00C84F3E" w:rsidP="00C84F3E">
      <w:pPr>
        <w:rPr>
          <w:rFonts w:ascii="Arial" w:hAnsi="Arial" w:cs="Arial"/>
          <w:color w:val="000000"/>
          <w:sz w:val="20"/>
          <w:szCs w:val="20"/>
        </w:rPr>
      </w:pPr>
    </w:p>
    <w:p w14:paraId="0228FA80" w14:textId="77777777" w:rsidR="00C84F3E" w:rsidRPr="005E715A" w:rsidRDefault="00C84F3E" w:rsidP="00C84F3E">
      <w:pPr>
        <w:rPr>
          <w:rFonts w:ascii="Arial" w:hAnsi="Arial" w:cs="Arial"/>
          <w:color w:val="000000"/>
          <w:sz w:val="20"/>
          <w:szCs w:val="20"/>
        </w:rPr>
      </w:pPr>
    </w:p>
    <w:p w14:paraId="791EBD1D" w14:textId="77777777" w:rsidR="00C84F3E" w:rsidRPr="005E715A" w:rsidRDefault="00C84F3E" w:rsidP="00C84F3E">
      <w:pPr>
        <w:rPr>
          <w:rFonts w:ascii="Arial" w:hAnsi="Arial" w:cs="Arial"/>
          <w:color w:val="000000"/>
          <w:sz w:val="20"/>
          <w:szCs w:val="20"/>
        </w:rPr>
      </w:pPr>
    </w:p>
    <w:p w14:paraId="2B49FFB8" w14:textId="77777777" w:rsidR="00C84F3E" w:rsidRPr="005E715A" w:rsidRDefault="00C84F3E" w:rsidP="00C84F3E">
      <w:pPr>
        <w:ind w:firstLine="560"/>
        <w:rPr>
          <w:rFonts w:ascii="Arial" w:hAnsi="Arial" w:cs="Arial"/>
          <w:color w:val="000000"/>
          <w:sz w:val="20"/>
          <w:szCs w:val="20"/>
        </w:rPr>
      </w:pPr>
      <w:r w:rsidRPr="005E715A">
        <w:rPr>
          <w:rFonts w:ascii="Arial" w:hAnsi="Arial" w:cs="Arial"/>
          <w:color w:val="000000"/>
          <w:sz w:val="20"/>
          <w:szCs w:val="20"/>
        </w:rPr>
        <w:t>Prezados Senhores,</w:t>
      </w:r>
    </w:p>
    <w:p w14:paraId="50E3FBE7" w14:textId="77777777" w:rsidR="00C84F3E" w:rsidRPr="005E715A" w:rsidRDefault="00C84F3E" w:rsidP="00C84F3E">
      <w:pPr>
        <w:rPr>
          <w:rFonts w:ascii="Arial" w:hAnsi="Arial" w:cs="Arial"/>
          <w:color w:val="000000"/>
          <w:sz w:val="20"/>
          <w:szCs w:val="20"/>
        </w:rPr>
      </w:pPr>
    </w:p>
    <w:p w14:paraId="5543A063" w14:textId="089C3871" w:rsidR="00C84F3E" w:rsidRPr="005E715A" w:rsidRDefault="00C84F3E" w:rsidP="00C84F3E">
      <w:pPr>
        <w:ind w:firstLine="560"/>
        <w:rPr>
          <w:rFonts w:ascii="Arial" w:hAnsi="Arial" w:cs="Arial"/>
          <w:color w:val="000000"/>
          <w:sz w:val="20"/>
          <w:szCs w:val="20"/>
        </w:rPr>
      </w:pPr>
      <w:r w:rsidRPr="005E715A">
        <w:rPr>
          <w:rFonts w:ascii="Arial" w:hAnsi="Arial" w:cs="Arial"/>
          <w:color w:val="000000"/>
          <w:sz w:val="20"/>
          <w:szCs w:val="20"/>
        </w:rPr>
        <w:t xml:space="preserve">Apresentamos e submetemos à apreciação de V. </w:t>
      </w:r>
      <w:proofErr w:type="spellStart"/>
      <w:r w:rsidRPr="005E715A">
        <w:rPr>
          <w:rFonts w:ascii="Arial" w:hAnsi="Arial" w:cs="Arial"/>
          <w:color w:val="000000"/>
          <w:sz w:val="20"/>
          <w:szCs w:val="20"/>
        </w:rPr>
        <w:t>S</w:t>
      </w:r>
      <w:r w:rsidRPr="005E715A">
        <w:rPr>
          <w:rFonts w:ascii="Arial" w:hAnsi="Arial" w:cs="Arial"/>
          <w:color w:val="000000"/>
          <w:sz w:val="20"/>
          <w:szCs w:val="20"/>
          <w:vertAlign w:val="superscript"/>
        </w:rPr>
        <w:t>as</w:t>
      </w:r>
      <w:proofErr w:type="spellEnd"/>
      <w:r w:rsidRPr="005E715A">
        <w:rPr>
          <w:rFonts w:ascii="Arial" w:hAnsi="Arial" w:cs="Arial"/>
          <w:color w:val="000000"/>
          <w:sz w:val="20"/>
          <w:szCs w:val="20"/>
        </w:rPr>
        <w:t xml:space="preserve"> nossa proposta de preços, relativa à execução de ____, da licitação em epígrafe.</w:t>
      </w:r>
    </w:p>
    <w:p w14:paraId="1E6CDD25" w14:textId="77777777" w:rsidR="00C84F3E" w:rsidRPr="005E715A" w:rsidRDefault="00C84F3E" w:rsidP="00C84F3E">
      <w:pPr>
        <w:ind w:firstLine="560"/>
        <w:rPr>
          <w:rFonts w:ascii="Arial" w:hAnsi="Arial" w:cs="Arial"/>
          <w:color w:val="000000"/>
          <w:sz w:val="20"/>
          <w:szCs w:val="20"/>
        </w:rPr>
      </w:pPr>
    </w:p>
    <w:p w14:paraId="516C8C7D" w14:textId="58E6011A" w:rsidR="00C84F3E" w:rsidRPr="005E715A" w:rsidRDefault="00C84F3E" w:rsidP="00C84F3E">
      <w:pPr>
        <w:ind w:firstLine="560"/>
        <w:rPr>
          <w:rFonts w:ascii="Arial" w:hAnsi="Arial" w:cs="Arial"/>
          <w:color w:val="000000"/>
          <w:sz w:val="20"/>
          <w:szCs w:val="20"/>
        </w:rPr>
      </w:pPr>
      <w:r w:rsidRPr="005E715A">
        <w:rPr>
          <w:rFonts w:ascii="Arial" w:hAnsi="Arial" w:cs="Arial"/>
          <w:color w:val="000000"/>
          <w:sz w:val="20"/>
          <w:szCs w:val="20"/>
        </w:rPr>
        <w:t>O preço global</w:t>
      </w:r>
      <w:r w:rsidRPr="005E715A">
        <w:rPr>
          <w:rFonts w:ascii="Arial" w:hAnsi="Arial" w:cs="Arial"/>
          <w:b/>
          <w:color w:val="000000"/>
          <w:sz w:val="20"/>
          <w:szCs w:val="20"/>
        </w:rPr>
        <w:t xml:space="preserve"> </w:t>
      </w:r>
      <w:r w:rsidRPr="005E715A">
        <w:rPr>
          <w:rFonts w:ascii="Arial" w:hAnsi="Arial" w:cs="Arial"/>
          <w:color w:val="000000"/>
          <w:sz w:val="20"/>
          <w:szCs w:val="20"/>
        </w:rPr>
        <w:t xml:space="preserve">proposto para execução da obra objeto da licitação supramencionada é de R$ </w:t>
      </w:r>
      <w:r w:rsidRPr="005E715A">
        <w:rPr>
          <w:rFonts w:ascii="Arial" w:hAnsi="Arial" w:cs="Arial"/>
          <w:b/>
          <w:color w:val="000000"/>
          <w:sz w:val="20"/>
          <w:szCs w:val="20"/>
          <w:u w:val="single"/>
        </w:rPr>
        <w:t>(</w:t>
      </w:r>
      <w:r w:rsidRPr="005E715A">
        <w:rPr>
          <w:rFonts w:ascii="Arial" w:hAnsi="Arial" w:cs="Arial"/>
          <w:b/>
          <w:i/>
          <w:color w:val="000000"/>
          <w:sz w:val="20"/>
          <w:szCs w:val="20"/>
          <w:u w:val="single"/>
        </w:rPr>
        <w:t xml:space="preserve">inserir o valor da </w:t>
      </w:r>
      <w:r w:rsidR="001D134E" w:rsidRPr="005E715A">
        <w:rPr>
          <w:rFonts w:ascii="Arial" w:hAnsi="Arial" w:cs="Arial"/>
          <w:b/>
          <w:i/>
          <w:color w:val="000000"/>
          <w:sz w:val="20"/>
          <w:szCs w:val="20"/>
          <w:u w:val="single"/>
        </w:rPr>
        <w:t>proposta</w:t>
      </w:r>
      <w:r w:rsidR="001D134E" w:rsidRPr="005E715A">
        <w:rPr>
          <w:rFonts w:ascii="Arial" w:hAnsi="Arial" w:cs="Arial"/>
          <w:b/>
          <w:color w:val="000000"/>
          <w:sz w:val="20"/>
          <w:szCs w:val="20"/>
          <w:u w:val="single"/>
        </w:rPr>
        <w:t>)</w:t>
      </w:r>
      <w:r w:rsidR="001D134E" w:rsidRPr="005E715A">
        <w:rPr>
          <w:rFonts w:ascii="Arial" w:hAnsi="Arial" w:cs="Arial"/>
          <w:color w:val="000000"/>
          <w:sz w:val="20"/>
          <w:szCs w:val="20"/>
        </w:rPr>
        <w:t xml:space="preserve"> (</w:t>
      </w:r>
      <w:r w:rsidRPr="005E715A">
        <w:rPr>
          <w:rFonts w:ascii="Arial" w:hAnsi="Arial" w:cs="Arial"/>
          <w:b/>
          <w:i/>
          <w:color w:val="000000"/>
          <w:sz w:val="20"/>
          <w:szCs w:val="20"/>
          <w:u w:val="single"/>
        </w:rPr>
        <w:t>inserir o valor por extenso)</w:t>
      </w:r>
      <w:r w:rsidRPr="005E715A">
        <w:rPr>
          <w:rFonts w:ascii="Arial" w:hAnsi="Arial" w:cs="Arial"/>
          <w:color w:val="000000"/>
          <w:sz w:val="20"/>
          <w:szCs w:val="20"/>
        </w:rPr>
        <w:t>.</w:t>
      </w:r>
    </w:p>
    <w:p w14:paraId="4C566C27" w14:textId="77777777" w:rsidR="00C84F3E" w:rsidRPr="005E715A" w:rsidRDefault="00C84F3E" w:rsidP="00C84F3E">
      <w:pPr>
        <w:ind w:firstLine="560"/>
        <w:rPr>
          <w:rFonts w:ascii="Arial" w:hAnsi="Arial" w:cs="Arial"/>
          <w:sz w:val="20"/>
          <w:szCs w:val="20"/>
        </w:rPr>
      </w:pPr>
    </w:p>
    <w:p w14:paraId="5C6D19EF" w14:textId="3C190B3A" w:rsidR="001D134E" w:rsidRPr="005E715A" w:rsidRDefault="00C84F3E" w:rsidP="001D134E">
      <w:pPr>
        <w:ind w:firstLine="560"/>
        <w:rPr>
          <w:rFonts w:ascii="Arial" w:hAnsi="Arial" w:cs="Arial"/>
          <w:color w:val="000000"/>
          <w:sz w:val="20"/>
          <w:szCs w:val="20"/>
        </w:rPr>
      </w:pPr>
      <w:r w:rsidRPr="005E715A">
        <w:rPr>
          <w:rFonts w:ascii="Arial" w:hAnsi="Arial" w:cs="Arial"/>
          <w:color w:val="000000"/>
          <w:sz w:val="20"/>
          <w:szCs w:val="20"/>
        </w:rPr>
        <w:t xml:space="preserve">O prazo de execução do objeto é de </w:t>
      </w:r>
      <w:r w:rsidRPr="005E715A">
        <w:rPr>
          <w:rFonts w:ascii="Arial" w:hAnsi="Arial" w:cs="Arial"/>
          <w:b/>
          <w:i/>
          <w:color w:val="000000"/>
          <w:sz w:val="20"/>
          <w:szCs w:val="20"/>
        </w:rPr>
        <w:t>(</w:t>
      </w:r>
      <w:r w:rsidRPr="005E715A">
        <w:rPr>
          <w:rFonts w:ascii="Arial" w:hAnsi="Arial" w:cs="Arial"/>
          <w:b/>
          <w:i/>
          <w:color w:val="000000"/>
          <w:sz w:val="20"/>
          <w:szCs w:val="20"/>
          <w:u w:val="single"/>
        </w:rPr>
        <w:t xml:space="preserve">inserir o prazo de </w:t>
      </w:r>
      <w:r w:rsidR="001D134E" w:rsidRPr="005E715A">
        <w:rPr>
          <w:rFonts w:ascii="Arial" w:hAnsi="Arial" w:cs="Arial"/>
          <w:b/>
          <w:i/>
          <w:color w:val="000000"/>
          <w:sz w:val="20"/>
          <w:szCs w:val="20"/>
          <w:u w:val="single"/>
        </w:rPr>
        <w:t>execução)</w:t>
      </w:r>
      <w:r w:rsidR="001D134E" w:rsidRPr="005E715A">
        <w:rPr>
          <w:rFonts w:ascii="Arial" w:hAnsi="Arial" w:cs="Arial"/>
          <w:color w:val="000000"/>
          <w:sz w:val="20"/>
          <w:szCs w:val="20"/>
        </w:rPr>
        <w:t xml:space="preserve"> </w:t>
      </w:r>
      <w:proofErr w:type="gramStart"/>
      <w:r w:rsidR="001D134E" w:rsidRPr="005E715A">
        <w:rPr>
          <w:rFonts w:ascii="Arial" w:hAnsi="Arial" w:cs="Arial"/>
          <w:color w:val="000000"/>
          <w:sz w:val="20"/>
          <w:szCs w:val="20"/>
        </w:rPr>
        <w:t>(</w:t>
      </w:r>
      <w:r w:rsidRPr="005E715A">
        <w:rPr>
          <w:rFonts w:ascii="Arial" w:hAnsi="Arial" w:cs="Arial"/>
          <w:color w:val="000000"/>
          <w:sz w:val="20"/>
          <w:szCs w:val="20"/>
        </w:rPr>
        <w:t xml:space="preserve"> </w:t>
      </w:r>
      <w:r w:rsidRPr="005E715A">
        <w:rPr>
          <w:rFonts w:ascii="Arial" w:hAnsi="Arial" w:cs="Arial"/>
          <w:color w:val="000000"/>
          <w:sz w:val="20"/>
          <w:szCs w:val="20"/>
          <w:u w:val="single"/>
        </w:rPr>
        <w:t xml:space="preserve">  </w:t>
      </w:r>
      <w:proofErr w:type="gramEnd"/>
      <w:r w:rsidRPr="005E715A">
        <w:rPr>
          <w:rFonts w:ascii="Arial" w:hAnsi="Arial" w:cs="Arial"/>
          <w:b/>
          <w:i/>
          <w:color w:val="000000"/>
          <w:sz w:val="20"/>
          <w:szCs w:val="20"/>
          <w:u w:val="single"/>
        </w:rPr>
        <w:t xml:space="preserve">(inserir o prazo de execução por extenso)  </w:t>
      </w:r>
      <w:r w:rsidRPr="005E715A">
        <w:rPr>
          <w:rFonts w:ascii="Arial" w:hAnsi="Arial" w:cs="Arial"/>
          <w:color w:val="000000"/>
          <w:sz w:val="20"/>
          <w:szCs w:val="20"/>
        </w:rPr>
        <w:t>) dias</w:t>
      </w:r>
      <w:r w:rsidR="001D134E" w:rsidRPr="005E715A">
        <w:rPr>
          <w:rFonts w:ascii="Arial" w:hAnsi="Arial" w:cs="Arial"/>
          <w:color w:val="000000"/>
          <w:sz w:val="20"/>
          <w:szCs w:val="20"/>
        </w:rPr>
        <w:t>.</w:t>
      </w:r>
    </w:p>
    <w:p w14:paraId="0B5B9790" w14:textId="6B52A411" w:rsidR="00C84F3E" w:rsidRPr="005E715A" w:rsidRDefault="00C84F3E" w:rsidP="001D134E">
      <w:pPr>
        <w:ind w:firstLine="560"/>
        <w:rPr>
          <w:rFonts w:ascii="Arial" w:hAnsi="Arial" w:cs="Arial"/>
          <w:color w:val="000000"/>
          <w:sz w:val="20"/>
          <w:szCs w:val="20"/>
        </w:rPr>
      </w:pPr>
      <w:r w:rsidRPr="005E715A">
        <w:rPr>
          <w:rFonts w:ascii="Arial" w:hAnsi="Arial" w:cs="Arial"/>
          <w:color w:val="000000"/>
          <w:sz w:val="20"/>
          <w:szCs w:val="20"/>
        </w:rPr>
        <w:t xml:space="preserve"> </w:t>
      </w:r>
    </w:p>
    <w:p w14:paraId="53D22410" w14:textId="7A24E34E" w:rsidR="00C84F3E" w:rsidRPr="005E715A" w:rsidRDefault="00C84F3E" w:rsidP="00C84F3E">
      <w:pPr>
        <w:ind w:firstLine="560"/>
        <w:rPr>
          <w:rFonts w:ascii="Arial" w:hAnsi="Arial" w:cs="Arial"/>
          <w:color w:val="000000"/>
          <w:sz w:val="20"/>
          <w:szCs w:val="20"/>
        </w:rPr>
      </w:pPr>
      <w:r w:rsidRPr="005E715A">
        <w:rPr>
          <w:rFonts w:ascii="Arial" w:hAnsi="Arial" w:cs="Arial"/>
          <w:color w:val="000000"/>
          <w:sz w:val="20"/>
          <w:szCs w:val="20"/>
        </w:rPr>
        <w:t xml:space="preserve">O prazo de validade da proposta de preços é de </w:t>
      </w:r>
      <w:r w:rsidRPr="005E715A">
        <w:rPr>
          <w:rFonts w:ascii="Arial" w:hAnsi="Arial" w:cs="Arial"/>
          <w:b/>
          <w:i/>
          <w:color w:val="000000"/>
          <w:sz w:val="20"/>
          <w:szCs w:val="20"/>
        </w:rPr>
        <w:t>(</w:t>
      </w:r>
      <w:r w:rsidRPr="005E715A">
        <w:rPr>
          <w:rFonts w:ascii="Arial" w:hAnsi="Arial" w:cs="Arial"/>
          <w:b/>
          <w:i/>
          <w:color w:val="000000"/>
          <w:sz w:val="20"/>
          <w:szCs w:val="20"/>
          <w:u w:val="single"/>
        </w:rPr>
        <w:t>inserir o prazo de validade)</w:t>
      </w:r>
      <w:r w:rsidRPr="005E715A">
        <w:rPr>
          <w:rFonts w:ascii="Arial" w:hAnsi="Arial" w:cs="Arial"/>
          <w:color w:val="000000"/>
          <w:sz w:val="20"/>
          <w:szCs w:val="20"/>
        </w:rPr>
        <w:t xml:space="preserve"> (</w:t>
      </w:r>
      <w:r w:rsidRPr="005E715A">
        <w:rPr>
          <w:rFonts w:ascii="Arial" w:hAnsi="Arial" w:cs="Arial"/>
          <w:b/>
          <w:i/>
          <w:color w:val="000000"/>
          <w:sz w:val="20"/>
          <w:szCs w:val="20"/>
          <w:u w:val="single"/>
        </w:rPr>
        <w:t>(inserir o prazo de validade por extenso)</w:t>
      </w:r>
      <w:r w:rsidRPr="005E715A">
        <w:rPr>
          <w:rFonts w:ascii="Arial" w:hAnsi="Arial" w:cs="Arial"/>
          <w:color w:val="000000"/>
          <w:sz w:val="20"/>
          <w:szCs w:val="20"/>
        </w:rPr>
        <w:t xml:space="preserve"> dias a partir da data limite estabelecida para o recebimento das propostas pela Comissão de Licitação.</w:t>
      </w:r>
    </w:p>
    <w:p w14:paraId="3FBE4EDB" w14:textId="77777777" w:rsidR="00C84F3E" w:rsidRPr="005E715A" w:rsidRDefault="00C84F3E" w:rsidP="00C84F3E">
      <w:pPr>
        <w:ind w:firstLine="560"/>
        <w:rPr>
          <w:rFonts w:ascii="Arial" w:hAnsi="Arial" w:cs="Arial"/>
          <w:color w:val="000000"/>
          <w:sz w:val="20"/>
          <w:szCs w:val="20"/>
        </w:rPr>
      </w:pPr>
    </w:p>
    <w:p w14:paraId="02E4079F" w14:textId="77777777" w:rsidR="00C84F3E" w:rsidRPr="005E715A" w:rsidRDefault="00C84F3E" w:rsidP="00C84F3E">
      <w:pPr>
        <w:ind w:firstLine="560"/>
        <w:rPr>
          <w:rFonts w:ascii="Arial" w:hAnsi="Arial" w:cs="Arial"/>
          <w:color w:val="000000"/>
          <w:sz w:val="20"/>
          <w:szCs w:val="20"/>
        </w:rPr>
      </w:pPr>
      <w:r w:rsidRPr="005E715A">
        <w:rPr>
          <w:rFonts w:ascii="Arial" w:hAnsi="Arial" w:cs="Arial"/>
          <w:color w:val="000000"/>
          <w:sz w:val="20"/>
          <w:szCs w:val="20"/>
        </w:rPr>
        <w:t>Atenciosamente,</w:t>
      </w:r>
    </w:p>
    <w:p w14:paraId="01050CFF" w14:textId="77777777" w:rsidR="00C84F3E" w:rsidRPr="005E715A" w:rsidRDefault="00C84F3E" w:rsidP="00C84F3E">
      <w:pPr>
        <w:rPr>
          <w:rFonts w:ascii="Arial" w:hAnsi="Arial" w:cs="Arial"/>
          <w:color w:val="000000"/>
          <w:sz w:val="20"/>
          <w:szCs w:val="20"/>
        </w:rPr>
      </w:pPr>
    </w:p>
    <w:p w14:paraId="46FF59BD" w14:textId="77777777" w:rsidR="00292CA6" w:rsidRDefault="00292CA6" w:rsidP="00292CA6">
      <w:pPr>
        <w:jc w:val="center"/>
        <w:rPr>
          <w:rFonts w:ascii="Arial" w:hAnsi="Arial" w:cs="Arial"/>
          <w:sz w:val="20"/>
          <w:szCs w:val="20"/>
        </w:rPr>
      </w:pPr>
      <w:r w:rsidRPr="00EF18D8">
        <w:rPr>
          <w:rFonts w:ascii="Arial" w:hAnsi="Arial" w:cs="Arial"/>
          <w:sz w:val="20"/>
          <w:szCs w:val="20"/>
          <w:highlight w:val="yellow"/>
        </w:rPr>
        <w:t>Anexar as planilhas orçamentárias ajustadas.</w:t>
      </w:r>
    </w:p>
    <w:p w14:paraId="39D048E3" w14:textId="77777777" w:rsidR="00C84F3E" w:rsidRPr="005E715A" w:rsidRDefault="00C84F3E" w:rsidP="00C84F3E">
      <w:pPr>
        <w:jc w:val="center"/>
        <w:rPr>
          <w:rFonts w:ascii="Arial" w:hAnsi="Arial" w:cs="Arial"/>
          <w:sz w:val="20"/>
          <w:szCs w:val="20"/>
        </w:rPr>
      </w:pPr>
    </w:p>
    <w:p w14:paraId="06890A6C" w14:textId="77777777" w:rsidR="00C84F3E" w:rsidRPr="005E715A" w:rsidRDefault="00C84F3E" w:rsidP="00C84F3E">
      <w:pPr>
        <w:jc w:val="center"/>
        <w:rPr>
          <w:rFonts w:ascii="Arial" w:hAnsi="Arial" w:cs="Arial"/>
          <w:color w:val="000000"/>
          <w:sz w:val="20"/>
          <w:szCs w:val="20"/>
        </w:rPr>
      </w:pPr>
      <w:r w:rsidRPr="005E715A">
        <w:rPr>
          <w:rFonts w:ascii="Arial" w:hAnsi="Arial" w:cs="Arial"/>
          <w:color w:val="000000"/>
          <w:sz w:val="20"/>
          <w:szCs w:val="20"/>
        </w:rPr>
        <w:t>(</w:t>
      </w:r>
      <w:r w:rsidRPr="005E715A">
        <w:rPr>
          <w:rFonts w:ascii="Arial" w:hAnsi="Arial" w:cs="Arial"/>
          <w:i/>
          <w:color w:val="000000"/>
          <w:sz w:val="20"/>
          <w:szCs w:val="20"/>
        </w:rPr>
        <w:t>carimbo, nome, RG n° e assinatura do responsável legal</w:t>
      </w:r>
      <w:r w:rsidRPr="005E715A">
        <w:rPr>
          <w:rFonts w:ascii="Arial" w:hAnsi="Arial" w:cs="Arial"/>
          <w:color w:val="000000"/>
          <w:sz w:val="20"/>
          <w:szCs w:val="20"/>
        </w:rPr>
        <w:t>)</w:t>
      </w:r>
    </w:p>
    <w:p w14:paraId="52618F6D" w14:textId="77777777" w:rsidR="00C84F3E" w:rsidRPr="005E715A" w:rsidRDefault="00C84F3E" w:rsidP="00C84F3E">
      <w:pPr>
        <w:ind w:left="851"/>
        <w:jc w:val="center"/>
        <w:rPr>
          <w:rFonts w:ascii="Arial" w:hAnsi="Arial" w:cs="Arial"/>
          <w:sz w:val="20"/>
          <w:szCs w:val="20"/>
        </w:rPr>
        <w:sectPr w:rsidR="00C84F3E" w:rsidRPr="005E715A" w:rsidSect="00C84F3E">
          <w:footnotePr>
            <w:pos w:val="beneathText"/>
          </w:footnotePr>
          <w:pgSz w:w="11905" w:h="16837"/>
          <w:pgMar w:top="1701" w:right="1134" w:bottom="1701" w:left="1701" w:header="720" w:footer="720" w:gutter="0"/>
          <w:cols w:space="720"/>
          <w:docGrid w:linePitch="360"/>
        </w:sectPr>
      </w:pPr>
    </w:p>
    <w:p w14:paraId="2E7F4423" w14:textId="2E5500C7" w:rsidR="00C84F3E" w:rsidRPr="005E715A" w:rsidRDefault="00C84F3E" w:rsidP="001D134E">
      <w:pPr>
        <w:ind w:left="851"/>
        <w:jc w:val="center"/>
        <w:rPr>
          <w:rFonts w:ascii="Arial" w:hAnsi="Arial" w:cs="Arial"/>
          <w:b/>
          <w:color w:val="000000"/>
          <w:sz w:val="20"/>
          <w:szCs w:val="20"/>
        </w:rPr>
      </w:pPr>
      <w:r w:rsidRPr="005E715A">
        <w:rPr>
          <w:rFonts w:ascii="Arial" w:hAnsi="Arial" w:cs="Arial"/>
          <w:color w:val="000000"/>
          <w:sz w:val="20"/>
          <w:szCs w:val="20"/>
        </w:rPr>
        <w:lastRenderedPageBreak/>
        <w:t xml:space="preserve"> </w:t>
      </w:r>
      <w:r w:rsidR="001D134E" w:rsidRPr="005E715A">
        <w:rPr>
          <w:rFonts w:ascii="Arial" w:hAnsi="Arial" w:cs="Arial"/>
          <w:b/>
          <w:color w:val="000000"/>
          <w:sz w:val="20"/>
          <w:szCs w:val="20"/>
        </w:rPr>
        <w:t>ANEXO VIII</w:t>
      </w:r>
    </w:p>
    <w:p w14:paraId="6DA70AC0" w14:textId="77777777" w:rsidR="001D134E" w:rsidRPr="005E715A" w:rsidRDefault="001D134E" w:rsidP="001D134E">
      <w:pPr>
        <w:ind w:left="851"/>
        <w:jc w:val="center"/>
        <w:rPr>
          <w:rFonts w:ascii="Arial" w:hAnsi="Arial" w:cs="Arial"/>
          <w:b/>
          <w:color w:val="000000"/>
          <w:sz w:val="20"/>
          <w:szCs w:val="20"/>
        </w:rPr>
      </w:pPr>
    </w:p>
    <w:p w14:paraId="6365D026" w14:textId="710169BD" w:rsidR="00C84F3E" w:rsidRPr="005E715A" w:rsidRDefault="00C84F3E" w:rsidP="00C84F3E">
      <w:pPr>
        <w:jc w:val="center"/>
        <w:rPr>
          <w:rFonts w:ascii="Arial" w:hAnsi="Arial" w:cs="Arial"/>
          <w:b/>
          <w:color w:val="000000"/>
          <w:sz w:val="20"/>
          <w:szCs w:val="20"/>
        </w:rPr>
      </w:pPr>
      <w:r w:rsidRPr="005E715A">
        <w:rPr>
          <w:rFonts w:ascii="Arial" w:hAnsi="Arial" w:cs="Arial"/>
          <w:b/>
          <w:color w:val="000000"/>
          <w:sz w:val="20"/>
          <w:szCs w:val="20"/>
        </w:rPr>
        <w:t xml:space="preserve">   </w:t>
      </w:r>
      <w:r w:rsidR="001D134E" w:rsidRPr="005E715A">
        <w:rPr>
          <w:rFonts w:ascii="Arial" w:hAnsi="Arial" w:cs="Arial"/>
          <w:b/>
          <w:color w:val="000000"/>
          <w:sz w:val="20"/>
          <w:szCs w:val="20"/>
        </w:rPr>
        <w:t>MODELO DE</w:t>
      </w:r>
      <w:r w:rsidRPr="005E715A">
        <w:rPr>
          <w:rFonts w:ascii="Arial" w:hAnsi="Arial" w:cs="Arial"/>
          <w:b/>
          <w:color w:val="000000"/>
          <w:sz w:val="20"/>
          <w:szCs w:val="20"/>
        </w:rPr>
        <w:t xml:space="preserve"> PLANILHA DE SERVIÇOS</w:t>
      </w:r>
    </w:p>
    <w:p w14:paraId="53EF2F0D" w14:textId="77777777" w:rsidR="00C84F3E" w:rsidRPr="005E715A" w:rsidRDefault="00C84F3E" w:rsidP="00C84F3E">
      <w:pPr>
        <w:jc w:val="center"/>
        <w:rPr>
          <w:rFonts w:ascii="Arial" w:hAnsi="Arial" w:cs="Arial"/>
          <w:b/>
          <w:color w:val="000000"/>
          <w:sz w:val="20"/>
          <w:szCs w:val="20"/>
        </w:rPr>
      </w:pPr>
    </w:p>
    <w:p w14:paraId="19ECD91F" w14:textId="417B979A" w:rsidR="00C84F3E" w:rsidRPr="005E715A" w:rsidRDefault="00C84F3E" w:rsidP="00C84F3E">
      <w:pPr>
        <w:ind w:left="18"/>
        <w:rPr>
          <w:rFonts w:ascii="Arial" w:hAnsi="Arial" w:cs="Arial"/>
          <w:color w:val="000000"/>
          <w:sz w:val="20"/>
          <w:szCs w:val="20"/>
        </w:rPr>
      </w:pPr>
      <w:r w:rsidRPr="005E715A">
        <w:rPr>
          <w:rFonts w:ascii="Arial" w:hAnsi="Arial" w:cs="Arial"/>
          <w:color w:val="000000"/>
          <w:sz w:val="20"/>
          <w:szCs w:val="20"/>
        </w:rPr>
        <w:t xml:space="preserve">Ref.: Edital de </w:t>
      </w:r>
      <w:r w:rsidR="001D134E" w:rsidRPr="005E715A">
        <w:rPr>
          <w:rFonts w:ascii="Arial" w:hAnsi="Arial" w:cs="Arial"/>
          <w:color w:val="000000"/>
          <w:sz w:val="20"/>
          <w:szCs w:val="20"/>
        </w:rPr>
        <w:t>Concorrência</w:t>
      </w:r>
      <w:proofErr w:type="gramStart"/>
      <w:r w:rsidR="001D134E" w:rsidRPr="005E715A">
        <w:rPr>
          <w:rFonts w:ascii="Arial" w:hAnsi="Arial" w:cs="Arial"/>
          <w:color w:val="000000"/>
          <w:sz w:val="20"/>
          <w:szCs w:val="20"/>
        </w:rPr>
        <w:t xml:space="preserve"> </w:t>
      </w:r>
      <w:r w:rsidRPr="005E715A">
        <w:rPr>
          <w:rFonts w:ascii="Arial" w:hAnsi="Arial" w:cs="Arial"/>
          <w:color w:val="000000"/>
          <w:sz w:val="20"/>
          <w:szCs w:val="20"/>
        </w:rPr>
        <w:t xml:space="preserve"> </w:t>
      </w:r>
      <w:proofErr w:type="gramEnd"/>
      <w:r w:rsidRPr="005E715A">
        <w:rPr>
          <w:rFonts w:ascii="Arial" w:hAnsi="Arial" w:cs="Arial"/>
          <w:color w:val="000000"/>
          <w:sz w:val="20"/>
          <w:szCs w:val="20"/>
        </w:rPr>
        <w:t>nº __/___</w:t>
      </w:r>
    </w:p>
    <w:p w14:paraId="2E52341C" w14:textId="77777777" w:rsidR="00C84F3E" w:rsidRPr="005E715A" w:rsidRDefault="00C84F3E" w:rsidP="00C84F3E">
      <w:pPr>
        <w:rPr>
          <w:rFonts w:ascii="Arial" w:hAnsi="Arial" w:cs="Arial"/>
          <w:color w:val="000000"/>
          <w:sz w:val="20"/>
          <w:szCs w:val="20"/>
        </w:rPr>
      </w:pPr>
      <w:r w:rsidRPr="005E715A">
        <w:rPr>
          <w:rFonts w:ascii="Arial" w:hAnsi="Arial" w:cs="Arial"/>
          <w:color w:val="000000"/>
          <w:sz w:val="20"/>
          <w:szCs w:val="20"/>
        </w:rPr>
        <w:t>MUNICÍPIO</w:t>
      </w:r>
      <w:r w:rsidRPr="005E715A">
        <w:rPr>
          <w:rFonts w:ascii="Arial" w:hAnsi="Arial" w:cs="Arial"/>
          <w:color w:val="000000"/>
          <w:sz w:val="20"/>
          <w:szCs w:val="20"/>
        </w:rPr>
        <w:tab/>
        <w:t xml:space="preserve">:  </w:t>
      </w:r>
    </w:p>
    <w:p w14:paraId="22A5D257" w14:textId="77777777" w:rsidR="00C84F3E" w:rsidRPr="005E715A" w:rsidRDefault="00C84F3E" w:rsidP="00C84F3E">
      <w:pPr>
        <w:rPr>
          <w:rFonts w:ascii="Arial" w:hAnsi="Arial" w:cs="Arial"/>
          <w:color w:val="000000"/>
          <w:sz w:val="20"/>
          <w:szCs w:val="20"/>
        </w:rPr>
      </w:pPr>
      <w:r w:rsidRPr="005E715A">
        <w:rPr>
          <w:rFonts w:ascii="Arial" w:hAnsi="Arial" w:cs="Arial"/>
          <w:color w:val="000000"/>
          <w:sz w:val="20"/>
          <w:szCs w:val="20"/>
        </w:rPr>
        <w:t>OBRA</w:t>
      </w:r>
      <w:r w:rsidRPr="005E715A">
        <w:rPr>
          <w:rFonts w:ascii="Arial" w:hAnsi="Arial" w:cs="Arial"/>
          <w:color w:val="000000"/>
          <w:sz w:val="20"/>
          <w:szCs w:val="20"/>
        </w:rPr>
        <w:tab/>
      </w:r>
      <w:r w:rsidRPr="005E715A">
        <w:rPr>
          <w:rFonts w:ascii="Arial" w:hAnsi="Arial" w:cs="Arial"/>
          <w:color w:val="000000"/>
          <w:sz w:val="20"/>
          <w:szCs w:val="20"/>
        </w:rPr>
        <w:tab/>
        <w:t xml:space="preserve">: </w:t>
      </w:r>
    </w:p>
    <w:p w14:paraId="4E8327F9" w14:textId="77777777" w:rsidR="00C84F3E" w:rsidRPr="005E715A" w:rsidRDefault="00C84F3E" w:rsidP="00C84F3E">
      <w:pPr>
        <w:rPr>
          <w:rFonts w:ascii="Arial" w:hAnsi="Arial" w:cs="Arial"/>
          <w:b/>
          <w:i/>
          <w:color w:val="000000"/>
          <w:sz w:val="20"/>
          <w:szCs w:val="20"/>
          <w:u w:val="single"/>
        </w:rPr>
      </w:pPr>
      <w:r w:rsidRPr="005E715A">
        <w:rPr>
          <w:rFonts w:ascii="Arial" w:hAnsi="Arial" w:cs="Arial"/>
          <w:color w:val="000000"/>
          <w:sz w:val="20"/>
          <w:szCs w:val="20"/>
        </w:rPr>
        <w:t>PROPONENTE</w:t>
      </w:r>
      <w:r w:rsidRPr="005E715A">
        <w:rPr>
          <w:rFonts w:ascii="Arial" w:hAnsi="Arial" w:cs="Arial"/>
          <w:color w:val="000000"/>
          <w:sz w:val="20"/>
          <w:szCs w:val="20"/>
        </w:rPr>
        <w:tab/>
        <w:t xml:space="preserve">: </w:t>
      </w:r>
      <w:r w:rsidRPr="005E715A">
        <w:rPr>
          <w:rFonts w:ascii="Arial" w:hAnsi="Arial" w:cs="Arial"/>
          <w:b/>
          <w:i/>
          <w:color w:val="000000"/>
          <w:sz w:val="20"/>
          <w:szCs w:val="20"/>
          <w:u w:val="single"/>
        </w:rPr>
        <w:t>(inserir o nome da proponente)</w:t>
      </w:r>
    </w:p>
    <w:p w14:paraId="18A16988" w14:textId="77777777" w:rsidR="00C84F3E" w:rsidRPr="005E715A" w:rsidRDefault="00C84F3E" w:rsidP="00C84F3E">
      <w:pPr>
        <w:rPr>
          <w:rFonts w:ascii="Arial" w:hAnsi="Arial" w:cs="Arial"/>
          <w:color w:val="000000"/>
          <w:sz w:val="20"/>
          <w:szCs w:val="20"/>
          <w:u w:val="single"/>
        </w:rPr>
      </w:pPr>
    </w:p>
    <w:tbl>
      <w:tblPr>
        <w:tblW w:w="0" w:type="auto"/>
        <w:tblInd w:w="59" w:type="dxa"/>
        <w:tblLayout w:type="fixed"/>
        <w:tblCellMar>
          <w:left w:w="70" w:type="dxa"/>
          <w:right w:w="70" w:type="dxa"/>
        </w:tblCellMar>
        <w:tblLook w:val="0000" w:firstRow="0" w:lastRow="0" w:firstColumn="0" w:lastColumn="0" w:noHBand="0" w:noVBand="0"/>
      </w:tblPr>
      <w:tblGrid>
        <w:gridCol w:w="599"/>
        <w:gridCol w:w="3426"/>
        <w:gridCol w:w="898"/>
        <w:gridCol w:w="1235"/>
        <w:gridCol w:w="970"/>
        <w:gridCol w:w="884"/>
        <w:gridCol w:w="1060"/>
      </w:tblGrid>
      <w:tr w:rsidR="00C84F3E" w:rsidRPr="005E715A" w14:paraId="688FDD6B" w14:textId="77777777" w:rsidTr="00D1238A">
        <w:trPr>
          <w:trHeight w:val="805"/>
        </w:trPr>
        <w:tc>
          <w:tcPr>
            <w:tcW w:w="599" w:type="dxa"/>
            <w:tcBorders>
              <w:top w:val="single" w:sz="4" w:space="0" w:color="000000"/>
              <w:left w:val="single" w:sz="4" w:space="0" w:color="000000"/>
              <w:bottom w:val="single" w:sz="4" w:space="0" w:color="000000"/>
            </w:tcBorders>
          </w:tcPr>
          <w:p w14:paraId="035A335E" w14:textId="77777777" w:rsidR="00C84F3E" w:rsidRPr="005E715A" w:rsidRDefault="00C84F3E" w:rsidP="00D1238A">
            <w:pPr>
              <w:snapToGrid w:val="0"/>
              <w:jc w:val="center"/>
              <w:rPr>
                <w:rFonts w:ascii="Arial" w:hAnsi="Arial" w:cs="Arial"/>
                <w:sz w:val="20"/>
                <w:szCs w:val="20"/>
              </w:rPr>
            </w:pPr>
          </w:p>
          <w:p w14:paraId="36715007" w14:textId="77777777" w:rsidR="00C84F3E" w:rsidRPr="005E715A" w:rsidRDefault="00C84F3E" w:rsidP="00D1238A">
            <w:pPr>
              <w:jc w:val="center"/>
              <w:rPr>
                <w:rFonts w:ascii="Arial" w:hAnsi="Arial" w:cs="Arial"/>
                <w:sz w:val="20"/>
                <w:szCs w:val="20"/>
              </w:rPr>
            </w:pPr>
          </w:p>
          <w:p w14:paraId="3417DCD5"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ITEM</w:t>
            </w:r>
          </w:p>
        </w:tc>
        <w:tc>
          <w:tcPr>
            <w:tcW w:w="3426" w:type="dxa"/>
            <w:tcBorders>
              <w:top w:val="single" w:sz="4" w:space="0" w:color="000000"/>
              <w:left w:val="single" w:sz="4" w:space="0" w:color="000000"/>
              <w:bottom w:val="single" w:sz="4" w:space="0" w:color="000000"/>
            </w:tcBorders>
          </w:tcPr>
          <w:p w14:paraId="127FAB60" w14:textId="77777777" w:rsidR="00C84F3E" w:rsidRPr="005E715A" w:rsidRDefault="00C84F3E" w:rsidP="00D1238A">
            <w:pPr>
              <w:snapToGrid w:val="0"/>
              <w:jc w:val="center"/>
              <w:rPr>
                <w:rFonts w:ascii="Arial" w:hAnsi="Arial" w:cs="Arial"/>
                <w:sz w:val="20"/>
                <w:szCs w:val="20"/>
              </w:rPr>
            </w:pPr>
          </w:p>
          <w:p w14:paraId="46DE4D1A" w14:textId="77777777" w:rsidR="00C84F3E" w:rsidRPr="005E715A" w:rsidRDefault="00C84F3E" w:rsidP="00D1238A">
            <w:pPr>
              <w:jc w:val="center"/>
              <w:rPr>
                <w:rFonts w:ascii="Arial" w:hAnsi="Arial" w:cs="Arial"/>
                <w:sz w:val="20"/>
                <w:szCs w:val="20"/>
              </w:rPr>
            </w:pPr>
          </w:p>
          <w:p w14:paraId="5940C65F"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DISCRIMINAÇÃO DOS SERVIÇOS</w:t>
            </w:r>
          </w:p>
        </w:tc>
        <w:tc>
          <w:tcPr>
            <w:tcW w:w="898" w:type="dxa"/>
            <w:tcBorders>
              <w:top w:val="single" w:sz="4" w:space="0" w:color="000000"/>
              <w:left w:val="single" w:sz="4" w:space="0" w:color="000000"/>
              <w:bottom w:val="single" w:sz="4" w:space="0" w:color="000000"/>
            </w:tcBorders>
          </w:tcPr>
          <w:p w14:paraId="250701E1" w14:textId="77777777" w:rsidR="00C84F3E" w:rsidRPr="005E715A" w:rsidRDefault="00C84F3E" w:rsidP="00D1238A">
            <w:pPr>
              <w:snapToGrid w:val="0"/>
              <w:jc w:val="center"/>
              <w:rPr>
                <w:rFonts w:ascii="Arial" w:hAnsi="Arial" w:cs="Arial"/>
                <w:sz w:val="20"/>
                <w:szCs w:val="20"/>
              </w:rPr>
            </w:pPr>
          </w:p>
          <w:p w14:paraId="18DFE6A3" w14:textId="77777777" w:rsidR="00C84F3E" w:rsidRPr="005E715A" w:rsidRDefault="00C84F3E" w:rsidP="00D1238A">
            <w:pPr>
              <w:jc w:val="center"/>
              <w:rPr>
                <w:rFonts w:ascii="Arial" w:hAnsi="Arial" w:cs="Arial"/>
                <w:sz w:val="20"/>
                <w:szCs w:val="20"/>
              </w:rPr>
            </w:pPr>
          </w:p>
          <w:p w14:paraId="609FC325"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UNIDADE</w:t>
            </w:r>
          </w:p>
        </w:tc>
        <w:tc>
          <w:tcPr>
            <w:tcW w:w="1235" w:type="dxa"/>
            <w:tcBorders>
              <w:top w:val="single" w:sz="4" w:space="0" w:color="000000"/>
              <w:left w:val="single" w:sz="4" w:space="0" w:color="000000"/>
              <w:bottom w:val="single" w:sz="4" w:space="0" w:color="000000"/>
            </w:tcBorders>
          </w:tcPr>
          <w:p w14:paraId="6C0E4AAA" w14:textId="77777777" w:rsidR="00C84F3E" w:rsidRPr="005E715A" w:rsidRDefault="00C84F3E" w:rsidP="00D1238A">
            <w:pPr>
              <w:snapToGrid w:val="0"/>
              <w:jc w:val="center"/>
              <w:rPr>
                <w:rFonts w:ascii="Arial" w:hAnsi="Arial" w:cs="Arial"/>
                <w:sz w:val="20"/>
                <w:szCs w:val="20"/>
              </w:rPr>
            </w:pPr>
          </w:p>
          <w:p w14:paraId="7B534EFF" w14:textId="77777777" w:rsidR="00C84F3E" w:rsidRPr="005E715A" w:rsidRDefault="00C84F3E" w:rsidP="00D1238A">
            <w:pPr>
              <w:jc w:val="center"/>
              <w:rPr>
                <w:rFonts w:ascii="Arial" w:hAnsi="Arial" w:cs="Arial"/>
                <w:sz w:val="20"/>
                <w:szCs w:val="20"/>
              </w:rPr>
            </w:pPr>
          </w:p>
          <w:p w14:paraId="460A7490"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QUANTIDADE</w:t>
            </w:r>
          </w:p>
        </w:tc>
        <w:tc>
          <w:tcPr>
            <w:tcW w:w="970" w:type="dxa"/>
            <w:tcBorders>
              <w:top w:val="single" w:sz="4" w:space="0" w:color="000000"/>
              <w:left w:val="single" w:sz="4" w:space="0" w:color="000000"/>
              <w:bottom w:val="single" w:sz="4" w:space="0" w:color="000000"/>
            </w:tcBorders>
          </w:tcPr>
          <w:p w14:paraId="1A268FC2" w14:textId="77777777" w:rsidR="00C84F3E" w:rsidRPr="005E715A" w:rsidRDefault="00C84F3E" w:rsidP="00D1238A">
            <w:pPr>
              <w:snapToGrid w:val="0"/>
              <w:jc w:val="center"/>
              <w:rPr>
                <w:rFonts w:ascii="Arial" w:hAnsi="Arial" w:cs="Arial"/>
                <w:sz w:val="20"/>
                <w:szCs w:val="20"/>
              </w:rPr>
            </w:pPr>
          </w:p>
          <w:p w14:paraId="5465B7FA"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PREÇO UNITÁRIO (R$)</w:t>
            </w:r>
          </w:p>
        </w:tc>
        <w:tc>
          <w:tcPr>
            <w:tcW w:w="881" w:type="dxa"/>
            <w:tcBorders>
              <w:top w:val="single" w:sz="4" w:space="0" w:color="000000"/>
              <w:left w:val="single" w:sz="4" w:space="0" w:color="000000"/>
              <w:bottom w:val="single" w:sz="4" w:space="0" w:color="000000"/>
            </w:tcBorders>
          </w:tcPr>
          <w:p w14:paraId="5D4FDBFE" w14:textId="77777777" w:rsidR="00C84F3E" w:rsidRPr="005E715A" w:rsidRDefault="00C84F3E" w:rsidP="00D1238A">
            <w:pPr>
              <w:snapToGrid w:val="0"/>
              <w:jc w:val="center"/>
              <w:rPr>
                <w:rFonts w:ascii="Arial" w:hAnsi="Arial" w:cs="Arial"/>
                <w:sz w:val="20"/>
                <w:szCs w:val="20"/>
              </w:rPr>
            </w:pPr>
          </w:p>
          <w:p w14:paraId="5BB787DF"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PREÇO PARCIAL</w:t>
            </w:r>
          </w:p>
          <w:p w14:paraId="2AE465BB"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(R$)</w:t>
            </w:r>
          </w:p>
        </w:tc>
        <w:tc>
          <w:tcPr>
            <w:tcW w:w="1060" w:type="dxa"/>
            <w:tcBorders>
              <w:top w:val="single" w:sz="4" w:space="0" w:color="000000"/>
              <w:left w:val="single" w:sz="4" w:space="0" w:color="000000"/>
              <w:bottom w:val="single" w:sz="4" w:space="0" w:color="000000"/>
              <w:right w:val="single" w:sz="4" w:space="0" w:color="000000"/>
            </w:tcBorders>
          </w:tcPr>
          <w:p w14:paraId="171F8A1B" w14:textId="77777777" w:rsidR="00C84F3E" w:rsidRPr="005E715A" w:rsidRDefault="00C84F3E" w:rsidP="00D1238A">
            <w:pPr>
              <w:snapToGrid w:val="0"/>
              <w:jc w:val="center"/>
              <w:rPr>
                <w:rFonts w:ascii="Arial" w:hAnsi="Arial" w:cs="Arial"/>
                <w:sz w:val="20"/>
                <w:szCs w:val="20"/>
              </w:rPr>
            </w:pPr>
          </w:p>
          <w:p w14:paraId="3001F91D"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PREÇO SUBTOTAL</w:t>
            </w:r>
          </w:p>
          <w:p w14:paraId="56BE9611"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(R$)</w:t>
            </w:r>
          </w:p>
        </w:tc>
      </w:tr>
      <w:tr w:rsidR="00C84F3E" w:rsidRPr="005E715A" w14:paraId="4968A702" w14:textId="77777777" w:rsidTr="00D1238A">
        <w:tc>
          <w:tcPr>
            <w:tcW w:w="599" w:type="dxa"/>
            <w:tcBorders>
              <w:left w:val="single" w:sz="4" w:space="0" w:color="000000"/>
              <w:bottom w:val="single" w:sz="4" w:space="0" w:color="000000"/>
            </w:tcBorders>
          </w:tcPr>
          <w:p w14:paraId="722E4A81" w14:textId="77777777" w:rsidR="00C84F3E" w:rsidRPr="005E715A" w:rsidRDefault="00C84F3E" w:rsidP="00D1238A">
            <w:pPr>
              <w:snapToGrid w:val="0"/>
              <w:jc w:val="center"/>
              <w:rPr>
                <w:rFonts w:ascii="Arial" w:hAnsi="Arial" w:cs="Arial"/>
                <w:color w:val="000000"/>
                <w:sz w:val="20"/>
                <w:szCs w:val="20"/>
              </w:rPr>
            </w:pPr>
          </w:p>
        </w:tc>
        <w:tc>
          <w:tcPr>
            <w:tcW w:w="3426" w:type="dxa"/>
            <w:tcBorders>
              <w:left w:val="single" w:sz="4" w:space="0" w:color="000000"/>
              <w:bottom w:val="single" w:sz="4" w:space="0" w:color="000000"/>
            </w:tcBorders>
          </w:tcPr>
          <w:p w14:paraId="74ED21A2" w14:textId="77777777" w:rsidR="00C84F3E" w:rsidRPr="005E715A" w:rsidRDefault="00C84F3E" w:rsidP="00D1238A">
            <w:pPr>
              <w:snapToGrid w:val="0"/>
              <w:jc w:val="center"/>
              <w:rPr>
                <w:rFonts w:ascii="Arial" w:hAnsi="Arial" w:cs="Arial"/>
                <w:sz w:val="20"/>
                <w:szCs w:val="20"/>
              </w:rPr>
            </w:pPr>
          </w:p>
        </w:tc>
        <w:tc>
          <w:tcPr>
            <w:tcW w:w="898" w:type="dxa"/>
            <w:tcBorders>
              <w:left w:val="single" w:sz="4" w:space="0" w:color="000000"/>
              <w:bottom w:val="single" w:sz="4" w:space="0" w:color="000000"/>
            </w:tcBorders>
          </w:tcPr>
          <w:p w14:paraId="48303DE9" w14:textId="77777777" w:rsidR="00C84F3E" w:rsidRPr="005E715A" w:rsidRDefault="00C84F3E" w:rsidP="00D1238A">
            <w:pPr>
              <w:snapToGrid w:val="0"/>
              <w:jc w:val="center"/>
              <w:rPr>
                <w:rFonts w:ascii="Arial" w:hAnsi="Arial" w:cs="Arial"/>
                <w:sz w:val="20"/>
                <w:szCs w:val="20"/>
              </w:rPr>
            </w:pPr>
          </w:p>
        </w:tc>
        <w:tc>
          <w:tcPr>
            <w:tcW w:w="1235" w:type="dxa"/>
            <w:tcBorders>
              <w:left w:val="single" w:sz="4" w:space="0" w:color="000000"/>
              <w:bottom w:val="single" w:sz="4" w:space="0" w:color="000000"/>
            </w:tcBorders>
          </w:tcPr>
          <w:p w14:paraId="7DC3E96F" w14:textId="77777777" w:rsidR="00C84F3E" w:rsidRPr="005E715A" w:rsidRDefault="00C84F3E" w:rsidP="00D1238A">
            <w:pPr>
              <w:snapToGrid w:val="0"/>
              <w:jc w:val="center"/>
              <w:rPr>
                <w:rFonts w:ascii="Arial" w:hAnsi="Arial" w:cs="Arial"/>
                <w:sz w:val="20"/>
                <w:szCs w:val="20"/>
              </w:rPr>
            </w:pPr>
          </w:p>
        </w:tc>
        <w:tc>
          <w:tcPr>
            <w:tcW w:w="970" w:type="dxa"/>
            <w:tcBorders>
              <w:left w:val="single" w:sz="4" w:space="0" w:color="000000"/>
              <w:bottom w:val="single" w:sz="4" w:space="0" w:color="000000"/>
            </w:tcBorders>
          </w:tcPr>
          <w:p w14:paraId="5FDF46B3" w14:textId="77777777" w:rsidR="00C84F3E" w:rsidRPr="005E715A" w:rsidRDefault="00C84F3E" w:rsidP="00D1238A">
            <w:pPr>
              <w:snapToGrid w:val="0"/>
              <w:jc w:val="center"/>
              <w:rPr>
                <w:rFonts w:ascii="Arial" w:hAnsi="Arial" w:cs="Arial"/>
                <w:sz w:val="20"/>
                <w:szCs w:val="20"/>
              </w:rPr>
            </w:pPr>
          </w:p>
        </w:tc>
        <w:tc>
          <w:tcPr>
            <w:tcW w:w="881" w:type="dxa"/>
            <w:tcBorders>
              <w:left w:val="single" w:sz="4" w:space="0" w:color="000000"/>
              <w:bottom w:val="single" w:sz="4" w:space="0" w:color="000000"/>
            </w:tcBorders>
          </w:tcPr>
          <w:p w14:paraId="13A83924" w14:textId="77777777" w:rsidR="00C84F3E" w:rsidRPr="005E715A" w:rsidRDefault="00C84F3E" w:rsidP="00D1238A">
            <w:pPr>
              <w:snapToGrid w:val="0"/>
              <w:jc w:val="center"/>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37A4D413" w14:textId="77777777" w:rsidR="00C84F3E" w:rsidRPr="005E715A" w:rsidRDefault="00C84F3E" w:rsidP="00D1238A">
            <w:pPr>
              <w:snapToGrid w:val="0"/>
              <w:jc w:val="center"/>
              <w:rPr>
                <w:rFonts w:ascii="Arial" w:hAnsi="Arial" w:cs="Arial"/>
                <w:sz w:val="20"/>
                <w:szCs w:val="20"/>
              </w:rPr>
            </w:pPr>
          </w:p>
        </w:tc>
      </w:tr>
      <w:tr w:rsidR="00C84F3E" w:rsidRPr="005E715A" w14:paraId="00EF8060" w14:textId="77777777" w:rsidTr="00D1238A">
        <w:tc>
          <w:tcPr>
            <w:tcW w:w="599" w:type="dxa"/>
            <w:tcBorders>
              <w:left w:val="single" w:sz="4" w:space="0" w:color="000000"/>
              <w:bottom w:val="single" w:sz="4" w:space="0" w:color="000000"/>
            </w:tcBorders>
          </w:tcPr>
          <w:p w14:paraId="4EDBC3DA"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5FF57103"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65FD72BA"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47274653"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48C1C88D"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4D37A05D"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6A0FF323" w14:textId="77777777" w:rsidR="00C84F3E" w:rsidRPr="005E715A" w:rsidRDefault="00C84F3E" w:rsidP="00D1238A">
            <w:pPr>
              <w:snapToGrid w:val="0"/>
              <w:rPr>
                <w:rFonts w:ascii="Arial" w:hAnsi="Arial" w:cs="Arial"/>
                <w:sz w:val="20"/>
                <w:szCs w:val="20"/>
              </w:rPr>
            </w:pPr>
          </w:p>
        </w:tc>
      </w:tr>
      <w:tr w:rsidR="00C84F3E" w:rsidRPr="005E715A" w14:paraId="6C6F5AAD" w14:textId="77777777" w:rsidTr="00D1238A">
        <w:tc>
          <w:tcPr>
            <w:tcW w:w="599" w:type="dxa"/>
            <w:tcBorders>
              <w:left w:val="single" w:sz="4" w:space="0" w:color="000000"/>
              <w:bottom w:val="single" w:sz="4" w:space="0" w:color="000000"/>
            </w:tcBorders>
          </w:tcPr>
          <w:p w14:paraId="7F1CA39C"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08BD957B"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6C1C4DCC"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14E17B34"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2940498B"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22521032"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41441891" w14:textId="77777777" w:rsidR="00C84F3E" w:rsidRPr="005E715A" w:rsidRDefault="00C84F3E" w:rsidP="00D1238A">
            <w:pPr>
              <w:snapToGrid w:val="0"/>
              <w:rPr>
                <w:rFonts w:ascii="Arial" w:hAnsi="Arial" w:cs="Arial"/>
                <w:sz w:val="20"/>
                <w:szCs w:val="20"/>
              </w:rPr>
            </w:pPr>
          </w:p>
        </w:tc>
      </w:tr>
      <w:tr w:rsidR="00C84F3E" w:rsidRPr="005E715A" w14:paraId="162A8B42" w14:textId="77777777" w:rsidTr="00D1238A">
        <w:tc>
          <w:tcPr>
            <w:tcW w:w="599" w:type="dxa"/>
            <w:tcBorders>
              <w:left w:val="single" w:sz="4" w:space="0" w:color="000000"/>
              <w:bottom w:val="single" w:sz="4" w:space="0" w:color="000000"/>
            </w:tcBorders>
          </w:tcPr>
          <w:p w14:paraId="06F67D30"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392D41ED"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1846F060"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74804D17"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791A70BA"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066375B4"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30A71DAF" w14:textId="77777777" w:rsidR="00C84F3E" w:rsidRPr="005E715A" w:rsidRDefault="00C84F3E" w:rsidP="00D1238A">
            <w:pPr>
              <w:snapToGrid w:val="0"/>
              <w:rPr>
                <w:rFonts w:ascii="Arial" w:hAnsi="Arial" w:cs="Arial"/>
                <w:sz w:val="20"/>
                <w:szCs w:val="20"/>
              </w:rPr>
            </w:pPr>
          </w:p>
        </w:tc>
      </w:tr>
      <w:tr w:rsidR="00C84F3E" w:rsidRPr="005E715A" w14:paraId="4529A3CB" w14:textId="77777777" w:rsidTr="00D1238A">
        <w:tc>
          <w:tcPr>
            <w:tcW w:w="599" w:type="dxa"/>
            <w:tcBorders>
              <w:left w:val="single" w:sz="4" w:space="0" w:color="000000"/>
              <w:bottom w:val="single" w:sz="4" w:space="0" w:color="000000"/>
            </w:tcBorders>
          </w:tcPr>
          <w:p w14:paraId="792D1DCB"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52DCE523"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7F4F5B3C"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226BFFBD"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243EC1B7"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169A4AF8"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383ADC7E" w14:textId="77777777" w:rsidR="00C84F3E" w:rsidRPr="005E715A" w:rsidRDefault="00C84F3E" w:rsidP="00D1238A">
            <w:pPr>
              <w:snapToGrid w:val="0"/>
              <w:rPr>
                <w:rFonts w:ascii="Arial" w:hAnsi="Arial" w:cs="Arial"/>
                <w:sz w:val="20"/>
                <w:szCs w:val="20"/>
              </w:rPr>
            </w:pPr>
          </w:p>
        </w:tc>
      </w:tr>
      <w:tr w:rsidR="00C84F3E" w:rsidRPr="005E715A" w14:paraId="042F56C6" w14:textId="77777777" w:rsidTr="00D1238A">
        <w:tc>
          <w:tcPr>
            <w:tcW w:w="599" w:type="dxa"/>
            <w:tcBorders>
              <w:left w:val="single" w:sz="4" w:space="0" w:color="000000"/>
              <w:bottom w:val="single" w:sz="4" w:space="0" w:color="000000"/>
            </w:tcBorders>
          </w:tcPr>
          <w:p w14:paraId="697D6A4D"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0B63F7B9"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15232F54"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01DB690F"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595A191F"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7082AEB3"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60750435" w14:textId="77777777" w:rsidR="00C84F3E" w:rsidRPr="005E715A" w:rsidRDefault="00C84F3E" w:rsidP="00D1238A">
            <w:pPr>
              <w:snapToGrid w:val="0"/>
              <w:rPr>
                <w:rFonts w:ascii="Arial" w:hAnsi="Arial" w:cs="Arial"/>
                <w:sz w:val="20"/>
                <w:szCs w:val="20"/>
              </w:rPr>
            </w:pPr>
          </w:p>
        </w:tc>
      </w:tr>
      <w:tr w:rsidR="00C84F3E" w:rsidRPr="005E715A" w14:paraId="338E2E6A" w14:textId="77777777" w:rsidTr="00D1238A">
        <w:tc>
          <w:tcPr>
            <w:tcW w:w="599" w:type="dxa"/>
            <w:tcBorders>
              <w:left w:val="single" w:sz="4" w:space="0" w:color="000000"/>
              <w:bottom w:val="single" w:sz="4" w:space="0" w:color="000000"/>
            </w:tcBorders>
          </w:tcPr>
          <w:p w14:paraId="2720A487"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2A54842B"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075F3726"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6AD351E4"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47F994A9"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4CC8E28C"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51A7F5D1" w14:textId="77777777" w:rsidR="00C84F3E" w:rsidRPr="005E715A" w:rsidRDefault="00C84F3E" w:rsidP="00D1238A">
            <w:pPr>
              <w:snapToGrid w:val="0"/>
              <w:rPr>
                <w:rFonts w:ascii="Arial" w:hAnsi="Arial" w:cs="Arial"/>
                <w:sz w:val="20"/>
                <w:szCs w:val="20"/>
              </w:rPr>
            </w:pPr>
          </w:p>
        </w:tc>
      </w:tr>
      <w:tr w:rsidR="00C84F3E" w:rsidRPr="005E715A" w14:paraId="03612586" w14:textId="77777777" w:rsidTr="00D1238A">
        <w:tc>
          <w:tcPr>
            <w:tcW w:w="599" w:type="dxa"/>
            <w:tcBorders>
              <w:left w:val="single" w:sz="4" w:space="0" w:color="000000"/>
              <w:bottom w:val="single" w:sz="4" w:space="0" w:color="000000"/>
            </w:tcBorders>
          </w:tcPr>
          <w:p w14:paraId="70976A07"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7BCB805B"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49081FF7"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57BF18C7"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59266029"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3043E4E1"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37B0595D" w14:textId="77777777" w:rsidR="00C84F3E" w:rsidRPr="005E715A" w:rsidRDefault="00C84F3E" w:rsidP="00D1238A">
            <w:pPr>
              <w:snapToGrid w:val="0"/>
              <w:rPr>
                <w:rFonts w:ascii="Arial" w:hAnsi="Arial" w:cs="Arial"/>
                <w:sz w:val="20"/>
                <w:szCs w:val="20"/>
              </w:rPr>
            </w:pPr>
          </w:p>
        </w:tc>
      </w:tr>
      <w:tr w:rsidR="00C84F3E" w:rsidRPr="005E715A" w14:paraId="2385703C" w14:textId="77777777" w:rsidTr="00D1238A">
        <w:tc>
          <w:tcPr>
            <w:tcW w:w="599" w:type="dxa"/>
            <w:tcBorders>
              <w:left w:val="single" w:sz="4" w:space="0" w:color="000000"/>
              <w:bottom w:val="single" w:sz="4" w:space="0" w:color="000000"/>
            </w:tcBorders>
          </w:tcPr>
          <w:p w14:paraId="40E925E6"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4B5FC671"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344CA761"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7BBE1544"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4642DA86"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0DC6143C"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0302F534" w14:textId="77777777" w:rsidR="00C84F3E" w:rsidRPr="005E715A" w:rsidRDefault="00C84F3E" w:rsidP="00D1238A">
            <w:pPr>
              <w:snapToGrid w:val="0"/>
              <w:rPr>
                <w:rFonts w:ascii="Arial" w:hAnsi="Arial" w:cs="Arial"/>
                <w:sz w:val="20"/>
                <w:szCs w:val="20"/>
              </w:rPr>
            </w:pPr>
          </w:p>
        </w:tc>
      </w:tr>
      <w:tr w:rsidR="00C84F3E" w:rsidRPr="005E715A" w14:paraId="72BA4ACC" w14:textId="77777777" w:rsidTr="00D1238A">
        <w:tc>
          <w:tcPr>
            <w:tcW w:w="599" w:type="dxa"/>
            <w:tcBorders>
              <w:left w:val="single" w:sz="4" w:space="0" w:color="000000"/>
            </w:tcBorders>
          </w:tcPr>
          <w:p w14:paraId="512F64F2"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tcBorders>
          </w:tcPr>
          <w:p w14:paraId="22407CC5"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tcBorders>
          </w:tcPr>
          <w:p w14:paraId="1EFF57C7"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tcBorders>
          </w:tcPr>
          <w:p w14:paraId="44D72856"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tcBorders>
          </w:tcPr>
          <w:p w14:paraId="0D334A2E"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tcBorders>
          </w:tcPr>
          <w:p w14:paraId="03B17F83"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right w:val="single" w:sz="4" w:space="0" w:color="000000"/>
            </w:tcBorders>
          </w:tcPr>
          <w:p w14:paraId="4B756BED" w14:textId="77777777" w:rsidR="00C84F3E" w:rsidRPr="005E715A" w:rsidRDefault="00C84F3E" w:rsidP="00D1238A">
            <w:pPr>
              <w:snapToGrid w:val="0"/>
              <w:rPr>
                <w:rFonts w:ascii="Arial" w:hAnsi="Arial" w:cs="Arial"/>
                <w:sz w:val="20"/>
                <w:szCs w:val="20"/>
              </w:rPr>
            </w:pPr>
          </w:p>
        </w:tc>
      </w:tr>
      <w:tr w:rsidR="00C84F3E" w:rsidRPr="005E715A" w14:paraId="6F64C1BE" w14:textId="77777777" w:rsidTr="00D1238A">
        <w:tc>
          <w:tcPr>
            <w:tcW w:w="8012" w:type="dxa"/>
            <w:gridSpan w:val="6"/>
            <w:tcBorders>
              <w:top w:val="single" w:sz="4" w:space="0" w:color="000000"/>
              <w:left w:val="single" w:sz="4" w:space="0" w:color="000000"/>
              <w:bottom w:val="single" w:sz="4" w:space="0" w:color="000000"/>
            </w:tcBorders>
          </w:tcPr>
          <w:p w14:paraId="6FD45CEE" w14:textId="77777777" w:rsidR="00C84F3E" w:rsidRPr="005E715A" w:rsidRDefault="00C84F3E" w:rsidP="00D1238A">
            <w:pPr>
              <w:snapToGrid w:val="0"/>
              <w:rPr>
                <w:rFonts w:ascii="Arial" w:hAnsi="Arial" w:cs="Arial"/>
                <w:color w:val="000000"/>
                <w:sz w:val="20"/>
                <w:szCs w:val="20"/>
              </w:rPr>
            </w:pPr>
            <w:r w:rsidRPr="005E715A">
              <w:rPr>
                <w:rFonts w:ascii="Arial" w:hAnsi="Arial" w:cs="Arial"/>
                <w:color w:val="000000"/>
                <w:sz w:val="20"/>
                <w:szCs w:val="20"/>
              </w:rPr>
              <w:t xml:space="preserve">                                                                                                                                                                                                                                                    PREÇO TOTAL</w:t>
            </w:r>
          </w:p>
        </w:tc>
        <w:tc>
          <w:tcPr>
            <w:tcW w:w="1060" w:type="dxa"/>
            <w:tcBorders>
              <w:top w:val="single" w:sz="4" w:space="0" w:color="000000"/>
              <w:left w:val="single" w:sz="4" w:space="0" w:color="000000"/>
              <w:bottom w:val="single" w:sz="4" w:space="0" w:color="000000"/>
              <w:right w:val="single" w:sz="4" w:space="0" w:color="000000"/>
            </w:tcBorders>
          </w:tcPr>
          <w:p w14:paraId="40FE1B29" w14:textId="77777777" w:rsidR="00C84F3E" w:rsidRPr="005E715A" w:rsidRDefault="00C84F3E" w:rsidP="00D1238A">
            <w:pPr>
              <w:snapToGrid w:val="0"/>
              <w:rPr>
                <w:rFonts w:ascii="Arial" w:hAnsi="Arial" w:cs="Arial"/>
                <w:color w:val="000000"/>
                <w:sz w:val="20"/>
                <w:szCs w:val="20"/>
              </w:rPr>
            </w:pPr>
          </w:p>
        </w:tc>
      </w:tr>
    </w:tbl>
    <w:p w14:paraId="07698BAA" w14:textId="77777777" w:rsidR="00C84F3E" w:rsidRPr="005E715A" w:rsidRDefault="00C84F3E" w:rsidP="00C84F3E">
      <w:pPr>
        <w:jc w:val="center"/>
        <w:rPr>
          <w:rFonts w:ascii="Arial" w:hAnsi="Arial" w:cs="Arial"/>
          <w:sz w:val="20"/>
          <w:szCs w:val="20"/>
        </w:rPr>
      </w:pPr>
    </w:p>
    <w:p w14:paraId="771FB320" w14:textId="77777777" w:rsidR="00C84F3E" w:rsidRPr="005E715A" w:rsidRDefault="00C84F3E" w:rsidP="00C84F3E">
      <w:pPr>
        <w:jc w:val="center"/>
        <w:rPr>
          <w:rFonts w:ascii="Arial" w:hAnsi="Arial" w:cs="Arial"/>
          <w:sz w:val="20"/>
          <w:szCs w:val="20"/>
        </w:rPr>
      </w:pPr>
    </w:p>
    <w:p w14:paraId="1627BF93" w14:textId="77777777" w:rsidR="00C84F3E" w:rsidRPr="005E715A" w:rsidRDefault="00C84F3E" w:rsidP="00C84F3E">
      <w:pPr>
        <w:jc w:val="center"/>
        <w:rPr>
          <w:rFonts w:ascii="Arial" w:hAnsi="Arial" w:cs="Arial"/>
          <w:sz w:val="20"/>
          <w:szCs w:val="20"/>
        </w:rPr>
      </w:pPr>
    </w:p>
    <w:p w14:paraId="0DED2214" w14:textId="77777777" w:rsidR="00C84F3E" w:rsidRPr="005E715A" w:rsidRDefault="00C84F3E" w:rsidP="00C84F3E">
      <w:pPr>
        <w:tabs>
          <w:tab w:val="left" w:pos="709"/>
          <w:tab w:val="left" w:pos="1560"/>
          <w:tab w:val="left" w:pos="2694"/>
        </w:tabs>
        <w:rPr>
          <w:rFonts w:ascii="Arial" w:hAnsi="Arial" w:cs="Arial"/>
          <w:i/>
          <w:sz w:val="20"/>
          <w:szCs w:val="20"/>
        </w:rPr>
        <w:sectPr w:rsidR="00C84F3E" w:rsidRPr="005E715A" w:rsidSect="00C84F3E">
          <w:footnotePr>
            <w:pos w:val="beneathText"/>
          </w:footnotePr>
          <w:pgSz w:w="11905" w:h="16837"/>
          <w:pgMar w:top="1701" w:right="1134" w:bottom="1701" w:left="1701" w:header="720" w:footer="720" w:gutter="0"/>
          <w:cols w:space="720"/>
          <w:docGrid w:linePitch="360"/>
        </w:sectPr>
      </w:pPr>
      <w:proofErr w:type="gramStart"/>
      <w:r w:rsidRPr="005E715A">
        <w:rPr>
          <w:rFonts w:ascii="Arial" w:hAnsi="Arial" w:cs="Arial"/>
          <w:color w:val="000000"/>
          <w:sz w:val="20"/>
          <w:szCs w:val="20"/>
        </w:rPr>
        <w:t>(</w:t>
      </w:r>
      <w:r w:rsidRPr="005E715A">
        <w:rPr>
          <w:rFonts w:ascii="Arial" w:hAnsi="Arial" w:cs="Arial"/>
          <w:i/>
          <w:color w:val="000000"/>
          <w:sz w:val="20"/>
          <w:szCs w:val="20"/>
        </w:rPr>
        <w:t xml:space="preserve"> </w:t>
      </w:r>
      <w:proofErr w:type="spellStart"/>
      <w:proofErr w:type="gramEnd"/>
      <w:r w:rsidRPr="005E715A">
        <w:rPr>
          <w:rFonts w:ascii="Arial" w:hAnsi="Arial" w:cs="Arial"/>
          <w:i/>
          <w:color w:val="000000"/>
          <w:sz w:val="20"/>
          <w:szCs w:val="20"/>
        </w:rPr>
        <w:t>nome,RG</w:t>
      </w:r>
      <w:proofErr w:type="spellEnd"/>
      <w:r w:rsidRPr="005E715A">
        <w:rPr>
          <w:rFonts w:ascii="Arial" w:hAnsi="Arial" w:cs="Arial"/>
          <w:i/>
          <w:color w:val="000000"/>
          <w:sz w:val="20"/>
          <w:szCs w:val="20"/>
        </w:rPr>
        <w:t xml:space="preserve">  n° e assinatura do responsável legal</w:t>
      </w:r>
      <w:r w:rsidRPr="005E715A">
        <w:rPr>
          <w:rFonts w:ascii="Arial" w:hAnsi="Arial" w:cs="Arial"/>
          <w:color w:val="000000"/>
          <w:sz w:val="20"/>
          <w:szCs w:val="20"/>
        </w:rPr>
        <w:t xml:space="preserve">)  </w:t>
      </w:r>
      <w:r w:rsidRPr="005E715A">
        <w:rPr>
          <w:rFonts w:ascii="Arial" w:hAnsi="Arial" w:cs="Arial"/>
          <w:i/>
          <w:sz w:val="20"/>
          <w:szCs w:val="20"/>
        </w:rPr>
        <w:t xml:space="preserve"> ( nome, RG n°, CREA n° e assinatura engenheiro habilitado)</w:t>
      </w:r>
    </w:p>
    <w:p w14:paraId="23753506" w14:textId="77777777" w:rsidR="001D134E" w:rsidRPr="005E715A" w:rsidRDefault="001D134E" w:rsidP="001D134E">
      <w:pPr>
        <w:jc w:val="center"/>
        <w:rPr>
          <w:rFonts w:ascii="Arial" w:hAnsi="Arial" w:cs="Arial"/>
          <w:b/>
          <w:color w:val="000000"/>
          <w:sz w:val="20"/>
          <w:szCs w:val="20"/>
        </w:rPr>
      </w:pPr>
      <w:r w:rsidRPr="005E715A">
        <w:rPr>
          <w:rFonts w:ascii="Arial" w:hAnsi="Arial" w:cs="Arial"/>
          <w:b/>
          <w:color w:val="000000"/>
          <w:sz w:val="20"/>
          <w:szCs w:val="20"/>
        </w:rPr>
        <w:lastRenderedPageBreak/>
        <w:t>ANEXO IX</w:t>
      </w:r>
    </w:p>
    <w:p w14:paraId="62D3B893" w14:textId="77777777" w:rsidR="001D134E" w:rsidRPr="005E715A" w:rsidRDefault="001D134E" w:rsidP="001D134E">
      <w:pPr>
        <w:jc w:val="center"/>
        <w:rPr>
          <w:rFonts w:ascii="Arial" w:hAnsi="Arial" w:cs="Arial"/>
          <w:b/>
          <w:color w:val="000000"/>
          <w:sz w:val="20"/>
          <w:szCs w:val="20"/>
        </w:rPr>
      </w:pPr>
    </w:p>
    <w:p w14:paraId="404B245A" w14:textId="75DFEFAB" w:rsidR="00C84F3E" w:rsidRPr="005E715A" w:rsidRDefault="001D134E" w:rsidP="001D134E">
      <w:pPr>
        <w:jc w:val="center"/>
        <w:rPr>
          <w:rFonts w:ascii="Arial" w:hAnsi="Arial" w:cs="Arial"/>
          <w:b/>
          <w:color w:val="000000"/>
          <w:sz w:val="20"/>
          <w:szCs w:val="20"/>
        </w:rPr>
      </w:pPr>
      <w:r w:rsidRPr="005E715A">
        <w:rPr>
          <w:rFonts w:ascii="Arial" w:hAnsi="Arial" w:cs="Arial"/>
          <w:b/>
          <w:color w:val="000000"/>
          <w:sz w:val="20"/>
          <w:szCs w:val="20"/>
        </w:rPr>
        <w:t>MODELO DE PLANILHA FÍSICO-FINANCEIRA</w:t>
      </w:r>
    </w:p>
    <w:p w14:paraId="1DBE570E" w14:textId="77777777" w:rsidR="00C84F3E" w:rsidRPr="005E715A" w:rsidRDefault="00C84F3E" w:rsidP="00C84F3E">
      <w:pPr>
        <w:rPr>
          <w:rFonts w:ascii="Arial" w:hAnsi="Arial" w:cs="Arial"/>
          <w:b/>
          <w:color w:val="000000"/>
          <w:sz w:val="20"/>
          <w:szCs w:val="20"/>
        </w:rPr>
      </w:pPr>
    </w:p>
    <w:p w14:paraId="2A1E7D11" w14:textId="2AFA7978" w:rsidR="00C84F3E" w:rsidRPr="005E715A" w:rsidRDefault="005D7C62" w:rsidP="00C84F3E">
      <w:pPr>
        <w:rPr>
          <w:rFonts w:ascii="Arial" w:hAnsi="Arial" w:cs="Arial"/>
          <w:b/>
          <w:color w:val="000000"/>
          <w:sz w:val="20"/>
          <w:szCs w:val="20"/>
        </w:rPr>
      </w:pPr>
      <w:r>
        <w:rPr>
          <w:rFonts w:ascii="Arial" w:hAnsi="Arial" w:cs="Arial"/>
          <w:sz w:val="20"/>
          <w:szCs w:val="20"/>
        </w:rPr>
        <w:pict w14:anchorId="58D565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84pt;margin-top:210pt;width:447.4pt;height:329.7pt;z-index:251662336;mso-wrap-distance-left:9.05pt;mso-wrap-distance-right:9.05pt;mso-position-horizontal-relative:page;mso-position-vertical-relative:page" filled="t">
            <v:fill color2="black"/>
            <v:imagedata r:id="rId128" o:title=""/>
            <w10:wrap type="topAndBottom" anchorx="page" anchory="page"/>
          </v:shape>
          <o:OLEObject Type="Embed" ProgID="Word.Picture.8" ShapeID="_x0000_s2052" DrawAspect="Content" ObjectID="_1782128801" r:id="rId129"/>
        </w:pict>
      </w:r>
    </w:p>
    <w:p w14:paraId="6EB0CBDE" w14:textId="77777777" w:rsidR="00C84F3E" w:rsidRPr="005E715A" w:rsidRDefault="00C84F3E" w:rsidP="00C84F3E">
      <w:pPr>
        <w:rPr>
          <w:rFonts w:ascii="Arial" w:hAnsi="Arial" w:cs="Arial"/>
          <w:b/>
          <w:color w:val="000000"/>
          <w:sz w:val="20"/>
          <w:szCs w:val="20"/>
        </w:rPr>
      </w:pPr>
    </w:p>
    <w:p w14:paraId="1D9806AF" w14:textId="77777777" w:rsidR="00C84F3E" w:rsidRPr="005E715A" w:rsidRDefault="00C84F3E" w:rsidP="00C84F3E">
      <w:pPr>
        <w:spacing w:beforeLines="120" w:before="288" w:afterLines="120" w:after="288" w:line="312" w:lineRule="auto"/>
        <w:ind w:firstLine="567"/>
        <w:jc w:val="center"/>
        <w:rPr>
          <w:rFonts w:ascii="Arial" w:hAnsi="Arial" w:cs="Arial"/>
          <w:sz w:val="20"/>
          <w:szCs w:val="20"/>
        </w:rPr>
      </w:pPr>
    </w:p>
    <w:p w14:paraId="0005F294" w14:textId="77777777" w:rsidR="00C84F3E" w:rsidRPr="005E715A" w:rsidRDefault="00C84F3E" w:rsidP="00C84F3E">
      <w:pPr>
        <w:spacing w:beforeLines="120" w:before="288" w:afterLines="120" w:after="288" w:line="312" w:lineRule="auto"/>
        <w:ind w:firstLine="567"/>
        <w:jc w:val="center"/>
        <w:rPr>
          <w:rFonts w:ascii="Arial" w:hAnsi="Arial" w:cs="Arial"/>
          <w:sz w:val="20"/>
          <w:szCs w:val="20"/>
        </w:rPr>
      </w:pPr>
    </w:p>
    <w:p w14:paraId="1A435DC9" w14:textId="77777777" w:rsidR="00C84F3E" w:rsidRPr="005E715A" w:rsidRDefault="00C84F3E" w:rsidP="00C84F3E">
      <w:pPr>
        <w:spacing w:beforeLines="120" w:before="288" w:afterLines="120" w:after="288" w:line="312" w:lineRule="auto"/>
        <w:ind w:firstLine="567"/>
        <w:jc w:val="center"/>
        <w:rPr>
          <w:rFonts w:ascii="Arial" w:hAnsi="Arial" w:cs="Arial"/>
          <w:sz w:val="20"/>
          <w:szCs w:val="20"/>
        </w:rPr>
      </w:pPr>
    </w:p>
    <w:p w14:paraId="154707B4" w14:textId="77777777" w:rsidR="00C84F3E" w:rsidRPr="005E715A" w:rsidRDefault="00C84F3E" w:rsidP="00C84F3E">
      <w:pPr>
        <w:spacing w:beforeLines="120" w:before="288" w:afterLines="120" w:after="288" w:line="312" w:lineRule="auto"/>
        <w:ind w:firstLine="567"/>
        <w:jc w:val="center"/>
        <w:rPr>
          <w:rFonts w:ascii="Arial" w:hAnsi="Arial" w:cs="Arial"/>
          <w:sz w:val="20"/>
          <w:szCs w:val="20"/>
        </w:rPr>
      </w:pPr>
    </w:p>
    <w:p w14:paraId="3CDDB0FD" w14:textId="77777777" w:rsidR="00C84F3E" w:rsidRPr="005E715A" w:rsidRDefault="00C84F3E" w:rsidP="00C84F3E">
      <w:pPr>
        <w:spacing w:beforeLines="120" w:before="288" w:afterLines="120" w:after="288" w:line="312" w:lineRule="auto"/>
        <w:ind w:firstLine="567"/>
        <w:jc w:val="center"/>
        <w:rPr>
          <w:rFonts w:ascii="Arial" w:hAnsi="Arial" w:cs="Arial"/>
          <w:sz w:val="20"/>
          <w:szCs w:val="20"/>
        </w:rPr>
      </w:pPr>
    </w:p>
    <w:p w14:paraId="4B4F15A1" w14:textId="77777777" w:rsidR="00C84F3E" w:rsidRDefault="00C84F3E" w:rsidP="00C84F3E">
      <w:pPr>
        <w:spacing w:beforeLines="120" w:before="288" w:afterLines="120" w:after="288" w:line="312" w:lineRule="auto"/>
        <w:ind w:firstLine="567"/>
        <w:jc w:val="center"/>
        <w:rPr>
          <w:rFonts w:ascii="Arial" w:hAnsi="Arial" w:cs="Arial"/>
          <w:sz w:val="20"/>
          <w:szCs w:val="20"/>
        </w:rPr>
      </w:pPr>
    </w:p>
    <w:p w14:paraId="068463DE" w14:textId="77777777" w:rsidR="00715970" w:rsidRPr="005E715A" w:rsidRDefault="00715970" w:rsidP="00C84F3E">
      <w:pPr>
        <w:spacing w:beforeLines="120" w:before="288" w:afterLines="120" w:after="288" w:line="312" w:lineRule="auto"/>
        <w:ind w:firstLine="567"/>
        <w:jc w:val="center"/>
        <w:rPr>
          <w:rFonts w:ascii="Arial" w:hAnsi="Arial" w:cs="Arial"/>
          <w:sz w:val="20"/>
          <w:szCs w:val="20"/>
        </w:rPr>
      </w:pPr>
    </w:p>
    <w:p w14:paraId="216B0C24" w14:textId="28C58F1B" w:rsidR="00C84F3E" w:rsidRPr="005E715A" w:rsidRDefault="001D134E" w:rsidP="00C84F3E">
      <w:pPr>
        <w:spacing w:beforeLines="120" w:before="288" w:afterLines="120" w:after="288" w:line="312" w:lineRule="auto"/>
        <w:ind w:firstLine="567"/>
        <w:jc w:val="center"/>
        <w:rPr>
          <w:rFonts w:ascii="Arial" w:hAnsi="Arial" w:cs="Arial"/>
          <w:b/>
          <w:bCs/>
          <w:sz w:val="20"/>
          <w:szCs w:val="20"/>
        </w:rPr>
      </w:pPr>
      <w:r w:rsidRPr="005E715A">
        <w:rPr>
          <w:rFonts w:ascii="Arial" w:hAnsi="Arial" w:cs="Arial"/>
          <w:b/>
          <w:bCs/>
          <w:sz w:val="20"/>
          <w:szCs w:val="20"/>
        </w:rPr>
        <w:lastRenderedPageBreak/>
        <w:t>ANEXO X</w:t>
      </w:r>
    </w:p>
    <w:p w14:paraId="70E73923" w14:textId="28763E2C" w:rsidR="00C84F3E" w:rsidRPr="005E715A" w:rsidRDefault="00C84F3E" w:rsidP="001D134E">
      <w:pPr>
        <w:jc w:val="center"/>
        <w:rPr>
          <w:rFonts w:ascii="Arial" w:hAnsi="Arial" w:cs="Arial"/>
          <w:b/>
          <w:sz w:val="20"/>
          <w:szCs w:val="20"/>
        </w:rPr>
      </w:pPr>
      <w:r w:rsidRPr="005E715A">
        <w:rPr>
          <w:rFonts w:ascii="Arial" w:hAnsi="Arial" w:cs="Arial"/>
          <w:b/>
          <w:sz w:val="20"/>
          <w:szCs w:val="20"/>
        </w:rPr>
        <w:t xml:space="preserve">MODELO </w:t>
      </w:r>
      <w:r w:rsidR="001D134E" w:rsidRPr="005E715A">
        <w:rPr>
          <w:rFonts w:ascii="Arial" w:hAnsi="Arial" w:cs="Arial"/>
          <w:b/>
          <w:sz w:val="20"/>
          <w:szCs w:val="20"/>
        </w:rPr>
        <w:t xml:space="preserve">DE </w:t>
      </w:r>
      <w:r w:rsidRPr="005E715A">
        <w:rPr>
          <w:rFonts w:ascii="Arial" w:hAnsi="Arial" w:cs="Arial"/>
          <w:b/>
          <w:sz w:val="20"/>
          <w:szCs w:val="20"/>
        </w:rPr>
        <w:t>DECLARAÇÃO CONTENDO INFORMAÇÕES PARA FINS DE ASSINATURA DO CONTRATO</w:t>
      </w:r>
    </w:p>
    <w:p w14:paraId="7187D4D2" w14:textId="77777777" w:rsidR="00C84F3E" w:rsidRPr="005E715A" w:rsidRDefault="00C84F3E" w:rsidP="001D134E">
      <w:pPr>
        <w:pStyle w:val="Corpodetexto"/>
        <w:spacing w:before="5" w:line="276" w:lineRule="auto"/>
        <w:ind w:left="340" w:right="340"/>
        <w:jc w:val="both"/>
        <w:rPr>
          <w:rFonts w:ascii="Arial" w:hAnsi="Arial" w:cs="Arial"/>
          <w:b/>
          <w:sz w:val="20"/>
          <w:szCs w:val="20"/>
        </w:rPr>
      </w:pPr>
    </w:p>
    <w:p w14:paraId="02FC65B8" w14:textId="77777777" w:rsidR="00C84F3E" w:rsidRPr="005E715A" w:rsidRDefault="00C84F3E" w:rsidP="006126ED">
      <w:pPr>
        <w:pStyle w:val="Ttulo31"/>
        <w:numPr>
          <w:ilvl w:val="0"/>
          <w:numId w:val="9"/>
        </w:numPr>
        <w:tabs>
          <w:tab w:val="left" w:pos="142"/>
        </w:tabs>
        <w:spacing w:line="276" w:lineRule="auto"/>
        <w:ind w:left="340" w:right="340" w:firstLine="0"/>
        <w:jc w:val="both"/>
        <w:rPr>
          <w:rFonts w:ascii="Arial" w:hAnsi="Arial" w:cs="Arial"/>
          <w:sz w:val="20"/>
          <w:szCs w:val="20"/>
        </w:rPr>
      </w:pPr>
      <w:r w:rsidRPr="005E715A">
        <w:rPr>
          <w:rFonts w:ascii="Arial" w:hAnsi="Arial" w:cs="Arial"/>
          <w:sz w:val="20"/>
          <w:szCs w:val="20"/>
        </w:rPr>
        <w:t>DA EMPRESA</w:t>
      </w:r>
      <w:r w:rsidRPr="005E715A">
        <w:rPr>
          <w:rFonts w:ascii="Arial" w:hAnsi="Arial" w:cs="Arial"/>
          <w:spacing w:val="-6"/>
          <w:sz w:val="20"/>
          <w:szCs w:val="20"/>
        </w:rPr>
        <w:t xml:space="preserve"> </w:t>
      </w:r>
      <w:r w:rsidRPr="005E715A">
        <w:rPr>
          <w:rFonts w:ascii="Arial" w:hAnsi="Arial" w:cs="Arial"/>
          <w:sz w:val="20"/>
          <w:szCs w:val="20"/>
        </w:rPr>
        <w:t>PROPONENTE:</w:t>
      </w:r>
    </w:p>
    <w:p w14:paraId="3017709A" w14:textId="77777777" w:rsidR="001D134E" w:rsidRPr="005E715A" w:rsidRDefault="001D134E" w:rsidP="001D134E">
      <w:pPr>
        <w:pStyle w:val="Ttulo31"/>
        <w:tabs>
          <w:tab w:val="left" w:pos="142"/>
        </w:tabs>
        <w:spacing w:line="276" w:lineRule="auto"/>
        <w:ind w:left="340" w:right="340"/>
        <w:jc w:val="both"/>
        <w:rPr>
          <w:rFonts w:ascii="Arial" w:hAnsi="Arial" w:cs="Arial"/>
          <w:sz w:val="20"/>
          <w:szCs w:val="20"/>
        </w:rPr>
      </w:pPr>
    </w:p>
    <w:p w14:paraId="57967DA5" w14:textId="77777777" w:rsidR="001D134E" w:rsidRPr="005E715A" w:rsidRDefault="00C84F3E" w:rsidP="001D134E">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5E715A">
        <w:rPr>
          <w:rFonts w:ascii="Arial" w:hAnsi="Arial" w:cs="Arial"/>
          <w:sz w:val="20"/>
          <w:szCs w:val="20"/>
        </w:rPr>
        <w:t>Razão</w:t>
      </w:r>
      <w:r w:rsidRPr="005E715A">
        <w:rPr>
          <w:rFonts w:ascii="Arial" w:hAnsi="Arial" w:cs="Arial"/>
          <w:spacing w:val="-1"/>
          <w:sz w:val="20"/>
          <w:szCs w:val="20"/>
        </w:rPr>
        <w:t xml:space="preserve"> </w:t>
      </w:r>
      <w:r w:rsidRPr="005E715A">
        <w:rPr>
          <w:rFonts w:ascii="Arial" w:hAnsi="Arial" w:cs="Arial"/>
          <w:sz w:val="20"/>
          <w:szCs w:val="20"/>
        </w:rPr>
        <w:t>Social</w:t>
      </w:r>
      <w:proofErr w:type="gramStart"/>
      <w:r w:rsidRPr="005E715A">
        <w:rPr>
          <w:rFonts w:ascii="Arial" w:hAnsi="Arial" w:cs="Arial"/>
          <w:spacing w:val="1"/>
          <w:sz w:val="20"/>
          <w:szCs w:val="20"/>
        </w:rPr>
        <w:t xml:space="preserve"> </w:t>
      </w:r>
      <w:r w:rsidRPr="005E715A">
        <w:rPr>
          <w:rFonts w:ascii="Arial" w:hAnsi="Arial" w:cs="Arial"/>
          <w:sz w:val="20"/>
          <w:szCs w:val="20"/>
          <w:u w:val="single"/>
        </w:rPr>
        <w:t xml:space="preserve"> </w:t>
      </w:r>
      <w:proofErr w:type="gramEnd"/>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w w:val="38"/>
          <w:sz w:val="20"/>
          <w:szCs w:val="20"/>
          <w:u w:val="single"/>
        </w:rPr>
        <w:t xml:space="preserve"> </w:t>
      </w:r>
      <w:r w:rsidRPr="005E715A">
        <w:rPr>
          <w:rFonts w:ascii="Arial" w:hAnsi="Arial" w:cs="Arial"/>
          <w:sz w:val="20"/>
          <w:szCs w:val="20"/>
        </w:rPr>
        <w:t xml:space="preserve">                                                                                                          Rua</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nº</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w:t>
      </w:r>
    </w:p>
    <w:p w14:paraId="2ED20DCB" w14:textId="77777777" w:rsidR="001D134E" w:rsidRPr="005E715A" w:rsidRDefault="00C84F3E" w:rsidP="001D134E">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5E715A">
        <w:rPr>
          <w:rFonts w:ascii="Arial" w:hAnsi="Arial" w:cs="Arial"/>
          <w:sz w:val="20"/>
          <w:szCs w:val="20"/>
        </w:rPr>
        <w:t>Bairro</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CEP</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w:t>
      </w:r>
    </w:p>
    <w:p w14:paraId="6F0918E3" w14:textId="77777777" w:rsidR="001D134E" w:rsidRPr="005E715A" w:rsidRDefault="00C84F3E" w:rsidP="001D134E">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5E715A">
        <w:rPr>
          <w:rFonts w:ascii="Arial" w:hAnsi="Arial" w:cs="Arial"/>
          <w:sz w:val="20"/>
          <w:szCs w:val="20"/>
        </w:rPr>
        <w:t>CNPJ</w:t>
      </w:r>
      <w:r w:rsidRPr="005E715A">
        <w:rPr>
          <w:rFonts w:ascii="Arial" w:hAnsi="Arial" w:cs="Arial"/>
          <w:spacing w:val="-2"/>
          <w:sz w:val="20"/>
          <w:szCs w:val="20"/>
        </w:rPr>
        <w:t xml:space="preserve"> </w:t>
      </w:r>
      <w:r w:rsidRPr="005E715A">
        <w:rPr>
          <w:rFonts w:ascii="Arial" w:hAnsi="Arial" w:cs="Arial"/>
          <w:sz w:val="20"/>
          <w:szCs w:val="20"/>
        </w:rPr>
        <w:t>nº</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Banco</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rPr>
        <w:t>Agência</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Conta</w:t>
      </w:r>
      <w:r w:rsidRPr="005E715A">
        <w:rPr>
          <w:rFonts w:ascii="Arial" w:hAnsi="Arial" w:cs="Arial"/>
          <w:spacing w:val="-6"/>
          <w:sz w:val="20"/>
          <w:szCs w:val="20"/>
        </w:rPr>
        <w:t xml:space="preserve"> </w:t>
      </w:r>
      <w:r w:rsidRPr="005E715A">
        <w:rPr>
          <w:rFonts w:ascii="Arial" w:hAnsi="Arial" w:cs="Arial"/>
          <w:sz w:val="20"/>
          <w:szCs w:val="20"/>
        </w:rPr>
        <w:t>Corrente</w:t>
      </w:r>
      <w:r w:rsidRPr="005E715A">
        <w:rPr>
          <w:rFonts w:ascii="Arial" w:hAnsi="Arial" w:cs="Arial"/>
          <w:spacing w:val="-3"/>
          <w:sz w:val="20"/>
          <w:szCs w:val="20"/>
        </w:rPr>
        <w:t xml:space="preserve"> </w:t>
      </w:r>
      <w:r w:rsidRPr="005E715A">
        <w:rPr>
          <w:rFonts w:ascii="Arial" w:hAnsi="Arial" w:cs="Arial"/>
          <w:sz w:val="20"/>
          <w:szCs w:val="20"/>
        </w:rPr>
        <w:t>nº</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w w:val="43"/>
          <w:sz w:val="20"/>
          <w:szCs w:val="20"/>
          <w:u w:val="single"/>
        </w:rPr>
        <w:t xml:space="preserve"> </w:t>
      </w:r>
      <w:r w:rsidRPr="005E715A">
        <w:rPr>
          <w:rFonts w:ascii="Arial" w:hAnsi="Arial" w:cs="Arial"/>
          <w:sz w:val="20"/>
          <w:szCs w:val="20"/>
        </w:rPr>
        <w:t xml:space="preserve"> </w:t>
      </w:r>
    </w:p>
    <w:p w14:paraId="403C1A10" w14:textId="77777777" w:rsidR="001D134E" w:rsidRPr="005E715A" w:rsidRDefault="00C84F3E" w:rsidP="001D134E">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5E715A">
        <w:rPr>
          <w:rFonts w:ascii="Arial" w:hAnsi="Arial" w:cs="Arial"/>
          <w:sz w:val="20"/>
          <w:szCs w:val="20"/>
        </w:rPr>
        <w:t>Inscrição</w:t>
      </w:r>
      <w:r w:rsidRPr="005E715A">
        <w:rPr>
          <w:rFonts w:ascii="Arial" w:hAnsi="Arial" w:cs="Arial"/>
          <w:spacing w:val="-1"/>
          <w:sz w:val="20"/>
          <w:szCs w:val="20"/>
        </w:rPr>
        <w:t xml:space="preserve"> </w:t>
      </w:r>
      <w:r w:rsidRPr="005E715A">
        <w:rPr>
          <w:rFonts w:ascii="Arial" w:hAnsi="Arial" w:cs="Arial"/>
          <w:sz w:val="20"/>
          <w:szCs w:val="20"/>
        </w:rPr>
        <w:t>Estadual</w:t>
      </w:r>
      <w:r w:rsidRPr="005E715A">
        <w:rPr>
          <w:rFonts w:ascii="Arial" w:hAnsi="Arial" w:cs="Arial"/>
          <w:spacing w:val="-2"/>
          <w:sz w:val="20"/>
          <w:szCs w:val="20"/>
        </w:rPr>
        <w:t xml:space="preserve"> </w:t>
      </w:r>
      <w:r w:rsidRPr="005E715A">
        <w:rPr>
          <w:rFonts w:ascii="Arial" w:hAnsi="Arial" w:cs="Arial"/>
          <w:sz w:val="20"/>
          <w:szCs w:val="20"/>
        </w:rPr>
        <w:t>nº</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Inscrição</w:t>
      </w:r>
      <w:r w:rsidRPr="005E715A">
        <w:rPr>
          <w:rFonts w:ascii="Arial" w:hAnsi="Arial" w:cs="Arial"/>
          <w:spacing w:val="-1"/>
          <w:sz w:val="20"/>
          <w:szCs w:val="20"/>
        </w:rPr>
        <w:t xml:space="preserve"> </w:t>
      </w:r>
      <w:r w:rsidRPr="005E715A">
        <w:rPr>
          <w:rFonts w:ascii="Arial" w:hAnsi="Arial" w:cs="Arial"/>
          <w:sz w:val="20"/>
          <w:szCs w:val="20"/>
        </w:rPr>
        <w:t>Municipal</w:t>
      </w:r>
      <w:r w:rsidRPr="005E715A">
        <w:rPr>
          <w:rFonts w:ascii="Arial" w:hAnsi="Arial" w:cs="Arial"/>
          <w:spacing w:val="-1"/>
          <w:sz w:val="20"/>
          <w:szCs w:val="20"/>
        </w:rPr>
        <w:t xml:space="preserve"> </w:t>
      </w:r>
      <w:r w:rsidRPr="005E715A">
        <w:rPr>
          <w:rFonts w:ascii="Arial" w:hAnsi="Arial" w:cs="Arial"/>
          <w:sz w:val="20"/>
          <w:szCs w:val="20"/>
        </w:rPr>
        <w:t>nº_</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w:t>
      </w:r>
    </w:p>
    <w:p w14:paraId="27D6E6D6" w14:textId="4B0CAC55" w:rsidR="00C84F3E" w:rsidRPr="005E715A" w:rsidRDefault="00C84F3E" w:rsidP="001D134E">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5E715A">
        <w:rPr>
          <w:rFonts w:ascii="Arial" w:hAnsi="Arial" w:cs="Arial"/>
          <w:sz w:val="20"/>
          <w:szCs w:val="20"/>
        </w:rPr>
        <w:t>Telefone</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Fax</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p>
    <w:p w14:paraId="7A6272E9" w14:textId="77777777" w:rsidR="00C84F3E" w:rsidRPr="005E715A" w:rsidRDefault="00C84F3E" w:rsidP="001D134E">
      <w:pPr>
        <w:pStyle w:val="Corpodetexto"/>
        <w:tabs>
          <w:tab w:val="left" w:pos="7213"/>
        </w:tabs>
        <w:spacing w:before="0" w:beforeAutospacing="0" w:after="0" w:afterAutospacing="0"/>
        <w:jc w:val="both"/>
        <w:rPr>
          <w:rFonts w:ascii="Arial" w:hAnsi="Arial" w:cs="Arial"/>
          <w:sz w:val="20"/>
          <w:szCs w:val="20"/>
        </w:rPr>
      </w:pPr>
      <w:r w:rsidRPr="005E715A">
        <w:rPr>
          <w:rFonts w:ascii="Arial" w:hAnsi="Arial" w:cs="Arial"/>
          <w:sz w:val="20"/>
          <w:szCs w:val="20"/>
        </w:rPr>
        <w:t>E-mail</w:t>
      </w:r>
      <w:r w:rsidRPr="005E715A">
        <w:rPr>
          <w:rFonts w:ascii="Arial" w:hAnsi="Arial" w:cs="Arial"/>
          <w:sz w:val="20"/>
          <w:szCs w:val="20"/>
          <w:u w:val="single"/>
        </w:rPr>
        <w:t xml:space="preserve"> </w:t>
      </w:r>
      <w:r w:rsidRPr="005E715A">
        <w:rPr>
          <w:rFonts w:ascii="Arial" w:hAnsi="Arial" w:cs="Arial"/>
          <w:sz w:val="20"/>
          <w:szCs w:val="20"/>
          <w:u w:val="single"/>
        </w:rPr>
        <w:tab/>
      </w:r>
    </w:p>
    <w:p w14:paraId="2DDF5D51" w14:textId="77777777" w:rsidR="00C84F3E" w:rsidRPr="005E715A" w:rsidRDefault="00C84F3E" w:rsidP="001D134E">
      <w:pPr>
        <w:pStyle w:val="Corpodetexto"/>
        <w:spacing w:before="0" w:beforeAutospacing="0" w:after="0" w:afterAutospacing="0"/>
        <w:jc w:val="both"/>
        <w:rPr>
          <w:rFonts w:ascii="Arial" w:hAnsi="Arial" w:cs="Arial"/>
          <w:sz w:val="20"/>
          <w:szCs w:val="20"/>
        </w:rPr>
      </w:pPr>
    </w:p>
    <w:p w14:paraId="6D0BABE3" w14:textId="72EC9F44" w:rsidR="00C84F3E" w:rsidRPr="005E715A" w:rsidRDefault="00C84F3E" w:rsidP="006126ED">
      <w:pPr>
        <w:pStyle w:val="Ttulo31"/>
        <w:numPr>
          <w:ilvl w:val="0"/>
          <w:numId w:val="9"/>
        </w:numPr>
        <w:tabs>
          <w:tab w:val="left" w:pos="-142"/>
        </w:tabs>
        <w:ind w:left="0" w:firstLine="0"/>
        <w:jc w:val="both"/>
        <w:rPr>
          <w:rFonts w:ascii="Arial" w:hAnsi="Arial" w:cs="Arial"/>
          <w:sz w:val="20"/>
          <w:szCs w:val="20"/>
        </w:rPr>
      </w:pPr>
      <w:r w:rsidRPr="005E715A">
        <w:rPr>
          <w:rFonts w:ascii="Arial" w:hAnsi="Arial" w:cs="Arial"/>
          <w:sz w:val="20"/>
          <w:szCs w:val="20"/>
        </w:rPr>
        <w:t>DO REPRESENTANTE LEGAL AUTORIZADO PARA ASSINATURA DO</w:t>
      </w:r>
      <w:r w:rsidRPr="005E715A">
        <w:rPr>
          <w:rFonts w:ascii="Arial" w:hAnsi="Arial" w:cs="Arial"/>
          <w:spacing w:val="-8"/>
          <w:sz w:val="20"/>
          <w:szCs w:val="20"/>
        </w:rPr>
        <w:t xml:space="preserve"> </w:t>
      </w:r>
      <w:r w:rsidRPr="005E715A">
        <w:rPr>
          <w:rFonts w:ascii="Arial" w:hAnsi="Arial" w:cs="Arial"/>
          <w:sz w:val="20"/>
          <w:szCs w:val="20"/>
        </w:rPr>
        <w:t>CONTRATO</w:t>
      </w:r>
      <w:r w:rsidR="001D134E" w:rsidRPr="005E715A">
        <w:rPr>
          <w:rFonts w:ascii="Arial" w:hAnsi="Arial" w:cs="Arial"/>
          <w:sz w:val="20"/>
          <w:szCs w:val="20"/>
        </w:rPr>
        <w:t>:</w:t>
      </w:r>
    </w:p>
    <w:p w14:paraId="7091CC57" w14:textId="77777777" w:rsidR="001D134E" w:rsidRPr="005E715A" w:rsidRDefault="001D134E" w:rsidP="001D134E">
      <w:pPr>
        <w:pStyle w:val="Ttulo31"/>
        <w:tabs>
          <w:tab w:val="left" w:pos="-142"/>
        </w:tabs>
        <w:ind w:left="0"/>
        <w:jc w:val="both"/>
        <w:rPr>
          <w:rFonts w:ascii="Arial" w:hAnsi="Arial" w:cs="Arial"/>
          <w:sz w:val="20"/>
          <w:szCs w:val="20"/>
        </w:rPr>
      </w:pPr>
    </w:p>
    <w:p w14:paraId="73CE1DE5" w14:textId="77777777" w:rsidR="00C84F3E" w:rsidRPr="005E715A" w:rsidRDefault="00C84F3E" w:rsidP="001D134E">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rPr>
      </w:pPr>
      <w:r w:rsidRPr="005E715A">
        <w:rPr>
          <w:rFonts w:ascii="Arial" w:hAnsi="Arial" w:cs="Arial"/>
          <w:sz w:val="20"/>
          <w:szCs w:val="20"/>
        </w:rPr>
        <w:t>Nome</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w:t>
      </w:r>
    </w:p>
    <w:p w14:paraId="650DA0A0" w14:textId="77777777" w:rsidR="001D134E" w:rsidRPr="005E715A" w:rsidRDefault="00C84F3E" w:rsidP="001D134E">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rPr>
      </w:pPr>
      <w:r w:rsidRPr="005E715A">
        <w:rPr>
          <w:rFonts w:ascii="Arial" w:hAnsi="Arial" w:cs="Arial"/>
          <w:sz w:val="20"/>
          <w:szCs w:val="20"/>
        </w:rPr>
        <w:t>Função</w:t>
      </w:r>
      <w:r w:rsidRPr="005E715A">
        <w:rPr>
          <w:rFonts w:ascii="Arial" w:hAnsi="Arial" w:cs="Arial"/>
          <w:spacing w:val="-2"/>
          <w:sz w:val="20"/>
          <w:szCs w:val="20"/>
        </w:rPr>
        <w:t xml:space="preserve"> </w:t>
      </w:r>
      <w:r w:rsidRPr="005E715A">
        <w:rPr>
          <w:rFonts w:ascii="Arial" w:hAnsi="Arial" w:cs="Arial"/>
          <w:sz w:val="20"/>
          <w:szCs w:val="20"/>
        </w:rPr>
        <w:t>na</w:t>
      </w:r>
      <w:r w:rsidRPr="005E715A">
        <w:rPr>
          <w:rFonts w:ascii="Arial" w:hAnsi="Arial" w:cs="Arial"/>
          <w:spacing w:val="-2"/>
          <w:sz w:val="20"/>
          <w:szCs w:val="20"/>
        </w:rPr>
        <w:t xml:space="preserve"> </w:t>
      </w:r>
      <w:r w:rsidRPr="005E715A">
        <w:rPr>
          <w:rFonts w:ascii="Arial" w:hAnsi="Arial" w:cs="Arial"/>
          <w:sz w:val="20"/>
          <w:szCs w:val="20"/>
        </w:rPr>
        <w:t>empresa</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Data</w:t>
      </w:r>
      <w:r w:rsidRPr="005E715A">
        <w:rPr>
          <w:rFonts w:ascii="Arial" w:hAnsi="Arial" w:cs="Arial"/>
          <w:spacing w:val="-1"/>
          <w:sz w:val="20"/>
          <w:szCs w:val="20"/>
        </w:rPr>
        <w:t xml:space="preserve"> </w:t>
      </w:r>
      <w:r w:rsidRPr="005E715A">
        <w:rPr>
          <w:rFonts w:ascii="Arial" w:hAnsi="Arial" w:cs="Arial"/>
          <w:sz w:val="20"/>
          <w:szCs w:val="20"/>
        </w:rPr>
        <w:t>de Nascimento</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Estado</w:t>
      </w:r>
      <w:r w:rsidRPr="005E715A">
        <w:rPr>
          <w:rFonts w:ascii="Arial" w:hAnsi="Arial" w:cs="Arial"/>
          <w:spacing w:val="-7"/>
          <w:sz w:val="20"/>
          <w:szCs w:val="20"/>
        </w:rPr>
        <w:t xml:space="preserve"> </w:t>
      </w:r>
      <w:r w:rsidRPr="005E715A">
        <w:rPr>
          <w:rFonts w:ascii="Arial" w:hAnsi="Arial" w:cs="Arial"/>
          <w:sz w:val="20"/>
          <w:szCs w:val="20"/>
        </w:rPr>
        <w:t>Civil</w:t>
      </w:r>
      <w:r w:rsidRPr="005E715A">
        <w:rPr>
          <w:rFonts w:ascii="Arial" w:hAnsi="Arial" w:cs="Arial"/>
          <w:spacing w:val="1"/>
          <w:sz w:val="20"/>
          <w:szCs w:val="20"/>
        </w:rPr>
        <w:t xml:space="preserve"> </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w w:val="52"/>
          <w:sz w:val="20"/>
          <w:szCs w:val="20"/>
          <w:u w:val="single"/>
        </w:rPr>
        <w:t xml:space="preserve"> </w:t>
      </w:r>
      <w:r w:rsidRPr="005E715A">
        <w:rPr>
          <w:rFonts w:ascii="Arial" w:hAnsi="Arial" w:cs="Arial"/>
          <w:sz w:val="20"/>
          <w:szCs w:val="20"/>
        </w:rPr>
        <w:t xml:space="preserve"> </w:t>
      </w:r>
    </w:p>
    <w:p w14:paraId="397A1114" w14:textId="77777777" w:rsidR="001D134E" w:rsidRPr="005E715A" w:rsidRDefault="00C84F3E" w:rsidP="001D134E">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u w:val="single"/>
        </w:rPr>
      </w:pPr>
      <w:r w:rsidRPr="005E715A">
        <w:rPr>
          <w:rFonts w:ascii="Arial" w:hAnsi="Arial" w:cs="Arial"/>
          <w:sz w:val="20"/>
          <w:szCs w:val="20"/>
        </w:rPr>
        <w:t>Escolaridade</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p>
    <w:p w14:paraId="455DD2E7" w14:textId="56D80D10" w:rsidR="00C84F3E" w:rsidRPr="005E715A" w:rsidRDefault="00C84F3E" w:rsidP="001D134E">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rPr>
      </w:pPr>
      <w:r w:rsidRPr="005E715A">
        <w:rPr>
          <w:rFonts w:ascii="Arial" w:hAnsi="Arial" w:cs="Arial"/>
          <w:sz w:val="20"/>
          <w:szCs w:val="20"/>
          <w:u w:val="single"/>
        </w:rPr>
        <w:tab/>
      </w:r>
      <w:r w:rsidRPr="005E715A">
        <w:rPr>
          <w:rFonts w:ascii="Arial" w:hAnsi="Arial" w:cs="Arial"/>
          <w:sz w:val="20"/>
          <w:szCs w:val="20"/>
        </w:rPr>
        <w:t xml:space="preserve"> </w:t>
      </w:r>
      <w:proofErr w:type="spellStart"/>
      <w:r w:rsidRPr="005E715A">
        <w:rPr>
          <w:rFonts w:ascii="Arial" w:hAnsi="Arial" w:cs="Arial"/>
          <w:sz w:val="20"/>
          <w:szCs w:val="20"/>
        </w:rPr>
        <w:t>Rg</w:t>
      </w:r>
      <w:proofErr w:type="spellEnd"/>
      <w:r w:rsidRPr="005E715A">
        <w:rPr>
          <w:rFonts w:ascii="Arial" w:hAnsi="Arial" w:cs="Arial"/>
          <w:spacing w:val="-3"/>
          <w:sz w:val="20"/>
          <w:szCs w:val="20"/>
        </w:rPr>
        <w:t xml:space="preserve"> </w:t>
      </w:r>
      <w:r w:rsidRPr="005E715A">
        <w:rPr>
          <w:rFonts w:ascii="Arial" w:hAnsi="Arial" w:cs="Arial"/>
          <w:sz w:val="20"/>
          <w:szCs w:val="20"/>
        </w:rPr>
        <w:t>nº</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rPr>
        <w:t>Órgão</w:t>
      </w:r>
      <w:r w:rsidRPr="005E715A">
        <w:rPr>
          <w:rFonts w:ascii="Arial" w:hAnsi="Arial" w:cs="Arial"/>
          <w:spacing w:val="-5"/>
          <w:sz w:val="20"/>
          <w:szCs w:val="20"/>
        </w:rPr>
        <w:t xml:space="preserve"> </w:t>
      </w:r>
      <w:r w:rsidRPr="005E715A">
        <w:rPr>
          <w:rFonts w:ascii="Arial" w:hAnsi="Arial" w:cs="Arial"/>
          <w:sz w:val="20"/>
          <w:szCs w:val="20"/>
        </w:rPr>
        <w:t>Emissor</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w w:val="19"/>
          <w:sz w:val="20"/>
          <w:szCs w:val="20"/>
          <w:u w:val="single"/>
        </w:rPr>
        <w:t xml:space="preserve"> </w:t>
      </w:r>
      <w:r w:rsidRPr="005E715A">
        <w:rPr>
          <w:rFonts w:ascii="Arial" w:hAnsi="Arial" w:cs="Arial"/>
          <w:sz w:val="20"/>
          <w:szCs w:val="20"/>
        </w:rPr>
        <w:t xml:space="preserve">                                                    CPF</w:t>
      </w:r>
      <w:r w:rsidRPr="005E715A">
        <w:rPr>
          <w:rFonts w:ascii="Arial" w:hAnsi="Arial" w:cs="Arial"/>
          <w:spacing w:val="-1"/>
          <w:sz w:val="20"/>
          <w:szCs w:val="20"/>
        </w:rPr>
        <w:t xml:space="preserve"> </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w w:val="32"/>
          <w:sz w:val="20"/>
          <w:szCs w:val="20"/>
          <w:u w:val="single"/>
        </w:rPr>
        <w:t xml:space="preserve"> </w:t>
      </w:r>
    </w:p>
    <w:p w14:paraId="3B70B35F" w14:textId="77777777" w:rsidR="00C84F3E" w:rsidRPr="005E715A" w:rsidRDefault="00C84F3E" w:rsidP="001D134E">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5E715A">
        <w:rPr>
          <w:rFonts w:ascii="Arial" w:hAnsi="Arial" w:cs="Arial"/>
          <w:sz w:val="20"/>
          <w:szCs w:val="20"/>
        </w:rPr>
        <w:t>Rua</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nº</w:t>
      </w:r>
      <w:r w:rsidRPr="005E715A">
        <w:rPr>
          <w:rFonts w:ascii="Arial" w:hAnsi="Arial" w:cs="Arial"/>
          <w:sz w:val="20"/>
          <w:szCs w:val="20"/>
          <w:u w:val="single"/>
        </w:rPr>
        <w:tab/>
      </w:r>
      <w:r w:rsidRPr="005E715A">
        <w:rPr>
          <w:rFonts w:ascii="Arial" w:hAnsi="Arial" w:cs="Arial"/>
          <w:sz w:val="20"/>
          <w:szCs w:val="20"/>
          <w:u w:val="single"/>
        </w:rPr>
        <w:tab/>
      </w:r>
    </w:p>
    <w:p w14:paraId="6D9E19FA" w14:textId="77777777" w:rsidR="00C84F3E" w:rsidRPr="005E715A" w:rsidRDefault="00C84F3E" w:rsidP="001D134E">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5E715A">
        <w:rPr>
          <w:rFonts w:ascii="Arial" w:hAnsi="Arial" w:cs="Arial"/>
          <w:sz w:val="20"/>
          <w:szCs w:val="20"/>
        </w:rPr>
        <w:t xml:space="preserve"> Bairro</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rPr>
        <w:t>Complemento</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CEP</w:t>
      </w:r>
      <w:r w:rsidRPr="005E715A">
        <w:rPr>
          <w:rFonts w:ascii="Arial" w:hAnsi="Arial" w:cs="Arial"/>
          <w:sz w:val="20"/>
          <w:szCs w:val="20"/>
          <w:u w:val="single"/>
        </w:rPr>
        <w:tab/>
      </w:r>
    </w:p>
    <w:p w14:paraId="65577D2F" w14:textId="77777777" w:rsidR="00C84F3E" w:rsidRPr="005E715A" w:rsidRDefault="00C84F3E" w:rsidP="001D134E">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5E715A">
        <w:rPr>
          <w:rFonts w:ascii="Arial" w:hAnsi="Arial" w:cs="Arial"/>
          <w:sz w:val="20"/>
          <w:szCs w:val="20"/>
        </w:rPr>
        <w:t xml:space="preserve"> Cidade</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Estado</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p>
    <w:p w14:paraId="686A6D88" w14:textId="77777777" w:rsidR="00C84F3E" w:rsidRPr="005E715A" w:rsidRDefault="00C84F3E" w:rsidP="001D134E">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5E715A">
        <w:rPr>
          <w:rFonts w:ascii="Arial" w:hAnsi="Arial" w:cs="Arial"/>
          <w:sz w:val="20"/>
          <w:szCs w:val="20"/>
        </w:rPr>
        <w:t xml:space="preserve"> Telefone</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Fax</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p>
    <w:p w14:paraId="55F8E51A" w14:textId="77777777" w:rsidR="00C84F3E" w:rsidRPr="005E715A" w:rsidRDefault="00C84F3E" w:rsidP="001D134E">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rPr>
      </w:pPr>
      <w:r w:rsidRPr="005E715A">
        <w:rPr>
          <w:rFonts w:ascii="Arial" w:hAnsi="Arial" w:cs="Arial"/>
          <w:sz w:val="20"/>
          <w:szCs w:val="20"/>
        </w:rPr>
        <w:t xml:space="preserve"> E-mail</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p>
    <w:p w14:paraId="487A0976" w14:textId="77777777" w:rsidR="00C84F3E" w:rsidRPr="005E715A" w:rsidRDefault="00C84F3E" w:rsidP="00C84F3E">
      <w:pPr>
        <w:pStyle w:val="Corpodetexto"/>
        <w:ind w:right="1273"/>
        <w:rPr>
          <w:rFonts w:ascii="Arial" w:hAnsi="Arial" w:cs="Arial"/>
          <w:sz w:val="20"/>
          <w:szCs w:val="20"/>
        </w:rPr>
      </w:pPr>
    </w:p>
    <w:p w14:paraId="463F0E6F" w14:textId="77777777" w:rsidR="001D134E" w:rsidRPr="005E715A" w:rsidRDefault="001D134E" w:rsidP="00C84F3E">
      <w:pPr>
        <w:pStyle w:val="Corpodetexto"/>
        <w:ind w:right="1273"/>
        <w:rPr>
          <w:rFonts w:ascii="Arial" w:hAnsi="Arial" w:cs="Arial"/>
          <w:sz w:val="20"/>
          <w:szCs w:val="20"/>
        </w:rPr>
      </w:pPr>
    </w:p>
    <w:p w14:paraId="7D9B94D2" w14:textId="77777777" w:rsidR="001D134E" w:rsidRPr="005E715A" w:rsidRDefault="001D134E" w:rsidP="00C84F3E">
      <w:pPr>
        <w:pStyle w:val="Corpodetexto"/>
        <w:ind w:right="1273"/>
        <w:rPr>
          <w:rFonts w:ascii="Arial" w:hAnsi="Arial" w:cs="Arial"/>
          <w:sz w:val="20"/>
          <w:szCs w:val="20"/>
        </w:rPr>
      </w:pPr>
    </w:p>
    <w:p w14:paraId="7B3D829F" w14:textId="77777777" w:rsidR="001D134E" w:rsidRPr="005E715A" w:rsidRDefault="001D134E" w:rsidP="00C84F3E">
      <w:pPr>
        <w:pStyle w:val="Corpodetexto"/>
        <w:ind w:right="1273"/>
        <w:rPr>
          <w:rFonts w:ascii="Arial" w:hAnsi="Arial" w:cs="Arial"/>
          <w:sz w:val="20"/>
          <w:szCs w:val="20"/>
        </w:rPr>
      </w:pPr>
    </w:p>
    <w:p w14:paraId="17B6BF3D" w14:textId="77777777" w:rsidR="001D134E" w:rsidRPr="005E715A" w:rsidRDefault="001D134E" w:rsidP="00C84F3E">
      <w:pPr>
        <w:pStyle w:val="Corpodetexto"/>
        <w:ind w:right="1273"/>
        <w:rPr>
          <w:rFonts w:ascii="Arial" w:hAnsi="Arial" w:cs="Arial"/>
          <w:sz w:val="20"/>
          <w:szCs w:val="20"/>
        </w:rPr>
      </w:pPr>
    </w:p>
    <w:p w14:paraId="3BB0FA0D" w14:textId="77777777" w:rsidR="001D134E" w:rsidRPr="005E715A" w:rsidRDefault="001D134E" w:rsidP="00C84F3E">
      <w:pPr>
        <w:pStyle w:val="Corpodetexto"/>
        <w:ind w:right="1273"/>
        <w:rPr>
          <w:rFonts w:ascii="Arial" w:hAnsi="Arial" w:cs="Arial"/>
          <w:sz w:val="20"/>
          <w:szCs w:val="20"/>
        </w:rPr>
      </w:pPr>
    </w:p>
    <w:p w14:paraId="2FCC3AEA" w14:textId="77777777" w:rsidR="001D134E" w:rsidRPr="005E715A" w:rsidRDefault="001D134E" w:rsidP="00C84F3E">
      <w:pPr>
        <w:pStyle w:val="Corpodetexto"/>
        <w:ind w:right="1273"/>
        <w:rPr>
          <w:rFonts w:ascii="Arial" w:hAnsi="Arial" w:cs="Arial"/>
          <w:sz w:val="20"/>
          <w:szCs w:val="20"/>
        </w:rPr>
      </w:pPr>
    </w:p>
    <w:p w14:paraId="2B632F2E" w14:textId="77777777" w:rsidR="001D134E" w:rsidRPr="005E715A" w:rsidRDefault="001D134E" w:rsidP="00C84F3E">
      <w:pPr>
        <w:pStyle w:val="Corpodetexto"/>
        <w:ind w:right="1273"/>
        <w:rPr>
          <w:rFonts w:ascii="Arial" w:hAnsi="Arial" w:cs="Arial"/>
          <w:sz w:val="20"/>
          <w:szCs w:val="20"/>
        </w:rPr>
      </w:pPr>
    </w:p>
    <w:p w14:paraId="6FBBC11B" w14:textId="44BE31B8" w:rsidR="00732148" w:rsidRDefault="00732148" w:rsidP="00732148">
      <w:pPr>
        <w:jc w:val="center"/>
        <w:rPr>
          <w:rFonts w:ascii="Arial" w:hAnsi="Arial" w:cs="Arial"/>
          <w:b/>
          <w:spacing w:val="-5"/>
          <w:sz w:val="20"/>
          <w:szCs w:val="20"/>
        </w:rPr>
      </w:pPr>
      <w:r w:rsidRPr="005E715A">
        <w:rPr>
          <w:rFonts w:ascii="Arial" w:hAnsi="Arial" w:cs="Arial"/>
          <w:b/>
          <w:sz w:val="20"/>
          <w:szCs w:val="20"/>
        </w:rPr>
        <w:lastRenderedPageBreak/>
        <w:t>ANEXO</w:t>
      </w:r>
      <w:r w:rsidRPr="005E715A">
        <w:rPr>
          <w:rFonts w:ascii="Arial" w:hAnsi="Arial" w:cs="Arial"/>
          <w:b/>
          <w:spacing w:val="-8"/>
          <w:sz w:val="20"/>
          <w:szCs w:val="20"/>
        </w:rPr>
        <w:t xml:space="preserve"> </w:t>
      </w:r>
      <w:r w:rsidR="001D134E" w:rsidRPr="005E715A">
        <w:rPr>
          <w:rFonts w:ascii="Arial" w:hAnsi="Arial" w:cs="Arial"/>
          <w:b/>
          <w:spacing w:val="-5"/>
          <w:sz w:val="20"/>
          <w:szCs w:val="20"/>
        </w:rPr>
        <w:t>XI</w:t>
      </w:r>
    </w:p>
    <w:p w14:paraId="06625771" w14:textId="77777777" w:rsidR="00715970" w:rsidRPr="005E715A" w:rsidRDefault="00715970" w:rsidP="00732148">
      <w:pPr>
        <w:jc w:val="center"/>
        <w:rPr>
          <w:rFonts w:ascii="Arial" w:hAnsi="Arial" w:cs="Arial"/>
          <w:b/>
          <w:sz w:val="20"/>
          <w:szCs w:val="20"/>
        </w:rPr>
      </w:pPr>
    </w:p>
    <w:p w14:paraId="10EC245E" w14:textId="77777777" w:rsidR="00732148" w:rsidRPr="005E715A" w:rsidRDefault="00732148" w:rsidP="00732148">
      <w:pPr>
        <w:pStyle w:val="Ttulo1"/>
        <w:spacing w:before="0"/>
        <w:jc w:val="center"/>
        <w:rPr>
          <w:rFonts w:ascii="Arial" w:hAnsi="Arial" w:cs="Arial"/>
          <w:color w:val="auto"/>
          <w:spacing w:val="-2"/>
          <w:sz w:val="20"/>
          <w:szCs w:val="20"/>
          <w:u w:val="single"/>
        </w:rPr>
      </w:pPr>
      <w:r w:rsidRPr="005E715A">
        <w:rPr>
          <w:rFonts w:ascii="Arial" w:hAnsi="Arial" w:cs="Arial"/>
          <w:color w:val="auto"/>
          <w:sz w:val="20"/>
          <w:szCs w:val="20"/>
          <w:u w:val="single"/>
        </w:rPr>
        <w:t>MODELO</w:t>
      </w:r>
      <w:r w:rsidRPr="005E715A">
        <w:rPr>
          <w:rFonts w:ascii="Arial" w:hAnsi="Arial" w:cs="Arial"/>
          <w:color w:val="auto"/>
          <w:spacing w:val="-7"/>
          <w:sz w:val="20"/>
          <w:szCs w:val="20"/>
          <w:u w:val="single"/>
        </w:rPr>
        <w:t xml:space="preserve"> </w:t>
      </w:r>
      <w:r w:rsidRPr="005E715A">
        <w:rPr>
          <w:rFonts w:ascii="Arial" w:hAnsi="Arial" w:cs="Arial"/>
          <w:color w:val="auto"/>
          <w:sz w:val="20"/>
          <w:szCs w:val="20"/>
          <w:u w:val="single"/>
        </w:rPr>
        <w:t>-</w:t>
      </w:r>
      <w:r w:rsidRPr="005E715A">
        <w:rPr>
          <w:rFonts w:ascii="Arial" w:hAnsi="Arial" w:cs="Arial"/>
          <w:color w:val="auto"/>
          <w:spacing w:val="-6"/>
          <w:sz w:val="20"/>
          <w:szCs w:val="20"/>
          <w:u w:val="single"/>
        </w:rPr>
        <w:t xml:space="preserve"> </w:t>
      </w:r>
      <w:r w:rsidRPr="005E715A">
        <w:rPr>
          <w:rFonts w:ascii="Arial" w:hAnsi="Arial" w:cs="Arial"/>
          <w:color w:val="auto"/>
          <w:sz w:val="20"/>
          <w:szCs w:val="20"/>
          <w:u w:val="single"/>
        </w:rPr>
        <w:t>DECLARAÇÕES</w:t>
      </w:r>
      <w:r w:rsidRPr="005E715A">
        <w:rPr>
          <w:rFonts w:ascii="Arial" w:hAnsi="Arial" w:cs="Arial"/>
          <w:color w:val="auto"/>
          <w:spacing w:val="-6"/>
          <w:sz w:val="20"/>
          <w:szCs w:val="20"/>
          <w:u w:val="single"/>
        </w:rPr>
        <w:t xml:space="preserve"> </w:t>
      </w:r>
      <w:r w:rsidRPr="005E715A">
        <w:rPr>
          <w:rFonts w:ascii="Arial" w:hAnsi="Arial" w:cs="Arial"/>
          <w:color w:val="auto"/>
          <w:spacing w:val="-2"/>
          <w:sz w:val="20"/>
          <w:szCs w:val="20"/>
          <w:u w:val="single"/>
        </w:rPr>
        <w:t>UNIFICADAS</w:t>
      </w:r>
    </w:p>
    <w:p w14:paraId="4E3BF1DB" w14:textId="77777777" w:rsidR="00732148" w:rsidRPr="005E715A" w:rsidRDefault="00732148" w:rsidP="00732148">
      <w:pPr>
        <w:rPr>
          <w:rFonts w:ascii="Arial" w:hAnsi="Arial" w:cs="Arial"/>
          <w:sz w:val="20"/>
          <w:szCs w:val="20"/>
        </w:rPr>
      </w:pPr>
    </w:p>
    <w:p w14:paraId="6CBA31E0" w14:textId="77777777" w:rsidR="00732148" w:rsidRPr="005E715A" w:rsidRDefault="00732148" w:rsidP="00732148">
      <w:pPr>
        <w:pStyle w:val="Corpodetexto"/>
        <w:spacing w:before="0" w:beforeAutospacing="0" w:after="0" w:afterAutospacing="0"/>
        <w:rPr>
          <w:rFonts w:ascii="Arial" w:hAnsi="Arial" w:cs="Arial"/>
          <w:sz w:val="20"/>
          <w:szCs w:val="20"/>
        </w:rPr>
      </w:pPr>
      <w:r w:rsidRPr="005E715A">
        <w:rPr>
          <w:rFonts w:ascii="Arial" w:hAnsi="Arial" w:cs="Arial"/>
          <w:spacing w:val="-2"/>
          <w:sz w:val="20"/>
          <w:szCs w:val="20"/>
        </w:rPr>
        <w:t>PROPONENTE:.......................................................................................................................................</w:t>
      </w:r>
    </w:p>
    <w:p w14:paraId="3E185DFA" w14:textId="77777777" w:rsidR="00732148" w:rsidRPr="005E715A" w:rsidRDefault="00732148" w:rsidP="00732148">
      <w:pPr>
        <w:pStyle w:val="Corpodetexto"/>
        <w:spacing w:before="0" w:beforeAutospacing="0" w:after="0" w:afterAutospacing="0"/>
        <w:rPr>
          <w:rFonts w:ascii="Arial" w:hAnsi="Arial" w:cs="Arial"/>
          <w:spacing w:val="80"/>
          <w:sz w:val="20"/>
          <w:szCs w:val="20"/>
        </w:rPr>
      </w:pPr>
      <w:r w:rsidRPr="005E715A">
        <w:rPr>
          <w:rFonts w:ascii="Arial" w:hAnsi="Arial" w:cs="Arial"/>
          <w:spacing w:val="-2"/>
          <w:sz w:val="20"/>
          <w:szCs w:val="20"/>
        </w:rPr>
        <w:t>ENDEREÇO:.............................................................................................................................</w:t>
      </w:r>
      <w:r w:rsidRPr="005E715A">
        <w:rPr>
          <w:rFonts w:ascii="Arial" w:hAnsi="Arial" w:cs="Arial"/>
          <w:spacing w:val="80"/>
          <w:sz w:val="20"/>
          <w:szCs w:val="20"/>
        </w:rPr>
        <w:t xml:space="preserve"> </w:t>
      </w:r>
    </w:p>
    <w:p w14:paraId="47DA268C" w14:textId="77777777" w:rsidR="00732148" w:rsidRPr="005E715A" w:rsidRDefault="00732148" w:rsidP="00732148">
      <w:pPr>
        <w:pStyle w:val="Corpodetexto"/>
        <w:spacing w:before="0" w:beforeAutospacing="0" w:after="0" w:afterAutospacing="0"/>
        <w:rPr>
          <w:rFonts w:ascii="Arial" w:hAnsi="Arial" w:cs="Arial"/>
          <w:sz w:val="20"/>
          <w:szCs w:val="20"/>
        </w:rPr>
      </w:pPr>
      <w:r w:rsidRPr="005E715A">
        <w:rPr>
          <w:rFonts w:ascii="Arial" w:hAnsi="Arial" w:cs="Arial"/>
          <w:sz w:val="20"/>
          <w:szCs w:val="20"/>
        </w:rPr>
        <w:t>CNPJ/MF: ................................................................ FONE: (0xx) ..............</w:t>
      </w:r>
    </w:p>
    <w:p w14:paraId="1705A3D3" w14:textId="77777777" w:rsidR="00732148" w:rsidRPr="005E715A" w:rsidRDefault="00732148" w:rsidP="00732148">
      <w:pPr>
        <w:pStyle w:val="Corpodetexto"/>
        <w:spacing w:before="0" w:beforeAutospacing="0" w:after="0" w:afterAutospacing="0"/>
        <w:rPr>
          <w:rFonts w:ascii="Arial" w:hAnsi="Arial" w:cs="Arial"/>
          <w:sz w:val="20"/>
          <w:szCs w:val="20"/>
        </w:rPr>
      </w:pPr>
      <w:r w:rsidRPr="005E715A">
        <w:rPr>
          <w:rFonts w:ascii="Arial" w:hAnsi="Arial" w:cs="Arial"/>
          <w:spacing w:val="-2"/>
          <w:sz w:val="20"/>
          <w:szCs w:val="20"/>
        </w:rPr>
        <w:t>E-MAIL:</w:t>
      </w:r>
    </w:p>
    <w:p w14:paraId="4E6A9CC2" w14:textId="77777777" w:rsidR="00732148" w:rsidRPr="005E715A" w:rsidRDefault="00732148" w:rsidP="00732148">
      <w:pPr>
        <w:pStyle w:val="Corpodetexto"/>
        <w:spacing w:before="0" w:beforeAutospacing="0" w:after="0" w:afterAutospacing="0"/>
        <w:rPr>
          <w:rFonts w:ascii="Arial" w:hAnsi="Arial" w:cs="Arial"/>
          <w:sz w:val="20"/>
          <w:szCs w:val="20"/>
        </w:rPr>
      </w:pPr>
    </w:p>
    <w:p w14:paraId="6B0CA6C6" w14:textId="77777777" w:rsidR="00732148" w:rsidRPr="005E715A" w:rsidRDefault="00732148" w:rsidP="00732148">
      <w:pPr>
        <w:pStyle w:val="Corpodetexto"/>
        <w:spacing w:before="0" w:beforeAutospacing="0" w:after="0" w:afterAutospacing="0"/>
        <w:jc w:val="both"/>
        <w:rPr>
          <w:rFonts w:ascii="Arial" w:hAnsi="Arial" w:cs="Arial"/>
          <w:sz w:val="20"/>
          <w:szCs w:val="20"/>
        </w:rPr>
      </w:pPr>
      <w:r w:rsidRPr="005E715A">
        <w:rPr>
          <w:rFonts w:ascii="Arial" w:hAnsi="Arial" w:cs="Arial"/>
          <w:sz w:val="20"/>
          <w:szCs w:val="20"/>
        </w:rPr>
        <w:t>Declaramos para os fins de direito, na qualidade de proponente do procedimento licitatório instaurado pela Prefeitura do Município de São Pedro do Iguaçu, que:</w:t>
      </w:r>
    </w:p>
    <w:p w14:paraId="5F66F423" w14:textId="77777777" w:rsidR="00732148" w:rsidRPr="005E715A" w:rsidRDefault="00732148" w:rsidP="00732148">
      <w:pPr>
        <w:pStyle w:val="Corpodetexto"/>
        <w:spacing w:before="0" w:beforeAutospacing="0" w:after="0" w:afterAutospacing="0"/>
        <w:jc w:val="both"/>
        <w:rPr>
          <w:rFonts w:ascii="Arial" w:hAnsi="Arial" w:cs="Arial"/>
          <w:sz w:val="20"/>
          <w:szCs w:val="20"/>
        </w:rPr>
      </w:pPr>
    </w:p>
    <w:p w14:paraId="0BB0C673" w14:textId="77777777" w:rsidR="00732148" w:rsidRPr="005E715A" w:rsidRDefault="00732148" w:rsidP="006126ED">
      <w:pPr>
        <w:pStyle w:val="PargrafodaLista"/>
        <w:widowControl w:val="0"/>
        <w:numPr>
          <w:ilvl w:val="0"/>
          <w:numId w:val="13"/>
        </w:numPr>
        <w:tabs>
          <w:tab w:val="left" w:pos="367"/>
        </w:tabs>
        <w:autoSpaceDE w:val="0"/>
        <w:autoSpaceDN w:val="0"/>
        <w:ind w:left="0" w:firstLine="0"/>
        <w:contextualSpacing w:val="0"/>
        <w:jc w:val="both"/>
        <w:rPr>
          <w:rFonts w:ascii="Arial" w:hAnsi="Arial" w:cs="Arial"/>
          <w:sz w:val="20"/>
          <w:szCs w:val="20"/>
        </w:rPr>
      </w:pPr>
      <w:r w:rsidRPr="005E715A">
        <w:rPr>
          <w:rFonts w:ascii="Arial" w:hAnsi="Arial" w:cs="Arial"/>
          <w:b/>
          <w:sz w:val="20"/>
          <w:szCs w:val="20"/>
        </w:rPr>
        <w:t>Não</w:t>
      </w:r>
      <w:r w:rsidRPr="005E715A">
        <w:rPr>
          <w:rFonts w:ascii="Arial" w:hAnsi="Arial" w:cs="Arial"/>
          <w:b/>
          <w:spacing w:val="-12"/>
          <w:sz w:val="20"/>
          <w:szCs w:val="20"/>
        </w:rPr>
        <w:t xml:space="preserve"> </w:t>
      </w:r>
      <w:r w:rsidRPr="005E715A">
        <w:rPr>
          <w:rFonts w:ascii="Arial" w:hAnsi="Arial" w:cs="Arial"/>
          <w:b/>
          <w:sz w:val="20"/>
          <w:szCs w:val="20"/>
        </w:rPr>
        <w:t>fomos</w:t>
      </w:r>
      <w:r w:rsidRPr="005E715A">
        <w:rPr>
          <w:rFonts w:ascii="Arial" w:hAnsi="Arial" w:cs="Arial"/>
          <w:b/>
          <w:spacing w:val="-7"/>
          <w:sz w:val="20"/>
          <w:szCs w:val="20"/>
        </w:rPr>
        <w:t xml:space="preserve"> </w:t>
      </w:r>
      <w:r w:rsidRPr="005E715A">
        <w:rPr>
          <w:rFonts w:ascii="Arial" w:hAnsi="Arial" w:cs="Arial"/>
          <w:b/>
          <w:sz w:val="20"/>
          <w:szCs w:val="20"/>
        </w:rPr>
        <w:t>declarados</w:t>
      </w:r>
      <w:r w:rsidRPr="005E715A">
        <w:rPr>
          <w:rFonts w:ascii="Arial" w:hAnsi="Arial" w:cs="Arial"/>
          <w:b/>
          <w:spacing w:val="-10"/>
          <w:sz w:val="20"/>
          <w:szCs w:val="20"/>
        </w:rPr>
        <w:t xml:space="preserve"> </w:t>
      </w:r>
      <w:r w:rsidRPr="005E715A">
        <w:rPr>
          <w:rFonts w:ascii="Arial" w:hAnsi="Arial" w:cs="Arial"/>
          <w:b/>
          <w:sz w:val="20"/>
          <w:szCs w:val="20"/>
        </w:rPr>
        <w:t>inidôneos</w:t>
      </w:r>
      <w:r w:rsidRPr="005E715A">
        <w:rPr>
          <w:rFonts w:ascii="Arial" w:hAnsi="Arial" w:cs="Arial"/>
          <w:b/>
          <w:spacing w:val="-6"/>
          <w:sz w:val="20"/>
          <w:szCs w:val="20"/>
        </w:rPr>
        <w:t xml:space="preserve"> </w:t>
      </w:r>
      <w:r w:rsidRPr="005E715A">
        <w:rPr>
          <w:rFonts w:ascii="Arial" w:hAnsi="Arial" w:cs="Arial"/>
          <w:sz w:val="20"/>
          <w:szCs w:val="20"/>
        </w:rPr>
        <w:t>para</w:t>
      </w:r>
      <w:r w:rsidRPr="005E715A">
        <w:rPr>
          <w:rFonts w:ascii="Arial" w:hAnsi="Arial" w:cs="Arial"/>
          <w:spacing w:val="-11"/>
          <w:sz w:val="20"/>
          <w:szCs w:val="20"/>
        </w:rPr>
        <w:t xml:space="preserve"> </w:t>
      </w:r>
      <w:r w:rsidRPr="005E715A">
        <w:rPr>
          <w:rFonts w:ascii="Arial" w:hAnsi="Arial" w:cs="Arial"/>
          <w:sz w:val="20"/>
          <w:szCs w:val="20"/>
        </w:rPr>
        <w:t>licitar</w:t>
      </w:r>
      <w:r w:rsidRPr="005E715A">
        <w:rPr>
          <w:rFonts w:ascii="Arial" w:hAnsi="Arial" w:cs="Arial"/>
          <w:spacing w:val="-9"/>
          <w:sz w:val="20"/>
          <w:szCs w:val="20"/>
        </w:rPr>
        <w:t xml:space="preserve"> </w:t>
      </w:r>
      <w:r w:rsidRPr="005E715A">
        <w:rPr>
          <w:rFonts w:ascii="Arial" w:hAnsi="Arial" w:cs="Arial"/>
          <w:sz w:val="20"/>
          <w:szCs w:val="20"/>
        </w:rPr>
        <w:t>ou</w:t>
      </w:r>
      <w:r w:rsidRPr="005E715A">
        <w:rPr>
          <w:rFonts w:ascii="Arial" w:hAnsi="Arial" w:cs="Arial"/>
          <w:spacing w:val="-11"/>
          <w:sz w:val="20"/>
          <w:szCs w:val="20"/>
        </w:rPr>
        <w:t xml:space="preserve"> </w:t>
      </w:r>
      <w:r w:rsidRPr="005E715A">
        <w:rPr>
          <w:rFonts w:ascii="Arial" w:hAnsi="Arial" w:cs="Arial"/>
          <w:sz w:val="20"/>
          <w:szCs w:val="20"/>
        </w:rPr>
        <w:t>contratar</w:t>
      </w:r>
      <w:r w:rsidRPr="005E715A">
        <w:rPr>
          <w:rFonts w:ascii="Arial" w:hAnsi="Arial" w:cs="Arial"/>
          <w:spacing w:val="-10"/>
          <w:sz w:val="20"/>
          <w:szCs w:val="20"/>
        </w:rPr>
        <w:t xml:space="preserve"> </w:t>
      </w:r>
      <w:r w:rsidRPr="005E715A">
        <w:rPr>
          <w:rFonts w:ascii="Arial" w:hAnsi="Arial" w:cs="Arial"/>
          <w:sz w:val="20"/>
          <w:szCs w:val="20"/>
        </w:rPr>
        <w:t>com</w:t>
      </w:r>
      <w:r w:rsidRPr="005E715A">
        <w:rPr>
          <w:rFonts w:ascii="Arial" w:hAnsi="Arial" w:cs="Arial"/>
          <w:spacing w:val="-9"/>
          <w:sz w:val="20"/>
          <w:szCs w:val="20"/>
        </w:rPr>
        <w:t xml:space="preserve"> </w:t>
      </w:r>
      <w:r w:rsidRPr="005E715A">
        <w:rPr>
          <w:rFonts w:ascii="Arial" w:hAnsi="Arial" w:cs="Arial"/>
          <w:sz w:val="20"/>
          <w:szCs w:val="20"/>
        </w:rPr>
        <w:t>o</w:t>
      </w:r>
      <w:r w:rsidRPr="005E715A">
        <w:rPr>
          <w:rFonts w:ascii="Arial" w:hAnsi="Arial" w:cs="Arial"/>
          <w:spacing w:val="-11"/>
          <w:sz w:val="20"/>
          <w:szCs w:val="20"/>
        </w:rPr>
        <w:t xml:space="preserve"> </w:t>
      </w:r>
      <w:r w:rsidRPr="005E715A">
        <w:rPr>
          <w:rFonts w:ascii="Arial" w:hAnsi="Arial" w:cs="Arial"/>
          <w:sz w:val="20"/>
          <w:szCs w:val="20"/>
        </w:rPr>
        <w:t>Poder</w:t>
      </w:r>
      <w:r w:rsidRPr="005E715A">
        <w:rPr>
          <w:rFonts w:ascii="Arial" w:hAnsi="Arial" w:cs="Arial"/>
          <w:spacing w:val="-7"/>
          <w:sz w:val="20"/>
          <w:szCs w:val="20"/>
        </w:rPr>
        <w:t xml:space="preserve"> </w:t>
      </w:r>
      <w:r w:rsidRPr="005E715A">
        <w:rPr>
          <w:rFonts w:ascii="Arial" w:hAnsi="Arial" w:cs="Arial"/>
          <w:sz w:val="20"/>
          <w:szCs w:val="20"/>
        </w:rPr>
        <w:t>Público,</w:t>
      </w:r>
      <w:r w:rsidRPr="005E715A">
        <w:rPr>
          <w:rFonts w:ascii="Arial" w:hAnsi="Arial" w:cs="Arial"/>
          <w:spacing w:val="-9"/>
          <w:sz w:val="20"/>
          <w:szCs w:val="20"/>
        </w:rPr>
        <w:t xml:space="preserve"> </w:t>
      </w:r>
      <w:r w:rsidRPr="005E715A">
        <w:rPr>
          <w:rFonts w:ascii="Arial" w:hAnsi="Arial" w:cs="Arial"/>
          <w:sz w:val="20"/>
          <w:szCs w:val="20"/>
        </w:rPr>
        <w:t>em</w:t>
      </w:r>
      <w:r w:rsidRPr="005E715A">
        <w:rPr>
          <w:rFonts w:ascii="Arial" w:hAnsi="Arial" w:cs="Arial"/>
          <w:spacing w:val="-7"/>
          <w:sz w:val="20"/>
          <w:szCs w:val="20"/>
        </w:rPr>
        <w:t xml:space="preserve"> </w:t>
      </w:r>
      <w:r w:rsidRPr="005E715A">
        <w:rPr>
          <w:rFonts w:ascii="Arial" w:hAnsi="Arial" w:cs="Arial"/>
          <w:sz w:val="20"/>
          <w:szCs w:val="20"/>
        </w:rPr>
        <w:t>qualquer</w:t>
      </w:r>
      <w:r w:rsidRPr="005E715A">
        <w:rPr>
          <w:rFonts w:ascii="Arial" w:hAnsi="Arial" w:cs="Arial"/>
          <w:spacing w:val="-9"/>
          <w:sz w:val="20"/>
          <w:szCs w:val="20"/>
        </w:rPr>
        <w:t xml:space="preserve"> </w:t>
      </w:r>
      <w:r w:rsidRPr="005E715A">
        <w:rPr>
          <w:rFonts w:ascii="Arial" w:hAnsi="Arial" w:cs="Arial"/>
          <w:sz w:val="20"/>
          <w:szCs w:val="20"/>
        </w:rPr>
        <w:t>de</w:t>
      </w:r>
      <w:r w:rsidRPr="005E715A">
        <w:rPr>
          <w:rFonts w:ascii="Arial" w:hAnsi="Arial" w:cs="Arial"/>
          <w:spacing w:val="-10"/>
          <w:sz w:val="20"/>
          <w:szCs w:val="20"/>
        </w:rPr>
        <w:t xml:space="preserve"> </w:t>
      </w:r>
      <w:r w:rsidRPr="005E715A">
        <w:rPr>
          <w:rFonts w:ascii="Arial" w:hAnsi="Arial" w:cs="Arial"/>
          <w:sz w:val="20"/>
          <w:szCs w:val="20"/>
        </w:rPr>
        <w:t>suas</w:t>
      </w:r>
      <w:r w:rsidRPr="005E715A">
        <w:rPr>
          <w:rFonts w:ascii="Arial" w:hAnsi="Arial" w:cs="Arial"/>
          <w:spacing w:val="-10"/>
          <w:sz w:val="20"/>
          <w:szCs w:val="20"/>
        </w:rPr>
        <w:t xml:space="preserve"> </w:t>
      </w:r>
      <w:r w:rsidRPr="005E715A">
        <w:rPr>
          <w:rFonts w:ascii="Arial" w:hAnsi="Arial" w:cs="Arial"/>
          <w:spacing w:val="-2"/>
          <w:sz w:val="20"/>
          <w:szCs w:val="20"/>
        </w:rPr>
        <w:t>esferas.</w:t>
      </w:r>
    </w:p>
    <w:p w14:paraId="17B9D431" w14:textId="77777777" w:rsidR="00732148" w:rsidRPr="005E715A" w:rsidRDefault="00732148" w:rsidP="006126ED">
      <w:pPr>
        <w:pStyle w:val="PargrafodaLista"/>
        <w:widowControl w:val="0"/>
        <w:numPr>
          <w:ilvl w:val="0"/>
          <w:numId w:val="13"/>
        </w:numPr>
        <w:tabs>
          <w:tab w:val="left" w:pos="408"/>
        </w:tabs>
        <w:autoSpaceDE w:val="0"/>
        <w:autoSpaceDN w:val="0"/>
        <w:ind w:left="0" w:firstLine="0"/>
        <w:contextualSpacing w:val="0"/>
        <w:jc w:val="both"/>
        <w:rPr>
          <w:rFonts w:ascii="Arial" w:hAnsi="Arial" w:cs="Arial"/>
          <w:sz w:val="20"/>
          <w:szCs w:val="20"/>
        </w:rPr>
      </w:pPr>
      <w:r w:rsidRPr="005E715A">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F0E07EF" w14:textId="77777777" w:rsidR="00732148" w:rsidRPr="005E715A" w:rsidRDefault="00732148" w:rsidP="006126ED">
      <w:pPr>
        <w:pStyle w:val="PargrafodaLista"/>
        <w:widowControl w:val="0"/>
        <w:numPr>
          <w:ilvl w:val="0"/>
          <w:numId w:val="13"/>
        </w:numPr>
        <w:tabs>
          <w:tab w:val="left" w:pos="362"/>
        </w:tabs>
        <w:autoSpaceDE w:val="0"/>
        <w:autoSpaceDN w:val="0"/>
        <w:ind w:left="0" w:firstLine="0"/>
        <w:contextualSpacing w:val="0"/>
        <w:jc w:val="both"/>
        <w:rPr>
          <w:rFonts w:ascii="Arial" w:hAnsi="Arial" w:cs="Arial"/>
          <w:sz w:val="20"/>
          <w:szCs w:val="20"/>
        </w:rPr>
      </w:pPr>
      <w:r w:rsidRPr="005E715A">
        <w:rPr>
          <w:rFonts w:ascii="Arial" w:hAnsi="Arial" w:cs="Arial"/>
          <w:sz w:val="20"/>
          <w:szCs w:val="20"/>
        </w:rPr>
        <w:t>Não empregamos menor de 18 anos em trabalho noturno, perigoso ou insalubre</w:t>
      </w:r>
      <w:r w:rsidRPr="005E715A">
        <w:rPr>
          <w:rFonts w:ascii="Arial" w:hAnsi="Arial" w:cs="Arial"/>
          <w:spacing w:val="-1"/>
          <w:sz w:val="20"/>
          <w:szCs w:val="20"/>
        </w:rPr>
        <w:t xml:space="preserve"> </w:t>
      </w:r>
      <w:r w:rsidRPr="005E715A">
        <w:rPr>
          <w:rFonts w:ascii="Arial" w:hAnsi="Arial" w:cs="Arial"/>
          <w:sz w:val="20"/>
          <w:szCs w:val="20"/>
        </w:rPr>
        <w:t>e não emprega</w:t>
      </w:r>
      <w:r w:rsidRPr="005E715A">
        <w:rPr>
          <w:rFonts w:ascii="Arial" w:hAnsi="Arial" w:cs="Arial"/>
          <w:spacing w:val="-1"/>
          <w:sz w:val="20"/>
          <w:szCs w:val="20"/>
        </w:rPr>
        <w:t xml:space="preserve"> </w:t>
      </w:r>
      <w:r w:rsidRPr="005E715A">
        <w:rPr>
          <w:rFonts w:ascii="Arial" w:hAnsi="Arial" w:cs="Arial"/>
          <w:sz w:val="20"/>
          <w:szCs w:val="20"/>
        </w:rPr>
        <w:t>menor de 16 anos,</w:t>
      </w:r>
      <w:r w:rsidRPr="005E715A">
        <w:rPr>
          <w:rFonts w:ascii="Arial" w:hAnsi="Arial" w:cs="Arial"/>
          <w:spacing w:val="-14"/>
          <w:sz w:val="20"/>
          <w:szCs w:val="20"/>
        </w:rPr>
        <w:t xml:space="preserve"> </w:t>
      </w:r>
      <w:r w:rsidRPr="005E715A">
        <w:rPr>
          <w:rFonts w:ascii="Arial" w:hAnsi="Arial" w:cs="Arial"/>
          <w:sz w:val="20"/>
          <w:szCs w:val="20"/>
        </w:rPr>
        <w:t>salvo</w:t>
      </w:r>
      <w:r w:rsidRPr="005E715A">
        <w:rPr>
          <w:rFonts w:ascii="Arial" w:hAnsi="Arial" w:cs="Arial"/>
          <w:spacing w:val="-14"/>
          <w:sz w:val="20"/>
          <w:szCs w:val="20"/>
        </w:rPr>
        <w:t xml:space="preserve"> </w:t>
      </w:r>
      <w:r w:rsidRPr="005E715A">
        <w:rPr>
          <w:rFonts w:ascii="Arial" w:hAnsi="Arial" w:cs="Arial"/>
          <w:sz w:val="20"/>
          <w:szCs w:val="20"/>
        </w:rPr>
        <w:t>menor,</w:t>
      </w:r>
      <w:r w:rsidRPr="005E715A">
        <w:rPr>
          <w:rFonts w:ascii="Arial" w:hAnsi="Arial" w:cs="Arial"/>
          <w:spacing w:val="-14"/>
          <w:sz w:val="20"/>
          <w:szCs w:val="20"/>
        </w:rPr>
        <w:t xml:space="preserve"> </w:t>
      </w:r>
      <w:r w:rsidRPr="005E715A">
        <w:rPr>
          <w:rFonts w:ascii="Arial" w:hAnsi="Arial" w:cs="Arial"/>
          <w:sz w:val="20"/>
          <w:szCs w:val="20"/>
        </w:rPr>
        <w:t>a</w:t>
      </w:r>
      <w:r w:rsidRPr="005E715A">
        <w:rPr>
          <w:rFonts w:ascii="Arial" w:hAnsi="Arial" w:cs="Arial"/>
          <w:spacing w:val="-13"/>
          <w:sz w:val="20"/>
          <w:szCs w:val="20"/>
        </w:rPr>
        <w:t xml:space="preserve"> </w:t>
      </w:r>
      <w:r w:rsidRPr="005E715A">
        <w:rPr>
          <w:rFonts w:ascii="Arial" w:hAnsi="Arial" w:cs="Arial"/>
          <w:sz w:val="20"/>
          <w:szCs w:val="20"/>
        </w:rPr>
        <w:t>partir</w:t>
      </w:r>
      <w:r w:rsidRPr="005E715A">
        <w:rPr>
          <w:rFonts w:ascii="Arial" w:hAnsi="Arial" w:cs="Arial"/>
          <w:spacing w:val="-14"/>
          <w:sz w:val="20"/>
          <w:szCs w:val="20"/>
        </w:rPr>
        <w:t xml:space="preserve"> </w:t>
      </w:r>
      <w:r w:rsidRPr="005E715A">
        <w:rPr>
          <w:rFonts w:ascii="Arial" w:hAnsi="Arial" w:cs="Arial"/>
          <w:sz w:val="20"/>
          <w:szCs w:val="20"/>
        </w:rPr>
        <w:t>de</w:t>
      </w:r>
      <w:r w:rsidRPr="005E715A">
        <w:rPr>
          <w:rFonts w:ascii="Arial" w:hAnsi="Arial" w:cs="Arial"/>
          <w:spacing w:val="-14"/>
          <w:sz w:val="20"/>
          <w:szCs w:val="20"/>
        </w:rPr>
        <w:t xml:space="preserve"> </w:t>
      </w:r>
      <w:r w:rsidRPr="005E715A">
        <w:rPr>
          <w:rFonts w:ascii="Arial" w:hAnsi="Arial" w:cs="Arial"/>
          <w:sz w:val="20"/>
          <w:szCs w:val="20"/>
        </w:rPr>
        <w:t>14</w:t>
      </w:r>
      <w:r w:rsidRPr="005E715A">
        <w:rPr>
          <w:rFonts w:ascii="Arial" w:hAnsi="Arial" w:cs="Arial"/>
          <w:spacing w:val="-14"/>
          <w:sz w:val="20"/>
          <w:szCs w:val="20"/>
        </w:rPr>
        <w:t xml:space="preserve"> </w:t>
      </w:r>
      <w:r w:rsidRPr="005E715A">
        <w:rPr>
          <w:rFonts w:ascii="Arial" w:hAnsi="Arial" w:cs="Arial"/>
          <w:sz w:val="20"/>
          <w:szCs w:val="20"/>
        </w:rPr>
        <w:t>anos,</w:t>
      </w:r>
      <w:r w:rsidRPr="005E715A">
        <w:rPr>
          <w:rFonts w:ascii="Arial" w:hAnsi="Arial" w:cs="Arial"/>
          <w:spacing w:val="-13"/>
          <w:sz w:val="20"/>
          <w:szCs w:val="20"/>
        </w:rPr>
        <w:t xml:space="preserve"> </w:t>
      </w:r>
      <w:r w:rsidRPr="005E715A">
        <w:rPr>
          <w:rFonts w:ascii="Arial" w:hAnsi="Arial" w:cs="Arial"/>
          <w:sz w:val="20"/>
          <w:szCs w:val="20"/>
        </w:rPr>
        <w:t>na</w:t>
      </w:r>
      <w:r w:rsidRPr="005E715A">
        <w:rPr>
          <w:rFonts w:ascii="Arial" w:hAnsi="Arial" w:cs="Arial"/>
          <w:spacing w:val="-14"/>
          <w:sz w:val="20"/>
          <w:szCs w:val="20"/>
        </w:rPr>
        <w:t xml:space="preserve"> </w:t>
      </w:r>
      <w:r w:rsidRPr="005E715A">
        <w:rPr>
          <w:rFonts w:ascii="Arial" w:hAnsi="Arial" w:cs="Arial"/>
          <w:sz w:val="20"/>
          <w:szCs w:val="20"/>
        </w:rPr>
        <w:t>condição</w:t>
      </w:r>
      <w:r w:rsidRPr="005E715A">
        <w:rPr>
          <w:rFonts w:ascii="Arial" w:hAnsi="Arial" w:cs="Arial"/>
          <w:spacing w:val="-14"/>
          <w:sz w:val="20"/>
          <w:szCs w:val="20"/>
        </w:rPr>
        <w:t xml:space="preserve"> </w:t>
      </w:r>
      <w:r w:rsidRPr="005E715A">
        <w:rPr>
          <w:rFonts w:ascii="Arial" w:hAnsi="Arial" w:cs="Arial"/>
          <w:sz w:val="20"/>
          <w:szCs w:val="20"/>
        </w:rPr>
        <w:t>de</w:t>
      </w:r>
      <w:r w:rsidRPr="005E715A">
        <w:rPr>
          <w:rFonts w:ascii="Arial" w:hAnsi="Arial" w:cs="Arial"/>
          <w:spacing w:val="-14"/>
          <w:sz w:val="20"/>
          <w:szCs w:val="20"/>
        </w:rPr>
        <w:t xml:space="preserve"> </w:t>
      </w:r>
      <w:r w:rsidRPr="005E715A">
        <w:rPr>
          <w:rFonts w:ascii="Arial" w:hAnsi="Arial" w:cs="Arial"/>
          <w:sz w:val="20"/>
          <w:szCs w:val="20"/>
        </w:rPr>
        <w:t>aprendiz,</w:t>
      </w:r>
      <w:r w:rsidRPr="005E715A">
        <w:rPr>
          <w:rFonts w:ascii="Arial" w:hAnsi="Arial" w:cs="Arial"/>
          <w:spacing w:val="-13"/>
          <w:sz w:val="20"/>
          <w:szCs w:val="20"/>
        </w:rPr>
        <w:t xml:space="preserve"> </w:t>
      </w:r>
      <w:r w:rsidRPr="005E715A">
        <w:rPr>
          <w:rFonts w:ascii="Arial" w:hAnsi="Arial" w:cs="Arial"/>
          <w:sz w:val="20"/>
          <w:szCs w:val="20"/>
        </w:rPr>
        <w:t>nos</w:t>
      </w:r>
      <w:r w:rsidRPr="005E715A">
        <w:rPr>
          <w:rFonts w:ascii="Arial" w:hAnsi="Arial" w:cs="Arial"/>
          <w:spacing w:val="-14"/>
          <w:sz w:val="20"/>
          <w:szCs w:val="20"/>
        </w:rPr>
        <w:t xml:space="preserve"> </w:t>
      </w:r>
      <w:r w:rsidRPr="005E715A">
        <w:rPr>
          <w:rFonts w:ascii="Arial" w:hAnsi="Arial" w:cs="Arial"/>
          <w:sz w:val="20"/>
          <w:szCs w:val="20"/>
        </w:rPr>
        <w:t>termos</w:t>
      </w:r>
      <w:r w:rsidRPr="005E715A">
        <w:rPr>
          <w:rFonts w:ascii="Arial" w:hAnsi="Arial" w:cs="Arial"/>
          <w:spacing w:val="-14"/>
          <w:sz w:val="20"/>
          <w:szCs w:val="20"/>
        </w:rPr>
        <w:t xml:space="preserve"> </w:t>
      </w:r>
      <w:r w:rsidRPr="005E715A">
        <w:rPr>
          <w:rFonts w:ascii="Arial" w:hAnsi="Arial" w:cs="Arial"/>
          <w:sz w:val="20"/>
          <w:szCs w:val="20"/>
        </w:rPr>
        <w:t>do</w:t>
      </w:r>
      <w:r w:rsidRPr="005E715A">
        <w:rPr>
          <w:rFonts w:ascii="Arial" w:hAnsi="Arial" w:cs="Arial"/>
          <w:spacing w:val="-14"/>
          <w:sz w:val="20"/>
          <w:szCs w:val="20"/>
        </w:rPr>
        <w:t xml:space="preserve"> </w:t>
      </w:r>
      <w:hyperlink r:id="rId130" w:anchor="art7">
        <w:r w:rsidRPr="005E715A">
          <w:rPr>
            <w:rFonts w:ascii="Arial" w:hAnsi="Arial" w:cs="Arial"/>
            <w:sz w:val="20"/>
            <w:szCs w:val="20"/>
            <w:u w:val="single" w:color="000080"/>
          </w:rPr>
          <w:t>artigo</w:t>
        </w:r>
        <w:r w:rsidRPr="005E715A">
          <w:rPr>
            <w:rFonts w:ascii="Arial" w:hAnsi="Arial" w:cs="Arial"/>
            <w:spacing w:val="-13"/>
            <w:sz w:val="20"/>
            <w:szCs w:val="20"/>
            <w:u w:val="single" w:color="000080"/>
          </w:rPr>
          <w:t xml:space="preserve"> </w:t>
        </w:r>
        <w:r w:rsidRPr="005E715A">
          <w:rPr>
            <w:rFonts w:ascii="Arial" w:hAnsi="Arial" w:cs="Arial"/>
            <w:sz w:val="20"/>
            <w:szCs w:val="20"/>
            <w:u w:val="single" w:color="000080"/>
          </w:rPr>
          <w:t>7°,</w:t>
        </w:r>
        <w:r w:rsidRPr="005E715A">
          <w:rPr>
            <w:rFonts w:ascii="Arial" w:hAnsi="Arial" w:cs="Arial"/>
            <w:spacing w:val="-14"/>
            <w:sz w:val="20"/>
            <w:szCs w:val="20"/>
            <w:u w:val="single" w:color="000080"/>
          </w:rPr>
          <w:t xml:space="preserve"> </w:t>
        </w:r>
        <w:r w:rsidRPr="005E715A">
          <w:rPr>
            <w:rFonts w:ascii="Arial" w:hAnsi="Arial" w:cs="Arial"/>
            <w:sz w:val="20"/>
            <w:szCs w:val="20"/>
            <w:u w:val="single" w:color="000080"/>
          </w:rPr>
          <w:t>XXXIII,</w:t>
        </w:r>
        <w:r w:rsidRPr="005E715A">
          <w:rPr>
            <w:rFonts w:ascii="Arial" w:hAnsi="Arial" w:cs="Arial"/>
            <w:spacing w:val="-14"/>
            <w:sz w:val="20"/>
            <w:szCs w:val="20"/>
            <w:u w:val="single" w:color="000080"/>
          </w:rPr>
          <w:t xml:space="preserve"> </w:t>
        </w:r>
        <w:r w:rsidRPr="005E715A">
          <w:rPr>
            <w:rFonts w:ascii="Arial" w:hAnsi="Arial" w:cs="Arial"/>
            <w:sz w:val="20"/>
            <w:szCs w:val="20"/>
            <w:u w:val="single" w:color="000080"/>
          </w:rPr>
          <w:t>da</w:t>
        </w:r>
        <w:r w:rsidRPr="005E715A">
          <w:rPr>
            <w:rFonts w:ascii="Arial" w:hAnsi="Arial" w:cs="Arial"/>
            <w:spacing w:val="-14"/>
            <w:sz w:val="20"/>
            <w:szCs w:val="20"/>
            <w:u w:val="single" w:color="000080"/>
          </w:rPr>
          <w:t xml:space="preserve"> </w:t>
        </w:r>
        <w:r w:rsidRPr="005E715A">
          <w:rPr>
            <w:rFonts w:ascii="Arial" w:hAnsi="Arial" w:cs="Arial"/>
            <w:sz w:val="20"/>
            <w:szCs w:val="20"/>
            <w:u w:val="single" w:color="000080"/>
          </w:rPr>
          <w:t>Constituição</w:t>
        </w:r>
      </w:hyperlink>
      <w:r w:rsidRPr="005E715A">
        <w:rPr>
          <w:rFonts w:ascii="Arial" w:hAnsi="Arial" w:cs="Arial"/>
          <w:sz w:val="20"/>
          <w:szCs w:val="20"/>
        </w:rPr>
        <w:t xml:space="preserve"> </w:t>
      </w:r>
      <w:r w:rsidRPr="005E715A">
        <w:rPr>
          <w:rFonts w:ascii="Arial" w:hAnsi="Arial" w:cs="Arial"/>
          <w:spacing w:val="-2"/>
          <w:sz w:val="20"/>
          <w:szCs w:val="20"/>
          <w:u w:val="single" w:color="000080"/>
        </w:rPr>
        <w:t>Federal</w:t>
      </w:r>
      <w:r w:rsidRPr="005E715A">
        <w:rPr>
          <w:rFonts w:ascii="Arial" w:hAnsi="Arial" w:cs="Arial"/>
          <w:spacing w:val="-2"/>
          <w:sz w:val="20"/>
          <w:szCs w:val="20"/>
        </w:rPr>
        <w:t>.</w:t>
      </w:r>
    </w:p>
    <w:p w14:paraId="68533523" w14:textId="77777777" w:rsidR="00732148" w:rsidRPr="005E715A" w:rsidRDefault="00732148" w:rsidP="006126ED">
      <w:pPr>
        <w:pStyle w:val="PargrafodaLista"/>
        <w:widowControl w:val="0"/>
        <w:numPr>
          <w:ilvl w:val="0"/>
          <w:numId w:val="13"/>
        </w:numPr>
        <w:tabs>
          <w:tab w:val="left" w:pos="392"/>
        </w:tabs>
        <w:autoSpaceDE w:val="0"/>
        <w:autoSpaceDN w:val="0"/>
        <w:ind w:left="0" w:firstLine="0"/>
        <w:contextualSpacing w:val="0"/>
        <w:jc w:val="both"/>
        <w:rPr>
          <w:rFonts w:ascii="Arial" w:hAnsi="Arial" w:cs="Arial"/>
          <w:sz w:val="20"/>
          <w:szCs w:val="20"/>
        </w:rPr>
      </w:pPr>
      <w:r w:rsidRPr="005E715A">
        <w:rPr>
          <w:rFonts w:ascii="Arial" w:hAnsi="Arial" w:cs="Arial"/>
          <w:sz w:val="20"/>
          <w:szCs w:val="20"/>
        </w:rPr>
        <w:t xml:space="preserve">Não possuímos empregados executando trabalho degradante ou forçado, observando o disposto nos </w:t>
      </w:r>
      <w:hyperlink r:id="rId131">
        <w:r w:rsidRPr="005E715A">
          <w:rPr>
            <w:rFonts w:ascii="Arial" w:hAnsi="Arial" w:cs="Arial"/>
            <w:sz w:val="20"/>
            <w:szCs w:val="20"/>
            <w:u w:val="single" w:color="000080"/>
          </w:rPr>
          <w:t>incisos</w:t>
        </w:r>
      </w:hyperlink>
      <w:r w:rsidRPr="005E715A">
        <w:rPr>
          <w:rFonts w:ascii="Arial" w:hAnsi="Arial" w:cs="Arial"/>
          <w:sz w:val="20"/>
          <w:szCs w:val="20"/>
        </w:rPr>
        <w:t xml:space="preserve"> </w:t>
      </w:r>
      <w:hyperlink r:id="rId132">
        <w:r w:rsidRPr="005E715A">
          <w:rPr>
            <w:rFonts w:ascii="Arial" w:hAnsi="Arial" w:cs="Arial"/>
            <w:sz w:val="20"/>
            <w:szCs w:val="20"/>
            <w:u w:val="single" w:color="000080"/>
          </w:rPr>
          <w:t>III e IV do art. 1º e no inciso III do art. 5º da Constituição Federal</w:t>
        </w:r>
      </w:hyperlink>
      <w:r w:rsidRPr="005E715A">
        <w:rPr>
          <w:rFonts w:ascii="Arial" w:hAnsi="Arial" w:cs="Arial"/>
          <w:sz w:val="20"/>
          <w:szCs w:val="20"/>
        </w:rPr>
        <w:t>.</w:t>
      </w:r>
    </w:p>
    <w:p w14:paraId="5B2A6D55" w14:textId="77777777" w:rsidR="00732148" w:rsidRPr="005E715A" w:rsidRDefault="00732148" w:rsidP="006126ED">
      <w:pPr>
        <w:pStyle w:val="PargrafodaLista"/>
        <w:widowControl w:val="0"/>
        <w:numPr>
          <w:ilvl w:val="0"/>
          <w:numId w:val="13"/>
        </w:numPr>
        <w:tabs>
          <w:tab w:val="left" w:pos="393"/>
        </w:tabs>
        <w:autoSpaceDE w:val="0"/>
        <w:autoSpaceDN w:val="0"/>
        <w:ind w:left="0" w:firstLine="0"/>
        <w:contextualSpacing w:val="0"/>
        <w:jc w:val="both"/>
        <w:rPr>
          <w:rFonts w:ascii="Arial" w:hAnsi="Arial" w:cs="Arial"/>
          <w:sz w:val="20"/>
          <w:szCs w:val="20"/>
        </w:rPr>
      </w:pPr>
      <w:r w:rsidRPr="005E715A">
        <w:rPr>
          <w:rFonts w:ascii="Arial" w:hAnsi="Arial" w:cs="Arial"/>
          <w:b/>
          <w:sz w:val="20"/>
          <w:szCs w:val="20"/>
        </w:rPr>
        <w:t xml:space="preserve">Não possuímos pessoas em nosso quadro societário (contrato social, estatuto social), impedidas de contratar com o Município de São Pedro do Iguaçu </w:t>
      </w:r>
      <w:r w:rsidRPr="005E715A">
        <w:rPr>
          <w:rFonts w:ascii="Arial" w:hAnsi="Arial" w:cs="Arial"/>
          <w:sz w:val="20"/>
          <w:szCs w:val="20"/>
        </w:rPr>
        <w:t>nos termos do artigo 14 da Lei 14.133/21 e PREJULGADO nº 9 do Tribunal de Contas do Estado do Paraná.</w:t>
      </w:r>
    </w:p>
    <w:p w14:paraId="05B14C1F" w14:textId="77777777" w:rsidR="00732148" w:rsidRPr="005E715A" w:rsidRDefault="00732148" w:rsidP="006126ED">
      <w:pPr>
        <w:pStyle w:val="PargrafodaLista"/>
        <w:widowControl w:val="0"/>
        <w:numPr>
          <w:ilvl w:val="0"/>
          <w:numId w:val="13"/>
        </w:numPr>
        <w:tabs>
          <w:tab w:val="left" w:pos="336"/>
        </w:tabs>
        <w:autoSpaceDE w:val="0"/>
        <w:autoSpaceDN w:val="0"/>
        <w:ind w:left="0" w:firstLine="0"/>
        <w:contextualSpacing w:val="0"/>
        <w:jc w:val="both"/>
        <w:rPr>
          <w:rFonts w:ascii="Arial" w:hAnsi="Arial" w:cs="Arial"/>
          <w:sz w:val="20"/>
          <w:szCs w:val="20"/>
        </w:rPr>
      </w:pPr>
      <w:r w:rsidRPr="005E715A">
        <w:rPr>
          <w:rFonts w:ascii="Arial" w:hAnsi="Arial" w:cs="Arial"/>
          <w:sz w:val="20"/>
          <w:szCs w:val="20"/>
        </w:rPr>
        <w:t>Cumprimos</w:t>
      </w:r>
      <w:r w:rsidRPr="005E715A">
        <w:rPr>
          <w:rFonts w:ascii="Arial" w:hAnsi="Arial" w:cs="Arial"/>
          <w:spacing w:val="-2"/>
          <w:sz w:val="20"/>
          <w:szCs w:val="20"/>
        </w:rPr>
        <w:t xml:space="preserve"> </w:t>
      </w:r>
      <w:r w:rsidRPr="005E715A">
        <w:rPr>
          <w:rFonts w:ascii="Arial" w:hAnsi="Arial" w:cs="Arial"/>
          <w:sz w:val="20"/>
          <w:szCs w:val="20"/>
        </w:rPr>
        <w:t>as</w:t>
      </w:r>
      <w:r w:rsidRPr="005E715A">
        <w:rPr>
          <w:rFonts w:ascii="Arial" w:hAnsi="Arial" w:cs="Arial"/>
          <w:spacing w:val="-4"/>
          <w:sz w:val="20"/>
          <w:szCs w:val="20"/>
        </w:rPr>
        <w:t xml:space="preserve"> </w:t>
      </w:r>
      <w:r w:rsidRPr="005E715A">
        <w:rPr>
          <w:rFonts w:ascii="Arial" w:hAnsi="Arial" w:cs="Arial"/>
          <w:sz w:val="20"/>
          <w:szCs w:val="20"/>
        </w:rPr>
        <w:t>exigências</w:t>
      </w:r>
      <w:r w:rsidRPr="005E715A">
        <w:rPr>
          <w:rFonts w:ascii="Arial" w:hAnsi="Arial" w:cs="Arial"/>
          <w:spacing w:val="-2"/>
          <w:sz w:val="20"/>
          <w:szCs w:val="20"/>
        </w:rPr>
        <w:t xml:space="preserve"> </w:t>
      </w:r>
      <w:r w:rsidRPr="005E715A">
        <w:rPr>
          <w:rFonts w:ascii="Arial" w:hAnsi="Arial" w:cs="Arial"/>
          <w:sz w:val="20"/>
          <w:szCs w:val="20"/>
        </w:rPr>
        <w:t>de</w:t>
      </w:r>
      <w:r w:rsidRPr="005E715A">
        <w:rPr>
          <w:rFonts w:ascii="Arial" w:hAnsi="Arial" w:cs="Arial"/>
          <w:spacing w:val="-2"/>
          <w:sz w:val="20"/>
          <w:szCs w:val="20"/>
        </w:rPr>
        <w:t xml:space="preserve"> </w:t>
      </w:r>
      <w:r w:rsidRPr="005E715A">
        <w:rPr>
          <w:rFonts w:ascii="Arial" w:hAnsi="Arial" w:cs="Arial"/>
          <w:sz w:val="20"/>
          <w:szCs w:val="20"/>
        </w:rPr>
        <w:t>reserva</w:t>
      </w:r>
      <w:r w:rsidRPr="005E715A">
        <w:rPr>
          <w:rFonts w:ascii="Arial" w:hAnsi="Arial" w:cs="Arial"/>
          <w:spacing w:val="-2"/>
          <w:sz w:val="20"/>
          <w:szCs w:val="20"/>
        </w:rPr>
        <w:t xml:space="preserve"> </w:t>
      </w:r>
      <w:r w:rsidRPr="005E715A">
        <w:rPr>
          <w:rFonts w:ascii="Arial" w:hAnsi="Arial" w:cs="Arial"/>
          <w:sz w:val="20"/>
          <w:szCs w:val="20"/>
        </w:rPr>
        <w:t>de</w:t>
      </w:r>
      <w:r w:rsidRPr="005E715A">
        <w:rPr>
          <w:rFonts w:ascii="Arial" w:hAnsi="Arial" w:cs="Arial"/>
          <w:spacing w:val="-2"/>
          <w:sz w:val="20"/>
          <w:szCs w:val="20"/>
        </w:rPr>
        <w:t xml:space="preserve"> </w:t>
      </w:r>
      <w:r w:rsidRPr="005E715A">
        <w:rPr>
          <w:rFonts w:ascii="Arial" w:hAnsi="Arial" w:cs="Arial"/>
          <w:sz w:val="20"/>
          <w:szCs w:val="20"/>
        </w:rPr>
        <w:t>cargos</w:t>
      </w:r>
      <w:r w:rsidRPr="005E715A">
        <w:rPr>
          <w:rFonts w:ascii="Arial" w:hAnsi="Arial" w:cs="Arial"/>
          <w:spacing w:val="-2"/>
          <w:sz w:val="20"/>
          <w:szCs w:val="20"/>
        </w:rPr>
        <w:t xml:space="preserve"> </w:t>
      </w:r>
      <w:r w:rsidRPr="005E715A">
        <w:rPr>
          <w:rFonts w:ascii="Arial" w:hAnsi="Arial" w:cs="Arial"/>
          <w:sz w:val="20"/>
          <w:szCs w:val="20"/>
        </w:rPr>
        <w:t>para</w:t>
      </w:r>
      <w:r w:rsidRPr="005E715A">
        <w:rPr>
          <w:rFonts w:ascii="Arial" w:hAnsi="Arial" w:cs="Arial"/>
          <w:spacing w:val="-4"/>
          <w:sz w:val="20"/>
          <w:szCs w:val="20"/>
        </w:rPr>
        <w:t xml:space="preserve"> </w:t>
      </w:r>
      <w:r w:rsidRPr="005E715A">
        <w:rPr>
          <w:rFonts w:ascii="Arial" w:hAnsi="Arial" w:cs="Arial"/>
          <w:sz w:val="20"/>
          <w:szCs w:val="20"/>
        </w:rPr>
        <w:t>pessoa</w:t>
      </w:r>
      <w:r w:rsidRPr="005E715A">
        <w:rPr>
          <w:rFonts w:ascii="Arial" w:hAnsi="Arial" w:cs="Arial"/>
          <w:spacing w:val="-2"/>
          <w:sz w:val="20"/>
          <w:szCs w:val="20"/>
        </w:rPr>
        <w:t xml:space="preserve"> </w:t>
      </w:r>
      <w:r w:rsidRPr="005E715A">
        <w:rPr>
          <w:rFonts w:ascii="Arial" w:hAnsi="Arial" w:cs="Arial"/>
          <w:sz w:val="20"/>
          <w:szCs w:val="20"/>
        </w:rPr>
        <w:t>com</w:t>
      </w:r>
      <w:r w:rsidRPr="005E715A">
        <w:rPr>
          <w:rFonts w:ascii="Arial" w:hAnsi="Arial" w:cs="Arial"/>
          <w:spacing w:val="-1"/>
          <w:sz w:val="20"/>
          <w:szCs w:val="20"/>
        </w:rPr>
        <w:t xml:space="preserve"> </w:t>
      </w:r>
      <w:r w:rsidRPr="005E715A">
        <w:rPr>
          <w:rFonts w:ascii="Arial" w:hAnsi="Arial" w:cs="Arial"/>
          <w:sz w:val="20"/>
          <w:szCs w:val="20"/>
        </w:rPr>
        <w:t>deficiência</w:t>
      </w:r>
      <w:r w:rsidRPr="005E715A">
        <w:rPr>
          <w:rFonts w:ascii="Arial" w:hAnsi="Arial" w:cs="Arial"/>
          <w:spacing w:val="-4"/>
          <w:sz w:val="20"/>
          <w:szCs w:val="20"/>
        </w:rPr>
        <w:t xml:space="preserve"> </w:t>
      </w:r>
      <w:r w:rsidRPr="005E715A">
        <w:rPr>
          <w:rFonts w:ascii="Arial" w:hAnsi="Arial" w:cs="Arial"/>
          <w:sz w:val="20"/>
          <w:szCs w:val="20"/>
        </w:rPr>
        <w:t>e</w:t>
      </w:r>
      <w:r w:rsidRPr="005E715A">
        <w:rPr>
          <w:rFonts w:ascii="Arial" w:hAnsi="Arial" w:cs="Arial"/>
          <w:spacing w:val="-2"/>
          <w:sz w:val="20"/>
          <w:szCs w:val="20"/>
        </w:rPr>
        <w:t xml:space="preserve"> </w:t>
      </w:r>
      <w:r w:rsidRPr="005E715A">
        <w:rPr>
          <w:rFonts w:ascii="Arial" w:hAnsi="Arial" w:cs="Arial"/>
          <w:sz w:val="20"/>
          <w:szCs w:val="20"/>
        </w:rPr>
        <w:t>para</w:t>
      </w:r>
      <w:r w:rsidRPr="005E715A">
        <w:rPr>
          <w:rFonts w:ascii="Arial" w:hAnsi="Arial" w:cs="Arial"/>
          <w:spacing w:val="-2"/>
          <w:sz w:val="20"/>
          <w:szCs w:val="20"/>
        </w:rPr>
        <w:t xml:space="preserve"> </w:t>
      </w:r>
      <w:r w:rsidRPr="005E715A">
        <w:rPr>
          <w:rFonts w:ascii="Arial" w:hAnsi="Arial" w:cs="Arial"/>
          <w:sz w:val="20"/>
          <w:szCs w:val="20"/>
        </w:rPr>
        <w:t>reabilitado</w:t>
      </w:r>
      <w:r w:rsidRPr="005E715A">
        <w:rPr>
          <w:rFonts w:ascii="Arial" w:hAnsi="Arial" w:cs="Arial"/>
          <w:spacing w:val="-2"/>
          <w:sz w:val="20"/>
          <w:szCs w:val="20"/>
        </w:rPr>
        <w:t xml:space="preserve"> </w:t>
      </w:r>
      <w:r w:rsidRPr="005E715A">
        <w:rPr>
          <w:rFonts w:ascii="Arial" w:hAnsi="Arial" w:cs="Arial"/>
          <w:sz w:val="20"/>
          <w:szCs w:val="20"/>
        </w:rPr>
        <w:t>da</w:t>
      </w:r>
      <w:r w:rsidRPr="005E715A">
        <w:rPr>
          <w:rFonts w:ascii="Arial" w:hAnsi="Arial" w:cs="Arial"/>
          <w:spacing w:val="-2"/>
          <w:sz w:val="20"/>
          <w:szCs w:val="20"/>
        </w:rPr>
        <w:t xml:space="preserve"> </w:t>
      </w:r>
      <w:r w:rsidRPr="005E715A">
        <w:rPr>
          <w:rFonts w:ascii="Arial" w:hAnsi="Arial" w:cs="Arial"/>
          <w:sz w:val="20"/>
          <w:szCs w:val="20"/>
        </w:rPr>
        <w:t>Previdência Social, previstas em lei e em outras normas específicas.</w:t>
      </w:r>
    </w:p>
    <w:p w14:paraId="7DC1E67F" w14:textId="77777777" w:rsidR="00732148" w:rsidRPr="005E715A" w:rsidRDefault="00732148" w:rsidP="006126ED">
      <w:pPr>
        <w:pStyle w:val="PargrafodaLista"/>
        <w:widowControl w:val="0"/>
        <w:numPr>
          <w:ilvl w:val="0"/>
          <w:numId w:val="13"/>
        </w:numPr>
        <w:tabs>
          <w:tab w:val="left" w:pos="394"/>
        </w:tabs>
        <w:autoSpaceDE w:val="0"/>
        <w:autoSpaceDN w:val="0"/>
        <w:ind w:left="0" w:firstLine="0"/>
        <w:contextualSpacing w:val="0"/>
        <w:jc w:val="both"/>
        <w:rPr>
          <w:rFonts w:ascii="Arial" w:hAnsi="Arial" w:cs="Arial"/>
          <w:b/>
          <w:sz w:val="20"/>
          <w:szCs w:val="20"/>
        </w:rPr>
      </w:pPr>
      <w:r w:rsidRPr="005E715A">
        <w:rPr>
          <w:rFonts w:ascii="Arial" w:hAnsi="Arial" w:cs="Arial"/>
          <w:sz w:val="20"/>
          <w:szCs w:val="20"/>
        </w:rPr>
        <w:t xml:space="preserve">Estamos sob o </w:t>
      </w:r>
      <w:r w:rsidRPr="005E715A">
        <w:rPr>
          <w:rFonts w:ascii="Arial" w:hAnsi="Arial" w:cs="Arial"/>
          <w:b/>
          <w:sz w:val="20"/>
          <w:szCs w:val="20"/>
        </w:rPr>
        <w:t>regime de microempresa ou empresa de pequeno porte</w:t>
      </w:r>
      <w:r w:rsidRPr="005E715A">
        <w:rPr>
          <w:rFonts w:ascii="Arial" w:hAnsi="Arial" w:cs="Arial"/>
          <w:sz w:val="20"/>
          <w:szCs w:val="20"/>
        </w:rPr>
        <w:t xml:space="preserve">, para efeito do disposto na Lei Complementar 123, de 14 de dezembro de 2006. </w:t>
      </w:r>
      <w:r w:rsidRPr="005E715A">
        <w:rPr>
          <w:rFonts w:ascii="Arial" w:hAnsi="Arial" w:cs="Arial"/>
          <w:b/>
          <w:sz w:val="20"/>
          <w:szCs w:val="20"/>
        </w:rPr>
        <w:t xml:space="preserve">SIM </w:t>
      </w:r>
      <w:proofErr w:type="gramStart"/>
      <w:r w:rsidRPr="005E715A">
        <w:rPr>
          <w:rFonts w:ascii="Arial" w:hAnsi="Arial" w:cs="Arial"/>
          <w:b/>
          <w:sz w:val="20"/>
          <w:szCs w:val="20"/>
        </w:rPr>
        <w:t>(</w:t>
      </w:r>
      <w:r w:rsidRPr="005E715A">
        <w:rPr>
          <w:rFonts w:ascii="Arial" w:hAnsi="Arial" w:cs="Arial"/>
          <w:b/>
          <w:spacing w:val="80"/>
          <w:sz w:val="20"/>
          <w:szCs w:val="20"/>
        </w:rPr>
        <w:t xml:space="preserve"> </w:t>
      </w:r>
      <w:proofErr w:type="gramEnd"/>
      <w:r w:rsidRPr="005E715A">
        <w:rPr>
          <w:rFonts w:ascii="Arial" w:hAnsi="Arial" w:cs="Arial"/>
          <w:b/>
          <w:sz w:val="20"/>
          <w:szCs w:val="20"/>
        </w:rPr>
        <w:t>)</w:t>
      </w:r>
      <w:r w:rsidRPr="005E715A">
        <w:rPr>
          <w:rFonts w:ascii="Arial" w:hAnsi="Arial" w:cs="Arial"/>
          <w:b/>
          <w:spacing w:val="40"/>
          <w:sz w:val="20"/>
          <w:szCs w:val="20"/>
        </w:rPr>
        <w:t xml:space="preserve"> </w:t>
      </w:r>
      <w:r w:rsidRPr="005E715A">
        <w:rPr>
          <w:rFonts w:ascii="Arial" w:hAnsi="Arial" w:cs="Arial"/>
          <w:b/>
          <w:sz w:val="20"/>
          <w:szCs w:val="20"/>
        </w:rPr>
        <w:t>NÃO (</w:t>
      </w:r>
      <w:r w:rsidRPr="005E715A">
        <w:rPr>
          <w:rFonts w:ascii="Arial" w:hAnsi="Arial" w:cs="Arial"/>
          <w:b/>
          <w:spacing w:val="80"/>
          <w:sz w:val="20"/>
          <w:szCs w:val="20"/>
        </w:rPr>
        <w:t xml:space="preserve"> </w:t>
      </w:r>
      <w:r w:rsidRPr="005E715A">
        <w:rPr>
          <w:rFonts w:ascii="Arial" w:hAnsi="Arial" w:cs="Arial"/>
          <w:b/>
          <w:sz w:val="20"/>
          <w:szCs w:val="20"/>
        </w:rPr>
        <w:t>).</w:t>
      </w:r>
    </w:p>
    <w:p w14:paraId="12B4A0E8" w14:textId="77777777" w:rsidR="00732148" w:rsidRPr="005E715A" w:rsidRDefault="00732148" w:rsidP="006126ED">
      <w:pPr>
        <w:pStyle w:val="PargrafodaLista"/>
        <w:widowControl w:val="0"/>
        <w:numPr>
          <w:ilvl w:val="0"/>
          <w:numId w:val="13"/>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5E715A">
        <w:rPr>
          <w:rFonts w:ascii="Arial" w:hAnsi="Arial" w:cs="Arial"/>
          <w:spacing w:val="-4"/>
          <w:sz w:val="20"/>
          <w:szCs w:val="20"/>
        </w:rPr>
        <w:t>Nome</w:t>
      </w:r>
      <w:r w:rsidRPr="005E715A">
        <w:rPr>
          <w:rFonts w:ascii="Arial" w:hAnsi="Arial" w:cs="Arial"/>
          <w:sz w:val="20"/>
          <w:szCs w:val="20"/>
        </w:rPr>
        <w:tab/>
      </w:r>
      <w:r w:rsidRPr="005E715A">
        <w:rPr>
          <w:rFonts w:ascii="Arial" w:hAnsi="Arial" w:cs="Arial"/>
          <w:spacing w:val="-5"/>
          <w:sz w:val="20"/>
          <w:szCs w:val="20"/>
        </w:rPr>
        <w:t>do</w:t>
      </w:r>
      <w:r w:rsidRPr="005E715A">
        <w:rPr>
          <w:rFonts w:ascii="Arial" w:hAnsi="Arial" w:cs="Arial"/>
          <w:sz w:val="20"/>
          <w:szCs w:val="20"/>
        </w:rPr>
        <w:tab/>
      </w:r>
      <w:r w:rsidRPr="005E715A">
        <w:rPr>
          <w:rFonts w:ascii="Arial" w:hAnsi="Arial" w:cs="Arial"/>
          <w:spacing w:val="-2"/>
          <w:sz w:val="20"/>
          <w:szCs w:val="20"/>
        </w:rPr>
        <w:t>representante</w:t>
      </w:r>
      <w:r w:rsidRPr="005E715A">
        <w:rPr>
          <w:rFonts w:ascii="Arial" w:hAnsi="Arial" w:cs="Arial"/>
          <w:sz w:val="20"/>
          <w:szCs w:val="20"/>
        </w:rPr>
        <w:tab/>
      </w:r>
      <w:r w:rsidRPr="005E715A">
        <w:rPr>
          <w:rFonts w:ascii="Arial" w:hAnsi="Arial" w:cs="Arial"/>
          <w:spacing w:val="-2"/>
          <w:sz w:val="20"/>
          <w:szCs w:val="20"/>
        </w:rPr>
        <w:t>legal</w:t>
      </w:r>
      <w:r w:rsidRPr="005E715A">
        <w:rPr>
          <w:rFonts w:ascii="Arial" w:hAnsi="Arial" w:cs="Arial"/>
          <w:sz w:val="20"/>
          <w:szCs w:val="20"/>
        </w:rPr>
        <w:tab/>
      </w:r>
      <w:r w:rsidRPr="005E715A">
        <w:rPr>
          <w:rFonts w:ascii="Arial" w:hAnsi="Arial" w:cs="Arial"/>
          <w:spacing w:val="-2"/>
          <w:sz w:val="20"/>
          <w:szCs w:val="20"/>
        </w:rPr>
        <w:t>autorizado</w:t>
      </w:r>
      <w:r w:rsidRPr="005E715A">
        <w:rPr>
          <w:rFonts w:ascii="Arial" w:hAnsi="Arial" w:cs="Arial"/>
          <w:sz w:val="20"/>
          <w:szCs w:val="20"/>
        </w:rPr>
        <w:tab/>
      </w:r>
      <w:r w:rsidRPr="005E715A">
        <w:rPr>
          <w:rFonts w:ascii="Arial" w:hAnsi="Arial" w:cs="Arial"/>
          <w:spacing w:val="-4"/>
          <w:sz w:val="20"/>
          <w:szCs w:val="20"/>
        </w:rPr>
        <w:t>para</w:t>
      </w:r>
      <w:r w:rsidRPr="005E715A">
        <w:rPr>
          <w:rFonts w:ascii="Arial" w:hAnsi="Arial" w:cs="Arial"/>
          <w:sz w:val="20"/>
          <w:szCs w:val="20"/>
        </w:rPr>
        <w:tab/>
      </w:r>
      <w:r w:rsidRPr="005E715A">
        <w:rPr>
          <w:rFonts w:ascii="Arial" w:hAnsi="Arial" w:cs="Arial"/>
          <w:spacing w:val="-2"/>
          <w:sz w:val="20"/>
          <w:szCs w:val="20"/>
        </w:rPr>
        <w:t>assinatura</w:t>
      </w:r>
      <w:r w:rsidRPr="005E715A">
        <w:rPr>
          <w:rFonts w:ascii="Arial" w:hAnsi="Arial" w:cs="Arial"/>
          <w:sz w:val="20"/>
          <w:szCs w:val="20"/>
        </w:rPr>
        <w:tab/>
      </w:r>
      <w:r w:rsidRPr="005E715A">
        <w:rPr>
          <w:rFonts w:ascii="Arial" w:hAnsi="Arial" w:cs="Arial"/>
          <w:spacing w:val="-5"/>
          <w:sz w:val="20"/>
          <w:szCs w:val="20"/>
        </w:rPr>
        <w:t>do</w:t>
      </w:r>
      <w:r w:rsidRPr="005E715A">
        <w:rPr>
          <w:rFonts w:ascii="Arial" w:hAnsi="Arial" w:cs="Arial"/>
          <w:sz w:val="20"/>
          <w:szCs w:val="20"/>
        </w:rPr>
        <w:tab/>
      </w:r>
      <w:r w:rsidRPr="005E715A">
        <w:rPr>
          <w:rFonts w:ascii="Arial" w:hAnsi="Arial" w:cs="Arial"/>
          <w:spacing w:val="-2"/>
          <w:sz w:val="20"/>
          <w:szCs w:val="20"/>
        </w:rPr>
        <w:t>contrato, (</w:t>
      </w:r>
      <w:proofErr w:type="spellStart"/>
      <w:r w:rsidRPr="005E715A">
        <w:rPr>
          <w:rFonts w:ascii="Arial" w:hAnsi="Arial" w:cs="Arial"/>
          <w:spacing w:val="-2"/>
          <w:sz w:val="20"/>
          <w:szCs w:val="20"/>
        </w:rPr>
        <w:t>aac</w:t>
      </w:r>
      <w:proofErr w:type="spellEnd"/>
      <w:proofErr w:type="gramStart"/>
      <w:r w:rsidRPr="005E715A">
        <w:rPr>
          <w:rFonts w:ascii="Arial" w:hAnsi="Arial" w:cs="Arial"/>
          <w:spacing w:val="-2"/>
          <w:sz w:val="20"/>
          <w:szCs w:val="20"/>
        </w:rPr>
        <w:t>),</w:t>
      </w:r>
      <w:proofErr w:type="gramEnd"/>
      <w:r w:rsidRPr="005E715A">
        <w:rPr>
          <w:rFonts w:ascii="Arial" w:hAnsi="Arial" w:cs="Arial"/>
          <w:sz w:val="20"/>
          <w:szCs w:val="20"/>
        </w:rPr>
        <w:t>Função</w:t>
      </w:r>
      <w:r w:rsidRPr="005E715A">
        <w:rPr>
          <w:rFonts w:ascii="Arial" w:hAnsi="Arial" w:cs="Arial"/>
          <w:spacing w:val="-8"/>
          <w:sz w:val="20"/>
          <w:szCs w:val="20"/>
        </w:rPr>
        <w:t xml:space="preserve"> </w:t>
      </w:r>
      <w:r w:rsidRPr="005E715A">
        <w:rPr>
          <w:rFonts w:ascii="Arial" w:hAnsi="Arial" w:cs="Arial"/>
          <w:sz w:val="20"/>
          <w:szCs w:val="20"/>
        </w:rPr>
        <w:t>do</w:t>
      </w:r>
      <w:r w:rsidRPr="005E715A">
        <w:rPr>
          <w:rFonts w:ascii="Arial" w:hAnsi="Arial" w:cs="Arial"/>
          <w:spacing w:val="-4"/>
          <w:sz w:val="20"/>
          <w:szCs w:val="20"/>
        </w:rPr>
        <w:t xml:space="preserve"> </w:t>
      </w:r>
      <w:r w:rsidRPr="005E715A">
        <w:rPr>
          <w:rFonts w:ascii="Arial" w:hAnsi="Arial" w:cs="Arial"/>
          <w:sz w:val="20"/>
          <w:szCs w:val="20"/>
        </w:rPr>
        <w:t>representante</w:t>
      </w:r>
      <w:r w:rsidRPr="005E715A">
        <w:rPr>
          <w:rFonts w:ascii="Arial" w:hAnsi="Arial" w:cs="Arial"/>
          <w:spacing w:val="-5"/>
          <w:sz w:val="20"/>
          <w:szCs w:val="20"/>
        </w:rPr>
        <w:t xml:space="preserve"> </w:t>
      </w:r>
      <w:r w:rsidRPr="005E715A">
        <w:rPr>
          <w:rFonts w:ascii="Arial" w:hAnsi="Arial" w:cs="Arial"/>
          <w:sz w:val="20"/>
          <w:szCs w:val="20"/>
        </w:rPr>
        <w:t>legal,</w:t>
      </w:r>
      <w:r w:rsidRPr="005E715A">
        <w:rPr>
          <w:rFonts w:ascii="Arial" w:hAnsi="Arial" w:cs="Arial"/>
          <w:spacing w:val="-6"/>
          <w:sz w:val="20"/>
          <w:szCs w:val="20"/>
        </w:rPr>
        <w:t xml:space="preserve"> </w:t>
      </w:r>
      <w:r w:rsidRPr="005E715A">
        <w:rPr>
          <w:rFonts w:ascii="Arial" w:hAnsi="Arial" w:cs="Arial"/>
          <w:spacing w:val="-2"/>
          <w:sz w:val="20"/>
          <w:szCs w:val="20"/>
        </w:rPr>
        <w:t>(</w:t>
      </w:r>
      <w:proofErr w:type="spellStart"/>
      <w:r w:rsidRPr="005E715A">
        <w:rPr>
          <w:rFonts w:ascii="Arial" w:hAnsi="Arial" w:cs="Arial"/>
          <w:spacing w:val="-2"/>
          <w:sz w:val="20"/>
          <w:szCs w:val="20"/>
        </w:rPr>
        <w:t>aac</w:t>
      </w:r>
      <w:proofErr w:type="spellEnd"/>
      <w:r w:rsidRPr="005E715A">
        <w:rPr>
          <w:rFonts w:ascii="Arial" w:hAnsi="Arial" w:cs="Arial"/>
          <w:spacing w:val="-2"/>
          <w:sz w:val="20"/>
          <w:szCs w:val="20"/>
        </w:rPr>
        <w:t>), Endereço</w:t>
      </w:r>
      <w:r w:rsidRPr="005E715A">
        <w:rPr>
          <w:rFonts w:ascii="Arial" w:hAnsi="Arial" w:cs="Arial"/>
          <w:sz w:val="20"/>
          <w:szCs w:val="20"/>
        </w:rPr>
        <w:tab/>
      </w:r>
      <w:r w:rsidRPr="005E715A">
        <w:rPr>
          <w:rFonts w:ascii="Arial" w:hAnsi="Arial" w:cs="Arial"/>
          <w:spacing w:val="-2"/>
          <w:sz w:val="20"/>
          <w:szCs w:val="20"/>
        </w:rPr>
        <w:t>residencial</w:t>
      </w:r>
      <w:r w:rsidRPr="005E715A">
        <w:rPr>
          <w:rFonts w:ascii="Arial" w:hAnsi="Arial" w:cs="Arial"/>
          <w:sz w:val="20"/>
          <w:szCs w:val="20"/>
        </w:rPr>
        <w:tab/>
      </w:r>
      <w:r w:rsidRPr="005E715A">
        <w:rPr>
          <w:rFonts w:ascii="Arial" w:hAnsi="Arial" w:cs="Arial"/>
          <w:spacing w:val="-5"/>
          <w:sz w:val="20"/>
          <w:szCs w:val="20"/>
        </w:rPr>
        <w:t>do</w:t>
      </w:r>
      <w:r w:rsidRPr="005E715A">
        <w:rPr>
          <w:rFonts w:ascii="Arial" w:hAnsi="Arial" w:cs="Arial"/>
          <w:sz w:val="20"/>
          <w:szCs w:val="20"/>
        </w:rPr>
        <w:tab/>
      </w:r>
      <w:r w:rsidRPr="005E715A">
        <w:rPr>
          <w:rFonts w:ascii="Arial" w:hAnsi="Arial" w:cs="Arial"/>
          <w:spacing w:val="-2"/>
          <w:sz w:val="20"/>
          <w:szCs w:val="20"/>
        </w:rPr>
        <w:t>representante</w:t>
      </w:r>
      <w:r w:rsidRPr="005E715A">
        <w:rPr>
          <w:rFonts w:ascii="Arial" w:hAnsi="Arial" w:cs="Arial"/>
          <w:sz w:val="20"/>
          <w:szCs w:val="20"/>
        </w:rPr>
        <w:tab/>
      </w:r>
      <w:r w:rsidRPr="005E715A">
        <w:rPr>
          <w:rFonts w:ascii="Arial" w:hAnsi="Arial" w:cs="Arial"/>
          <w:spacing w:val="-2"/>
          <w:sz w:val="20"/>
          <w:szCs w:val="20"/>
        </w:rPr>
        <w:t>legal,</w:t>
      </w:r>
      <w:r w:rsidRPr="005E715A">
        <w:rPr>
          <w:rFonts w:ascii="Arial" w:hAnsi="Arial" w:cs="Arial"/>
          <w:sz w:val="20"/>
          <w:szCs w:val="20"/>
          <w:u w:val="single"/>
        </w:rPr>
        <w:tab/>
      </w:r>
      <w:r w:rsidRPr="005E715A">
        <w:rPr>
          <w:rFonts w:ascii="Arial" w:hAnsi="Arial" w:cs="Arial"/>
          <w:spacing w:val="-10"/>
          <w:sz w:val="20"/>
          <w:szCs w:val="20"/>
        </w:rPr>
        <w:t>,</w:t>
      </w:r>
      <w:r w:rsidRPr="005E715A">
        <w:rPr>
          <w:rFonts w:ascii="Arial" w:hAnsi="Arial" w:cs="Arial"/>
          <w:spacing w:val="-2"/>
          <w:sz w:val="20"/>
          <w:szCs w:val="20"/>
        </w:rPr>
        <w:t>Cidade</w:t>
      </w:r>
      <w:r w:rsidRPr="005E715A">
        <w:rPr>
          <w:rFonts w:ascii="Arial" w:hAnsi="Arial" w:cs="Arial"/>
          <w:sz w:val="20"/>
          <w:szCs w:val="20"/>
          <w:u w:val="single"/>
        </w:rPr>
        <w:tab/>
      </w:r>
      <w:r w:rsidRPr="005E715A">
        <w:rPr>
          <w:rFonts w:ascii="Arial" w:hAnsi="Arial" w:cs="Arial"/>
          <w:spacing w:val="-10"/>
          <w:sz w:val="20"/>
          <w:szCs w:val="20"/>
        </w:rPr>
        <w:t>,</w:t>
      </w:r>
      <w:r w:rsidRPr="005E715A">
        <w:rPr>
          <w:rFonts w:ascii="Arial" w:hAnsi="Arial" w:cs="Arial"/>
          <w:sz w:val="20"/>
          <w:szCs w:val="20"/>
        </w:rPr>
        <w:tab/>
      </w:r>
      <w:r w:rsidRPr="005E715A">
        <w:rPr>
          <w:rFonts w:ascii="Arial" w:hAnsi="Arial" w:cs="Arial"/>
          <w:spacing w:val="-4"/>
          <w:sz w:val="20"/>
          <w:szCs w:val="20"/>
        </w:rPr>
        <w:t>CEP:</w:t>
      </w:r>
      <w:r w:rsidRPr="005E715A">
        <w:rPr>
          <w:rFonts w:ascii="Arial" w:hAnsi="Arial" w:cs="Arial"/>
          <w:sz w:val="20"/>
          <w:szCs w:val="20"/>
          <w:u w:val="single"/>
        </w:rPr>
        <w:tab/>
      </w:r>
      <w:r w:rsidRPr="005E715A">
        <w:rPr>
          <w:rFonts w:ascii="Arial" w:hAnsi="Arial" w:cs="Arial"/>
          <w:sz w:val="20"/>
          <w:szCs w:val="20"/>
        </w:rPr>
        <w:tab/>
      </w:r>
      <w:r w:rsidRPr="005E715A">
        <w:rPr>
          <w:rFonts w:ascii="Arial" w:hAnsi="Arial" w:cs="Arial"/>
          <w:spacing w:val="-5"/>
          <w:sz w:val="20"/>
          <w:szCs w:val="20"/>
        </w:rPr>
        <w:t>nº</w:t>
      </w:r>
      <w:r w:rsidRPr="005E715A">
        <w:rPr>
          <w:rFonts w:ascii="Arial" w:hAnsi="Arial" w:cs="Arial"/>
          <w:sz w:val="20"/>
          <w:szCs w:val="20"/>
        </w:rPr>
        <w:tab/>
      </w:r>
      <w:r w:rsidRPr="005E715A">
        <w:rPr>
          <w:rFonts w:ascii="Arial" w:hAnsi="Arial" w:cs="Arial"/>
          <w:spacing w:val="-5"/>
          <w:sz w:val="20"/>
          <w:szCs w:val="20"/>
        </w:rPr>
        <w:t>do</w:t>
      </w:r>
      <w:r w:rsidRPr="005E715A">
        <w:rPr>
          <w:rFonts w:ascii="Arial" w:hAnsi="Arial" w:cs="Arial"/>
          <w:sz w:val="20"/>
          <w:szCs w:val="20"/>
        </w:rPr>
        <w:tab/>
      </w:r>
      <w:r w:rsidRPr="005E715A">
        <w:rPr>
          <w:rFonts w:ascii="Arial" w:hAnsi="Arial" w:cs="Arial"/>
          <w:spacing w:val="-2"/>
          <w:sz w:val="20"/>
          <w:szCs w:val="20"/>
        </w:rPr>
        <w:t>telefone</w:t>
      </w:r>
      <w:r w:rsidRPr="005E715A">
        <w:rPr>
          <w:rFonts w:ascii="Arial" w:hAnsi="Arial" w:cs="Arial"/>
          <w:sz w:val="20"/>
          <w:szCs w:val="20"/>
          <w:u w:val="single"/>
        </w:rPr>
        <w:tab/>
      </w:r>
      <w:r w:rsidRPr="005E715A">
        <w:rPr>
          <w:rFonts w:ascii="Arial" w:hAnsi="Arial" w:cs="Arial"/>
          <w:sz w:val="20"/>
          <w:szCs w:val="20"/>
        </w:rPr>
        <w:t xml:space="preserve"> </w:t>
      </w:r>
      <w:r w:rsidRPr="005E715A">
        <w:rPr>
          <w:rFonts w:ascii="Arial" w:hAnsi="Arial" w:cs="Arial"/>
          <w:spacing w:val="-2"/>
          <w:sz w:val="20"/>
          <w:szCs w:val="20"/>
        </w:rPr>
        <w:t>e-</w:t>
      </w:r>
      <w:r w:rsidRPr="005E715A">
        <w:rPr>
          <w:rFonts w:ascii="Arial" w:hAnsi="Arial" w:cs="Arial"/>
          <w:sz w:val="20"/>
          <w:szCs w:val="20"/>
        </w:rPr>
        <w:t>mail</w:t>
      </w:r>
      <w:r w:rsidRPr="005E715A">
        <w:rPr>
          <w:rFonts w:ascii="Arial" w:hAnsi="Arial" w:cs="Arial"/>
          <w:spacing w:val="63"/>
          <w:sz w:val="20"/>
          <w:szCs w:val="20"/>
        </w:rPr>
        <w:t xml:space="preserve"> </w:t>
      </w:r>
      <w:r w:rsidRPr="005E715A">
        <w:rPr>
          <w:rFonts w:ascii="Arial" w:hAnsi="Arial" w:cs="Arial"/>
          <w:sz w:val="20"/>
          <w:szCs w:val="20"/>
          <w:u w:val="single"/>
        </w:rPr>
        <w:tab/>
      </w:r>
      <w:r w:rsidRPr="005E715A">
        <w:rPr>
          <w:rFonts w:ascii="Arial" w:hAnsi="Arial" w:cs="Arial"/>
          <w:sz w:val="20"/>
          <w:szCs w:val="20"/>
        </w:rPr>
        <w:t xml:space="preserve">RG nº </w:t>
      </w:r>
      <w:r w:rsidRPr="005E715A">
        <w:rPr>
          <w:rFonts w:ascii="Arial" w:hAnsi="Arial" w:cs="Arial"/>
          <w:sz w:val="20"/>
          <w:szCs w:val="20"/>
          <w:u w:val="single"/>
        </w:rPr>
        <w:tab/>
      </w:r>
      <w:r w:rsidRPr="005E715A">
        <w:rPr>
          <w:rFonts w:ascii="Arial" w:hAnsi="Arial" w:cs="Arial"/>
          <w:sz w:val="20"/>
          <w:szCs w:val="20"/>
        </w:rPr>
        <w:t xml:space="preserve">Órgão emissor </w:t>
      </w:r>
      <w:r w:rsidRPr="005E715A">
        <w:rPr>
          <w:rFonts w:ascii="Arial" w:hAnsi="Arial" w:cs="Arial"/>
          <w:sz w:val="20"/>
          <w:szCs w:val="20"/>
          <w:u w:val="single"/>
        </w:rPr>
        <w:tab/>
      </w:r>
      <w:r w:rsidRPr="005E715A">
        <w:rPr>
          <w:rFonts w:ascii="Arial" w:hAnsi="Arial" w:cs="Arial"/>
          <w:spacing w:val="-10"/>
          <w:sz w:val="20"/>
          <w:szCs w:val="20"/>
        </w:rPr>
        <w:t>/</w:t>
      </w:r>
      <w:r w:rsidRPr="005E715A">
        <w:rPr>
          <w:rFonts w:ascii="Arial" w:hAnsi="Arial" w:cs="Arial"/>
          <w:sz w:val="20"/>
          <w:szCs w:val="20"/>
          <w:u w:val="single"/>
        </w:rPr>
        <w:tab/>
      </w:r>
      <w:r w:rsidRPr="005E715A">
        <w:rPr>
          <w:rFonts w:ascii="Arial" w:hAnsi="Arial" w:cs="Arial"/>
          <w:sz w:val="20"/>
          <w:szCs w:val="20"/>
        </w:rPr>
        <w:t xml:space="preserve">CPF </w:t>
      </w:r>
      <w:r w:rsidRPr="005E715A">
        <w:rPr>
          <w:rFonts w:ascii="Arial" w:hAnsi="Arial" w:cs="Arial"/>
          <w:spacing w:val="-5"/>
          <w:sz w:val="20"/>
          <w:szCs w:val="20"/>
        </w:rPr>
        <w:t>nº</w:t>
      </w:r>
      <w:r w:rsidRPr="005E715A">
        <w:rPr>
          <w:rFonts w:ascii="Arial" w:hAnsi="Arial" w:cs="Arial"/>
          <w:noProof/>
          <w:sz w:val="20"/>
          <w:szCs w:val="20"/>
        </w:rPr>
        <mc:AlternateContent>
          <mc:Choice Requires="wps">
            <w:drawing>
              <wp:anchor distT="0" distB="0" distL="0" distR="0" simplePos="0" relativeHeight="251664384" behindDoc="1" locked="0" layoutInCell="1" allowOverlap="1" wp14:anchorId="5DEBF828" wp14:editId="409BF8B0">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7C8B12" id="Graphic 162" o:spid="_x0000_s1026" style="position:absolute;margin-left:49.7pt;margin-top:12.4pt;width:104.6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368DA70B" w14:textId="77777777" w:rsidR="00732148" w:rsidRPr="005E715A" w:rsidRDefault="00732148" w:rsidP="006126ED">
      <w:pPr>
        <w:pStyle w:val="Ttulo1"/>
        <w:numPr>
          <w:ilvl w:val="0"/>
          <w:numId w:val="13"/>
        </w:numPr>
        <w:tabs>
          <w:tab w:val="left" w:pos="323"/>
        </w:tabs>
        <w:spacing w:before="0"/>
        <w:ind w:left="0" w:firstLine="0"/>
        <w:jc w:val="both"/>
        <w:rPr>
          <w:rFonts w:ascii="Arial" w:hAnsi="Arial" w:cs="Arial"/>
          <w:color w:val="auto"/>
          <w:sz w:val="20"/>
          <w:szCs w:val="20"/>
        </w:rPr>
      </w:pPr>
      <w:r w:rsidRPr="005E715A">
        <w:rPr>
          <w:rFonts w:ascii="Arial" w:hAnsi="Arial" w:cs="Arial"/>
          <w:color w:val="auto"/>
          <w:sz w:val="20"/>
          <w:szCs w:val="20"/>
        </w:rPr>
        <w:t>DADOS</w:t>
      </w:r>
      <w:r w:rsidRPr="005E715A">
        <w:rPr>
          <w:rFonts w:ascii="Arial" w:hAnsi="Arial" w:cs="Arial"/>
          <w:color w:val="auto"/>
          <w:spacing w:val="-6"/>
          <w:sz w:val="20"/>
          <w:szCs w:val="20"/>
        </w:rPr>
        <w:t xml:space="preserve"> </w:t>
      </w:r>
      <w:r w:rsidRPr="005E715A">
        <w:rPr>
          <w:rFonts w:ascii="Arial" w:hAnsi="Arial" w:cs="Arial"/>
          <w:color w:val="auto"/>
          <w:spacing w:val="-2"/>
          <w:sz w:val="20"/>
          <w:szCs w:val="20"/>
        </w:rPr>
        <w:t>BANCÁRIOS:</w:t>
      </w:r>
    </w:p>
    <w:p w14:paraId="734E24C3" w14:textId="77777777" w:rsidR="00732148" w:rsidRPr="005E715A" w:rsidRDefault="00732148" w:rsidP="00732148">
      <w:pPr>
        <w:pStyle w:val="Corpodetexto"/>
        <w:spacing w:before="0" w:beforeAutospacing="0" w:after="0" w:afterAutospacing="0"/>
        <w:jc w:val="both"/>
        <w:rPr>
          <w:rFonts w:ascii="Arial" w:hAnsi="Arial" w:cs="Arial"/>
          <w:sz w:val="20"/>
          <w:szCs w:val="20"/>
        </w:rPr>
      </w:pPr>
      <w:r w:rsidRPr="005E715A">
        <w:rPr>
          <w:rFonts w:ascii="Arial" w:hAnsi="Arial" w:cs="Arial"/>
          <w:sz w:val="20"/>
          <w:szCs w:val="20"/>
        </w:rPr>
        <w:t>Nome/código</w:t>
      </w:r>
      <w:r w:rsidRPr="005E715A">
        <w:rPr>
          <w:rFonts w:ascii="Arial" w:hAnsi="Arial" w:cs="Arial"/>
          <w:spacing w:val="-5"/>
          <w:sz w:val="20"/>
          <w:szCs w:val="20"/>
        </w:rPr>
        <w:t xml:space="preserve"> </w:t>
      </w:r>
      <w:r w:rsidRPr="005E715A">
        <w:rPr>
          <w:rFonts w:ascii="Arial" w:hAnsi="Arial" w:cs="Arial"/>
          <w:sz w:val="20"/>
          <w:szCs w:val="20"/>
        </w:rPr>
        <w:t>da</w:t>
      </w:r>
      <w:r w:rsidRPr="005E715A">
        <w:rPr>
          <w:rFonts w:ascii="Arial" w:hAnsi="Arial" w:cs="Arial"/>
          <w:spacing w:val="-4"/>
          <w:sz w:val="20"/>
          <w:szCs w:val="20"/>
        </w:rPr>
        <w:t xml:space="preserve"> </w:t>
      </w:r>
      <w:r w:rsidRPr="005E715A">
        <w:rPr>
          <w:rFonts w:ascii="Arial" w:hAnsi="Arial" w:cs="Arial"/>
          <w:spacing w:val="-2"/>
          <w:sz w:val="20"/>
          <w:szCs w:val="20"/>
        </w:rPr>
        <w:t>Instituição:</w:t>
      </w:r>
    </w:p>
    <w:p w14:paraId="17E54FE4" w14:textId="77777777" w:rsidR="00732148" w:rsidRPr="005E715A" w:rsidRDefault="00732148" w:rsidP="00732148">
      <w:pPr>
        <w:pStyle w:val="Corpodetexto"/>
        <w:spacing w:before="0" w:beforeAutospacing="0" w:after="0" w:afterAutospacing="0"/>
        <w:jc w:val="both"/>
        <w:rPr>
          <w:rFonts w:ascii="Arial" w:hAnsi="Arial" w:cs="Arial"/>
          <w:sz w:val="20"/>
          <w:szCs w:val="20"/>
        </w:rPr>
      </w:pPr>
      <w:r w:rsidRPr="005E715A">
        <w:rPr>
          <w:rFonts w:ascii="Arial" w:hAnsi="Arial" w:cs="Arial"/>
          <w:spacing w:val="-2"/>
          <w:sz w:val="20"/>
          <w:szCs w:val="20"/>
        </w:rPr>
        <w:t>Agência:</w:t>
      </w:r>
    </w:p>
    <w:p w14:paraId="5336ABD4" w14:textId="77777777" w:rsidR="00732148" w:rsidRPr="005E715A" w:rsidRDefault="00732148" w:rsidP="00732148">
      <w:pPr>
        <w:pStyle w:val="Corpodetexto"/>
        <w:spacing w:before="0" w:beforeAutospacing="0" w:after="0" w:afterAutospacing="0"/>
        <w:jc w:val="both"/>
        <w:rPr>
          <w:rFonts w:ascii="Arial" w:hAnsi="Arial" w:cs="Arial"/>
          <w:sz w:val="20"/>
          <w:szCs w:val="20"/>
        </w:rPr>
      </w:pPr>
      <w:r w:rsidRPr="005E715A">
        <w:rPr>
          <w:rFonts w:ascii="Arial" w:hAnsi="Arial" w:cs="Arial"/>
          <w:spacing w:val="-2"/>
          <w:sz w:val="20"/>
          <w:szCs w:val="20"/>
        </w:rPr>
        <w:t>Conta:</w:t>
      </w:r>
    </w:p>
    <w:p w14:paraId="736AC139" w14:textId="77777777" w:rsidR="00732148" w:rsidRPr="005E715A" w:rsidRDefault="00732148" w:rsidP="00732148">
      <w:pPr>
        <w:pStyle w:val="Corpodetexto"/>
        <w:spacing w:before="0" w:beforeAutospacing="0" w:after="0" w:afterAutospacing="0"/>
        <w:jc w:val="both"/>
        <w:rPr>
          <w:rFonts w:ascii="Arial" w:hAnsi="Arial" w:cs="Arial"/>
          <w:sz w:val="20"/>
          <w:szCs w:val="20"/>
        </w:rPr>
      </w:pPr>
      <w:r w:rsidRPr="005E715A">
        <w:rPr>
          <w:rFonts w:ascii="Arial" w:hAnsi="Arial" w:cs="Arial"/>
          <w:sz w:val="20"/>
          <w:szCs w:val="20"/>
        </w:rPr>
        <w:t>Tipo</w:t>
      </w:r>
      <w:r w:rsidRPr="005E715A">
        <w:rPr>
          <w:rFonts w:ascii="Arial" w:hAnsi="Arial" w:cs="Arial"/>
          <w:spacing w:val="-2"/>
          <w:sz w:val="20"/>
          <w:szCs w:val="20"/>
        </w:rPr>
        <w:t xml:space="preserve"> </w:t>
      </w:r>
      <w:r w:rsidRPr="005E715A">
        <w:rPr>
          <w:rFonts w:ascii="Arial" w:hAnsi="Arial" w:cs="Arial"/>
          <w:sz w:val="20"/>
          <w:szCs w:val="20"/>
        </w:rPr>
        <w:t>de</w:t>
      </w:r>
      <w:r w:rsidRPr="005E715A">
        <w:rPr>
          <w:rFonts w:ascii="Arial" w:hAnsi="Arial" w:cs="Arial"/>
          <w:spacing w:val="-1"/>
          <w:sz w:val="20"/>
          <w:szCs w:val="20"/>
        </w:rPr>
        <w:t xml:space="preserve"> </w:t>
      </w:r>
      <w:r w:rsidRPr="005E715A">
        <w:rPr>
          <w:rFonts w:ascii="Arial" w:hAnsi="Arial" w:cs="Arial"/>
          <w:sz w:val="20"/>
          <w:szCs w:val="20"/>
        </w:rPr>
        <w:t>Conta:</w:t>
      </w:r>
      <w:r w:rsidRPr="005E715A">
        <w:rPr>
          <w:rFonts w:ascii="Arial" w:hAnsi="Arial" w:cs="Arial"/>
          <w:spacing w:val="-3"/>
          <w:sz w:val="20"/>
          <w:szCs w:val="20"/>
        </w:rPr>
        <w:t xml:space="preserve"> </w:t>
      </w:r>
      <w:proofErr w:type="gramStart"/>
      <w:r w:rsidRPr="005E715A">
        <w:rPr>
          <w:rFonts w:ascii="Arial" w:hAnsi="Arial" w:cs="Arial"/>
          <w:sz w:val="20"/>
          <w:szCs w:val="20"/>
        </w:rPr>
        <w:t>(</w:t>
      </w:r>
      <w:r w:rsidRPr="005E715A">
        <w:rPr>
          <w:rFonts w:ascii="Arial" w:hAnsi="Arial" w:cs="Arial"/>
          <w:spacing w:val="79"/>
          <w:w w:val="150"/>
          <w:sz w:val="20"/>
          <w:szCs w:val="20"/>
        </w:rPr>
        <w:t xml:space="preserve"> </w:t>
      </w:r>
      <w:proofErr w:type="gramEnd"/>
      <w:r w:rsidRPr="005E715A">
        <w:rPr>
          <w:rFonts w:ascii="Arial" w:hAnsi="Arial" w:cs="Arial"/>
          <w:sz w:val="20"/>
          <w:szCs w:val="20"/>
        </w:rPr>
        <w:t>)</w:t>
      </w:r>
      <w:r w:rsidRPr="005E715A">
        <w:rPr>
          <w:rFonts w:ascii="Arial" w:hAnsi="Arial" w:cs="Arial"/>
          <w:spacing w:val="-1"/>
          <w:sz w:val="20"/>
          <w:szCs w:val="20"/>
        </w:rPr>
        <w:t xml:space="preserve"> </w:t>
      </w:r>
      <w:r w:rsidRPr="005E715A">
        <w:rPr>
          <w:rFonts w:ascii="Arial" w:hAnsi="Arial" w:cs="Arial"/>
          <w:sz w:val="20"/>
          <w:szCs w:val="20"/>
        </w:rPr>
        <w:t>Conta</w:t>
      </w:r>
      <w:r w:rsidRPr="005E715A">
        <w:rPr>
          <w:rFonts w:ascii="Arial" w:hAnsi="Arial" w:cs="Arial"/>
          <w:spacing w:val="-6"/>
          <w:sz w:val="20"/>
          <w:szCs w:val="20"/>
        </w:rPr>
        <w:t xml:space="preserve"> </w:t>
      </w:r>
      <w:r w:rsidRPr="005E715A">
        <w:rPr>
          <w:rFonts w:ascii="Arial" w:hAnsi="Arial" w:cs="Arial"/>
          <w:spacing w:val="-2"/>
          <w:sz w:val="20"/>
          <w:szCs w:val="20"/>
        </w:rPr>
        <w:t>Corrente</w:t>
      </w:r>
    </w:p>
    <w:p w14:paraId="6183A669" w14:textId="77777777" w:rsidR="00732148" w:rsidRPr="005E715A" w:rsidRDefault="00732148" w:rsidP="00732148">
      <w:pPr>
        <w:pStyle w:val="Corpodetexto"/>
        <w:ind w:left="133" w:right="187"/>
        <w:rPr>
          <w:rFonts w:ascii="Arial" w:hAnsi="Arial" w:cs="Arial"/>
          <w:spacing w:val="-2"/>
          <w:sz w:val="20"/>
          <w:szCs w:val="20"/>
          <w:u w:val="single"/>
        </w:rPr>
      </w:pPr>
      <w:r w:rsidRPr="005E715A">
        <w:rPr>
          <w:rFonts w:ascii="Arial" w:hAnsi="Arial" w:cs="Arial"/>
          <w:sz w:val="20"/>
          <w:szCs w:val="20"/>
          <w:u w:val="single"/>
        </w:rPr>
        <w:t>A Contratada deverá possuir conta bancária, preferencialmente, junto ao Banco do Brasil</w:t>
      </w:r>
      <w:r w:rsidRPr="005E715A">
        <w:rPr>
          <w:rFonts w:ascii="Arial" w:hAnsi="Arial" w:cs="Arial"/>
          <w:spacing w:val="-2"/>
          <w:sz w:val="20"/>
          <w:szCs w:val="20"/>
          <w:u w:val="single"/>
        </w:rPr>
        <w:t>.</w:t>
      </w:r>
    </w:p>
    <w:p w14:paraId="4F8401DF" w14:textId="77777777" w:rsidR="00732148" w:rsidRPr="005E715A" w:rsidRDefault="00732148" w:rsidP="00732148">
      <w:pPr>
        <w:pStyle w:val="Corpodetexto"/>
        <w:spacing w:before="0" w:beforeAutospacing="0" w:after="0" w:afterAutospacing="0"/>
        <w:jc w:val="center"/>
        <w:rPr>
          <w:rFonts w:ascii="Arial" w:hAnsi="Arial" w:cs="Arial"/>
          <w:sz w:val="20"/>
          <w:szCs w:val="20"/>
        </w:rPr>
      </w:pPr>
      <w:r w:rsidRPr="005E715A">
        <w:rPr>
          <w:rFonts w:ascii="Arial" w:hAnsi="Arial" w:cs="Arial"/>
          <w:sz w:val="20"/>
          <w:szCs w:val="20"/>
        </w:rPr>
        <w:t>LOCAL</w:t>
      </w:r>
      <w:r w:rsidRPr="005E715A">
        <w:rPr>
          <w:rFonts w:ascii="Arial" w:hAnsi="Arial" w:cs="Arial"/>
          <w:spacing w:val="-3"/>
          <w:sz w:val="20"/>
          <w:szCs w:val="20"/>
        </w:rPr>
        <w:t xml:space="preserve"> </w:t>
      </w:r>
      <w:r w:rsidRPr="005E715A">
        <w:rPr>
          <w:rFonts w:ascii="Arial" w:hAnsi="Arial" w:cs="Arial"/>
          <w:sz w:val="20"/>
          <w:szCs w:val="20"/>
        </w:rPr>
        <w:t>E</w:t>
      </w:r>
      <w:r w:rsidRPr="005E715A">
        <w:rPr>
          <w:rFonts w:ascii="Arial" w:hAnsi="Arial" w:cs="Arial"/>
          <w:spacing w:val="-3"/>
          <w:sz w:val="20"/>
          <w:szCs w:val="20"/>
        </w:rPr>
        <w:t xml:space="preserve"> </w:t>
      </w:r>
      <w:r w:rsidRPr="005E715A">
        <w:rPr>
          <w:rFonts w:ascii="Arial" w:hAnsi="Arial" w:cs="Arial"/>
          <w:spacing w:val="-4"/>
          <w:sz w:val="20"/>
          <w:szCs w:val="20"/>
        </w:rPr>
        <w:t>DATA</w:t>
      </w:r>
    </w:p>
    <w:p w14:paraId="1648B0FD" w14:textId="77777777" w:rsidR="00732148" w:rsidRPr="005E715A" w:rsidRDefault="00732148" w:rsidP="00732148">
      <w:pPr>
        <w:pStyle w:val="Corpodetexto"/>
        <w:spacing w:before="0" w:beforeAutospacing="0" w:after="0" w:afterAutospacing="0"/>
        <w:rPr>
          <w:rFonts w:ascii="Arial" w:hAnsi="Arial" w:cs="Arial"/>
          <w:sz w:val="20"/>
          <w:szCs w:val="20"/>
        </w:rPr>
      </w:pPr>
      <w:r w:rsidRPr="005E715A">
        <w:rPr>
          <w:rFonts w:ascii="Arial" w:hAnsi="Arial" w:cs="Arial"/>
          <w:noProof/>
          <w:sz w:val="20"/>
          <w:szCs w:val="20"/>
        </w:rPr>
        <mc:AlternateContent>
          <mc:Choice Requires="wps">
            <w:drawing>
              <wp:anchor distT="0" distB="0" distL="0" distR="0" simplePos="0" relativeHeight="251665408" behindDoc="1" locked="0" layoutInCell="1" allowOverlap="1" wp14:anchorId="3AA04FD4" wp14:editId="33235454">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2C1AF7" id="Graphic 163" o:spid="_x0000_s1026" style="position:absolute;margin-left:215.7pt;margin-top:12.5pt;width:171.4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7DBA9FBD" w14:textId="77777777" w:rsidR="00732148" w:rsidRPr="005E715A" w:rsidRDefault="00732148" w:rsidP="00732148">
      <w:pPr>
        <w:pStyle w:val="Corpodetexto"/>
        <w:spacing w:before="0" w:beforeAutospacing="0" w:after="0" w:afterAutospacing="0"/>
        <w:rPr>
          <w:rFonts w:ascii="Arial" w:hAnsi="Arial" w:cs="Arial"/>
          <w:sz w:val="20"/>
          <w:szCs w:val="20"/>
        </w:rPr>
      </w:pPr>
    </w:p>
    <w:p w14:paraId="7B8F20F3" w14:textId="77777777" w:rsidR="00732148" w:rsidRPr="005E715A" w:rsidRDefault="00732148" w:rsidP="00732148">
      <w:pPr>
        <w:pStyle w:val="Corpodetexto"/>
        <w:spacing w:before="0" w:beforeAutospacing="0" w:after="0" w:afterAutospacing="0"/>
        <w:jc w:val="center"/>
        <w:rPr>
          <w:rFonts w:ascii="Arial" w:hAnsi="Arial" w:cs="Arial"/>
          <w:sz w:val="20"/>
          <w:szCs w:val="20"/>
        </w:rPr>
      </w:pPr>
      <w:r w:rsidRPr="005E715A">
        <w:rPr>
          <w:rFonts w:ascii="Arial" w:hAnsi="Arial" w:cs="Arial"/>
          <w:spacing w:val="-4"/>
          <w:sz w:val="20"/>
          <w:szCs w:val="20"/>
        </w:rPr>
        <w:t>CARIMBO</w:t>
      </w:r>
      <w:r w:rsidRPr="005E715A">
        <w:rPr>
          <w:rFonts w:ascii="Arial" w:hAnsi="Arial" w:cs="Arial"/>
          <w:spacing w:val="-2"/>
          <w:sz w:val="20"/>
          <w:szCs w:val="20"/>
        </w:rPr>
        <w:t xml:space="preserve"> </w:t>
      </w:r>
      <w:r w:rsidRPr="005E715A">
        <w:rPr>
          <w:rFonts w:ascii="Arial" w:hAnsi="Arial" w:cs="Arial"/>
          <w:spacing w:val="-4"/>
          <w:sz w:val="20"/>
          <w:szCs w:val="20"/>
        </w:rPr>
        <w:t>DA</w:t>
      </w:r>
      <w:r w:rsidRPr="005E715A">
        <w:rPr>
          <w:rFonts w:ascii="Arial" w:hAnsi="Arial" w:cs="Arial"/>
          <w:spacing w:val="-3"/>
          <w:sz w:val="20"/>
          <w:szCs w:val="20"/>
        </w:rPr>
        <w:t xml:space="preserve"> </w:t>
      </w:r>
      <w:r w:rsidRPr="005E715A">
        <w:rPr>
          <w:rFonts w:ascii="Arial" w:hAnsi="Arial" w:cs="Arial"/>
          <w:spacing w:val="-4"/>
          <w:sz w:val="20"/>
          <w:szCs w:val="20"/>
        </w:rPr>
        <w:t>EMPRESA</w:t>
      </w:r>
      <w:r w:rsidRPr="005E715A">
        <w:rPr>
          <w:rFonts w:ascii="Arial" w:hAnsi="Arial" w:cs="Arial"/>
          <w:spacing w:val="-3"/>
          <w:sz w:val="20"/>
          <w:szCs w:val="20"/>
        </w:rPr>
        <w:t xml:space="preserve"> </w:t>
      </w:r>
      <w:r w:rsidRPr="005E715A">
        <w:rPr>
          <w:rFonts w:ascii="Arial" w:hAnsi="Arial" w:cs="Arial"/>
          <w:spacing w:val="-4"/>
          <w:sz w:val="20"/>
          <w:szCs w:val="20"/>
        </w:rPr>
        <w:t>E</w:t>
      </w:r>
      <w:r w:rsidRPr="005E715A">
        <w:rPr>
          <w:rFonts w:ascii="Arial" w:hAnsi="Arial" w:cs="Arial"/>
          <w:spacing w:val="-2"/>
          <w:sz w:val="20"/>
          <w:szCs w:val="20"/>
        </w:rPr>
        <w:t xml:space="preserve"> </w:t>
      </w:r>
      <w:r w:rsidRPr="005E715A">
        <w:rPr>
          <w:rFonts w:ascii="Arial" w:hAnsi="Arial" w:cs="Arial"/>
          <w:spacing w:val="-4"/>
          <w:sz w:val="20"/>
          <w:szCs w:val="20"/>
        </w:rPr>
        <w:t>ASSINATURA</w:t>
      </w:r>
      <w:r w:rsidRPr="005E715A">
        <w:rPr>
          <w:rFonts w:ascii="Arial" w:hAnsi="Arial" w:cs="Arial"/>
          <w:spacing w:val="-1"/>
          <w:sz w:val="20"/>
          <w:szCs w:val="20"/>
        </w:rPr>
        <w:t xml:space="preserve"> </w:t>
      </w:r>
      <w:r w:rsidRPr="005E715A">
        <w:rPr>
          <w:rFonts w:ascii="Arial" w:hAnsi="Arial" w:cs="Arial"/>
          <w:spacing w:val="-4"/>
          <w:sz w:val="20"/>
          <w:szCs w:val="20"/>
        </w:rPr>
        <w:t>DO</w:t>
      </w:r>
      <w:r w:rsidRPr="005E715A">
        <w:rPr>
          <w:rFonts w:ascii="Arial" w:hAnsi="Arial" w:cs="Arial"/>
          <w:spacing w:val="-3"/>
          <w:sz w:val="20"/>
          <w:szCs w:val="20"/>
        </w:rPr>
        <w:t xml:space="preserve"> </w:t>
      </w:r>
      <w:r w:rsidRPr="005E715A">
        <w:rPr>
          <w:rFonts w:ascii="Arial" w:hAnsi="Arial" w:cs="Arial"/>
          <w:spacing w:val="-4"/>
          <w:sz w:val="20"/>
          <w:szCs w:val="20"/>
        </w:rPr>
        <w:t>REPRESENTANTE</w:t>
      </w:r>
      <w:r w:rsidRPr="005E715A">
        <w:rPr>
          <w:rFonts w:ascii="Arial" w:hAnsi="Arial" w:cs="Arial"/>
          <w:spacing w:val="-1"/>
          <w:sz w:val="20"/>
          <w:szCs w:val="20"/>
        </w:rPr>
        <w:t xml:space="preserve"> </w:t>
      </w:r>
      <w:r w:rsidRPr="005E715A">
        <w:rPr>
          <w:rFonts w:ascii="Arial" w:hAnsi="Arial" w:cs="Arial"/>
          <w:spacing w:val="-4"/>
          <w:sz w:val="20"/>
          <w:szCs w:val="20"/>
        </w:rPr>
        <w:t>LEGAL</w:t>
      </w:r>
    </w:p>
    <w:p w14:paraId="5B6C2364" w14:textId="3CEFFDE4" w:rsidR="00C84F3E" w:rsidRPr="005E715A" w:rsidRDefault="00732148" w:rsidP="00732148">
      <w:pPr>
        <w:spacing w:beforeLines="120" w:before="288" w:afterLines="120" w:after="288" w:line="312" w:lineRule="auto"/>
        <w:ind w:firstLine="567"/>
        <w:jc w:val="center"/>
        <w:rPr>
          <w:rFonts w:ascii="Arial" w:hAnsi="Arial" w:cs="Arial"/>
          <w:sz w:val="20"/>
          <w:szCs w:val="20"/>
        </w:rPr>
      </w:pPr>
      <w:proofErr w:type="spellStart"/>
      <w:r w:rsidRPr="005E715A">
        <w:rPr>
          <w:rFonts w:ascii="Arial" w:hAnsi="Arial" w:cs="Arial"/>
          <w:b/>
          <w:sz w:val="20"/>
          <w:szCs w:val="20"/>
        </w:rPr>
        <w:t>Obs</w:t>
      </w:r>
      <w:proofErr w:type="spellEnd"/>
      <w:r w:rsidRPr="005E715A">
        <w:rPr>
          <w:rFonts w:ascii="Arial" w:hAnsi="Arial" w:cs="Arial"/>
          <w:b/>
          <w:sz w:val="20"/>
          <w:szCs w:val="20"/>
        </w:rPr>
        <w:t>:</w:t>
      </w:r>
      <w:r w:rsidRPr="005E715A">
        <w:rPr>
          <w:rFonts w:ascii="Arial" w:hAnsi="Arial" w:cs="Arial"/>
          <w:b/>
          <w:spacing w:val="-5"/>
          <w:sz w:val="20"/>
          <w:szCs w:val="20"/>
        </w:rPr>
        <w:t xml:space="preserve"> </w:t>
      </w:r>
      <w:r w:rsidRPr="005E715A">
        <w:rPr>
          <w:rFonts w:ascii="Arial" w:hAnsi="Arial" w:cs="Arial"/>
          <w:sz w:val="20"/>
          <w:szCs w:val="20"/>
        </w:rPr>
        <w:t>Se</w:t>
      </w:r>
      <w:r w:rsidRPr="005E715A">
        <w:rPr>
          <w:rFonts w:ascii="Arial" w:hAnsi="Arial" w:cs="Arial"/>
          <w:spacing w:val="-4"/>
          <w:sz w:val="20"/>
          <w:szCs w:val="20"/>
        </w:rPr>
        <w:t xml:space="preserve"> </w:t>
      </w:r>
      <w:r w:rsidRPr="005E715A">
        <w:rPr>
          <w:rFonts w:ascii="Arial" w:hAnsi="Arial" w:cs="Arial"/>
          <w:sz w:val="20"/>
          <w:szCs w:val="20"/>
        </w:rPr>
        <w:t>a</w:t>
      </w:r>
      <w:r w:rsidRPr="005E715A">
        <w:rPr>
          <w:rFonts w:ascii="Arial" w:hAnsi="Arial" w:cs="Arial"/>
          <w:spacing w:val="-5"/>
          <w:sz w:val="20"/>
          <w:szCs w:val="20"/>
        </w:rPr>
        <w:t xml:space="preserve"> </w:t>
      </w:r>
      <w:r w:rsidRPr="005E715A">
        <w:rPr>
          <w:rFonts w:ascii="Arial" w:hAnsi="Arial" w:cs="Arial"/>
          <w:sz w:val="20"/>
          <w:szCs w:val="20"/>
        </w:rPr>
        <w:t>empresa</w:t>
      </w:r>
      <w:r w:rsidRPr="005E715A">
        <w:rPr>
          <w:rFonts w:ascii="Arial" w:hAnsi="Arial" w:cs="Arial"/>
          <w:spacing w:val="-6"/>
          <w:sz w:val="20"/>
          <w:szCs w:val="20"/>
        </w:rPr>
        <w:t xml:space="preserve"> </w:t>
      </w:r>
      <w:r w:rsidRPr="005E715A">
        <w:rPr>
          <w:rFonts w:ascii="Arial" w:hAnsi="Arial" w:cs="Arial"/>
          <w:sz w:val="20"/>
          <w:szCs w:val="20"/>
        </w:rPr>
        <w:t>licitante</w:t>
      </w:r>
      <w:r w:rsidRPr="005E715A">
        <w:rPr>
          <w:rFonts w:ascii="Arial" w:hAnsi="Arial" w:cs="Arial"/>
          <w:spacing w:val="-5"/>
          <w:sz w:val="20"/>
          <w:szCs w:val="20"/>
        </w:rPr>
        <w:t xml:space="preserve"> </w:t>
      </w:r>
      <w:r w:rsidRPr="005E715A">
        <w:rPr>
          <w:rFonts w:ascii="Arial" w:hAnsi="Arial" w:cs="Arial"/>
          <w:sz w:val="20"/>
          <w:szCs w:val="20"/>
        </w:rPr>
        <w:t>possuir</w:t>
      </w:r>
      <w:r w:rsidRPr="005E715A">
        <w:rPr>
          <w:rFonts w:ascii="Arial" w:hAnsi="Arial" w:cs="Arial"/>
          <w:spacing w:val="-6"/>
          <w:sz w:val="20"/>
          <w:szCs w:val="20"/>
        </w:rPr>
        <w:t xml:space="preserve"> </w:t>
      </w:r>
      <w:r w:rsidRPr="005E715A">
        <w:rPr>
          <w:rFonts w:ascii="Arial" w:hAnsi="Arial" w:cs="Arial"/>
          <w:sz w:val="20"/>
          <w:szCs w:val="20"/>
        </w:rPr>
        <w:t>menores</w:t>
      </w:r>
      <w:r w:rsidRPr="005E715A">
        <w:rPr>
          <w:rFonts w:ascii="Arial" w:hAnsi="Arial" w:cs="Arial"/>
          <w:spacing w:val="-3"/>
          <w:sz w:val="20"/>
          <w:szCs w:val="20"/>
        </w:rPr>
        <w:t xml:space="preserve"> </w:t>
      </w:r>
      <w:r w:rsidRPr="005E715A">
        <w:rPr>
          <w:rFonts w:ascii="Arial" w:hAnsi="Arial" w:cs="Arial"/>
          <w:sz w:val="20"/>
          <w:szCs w:val="20"/>
        </w:rPr>
        <w:t>aprendiz</w:t>
      </w:r>
    </w:p>
    <w:sectPr w:rsidR="00C84F3E" w:rsidRPr="005E715A" w:rsidSect="00231D35">
      <w:headerReference w:type="default" r:id="rId133"/>
      <w:footerReference w:type="default" r:id="rId134"/>
      <w:headerReference w:type="first" r:id="rId13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AF9A3B" w14:textId="77777777" w:rsidR="00EC12C1" w:rsidRDefault="00EC12C1">
      <w:r>
        <w:separator/>
      </w:r>
    </w:p>
  </w:endnote>
  <w:endnote w:type="continuationSeparator" w:id="0">
    <w:p w14:paraId="4B2464E1" w14:textId="77777777" w:rsidR="00EC12C1" w:rsidRDefault="00EC12C1">
      <w:r>
        <w:continuationSeparator/>
      </w:r>
    </w:p>
  </w:endnote>
  <w:endnote w:type="continuationNotice" w:id="1">
    <w:p w14:paraId="612A8BB5" w14:textId="77777777" w:rsidR="00EC12C1" w:rsidRDefault="00EC12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0463421"/>
      <w:docPartObj>
        <w:docPartGallery w:val="Page Numbers (Bottom of Page)"/>
        <w:docPartUnique/>
      </w:docPartObj>
    </w:sdtPr>
    <w:sdtEndPr/>
    <w:sdtContent>
      <w:p w14:paraId="17B6B4B9" w14:textId="2FA7C7FE" w:rsidR="00A31471" w:rsidRDefault="00A31471">
        <w:pPr>
          <w:pStyle w:val="Rodap"/>
          <w:jc w:val="right"/>
        </w:pPr>
        <w:r>
          <w:fldChar w:fldCharType="begin"/>
        </w:r>
        <w:r>
          <w:instrText>PAGE   \* MERGEFORMAT</w:instrText>
        </w:r>
        <w:r>
          <w:fldChar w:fldCharType="separate"/>
        </w:r>
        <w:r w:rsidR="005D7C62">
          <w:rPr>
            <w:noProof/>
          </w:rPr>
          <w:t>17</w:t>
        </w:r>
        <w:r>
          <w:fldChar w:fldCharType="end"/>
        </w:r>
      </w:p>
    </w:sdtContent>
  </w:sdt>
  <w:p w14:paraId="7A5158C0" w14:textId="77777777" w:rsidR="00A31471" w:rsidRDefault="00A3147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357941"/>
      <w:docPartObj>
        <w:docPartGallery w:val="Page Numbers (Bottom of Page)"/>
        <w:docPartUnique/>
      </w:docPartObj>
    </w:sdtPr>
    <w:sdtEndPr/>
    <w:sdtContent>
      <w:p w14:paraId="46C03636" w14:textId="69C51338" w:rsidR="00B116FC" w:rsidRDefault="00B116FC">
        <w:pPr>
          <w:pStyle w:val="Rodap"/>
          <w:jc w:val="right"/>
        </w:pPr>
        <w:r>
          <w:fldChar w:fldCharType="begin"/>
        </w:r>
        <w:r>
          <w:instrText>PAGE   \* MERGEFORMAT</w:instrText>
        </w:r>
        <w:r>
          <w:fldChar w:fldCharType="separate"/>
        </w:r>
        <w:r w:rsidR="005D7C62">
          <w:rPr>
            <w:noProof/>
          </w:rPr>
          <w:t>52</w:t>
        </w:r>
        <w:r>
          <w:fldChar w:fldCharType="end"/>
        </w:r>
      </w:p>
    </w:sdtContent>
  </w:sdt>
  <w:p w14:paraId="7E6308F2" w14:textId="73E1414E" w:rsidR="00CF0519" w:rsidRPr="00842420" w:rsidRDefault="00CF0519"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ED2AB8" w14:textId="77777777" w:rsidR="00EC12C1" w:rsidRDefault="00EC12C1">
      <w:r>
        <w:separator/>
      </w:r>
    </w:p>
  </w:footnote>
  <w:footnote w:type="continuationSeparator" w:id="0">
    <w:p w14:paraId="16F917AB" w14:textId="77777777" w:rsidR="00EC12C1" w:rsidRDefault="00EC12C1">
      <w:r>
        <w:continuationSeparator/>
      </w:r>
    </w:p>
  </w:footnote>
  <w:footnote w:type="continuationNotice" w:id="1">
    <w:p w14:paraId="40D056AD" w14:textId="77777777" w:rsidR="00EC12C1" w:rsidRDefault="00EC12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7"/>
      <w:gridCol w:w="7260"/>
    </w:tblGrid>
    <w:tr w:rsidR="001E4CC8" w:rsidRPr="001E4CC8" w14:paraId="54EB6016" w14:textId="77777777" w:rsidTr="001E4CC8">
      <w:trPr>
        <w:cantSplit/>
        <w:trHeight w:val="471"/>
        <w:jc w:val="center"/>
      </w:trPr>
      <w:tc>
        <w:tcPr>
          <w:tcW w:w="1746" w:type="dxa"/>
          <w:vMerge w:val="restart"/>
          <w:tcBorders>
            <w:top w:val="nil"/>
            <w:left w:val="nil"/>
            <w:bottom w:val="nil"/>
            <w:right w:val="nil"/>
          </w:tcBorders>
        </w:tcPr>
        <w:p w14:paraId="37B35B57" w14:textId="77777777" w:rsidR="001E4CC8" w:rsidRPr="001E4CC8" w:rsidRDefault="001E4CC8" w:rsidP="001E4CC8">
          <w:pPr>
            <w:pStyle w:val="Cabealho"/>
            <w:jc w:val="center"/>
            <w:rPr>
              <w:rFonts w:ascii="Times New Roman" w:hAnsi="Times New Roman" w:cs="Times New Roman"/>
            </w:rPr>
          </w:pPr>
          <w:r w:rsidRPr="001E4CC8">
            <w:rPr>
              <w:rFonts w:ascii="Times New Roman" w:hAnsi="Times New Roman" w:cs="Times New Roman"/>
            </w:rPr>
            <w:object w:dxaOrig="4051" w:dyaOrig="4710" w14:anchorId="047FD8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86.25pt" o:ole="" fillcolor="window">
                <v:imagedata r:id="rId1" o:title=""/>
              </v:shape>
              <o:OLEObject Type="Embed" ProgID="PBrush" ShapeID="_x0000_i1025" DrawAspect="Content" ObjectID="_1782128798" r:id="rId2"/>
            </w:object>
          </w:r>
        </w:p>
      </w:tc>
      <w:tc>
        <w:tcPr>
          <w:tcW w:w="7291" w:type="dxa"/>
          <w:tcBorders>
            <w:top w:val="nil"/>
            <w:left w:val="nil"/>
            <w:bottom w:val="thinThickLargeGap" w:sz="24" w:space="0" w:color="auto"/>
            <w:right w:val="nil"/>
          </w:tcBorders>
          <w:vAlign w:val="center"/>
        </w:tcPr>
        <w:p w14:paraId="76C3E9C0" w14:textId="77777777" w:rsidR="001E4CC8" w:rsidRPr="001E4CC8" w:rsidRDefault="001E4CC8" w:rsidP="001E4CC8">
          <w:pPr>
            <w:pStyle w:val="Ttulo1"/>
            <w:rPr>
              <w:rFonts w:ascii="Times New Roman" w:hAnsi="Times New Roman" w:cs="Times New Roman"/>
              <w:color w:val="auto"/>
              <w:sz w:val="24"/>
              <w:szCs w:val="24"/>
            </w:rPr>
          </w:pPr>
          <w:r w:rsidRPr="001E4CC8">
            <w:rPr>
              <w:rFonts w:ascii="Times New Roman" w:hAnsi="Times New Roman" w:cs="Times New Roman"/>
              <w:color w:val="auto"/>
              <w:sz w:val="24"/>
              <w:szCs w:val="24"/>
            </w:rPr>
            <w:t>PREFEITURA MUNICIPAL DE SÃO PEDRO DO IGUAÇU</w:t>
          </w:r>
        </w:p>
      </w:tc>
    </w:tr>
    <w:tr w:rsidR="001E4CC8" w:rsidRPr="001E4CC8" w14:paraId="06CFB341" w14:textId="77777777" w:rsidTr="001E4CC8">
      <w:trPr>
        <w:cantSplit/>
        <w:trHeight w:val="863"/>
        <w:jc w:val="center"/>
      </w:trPr>
      <w:tc>
        <w:tcPr>
          <w:tcW w:w="1746" w:type="dxa"/>
          <w:vMerge/>
          <w:tcBorders>
            <w:top w:val="nil"/>
            <w:left w:val="nil"/>
            <w:bottom w:val="nil"/>
            <w:right w:val="nil"/>
          </w:tcBorders>
        </w:tcPr>
        <w:p w14:paraId="64D21736" w14:textId="77777777" w:rsidR="001E4CC8" w:rsidRPr="001E4CC8" w:rsidRDefault="001E4CC8" w:rsidP="001E4CC8">
          <w:pPr>
            <w:pStyle w:val="Cabealho"/>
            <w:rPr>
              <w:rFonts w:ascii="Times New Roman" w:hAnsi="Times New Roman" w:cs="Times New Roman"/>
            </w:rPr>
          </w:pPr>
        </w:p>
      </w:tc>
      <w:tc>
        <w:tcPr>
          <w:tcW w:w="7291" w:type="dxa"/>
          <w:tcBorders>
            <w:top w:val="thinThickLargeGap" w:sz="24" w:space="0" w:color="auto"/>
            <w:left w:val="nil"/>
            <w:bottom w:val="nil"/>
            <w:right w:val="nil"/>
          </w:tcBorders>
          <w:vAlign w:val="center"/>
        </w:tcPr>
        <w:p w14:paraId="6AD1700B" w14:textId="77777777" w:rsidR="001E4CC8" w:rsidRPr="001E4CC8" w:rsidRDefault="001E4CC8" w:rsidP="001E4CC8">
          <w:pPr>
            <w:pStyle w:val="Ttulo1"/>
            <w:rPr>
              <w:rFonts w:ascii="Times New Roman" w:hAnsi="Times New Roman" w:cs="Times New Roman"/>
              <w:color w:val="auto"/>
              <w:sz w:val="24"/>
              <w:szCs w:val="24"/>
            </w:rPr>
          </w:pPr>
          <w:r w:rsidRPr="001E4CC8">
            <w:rPr>
              <w:rFonts w:ascii="Times New Roman" w:hAnsi="Times New Roman" w:cs="Times New Roman"/>
              <w:color w:val="auto"/>
              <w:sz w:val="24"/>
              <w:szCs w:val="24"/>
            </w:rPr>
            <w:t xml:space="preserve">                               Estado do Paraná</w:t>
          </w:r>
        </w:p>
        <w:p w14:paraId="2A8D6FE1" w14:textId="77777777" w:rsidR="001E4CC8" w:rsidRPr="001E4CC8" w:rsidRDefault="001E4CC8" w:rsidP="001E4CC8">
          <w:pPr>
            <w:pStyle w:val="Cabealho"/>
            <w:jc w:val="center"/>
            <w:rPr>
              <w:rFonts w:ascii="Times New Roman" w:hAnsi="Times New Roman" w:cs="Times New Roman"/>
            </w:rPr>
          </w:pPr>
          <w:r w:rsidRPr="001E4CC8">
            <w:rPr>
              <w:rFonts w:ascii="Times New Roman" w:hAnsi="Times New Roman" w:cs="Times New Roman"/>
            </w:rPr>
            <w:t>Rua Niterói – 1225 – Fone: (45) 3255-8000 – 85929-000 – São Pedro do Iguaçu – PR</w:t>
          </w:r>
        </w:p>
        <w:p w14:paraId="0F09D226" w14:textId="77777777" w:rsidR="001E4CC8" w:rsidRPr="001E4CC8" w:rsidRDefault="001E4CC8" w:rsidP="001E4CC8">
          <w:pPr>
            <w:pStyle w:val="Cabealho"/>
            <w:jc w:val="center"/>
            <w:rPr>
              <w:rFonts w:ascii="Times New Roman" w:hAnsi="Times New Roman" w:cs="Times New Roman"/>
            </w:rPr>
          </w:pPr>
          <w:r w:rsidRPr="001E4CC8">
            <w:rPr>
              <w:rFonts w:ascii="Times New Roman" w:hAnsi="Times New Roman" w:cs="Times New Roman"/>
            </w:rPr>
            <w:t xml:space="preserve">CNPJ: 95.583.597/0001-50 </w:t>
          </w:r>
        </w:p>
      </w:tc>
    </w:tr>
  </w:tbl>
  <w:p w14:paraId="3F1FB321" w14:textId="77777777" w:rsidR="001E4CC8" w:rsidRDefault="001E4CC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2B9895" w14:textId="17CDF3F4" w:rsidR="00976549" w:rsidRDefault="00976549">
    <w:pPr>
      <w:pStyle w:val="Cabealho"/>
    </w:pPr>
  </w:p>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976549" w:rsidRPr="00976549" w14:paraId="5FB13D6C" w14:textId="77777777" w:rsidTr="00D1238A">
      <w:trPr>
        <w:cantSplit/>
        <w:trHeight w:val="579"/>
        <w:jc w:val="center"/>
      </w:trPr>
      <w:tc>
        <w:tcPr>
          <w:tcW w:w="1883" w:type="dxa"/>
          <w:vMerge w:val="restart"/>
          <w:tcBorders>
            <w:top w:val="nil"/>
            <w:left w:val="nil"/>
            <w:bottom w:val="nil"/>
            <w:right w:val="nil"/>
          </w:tcBorders>
        </w:tcPr>
        <w:p w14:paraId="62C6D30B"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object w:dxaOrig="4051" w:dyaOrig="4710" w14:anchorId="44894F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9.5pt;height:85.5pt" o:ole="" fillcolor="window">
                <v:imagedata r:id="rId1" o:title=""/>
              </v:shape>
              <o:OLEObject Type="Embed" ProgID="PBrush" ShapeID="_x0000_i1027" DrawAspect="Content" ObjectID="_1782128799" r:id="rId2"/>
            </w:object>
          </w:r>
        </w:p>
      </w:tc>
      <w:tc>
        <w:tcPr>
          <w:tcW w:w="8131" w:type="dxa"/>
          <w:tcBorders>
            <w:top w:val="nil"/>
            <w:left w:val="nil"/>
            <w:bottom w:val="thinThickLargeGap" w:sz="24" w:space="0" w:color="auto"/>
            <w:right w:val="nil"/>
          </w:tcBorders>
          <w:vAlign w:val="center"/>
        </w:tcPr>
        <w:p w14:paraId="009B44F6" w14:textId="77777777" w:rsidR="00976549" w:rsidRPr="00976549" w:rsidRDefault="00976549" w:rsidP="00976549">
          <w:pPr>
            <w:pStyle w:val="Ttulo1"/>
            <w:jc w:val="center"/>
            <w:rPr>
              <w:rFonts w:ascii="Times New Roman" w:hAnsi="Times New Roman" w:cs="Times New Roman"/>
              <w:color w:val="auto"/>
            </w:rPr>
          </w:pPr>
          <w:r w:rsidRPr="00976549">
            <w:rPr>
              <w:rFonts w:ascii="Times New Roman" w:hAnsi="Times New Roman" w:cs="Times New Roman"/>
              <w:color w:val="auto"/>
            </w:rPr>
            <w:t>PREFEITURA MUNICIPAL DE SÃO PEDRO DO IGUAÇU</w:t>
          </w:r>
        </w:p>
      </w:tc>
    </w:tr>
    <w:tr w:rsidR="00976549" w:rsidRPr="00976549" w14:paraId="3EE76042" w14:textId="77777777" w:rsidTr="00D1238A">
      <w:trPr>
        <w:cantSplit/>
        <w:trHeight w:val="1061"/>
        <w:jc w:val="center"/>
      </w:trPr>
      <w:tc>
        <w:tcPr>
          <w:tcW w:w="1883" w:type="dxa"/>
          <w:vMerge/>
          <w:tcBorders>
            <w:top w:val="nil"/>
            <w:left w:val="nil"/>
            <w:bottom w:val="nil"/>
            <w:right w:val="nil"/>
          </w:tcBorders>
        </w:tcPr>
        <w:p w14:paraId="2D8E50F2" w14:textId="77777777" w:rsidR="00976549" w:rsidRPr="00976549" w:rsidRDefault="00976549" w:rsidP="00976549">
          <w:pPr>
            <w:pStyle w:val="Cabealho"/>
            <w:rPr>
              <w:rFonts w:ascii="Times New Roman" w:hAnsi="Times New Roman"/>
              <w:sz w:val="20"/>
              <w:szCs w:val="20"/>
            </w:rPr>
          </w:pPr>
        </w:p>
      </w:tc>
      <w:tc>
        <w:tcPr>
          <w:tcW w:w="8131" w:type="dxa"/>
          <w:tcBorders>
            <w:top w:val="thinThickLargeGap" w:sz="24" w:space="0" w:color="auto"/>
            <w:left w:val="nil"/>
            <w:bottom w:val="nil"/>
            <w:right w:val="nil"/>
          </w:tcBorders>
          <w:vAlign w:val="center"/>
        </w:tcPr>
        <w:p w14:paraId="47C42AC1" w14:textId="77777777" w:rsidR="00976549" w:rsidRPr="00976549" w:rsidRDefault="00976549" w:rsidP="00976549">
          <w:pPr>
            <w:pStyle w:val="Ttulo1"/>
            <w:jc w:val="center"/>
            <w:rPr>
              <w:color w:val="auto"/>
              <w:sz w:val="20"/>
              <w:szCs w:val="20"/>
            </w:rPr>
          </w:pPr>
          <w:r w:rsidRPr="00976549">
            <w:rPr>
              <w:color w:val="auto"/>
              <w:sz w:val="20"/>
              <w:szCs w:val="20"/>
            </w:rPr>
            <w:t>Estado do Paraná</w:t>
          </w:r>
        </w:p>
        <w:p w14:paraId="4BA91BF5"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t>Rua Niterói –1225 – Fone: (45) 3255-8000 – 85929-000 – São Pedro do Iguaçu – Paraná</w:t>
          </w:r>
        </w:p>
        <w:p w14:paraId="31A26AC9"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t xml:space="preserve">CNPJ: 95.583.597/0001-50 </w:t>
          </w:r>
        </w:p>
      </w:tc>
    </w:tr>
  </w:tbl>
  <w:p w14:paraId="0F3F881C" w14:textId="10C2AF5B" w:rsidR="00976549" w:rsidRDefault="00976549">
    <w:pPr>
      <w:pStyle w:val="Cabealho"/>
    </w:pPr>
  </w:p>
  <w:p w14:paraId="36411352" w14:textId="77777777" w:rsidR="00CF0519" w:rsidRDefault="00CF0519"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976549" w:rsidRPr="00976549" w14:paraId="1CFA3996" w14:textId="77777777" w:rsidTr="00D1238A">
      <w:trPr>
        <w:cantSplit/>
        <w:trHeight w:val="579"/>
        <w:jc w:val="center"/>
      </w:trPr>
      <w:tc>
        <w:tcPr>
          <w:tcW w:w="1883" w:type="dxa"/>
          <w:vMerge w:val="restart"/>
          <w:tcBorders>
            <w:top w:val="nil"/>
            <w:left w:val="nil"/>
            <w:bottom w:val="nil"/>
            <w:right w:val="nil"/>
          </w:tcBorders>
        </w:tcPr>
        <w:p w14:paraId="7B67889A"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object w:dxaOrig="4051" w:dyaOrig="4710" w14:anchorId="0B2A9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9.5pt;height:85.5pt" o:ole="" fillcolor="window">
                <v:imagedata r:id="rId1" o:title=""/>
              </v:shape>
              <o:OLEObject Type="Embed" ProgID="PBrush" ShapeID="_x0000_i1028" DrawAspect="Content" ObjectID="_1782128800" r:id="rId2"/>
            </w:object>
          </w:r>
        </w:p>
      </w:tc>
      <w:tc>
        <w:tcPr>
          <w:tcW w:w="8131" w:type="dxa"/>
          <w:tcBorders>
            <w:top w:val="nil"/>
            <w:left w:val="nil"/>
            <w:bottom w:val="thinThickLargeGap" w:sz="24" w:space="0" w:color="auto"/>
            <w:right w:val="nil"/>
          </w:tcBorders>
          <w:vAlign w:val="center"/>
        </w:tcPr>
        <w:p w14:paraId="4DF07661" w14:textId="77777777" w:rsidR="00976549" w:rsidRPr="00976549" w:rsidRDefault="00976549" w:rsidP="00976549">
          <w:pPr>
            <w:pStyle w:val="Ttulo1"/>
            <w:jc w:val="center"/>
            <w:rPr>
              <w:rFonts w:ascii="Times New Roman" w:hAnsi="Times New Roman" w:cs="Times New Roman"/>
              <w:color w:val="auto"/>
            </w:rPr>
          </w:pPr>
          <w:r w:rsidRPr="00976549">
            <w:rPr>
              <w:rFonts w:ascii="Times New Roman" w:hAnsi="Times New Roman" w:cs="Times New Roman"/>
              <w:color w:val="auto"/>
            </w:rPr>
            <w:t>PREFEITURA MUNICIPAL DE SÃO PEDRO DO IGUAÇU</w:t>
          </w:r>
        </w:p>
      </w:tc>
    </w:tr>
    <w:tr w:rsidR="00976549" w:rsidRPr="00976549" w14:paraId="007AC1E1" w14:textId="77777777" w:rsidTr="00D1238A">
      <w:trPr>
        <w:cantSplit/>
        <w:trHeight w:val="1061"/>
        <w:jc w:val="center"/>
      </w:trPr>
      <w:tc>
        <w:tcPr>
          <w:tcW w:w="1883" w:type="dxa"/>
          <w:vMerge/>
          <w:tcBorders>
            <w:top w:val="nil"/>
            <w:left w:val="nil"/>
            <w:bottom w:val="nil"/>
            <w:right w:val="nil"/>
          </w:tcBorders>
        </w:tcPr>
        <w:p w14:paraId="467FFADF" w14:textId="77777777" w:rsidR="00976549" w:rsidRPr="00976549" w:rsidRDefault="00976549" w:rsidP="00976549">
          <w:pPr>
            <w:pStyle w:val="Cabealho"/>
            <w:rPr>
              <w:rFonts w:ascii="Times New Roman" w:hAnsi="Times New Roman"/>
              <w:sz w:val="20"/>
              <w:szCs w:val="20"/>
            </w:rPr>
          </w:pPr>
        </w:p>
      </w:tc>
      <w:tc>
        <w:tcPr>
          <w:tcW w:w="8131" w:type="dxa"/>
          <w:tcBorders>
            <w:top w:val="thinThickLargeGap" w:sz="24" w:space="0" w:color="auto"/>
            <w:left w:val="nil"/>
            <w:bottom w:val="nil"/>
            <w:right w:val="nil"/>
          </w:tcBorders>
          <w:vAlign w:val="center"/>
        </w:tcPr>
        <w:p w14:paraId="36C80C83" w14:textId="77777777" w:rsidR="00976549" w:rsidRPr="00976549" w:rsidRDefault="00976549" w:rsidP="00976549">
          <w:pPr>
            <w:pStyle w:val="Ttulo1"/>
            <w:jc w:val="center"/>
            <w:rPr>
              <w:color w:val="auto"/>
              <w:sz w:val="20"/>
              <w:szCs w:val="20"/>
            </w:rPr>
          </w:pPr>
          <w:r w:rsidRPr="00976549">
            <w:rPr>
              <w:color w:val="auto"/>
              <w:sz w:val="20"/>
              <w:szCs w:val="20"/>
            </w:rPr>
            <w:t>Estado do Paraná</w:t>
          </w:r>
        </w:p>
        <w:p w14:paraId="3394CCB7"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t>Rua Niterói –1225 – Fone: (45) 3255-8000 – 85929-000 – São Pedro do Iguaçu – Paraná</w:t>
          </w:r>
        </w:p>
        <w:p w14:paraId="6E7E5B20"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t xml:space="preserve">CNPJ: 95.583.597/0001-50 </w:t>
          </w:r>
        </w:p>
      </w:tc>
    </w:tr>
  </w:tbl>
  <w:p w14:paraId="7DBBCCAA" w14:textId="77777777" w:rsidR="00976549" w:rsidRDefault="009765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55C4313"/>
    <w:multiLevelType w:val="multilevel"/>
    <w:tmpl w:val="E646B5B0"/>
    <w:lvl w:ilvl="0">
      <w:start w:val="7"/>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EB86E9A"/>
    <w:multiLevelType w:val="hybridMultilevel"/>
    <w:tmpl w:val="AD78663C"/>
    <w:lvl w:ilvl="0" w:tplc="7806E6C4">
      <w:start w:val="1"/>
      <w:numFmt w:val="decimal"/>
      <w:lvlText w:val="%1-"/>
      <w:lvlJc w:val="left"/>
      <w:pPr>
        <w:ind w:left="513" w:hanging="360"/>
      </w:pPr>
      <w:rPr>
        <w:rFonts w:ascii="Times New Roman" w:eastAsia="Times New Roman" w:hAnsi="Times New Roman" w:cs="Times New Roman" w:hint="default"/>
        <w:b/>
        <w:bCs/>
        <w:w w:val="100"/>
        <w:sz w:val="22"/>
        <w:szCs w:val="22"/>
        <w:lang w:val="pt-PT" w:eastAsia="pt-PT" w:bidi="pt-PT"/>
      </w:rPr>
    </w:lvl>
    <w:lvl w:ilvl="1" w:tplc="7C08AD66">
      <w:numFmt w:val="bullet"/>
      <w:lvlText w:val="•"/>
      <w:lvlJc w:val="left"/>
      <w:pPr>
        <w:ind w:left="1498" w:hanging="360"/>
      </w:pPr>
      <w:rPr>
        <w:rFonts w:hint="default"/>
        <w:lang w:val="pt-PT" w:eastAsia="pt-PT" w:bidi="pt-PT"/>
      </w:rPr>
    </w:lvl>
    <w:lvl w:ilvl="2" w:tplc="BF081DAA">
      <w:numFmt w:val="bullet"/>
      <w:lvlText w:val="•"/>
      <w:lvlJc w:val="left"/>
      <w:pPr>
        <w:ind w:left="2476" w:hanging="360"/>
      </w:pPr>
      <w:rPr>
        <w:rFonts w:hint="default"/>
        <w:lang w:val="pt-PT" w:eastAsia="pt-PT" w:bidi="pt-PT"/>
      </w:rPr>
    </w:lvl>
    <w:lvl w:ilvl="3" w:tplc="5ECE5A18">
      <w:numFmt w:val="bullet"/>
      <w:lvlText w:val="•"/>
      <w:lvlJc w:val="left"/>
      <w:pPr>
        <w:ind w:left="3455" w:hanging="360"/>
      </w:pPr>
      <w:rPr>
        <w:rFonts w:hint="default"/>
        <w:lang w:val="pt-PT" w:eastAsia="pt-PT" w:bidi="pt-PT"/>
      </w:rPr>
    </w:lvl>
    <w:lvl w:ilvl="4" w:tplc="D7542C78">
      <w:numFmt w:val="bullet"/>
      <w:lvlText w:val="•"/>
      <w:lvlJc w:val="left"/>
      <w:pPr>
        <w:ind w:left="4433" w:hanging="360"/>
      </w:pPr>
      <w:rPr>
        <w:rFonts w:hint="default"/>
        <w:lang w:val="pt-PT" w:eastAsia="pt-PT" w:bidi="pt-PT"/>
      </w:rPr>
    </w:lvl>
    <w:lvl w:ilvl="5" w:tplc="40521F96">
      <w:numFmt w:val="bullet"/>
      <w:lvlText w:val="•"/>
      <w:lvlJc w:val="left"/>
      <w:pPr>
        <w:ind w:left="5412" w:hanging="360"/>
      </w:pPr>
      <w:rPr>
        <w:rFonts w:hint="default"/>
        <w:lang w:val="pt-PT" w:eastAsia="pt-PT" w:bidi="pt-PT"/>
      </w:rPr>
    </w:lvl>
    <w:lvl w:ilvl="6" w:tplc="152463CE">
      <w:numFmt w:val="bullet"/>
      <w:lvlText w:val="•"/>
      <w:lvlJc w:val="left"/>
      <w:pPr>
        <w:ind w:left="6390" w:hanging="360"/>
      </w:pPr>
      <w:rPr>
        <w:rFonts w:hint="default"/>
        <w:lang w:val="pt-PT" w:eastAsia="pt-PT" w:bidi="pt-PT"/>
      </w:rPr>
    </w:lvl>
    <w:lvl w:ilvl="7" w:tplc="491E8F68">
      <w:numFmt w:val="bullet"/>
      <w:lvlText w:val="•"/>
      <w:lvlJc w:val="left"/>
      <w:pPr>
        <w:ind w:left="7368" w:hanging="360"/>
      </w:pPr>
      <w:rPr>
        <w:rFonts w:hint="default"/>
        <w:lang w:val="pt-PT" w:eastAsia="pt-PT" w:bidi="pt-PT"/>
      </w:rPr>
    </w:lvl>
    <w:lvl w:ilvl="8" w:tplc="F272BB8A">
      <w:numFmt w:val="bullet"/>
      <w:lvlText w:val="•"/>
      <w:lvlJc w:val="left"/>
      <w:pPr>
        <w:ind w:left="8347" w:hanging="360"/>
      </w:pPr>
      <w:rPr>
        <w:rFonts w:hint="default"/>
        <w:lang w:val="pt-PT" w:eastAsia="pt-PT" w:bidi="pt-PT"/>
      </w:rPr>
    </w:lvl>
  </w:abstractNum>
  <w:abstractNum w:abstractNumId="5">
    <w:nsid w:val="111C0871"/>
    <w:multiLevelType w:val="multilevel"/>
    <w:tmpl w:val="F73203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2D77681"/>
    <w:multiLevelType w:val="multilevel"/>
    <w:tmpl w:val="155022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C495BB6"/>
    <w:multiLevelType w:val="hybridMultilevel"/>
    <w:tmpl w:val="16503A88"/>
    <w:lvl w:ilvl="0" w:tplc="0416000B">
      <w:start w:val="1"/>
      <w:numFmt w:val="bullet"/>
      <w:lvlText w:val=""/>
      <w:lvlJc w:val="left"/>
      <w:pPr>
        <w:ind w:left="1429" w:hanging="360"/>
      </w:pPr>
      <w:rPr>
        <w:rFonts w:ascii="Wingdings" w:hAnsi="Wingding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8">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D5C100D"/>
    <w:multiLevelType w:val="multilevel"/>
    <w:tmpl w:val="88B86A94"/>
    <w:lvl w:ilvl="0">
      <w:start w:val="1"/>
      <w:numFmt w:val="decimal"/>
      <w:pStyle w:val="Nivel01"/>
      <w:lvlText w:val="%1."/>
      <w:lvlJc w:val="left"/>
      <w:pPr>
        <w:ind w:left="360" w:hanging="360"/>
      </w:pPr>
      <w:rPr>
        <w:b/>
        <w:color w:val="auto"/>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3733A7D"/>
    <w:multiLevelType w:val="multilevel"/>
    <w:tmpl w:val="37B43D6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6485309"/>
    <w:multiLevelType w:val="multilevel"/>
    <w:tmpl w:val="A844BD32"/>
    <w:lvl w:ilvl="0">
      <w:start w:val="5"/>
      <w:numFmt w:val="decimal"/>
      <w:lvlText w:val="%1"/>
      <w:lvlJc w:val="left"/>
      <w:pPr>
        <w:ind w:left="360" w:hanging="360"/>
      </w:pPr>
      <w:rPr>
        <w:rFonts w:hint="default"/>
      </w:rPr>
    </w:lvl>
    <w:lvl w:ilvl="1">
      <w:start w:val="2"/>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12">
    <w:nsid w:val="2B9065B2"/>
    <w:multiLevelType w:val="multilevel"/>
    <w:tmpl w:val="2DB86F0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358B61D2"/>
    <w:multiLevelType w:val="hybridMultilevel"/>
    <w:tmpl w:val="B7BE968C"/>
    <w:lvl w:ilvl="0" w:tplc="5E86B02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6">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20F70B1"/>
    <w:multiLevelType w:val="multilevel"/>
    <w:tmpl w:val="9B8A9FB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auto"/>
      </w:rPr>
    </w:lvl>
    <w:lvl w:ilvl="8">
      <w:start w:val="1"/>
      <w:numFmt w:val="lowerRoman"/>
      <w:lvlText w:val="%9."/>
      <w:lvlJc w:val="left"/>
      <w:pPr>
        <w:tabs>
          <w:tab w:val="num" w:pos="0"/>
        </w:tabs>
        <w:ind w:left="3240" w:hanging="360"/>
      </w:pPr>
    </w:lvl>
  </w:abstractNum>
  <w:abstractNum w:abstractNumId="21">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2">
    <w:nsid w:val="63A457E4"/>
    <w:multiLevelType w:val="multilevel"/>
    <w:tmpl w:val="424CC0EE"/>
    <w:lvl w:ilvl="0">
      <w:start w:val="7"/>
      <w:numFmt w:val="decimal"/>
      <w:lvlText w:val="%1"/>
      <w:lvlJc w:val="left"/>
      <w:pPr>
        <w:ind w:left="540" w:hanging="540"/>
      </w:pPr>
      <w:rPr>
        <w:rFonts w:hint="default"/>
      </w:rPr>
    </w:lvl>
    <w:lvl w:ilvl="1">
      <w:start w:val="2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63AC7A35"/>
    <w:multiLevelType w:val="multilevel"/>
    <w:tmpl w:val="1FA8C720"/>
    <w:lvl w:ilvl="0">
      <w:start w:val="7"/>
      <w:numFmt w:val="decimal"/>
      <w:lvlText w:val="%1"/>
      <w:lvlJc w:val="left"/>
      <w:pPr>
        <w:ind w:left="540" w:hanging="540"/>
      </w:pPr>
      <w:rPr>
        <w:rFonts w:hint="default"/>
      </w:rPr>
    </w:lvl>
    <w:lvl w:ilvl="1">
      <w:start w:val="2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2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7E208EE"/>
    <w:multiLevelType w:val="multilevel"/>
    <w:tmpl w:val="6D98FBE6"/>
    <w:lvl w:ilvl="0">
      <w:start w:val="10"/>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683B6372"/>
    <w:multiLevelType w:val="multilevel"/>
    <w:tmpl w:val="D60E5C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BA855AC"/>
    <w:multiLevelType w:val="multilevel"/>
    <w:tmpl w:val="ED94082E"/>
    <w:lvl w:ilvl="0">
      <w:start w:val="9"/>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9"/>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nsid w:val="6EB73F17"/>
    <w:multiLevelType w:val="multilevel"/>
    <w:tmpl w:val="4C3298A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1A640EF"/>
    <w:multiLevelType w:val="multilevel"/>
    <w:tmpl w:val="EAEE6388"/>
    <w:lvl w:ilvl="0">
      <w:start w:val="1"/>
      <w:numFmt w:val="decimal"/>
      <w:lvlText w:val="%1."/>
      <w:lvlJc w:val="left"/>
      <w:pPr>
        <w:ind w:left="360" w:hanging="360"/>
      </w:pPr>
      <w:rPr>
        <w:rFonts w:hint="default"/>
        <w:b/>
      </w:rPr>
    </w:lvl>
    <w:lvl w:ilvl="1">
      <w:start w:val="1"/>
      <w:numFmt w:val="decimal"/>
      <w:lvlText w:val="%1.%2."/>
      <w:lvlJc w:val="left"/>
      <w:pPr>
        <w:ind w:left="4969" w:hanging="432"/>
      </w:pPr>
      <w:rPr>
        <w:rFonts w:hint="default"/>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nsid w:val="78982474"/>
    <w:multiLevelType w:val="multilevel"/>
    <w:tmpl w:val="7108A6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A973E53"/>
    <w:multiLevelType w:val="multilevel"/>
    <w:tmpl w:val="ED0C6F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31"/>
  </w:num>
  <w:num w:numId="4">
    <w:abstractNumId w:val="34"/>
  </w:num>
  <w:num w:numId="5">
    <w:abstractNumId w:val="17"/>
  </w:num>
  <w:num w:numId="6">
    <w:abstractNumId w:val="13"/>
  </w:num>
  <w:num w:numId="7">
    <w:abstractNumId w:val="19"/>
  </w:num>
  <w:num w:numId="8">
    <w:abstractNumId w:val="25"/>
  </w:num>
  <w:num w:numId="9">
    <w:abstractNumId w:val="4"/>
  </w:num>
  <w:num w:numId="10">
    <w:abstractNumId w:val="2"/>
  </w:num>
  <w:num w:numId="11">
    <w:abstractNumId w:val="23"/>
  </w:num>
  <w:num w:numId="12">
    <w:abstractNumId w:val="22"/>
  </w:num>
  <w:num w:numId="13">
    <w:abstractNumId w:val="24"/>
  </w:num>
  <w:num w:numId="14">
    <w:abstractNumId w:val="1"/>
  </w:num>
  <w:num w:numId="15">
    <w:abstractNumId w:val="3"/>
  </w:num>
  <w:num w:numId="16">
    <w:abstractNumId w:val="35"/>
  </w:num>
  <w:num w:numId="17">
    <w:abstractNumId w:val="20"/>
  </w:num>
  <w:num w:numId="18">
    <w:abstractNumId w:val="10"/>
  </w:num>
  <w:num w:numId="19">
    <w:abstractNumId w:val="30"/>
  </w:num>
  <w:num w:numId="20">
    <w:abstractNumId w:val="18"/>
  </w:num>
  <w:num w:numId="21">
    <w:abstractNumId w:val="8"/>
  </w:num>
  <w:num w:numId="22">
    <w:abstractNumId w:val="21"/>
  </w:num>
  <w:num w:numId="23">
    <w:abstractNumId w:val="29"/>
  </w:num>
  <w:num w:numId="24">
    <w:abstractNumId w:val="11"/>
  </w:num>
  <w:num w:numId="25">
    <w:abstractNumId w:val="15"/>
  </w:num>
  <w:num w:numId="26">
    <w:abstractNumId w:val="7"/>
  </w:num>
  <w:num w:numId="27">
    <w:abstractNumId w:val="27"/>
  </w:num>
  <w:num w:numId="28">
    <w:abstractNumId w:val="5"/>
  </w:num>
  <w:num w:numId="29">
    <w:abstractNumId w:val="6"/>
  </w:num>
  <w:num w:numId="30">
    <w:abstractNumId w:val="33"/>
  </w:num>
  <w:num w:numId="31">
    <w:abstractNumId w:val="32"/>
  </w:num>
  <w:num w:numId="32">
    <w:abstractNumId w:val="12"/>
  </w:num>
  <w:num w:numId="33">
    <w:abstractNumId w:val="28"/>
  </w:num>
  <w:num w:numId="34">
    <w:abstractNumId w:val="26"/>
  </w:num>
  <w:num w:numId="35">
    <w:abstractNumId w:val="1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2053"/>
  </w:hdrShapeDefaults>
  <w:footnotePr>
    <w:pos w:val="beneathText"/>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A4"/>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4CB"/>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B21"/>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34E"/>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CC8"/>
    <w:rsid w:val="001E52DF"/>
    <w:rsid w:val="001E60BA"/>
    <w:rsid w:val="001E702D"/>
    <w:rsid w:val="001E722B"/>
    <w:rsid w:val="001E7281"/>
    <w:rsid w:val="001E7948"/>
    <w:rsid w:val="001E7CE4"/>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04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32F"/>
    <w:rsid w:val="00271CB6"/>
    <w:rsid w:val="002722EA"/>
    <w:rsid w:val="0027248A"/>
    <w:rsid w:val="00272E2D"/>
    <w:rsid w:val="0027301A"/>
    <w:rsid w:val="002735FF"/>
    <w:rsid w:val="00273748"/>
    <w:rsid w:val="00273809"/>
    <w:rsid w:val="0027381F"/>
    <w:rsid w:val="002744AA"/>
    <w:rsid w:val="00274FAF"/>
    <w:rsid w:val="00275577"/>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CA6"/>
    <w:rsid w:val="00292EF1"/>
    <w:rsid w:val="002931C6"/>
    <w:rsid w:val="0029332D"/>
    <w:rsid w:val="00293744"/>
    <w:rsid w:val="002937D4"/>
    <w:rsid w:val="00293AE8"/>
    <w:rsid w:val="00293D30"/>
    <w:rsid w:val="00293FFC"/>
    <w:rsid w:val="00294348"/>
    <w:rsid w:val="0029477A"/>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983"/>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955"/>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9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4A1"/>
    <w:rsid w:val="00556D01"/>
    <w:rsid w:val="00557403"/>
    <w:rsid w:val="00557405"/>
    <w:rsid w:val="0055768E"/>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58F"/>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D7C62"/>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15A"/>
    <w:rsid w:val="005E753C"/>
    <w:rsid w:val="005E75AD"/>
    <w:rsid w:val="005E7C8C"/>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6ED"/>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103"/>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2D"/>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70"/>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450"/>
    <w:rsid w:val="0073153F"/>
    <w:rsid w:val="00731741"/>
    <w:rsid w:val="007317FD"/>
    <w:rsid w:val="00732148"/>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5B0"/>
    <w:rsid w:val="00781AD8"/>
    <w:rsid w:val="00782B72"/>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209"/>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4E3"/>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149"/>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02B"/>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3E"/>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549"/>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2DB7"/>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04B"/>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471"/>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02B"/>
    <w:rsid w:val="00A361CA"/>
    <w:rsid w:val="00A36AB7"/>
    <w:rsid w:val="00A374EB"/>
    <w:rsid w:val="00A3768F"/>
    <w:rsid w:val="00A40131"/>
    <w:rsid w:val="00A402A1"/>
    <w:rsid w:val="00A41D8A"/>
    <w:rsid w:val="00A4274E"/>
    <w:rsid w:val="00A440FE"/>
    <w:rsid w:val="00A44175"/>
    <w:rsid w:val="00A444AA"/>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154"/>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DE9"/>
    <w:rsid w:val="00AD0EFD"/>
    <w:rsid w:val="00AD13C0"/>
    <w:rsid w:val="00AD1F3E"/>
    <w:rsid w:val="00AD2036"/>
    <w:rsid w:val="00AD22E3"/>
    <w:rsid w:val="00AD2486"/>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6FC"/>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576BE"/>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DC1"/>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7C2"/>
    <w:rsid w:val="00B84851"/>
    <w:rsid w:val="00B8506A"/>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683"/>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4F3E"/>
    <w:rsid w:val="00C85BF0"/>
    <w:rsid w:val="00C85FED"/>
    <w:rsid w:val="00C8638B"/>
    <w:rsid w:val="00C86467"/>
    <w:rsid w:val="00C87199"/>
    <w:rsid w:val="00C90404"/>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2D8"/>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6B0"/>
    <w:rsid w:val="00D807E5"/>
    <w:rsid w:val="00D80803"/>
    <w:rsid w:val="00D80843"/>
    <w:rsid w:val="00D81432"/>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EA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0BF8"/>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4218"/>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04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777"/>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3B3"/>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D79E3"/>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3"/>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976549"/>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C84F3E"/>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UnresolvedMention">
    <w:name w:val="Unresolved Mention"/>
    <w:basedOn w:val="Fontepargpadro"/>
    <w:uiPriority w:val="99"/>
    <w:semiHidden/>
    <w:unhideWhenUsed/>
    <w:rsid w:val="00A515DE"/>
    <w:rPr>
      <w:color w:val="605E5C"/>
      <w:shd w:val="clear" w:color="auto" w:fill="E1DFDD"/>
    </w:rPr>
  </w:style>
  <w:style w:type="character" w:customStyle="1" w:styleId="Ttulo7Char">
    <w:name w:val="Título 7 Char"/>
    <w:basedOn w:val="Fontepargpadro"/>
    <w:link w:val="Ttulo7"/>
    <w:semiHidden/>
    <w:rsid w:val="00C84F3E"/>
    <w:rPr>
      <w:rFonts w:asciiTheme="majorHAnsi" w:eastAsiaTheme="majorEastAsia" w:hAnsiTheme="majorHAnsi" w:cstheme="majorBidi"/>
      <w:i/>
      <w:iCs/>
      <w:color w:val="243F60" w:themeColor="accent1" w:themeShade="7F"/>
      <w:sz w:val="24"/>
      <w:szCs w:val="24"/>
      <w:lang w:eastAsia="pt-BR"/>
    </w:rPr>
  </w:style>
  <w:style w:type="paragraph" w:customStyle="1" w:styleId="Ttulo31">
    <w:name w:val="Título 31"/>
    <w:basedOn w:val="Normal"/>
    <w:uiPriority w:val="1"/>
    <w:qFormat/>
    <w:rsid w:val="00C84F3E"/>
    <w:pPr>
      <w:widowControl w:val="0"/>
      <w:autoSpaceDE w:val="0"/>
      <w:autoSpaceDN w:val="0"/>
      <w:ind w:left="2045"/>
      <w:outlineLvl w:val="3"/>
    </w:pPr>
    <w:rPr>
      <w:rFonts w:ascii="Times New Roman" w:eastAsia="Times New Roman" w:hAnsi="Times New Roman" w:cs="Times New Roman"/>
      <w:b/>
      <w:bCs/>
      <w:sz w:val="22"/>
      <w:szCs w:val="22"/>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976549"/>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C84F3E"/>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UnresolvedMention">
    <w:name w:val="Unresolved Mention"/>
    <w:basedOn w:val="Fontepargpadro"/>
    <w:uiPriority w:val="99"/>
    <w:semiHidden/>
    <w:unhideWhenUsed/>
    <w:rsid w:val="00A515DE"/>
    <w:rPr>
      <w:color w:val="605E5C"/>
      <w:shd w:val="clear" w:color="auto" w:fill="E1DFDD"/>
    </w:rPr>
  </w:style>
  <w:style w:type="character" w:customStyle="1" w:styleId="Ttulo7Char">
    <w:name w:val="Título 7 Char"/>
    <w:basedOn w:val="Fontepargpadro"/>
    <w:link w:val="Ttulo7"/>
    <w:semiHidden/>
    <w:rsid w:val="00C84F3E"/>
    <w:rPr>
      <w:rFonts w:asciiTheme="majorHAnsi" w:eastAsiaTheme="majorEastAsia" w:hAnsiTheme="majorHAnsi" w:cstheme="majorBidi"/>
      <w:i/>
      <w:iCs/>
      <w:color w:val="243F60" w:themeColor="accent1" w:themeShade="7F"/>
      <w:sz w:val="24"/>
      <w:szCs w:val="24"/>
      <w:lang w:eastAsia="pt-BR"/>
    </w:rPr>
  </w:style>
  <w:style w:type="paragraph" w:customStyle="1" w:styleId="Ttulo31">
    <w:name w:val="Título 31"/>
    <w:basedOn w:val="Normal"/>
    <w:uiPriority w:val="1"/>
    <w:qFormat/>
    <w:rsid w:val="00C84F3E"/>
    <w:pPr>
      <w:widowControl w:val="0"/>
      <w:autoSpaceDE w:val="0"/>
      <w:autoSpaceDN w:val="0"/>
      <w:ind w:left="2045"/>
      <w:outlineLvl w:val="3"/>
    </w:pPr>
    <w:rPr>
      <w:rFonts w:ascii="Times New Roman" w:eastAsia="Times New Roman" w:hAnsi="Times New Roman" w:cs="Times New Roman"/>
      <w:b/>
      <w:bCs/>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gov.br/compras/pt-br/acesso-a-informacao/legislacao/instrucoes-normativas/instrucao-normativa-no-01-de-19-de-janeiro-de-2010"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ceiscadastro.cgu.gov.br/index.aspx?ReturnUrl=%2f" TargetMode="External"/><Relationship Id="rId11" Type="http://schemas.openxmlformats.org/officeDocument/2006/relationships/endnotes" Target="endnotes.xml"/><Relationship Id="rId32"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ibama.gov.br/phocadownload/sinaflor/2018/2018-06-13-Ibama-IN-IBAMA-21-24-12-2014-SINAFLOR-DOF-compilada.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2/decreto/d7724.htm" TargetMode="External"/><Relationship Id="rId128" Type="http://schemas.openxmlformats.org/officeDocument/2006/relationships/image" Target="media/image2.wmf"/><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134" Type="http://schemas.openxmlformats.org/officeDocument/2006/relationships/footer" Target="footer2.xml"/><Relationship Id="rId80" Type="http://schemas.openxmlformats.org/officeDocument/2006/relationships/hyperlink" Target="https://www.gov.br/compras/pt-br/acesso-a-informacao/legislacao/instrucoes-normativas/instrucao-normativa-no-01-de-19-de-janeiro-de-2010"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cnj.jus.br/improbidade_adm/consultar_requerido.php"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oleObject" Target="embeddings/oleObject2.bin"/><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04-2006/2006/decreto/d5975.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49" Type="http://schemas.openxmlformats.org/officeDocument/2006/relationships/hyperlink" Target="https://www.planalto.gov.br/ccivil_03/_ato2015-2018/2015/decreto/d8538.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s://cetesb.sp.gov.br/licenciamento/documentos/2002_Res_CONAMA_307.pdf"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constituicao/constituicaocompilado.htm" TargetMode="External"/><Relationship Id="rId135" Type="http://schemas.openxmlformats.org/officeDocument/2006/relationships/header" Target="header3.xml"/><Relationship Id="rId13" Type="http://schemas.openxmlformats.org/officeDocument/2006/relationships/hyperlink" Target="https://bllcompras.co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crcap.tce.pr.gov.br/ConsultarImpedidos.aspx"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compras/pt-br/acesso-a-informacao/legislacao/instrucoes-normativas/instrucao-normativa-no-01-de-19-de-janeiro-de-2010"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gov.br/compras/pt-br/acesso-a-informacao/legislacao/instrucoes-normativas/instrucao-normativa-seges-me-no-26-de-13-de-abril-de-2022"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s://www.planalto.gov.br/ccivil_03/constituicao/constituicaocompilado.htm" TargetMode="External"/><Relationship Id="rId136"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ipaam.am.gov.br/wp-content/uploads/2021/01/Conama-382-Poluentes-atmosfericos.pdf"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planalto.gov.br/ccivil_03/leis/l8429.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6938.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theme" Target="theme/theme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5-2018/2016/decreto/d8660.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ibama.gov.br/sophia/cnia/legislacao/MMA/RE0001-080390.PDF"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constituicao/constituicaocompilado.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bllcompras.co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footer" Target="footer1.xm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ibama.gov.br/component/legislacao/?view=legislacao&amp;legislacao=112647"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1/lei/l12527.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s://www.in.gov.br/en/web/dou/-/circular-susep-n-662-de-11-de-abril-de-2022-392772088"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69097690-0D7B-4F41-9AFA-A87F77626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19868</Words>
  <Characters>107292</Characters>
  <Application>Microsoft Office Word</Application>
  <DocSecurity>0</DocSecurity>
  <Lines>894</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126907</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2023-05-20T12:59:00Z</dcterms:created>
  <dcterms:modified xsi:type="dcterms:W3CDTF">2024-07-10T18:00:00Z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