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F0CCF3" w14:textId="5F362872" w:rsidR="00D06852" w:rsidRPr="00395A82" w:rsidRDefault="00D06852" w:rsidP="00D06852">
      <w:pPr>
        <w:pStyle w:val="Nivel4"/>
        <w:numPr>
          <w:ilvl w:val="0"/>
          <w:numId w:val="0"/>
        </w:numPr>
        <w:jc w:val="center"/>
        <w:rPr>
          <w:b/>
          <w:bCs/>
          <w:sz w:val="24"/>
          <w:szCs w:val="24"/>
        </w:rPr>
      </w:pPr>
      <w:r w:rsidRPr="00395A82">
        <w:rPr>
          <w:b/>
          <w:bCs/>
          <w:sz w:val="24"/>
          <w:szCs w:val="24"/>
        </w:rPr>
        <w:t xml:space="preserve">PROCESSO ADMINISTRATIVO Nº </w:t>
      </w:r>
      <w:r w:rsidR="00AD24C3">
        <w:rPr>
          <w:b/>
          <w:bCs/>
          <w:sz w:val="24"/>
          <w:szCs w:val="24"/>
        </w:rPr>
        <w:t>217/</w:t>
      </w:r>
      <w:r w:rsidR="00496D44">
        <w:rPr>
          <w:b/>
          <w:bCs/>
          <w:sz w:val="24"/>
          <w:szCs w:val="24"/>
        </w:rPr>
        <w:t>2025</w:t>
      </w:r>
    </w:p>
    <w:p w14:paraId="76F386B4" w14:textId="3EEAAC6A" w:rsidR="00D06852" w:rsidRDefault="00D06852" w:rsidP="00D06852">
      <w:pPr>
        <w:pStyle w:val="Nivel4"/>
        <w:numPr>
          <w:ilvl w:val="0"/>
          <w:numId w:val="0"/>
        </w:numPr>
        <w:jc w:val="center"/>
        <w:rPr>
          <w:b/>
          <w:bCs/>
          <w:sz w:val="24"/>
          <w:szCs w:val="24"/>
        </w:rPr>
      </w:pPr>
      <w:r w:rsidRPr="00AD24C3">
        <w:rPr>
          <w:b/>
          <w:bCs/>
          <w:sz w:val="24"/>
          <w:szCs w:val="24"/>
        </w:rPr>
        <w:t xml:space="preserve">PREGÃO ELETRÔNICO N° </w:t>
      </w:r>
      <w:r w:rsidR="00AD24C3" w:rsidRPr="00AD24C3">
        <w:rPr>
          <w:b/>
          <w:bCs/>
          <w:sz w:val="24"/>
          <w:szCs w:val="24"/>
        </w:rPr>
        <w:t>128/</w:t>
      </w:r>
      <w:r w:rsidR="00395A82" w:rsidRPr="00AD24C3">
        <w:rPr>
          <w:b/>
          <w:bCs/>
          <w:sz w:val="24"/>
          <w:szCs w:val="24"/>
        </w:rPr>
        <w:t>2025</w:t>
      </w:r>
    </w:p>
    <w:p w14:paraId="0B9D3AB5" w14:textId="079FFD33" w:rsidR="00E404F1" w:rsidRPr="00AD24C3" w:rsidRDefault="00E404F1" w:rsidP="00E404F1">
      <w:pPr>
        <w:pStyle w:val="Nivel4"/>
        <w:numPr>
          <w:ilvl w:val="0"/>
          <w:numId w:val="0"/>
        </w:numPr>
        <w:jc w:val="center"/>
        <w:rPr>
          <w:b/>
          <w:bCs/>
          <w:sz w:val="24"/>
          <w:szCs w:val="24"/>
        </w:rPr>
      </w:pPr>
      <w:r>
        <w:rPr>
          <w:b/>
          <w:bCs/>
          <w:sz w:val="24"/>
          <w:szCs w:val="24"/>
        </w:rPr>
        <w:t>REGISTRO DE PREÇOS</w:t>
      </w:r>
    </w:p>
    <w:p w14:paraId="6BD49856" w14:textId="77777777" w:rsidR="00D06852" w:rsidRPr="00AD24C3" w:rsidRDefault="00D06852" w:rsidP="00D06852">
      <w:pPr>
        <w:spacing w:after="0" w:line="360" w:lineRule="auto"/>
        <w:rPr>
          <w:rFonts w:ascii="Arial" w:hAnsi="Arial" w:cs="Arial"/>
          <w:b/>
          <w:bCs/>
          <w:sz w:val="24"/>
          <w:szCs w:val="24"/>
        </w:rPr>
      </w:pPr>
    </w:p>
    <w:p w14:paraId="55E50663" w14:textId="77777777" w:rsidR="00D06852" w:rsidRPr="00AD24C3" w:rsidRDefault="00D06852" w:rsidP="00D06852">
      <w:pPr>
        <w:spacing w:after="0" w:line="240" w:lineRule="auto"/>
        <w:rPr>
          <w:rFonts w:ascii="Arial" w:hAnsi="Arial" w:cs="Arial"/>
          <w:b/>
          <w:bCs/>
          <w:sz w:val="24"/>
          <w:szCs w:val="24"/>
        </w:rPr>
      </w:pPr>
      <w:r w:rsidRPr="00AD24C3">
        <w:rPr>
          <w:rFonts w:ascii="Arial" w:hAnsi="Arial" w:cs="Arial"/>
          <w:b/>
          <w:bCs/>
          <w:sz w:val="24"/>
          <w:szCs w:val="24"/>
        </w:rPr>
        <w:t>OBJETO</w:t>
      </w:r>
    </w:p>
    <w:p w14:paraId="27DF80A6" w14:textId="1C3D5B33" w:rsidR="00D41990" w:rsidRPr="00AD24C3" w:rsidRDefault="00AD24C3" w:rsidP="00D41990">
      <w:pPr>
        <w:spacing w:after="0" w:line="240" w:lineRule="auto"/>
        <w:jc w:val="both"/>
        <w:rPr>
          <w:rFonts w:ascii="Arial" w:eastAsia="Times New Roman" w:hAnsi="Arial" w:cs="Arial"/>
          <w:color w:val="000000"/>
          <w:sz w:val="24"/>
          <w:szCs w:val="24"/>
        </w:rPr>
      </w:pPr>
      <w:bookmarkStart w:id="0" w:name="_Hlk199925239"/>
      <w:r w:rsidRPr="00AD24C3">
        <w:rPr>
          <w:rFonts w:ascii="Arial" w:eastAsia="Times New Roman" w:hAnsi="Arial" w:cs="Arial"/>
          <w:sz w:val="24"/>
          <w:szCs w:val="24"/>
          <w:lang w:eastAsia="pt-BR"/>
        </w:rPr>
        <w:t>Futuras aquisições de lanche e gêneros alimentícios para serem utilizados nas atividades dos grupos de Convivência da Terceira Idade, que são realizados na sede do município, no Distrito de Luz Marina e na localidade de São Francisco</w:t>
      </w:r>
      <w:r w:rsidR="00D41990" w:rsidRPr="00AD24C3">
        <w:rPr>
          <w:rFonts w:ascii="Arial" w:eastAsia="Times New Roman" w:hAnsi="Arial" w:cs="Arial"/>
          <w:color w:val="000000"/>
          <w:sz w:val="24"/>
          <w:szCs w:val="24"/>
        </w:rPr>
        <w:t>.</w:t>
      </w:r>
    </w:p>
    <w:bookmarkEnd w:id="0"/>
    <w:p w14:paraId="14C3C7D9" w14:textId="77777777" w:rsidR="00D06852" w:rsidRPr="00AD24C3" w:rsidRDefault="00D06852" w:rsidP="00D06852">
      <w:pPr>
        <w:spacing w:after="0" w:line="240" w:lineRule="auto"/>
        <w:rPr>
          <w:rFonts w:ascii="Arial" w:hAnsi="Arial" w:cs="Arial"/>
          <w:sz w:val="24"/>
          <w:szCs w:val="24"/>
        </w:rPr>
      </w:pPr>
    </w:p>
    <w:p w14:paraId="35D69FA2" w14:textId="77777777" w:rsidR="00D06852" w:rsidRPr="00AD24C3" w:rsidRDefault="00D06852" w:rsidP="00D06852">
      <w:pPr>
        <w:spacing w:after="0" w:line="240" w:lineRule="auto"/>
        <w:rPr>
          <w:rFonts w:ascii="Arial" w:hAnsi="Arial" w:cs="Arial"/>
          <w:sz w:val="24"/>
          <w:szCs w:val="24"/>
        </w:rPr>
      </w:pPr>
    </w:p>
    <w:p w14:paraId="05B6CE7D" w14:textId="77777777" w:rsidR="00D06852" w:rsidRPr="00AD24C3" w:rsidRDefault="00D06852" w:rsidP="00D06852">
      <w:pPr>
        <w:spacing w:after="0" w:line="240" w:lineRule="auto"/>
        <w:rPr>
          <w:rFonts w:ascii="Arial" w:hAnsi="Arial" w:cs="Arial"/>
          <w:b/>
          <w:bCs/>
          <w:sz w:val="24"/>
          <w:szCs w:val="24"/>
        </w:rPr>
      </w:pPr>
      <w:r w:rsidRPr="00AD24C3">
        <w:rPr>
          <w:rFonts w:ascii="Arial" w:hAnsi="Arial" w:cs="Arial"/>
          <w:b/>
          <w:bCs/>
          <w:sz w:val="24"/>
          <w:szCs w:val="24"/>
        </w:rPr>
        <w:t>VALOR TOTAL DA CONTRATAÇÃO</w:t>
      </w:r>
    </w:p>
    <w:p w14:paraId="511C5392" w14:textId="0C4A7B7E" w:rsidR="00D06852" w:rsidRPr="00AD24C3" w:rsidRDefault="00AD24C3" w:rsidP="00D06852">
      <w:pPr>
        <w:spacing w:after="0" w:line="240" w:lineRule="auto"/>
        <w:rPr>
          <w:rFonts w:ascii="Arial" w:eastAsia="Calibri" w:hAnsi="Arial" w:cs="Arial"/>
          <w:bCs/>
          <w:color w:val="000000"/>
          <w:sz w:val="24"/>
          <w:szCs w:val="24"/>
          <w:shd w:val="clear" w:color="auto" w:fill="FFFFFF"/>
        </w:rPr>
      </w:pPr>
      <w:r w:rsidRPr="00AD24C3">
        <w:rPr>
          <w:rFonts w:ascii="Arial" w:hAnsi="Arial" w:cs="Arial"/>
          <w:bCs/>
          <w:sz w:val="24"/>
          <w:szCs w:val="24"/>
        </w:rPr>
        <w:t xml:space="preserve">R$ </w:t>
      </w:r>
      <w:r w:rsidRPr="00AD24C3">
        <w:rPr>
          <w:rFonts w:ascii="Arial" w:eastAsia="Calibri" w:hAnsi="Arial" w:cs="Arial"/>
          <w:bCs/>
          <w:sz w:val="24"/>
          <w:szCs w:val="24"/>
        </w:rPr>
        <w:t>72.462,40 (Setenta e dois mil quatrocentos e sessenta e dois reais e quarenta centavos</w:t>
      </w:r>
      <w:r w:rsidR="00D4032C" w:rsidRPr="00AD24C3">
        <w:rPr>
          <w:rFonts w:ascii="Arial" w:eastAsia="Calibri" w:hAnsi="Arial" w:cs="Arial"/>
          <w:bCs/>
          <w:color w:val="000000"/>
          <w:sz w:val="24"/>
          <w:szCs w:val="24"/>
          <w:shd w:val="clear" w:color="auto" w:fill="FFFFFF"/>
        </w:rPr>
        <w:t>).</w:t>
      </w:r>
    </w:p>
    <w:p w14:paraId="46BEF0CA" w14:textId="77777777" w:rsidR="00D06852" w:rsidRPr="00AD24C3" w:rsidRDefault="00D06852" w:rsidP="00D06852">
      <w:pPr>
        <w:spacing w:after="0" w:line="240" w:lineRule="auto"/>
        <w:rPr>
          <w:rFonts w:ascii="Arial" w:hAnsi="Arial" w:cs="Arial"/>
          <w:bCs/>
          <w:sz w:val="24"/>
          <w:szCs w:val="24"/>
        </w:rPr>
      </w:pPr>
    </w:p>
    <w:p w14:paraId="26284CAD" w14:textId="77777777" w:rsidR="00D06852" w:rsidRPr="00AD24C3" w:rsidRDefault="00D06852" w:rsidP="00D06852">
      <w:pPr>
        <w:spacing w:after="0" w:line="240" w:lineRule="auto"/>
        <w:rPr>
          <w:rFonts w:ascii="Arial" w:hAnsi="Arial" w:cs="Arial"/>
          <w:b/>
          <w:bCs/>
          <w:sz w:val="24"/>
          <w:szCs w:val="24"/>
        </w:rPr>
      </w:pPr>
    </w:p>
    <w:p w14:paraId="731253C6" w14:textId="77777777" w:rsidR="00D06852" w:rsidRPr="00AD24C3" w:rsidRDefault="00D06852" w:rsidP="00D06852">
      <w:pPr>
        <w:spacing w:after="0" w:line="240" w:lineRule="auto"/>
        <w:rPr>
          <w:rFonts w:ascii="Arial" w:hAnsi="Arial" w:cs="Arial"/>
          <w:b/>
          <w:bCs/>
          <w:sz w:val="24"/>
          <w:szCs w:val="24"/>
        </w:rPr>
      </w:pPr>
      <w:r w:rsidRPr="00AD24C3">
        <w:rPr>
          <w:rFonts w:ascii="Arial" w:hAnsi="Arial" w:cs="Arial"/>
          <w:b/>
          <w:bCs/>
          <w:sz w:val="24"/>
          <w:szCs w:val="24"/>
        </w:rPr>
        <w:t>DATA DA SESSÃO PÚBLICA</w:t>
      </w:r>
    </w:p>
    <w:p w14:paraId="2124C559" w14:textId="7C0E92EA" w:rsidR="00D06852" w:rsidRPr="00AD24C3" w:rsidRDefault="00D06852" w:rsidP="00D06852">
      <w:pPr>
        <w:spacing w:after="0" w:line="240" w:lineRule="auto"/>
        <w:rPr>
          <w:rFonts w:ascii="Arial" w:hAnsi="Arial" w:cs="Arial"/>
          <w:b/>
          <w:sz w:val="24"/>
          <w:szCs w:val="24"/>
          <w:highlight w:val="yellow"/>
        </w:rPr>
      </w:pPr>
      <w:r w:rsidRPr="00AD24C3">
        <w:rPr>
          <w:rFonts w:ascii="Arial" w:hAnsi="Arial" w:cs="Arial"/>
          <w:b/>
          <w:sz w:val="24"/>
          <w:szCs w:val="24"/>
          <w:highlight w:val="yellow"/>
        </w:rPr>
        <w:t>RECEBIMENTO</w:t>
      </w:r>
      <w:r w:rsidRPr="00AD24C3">
        <w:rPr>
          <w:rFonts w:ascii="Arial" w:hAnsi="Arial" w:cs="Arial"/>
          <w:b/>
          <w:spacing w:val="-1"/>
          <w:sz w:val="24"/>
          <w:szCs w:val="24"/>
          <w:highlight w:val="yellow"/>
        </w:rPr>
        <w:t xml:space="preserve"> </w:t>
      </w:r>
      <w:r w:rsidRPr="00AD24C3">
        <w:rPr>
          <w:rFonts w:ascii="Arial" w:hAnsi="Arial" w:cs="Arial"/>
          <w:b/>
          <w:sz w:val="24"/>
          <w:szCs w:val="24"/>
          <w:highlight w:val="yellow"/>
        </w:rPr>
        <w:t>DAS</w:t>
      </w:r>
      <w:r w:rsidRPr="00AD24C3">
        <w:rPr>
          <w:rFonts w:ascii="Arial" w:hAnsi="Arial" w:cs="Arial"/>
          <w:b/>
          <w:spacing w:val="-2"/>
          <w:sz w:val="24"/>
          <w:szCs w:val="24"/>
          <w:highlight w:val="yellow"/>
        </w:rPr>
        <w:t xml:space="preserve"> </w:t>
      </w:r>
      <w:r w:rsidRPr="00AD24C3">
        <w:rPr>
          <w:rFonts w:ascii="Arial" w:hAnsi="Arial" w:cs="Arial"/>
          <w:b/>
          <w:sz w:val="24"/>
          <w:szCs w:val="24"/>
          <w:highlight w:val="yellow"/>
        </w:rPr>
        <w:t>PROPOSTAS:</w:t>
      </w:r>
      <w:r w:rsidRPr="00AD24C3">
        <w:rPr>
          <w:rFonts w:ascii="Arial" w:hAnsi="Arial" w:cs="Arial"/>
          <w:b/>
          <w:spacing w:val="-2"/>
          <w:sz w:val="24"/>
          <w:szCs w:val="24"/>
          <w:highlight w:val="yellow"/>
        </w:rPr>
        <w:t xml:space="preserve"> </w:t>
      </w:r>
      <w:r w:rsidRPr="00AD24C3">
        <w:rPr>
          <w:rFonts w:ascii="Arial" w:hAnsi="Arial" w:cs="Arial"/>
          <w:sz w:val="24"/>
          <w:szCs w:val="24"/>
          <w:highlight w:val="yellow"/>
        </w:rPr>
        <w:t>até</w:t>
      </w:r>
      <w:r w:rsidRPr="00AD24C3">
        <w:rPr>
          <w:rFonts w:ascii="Arial" w:hAnsi="Arial" w:cs="Arial"/>
          <w:spacing w:val="-2"/>
          <w:sz w:val="24"/>
          <w:szCs w:val="24"/>
          <w:highlight w:val="yellow"/>
        </w:rPr>
        <w:t xml:space="preserve"> </w:t>
      </w:r>
      <w:r w:rsidRPr="00AD24C3">
        <w:rPr>
          <w:rFonts w:ascii="Arial" w:hAnsi="Arial" w:cs="Arial"/>
          <w:sz w:val="24"/>
          <w:szCs w:val="24"/>
          <w:highlight w:val="yellow"/>
        </w:rPr>
        <w:t>as</w:t>
      </w:r>
      <w:r w:rsidRPr="00AD24C3">
        <w:rPr>
          <w:rFonts w:ascii="Arial" w:hAnsi="Arial" w:cs="Arial"/>
          <w:spacing w:val="-4"/>
          <w:sz w:val="24"/>
          <w:szCs w:val="24"/>
          <w:highlight w:val="yellow"/>
        </w:rPr>
        <w:t xml:space="preserve"> </w:t>
      </w:r>
      <w:r w:rsidR="001C7645">
        <w:rPr>
          <w:rFonts w:ascii="Arial" w:hAnsi="Arial" w:cs="Arial"/>
          <w:spacing w:val="-4"/>
          <w:sz w:val="24"/>
          <w:szCs w:val="24"/>
          <w:highlight w:val="yellow"/>
        </w:rPr>
        <w:t>09</w:t>
      </w:r>
      <w:r w:rsidRPr="00AD24C3">
        <w:rPr>
          <w:rFonts w:ascii="Arial" w:hAnsi="Arial" w:cs="Arial"/>
          <w:sz w:val="24"/>
          <w:szCs w:val="24"/>
          <w:highlight w:val="yellow"/>
        </w:rPr>
        <w:t>h00min</w:t>
      </w:r>
      <w:r w:rsidRPr="00AD24C3">
        <w:rPr>
          <w:rFonts w:ascii="Arial" w:hAnsi="Arial" w:cs="Arial"/>
          <w:spacing w:val="-5"/>
          <w:sz w:val="24"/>
          <w:szCs w:val="24"/>
          <w:highlight w:val="yellow"/>
        </w:rPr>
        <w:t xml:space="preserve"> </w:t>
      </w:r>
      <w:r w:rsidRPr="00AD24C3">
        <w:rPr>
          <w:rFonts w:ascii="Arial" w:hAnsi="Arial" w:cs="Arial"/>
          <w:sz w:val="24"/>
          <w:szCs w:val="24"/>
          <w:highlight w:val="yellow"/>
        </w:rPr>
        <w:t>do</w:t>
      </w:r>
      <w:r w:rsidRPr="00AD24C3">
        <w:rPr>
          <w:rFonts w:ascii="Arial" w:hAnsi="Arial" w:cs="Arial"/>
          <w:spacing w:val="-2"/>
          <w:sz w:val="24"/>
          <w:szCs w:val="24"/>
          <w:highlight w:val="yellow"/>
        </w:rPr>
        <w:t xml:space="preserve"> </w:t>
      </w:r>
      <w:r w:rsidRPr="00AD24C3">
        <w:rPr>
          <w:rFonts w:ascii="Arial" w:hAnsi="Arial" w:cs="Arial"/>
          <w:sz w:val="24"/>
          <w:szCs w:val="24"/>
          <w:highlight w:val="yellow"/>
        </w:rPr>
        <w:t>dia</w:t>
      </w:r>
      <w:r w:rsidRPr="00AD24C3">
        <w:rPr>
          <w:rFonts w:ascii="Arial" w:hAnsi="Arial" w:cs="Arial"/>
          <w:spacing w:val="-1"/>
          <w:sz w:val="24"/>
          <w:szCs w:val="24"/>
          <w:highlight w:val="yellow"/>
        </w:rPr>
        <w:t xml:space="preserve"> </w:t>
      </w:r>
      <w:r w:rsidR="001C7645">
        <w:rPr>
          <w:rFonts w:ascii="Arial" w:hAnsi="Arial" w:cs="Arial"/>
          <w:b/>
          <w:bCs/>
          <w:spacing w:val="-1"/>
          <w:sz w:val="24"/>
          <w:szCs w:val="24"/>
          <w:highlight w:val="yellow"/>
        </w:rPr>
        <w:t>04</w:t>
      </w:r>
      <w:r w:rsidR="00C315CE" w:rsidRPr="00AD24C3">
        <w:rPr>
          <w:rFonts w:ascii="Arial" w:hAnsi="Arial" w:cs="Arial"/>
          <w:b/>
          <w:bCs/>
          <w:spacing w:val="-1"/>
          <w:sz w:val="24"/>
          <w:szCs w:val="24"/>
          <w:highlight w:val="yellow"/>
        </w:rPr>
        <w:t xml:space="preserve"> de </w:t>
      </w:r>
      <w:r w:rsidR="001C7645">
        <w:rPr>
          <w:rFonts w:ascii="Arial" w:hAnsi="Arial" w:cs="Arial"/>
          <w:b/>
          <w:bCs/>
          <w:spacing w:val="-1"/>
          <w:sz w:val="24"/>
          <w:szCs w:val="24"/>
          <w:highlight w:val="yellow"/>
        </w:rPr>
        <w:t>dezembro</w:t>
      </w:r>
      <w:r w:rsidR="00712C0E" w:rsidRPr="00AD24C3">
        <w:rPr>
          <w:rFonts w:ascii="Arial" w:hAnsi="Arial" w:cs="Arial"/>
          <w:b/>
          <w:bCs/>
          <w:spacing w:val="-1"/>
          <w:sz w:val="24"/>
          <w:szCs w:val="24"/>
          <w:highlight w:val="yellow"/>
        </w:rPr>
        <w:t xml:space="preserve"> de 2025</w:t>
      </w:r>
      <w:r w:rsidRPr="00AD24C3">
        <w:rPr>
          <w:rFonts w:ascii="Arial" w:hAnsi="Arial" w:cs="Arial"/>
          <w:b/>
          <w:sz w:val="24"/>
          <w:szCs w:val="24"/>
          <w:highlight w:val="yellow"/>
        </w:rPr>
        <w:t>.</w:t>
      </w:r>
    </w:p>
    <w:p w14:paraId="1AB3A8E6" w14:textId="77777777" w:rsidR="00D06852" w:rsidRPr="00AD24C3" w:rsidRDefault="00D06852" w:rsidP="00D06852">
      <w:pPr>
        <w:spacing w:after="0" w:line="240" w:lineRule="auto"/>
        <w:rPr>
          <w:rFonts w:ascii="Arial" w:hAnsi="Arial" w:cs="Arial"/>
          <w:b/>
          <w:bCs/>
          <w:caps/>
          <w:sz w:val="24"/>
          <w:szCs w:val="24"/>
        </w:rPr>
      </w:pPr>
    </w:p>
    <w:p w14:paraId="7963308E" w14:textId="77777777" w:rsidR="00D06852" w:rsidRPr="00AD24C3" w:rsidRDefault="00D06852" w:rsidP="00D06852">
      <w:pPr>
        <w:spacing w:after="0" w:line="240" w:lineRule="auto"/>
        <w:rPr>
          <w:rFonts w:ascii="Arial" w:hAnsi="Arial" w:cs="Arial"/>
          <w:b/>
          <w:bCs/>
          <w:caps/>
          <w:sz w:val="24"/>
          <w:szCs w:val="24"/>
        </w:rPr>
      </w:pPr>
    </w:p>
    <w:p w14:paraId="6D4AAFD8" w14:textId="77777777" w:rsidR="00D06852" w:rsidRPr="00395A82" w:rsidRDefault="00D06852" w:rsidP="00D06852">
      <w:pPr>
        <w:spacing w:after="0" w:line="240" w:lineRule="auto"/>
        <w:rPr>
          <w:rFonts w:ascii="Arial" w:hAnsi="Arial" w:cs="Arial"/>
          <w:caps/>
          <w:sz w:val="24"/>
          <w:szCs w:val="24"/>
        </w:rPr>
      </w:pPr>
      <w:r w:rsidRPr="00395A82">
        <w:rPr>
          <w:rFonts w:ascii="Arial" w:hAnsi="Arial" w:cs="Arial"/>
          <w:b/>
          <w:bCs/>
          <w:caps/>
          <w:sz w:val="24"/>
          <w:szCs w:val="24"/>
        </w:rPr>
        <w:t>Critério de Julgamento:</w:t>
      </w:r>
    </w:p>
    <w:p w14:paraId="6548DFD6" w14:textId="68F12D1D" w:rsidR="00D06852" w:rsidRPr="00395A82" w:rsidRDefault="00D06852" w:rsidP="00D06852">
      <w:pPr>
        <w:spacing w:after="0" w:line="240" w:lineRule="auto"/>
        <w:rPr>
          <w:rFonts w:ascii="Arial" w:hAnsi="Arial" w:cs="Arial"/>
          <w:sz w:val="24"/>
          <w:szCs w:val="24"/>
        </w:rPr>
      </w:pPr>
      <w:r w:rsidRPr="00395A82">
        <w:rPr>
          <w:rFonts w:ascii="Arial" w:hAnsi="Arial" w:cs="Arial"/>
          <w:sz w:val="24"/>
          <w:szCs w:val="24"/>
        </w:rPr>
        <w:t xml:space="preserve">Menor preço </w:t>
      </w:r>
      <w:r w:rsidRPr="00395A82">
        <w:rPr>
          <w:rFonts w:ascii="Arial" w:hAnsi="Arial" w:cs="Arial"/>
          <w:b/>
          <w:bCs/>
          <w:sz w:val="24"/>
          <w:szCs w:val="24"/>
        </w:rPr>
        <w:t xml:space="preserve">por </w:t>
      </w:r>
      <w:r w:rsidR="00EC56D5">
        <w:rPr>
          <w:rFonts w:ascii="Arial" w:hAnsi="Arial" w:cs="Arial"/>
          <w:b/>
          <w:bCs/>
          <w:sz w:val="24"/>
          <w:szCs w:val="24"/>
        </w:rPr>
        <w:t>item</w:t>
      </w:r>
      <w:r w:rsidRPr="00395A82">
        <w:rPr>
          <w:rFonts w:ascii="Arial" w:hAnsi="Arial" w:cs="Arial"/>
          <w:b/>
          <w:bCs/>
          <w:sz w:val="24"/>
          <w:szCs w:val="24"/>
        </w:rPr>
        <w:t>.</w:t>
      </w:r>
    </w:p>
    <w:p w14:paraId="37C00403" w14:textId="77777777" w:rsidR="00D06852" w:rsidRPr="00395A82" w:rsidRDefault="00D06852" w:rsidP="00D06852">
      <w:pPr>
        <w:spacing w:after="0" w:line="240" w:lineRule="auto"/>
        <w:rPr>
          <w:rFonts w:ascii="Arial" w:hAnsi="Arial" w:cs="Arial"/>
          <w:sz w:val="24"/>
          <w:szCs w:val="24"/>
        </w:rPr>
      </w:pPr>
    </w:p>
    <w:p w14:paraId="5C66B6D0" w14:textId="77777777" w:rsidR="00D06852" w:rsidRPr="00395A82" w:rsidRDefault="00D06852" w:rsidP="00D06852">
      <w:pPr>
        <w:spacing w:after="0" w:line="240" w:lineRule="auto"/>
        <w:rPr>
          <w:rFonts w:ascii="Arial" w:hAnsi="Arial" w:cs="Arial"/>
          <w:b/>
          <w:bCs/>
          <w:caps/>
          <w:sz w:val="24"/>
          <w:szCs w:val="24"/>
        </w:rPr>
      </w:pPr>
    </w:p>
    <w:p w14:paraId="6B802D97" w14:textId="77777777" w:rsidR="00D06852" w:rsidRPr="00395A82" w:rsidRDefault="00D06852" w:rsidP="00D06852">
      <w:pPr>
        <w:spacing w:after="0" w:line="240" w:lineRule="auto"/>
        <w:rPr>
          <w:rFonts w:ascii="Arial" w:hAnsi="Arial" w:cs="Arial"/>
          <w:caps/>
          <w:sz w:val="24"/>
          <w:szCs w:val="24"/>
        </w:rPr>
      </w:pPr>
      <w:r w:rsidRPr="00395A82">
        <w:rPr>
          <w:rFonts w:ascii="Arial" w:hAnsi="Arial" w:cs="Arial"/>
          <w:b/>
          <w:bCs/>
          <w:caps/>
          <w:sz w:val="24"/>
          <w:szCs w:val="24"/>
        </w:rPr>
        <w:t>Modo de disputa:</w:t>
      </w:r>
    </w:p>
    <w:p w14:paraId="2F61E681" w14:textId="77777777" w:rsidR="00D06852" w:rsidRPr="00395A82" w:rsidRDefault="00D06852" w:rsidP="00D06852">
      <w:pPr>
        <w:spacing w:after="0" w:line="240" w:lineRule="auto"/>
        <w:rPr>
          <w:rFonts w:ascii="Arial" w:hAnsi="Arial" w:cs="Arial"/>
          <w:sz w:val="24"/>
          <w:szCs w:val="24"/>
        </w:rPr>
      </w:pPr>
      <w:r w:rsidRPr="00395A82">
        <w:rPr>
          <w:rFonts w:ascii="Arial" w:hAnsi="Arial" w:cs="Arial"/>
          <w:sz w:val="24"/>
          <w:szCs w:val="24"/>
        </w:rPr>
        <w:t>Aberto</w:t>
      </w:r>
    </w:p>
    <w:p w14:paraId="59D4A506" w14:textId="77777777" w:rsidR="00D06852" w:rsidRPr="00395A82" w:rsidRDefault="00D06852" w:rsidP="00D06852">
      <w:pPr>
        <w:spacing w:after="0" w:line="240" w:lineRule="auto"/>
        <w:rPr>
          <w:rFonts w:ascii="Arial" w:hAnsi="Arial" w:cs="Arial"/>
          <w:b/>
          <w:bCs/>
          <w:sz w:val="24"/>
          <w:szCs w:val="24"/>
        </w:rPr>
      </w:pPr>
    </w:p>
    <w:p w14:paraId="4DCBBFEE" w14:textId="77777777" w:rsidR="00D06852" w:rsidRPr="00395A82" w:rsidRDefault="00D06852" w:rsidP="00D06852">
      <w:pPr>
        <w:spacing w:after="0" w:line="240" w:lineRule="auto"/>
        <w:jc w:val="both"/>
        <w:rPr>
          <w:rFonts w:ascii="Arial" w:hAnsi="Arial" w:cs="Arial"/>
          <w:b/>
          <w:bCs/>
          <w:sz w:val="24"/>
          <w:szCs w:val="24"/>
        </w:rPr>
      </w:pPr>
    </w:p>
    <w:p w14:paraId="30EA8B0B" w14:textId="41C7FB23" w:rsidR="00D06852" w:rsidRPr="00395A82" w:rsidRDefault="00D06852" w:rsidP="00480D75">
      <w:pPr>
        <w:spacing w:after="0" w:line="240" w:lineRule="auto"/>
        <w:jc w:val="both"/>
        <w:rPr>
          <w:rFonts w:ascii="Arial" w:hAnsi="Arial" w:cs="Arial"/>
          <w:sz w:val="24"/>
          <w:szCs w:val="24"/>
        </w:rPr>
      </w:pPr>
      <w:r w:rsidRPr="00395A82">
        <w:rPr>
          <w:rFonts w:ascii="Arial" w:hAnsi="Arial" w:cs="Arial"/>
          <w:b/>
          <w:bCs/>
          <w:sz w:val="24"/>
          <w:szCs w:val="24"/>
        </w:rPr>
        <w:t>PREFERÊNCIA ME/EPP/EQUIPARADAS</w:t>
      </w:r>
      <w:r w:rsidR="00480D75" w:rsidRPr="00395A82">
        <w:rPr>
          <w:rFonts w:ascii="Arial" w:hAnsi="Arial" w:cs="Arial"/>
          <w:b/>
          <w:bCs/>
          <w:sz w:val="24"/>
          <w:szCs w:val="24"/>
        </w:rPr>
        <w:t xml:space="preserve"> </w:t>
      </w:r>
      <w:r w:rsidR="00062571" w:rsidRPr="00395A82">
        <w:rPr>
          <w:rFonts w:ascii="Arial" w:hAnsi="Arial" w:cs="Arial"/>
          <w:b/>
          <w:bCs/>
          <w:sz w:val="24"/>
          <w:szCs w:val="24"/>
        </w:rPr>
        <w:t xml:space="preserve">– </w:t>
      </w:r>
      <w:r w:rsidR="00062571" w:rsidRPr="00395A82">
        <w:rPr>
          <w:rFonts w:ascii="Arial" w:hAnsi="Arial" w:cs="Arial"/>
          <w:b/>
          <w:sz w:val="24"/>
          <w:szCs w:val="24"/>
        </w:rPr>
        <w:t>LICITAÇÃO EXCLUSIVA</w:t>
      </w:r>
      <w:r w:rsidRPr="00395A82">
        <w:rPr>
          <w:rFonts w:ascii="Arial" w:hAnsi="Arial" w:cs="Arial"/>
          <w:b/>
          <w:sz w:val="24"/>
          <w:szCs w:val="24"/>
        </w:rPr>
        <w:t xml:space="preserve"> </w:t>
      </w:r>
      <w:r w:rsidRPr="00395A82">
        <w:rPr>
          <w:rFonts w:ascii="Arial" w:hAnsi="Arial" w:cs="Arial"/>
          <w:sz w:val="24"/>
          <w:szCs w:val="24"/>
        </w:rPr>
        <w:t xml:space="preserve">- restrito às Microempresas, Empresas de Pequeno Porte e Equiparados (enquadrados nas situações previstas no art. 3º da Lei Complementar nº 123/06). </w:t>
      </w:r>
    </w:p>
    <w:p w14:paraId="30E4F10D" w14:textId="77777777" w:rsidR="00D06852" w:rsidRPr="00395A82" w:rsidRDefault="00D06852" w:rsidP="00D06852">
      <w:pPr>
        <w:spacing w:after="0" w:line="240" w:lineRule="auto"/>
        <w:rPr>
          <w:rFonts w:ascii="Arial" w:hAnsi="Arial" w:cs="Arial"/>
          <w:sz w:val="24"/>
          <w:szCs w:val="24"/>
        </w:rPr>
      </w:pPr>
    </w:p>
    <w:p w14:paraId="6545C078" w14:textId="77777777" w:rsidR="00D06852" w:rsidRPr="00395A82" w:rsidRDefault="00D06852" w:rsidP="00D06852">
      <w:pPr>
        <w:spacing w:after="0" w:line="240" w:lineRule="auto"/>
        <w:rPr>
          <w:rFonts w:ascii="Arial" w:hAnsi="Arial" w:cs="Arial"/>
          <w:b/>
          <w:sz w:val="24"/>
          <w:szCs w:val="24"/>
        </w:rPr>
      </w:pPr>
    </w:p>
    <w:p w14:paraId="3FF5A984" w14:textId="77777777" w:rsidR="00D06852" w:rsidRPr="00395A82" w:rsidRDefault="00D06852" w:rsidP="00D06852">
      <w:pPr>
        <w:spacing w:after="0" w:line="240" w:lineRule="auto"/>
        <w:rPr>
          <w:rFonts w:ascii="Arial" w:hAnsi="Arial" w:cs="Arial"/>
          <w:sz w:val="24"/>
          <w:szCs w:val="24"/>
        </w:rPr>
      </w:pPr>
      <w:r w:rsidRPr="00395A82">
        <w:rPr>
          <w:rFonts w:ascii="Arial" w:hAnsi="Arial" w:cs="Arial"/>
          <w:b/>
          <w:sz w:val="24"/>
          <w:szCs w:val="24"/>
        </w:rPr>
        <w:t>ENDEREÇO</w:t>
      </w:r>
      <w:r w:rsidRPr="00395A82">
        <w:rPr>
          <w:rFonts w:ascii="Arial" w:hAnsi="Arial" w:cs="Arial"/>
          <w:b/>
          <w:spacing w:val="16"/>
          <w:sz w:val="24"/>
          <w:szCs w:val="24"/>
        </w:rPr>
        <w:t xml:space="preserve"> </w:t>
      </w:r>
      <w:r w:rsidRPr="00395A82">
        <w:rPr>
          <w:rFonts w:ascii="Arial" w:hAnsi="Arial" w:cs="Arial"/>
          <w:b/>
          <w:sz w:val="24"/>
          <w:szCs w:val="24"/>
        </w:rPr>
        <w:t>PARA</w:t>
      </w:r>
      <w:r w:rsidRPr="00395A82">
        <w:rPr>
          <w:rFonts w:ascii="Arial" w:hAnsi="Arial" w:cs="Arial"/>
          <w:b/>
          <w:spacing w:val="15"/>
          <w:sz w:val="24"/>
          <w:szCs w:val="24"/>
        </w:rPr>
        <w:t xml:space="preserve"> </w:t>
      </w:r>
      <w:r w:rsidRPr="00395A82">
        <w:rPr>
          <w:rFonts w:ascii="Arial" w:hAnsi="Arial" w:cs="Arial"/>
          <w:b/>
          <w:sz w:val="24"/>
          <w:szCs w:val="24"/>
        </w:rPr>
        <w:t>ENVIO</w:t>
      </w:r>
      <w:r w:rsidRPr="00395A82">
        <w:rPr>
          <w:rFonts w:ascii="Arial" w:hAnsi="Arial" w:cs="Arial"/>
          <w:b/>
          <w:spacing w:val="17"/>
          <w:sz w:val="24"/>
          <w:szCs w:val="24"/>
        </w:rPr>
        <w:t xml:space="preserve"> </w:t>
      </w:r>
      <w:r w:rsidRPr="00395A82">
        <w:rPr>
          <w:rFonts w:ascii="Arial" w:hAnsi="Arial" w:cs="Arial"/>
          <w:b/>
          <w:sz w:val="24"/>
          <w:szCs w:val="24"/>
        </w:rPr>
        <w:t>DA</w:t>
      </w:r>
      <w:r w:rsidRPr="00395A82">
        <w:rPr>
          <w:rFonts w:ascii="Arial" w:hAnsi="Arial" w:cs="Arial"/>
          <w:b/>
          <w:spacing w:val="15"/>
          <w:sz w:val="24"/>
          <w:szCs w:val="24"/>
        </w:rPr>
        <w:t xml:space="preserve"> </w:t>
      </w:r>
      <w:r w:rsidRPr="00395A82">
        <w:rPr>
          <w:rFonts w:ascii="Arial" w:hAnsi="Arial" w:cs="Arial"/>
          <w:b/>
          <w:sz w:val="24"/>
          <w:szCs w:val="24"/>
        </w:rPr>
        <w:t>DOCUMENTAÇÃO</w:t>
      </w:r>
      <w:r w:rsidRPr="00395A82">
        <w:rPr>
          <w:rFonts w:ascii="Arial" w:hAnsi="Arial" w:cs="Arial"/>
          <w:b/>
          <w:spacing w:val="16"/>
          <w:sz w:val="24"/>
          <w:szCs w:val="24"/>
        </w:rPr>
        <w:t xml:space="preserve"> </w:t>
      </w:r>
      <w:r w:rsidRPr="00395A82">
        <w:rPr>
          <w:rFonts w:ascii="Arial" w:hAnsi="Arial" w:cs="Arial"/>
          <w:b/>
          <w:sz w:val="24"/>
          <w:szCs w:val="24"/>
        </w:rPr>
        <w:t>(PROPOSTA</w:t>
      </w:r>
      <w:r w:rsidRPr="00395A82">
        <w:rPr>
          <w:rFonts w:ascii="Arial" w:hAnsi="Arial" w:cs="Arial"/>
          <w:b/>
          <w:spacing w:val="13"/>
          <w:sz w:val="24"/>
          <w:szCs w:val="24"/>
        </w:rPr>
        <w:t xml:space="preserve"> </w:t>
      </w:r>
      <w:r w:rsidRPr="00395A82">
        <w:rPr>
          <w:rFonts w:ascii="Arial" w:hAnsi="Arial" w:cs="Arial"/>
          <w:b/>
          <w:sz w:val="24"/>
          <w:szCs w:val="24"/>
        </w:rPr>
        <w:t>E</w:t>
      </w:r>
      <w:r w:rsidRPr="00395A82">
        <w:rPr>
          <w:rFonts w:ascii="Arial" w:hAnsi="Arial" w:cs="Arial"/>
          <w:b/>
          <w:spacing w:val="13"/>
          <w:sz w:val="24"/>
          <w:szCs w:val="24"/>
        </w:rPr>
        <w:t xml:space="preserve"> </w:t>
      </w:r>
      <w:r w:rsidRPr="00395A82">
        <w:rPr>
          <w:rFonts w:ascii="Arial" w:hAnsi="Arial" w:cs="Arial"/>
          <w:b/>
          <w:sz w:val="24"/>
          <w:szCs w:val="24"/>
        </w:rPr>
        <w:t>HABILITACAO)</w:t>
      </w:r>
      <w:r w:rsidRPr="00395A82">
        <w:rPr>
          <w:rFonts w:ascii="Arial" w:hAnsi="Arial" w:cs="Arial"/>
          <w:sz w:val="24"/>
          <w:szCs w:val="24"/>
        </w:rPr>
        <w:t>:</w:t>
      </w:r>
      <w:r w:rsidRPr="00395A82">
        <w:rPr>
          <w:rFonts w:ascii="Arial" w:hAnsi="Arial" w:cs="Arial"/>
          <w:spacing w:val="15"/>
          <w:sz w:val="24"/>
          <w:szCs w:val="24"/>
        </w:rPr>
        <w:t xml:space="preserve"> </w:t>
      </w:r>
      <w:r w:rsidRPr="00395A82">
        <w:rPr>
          <w:rFonts w:ascii="Arial" w:hAnsi="Arial" w:cs="Arial"/>
          <w:sz w:val="24"/>
          <w:szCs w:val="24"/>
        </w:rPr>
        <w:t>Exclusivamente</w:t>
      </w:r>
      <w:r w:rsidRPr="00395A82">
        <w:rPr>
          <w:rFonts w:ascii="Arial" w:hAnsi="Arial" w:cs="Arial"/>
          <w:spacing w:val="15"/>
          <w:sz w:val="24"/>
          <w:szCs w:val="24"/>
        </w:rPr>
        <w:t xml:space="preserve"> </w:t>
      </w:r>
      <w:r w:rsidRPr="00395A82">
        <w:rPr>
          <w:rFonts w:ascii="Arial" w:hAnsi="Arial" w:cs="Arial"/>
          <w:spacing w:val="-4"/>
          <w:sz w:val="24"/>
          <w:szCs w:val="24"/>
        </w:rPr>
        <w:t xml:space="preserve">pelo </w:t>
      </w:r>
      <w:r w:rsidRPr="00395A82">
        <w:rPr>
          <w:rFonts w:ascii="Arial" w:hAnsi="Arial" w:cs="Arial"/>
          <w:sz w:val="24"/>
          <w:szCs w:val="24"/>
        </w:rPr>
        <w:t>Sistema</w:t>
      </w:r>
      <w:r w:rsidRPr="00395A82">
        <w:rPr>
          <w:rFonts w:ascii="Arial" w:hAnsi="Arial" w:cs="Arial"/>
          <w:spacing w:val="-4"/>
          <w:sz w:val="24"/>
          <w:szCs w:val="24"/>
        </w:rPr>
        <w:t xml:space="preserve"> </w:t>
      </w:r>
      <w:r w:rsidRPr="00395A82">
        <w:rPr>
          <w:rFonts w:ascii="Arial" w:hAnsi="Arial" w:cs="Arial"/>
          <w:sz w:val="24"/>
          <w:szCs w:val="24"/>
        </w:rPr>
        <w:t>de</w:t>
      </w:r>
      <w:r w:rsidRPr="00395A82">
        <w:rPr>
          <w:rFonts w:ascii="Arial" w:hAnsi="Arial" w:cs="Arial"/>
          <w:spacing w:val="-3"/>
          <w:sz w:val="24"/>
          <w:szCs w:val="24"/>
        </w:rPr>
        <w:t xml:space="preserve"> </w:t>
      </w:r>
      <w:r w:rsidRPr="00395A82">
        <w:rPr>
          <w:rFonts w:ascii="Arial" w:hAnsi="Arial" w:cs="Arial"/>
          <w:sz w:val="24"/>
          <w:szCs w:val="24"/>
        </w:rPr>
        <w:t>Compras</w:t>
      </w:r>
      <w:r w:rsidRPr="00395A82">
        <w:rPr>
          <w:rFonts w:ascii="Arial" w:hAnsi="Arial" w:cs="Arial"/>
          <w:spacing w:val="-3"/>
          <w:sz w:val="24"/>
          <w:szCs w:val="24"/>
        </w:rPr>
        <w:t xml:space="preserve"> </w:t>
      </w:r>
      <w:r w:rsidRPr="00395A82">
        <w:rPr>
          <w:rFonts w:ascii="Arial" w:hAnsi="Arial" w:cs="Arial"/>
          <w:sz w:val="24"/>
          <w:szCs w:val="24"/>
        </w:rPr>
        <w:t>BLL</w:t>
      </w:r>
      <w:r w:rsidRPr="00395A82">
        <w:rPr>
          <w:rFonts w:ascii="Arial" w:hAnsi="Arial" w:cs="Arial"/>
          <w:spacing w:val="-6"/>
          <w:sz w:val="24"/>
          <w:szCs w:val="24"/>
        </w:rPr>
        <w:t xml:space="preserve"> </w:t>
      </w:r>
      <w:r w:rsidRPr="00395A82">
        <w:rPr>
          <w:rFonts w:ascii="Arial" w:hAnsi="Arial" w:cs="Arial"/>
          <w:spacing w:val="-2"/>
          <w:sz w:val="24"/>
          <w:szCs w:val="24"/>
        </w:rPr>
        <w:t>(www.bll.org.br).</w:t>
      </w:r>
    </w:p>
    <w:p w14:paraId="4E74F256" w14:textId="77777777" w:rsidR="00D06852" w:rsidRPr="00395A82"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395A82" w:rsidRDefault="00D06852" w:rsidP="00D06852">
      <w:pPr>
        <w:pStyle w:val="Corpodetexto"/>
        <w:spacing w:before="0" w:beforeAutospacing="0" w:after="0" w:afterAutospacing="0" w:line="240" w:lineRule="auto"/>
        <w:jc w:val="center"/>
        <w:rPr>
          <w:rFonts w:ascii="Arial" w:hAnsi="Arial" w:cs="Arial"/>
          <w:sz w:val="24"/>
          <w:szCs w:val="24"/>
        </w:rPr>
      </w:pPr>
    </w:p>
    <w:p w14:paraId="4518D51C" w14:textId="77777777" w:rsidR="00D06852" w:rsidRPr="00395A82" w:rsidRDefault="00D06852" w:rsidP="00D06852">
      <w:pPr>
        <w:pStyle w:val="Corpodetexto"/>
        <w:spacing w:before="0" w:beforeAutospacing="0" w:after="0" w:afterAutospacing="0" w:line="240" w:lineRule="auto"/>
        <w:jc w:val="center"/>
        <w:rPr>
          <w:rFonts w:ascii="Arial" w:hAnsi="Arial" w:cs="Arial"/>
          <w:sz w:val="24"/>
          <w:szCs w:val="24"/>
        </w:rPr>
      </w:pPr>
    </w:p>
    <w:p w14:paraId="64B46E35" w14:textId="77777777" w:rsidR="00D06852" w:rsidRPr="00395A82" w:rsidRDefault="00D06852"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395A82" w:rsidRDefault="00D06852" w:rsidP="00D06852">
      <w:pPr>
        <w:pStyle w:val="Corpodetexto"/>
        <w:spacing w:before="0" w:beforeAutospacing="0" w:after="0" w:afterAutospacing="0" w:line="240" w:lineRule="auto"/>
        <w:jc w:val="center"/>
        <w:rPr>
          <w:rFonts w:ascii="Arial" w:hAnsi="Arial" w:cs="Arial"/>
          <w:spacing w:val="-2"/>
          <w:sz w:val="24"/>
          <w:szCs w:val="24"/>
        </w:rPr>
      </w:pPr>
      <w:r w:rsidRPr="00395A82">
        <w:rPr>
          <w:rFonts w:ascii="Arial" w:hAnsi="Arial" w:cs="Arial"/>
          <w:sz w:val="24"/>
          <w:szCs w:val="24"/>
        </w:rPr>
        <w:t>Para</w:t>
      </w:r>
      <w:r w:rsidRPr="00395A82">
        <w:rPr>
          <w:rFonts w:ascii="Arial" w:hAnsi="Arial" w:cs="Arial"/>
          <w:spacing w:val="-7"/>
          <w:sz w:val="24"/>
          <w:szCs w:val="24"/>
        </w:rPr>
        <w:t xml:space="preserve"> </w:t>
      </w:r>
      <w:r w:rsidRPr="00395A82">
        <w:rPr>
          <w:rFonts w:ascii="Arial" w:hAnsi="Arial" w:cs="Arial"/>
          <w:sz w:val="24"/>
          <w:szCs w:val="24"/>
        </w:rPr>
        <w:t>todas</w:t>
      </w:r>
      <w:r w:rsidRPr="00395A82">
        <w:rPr>
          <w:rFonts w:ascii="Arial" w:hAnsi="Arial" w:cs="Arial"/>
          <w:spacing w:val="-3"/>
          <w:sz w:val="24"/>
          <w:szCs w:val="24"/>
        </w:rPr>
        <w:t xml:space="preserve"> </w:t>
      </w:r>
      <w:r w:rsidRPr="00395A82">
        <w:rPr>
          <w:rFonts w:ascii="Arial" w:hAnsi="Arial" w:cs="Arial"/>
          <w:sz w:val="24"/>
          <w:szCs w:val="24"/>
        </w:rPr>
        <w:t>as</w:t>
      </w:r>
      <w:r w:rsidRPr="00395A82">
        <w:rPr>
          <w:rFonts w:ascii="Arial" w:hAnsi="Arial" w:cs="Arial"/>
          <w:spacing w:val="-3"/>
          <w:sz w:val="24"/>
          <w:szCs w:val="24"/>
        </w:rPr>
        <w:t xml:space="preserve"> </w:t>
      </w:r>
      <w:r w:rsidRPr="00395A82">
        <w:rPr>
          <w:rFonts w:ascii="Arial" w:hAnsi="Arial" w:cs="Arial"/>
          <w:sz w:val="24"/>
          <w:szCs w:val="24"/>
        </w:rPr>
        <w:t>referências</w:t>
      </w:r>
      <w:r w:rsidRPr="00395A82">
        <w:rPr>
          <w:rFonts w:ascii="Arial" w:hAnsi="Arial" w:cs="Arial"/>
          <w:spacing w:val="-3"/>
          <w:sz w:val="24"/>
          <w:szCs w:val="24"/>
        </w:rPr>
        <w:t xml:space="preserve"> </w:t>
      </w:r>
      <w:r w:rsidRPr="00395A82">
        <w:rPr>
          <w:rFonts w:ascii="Arial" w:hAnsi="Arial" w:cs="Arial"/>
          <w:sz w:val="24"/>
          <w:szCs w:val="24"/>
        </w:rPr>
        <w:t>de</w:t>
      </w:r>
      <w:r w:rsidRPr="00395A82">
        <w:rPr>
          <w:rFonts w:ascii="Arial" w:hAnsi="Arial" w:cs="Arial"/>
          <w:spacing w:val="-3"/>
          <w:sz w:val="24"/>
          <w:szCs w:val="24"/>
        </w:rPr>
        <w:t xml:space="preserve"> </w:t>
      </w:r>
      <w:r w:rsidRPr="00395A82">
        <w:rPr>
          <w:rFonts w:ascii="Arial" w:hAnsi="Arial" w:cs="Arial"/>
          <w:sz w:val="24"/>
          <w:szCs w:val="24"/>
        </w:rPr>
        <w:t>tempo</w:t>
      </w:r>
      <w:r w:rsidRPr="00395A82">
        <w:rPr>
          <w:rFonts w:ascii="Arial" w:hAnsi="Arial" w:cs="Arial"/>
          <w:spacing w:val="-5"/>
          <w:sz w:val="24"/>
          <w:szCs w:val="24"/>
        </w:rPr>
        <w:t xml:space="preserve"> </w:t>
      </w:r>
      <w:r w:rsidRPr="00395A82">
        <w:rPr>
          <w:rFonts w:ascii="Arial" w:hAnsi="Arial" w:cs="Arial"/>
          <w:sz w:val="24"/>
          <w:szCs w:val="24"/>
        </w:rPr>
        <w:t>será observado</w:t>
      </w:r>
      <w:r w:rsidRPr="00395A82">
        <w:rPr>
          <w:rFonts w:ascii="Arial" w:hAnsi="Arial" w:cs="Arial"/>
          <w:spacing w:val="-3"/>
          <w:sz w:val="24"/>
          <w:szCs w:val="24"/>
        </w:rPr>
        <w:t xml:space="preserve"> </w:t>
      </w:r>
      <w:r w:rsidRPr="00395A82">
        <w:rPr>
          <w:rFonts w:ascii="Arial" w:hAnsi="Arial" w:cs="Arial"/>
          <w:sz w:val="24"/>
          <w:szCs w:val="24"/>
        </w:rPr>
        <w:t>o</w:t>
      </w:r>
      <w:r w:rsidRPr="00395A82">
        <w:rPr>
          <w:rFonts w:ascii="Arial" w:hAnsi="Arial" w:cs="Arial"/>
          <w:spacing w:val="-5"/>
          <w:sz w:val="24"/>
          <w:szCs w:val="24"/>
        </w:rPr>
        <w:t xml:space="preserve"> </w:t>
      </w:r>
      <w:r w:rsidRPr="00395A82">
        <w:rPr>
          <w:rFonts w:ascii="Arial" w:hAnsi="Arial" w:cs="Arial"/>
          <w:sz w:val="24"/>
          <w:szCs w:val="24"/>
        </w:rPr>
        <w:t>horário</w:t>
      </w:r>
      <w:r w:rsidRPr="00395A82">
        <w:rPr>
          <w:rFonts w:ascii="Arial" w:hAnsi="Arial" w:cs="Arial"/>
          <w:spacing w:val="-3"/>
          <w:sz w:val="24"/>
          <w:szCs w:val="24"/>
        </w:rPr>
        <w:t xml:space="preserve"> </w:t>
      </w:r>
      <w:r w:rsidRPr="00395A82">
        <w:rPr>
          <w:rFonts w:ascii="Arial" w:hAnsi="Arial" w:cs="Arial"/>
          <w:sz w:val="24"/>
          <w:szCs w:val="24"/>
        </w:rPr>
        <w:t>de</w:t>
      </w:r>
      <w:r w:rsidRPr="00395A82">
        <w:rPr>
          <w:rFonts w:ascii="Arial" w:hAnsi="Arial" w:cs="Arial"/>
          <w:spacing w:val="-3"/>
          <w:sz w:val="24"/>
          <w:szCs w:val="24"/>
        </w:rPr>
        <w:t xml:space="preserve"> </w:t>
      </w:r>
      <w:r w:rsidRPr="00395A82">
        <w:rPr>
          <w:rFonts w:ascii="Arial" w:hAnsi="Arial" w:cs="Arial"/>
          <w:sz w:val="24"/>
          <w:szCs w:val="24"/>
        </w:rPr>
        <w:t>Brasília</w:t>
      </w:r>
      <w:r w:rsidRPr="00395A82">
        <w:rPr>
          <w:rFonts w:ascii="Arial" w:hAnsi="Arial" w:cs="Arial"/>
          <w:spacing w:val="-2"/>
          <w:sz w:val="24"/>
          <w:szCs w:val="24"/>
        </w:rPr>
        <w:t xml:space="preserve"> (DF).</w:t>
      </w:r>
    </w:p>
    <w:p w14:paraId="649CF97A" w14:textId="77777777" w:rsidR="00D06852"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395A82"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306F7A8F" w14:textId="77777777" w:rsidR="00062571" w:rsidRDefault="00062571" w:rsidP="00D06852">
      <w:pPr>
        <w:pStyle w:val="Corpodetexto"/>
        <w:spacing w:before="0" w:beforeAutospacing="0" w:after="0" w:afterAutospacing="0" w:line="240" w:lineRule="auto"/>
        <w:jc w:val="center"/>
        <w:rPr>
          <w:rFonts w:ascii="Arial" w:hAnsi="Arial" w:cs="Arial"/>
          <w:spacing w:val="-2"/>
          <w:sz w:val="24"/>
          <w:szCs w:val="24"/>
        </w:rPr>
      </w:pPr>
    </w:p>
    <w:p w14:paraId="5515B4F0" w14:textId="77777777" w:rsidR="00AD24C3" w:rsidRPr="00395A82" w:rsidRDefault="00AD24C3" w:rsidP="00D06852">
      <w:pPr>
        <w:pStyle w:val="Corpodetexto"/>
        <w:spacing w:before="0" w:beforeAutospacing="0" w:after="0" w:afterAutospacing="0" w:line="240" w:lineRule="auto"/>
        <w:jc w:val="center"/>
        <w:rPr>
          <w:rFonts w:ascii="Arial" w:hAnsi="Arial" w:cs="Arial"/>
          <w:spacing w:val="-2"/>
          <w:sz w:val="24"/>
          <w:szCs w:val="24"/>
        </w:rPr>
      </w:pPr>
    </w:p>
    <w:p w14:paraId="675D1094" w14:textId="77777777" w:rsidR="00062571" w:rsidRPr="00395A82" w:rsidRDefault="00062571" w:rsidP="00D06852">
      <w:pPr>
        <w:pStyle w:val="Corpodetexto"/>
        <w:spacing w:before="0" w:beforeAutospacing="0" w:after="0" w:afterAutospacing="0" w:line="240" w:lineRule="auto"/>
        <w:jc w:val="center"/>
        <w:rPr>
          <w:rFonts w:ascii="Arial" w:hAnsi="Arial" w:cs="Arial"/>
          <w:spacing w:val="-2"/>
          <w:sz w:val="24"/>
          <w:szCs w:val="24"/>
        </w:rPr>
      </w:pPr>
    </w:p>
    <w:p w14:paraId="751BB7FA" w14:textId="77777777" w:rsidR="00D06852" w:rsidRPr="002D5613" w:rsidRDefault="00D06852"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36DD8EC" w14:textId="77777777" w:rsidR="00D06852" w:rsidRPr="00E1547C" w:rsidRDefault="00D06852" w:rsidP="00D0685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6827AD2C" w14:textId="77777777" w:rsidR="00D06852" w:rsidRPr="00E1547C" w:rsidRDefault="00D06852" w:rsidP="00D06852">
          <w:pPr>
            <w:jc w:val="center"/>
            <w:rPr>
              <w:rFonts w:ascii="Arial" w:hAnsi="Arial" w:cs="Arial"/>
            </w:rPr>
          </w:pPr>
        </w:p>
        <w:p w14:paraId="552B7036" w14:textId="7FBE6EA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1C7645">
              <w:rPr>
                <w:noProof/>
                <w:webHidden/>
              </w:rPr>
              <w:t>3</w:t>
            </w:r>
            <w:r w:rsidRPr="00E1547C">
              <w:rPr>
                <w:noProof/>
                <w:webHidden/>
              </w:rPr>
              <w:fldChar w:fldCharType="end"/>
            </w:r>
          </w:hyperlink>
        </w:p>
        <w:p w14:paraId="7E7CB1C9" w14:textId="7985E9A3"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43" w:history="1">
            <w:r w:rsidR="00D06852" w:rsidRPr="00E1547C">
              <w:rPr>
                <w:rStyle w:val="Hyperlink"/>
                <w:rFonts w:eastAsiaTheme="majorEastAsia"/>
                <w:bCs/>
                <w:noProof/>
              </w:rPr>
              <w:t>2.</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PARTICIPAÇÃO NA LICITAÇÃO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_Toc184908643 \h </w:instrText>
            </w:r>
            <w:r w:rsidR="00D06852" w:rsidRPr="00E1547C">
              <w:rPr>
                <w:noProof/>
                <w:webHidden/>
              </w:rPr>
            </w:r>
            <w:r w:rsidR="00D06852" w:rsidRPr="00E1547C">
              <w:rPr>
                <w:noProof/>
                <w:webHidden/>
              </w:rPr>
              <w:fldChar w:fldCharType="separate"/>
            </w:r>
            <w:r>
              <w:rPr>
                <w:noProof/>
                <w:webHidden/>
              </w:rPr>
              <w:t>4</w:t>
            </w:r>
            <w:r w:rsidR="00D06852" w:rsidRPr="00E1547C">
              <w:rPr>
                <w:noProof/>
                <w:webHidden/>
              </w:rPr>
              <w:fldChar w:fldCharType="end"/>
            </w:r>
          </w:hyperlink>
        </w:p>
        <w:p w14:paraId="10BD7AFC" w14:textId="20BC6AB2"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44" w:history="1">
            <w:r w:rsidR="00D06852" w:rsidRPr="00E1547C">
              <w:rPr>
                <w:rStyle w:val="Hyperlink"/>
                <w:rFonts w:eastAsiaTheme="majorEastAsia"/>
                <w:bCs/>
                <w:noProof/>
              </w:rPr>
              <w:t>3.</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APRESENTAÇÃO DA PROPOSTA E DOS DOCUMENTOS DE HABILITAÇÃO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_Toc184908644 \h </w:instrText>
            </w:r>
            <w:r w:rsidR="00D06852" w:rsidRPr="00E1547C">
              <w:rPr>
                <w:noProof/>
                <w:webHidden/>
              </w:rPr>
            </w:r>
            <w:r w:rsidR="00D06852" w:rsidRPr="00E1547C">
              <w:rPr>
                <w:noProof/>
                <w:webHidden/>
              </w:rPr>
              <w:fldChar w:fldCharType="separate"/>
            </w:r>
            <w:r>
              <w:rPr>
                <w:noProof/>
                <w:webHidden/>
              </w:rPr>
              <w:t>6</w:t>
            </w:r>
            <w:r w:rsidR="00D06852" w:rsidRPr="00E1547C">
              <w:rPr>
                <w:noProof/>
                <w:webHidden/>
              </w:rPr>
              <w:fldChar w:fldCharType="end"/>
            </w:r>
          </w:hyperlink>
        </w:p>
        <w:p w14:paraId="5023DEE7" w14:textId="38B6C3E0"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45" w:history="1">
            <w:r w:rsidR="00D06852" w:rsidRPr="00E1547C">
              <w:rPr>
                <w:rStyle w:val="Hyperlink"/>
                <w:rFonts w:eastAsiaTheme="majorEastAsia"/>
                <w:bCs/>
                <w:noProof/>
              </w:rPr>
              <w:t>4.</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DO PREENCHIMENTO DA PROPOSTA</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_Toc184908645 \h </w:instrText>
            </w:r>
            <w:r w:rsidR="00D06852" w:rsidRPr="00E1547C">
              <w:rPr>
                <w:noProof/>
                <w:webHidden/>
              </w:rPr>
            </w:r>
            <w:r w:rsidR="00D06852" w:rsidRPr="00E1547C">
              <w:rPr>
                <w:noProof/>
                <w:webHidden/>
              </w:rPr>
              <w:fldChar w:fldCharType="separate"/>
            </w:r>
            <w:r>
              <w:rPr>
                <w:noProof/>
                <w:webHidden/>
              </w:rPr>
              <w:t>8</w:t>
            </w:r>
            <w:r w:rsidR="00D06852" w:rsidRPr="00E1547C">
              <w:rPr>
                <w:noProof/>
                <w:webHidden/>
              </w:rPr>
              <w:fldChar w:fldCharType="end"/>
            </w:r>
          </w:hyperlink>
        </w:p>
        <w:p w14:paraId="0B2B1718" w14:textId="4FA65C89"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46" w:history="1">
            <w:r w:rsidR="00D06852" w:rsidRPr="00E1547C">
              <w:rPr>
                <w:rStyle w:val="Hyperlink"/>
                <w:rFonts w:eastAsiaTheme="majorEastAsia"/>
                <w:noProof/>
              </w:rPr>
              <w:t>5.</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noProof/>
              </w:rPr>
              <w:t>DA ABERTURA DA SESSÃO, CLASSIFICAÇÃO DAS PROPOSTAS E FORMULAÇÃO DE LANCES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_Toc184908646 \h </w:instrText>
            </w:r>
            <w:r w:rsidR="00D06852" w:rsidRPr="00E1547C">
              <w:rPr>
                <w:noProof/>
                <w:webHidden/>
              </w:rPr>
            </w:r>
            <w:r w:rsidR="00D06852" w:rsidRPr="00E1547C">
              <w:rPr>
                <w:noProof/>
                <w:webHidden/>
              </w:rPr>
              <w:fldChar w:fldCharType="separate"/>
            </w:r>
            <w:r>
              <w:rPr>
                <w:noProof/>
                <w:webHidden/>
              </w:rPr>
              <w:t>9</w:t>
            </w:r>
            <w:r w:rsidR="00D06852" w:rsidRPr="00E1547C">
              <w:rPr>
                <w:noProof/>
                <w:webHidden/>
              </w:rPr>
              <w:fldChar w:fldCharType="end"/>
            </w:r>
          </w:hyperlink>
        </w:p>
        <w:p w14:paraId="0F2198A9" w14:textId="6851C111"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47" w:history="1">
            <w:r w:rsidR="00D06852" w:rsidRPr="00E1547C">
              <w:rPr>
                <w:rStyle w:val="Hyperlink"/>
                <w:rFonts w:eastAsiaTheme="majorEastAsia"/>
                <w:bCs/>
                <w:noProof/>
              </w:rPr>
              <w:t>6.</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FASE DE JULGAMENTO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_Toc184908647 \h </w:instrText>
            </w:r>
            <w:r w:rsidR="00D06852" w:rsidRPr="00E1547C">
              <w:rPr>
                <w:noProof/>
                <w:webHidden/>
              </w:rPr>
            </w:r>
            <w:r w:rsidR="00D06852" w:rsidRPr="00E1547C">
              <w:rPr>
                <w:noProof/>
                <w:webHidden/>
              </w:rPr>
              <w:fldChar w:fldCharType="separate"/>
            </w:r>
            <w:r>
              <w:rPr>
                <w:noProof/>
                <w:webHidden/>
              </w:rPr>
              <w:t>13</w:t>
            </w:r>
            <w:r w:rsidR="00D06852" w:rsidRPr="00E1547C">
              <w:rPr>
                <w:noProof/>
                <w:webHidden/>
              </w:rPr>
              <w:fldChar w:fldCharType="end"/>
            </w:r>
          </w:hyperlink>
        </w:p>
        <w:p w14:paraId="16EA53EE" w14:textId="016A7D96"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48" w:history="1">
            <w:r w:rsidR="00D06852" w:rsidRPr="00E1547C">
              <w:rPr>
                <w:rStyle w:val="Hyperlink"/>
                <w:rFonts w:eastAsiaTheme="majorEastAsia"/>
                <w:bCs/>
                <w:noProof/>
              </w:rPr>
              <w:t>7.</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FASE DE HABILITAÇÃO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_Toc184908648 \h </w:instrText>
            </w:r>
            <w:r w:rsidR="00D06852" w:rsidRPr="00E1547C">
              <w:rPr>
                <w:noProof/>
                <w:webHidden/>
              </w:rPr>
            </w:r>
            <w:r w:rsidR="00D06852" w:rsidRPr="00E1547C">
              <w:rPr>
                <w:noProof/>
                <w:webHidden/>
              </w:rPr>
              <w:fldChar w:fldCharType="separate"/>
            </w:r>
            <w:r>
              <w:rPr>
                <w:noProof/>
                <w:webHidden/>
              </w:rPr>
              <w:t>15</w:t>
            </w:r>
            <w:r w:rsidR="00D06852" w:rsidRPr="00E1547C">
              <w:rPr>
                <w:noProof/>
                <w:webHidden/>
              </w:rPr>
              <w:fldChar w:fldCharType="end"/>
            </w:r>
          </w:hyperlink>
        </w:p>
        <w:p w14:paraId="36A27E58" w14:textId="2DDCF626"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49" w:history="1">
            <w:r w:rsidR="00D06852" w:rsidRPr="00E1547C">
              <w:rPr>
                <w:rStyle w:val="Hyperlink"/>
                <w:rFonts w:eastAsiaTheme="majorEastAsia"/>
                <w:bCs/>
                <w:noProof/>
              </w:rPr>
              <w:t>8</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DOS RECURSOS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_Toc184908649 \h </w:instrText>
            </w:r>
            <w:r w:rsidR="00D06852" w:rsidRPr="00E1547C">
              <w:rPr>
                <w:noProof/>
                <w:webHidden/>
              </w:rPr>
            </w:r>
            <w:r w:rsidR="00D06852" w:rsidRPr="00E1547C">
              <w:rPr>
                <w:noProof/>
                <w:webHidden/>
              </w:rPr>
              <w:fldChar w:fldCharType="separate"/>
            </w:r>
            <w:r>
              <w:rPr>
                <w:noProof/>
                <w:webHidden/>
              </w:rPr>
              <w:t>20</w:t>
            </w:r>
            <w:r w:rsidR="00D06852" w:rsidRPr="00E1547C">
              <w:rPr>
                <w:noProof/>
                <w:webHidden/>
              </w:rPr>
              <w:fldChar w:fldCharType="end"/>
            </w:r>
          </w:hyperlink>
        </w:p>
        <w:p w14:paraId="12D5C83E" w14:textId="5B7D6034"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50" w:history="1">
            <w:r w:rsidR="00D06852" w:rsidRPr="00E1547C">
              <w:rPr>
                <w:rStyle w:val="Hyperlink"/>
                <w:rFonts w:eastAsiaTheme="majorEastAsia"/>
                <w:bCs/>
                <w:noProof/>
              </w:rPr>
              <w:t>9</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DAS INFRAÇÕES ADMINISTRATIVAS E SANÇÕES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_Toc184908650 \h </w:instrText>
            </w:r>
            <w:r w:rsidR="00D06852" w:rsidRPr="00E1547C">
              <w:rPr>
                <w:noProof/>
                <w:webHidden/>
              </w:rPr>
            </w:r>
            <w:r w:rsidR="00D06852" w:rsidRPr="00E1547C">
              <w:rPr>
                <w:noProof/>
                <w:webHidden/>
              </w:rPr>
              <w:fldChar w:fldCharType="separate"/>
            </w:r>
            <w:r>
              <w:rPr>
                <w:noProof/>
                <w:webHidden/>
              </w:rPr>
              <w:t>20</w:t>
            </w:r>
            <w:r w:rsidR="00D06852" w:rsidRPr="00E1547C">
              <w:rPr>
                <w:noProof/>
                <w:webHidden/>
              </w:rPr>
              <w:fldChar w:fldCharType="end"/>
            </w:r>
          </w:hyperlink>
        </w:p>
        <w:p w14:paraId="2E6FB6EF" w14:textId="0A4D6935"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51" w:history="1">
            <w:r w:rsidR="00D06852" w:rsidRPr="00E1547C">
              <w:rPr>
                <w:rStyle w:val="Hyperlink"/>
                <w:rFonts w:eastAsiaTheme="majorEastAsia"/>
                <w:bCs/>
                <w:noProof/>
              </w:rPr>
              <w:t>10</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IMPUGNAÇÃO AO EDITAL E DO PEDIDO DE ESCLARECIMENTO</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_Toc184908651 \h </w:instrText>
            </w:r>
            <w:r w:rsidR="00D06852" w:rsidRPr="00E1547C">
              <w:rPr>
                <w:noProof/>
                <w:webHidden/>
              </w:rPr>
            </w:r>
            <w:r w:rsidR="00D06852" w:rsidRPr="00E1547C">
              <w:rPr>
                <w:noProof/>
                <w:webHidden/>
              </w:rPr>
              <w:fldChar w:fldCharType="separate"/>
            </w:r>
            <w:r>
              <w:rPr>
                <w:noProof/>
                <w:webHidden/>
              </w:rPr>
              <w:t>23</w:t>
            </w:r>
            <w:r w:rsidR="00D06852" w:rsidRPr="00E1547C">
              <w:rPr>
                <w:noProof/>
                <w:webHidden/>
              </w:rPr>
              <w:fldChar w:fldCharType="end"/>
            </w:r>
          </w:hyperlink>
        </w:p>
        <w:p w14:paraId="0EC9C273" w14:textId="18AE4131"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52" w:history="1">
            <w:r w:rsidR="00D06852" w:rsidRPr="00E1547C">
              <w:rPr>
                <w:rStyle w:val="Hyperlink"/>
                <w:rFonts w:eastAsiaTheme="majorEastAsia"/>
                <w:bCs/>
                <w:noProof/>
              </w:rPr>
              <w:t>11</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 AJDUDICAÇÃO, HOMOLOGAÇÃO E TERMO CONTRATUAL</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_Toc184908652 \h </w:instrText>
            </w:r>
            <w:r w:rsidR="00D06852" w:rsidRPr="00E1547C">
              <w:rPr>
                <w:noProof/>
                <w:webHidden/>
              </w:rPr>
            </w:r>
            <w:r w:rsidR="00D06852" w:rsidRPr="00E1547C">
              <w:rPr>
                <w:noProof/>
                <w:webHidden/>
              </w:rPr>
              <w:fldChar w:fldCharType="separate"/>
            </w:r>
            <w:r>
              <w:rPr>
                <w:noProof/>
                <w:webHidden/>
              </w:rPr>
              <w:t>24</w:t>
            </w:r>
            <w:r w:rsidR="00D06852" w:rsidRPr="00E1547C">
              <w:rPr>
                <w:noProof/>
                <w:webHidden/>
              </w:rPr>
              <w:fldChar w:fldCharType="end"/>
            </w:r>
          </w:hyperlink>
        </w:p>
        <w:p w14:paraId="6D355E29" w14:textId="720BAF3C" w:rsidR="00D06852" w:rsidRPr="00E1547C" w:rsidRDefault="001C7645" w:rsidP="00D06852">
          <w:pPr>
            <w:pStyle w:val="Sumrio1"/>
            <w:rPr>
              <w:rFonts w:asciiTheme="minorHAnsi" w:eastAsiaTheme="minorEastAsia" w:hAnsiTheme="minorHAnsi"/>
              <w:noProof/>
              <w:kern w:val="2"/>
              <w:sz w:val="22"/>
              <w:szCs w:val="22"/>
              <w:lang w:eastAsia="pt-BR"/>
              <w14:ligatures w14:val="standardContextual"/>
            </w:rPr>
          </w:pPr>
          <w:hyperlink w:anchor="_Toc184908653" w:history="1">
            <w:r w:rsidR="00D06852" w:rsidRPr="00E1547C">
              <w:rPr>
                <w:rStyle w:val="Hyperlink"/>
                <w:rFonts w:eastAsiaTheme="majorEastAsia"/>
                <w:bCs/>
                <w:noProof/>
              </w:rPr>
              <w:t>12</w:t>
            </w:r>
            <w:r w:rsidR="00D06852" w:rsidRPr="00E1547C">
              <w:rPr>
                <w:rFonts w:asciiTheme="minorHAnsi" w:eastAsiaTheme="minorEastAsia" w:hAnsiTheme="minorHAnsi"/>
                <w:noProof/>
                <w:kern w:val="2"/>
                <w:sz w:val="22"/>
                <w:szCs w:val="22"/>
                <w:lang w:eastAsia="pt-BR"/>
                <w14:ligatures w14:val="standardContextual"/>
              </w:rPr>
              <w:tab/>
            </w:r>
            <w:r w:rsidR="00D06852" w:rsidRPr="00E1547C">
              <w:rPr>
                <w:rStyle w:val="Hyperlink"/>
                <w:rFonts w:eastAsiaTheme="majorEastAsia"/>
                <w:bCs/>
                <w:noProof/>
              </w:rPr>
              <w:t>DAS DISPOSIÇÕES GERAIS</w:t>
            </w:r>
            <w:r w:rsidR="00D06852" w:rsidRPr="00E1547C">
              <w:rPr>
                <w:noProof/>
                <w:webHidden/>
              </w:rPr>
              <w:tab/>
            </w:r>
            <w:r w:rsidR="00D06852" w:rsidRPr="00E1547C">
              <w:rPr>
                <w:noProof/>
                <w:webHidden/>
              </w:rPr>
              <w:fldChar w:fldCharType="begin"/>
            </w:r>
            <w:r w:rsidR="00D06852" w:rsidRPr="00E1547C">
              <w:rPr>
                <w:noProof/>
                <w:webHidden/>
              </w:rPr>
              <w:instrText xml:space="preserve"> PAGEREF _Toc184908653 \h </w:instrText>
            </w:r>
            <w:r w:rsidR="00D06852" w:rsidRPr="00E1547C">
              <w:rPr>
                <w:noProof/>
                <w:webHidden/>
              </w:rPr>
            </w:r>
            <w:r w:rsidR="00D06852" w:rsidRPr="00E1547C">
              <w:rPr>
                <w:noProof/>
                <w:webHidden/>
              </w:rPr>
              <w:fldChar w:fldCharType="separate"/>
            </w:r>
            <w:r>
              <w:rPr>
                <w:noProof/>
                <w:webHidden/>
              </w:rPr>
              <w:t>24</w:t>
            </w:r>
            <w:r w:rsidR="00D06852" w:rsidRPr="00E1547C">
              <w:rPr>
                <w:noProof/>
                <w:webHidden/>
              </w:rPr>
              <w:fldChar w:fldCharType="end"/>
            </w:r>
          </w:hyperlink>
        </w:p>
        <w:p w14:paraId="336A476D" w14:textId="7777777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p>
        <w:p w14:paraId="0F42F63E" w14:textId="77777777" w:rsidR="00D06852" w:rsidRPr="005717B3" w:rsidRDefault="00D06852" w:rsidP="00D06852">
          <w:pPr>
            <w:jc w:val="center"/>
            <w:rPr>
              <w:rFonts w:ascii="Arial" w:hAnsi="Arial" w:cs="Arial"/>
              <w:b/>
              <w:bCs/>
              <w:sz w:val="22"/>
              <w:szCs w:val="22"/>
            </w:rPr>
          </w:pPr>
          <w:r w:rsidRPr="00E1547C">
            <w:rPr>
              <w:rFonts w:ascii="Arial" w:hAnsi="Arial" w:cs="Arial"/>
              <w:bCs/>
              <w:sz w:val="22"/>
              <w:szCs w:val="22"/>
            </w:rPr>
            <w:fldChar w:fldCharType="end"/>
          </w:r>
        </w:p>
      </w:sdtContent>
    </w:sdt>
    <w:p w14:paraId="16ED739B" w14:textId="77777777" w:rsidR="00D06852" w:rsidRPr="005717B3" w:rsidRDefault="00D06852" w:rsidP="00D06852">
      <w:pPr>
        <w:rPr>
          <w:rFonts w:ascii="Arial" w:hAnsi="Arial" w:cs="Arial"/>
          <w:b/>
          <w:bCs/>
          <w:sz w:val="28"/>
          <w:szCs w:val="28"/>
        </w:rPr>
      </w:pPr>
    </w:p>
    <w:p w14:paraId="2E78B4F0" w14:textId="77777777" w:rsidR="00D06852" w:rsidRPr="005717B3" w:rsidRDefault="00D06852" w:rsidP="00D06852">
      <w:pPr>
        <w:rPr>
          <w:rFonts w:ascii="Arial" w:hAnsi="Arial" w:cs="Arial"/>
          <w:b/>
          <w:bCs/>
          <w:sz w:val="28"/>
          <w:szCs w:val="28"/>
        </w:rPr>
      </w:pPr>
    </w:p>
    <w:p w14:paraId="67C2146E"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41BC9F3E" w14:textId="77777777" w:rsidR="00480D75" w:rsidRDefault="00480D75" w:rsidP="00D06852">
      <w:pPr>
        <w:spacing w:beforeLines="120" w:before="288" w:afterLines="120" w:after="288" w:line="312" w:lineRule="auto"/>
        <w:ind w:firstLine="567"/>
        <w:rPr>
          <w:rFonts w:ascii="Arial" w:hAnsi="Arial" w:cs="Arial"/>
          <w:b/>
          <w:bCs/>
          <w:sz w:val="20"/>
          <w:szCs w:val="20"/>
        </w:rPr>
      </w:pPr>
    </w:p>
    <w:p w14:paraId="21147B6C" w14:textId="77777777" w:rsidR="007740A2" w:rsidRDefault="007740A2" w:rsidP="00D06852">
      <w:pPr>
        <w:spacing w:beforeLines="120" w:before="288" w:afterLines="120" w:after="288" w:line="312" w:lineRule="auto"/>
        <w:ind w:firstLine="567"/>
        <w:rPr>
          <w:rFonts w:ascii="Arial" w:hAnsi="Arial" w:cs="Arial"/>
          <w:b/>
          <w:bCs/>
          <w:sz w:val="20"/>
          <w:szCs w:val="20"/>
        </w:rPr>
      </w:pPr>
    </w:p>
    <w:p w14:paraId="1FF82C89" w14:textId="77777777" w:rsidR="007740A2" w:rsidRDefault="007740A2" w:rsidP="00D06852">
      <w:pPr>
        <w:spacing w:beforeLines="120" w:before="288" w:afterLines="120" w:after="288" w:line="312" w:lineRule="auto"/>
        <w:ind w:firstLine="567"/>
        <w:rPr>
          <w:rFonts w:ascii="Arial" w:hAnsi="Arial" w:cs="Arial"/>
          <w:b/>
          <w:bCs/>
          <w:sz w:val="20"/>
          <w:szCs w:val="20"/>
        </w:rPr>
      </w:pPr>
    </w:p>
    <w:p w14:paraId="6F5FA340" w14:textId="5C96D567" w:rsidR="00D06852" w:rsidRPr="005717B3" w:rsidRDefault="00D06852" w:rsidP="00D0685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AD24C3">
        <w:rPr>
          <w:rFonts w:ascii="Arial" w:hAnsi="Arial" w:cs="Arial"/>
          <w:b/>
          <w:sz w:val="24"/>
          <w:szCs w:val="24"/>
        </w:rPr>
        <w:t>128/</w:t>
      </w:r>
      <w:r w:rsidR="00395A82">
        <w:rPr>
          <w:rFonts w:ascii="Arial" w:hAnsi="Arial" w:cs="Arial"/>
          <w:b/>
          <w:sz w:val="24"/>
          <w:szCs w:val="24"/>
        </w:rPr>
        <w:t>2025</w:t>
      </w:r>
    </w:p>
    <w:p w14:paraId="4306AE15" w14:textId="3308C782" w:rsidR="00D06852" w:rsidRPr="005717B3" w:rsidRDefault="00D06852" w:rsidP="00D0685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AD24C3">
        <w:rPr>
          <w:rFonts w:ascii="Arial" w:hAnsi="Arial" w:cs="Arial"/>
          <w:bCs/>
          <w:sz w:val="24"/>
          <w:szCs w:val="24"/>
        </w:rPr>
        <w:t>217/</w:t>
      </w:r>
      <w:r w:rsidR="00496D44">
        <w:rPr>
          <w:rFonts w:ascii="Arial" w:hAnsi="Arial" w:cs="Arial"/>
          <w:bCs/>
          <w:sz w:val="24"/>
          <w:szCs w:val="24"/>
        </w:rPr>
        <w:t>2025</w:t>
      </w:r>
      <w:r w:rsidRPr="005717B3">
        <w:rPr>
          <w:rFonts w:ascii="Arial" w:hAnsi="Arial" w:cs="Arial"/>
          <w:bCs/>
          <w:sz w:val="24"/>
          <w:szCs w:val="24"/>
        </w:rPr>
        <w:t>)</w:t>
      </w:r>
    </w:p>
    <w:p w14:paraId="725141C1" w14:textId="4551EF64" w:rsidR="00D06852" w:rsidRPr="00B20541" w:rsidRDefault="00D06852" w:rsidP="00D0685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w:t>
      </w:r>
      <w:proofErr w:type="gramStart"/>
      <w:r w:rsidRPr="00B20541">
        <w:rPr>
          <w:rFonts w:ascii="Arial" w:hAnsi="Arial" w:cs="Arial"/>
          <w:sz w:val="20"/>
          <w:szCs w:val="20"/>
        </w:rPr>
        <w:t>Sr.</w:t>
      </w:r>
      <w:proofErr w:type="gramEnd"/>
      <w:r w:rsidRPr="00B20541">
        <w:rPr>
          <w:rFonts w:ascii="Arial" w:hAnsi="Arial" w:cs="Arial"/>
          <w:sz w:val="20"/>
          <w:szCs w:val="20"/>
        </w:rPr>
        <w:t xml:space="preserve">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POR </w:t>
      </w:r>
      <w:r w:rsidR="00062571">
        <w:rPr>
          <w:rFonts w:ascii="Arial" w:hAnsi="Arial" w:cs="Arial"/>
          <w:b/>
          <w:bCs/>
          <w:sz w:val="20"/>
          <w:szCs w:val="20"/>
        </w:rPr>
        <w:t>ITEM</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9E3A5D" w14:paraId="4117E404" w14:textId="77777777" w:rsidTr="00E34A35">
        <w:trPr>
          <w:jc w:val="center"/>
        </w:trPr>
        <w:tc>
          <w:tcPr>
            <w:tcW w:w="9628" w:type="dxa"/>
          </w:tcPr>
          <w:p w14:paraId="3254790F" w14:textId="1B393CFC"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1C7645">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1C7645">
              <w:rPr>
                <w:rFonts w:ascii="Arial" w:eastAsia="MS Mincho" w:hAnsi="Arial" w:cs="Arial"/>
                <w:bCs/>
                <w:kern w:val="2"/>
                <w:sz w:val="20"/>
                <w:szCs w:val="20"/>
                <w:highlight w:val="yellow"/>
              </w:rPr>
              <w:t>04 de dezembro</w:t>
            </w:r>
            <w:r>
              <w:rPr>
                <w:rFonts w:ascii="Arial" w:eastAsia="MS Mincho" w:hAnsi="Arial" w:cs="Arial"/>
                <w:bCs/>
                <w:kern w:val="2"/>
                <w:sz w:val="20"/>
                <w:szCs w:val="20"/>
                <w:highlight w:val="yellow"/>
              </w:rPr>
              <w:t xml:space="preserve"> </w:t>
            </w:r>
            <w:proofErr w:type="spellStart"/>
            <w:r>
              <w:rPr>
                <w:rFonts w:ascii="Arial" w:eastAsia="MS Mincho" w:hAnsi="Arial" w:cs="Arial"/>
                <w:bCs/>
                <w:kern w:val="2"/>
                <w:sz w:val="20"/>
                <w:szCs w:val="20"/>
                <w:highlight w:val="yellow"/>
              </w:rPr>
              <w:t>de</w:t>
            </w:r>
            <w:proofErr w:type="spellEnd"/>
            <w:r>
              <w:rPr>
                <w:rFonts w:ascii="Arial" w:eastAsia="MS Mincho" w:hAnsi="Arial" w:cs="Arial"/>
                <w:bCs/>
                <w:kern w:val="2"/>
                <w:sz w:val="20"/>
                <w:szCs w:val="20"/>
                <w:highlight w:val="yellow"/>
              </w:rPr>
              <w:t xml:space="preserve"> 2025</w:t>
            </w:r>
            <w:r w:rsidRPr="009E3A5D">
              <w:rPr>
                <w:rFonts w:ascii="Arial" w:eastAsia="MS Mincho" w:hAnsi="Arial" w:cs="Arial"/>
                <w:bCs/>
                <w:kern w:val="2"/>
                <w:sz w:val="20"/>
                <w:szCs w:val="20"/>
                <w:highlight w:val="yellow"/>
              </w:rPr>
              <w:t>.</w:t>
            </w:r>
          </w:p>
          <w:p w14:paraId="6DB4F64F" w14:textId="77777777" w:rsidR="00D06852" w:rsidRPr="009E3A5D" w:rsidRDefault="00D06852" w:rsidP="00E34A35">
            <w:pPr>
              <w:pStyle w:val="NormalWeb"/>
              <w:spacing w:beforeAutospacing="0" w:afterAutospacing="0"/>
              <w:rPr>
                <w:rFonts w:ascii="Arial" w:hAnsi="Arial" w:cs="Arial"/>
                <w:sz w:val="20"/>
                <w:szCs w:val="20"/>
                <w:highlight w:val="yellow"/>
              </w:rPr>
            </w:pPr>
          </w:p>
          <w:p w14:paraId="525A27F0" w14:textId="1262C303"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1C7645">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sidR="001C7645">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1C7645">
              <w:rPr>
                <w:rFonts w:ascii="Arial" w:eastAsia="MS Mincho" w:hAnsi="Arial" w:cs="Arial"/>
                <w:bCs/>
                <w:kern w:val="2"/>
                <w:sz w:val="20"/>
                <w:szCs w:val="20"/>
                <w:highlight w:val="yellow"/>
              </w:rPr>
              <w:t>04 de dezembro de 2025</w:t>
            </w:r>
            <w:r w:rsidR="001C7645" w:rsidRPr="009E3A5D">
              <w:rPr>
                <w:rFonts w:ascii="Arial" w:eastAsia="MS Mincho" w:hAnsi="Arial" w:cs="Arial"/>
                <w:bCs/>
                <w:kern w:val="2"/>
                <w:sz w:val="20"/>
                <w:szCs w:val="20"/>
                <w:highlight w:val="yellow"/>
              </w:rPr>
              <w:t>.</w:t>
            </w:r>
          </w:p>
          <w:p w14:paraId="67BB0A1C" w14:textId="77777777" w:rsidR="00D06852" w:rsidRPr="009E3A5D" w:rsidRDefault="00D06852" w:rsidP="00E34A35">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D7FD1E8" w14:textId="5411B6A8" w:rsidR="00D06852" w:rsidRPr="009E3A5D" w:rsidRDefault="00D06852" w:rsidP="00E34A35">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1C7645">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1C7645">
              <w:rPr>
                <w:rFonts w:ascii="Arial" w:eastAsia="MS Mincho" w:hAnsi="Arial" w:cs="Arial"/>
                <w:bCs/>
                <w:kern w:val="2"/>
                <w:sz w:val="20"/>
                <w:szCs w:val="20"/>
                <w:highlight w:val="yellow"/>
              </w:rPr>
              <w:t>04 de dezembro de 2025</w:t>
            </w:r>
            <w:r w:rsidRPr="009E3A5D">
              <w:rPr>
                <w:rFonts w:ascii="Arial" w:eastAsia="MS Mincho" w:hAnsi="Arial" w:cs="Arial"/>
                <w:bCs/>
                <w:kern w:val="2"/>
                <w:sz w:val="20"/>
                <w:szCs w:val="20"/>
                <w:highlight w:val="yellow"/>
              </w:rPr>
              <w:t>.</w:t>
            </w:r>
          </w:p>
          <w:p w14:paraId="7BA45CD0" w14:textId="77777777" w:rsidR="00D06852" w:rsidRPr="009E3A5D" w:rsidRDefault="00D06852" w:rsidP="00E34A35">
            <w:pPr>
              <w:pStyle w:val="NormalWeb"/>
              <w:spacing w:beforeAutospacing="0" w:afterAutospacing="0"/>
              <w:rPr>
                <w:rFonts w:ascii="Arial" w:hAnsi="Arial" w:cs="Arial"/>
                <w:sz w:val="20"/>
                <w:szCs w:val="20"/>
              </w:rPr>
            </w:pPr>
          </w:p>
          <w:p w14:paraId="6B8985DB"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5E10AC9" w14:textId="77777777" w:rsidR="00D06852" w:rsidRPr="009E3A5D" w:rsidRDefault="00D06852" w:rsidP="00E34A35">
            <w:pPr>
              <w:pStyle w:val="NormalWeb"/>
              <w:spacing w:beforeAutospacing="0" w:afterAutospacing="0"/>
              <w:rPr>
                <w:rFonts w:ascii="Arial" w:hAnsi="Arial" w:cs="Arial"/>
                <w:sz w:val="20"/>
                <w:szCs w:val="20"/>
              </w:rPr>
            </w:pPr>
          </w:p>
          <w:p w14:paraId="75678DF8"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9">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20BE51D7" w14:textId="77777777" w:rsidR="00D06852" w:rsidRPr="009E3A5D" w:rsidRDefault="00D06852" w:rsidP="00E34A35">
            <w:pPr>
              <w:pStyle w:val="NormalWeb"/>
              <w:spacing w:beforeAutospacing="0" w:afterAutospacing="0"/>
              <w:rPr>
                <w:rFonts w:ascii="Arial" w:hAnsi="Arial" w:cs="Arial"/>
                <w:sz w:val="20"/>
                <w:szCs w:val="20"/>
              </w:rPr>
            </w:pPr>
          </w:p>
          <w:p w14:paraId="40566A90"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E42FEC3"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w:t>
            </w:r>
            <w:proofErr w:type="gramStart"/>
            <w:r w:rsidRPr="009E3A5D">
              <w:rPr>
                <w:rFonts w:ascii="Arial" w:eastAsia="MS Mincho" w:hAnsi="Arial" w:cs="Arial"/>
                <w:kern w:val="2"/>
                <w:sz w:val="20"/>
                <w:szCs w:val="20"/>
              </w:rPr>
              <w:t>Centro</w:t>
            </w:r>
            <w:proofErr w:type="gramEnd"/>
            <w:r w:rsidRPr="009E3A5D">
              <w:rPr>
                <w:rFonts w:ascii="Arial" w:eastAsia="MS Mincho" w:hAnsi="Arial" w:cs="Arial"/>
                <w:kern w:val="2"/>
                <w:sz w:val="20"/>
                <w:szCs w:val="20"/>
              </w:rPr>
              <w:t xml:space="preserve">  </w:t>
            </w:r>
          </w:p>
          <w:p w14:paraId="7B34609E"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w:t>
            </w:r>
            <w:proofErr w:type="spellStart"/>
            <w:r w:rsidRPr="009E3A5D">
              <w:rPr>
                <w:rFonts w:ascii="Arial" w:eastAsia="MS Mincho" w:hAnsi="Arial" w:cs="Arial"/>
                <w:kern w:val="2"/>
                <w:sz w:val="20"/>
                <w:szCs w:val="20"/>
              </w:rPr>
              <w:t>Facin</w:t>
            </w:r>
            <w:proofErr w:type="spellEnd"/>
            <w:r w:rsidRPr="009E3A5D">
              <w:rPr>
                <w:rFonts w:ascii="Arial" w:eastAsia="MS Mincho" w:hAnsi="Arial" w:cs="Arial"/>
                <w:kern w:val="2"/>
                <w:sz w:val="20"/>
                <w:szCs w:val="20"/>
              </w:rPr>
              <w:t xml:space="preserve"> / Renata de Lima Barbosa Gregory </w:t>
            </w:r>
          </w:p>
          <w:p w14:paraId="236B8F2D"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0607BE6"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407E1C7E" w14:textId="77777777" w:rsidR="00D06852" w:rsidRPr="009E3A5D" w:rsidRDefault="00D06852" w:rsidP="00E34A35">
            <w:pPr>
              <w:snapToGrid w:val="0"/>
              <w:jc w:val="both"/>
              <w:rPr>
                <w:rFonts w:ascii="Arial" w:eastAsia="Times New Roman" w:hAnsi="Arial" w:cs="Arial"/>
                <w:sz w:val="20"/>
                <w:szCs w:val="20"/>
              </w:rPr>
            </w:pPr>
          </w:p>
        </w:tc>
      </w:tr>
    </w:tbl>
    <w:p w14:paraId="4C9349EA" w14:textId="77777777" w:rsidR="00D06852" w:rsidRPr="009E3A5D" w:rsidRDefault="00D06852" w:rsidP="00D06852">
      <w:pPr>
        <w:pStyle w:val="Nivel01"/>
        <w:spacing w:beforeLines="120" w:before="288" w:afterLines="120" w:after="288" w:line="312" w:lineRule="auto"/>
        <w:rPr>
          <w:b/>
          <w:bCs/>
        </w:rPr>
      </w:pPr>
      <w:bookmarkStart w:id="1" w:name="_Toc184908642"/>
      <w:r w:rsidRPr="009E3A5D">
        <w:rPr>
          <w:b/>
          <w:bCs/>
        </w:rPr>
        <w:t>1. DO OBJETO</w:t>
      </w:r>
      <w:bookmarkEnd w:id="1"/>
    </w:p>
    <w:p w14:paraId="49877564" w14:textId="6BB4D303" w:rsidR="00D06852" w:rsidRPr="002A21EA" w:rsidRDefault="00D06852" w:rsidP="00D06852">
      <w:pPr>
        <w:pStyle w:val="Nivel2"/>
        <w:numPr>
          <w:ilvl w:val="1"/>
          <w:numId w:val="1"/>
        </w:numPr>
        <w:spacing w:beforeLines="120" w:before="288" w:afterLines="120" w:after="288"/>
        <w:ind w:left="0" w:firstLine="709"/>
        <w:rPr>
          <w:b/>
          <w:bCs/>
          <w:color w:val="auto"/>
        </w:rPr>
      </w:pPr>
      <w:r w:rsidRPr="002A21EA">
        <w:rPr>
          <w:color w:val="auto"/>
        </w:rPr>
        <w:t xml:space="preserve">O objeto </w:t>
      </w:r>
      <w:proofErr w:type="gramStart"/>
      <w:r w:rsidRPr="002A21EA">
        <w:rPr>
          <w:color w:val="auto"/>
        </w:rPr>
        <w:t>da presente</w:t>
      </w:r>
      <w:proofErr w:type="gramEnd"/>
      <w:r w:rsidRPr="002A21EA">
        <w:rPr>
          <w:color w:val="auto"/>
        </w:rPr>
        <w:t xml:space="preserve"> licitação</w:t>
      </w:r>
      <w:r>
        <w:rPr>
          <w:color w:val="auto"/>
        </w:rPr>
        <w:t xml:space="preserve"> </w:t>
      </w:r>
      <w:r w:rsidR="00AD24C3">
        <w:rPr>
          <w:color w:val="auto"/>
        </w:rPr>
        <w:t>são</w:t>
      </w:r>
      <w:r w:rsidR="00E74607">
        <w:rPr>
          <w:color w:val="auto"/>
        </w:rPr>
        <w:t xml:space="preserve"> </w:t>
      </w:r>
      <w:r w:rsidR="00AD24C3" w:rsidRPr="00AD24C3">
        <w:rPr>
          <w:rFonts w:eastAsia="Times New Roman"/>
          <w:b/>
          <w:bCs/>
          <w:lang w:eastAsia="pt-BR"/>
        </w:rPr>
        <w:t>futuras aquisições de lanche e gêneros alimentícios para serem utilizados nas atividades dos grupos de Convivência da Terceira Idade, que são realizados na sede do município, no Distrito de Luz Marina e na localidade de São Francisco</w:t>
      </w:r>
      <w:r w:rsidRPr="00AD24C3">
        <w:rPr>
          <w:rFonts w:eastAsia="Times New Roman"/>
          <w:b/>
          <w:bCs/>
        </w:rPr>
        <w:t>,</w:t>
      </w:r>
      <w:r w:rsidRPr="00384F2C">
        <w:rPr>
          <w:color w:val="auto"/>
        </w:rPr>
        <w:t xml:space="preserve"> c</w:t>
      </w:r>
      <w:r w:rsidRPr="002A21EA">
        <w:rPr>
          <w:color w:val="auto"/>
        </w:rPr>
        <w:t>onforme condições, quantidades e exigências estabelecidas neste Edital e seus anexos.</w:t>
      </w:r>
      <w:r w:rsidRPr="002A21EA">
        <w:t xml:space="preserve"> </w:t>
      </w:r>
    </w:p>
    <w:p w14:paraId="6CAF5FEE" w14:textId="22133660" w:rsidR="00D06852" w:rsidRPr="00607757" w:rsidRDefault="00E74607" w:rsidP="00D06852">
      <w:pPr>
        <w:pStyle w:val="Nivel2"/>
        <w:numPr>
          <w:ilvl w:val="1"/>
          <w:numId w:val="1"/>
        </w:numPr>
        <w:spacing w:beforeLines="120" w:before="288" w:afterLines="120" w:after="288" w:line="312" w:lineRule="auto"/>
        <w:ind w:left="0" w:firstLine="709"/>
        <w:rPr>
          <w:b/>
          <w:color w:val="auto"/>
          <w:u w:val="single"/>
        </w:rPr>
      </w:pPr>
      <w:r w:rsidRPr="00337AA1">
        <w:rPr>
          <w:color w:val="auto"/>
        </w:rPr>
        <w:t xml:space="preserve">A licitação será dividida em itens, conforme tabela constante do Termo de Referência, facultando-se ao licitante a participação em quantos itens </w:t>
      </w:r>
      <w:proofErr w:type="gramStart"/>
      <w:r w:rsidRPr="00337AA1">
        <w:rPr>
          <w:color w:val="auto"/>
        </w:rPr>
        <w:t>forem</w:t>
      </w:r>
      <w:proofErr w:type="gramEnd"/>
      <w:r w:rsidRPr="00337AA1">
        <w:rPr>
          <w:color w:val="auto"/>
        </w:rPr>
        <w:t xml:space="preserve"> de seu interesse</w:t>
      </w:r>
      <w:r w:rsidR="00D06852" w:rsidRPr="00F04DF8">
        <w:rPr>
          <w:color w:val="auto"/>
        </w:rPr>
        <w:t>.</w:t>
      </w:r>
    </w:p>
    <w:p w14:paraId="1F002F2A"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 w:name="_Toc184908643"/>
      <w:r w:rsidRPr="009E3A5D">
        <w:rPr>
          <w:b/>
          <w:bCs/>
        </w:rPr>
        <w:lastRenderedPageBreak/>
        <w:t>DA PARTICIPAÇÃO NA LICITAÇÃO</w:t>
      </w:r>
      <w:bookmarkEnd w:id="2"/>
    </w:p>
    <w:p w14:paraId="651E21E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0" w:history="1">
        <w:r w:rsidRPr="009E3A5D">
          <w:rPr>
            <w:rStyle w:val="Hyperlink"/>
            <w:color w:val="auto"/>
          </w:rPr>
          <w:t>www.bll.org.br</w:t>
        </w:r>
      </w:hyperlink>
      <w:r w:rsidRPr="009E3A5D">
        <w:rPr>
          <w:color w:val="auto"/>
        </w:rPr>
        <w:t xml:space="preserve">), por meio de Certificado Digital conferido pela Infraestrutura de Chaves </w:t>
      </w:r>
      <w:proofErr w:type="gramStart"/>
      <w:r w:rsidRPr="009E3A5D">
        <w:rPr>
          <w:color w:val="auto"/>
        </w:rPr>
        <w:t>Públicas Brasileira</w:t>
      </w:r>
      <w:proofErr w:type="gramEnd"/>
      <w:r w:rsidRPr="009E3A5D">
        <w:rPr>
          <w:color w:val="auto"/>
        </w:rPr>
        <w:t xml:space="preserve"> – ICP – Brasil.</w:t>
      </w:r>
    </w:p>
    <w:p w14:paraId="50080F0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60359DDD" w14:textId="77777777" w:rsidR="00D06852" w:rsidRPr="009E3A5D" w:rsidRDefault="00D06852" w:rsidP="00D06852">
      <w:pPr>
        <w:pStyle w:val="Nivel3"/>
        <w:numPr>
          <w:ilvl w:val="2"/>
          <w:numId w:val="1"/>
        </w:numPr>
        <w:ind w:left="425" w:firstLine="0"/>
        <w:rPr>
          <w:color w:val="auto"/>
        </w:rPr>
      </w:pPr>
      <w:r w:rsidRPr="009E3A5D">
        <w:rPr>
          <w:color w:val="auto"/>
        </w:rPr>
        <w:t xml:space="preserve">Os interessados deverão efetuar seu cadastro junto </w:t>
      </w:r>
      <w:proofErr w:type="gramStart"/>
      <w:r w:rsidRPr="009E3A5D">
        <w:rPr>
          <w:color w:val="auto"/>
        </w:rPr>
        <w:t>a</w:t>
      </w:r>
      <w:proofErr w:type="gramEnd"/>
      <w:r w:rsidRPr="009E3A5D">
        <w:rPr>
          <w:color w:val="auto"/>
        </w:rPr>
        <w:t xml:space="preserve"> plataforma BLL no endereço sitio eletrônico </w:t>
      </w:r>
      <w:hyperlink r:id="rId11">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03F6201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responsabiliza-se exclusiva e formalmente pelas transações efetuadas em seu nome, assume como firmes e verdadeiras suas propostas e seus lances, inclusive os atos </w:t>
      </w:r>
      <w:proofErr w:type="gramStart"/>
      <w:r w:rsidRPr="009E3A5D">
        <w:rPr>
          <w:color w:val="auto"/>
        </w:rPr>
        <w:t>praticados diretamente ou por seu representante, excluída</w:t>
      </w:r>
      <w:proofErr w:type="gramEnd"/>
      <w:r w:rsidRPr="009E3A5D">
        <w:rPr>
          <w:color w:val="auto"/>
        </w:rPr>
        <w:t xml:space="preserve"> a responsabilidade do provedor do sistema ou do órgão ou entidade promotora da licitação por eventuais danos decorrentes de uso indevido das credenciais de acesso, ainda que por terceiros.</w:t>
      </w:r>
    </w:p>
    <w:p w14:paraId="143924E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É de responsabilidade </w:t>
      </w:r>
      <w:proofErr w:type="gramStart"/>
      <w:r w:rsidRPr="009E3A5D">
        <w:rPr>
          <w:color w:val="auto"/>
        </w:rPr>
        <w:t>do cadastrado conferir</w:t>
      </w:r>
      <w:proofErr w:type="gramEnd"/>
      <w:r w:rsidRPr="009E3A5D">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6F0AD7D9" w14:textId="0B8190E6" w:rsidR="009E52B6" w:rsidRDefault="009E52B6" w:rsidP="009E52B6">
      <w:pPr>
        <w:pStyle w:val="Nivel2"/>
        <w:numPr>
          <w:ilvl w:val="1"/>
          <w:numId w:val="1"/>
        </w:numPr>
        <w:spacing w:beforeLines="120" w:before="288" w:afterLines="120" w:after="288" w:line="312" w:lineRule="auto"/>
        <w:ind w:left="0" w:firstLine="567"/>
        <w:rPr>
          <w:b/>
          <w:bCs/>
          <w:u w:val="single"/>
        </w:rPr>
      </w:pPr>
      <w:bookmarkStart w:id="3" w:name="_Ref117000692"/>
      <w:r w:rsidRPr="008407DD">
        <w:rPr>
          <w:b/>
          <w:bCs/>
          <w:color w:val="auto"/>
          <w:u w:val="single"/>
        </w:rPr>
        <w:t xml:space="preserve">Para a licitação, a participação é </w:t>
      </w:r>
      <w:proofErr w:type="gramStart"/>
      <w:r w:rsidRPr="008407DD">
        <w:rPr>
          <w:b/>
          <w:bCs/>
          <w:color w:val="auto"/>
          <w:u w:val="single"/>
        </w:rPr>
        <w:t xml:space="preserve">exclusiva a microempresas e empresas de pequeno porte, nos termos do </w:t>
      </w:r>
      <w:hyperlink r:id="rId12" w:history="1">
        <w:r w:rsidRPr="008407DD">
          <w:rPr>
            <w:rStyle w:val="Hyperlink"/>
            <w:b/>
            <w:bCs/>
            <w:color w:val="auto"/>
          </w:rPr>
          <w:t>art. 48 da Lei Complementar nº</w:t>
        </w:r>
        <w:proofErr w:type="gramEnd"/>
        <w:r w:rsidRPr="008407DD">
          <w:rPr>
            <w:rStyle w:val="Hyperlink"/>
            <w:b/>
            <w:bCs/>
            <w:color w:val="auto"/>
          </w:rPr>
          <w:t xml:space="preserve"> 123, de 14 de dezembro de 2006</w:t>
        </w:r>
      </w:hyperlink>
      <w:r w:rsidR="005B5109">
        <w:t>.</w:t>
      </w:r>
    </w:p>
    <w:p w14:paraId="0E078A15" w14:textId="77777777" w:rsidR="009E52B6" w:rsidRDefault="009E52B6" w:rsidP="009E52B6">
      <w:pPr>
        <w:pStyle w:val="Nivel3"/>
        <w:numPr>
          <w:ilvl w:val="2"/>
          <w:numId w:val="1"/>
        </w:numPr>
        <w:spacing w:beforeLines="120" w:before="288" w:afterLines="120" w:after="288" w:line="312" w:lineRule="auto"/>
        <w:ind w:left="0" w:firstLine="709"/>
        <w:rPr>
          <w:color w:val="auto"/>
        </w:rPr>
      </w:pPr>
      <w:bookmarkStart w:id="4" w:name="_Ref117015508"/>
      <w:r w:rsidRPr="00DA03DA">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61AB4FD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Não poderão disputar esta licitação:</w:t>
      </w:r>
      <w:bookmarkEnd w:id="3"/>
    </w:p>
    <w:p w14:paraId="04238E0E"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proofErr w:type="gramStart"/>
      <w:r w:rsidRPr="009E3A5D">
        <w:rPr>
          <w:rFonts w:ascii="Arial" w:hAnsi="Arial" w:cs="Arial"/>
          <w:sz w:val="20"/>
          <w:szCs w:val="20"/>
        </w:rPr>
        <w:t>aquele</w:t>
      </w:r>
      <w:proofErr w:type="gramEnd"/>
      <w:r w:rsidRPr="009E3A5D">
        <w:rPr>
          <w:rFonts w:ascii="Arial" w:hAnsi="Arial" w:cs="Arial"/>
          <w:sz w:val="20"/>
          <w:szCs w:val="20"/>
        </w:rPr>
        <w:t xml:space="preserve"> que não atenda às condições deste Edital e seu(s) anexo(s);</w:t>
      </w:r>
    </w:p>
    <w:p w14:paraId="630D6E79"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6" w:name="_Ref114659912"/>
      <w:proofErr w:type="gramStart"/>
      <w:r w:rsidRPr="009E3A5D">
        <w:rPr>
          <w:color w:val="auto"/>
        </w:rPr>
        <w:t>autor</w:t>
      </w:r>
      <w:proofErr w:type="gramEnd"/>
      <w:r w:rsidRPr="009E3A5D">
        <w:rPr>
          <w:color w:val="auto"/>
        </w:rPr>
        <w:t xml:space="preserve"> do anteprojeto, do projeto básico ou do projeto executivo, pessoa física ou jurídica, quando a licitação versar sobre serviços ou fornecimento de bens a ele relacionados;</w:t>
      </w:r>
      <w:bookmarkEnd w:id="5"/>
      <w:bookmarkEnd w:id="6"/>
    </w:p>
    <w:p w14:paraId="15540B6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proofErr w:type="gramStart"/>
      <w:r w:rsidRPr="009E3A5D">
        <w:rPr>
          <w:color w:val="auto"/>
        </w:rPr>
        <w:t>empresa</w:t>
      </w:r>
      <w:proofErr w:type="gramEnd"/>
      <w:r w:rsidRPr="009E3A5D">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9E3A5D">
        <w:rPr>
          <w:color w:val="auto"/>
        </w:rPr>
        <w:t xml:space="preserve"> </w:t>
      </w:r>
      <w:bookmarkEnd w:id="8"/>
    </w:p>
    <w:p w14:paraId="544704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9" w:name="_Ref113883003"/>
      <w:proofErr w:type="gramStart"/>
      <w:r w:rsidRPr="009E3A5D">
        <w:rPr>
          <w:color w:val="auto"/>
        </w:rPr>
        <w:lastRenderedPageBreak/>
        <w:t>pessoa</w:t>
      </w:r>
      <w:proofErr w:type="gramEnd"/>
      <w:r w:rsidRPr="009E3A5D">
        <w:rPr>
          <w:color w:val="auto"/>
        </w:rPr>
        <w:t xml:space="preserve"> física ou jurídica que se encontre, ao tempo da licitação, impossibilitada de participar da licitação em decorrência de sanção que lhe foi imposta;</w:t>
      </w:r>
      <w:bookmarkEnd w:id="9"/>
    </w:p>
    <w:p w14:paraId="438678A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aquele</w:t>
      </w:r>
      <w:proofErr w:type="gramEnd"/>
      <w:r w:rsidRPr="009E3A5D">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0" w:name="_Ref113883579"/>
      <w:proofErr w:type="gramStart"/>
      <w:r w:rsidRPr="009E3A5D">
        <w:rPr>
          <w:color w:val="auto"/>
        </w:rPr>
        <w:t>empresas</w:t>
      </w:r>
      <w:proofErr w:type="gramEnd"/>
      <w:r w:rsidRPr="009E3A5D">
        <w:rPr>
          <w:color w:val="auto"/>
        </w:rPr>
        <w:t xml:space="preserve"> controladoras, controladas ou coligadas, nos termos da Lei nº 6.404, de 15 de dezembro de 1976, concorrendo entre si;</w:t>
      </w:r>
      <w:bookmarkEnd w:id="10"/>
    </w:p>
    <w:p w14:paraId="6A85827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pessoa</w:t>
      </w:r>
      <w:proofErr w:type="gramEnd"/>
      <w:r w:rsidRPr="009E3A5D">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bookmarkStart w:id="11" w:name="_Ref113962336"/>
      <w:proofErr w:type="gramStart"/>
      <w:r w:rsidRPr="009E3A5D">
        <w:rPr>
          <w:color w:val="auto"/>
        </w:rPr>
        <w:t>agente</w:t>
      </w:r>
      <w:proofErr w:type="gramEnd"/>
      <w:r w:rsidRPr="009E3A5D">
        <w:rPr>
          <w:color w:val="auto"/>
        </w:rPr>
        <w:t xml:space="preserve"> público do órgão ou entidade licitante;</w:t>
      </w:r>
      <w:bookmarkEnd w:id="11"/>
    </w:p>
    <w:p w14:paraId="123019FF"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5A61FAD7" w14:textId="77777777" w:rsidR="00D06852" w:rsidRPr="009E3A5D"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BE0F493"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E3A5D">
          <w:rPr>
            <w:rStyle w:val="Hyperlink"/>
            <w:color w:val="auto"/>
          </w:rPr>
          <w:t>§ 1º do art. 9º da Lei n.º 14.133, de 2021</w:t>
        </w:r>
      </w:hyperlink>
      <w:r w:rsidRPr="009E3A5D">
        <w:rPr>
          <w:color w:val="auto"/>
        </w:rPr>
        <w:t>.</w:t>
      </w:r>
    </w:p>
    <w:p w14:paraId="0013AFE1" w14:textId="08A7D19F"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1C7645">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70BFF020"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2" w:name="art14§2"/>
      <w:bookmarkEnd w:id="12"/>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1C7645">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1C7645">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084A4C59"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3" w:name="art14§3"/>
      <w:bookmarkEnd w:id="13"/>
      <w:r w:rsidRPr="009E3A5D">
        <w:rPr>
          <w:color w:val="auto"/>
        </w:rPr>
        <w:t>Equiparam-se aos autores do projeto as empresas integrantes do mesmo grupo econômico.</w:t>
      </w:r>
    </w:p>
    <w:p w14:paraId="255F96D8" w14:textId="4034FE62"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4" w:name="art14§4"/>
      <w:bookmarkEnd w:id="14"/>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1C7645">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1C7645">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5" w:name="art14§5"/>
      <w:bookmarkEnd w:id="15"/>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9E3A5D">
          <w:rPr>
            <w:rStyle w:val="Hyperlink"/>
            <w:color w:val="auto"/>
          </w:rPr>
          <w:t>Lei nº 14.133/2021</w:t>
        </w:r>
      </w:hyperlink>
      <w:r w:rsidRPr="009E3A5D">
        <w:rPr>
          <w:color w:val="auto"/>
        </w:rPr>
        <w:t>.</w:t>
      </w:r>
    </w:p>
    <w:p w14:paraId="00576FBA" w14:textId="15091A10"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1C7645">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9E3A5D" w:rsidRDefault="00D06852" w:rsidP="00D06852">
      <w:pPr>
        <w:pStyle w:val="Nivel01"/>
        <w:numPr>
          <w:ilvl w:val="0"/>
          <w:numId w:val="1"/>
        </w:numPr>
        <w:spacing w:beforeLines="120" w:before="288" w:afterLines="120" w:after="288"/>
        <w:ind w:left="0" w:firstLine="567"/>
        <w:rPr>
          <w:b/>
          <w:bCs/>
        </w:rPr>
      </w:pPr>
      <w:bookmarkStart w:id="16" w:name="_Toc184908644"/>
      <w:r w:rsidRPr="009E3A5D">
        <w:rPr>
          <w:b/>
          <w:bCs/>
        </w:rPr>
        <w:t>DA APRESENTAÇÃO DA PROPOSTA E DOS DOCUMENTOS DE HABILITAÇÃO</w:t>
      </w:r>
      <w:bookmarkEnd w:id="16"/>
    </w:p>
    <w:p w14:paraId="20EF4F45"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proofErr w:type="gramStart"/>
      <w:r w:rsidRPr="009E3A5D">
        <w:rPr>
          <w:color w:val="auto"/>
        </w:rPr>
        <w:t>Na presente</w:t>
      </w:r>
      <w:proofErr w:type="gramEnd"/>
      <w:r w:rsidRPr="009E3A5D">
        <w:rPr>
          <w:color w:val="auto"/>
        </w:rPr>
        <w:t xml:space="preserve"> licitação, a fase de habilitação sucederá as fases de apresentação de propostas e lances e de julgamento.</w:t>
      </w:r>
    </w:p>
    <w:p w14:paraId="17C0BF6B" w14:textId="77777777" w:rsidR="00D06852" w:rsidRPr="009E3A5D" w:rsidRDefault="00D06852" w:rsidP="00D06852">
      <w:pPr>
        <w:pStyle w:val="Nivel2"/>
        <w:numPr>
          <w:ilvl w:val="1"/>
          <w:numId w:val="1"/>
        </w:numPr>
        <w:spacing w:beforeLines="120" w:before="288" w:afterLines="120" w:after="288" w:line="240" w:lineRule="auto"/>
        <w:ind w:left="0" w:firstLine="567"/>
        <w:rPr>
          <w:color w:val="auto"/>
        </w:rPr>
      </w:pPr>
      <w:bookmarkStart w:id="17"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87C2BEF" w14:textId="77777777" w:rsidR="00D06852" w:rsidRPr="009E3A5D" w:rsidRDefault="00D06852" w:rsidP="00D06852">
      <w:pPr>
        <w:pStyle w:val="Nivel2"/>
        <w:numPr>
          <w:ilvl w:val="1"/>
          <w:numId w:val="1"/>
        </w:numPr>
        <w:spacing w:before="0" w:after="0" w:line="240" w:lineRule="auto"/>
        <w:ind w:left="0" w:firstLine="567"/>
        <w:rPr>
          <w:color w:val="auto"/>
        </w:rPr>
      </w:pPr>
      <w:r w:rsidRPr="009E3A5D">
        <w:rPr>
          <w:color w:val="auto"/>
        </w:rPr>
        <w:t xml:space="preserve">Proposta de preços, conforme modelo constante do Anexo da proposta do presente Edital, vedado o preenchimento desta com dados aleatórios, </w:t>
      </w:r>
      <w:proofErr w:type="gramStart"/>
      <w:r w:rsidRPr="009E3A5D">
        <w:rPr>
          <w:color w:val="auto"/>
        </w:rPr>
        <w:t>sob pena</w:t>
      </w:r>
      <w:proofErr w:type="gramEnd"/>
      <w:r w:rsidRPr="009E3A5D">
        <w:rPr>
          <w:color w:val="auto"/>
        </w:rPr>
        <w:t xml:space="preserve"> de desclassificação da</w:t>
      </w:r>
      <w:r w:rsidRPr="009E3A5D">
        <w:rPr>
          <w:color w:val="auto"/>
          <w:spacing w:val="-22"/>
        </w:rPr>
        <w:t xml:space="preserve"> </w:t>
      </w:r>
      <w:r w:rsidRPr="009E3A5D">
        <w:rPr>
          <w:color w:val="auto"/>
        </w:rPr>
        <w:t>proposta;</w:t>
      </w:r>
    </w:p>
    <w:p w14:paraId="2EAE5547" w14:textId="77777777" w:rsidR="00D06852" w:rsidRPr="009E3A5D" w:rsidRDefault="00D06852" w:rsidP="00D06852">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710A5C62" w14:textId="77777777" w:rsidR="00D06852" w:rsidRPr="009E3A5D" w:rsidRDefault="00D06852" w:rsidP="00D06852">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35870267" w14:textId="77777777" w:rsidR="00D06852" w:rsidRPr="009E3A5D" w:rsidRDefault="00D06852" w:rsidP="00D06852">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17740B5A" w14:textId="77777777" w:rsidR="00D06852" w:rsidRPr="009E3A5D" w:rsidRDefault="00D06852" w:rsidP="00D06852">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59E43EAE"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proofErr w:type="gramStart"/>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roofErr w:type="gramEnd"/>
      <w:r w:rsidRPr="009E3A5D">
        <w:rPr>
          <w:color w:val="auto"/>
        </w:rPr>
        <w:t>.</w:t>
      </w:r>
    </w:p>
    <w:p w14:paraId="244581E3" w14:textId="77777777" w:rsidR="00D06852" w:rsidRPr="009E3A5D" w:rsidRDefault="00D06852" w:rsidP="00D06852">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1994B1CA" w14:textId="77777777" w:rsidR="00D06852" w:rsidRPr="009E3A5D" w:rsidRDefault="00D06852" w:rsidP="00D06852">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875616E" w14:textId="77777777" w:rsidR="00D06852" w:rsidRPr="009E3A5D" w:rsidRDefault="00D06852" w:rsidP="00D06852">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4A27AB00" w14:textId="38912E34"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8"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1C7645">
        <w:rPr>
          <w:color w:val="auto"/>
        </w:rPr>
        <w:t>7</w:t>
      </w:r>
      <w:r w:rsidRPr="009E3A5D">
        <w:rPr>
          <w:color w:val="auto"/>
          <w:highlight w:val="yellow"/>
        </w:rPr>
        <w:fldChar w:fldCharType="end"/>
      </w:r>
      <w:proofErr w:type="gramEnd"/>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1C7645">
        <w:rPr>
          <w:color w:val="auto"/>
        </w:rPr>
        <w:t>7.14.1</w:t>
      </w:r>
      <w:r w:rsidRPr="009E3A5D">
        <w:rPr>
          <w:color w:val="auto"/>
        </w:rPr>
        <w:fldChar w:fldCharType="end"/>
      </w:r>
      <w:r w:rsidRPr="009E3A5D">
        <w:rPr>
          <w:color w:val="auto"/>
        </w:rPr>
        <w:t xml:space="preserve"> deste Edital.</w:t>
      </w:r>
      <w:bookmarkEnd w:id="18"/>
    </w:p>
    <w:p w14:paraId="6ED80A85"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19" w:name="_Ref113968921"/>
      <w:r w:rsidRPr="009E3A5D">
        <w:rPr>
          <w:rFonts w:eastAsia="Times New Roman"/>
          <w:color w:val="auto"/>
        </w:rPr>
        <w:t>No cadastramento da proposta inicial, o licitante declarará, em campo próprio do sistema, que:</w:t>
      </w:r>
      <w:bookmarkEnd w:id="19"/>
    </w:p>
    <w:p w14:paraId="7118834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está</w:t>
      </w:r>
      <w:proofErr w:type="gramEnd"/>
      <w:r w:rsidRPr="009E3A5D">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não</w:t>
      </w:r>
      <w:proofErr w:type="gramEnd"/>
      <w:r w:rsidRPr="009E3A5D">
        <w:rPr>
          <w:color w:val="auto"/>
        </w:rPr>
        <w:t xml:space="preserve"> emprega menor de 18 anos em trabalho noturno, perigoso ou insalubre e não emprega menor de 16 anos, salvo menor, a partir de 14 anos, na condição de aprendiz, nos termos do </w:t>
      </w:r>
      <w:hyperlink r:id="rId15" w:anchor="art7" w:history="1">
        <w:r w:rsidRPr="009E3A5D">
          <w:rPr>
            <w:rStyle w:val="Hyperlink"/>
            <w:color w:val="auto"/>
          </w:rPr>
          <w:t>artigo 7°, XXXIII, da Constituição</w:t>
        </w:r>
      </w:hyperlink>
      <w:r w:rsidRPr="009E3A5D">
        <w:rPr>
          <w:color w:val="auto"/>
        </w:rPr>
        <w:t>;</w:t>
      </w:r>
    </w:p>
    <w:p w14:paraId="7261BF77"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não</w:t>
      </w:r>
      <w:proofErr w:type="gramEnd"/>
      <w:r w:rsidRPr="009E3A5D">
        <w:rPr>
          <w:color w:val="auto"/>
        </w:rPr>
        <w:t xml:space="preserve"> possui, em sua cadeia produtiva, empregados executando trabalho degradante ou forçado, observando o disposto nos </w:t>
      </w:r>
      <w:hyperlink r:id="rId16" w:history="1">
        <w:r w:rsidRPr="009E3A5D">
          <w:rPr>
            <w:rStyle w:val="Hyperlink"/>
            <w:color w:val="auto"/>
          </w:rPr>
          <w:t>incisos III e IV do art. 1º e no inciso III do art. 5º da Constituição Federal</w:t>
        </w:r>
      </w:hyperlink>
      <w:r w:rsidRPr="009E3A5D">
        <w:rPr>
          <w:color w:val="auto"/>
        </w:rPr>
        <w:t>;</w:t>
      </w:r>
    </w:p>
    <w:p w14:paraId="2AFB35F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cumpre</w:t>
      </w:r>
      <w:proofErr w:type="gramEnd"/>
      <w:r w:rsidRPr="009E3A5D">
        <w:rPr>
          <w:color w:val="auto"/>
        </w:rPr>
        <w:t xml:space="preserve"> as exigências de reserva de cargos para pessoa com deficiência e para reabilitado da Previdência Social, previstas em lei e em outras normas específicas.</w:t>
      </w:r>
    </w:p>
    <w:p w14:paraId="0251F06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7" w:anchor="art16" w:history="1">
        <w:r w:rsidRPr="009E3A5D">
          <w:rPr>
            <w:rStyle w:val="Hyperlink"/>
            <w:color w:val="auto"/>
          </w:rPr>
          <w:t>artigo 16 da Lei nº 14.133, de 2021</w:t>
        </w:r>
      </w:hyperlink>
      <w:r w:rsidRPr="009E3A5D">
        <w:rPr>
          <w:color w:val="auto"/>
        </w:rPr>
        <w:t>.</w:t>
      </w:r>
    </w:p>
    <w:p w14:paraId="1C80E86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0"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9"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20" w:anchor="art4§1" w:history="1">
        <w:r w:rsidRPr="009E3A5D">
          <w:rPr>
            <w:rStyle w:val="Hyperlink"/>
            <w:color w:val="auto"/>
          </w:rPr>
          <w:t xml:space="preserve">§§ 1º ao 3º do art. 4º, da Lei n.º 14.133, de </w:t>
        </w:r>
        <w:proofErr w:type="gramStart"/>
        <w:r w:rsidRPr="009E3A5D">
          <w:rPr>
            <w:rStyle w:val="Hyperlink"/>
            <w:color w:val="auto"/>
          </w:rPr>
          <w:t>2021.</w:t>
        </w:r>
        <w:bookmarkEnd w:id="20"/>
        <w:proofErr w:type="gramEnd"/>
      </w:hyperlink>
    </w:p>
    <w:p w14:paraId="185F8AD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w:t>
      </w:r>
      <w:proofErr w:type="gramEnd"/>
      <w:r w:rsidRPr="009E3A5D">
        <w:rPr>
          <w:color w:val="auto"/>
        </w:rPr>
        <w:t xml:space="preserve"> item exclusivo para participação de microempresas e empresas de pequeno porte, a assinalação do campo “não” impedirá o prosseguimento no certame, para aquele item;</w:t>
      </w:r>
    </w:p>
    <w:p w14:paraId="245EFE8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nos</w:t>
      </w:r>
      <w:proofErr w:type="gramEnd"/>
      <w:r w:rsidRPr="009E3A5D">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9E3A5D">
          <w:rPr>
            <w:rStyle w:val="Hyperlink"/>
            <w:color w:val="auto"/>
          </w:rPr>
          <w:t>Lei Complementar nº 123, de 2006</w:t>
        </w:r>
      </w:hyperlink>
      <w:r w:rsidRPr="009E3A5D">
        <w:rPr>
          <w:color w:val="auto"/>
        </w:rPr>
        <w:t>, mesmo que microempresa, empresa de pequeno porte ou sociedade cooperativa.</w:t>
      </w:r>
    </w:p>
    <w:p w14:paraId="6B583EE3" w14:textId="1DB554A0"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1C7645">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1C7645">
        <w:rPr>
          <w:color w:val="auto"/>
        </w:rPr>
        <w:t>3.8</w:t>
      </w:r>
      <w:r w:rsidRPr="009E3A5D">
        <w:rPr>
          <w:color w:val="auto"/>
        </w:rPr>
        <w:fldChar w:fldCharType="end"/>
      </w:r>
      <w:r w:rsidRPr="009E3A5D">
        <w:rPr>
          <w:color w:val="auto"/>
        </w:rPr>
        <w:t xml:space="preserve"> sujeitará o licitante às sanções previstas na </w:t>
      </w:r>
      <w:hyperlink r:id="rId22" w:history="1">
        <w:r w:rsidRPr="009E3A5D">
          <w:rPr>
            <w:rStyle w:val="Hyperlink"/>
            <w:color w:val="auto"/>
          </w:rPr>
          <w:t>Lei nº 14.133, de 2021</w:t>
        </w:r>
      </w:hyperlink>
      <w:r w:rsidRPr="009E3A5D">
        <w:rPr>
          <w:color w:val="auto"/>
        </w:rPr>
        <w:t>, e neste Edital.</w:t>
      </w:r>
    </w:p>
    <w:p w14:paraId="3371783C"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1D9CE0F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1"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1"/>
    </w:p>
    <w:p w14:paraId="266EACB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lastRenderedPageBreak/>
        <w:t>os</w:t>
      </w:r>
      <w:proofErr w:type="gramEnd"/>
      <w:r w:rsidRPr="009E3A5D">
        <w:rPr>
          <w:color w:val="auto"/>
        </w:rPr>
        <w:t xml:space="preserve"> lances serão de envio automático pelo sistema, respeitado o valor final mínimo estabelecido e o intervalo de que trata o subitem acima.</w:t>
      </w:r>
    </w:p>
    <w:p w14:paraId="43E11FDB"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2E8FE78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proofErr w:type="gramStart"/>
      <w:r w:rsidRPr="009E3A5D">
        <w:rPr>
          <w:color w:val="auto"/>
        </w:rPr>
        <w:t>valor</w:t>
      </w:r>
      <w:proofErr w:type="gramEnd"/>
      <w:r w:rsidRPr="009E3A5D">
        <w:rPr>
          <w:color w:val="auto"/>
        </w:rPr>
        <w:t xml:space="preserve"> superior a lance já registrado pelo fornecedor no sistema, quando adotado o critério de julgamento por menor preço; e</w:t>
      </w:r>
    </w:p>
    <w:p w14:paraId="61B11C9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 </w:t>
      </w:r>
      <w:proofErr w:type="gramStart"/>
      <w:r w:rsidRPr="009E3A5D">
        <w:rPr>
          <w:color w:val="auto"/>
        </w:rPr>
        <w:t>percentual</w:t>
      </w:r>
      <w:proofErr w:type="gramEnd"/>
      <w:r w:rsidRPr="009E3A5D">
        <w:rPr>
          <w:color w:val="auto"/>
        </w:rPr>
        <w:t xml:space="preserve"> de desconto inferior a lance já registrado pelo fornecedor no sistema, quando adotado o critério de julgamento por maior desconto.</w:t>
      </w:r>
    </w:p>
    <w:p w14:paraId="62A3FB04" w14:textId="4967BD05"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1C7645">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D53DBE" w:rsidRDefault="00D06852" w:rsidP="00D06852">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proofErr w:type="gramStart"/>
      <w:r w:rsidRPr="00D53DBE">
        <w:tab/>
      </w:r>
      <w:proofErr w:type="gramEnd"/>
    </w:p>
    <w:p w14:paraId="1642860B"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22" w:name="_Toc184908645"/>
      <w:r w:rsidRPr="009E3A5D">
        <w:rPr>
          <w:b/>
          <w:bCs/>
        </w:rPr>
        <w:t>DO PREENCHIMENTO DA PROPOSTA</w:t>
      </w:r>
      <w:bookmarkEnd w:id="22"/>
    </w:p>
    <w:p w14:paraId="111D2200"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25AE10D9" w14:textId="60351A5F"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Pr="002A3934">
        <w:rPr>
          <w:b/>
          <w:color w:val="auto"/>
        </w:rPr>
        <w:t>unitário</w:t>
      </w:r>
      <w:r w:rsidR="00395A82">
        <w:rPr>
          <w:b/>
          <w:color w:val="auto"/>
        </w:rPr>
        <w:t xml:space="preserve"> compondo o valor</w:t>
      </w:r>
      <w:r w:rsidRPr="009E3A5D">
        <w:rPr>
          <w:color w:val="auto"/>
        </w:rPr>
        <w:t>;</w:t>
      </w:r>
    </w:p>
    <w:p w14:paraId="21C92D2D" w14:textId="4793F3B5" w:rsidR="00D06852" w:rsidRPr="009E3A5D" w:rsidRDefault="00D06852" w:rsidP="00D06852">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000A4C60" w:rsidRPr="000A4C60">
        <w:rPr>
          <w:b/>
          <w:bCs/>
          <w:color w:val="auto"/>
        </w:rPr>
        <w:t>(</w:t>
      </w:r>
      <w:proofErr w:type="gramStart"/>
      <w:r w:rsidR="000A4C60">
        <w:rPr>
          <w:b/>
          <w:bCs/>
          <w:color w:val="auto"/>
          <w:highlight w:val="yellow"/>
        </w:rPr>
        <w:t>sob pena</w:t>
      </w:r>
      <w:proofErr w:type="gramEnd"/>
      <w:r w:rsidR="000A4C60">
        <w:rPr>
          <w:b/>
          <w:bCs/>
          <w:color w:val="auto"/>
          <w:highlight w:val="yellow"/>
        </w:rPr>
        <w:t xml:space="preserve"> de desclassificação</w:t>
      </w:r>
      <w:r w:rsidRPr="009E3A5D">
        <w:rPr>
          <w:b/>
          <w:bCs/>
          <w:color w:val="auto"/>
          <w:highlight w:val="yellow"/>
        </w:rPr>
        <w:t>)</w:t>
      </w:r>
      <w:r w:rsidRPr="009E3A5D">
        <w:rPr>
          <w:color w:val="auto"/>
          <w:highlight w:val="yellow"/>
        </w:rPr>
        <w:t>;</w:t>
      </w:r>
    </w:p>
    <w:p w14:paraId="3DD6D0B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7512E81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715F40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6E49C9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Os preços ofertados, tanto na proposta inicial, quanto na etapa de lances, serão de exclusiva responsabilidade do licitante, não lhe assistindo o direito de pleitear qualquer alteração, </w:t>
      </w:r>
      <w:proofErr w:type="gramStart"/>
      <w:r w:rsidRPr="009E3A5D">
        <w:rPr>
          <w:color w:val="auto"/>
        </w:rPr>
        <w:t>sob alegação</w:t>
      </w:r>
      <w:proofErr w:type="gramEnd"/>
      <w:r w:rsidRPr="009E3A5D">
        <w:rPr>
          <w:color w:val="auto"/>
        </w:rPr>
        <w:t xml:space="preserve"> de erro, omissão ou qualquer outro pretexto.</w:t>
      </w:r>
    </w:p>
    <w:p w14:paraId="202433E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050F04B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9E3A5D">
        <w:rPr>
          <w:color w:val="auto"/>
        </w:rPr>
        <w:t>adequadas à perfeita execução contratual, promovendo, quando requerido, sua substituição</w:t>
      </w:r>
      <w:proofErr w:type="gramEnd"/>
      <w:r w:rsidRPr="009E3A5D">
        <w:rPr>
          <w:color w:val="auto"/>
        </w:rPr>
        <w:t>.</w:t>
      </w:r>
    </w:p>
    <w:p w14:paraId="2C356CB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1898D98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3ADE3EED"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7B20E1FC"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3" w:history="1">
        <w:r w:rsidRPr="009E3A5D">
          <w:rPr>
            <w:rStyle w:val="Hyperlink"/>
            <w:color w:val="auto"/>
          </w:rPr>
          <w:t>art. 71, inciso IX, da Constituição</w:t>
        </w:r>
      </w:hyperlink>
      <w:r w:rsidRPr="009E3A5D">
        <w:rPr>
          <w:color w:val="auto"/>
        </w:rPr>
        <w:t xml:space="preserve">; ou condenação dos agentes públicos responsáveis e da empresa contratada ao pagamento dos prejuízos ao erário, caso verificada a ocorrência de superfaturamento por </w:t>
      </w:r>
      <w:proofErr w:type="spellStart"/>
      <w:r w:rsidRPr="009E3A5D">
        <w:rPr>
          <w:color w:val="auto"/>
        </w:rPr>
        <w:t>sobrepreço</w:t>
      </w:r>
      <w:proofErr w:type="spellEnd"/>
      <w:r w:rsidRPr="009E3A5D">
        <w:rPr>
          <w:color w:val="auto"/>
        </w:rPr>
        <w:t xml:space="preserve"> na execução do contrato.</w:t>
      </w:r>
    </w:p>
    <w:p w14:paraId="378A8339" w14:textId="77777777" w:rsidR="00D06852" w:rsidRPr="00713E48" w:rsidRDefault="00D06852" w:rsidP="00D06852">
      <w:pPr>
        <w:pStyle w:val="Nivel01"/>
        <w:numPr>
          <w:ilvl w:val="0"/>
          <w:numId w:val="1"/>
        </w:numPr>
        <w:spacing w:beforeLines="120" w:before="288" w:afterLines="120" w:after="288" w:line="312" w:lineRule="auto"/>
        <w:ind w:left="0" w:firstLine="567"/>
        <w:rPr>
          <w:b/>
        </w:rPr>
      </w:pPr>
      <w:bookmarkStart w:id="23" w:name="_Toc184908646"/>
      <w:bookmarkStart w:id="24" w:name="_Hlk114646655"/>
      <w:r w:rsidRPr="00713E48">
        <w:rPr>
          <w:b/>
        </w:rPr>
        <w:t xml:space="preserve">DA ABERTURA DA SESSÃO, CLASSIFICAÇÃO DAS PROPOSTAS E FORMULAÇÃO DE </w:t>
      </w:r>
      <w:proofErr w:type="gramStart"/>
      <w:r w:rsidRPr="00713E48">
        <w:rPr>
          <w:b/>
        </w:rPr>
        <w:t>LANCES</w:t>
      </w:r>
      <w:bookmarkEnd w:id="23"/>
      <w:proofErr w:type="gramEnd"/>
    </w:p>
    <w:p w14:paraId="57D8F327" w14:textId="00999CDB" w:rsidR="00D06852" w:rsidRPr="009E3A5D" w:rsidRDefault="00D06852" w:rsidP="00D06852">
      <w:pPr>
        <w:pStyle w:val="Nivel2"/>
        <w:numPr>
          <w:ilvl w:val="1"/>
          <w:numId w:val="1"/>
        </w:numPr>
        <w:ind w:left="0" w:firstLine="561"/>
        <w:rPr>
          <w:color w:val="auto"/>
        </w:rPr>
      </w:pPr>
      <w:r w:rsidRPr="009E3A5D">
        <w:rPr>
          <w:b/>
          <w:color w:val="auto"/>
          <w:highlight w:val="yellow"/>
          <w:u w:val="single"/>
        </w:rPr>
        <w:t xml:space="preserve">No dia </w:t>
      </w:r>
      <w:r w:rsidR="001C7645">
        <w:rPr>
          <w:b/>
          <w:color w:val="auto"/>
          <w:highlight w:val="yellow"/>
          <w:u w:val="single"/>
        </w:rPr>
        <w:t>04</w:t>
      </w:r>
      <w:r w:rsidR="00991851">
        <w:rPr>
          <w:b/>
          <w:color w:val="auto"/>
          <w:highlight w:val="yellow"/>
          <w:u w:val="single"/>
        </w:rPr>
        <w:t xml:space="preserve"> de </w:t>
      </w:r>
      <w:r w:rsidR="001C7645">
        <w:rPr>
          <w:b/>
          <w:color w:val="auto"/>
          <w:highlight w:val="yellow"/>
          <w:u w:val="single"/>
        </w:rPr>
        <w:t>dezembro</w:t>
      </w:r>
      <w:bookmarkStart w:id="25" w:name="_GoBack"/>
      <w:bookmarkEnd w:id="25"/>
      <w:r w:rsidR="00712C0E" w:rsidRPr="00712C0E">
        <w:rPr>
          <w:b/>
          <w:color w:val="auto"/>
          <w:highlight w:val="yellow"/>
          <w:u w:val="single"/>
        </w:rPr>
        <w:t xml:space="preserve"> de 2025</w:t>
      </w:r>
      <w:r>
        <w:rPr>
          <w:b/>
          <w:color w:val="auto"/>
          <w:highlight w:val="yellow"/>
          <w:u w:val="single"/>
        </w:rPr>
        <w:t>,</w:t>
      </w:r>
      <w:r w:rsidRPr="009E3A5D">
        <w:rPr>
          <w:b/>
          <w:color w:val="auto"/>
          <w:highlight w:val="yellow"/>
          <w:u w:val="single"/>
        </w:rPr>
        <w:t xml:space="preserve"> a partir das </w:t>
      </w:r>
      <w:r>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04F06EA1"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16D0C6AC"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62626017"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730D479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disponibilizará campo próprio para troca de mensagens entre o Pregoeiro e os licitantes.</w:t>
      </w:r>
    </w:p>
    <w:p w14:paraId="5F815C80"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67D71B27" w:rsidR="00D06852" w:rsidRPr="009E3A5D" w:rsidRDefault="00D06852" w:rsidP="00D06852">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sidR="00954CFA">
        <w:rPr>
          <w:b/>
          <w:bCs/>
          <w:color w:val="auto"/>
          <w:u w:val="single"/>
        </w:rPr>
        <w:t>POR</w:t>
      </w:r>
      <w:r w:rsidR="001773B9">
        <w:rPr>
          <w:b/>
          <w:bCs/>
          <w:color w:val="auto"/>
          <w:u w:val="single"/>
        </w:rPr>
        <w:t xml:space="preserve"> ITEM</w:t>
      </w:r>
      <w:r w:rsidRPr="009E3A5D">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24116A9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4B324A8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w:t>
      </w:r>
      <w:proofErr w:type="gramStart"/>
      <w:r w:rsidRPr="009E3A5D">
        <w:rPr>
          <w:color w:val="auto"/>
        </w:rPr>
        <w:t>poderá,</w:t>
      </w:r>
      <w:proofErr w:type="gramEnd"/>
      <w:r w:rsidRPr="009E3A5D">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9E3A5D">
        <w:rPr>
          <w:color w:val="auto"/>
        </w:rPr>
        <w:t>a</w:t>
      </w:r>
      <w:proofErr w:type="gramEnd"/>
      <w:r w:rsidRPr="009E3A5D">
        <w:rPr>
          <w:color w:val="auto"/>
        </w:rPr>
        <w:t xml:space="preserve"> mesma deverá ser solicitada via chat, informando a razão/motivo.</w:t>
      </w:r>
    </w:p>
    <w:p w14:paraId="63617DD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E26BEA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26" w:name="_Hlk113697759"/>
      <w:r w:rsidRPr="009E3A5D">
        <w:rPr>
          <w:color w:val="auto"/>
        </w:rPr>
        <w:t>Caso seja adotado para o envio de lances no pregão eletrônico o modo de disputa “aberto”, os licitantes apresentarão lances públicos e sucessivos, com prorrogações.</w:t>
      </w:r>
    </w:p>
    <w:p w14:paraId="1F6C38E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9E3A5D" w:rsidRDefault="00D06852" w:rsidP="00D06852">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8" w:name="_Hlk113631522"/>
      <w:bookmarkEnd w:id="27"/>
    </w:p>
    <w:bookmarkEnd w:id="28"/>
    <w:p w14:paraId="57454522"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5DE468A0"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bookmarkStart w:id="29" w:name="_Hlk113698144"/>
      <w:r w:rsidRPr="009E3A5D">
        <w:rPr>
          <w:color w:val="auto"/>
        </w:rPr>
        <w:t>Após o término dos prazos estabelecidos nos itens anteriores, o sistema ordenará e divulgará os lances segundo a ordem crescente de valores.</w:t>
      </w:r>
    </w:p>
    <w:p w14:paraId="61F64DE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bookmarkStart w:id="30" w:name="_Ref116973524"/>
      <w:bookmarkEnd w:id="29"/>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411755C8" w14:textId="3010D579"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1C7645">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3742C2B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9E3A5D" w:rsidRDefault="00D06852" w:rsidP="00D06852">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2A567397" w14:textId="77777777" w:rsidR="00D06852" w:rsidRPr="009E3A5D" w:rsidRDefault="00D06852" w:rsidP="00D06852">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519D1F1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13BE171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7E88722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Quando a desconexão do sistema eletrônico para o pregoeiro persistir por tempo superior a dez minutos, a sessão pública será suspensa e reiniciada somente </w:t>
      </w:r>
      <w:proofErr w:type="gramStart"/>
      <w:r w:rsidRPr="009E3A5D">
        <w:rPr>
          <w:color w:val="auto"/>
        </w:rPr>
        <w:t>após</w:t>
      </w:r>
      <w:proofErr w:type="gramEnd"/>
      <w:r w:rsidRPr="009E3A5D">
        <w:rPr>
          <w:color w:val="auto"/>
        </w:rPr>
        <w:t xml:space="preserve"> decorridas vinte e quatro horas da comunicação do fato pelo Pregoeiro aos participantes, no sítio eletrônico utilizado para divulgação.</w:t>
      </w:r>
    </w:p>
    <w:p w14:paraId="5020E2B1"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18A57FC3" w14:textId="77777777" w:rsidR="00D06852" w:rsidRPr="009E3A5D" w:rsidRDefault="00D06852" w:rsidP="00D06852">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20231F0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4"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7E6B0CF0"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disputa</w:t>
      </w:r>
      <w:proofErr w:type="gramEnd"/>
      <w:r w:rsidRPr="009E3A5D">
        <w:t xml:space="preserve"> final, hipótese em que os licitantes empatados poderão apresentar nova proposta em ato contínuo à classificação;</w:t>
      </w:r>
    </w:p>
    <w:p w14:paraId="6BDC3D82"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avaliação</w:t>
      </w:r>
      <w:proofErr w:type="gramEnd"/>
      <w:r w:rsidRPr="009E3A5D">
        <w:t xml:space="preserve"> do desempenho contratual prévio dos licitantes, para a qual deverão preferencialmente ser utilizados registros cadastrais para efeito de atesto de cumprimento de obrigações previstos nesta Lei;</w:t>
      </w:r>
    </w:p>
    <w:p w14:paraId="7B309AD6"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ações de equidade entre homens e mulheres no ambiente de trabalho, conforme regulamento;</w:t>
      </w:r>
    </w:p>
    <w:p w14:paraId="12B0F244"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desenvolvimento</w:t>
      </w:r>
      <w:proofErr w:type="gramEnd"/>
      <w:r w:rsidRPr="009E3A5D">
        <w:t xml:space="preserve"> pelo licitante de programa de integridade, conforme orientações dos órgãos de controle.</w:t>
      </w:r>
    </w:p>
    <w:p w14:paraId="294ACB2F"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3561918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1" w:name="art60§1i"/>
      <w:bookmarkEnd w:id="31"/>
      <w:proofErr w:type="gramStart"/>
      <w:r w:rsidRPr="009E3A5D">
        <w:t>empresas</w:t>
      </w:r>
      <w:proofErr w:type="gramEnd"/>
      <w:r w:rsidRPr="009E3A5D">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2" w:name="art60§1ii"/>
      <w:bookmarkEnd w:id="32"/>
      <w:proofErr w:type="gramStart"/>
      <w:r w:rsidRPr="009E3A5D">
        <w:t>empresas</w:t>
      </w:r>
      <w:proofErr w:type="gramEnd"/>
      <w:r w:rsidRPr="009E3A5D">
        <w:t xml:space="preserve"> brasileiras;</w:t>
      </w:r>
    </w:p>
    <w:p w14:paraId="29B4AA64"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3" w:name="art60§1iii"/>
      <w:bookmarkEnd w:id="33"/>
      <w:proofErr w:type="gramStart"/>
      <w:r w:rsidRPr="009E3A5D">
        <w:t>empresas</w:t>
      </w:r>
      <w:proofErr w:type="gramEnd"/>
      <w:r w:rsidRPr="009E3A5D">
        <w:t xml:space="preserve"> que invistam em pesquisa e no desenvolvimento de tecnologia no País;</w:t>
      </w:r>
    </w:p>
    <w:p w14:paraId="12F97D7F" w14:textId="77777777" w:rsidR="00D06852" w:rsidRPr="009E3A5D" w:rsidRDefault="00D06852" w:rsidP="00D06852">
      <w:pPr>
        <w:pStyle w:val="Nivel4"/>
        <w:numPr>
          <w:ilvl w:val="3"/>
          <w:numId w:val="1"/>
        </w:numPr>
        <w:spacing w:beforeLines="120" w:before="288" w:afterLines="120" w:after="288" w:line="312" w:lineRule="auto"/>
        <w:ind w:left="0" w:firstLine="851"/>
      </w:pPr>
      <w:bookmarkStart w:id="34" w:name="art60§1iv"/>
      <w:bookmarkEnd w:id="34"/>
      <w:proofErr w:type="gramStart"/>
      <w:r w:rsidRPr="009E3A5D">
        <w:lastRenderedPageBreak/>
        <w:t>empresas</w:t>
      </w:r>
      <w:proofErr w:type="gramEnd"/>
      <w:r w:rsidRPr="009E3A5D">
        <w:t xml:space="preserve"> que comprovem a prática de mitigação, nos termos da </w:t>
      </w:r>
      <w:hyperlink r:id="rId25"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8502956" w14:textId="406955B1" w:rsidR="00D06852" w:rsidRPr="00DB75C3" w:rsidRDefault="00D06852" w:rsidP="00D06852">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064E849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negociação poderá ser feita com os demais licitantes, segundo a ordem de classificação inicialmente estabelecida, quando </w:t>
      </w:r>
      <w:proofErr w:type="gramStart"/>
      <w:r w:rsidRPr="009E3A5D">
        <w:rPr>
          <w:color w:val="auto"/>
        </w:rPr>
        <w:t>o primeiro colocado, mesmo</w:t>
      </w:r>
      <w:proofErr w:type="gramEnd"/>
      <w:r w:rsidRPr="009E3A5D">
        <w:rPr>
          <w:color w:val="auto"/>
        </w:rPr>
        <w:t xml:space="preserve"> após a negociação, for desclassificado em razão de sua proposta permanecer acima do preço máximo definido pela Administração.</w:t>
      </w:r>
    </w:p>
    <w:p w14:paraId="0D404442"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75875770"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4325E1E"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O pregoeiro solicitará ao licitante mais bem classificado que, no prazo de </w:t>
      </w:r>
      <w:proofErr w:type="gramStart"/>
      <w:r w:rsidRPr="009E3A5D">
        <w:rPr>
          <w:color w:val="auto"/>
        </w:rPr>
        <w:t>2</w:t>
      </w:r>
      <w:proofErr w:type="gramEnd"/>
      <w:r w:rsidRPr="009E3A5D">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7B519D9B" w14:textId="77777777" w:rsidR="00D06852" w:rsidRPr="009E3A5D"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9E3A5D"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4"/>
    </w:p>
    <w:p w14:paraId="0CB8036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6" w:name="_Toc184908647"/>
      <w:r w:rsidRPr="009E3A5D">
        <w:rPr>
          <w:b/>
          <w:bCs/>
        </w:rPr>
        <w:t>DA FASE DE JULGAMENTO</w:t>
      </w:r>
      <w:bookmarkEnd w:id="36"/>
    </w:p>
    <w:p w14:paraId="0A663094" w14:textId="10169E91" w:rsidR="00D06852" w:rsidRPr="009E3A5D"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1C7645">
        <w:rPr>
          <w:color w:val="auto"/>
        </w:rPr>
        <w:t>2.5</w:t>
      </w:r>
      <w:r w:rsidRPr="009E3A5D">
        <w:rPr>
          <w:color w:val="auto"/>
        </w:rPr>
        <w:fldChar w:fldCharType="end"/>
      </w:r>
      <w:r w:rsidRPr="009E3A5D">
        <w:rPr>
          <w:color w:val="auto"/>
        </w:rPr>
        <w:t xml:space="preserve"> do edital, </w:t>
      </w:r>
      <w:bookmarkEnd w:id="37"/>
      <w:r w:rsidRPr="009E3A5D">
        <w:rPr>
          <w:color w:val="auto"/>
          <w:lang w:eastAsia="ar-SA"/>
        </w:rPr>
        <w:t>especialmente quanto à existência de sanção que impeça a participação no certame ou a futura contratação, mediante a consulta aos seguintes cadastros:</w:t>
      </w:r>
    </w:p>
    <w:p w14:paraId="0D6241CF" w14:textId="77777777" w:rsidR="00D06852" w:rsidRPr="009E3A5D" w:rsidRDefault="00D06852" w:rsidP="00D06852">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SICAF;</w:t>
      </w:r>
      <w:proofErr w:type="gramStart"/>
      <w:r w:rsidRPr="009E3A5D">
        <w:rPr>
          <w:rFonts w:ascii="Arial" w:hAnsi="Arial" w:cs="Arial"/>
          <w:b/>
          <w:bCs/>
          <w:sz w:val="20"/>
          <w:szCs w:val="20"/>
          <w:u w:val="single"/>
          <w:lang w:eastAsia="ar-SA"/>
        </w:rPr>
        <w:t xml:space="preserve">  </w:t>
      </w:r>
    </w:p>
    <w:p w14:paraId="0D8363D7"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7"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0499E715" w14:textId="77777777" w:rsidR="00D06852" w:rsidRPr="009E3A5D"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8"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1F42B80B" w14:textId="77777777" w:rsidR="00D06852" w:rsidRPr="009E3A5D"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29"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5D9B464D"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consulta aos cadastros de impedimentos será realizada em nome da empresa licitante e também de seu sócio majoritário, por força da vedação de que trata o </w:t>
      </w:r>
      <w:hyperlink r:id="rId30" w:anchor=":~:text=%C3%A0s%20seguintes%20comina%C3%A7%C3%B5es%3A-,Art.,n%C2%BA%2012.120%2C%20de%202009)." w:history="1">
        <w:r w:rsidRPr="009E3A5D">
          <w:rPr>
            <w:rStyle w:val="Hyperlink"/>
            <w:color w:val="auto"/>
          </w:rPr>
          <w:t>artigo 12 da Lei n° 8.429, de 1992</w:t>
        </w:r>
      </w:hyperlink>
      <w:r w:rsidRPr="009E3A5D">
        <w:rPr>
          <w:color w:val="auto"/>
        </w:rPr>
        <w:t>.</w:t>
      </w:r>
    </w:p>
    <w:p w14:paraId="28E4DCAE"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9E3A5D">
          <w:rPr>
            <w:rStyle w:val="Hyperlink"/>
            <w:color w:val="auto"/>
          </w:rPr>
          <w:t xml:space="preserve">IN nº 3/2018, art. 29, </w:t>
        </w:r>
        <w:r w:rsidRPr="009E3A5D">
          <w:rPr>
            <w:rStyle w:val="Hyperlink"/>
            <w:i/>
            <w:iCs/>
            <w:color w:val="auto"/>
          </w:rPr>
          <w:t>caput</w:t>
        </w:r>
      </w:hyperlink>
      <w:proofErr w:type="gramStart"/>
      <w:r w:rsidRPr="009E3A5D">
        <w:rPr>
          <w:color w:val="auto"/>
        </w:rPr>
        <w:t>)</w:t>
      </w:r>
      <w:proofErr w:type="gramEnd"/>
    </w:p>
    <w:p w14:paraId="6EF2B77B"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2" w:history="1">
        <w:r w:rsidRPr="009E3A5D">
          <w:rPr>
            <w:rStyle w:val="Hyperlink"/>
            <w:color w:val="auto"/>
          </w:rPr>
          <w:t>IN nº 3/2018, art. 29, §1º</w:t>
        </w:r>
      </w:hyperlink>
      <w:r w:rsidRPr="009E3A5D">
        <w:rPr>
          <w:color w:val="auto"/>
        </w:rPr>
        <w:t>).</w:t>
      </w:r>
    </w:p>
    <w:p w14:paraId="7075D354"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3" w:history="1">
        <w:r w:rsidRPr="009E3A5D">
          <w:rPr>
            <w:rStyle w:val="Hyperlink"/>
            <w:color w:val="auto"/>
          </w:rPr>
          <w:t>IN nº 3/2018, art. 29, §2º</w:t>
        </w:r>
      </w:hyperlink>
      <w:r w:rsidRPr="009E3A5D">
        <w:rPr>
          <w:color w:val="auto"/>
        </w:rPr>
        <w:t>).</w:t>
      </w:r>
    </w:p>
    <w:p w14:paraId="73394236"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76AE05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0D228BBB" w14:textId="66CA8642"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1C7645">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1C7645">
        <w:rPr>
          <w:color w:val="auto"/>
        </w:rPr>
        <w:t>3.8</w:t>
      </w:r>
      <w:r w:rsidRPr="009E3A5D">
        <w:rPr>
          <w:color w:val="auto"/>
        </w:rPr>
        <w:fldChar w:fldCharType="end"/>
      </w:r>
      <w:r w:rsidRPr="009E3A5D">
        <w:rPr>
          <w:color w:val="auto"/>
        </w:rPr>
        <w:t xml:space="preserve"> deste edital.</w:t>
      </w:r>
    </w:p>
    <w:p w14:paraId="01574633"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9E3A5D">
          <w:rPr>
            <w:rStyle w:val="Hyperlink"/>
            <w:color w:val="auto"/>
          </w:rPr>
          <w:t>artigo 29 a 35 da IN SEGES nº 73, de 30 de setembro de 2022</w:t>
        </w:r>
      </w:hyperlink>
      <w:r w:rsidRPr="009E3A5D">
        <w:rPr>
          <w:color w:val="auto"/>
        </w:rPr>
        <w:t>.</w:t>
      </w:r>
    </w:p>
    <w:p w14:paraId="0C2CCE06"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2DE87833"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contiver</w:t>
      </w:r>
      <w:proofErr w:type="gramEnd"/>
      <w:r w:rsidRPr="009E3A5D">
        <w:rPr>
          <w:color w:val="auto"/>
        </w:rPr>
        <w:t xml:space="preserve"> vícios insanáveis;</w:t>
      </w:r>
    </w:p>
    <w:p w14:paraId="4A580E76"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obedecer às especificações técnicas contidas no Termo de Referência;</w:t>
      </w:r>
    </w:p>
    <w:p w14:paraId="2F2FA377"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preços inexequíveis ou permanecerem acima do preço máximo definido para a contratação;</w:t>
      </w:r>
    </w:p>
    <w:p w14:paraId="519EDF40"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não</w:t>
      </w:r>
      <w:proofErr w:type="gramEnd"/>
      <w:r w:rsidRPr="009E3A5D">
        <w:rPr>
          <w:color w:val="auto"/>
        </w:rPr>
        <w:t xml:space="preserve"> tiverem sua exequibilidade demonstrada, quando exigido pela Administração;</w:t>
      </w:r>
    </w:p>
    <w:p w14:paraId="56E77DFA"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proofErr w:type="gramStart"/>
      <w:r w:rsidRPr="009E3A5D">
        <w:rPr>
          <w:color w:val="auto"/>
        </w:rPr>
        <w:t>apresentar</w:t>
      </w:r>
      <w:proofErr w:type="gramEnd"/>
      <w:r w:rsidRPr="009E3A5D">
        <w:rPr>
          <w:color w:val="auto"/>
        </w:rPr>
        <w:t xml:space="preserve"> desconformidade com quaisquer outras exigências deste Edital ou seus anexos, desde que insanável.</w:t>
      </w:r>
    </w:p>
    <w:p w14:paraId="09D8D6F6" w14:textId="6A9CCBEA" w:rsidR="00D06852" w:rsidRPr="009E3A5D" w:rsidRDefault="00D06852" w:rsidP="00D06852">
      <w:pPr>
        <w:pStyle w:val="Nivel2"/>
        <w:numPr>
          <w:ilvl w:val="1"/>
          <w:numId w:val="1"/>
        </w:numPr>
        <w:spacing w:beforeLines="120" w:before="288" w:afterLines="120" w:after="288" w:line="312" w:lineRule="auto"/>
        <w:ind w:left="0" w:firstLine="567"/>
        <w:rPr>
          <w:b/>
          <w:bCs/>
          <w:color w:val="auto"/>
        </w:rPr>
      </w:pPr>
      <w:r w:rsidRPr="009E3A5D">
        <w:rPr>
          <w:color w:val="auto"/>
        </w:rPr>
        <w:t xml:space="preserve">No caso de bens e serviços em geral, é indício de inexequibilidade das propostas valores inferiores a 70% (setenta por cento) do valor orçado pela Administração </w:t>
      </w:r>
      <w:r w:rsidR="00AD24C3" w:rsidRPr="009E3A5D">
        <w:rPr>
          <w:color w:val="auto"/>
        </w:rPr>
        <w:t>(a</w:t>
      </w:r>
      <w:r w:rsidRPr="009E3A5D">
        <w:rPr>
          <w:color w:val="auto"/>
        </w:rPr>
        <w:t xml:space="preserve"> depender do caso).</w:t>
      </w:r>
    </w:p>
    <w:p w14:paraId="5EBB4780" w14:textId="77777777" w:rsidR="00D06852" w:rsidRPr="009E3A5D" w:rsidRDefault="00D06852" w:rsidP="00D06852">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51B2D2D0"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lastRenderedPageBreak/>
        <w:t>que</w:t>
      </w:r>
      <w:proofErr w:type="gramEnd"/>
      <w:r w:rsidRPr="009E3A5D">
        <w:t xml:space="preserve"> o custo do licitante ultrapassa o valor da proposta; e</w:t>
      </w:r>
    </w:p>
    <w:p w14:paraId="544E632F" w14:textId="77777777" w:rsidR="00D06852" w:rsidRPr="009E3A5D" w:rsidRDefault="00D06852" w:rsidP="00D06852">
      <w:pPr>
        <w:pStyle w:val="Nivel4"/>
        <w:numPr>
          <w:ilvl w:val="3"/>
          <w:numId w:val="1"/>
        </w:numPr>
        <w:spacing w:beforeLines="120" w:before="288" w:afterLines="120" w:after="288" w:line="312" w:lineRule="auto"/>
        <w:ind w:left="0" w:firstLine="851"/>
      </w:pPr>
      <w:proofErr w:type="gramStart"/>
      <w:r w:rsidRPr="009E3A5D">
        <w:t>inexistirem</w:t>
      </w:r>
      <w:proofErr w:type="gramEnd"/>
      <w:r w:rsidRPr="009E3A5D">
        <w:t xml:space="preserve"> custos de oportunidade capazes de justificar o vulto da oferta.</w:t>
      </w:r>
    </w:p>
    <w:p w14:paraId="5E3FD1F2"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9E3A5D">
        <w:rPr>
          <w:color w:val="auto"/>
        </w:rPr>
        <w:t>sob pena</w:t>
      </w:r>
      <w:proofErr w:type="gramEnd"/>
      <w:r w:rsidRPr="009E3A5D">
        <w:rPr>
          <w:color w:val="auto"/>
        </w:rPr>
        <w:t xml:space="preserve"> de não aceitação da proposta.</w:t>
      </w:r>
    </w:p>
    <w:p w14:paraId="5654F624"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34A21AA9" w14:textId="77777777" w:rsidR="00D06852" w:rsidRPr="009E3A5D" w:rsidRDefault="00D06852" w:rsidP="00D06852">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7740A2"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7740A2">
        <w:rPr>
          <w:color w:val="auto"/>
        </w:rPr>
        <w:t xml:space="preserve">Caso o Termo de Referência exija a apresentação de amostra, o licitante classificado em primeiro lugar deverá apresentá-la, conforme disciplinado no Termo de Referência, </w:t>
      </w:r>
      <w:proofErr w:type="gramStart"/>
      <w:r w:rsidRPr="007740A2">
        <w:rPr>
          <w:color w:val="auto"/>
        </w:rPr>
        <w:t>sob pena</w:t>
      </w:r>
      <w:proofErr w:type="gramEnd"/>
      <w:r w:rsidRPr="007740A2">
        <w:rPr>
          <w:color w:val="auto"/>
        </w:rPr>
        <w:t xml:space="preserve"> de não aceitação da proposta</w:t>
      </w:r>
      <w:r w:rsidRPr="007740A2">
        <w:rPr>
          <w:b/>
          <w:bCs/>
          <w:color w:val="auto"/>
          <w:u w:val="single"/>
        </w:rPr>
        <w:t>.</w:t>
      </w:r>
    </w:p>
    <w:p w14:paraId="0987CD8F"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37D81F7A"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9E3A5D" w:rsidRDefault="00D06852" w:rsidP="00D06852">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w:t>
      </w:r>
      <w:proofErr w:type="gramStart"/>
      <w:r w:rsidRPr="009E3A5D">
        <w:rPr>
          <w:color w:val="auto"/>
        </w:rPr>
        <w:t>for(</w:t>
      </w:r>
      <w:proofErr w:type="gramEnd"/>
      <w:r w:rsidRPr="009E3A5D">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9E3A5D" w:rsidRDefault="00D06852" w:rsidP="00D06852">
      <w:pPr>
        <w:pStyle w:val="Nivel01"/>
        <w:numPr>
          <w:ilvl w:val="0"/>
          <w:numId w:val="1"/>
        </w:numPr>
        <w:spacing w:beforeLines="120" w:before="288" w:afterLines="120" w:after="288" w:line="312" w:lineRule="auto"/>
        <w:ind w:left="0" w:firstLine="567"/>
        <w:rPr>
          <w:b/>
          <w:bCs/>
        </w:rPr>
      </w:pPr>
      <w:bookmarkStart w:id="38" w:name="_Toc184908648"/>
      <w:bookmarkStart w:id="39" w:name="_Ref114663777"/>
      <w:r w:rsidRPr="009E3A5D">
        <w:rPr>
          <w:b/>
          <w:bCs/>
        </w:rPr>
        <w:t>DA FASE DE HABILITAÇÃO</w:t>
      </w:r>
      <w:bookmarkEnd w:id="38"/>
    </w:p>
    <w:p w14:paraId="43E0DAF9" w14:textId="77777777" w:rsidR="00D06852" w:rsidRPr="009E3A5D" w:rsidRDefault="00D06852" w:rsidP="00D06852">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5" w:anchor="art62" w:history="1">
        <w:proofErr w:type="spellStart"/>
        <w:r w:rsidRPr="009E3A5D">
          <w:rPr>
            <w:rStyle w:val="Hyperlink"/>
            <w:color w:val="auto"/>
          </w:rPr>
          <w:t>arts</w:t>
        </w:r>
        <w:proofErr w:type="spellEnd"/>
        <w:r w:rsidRPr="009E3A5D">
          <w:rPr>
            <w:rStyle w:val="Hyperlink"/>
            <w:color w:val="auto"/>
          </w:rPr>
          <w:t xml:space="preserve">. </w:t>
        </w:r>
        <w:proofErr w:type="gramStart"/>
        <w:r w:rsidRPr="009E3A5D">
          <w:rPr>
            <w:rStyle w:val="Hyperlink"/>
            <w:color w:val="auto"/>
          </w:rPr>
          <w:t>62 a 70 da Lei nº</w:t>
        </w:r>
        <w:proofErr w:type="gramEnd"/>
        <w:r w:rsidRPr="009E3A5D">
          <w:rPr>
            <w:rStyle w:val="Hyperlink"/>
            <w:color w:val="auto"/>
          </w:rPr>
          <w:t xml:space="preserve">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243D6C68" w14:textId="77777777" w:rsidR="00D06852" w:rsidRPr="009E3A5D" w:rsidRDefault="00D06852" w:rsidP="00D06852">
      <w:pPr>
        <w:pStyle w:val="Nivel2"/>
        <w:numPr>
          <w:ilvl w:val="1"/>
          <w:numId w:val="1"/>
        </w:numPr>
        <w:spacing w:beforeLines="120" w:before="288" w:afterLines="120" w:after="288" w:line="312" w:lineRule="auto"/>
        <w:ind w:left="0" w:firstLine="567"/>
        <w:rPr>
          <w:b/>
          <w:color w:val="auto"/>
        </w:rPr>
      </w:pPr>
      <w:r w:rsidRPr="009E3A5D">
        <w:rPr>
          <w:b/>
          <w:color w:val="auto"/>
        </w:rPr>
        <w:lastRenderedPageBreak/>
        <w:t>Habilitação Jurídica:</w:t>
      </w:r>
    </w:p>
    <w:p w14:paraId="6374A579"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FD0F0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 xml:space="preserve">Inscrição no Registro Público de Empresas Mercantis onde </w:t>
      </w:r>
      <w:proofErr w:type="gramStart"/>
      <w:r w:rsidRPr="009E3A5D">
        <w:rPr>
          <w:color w:val="auto"/>
        </w:rPr>
        <w:t>opera,</w:t>
      </w:r>
      <w:proofErr w:type="gramEnd"/>
      <w:r w:rsidRPr="009E3A5D">
        <w:rPr>
          <w:color w:val="auto"/>
        </w:rPr>
        <w:t xml:space="preserve"> com averbação no Registro onde tem sede a matriz, no caso de ser o participante sucursal, filial ou agência;</w:t>
      </w:r>
    </w:p>
    <w:p w14:paraId="4F7C684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3EF2EED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08C11FDF" w14:textId="77777777"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3F0743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AA769C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3390C9AF"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1DFF830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6E515856"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6">
        <w:r w:rsidRPr="009E3A5D">
          <w:rPr>
            <w:color w:val="auto"/>
          </w:rPr>
          <w:t>www.tst.jus.br</w:t>
        </w:r>
      </w:hyperlink>
      <w:r w:rsidRPr="009E3A5D">
        <w:rPr>
          <w:color w:val="auto"/>
        </w:rPr>
        <w:t>).</w:t>
      </w:r>
    </w:p>
    <w:p w14:paraId="41B6C411"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lastRenderedPageBreak/>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9E3A5D">
        <w:rPr>
          <w:color w:val="auto"/>
        </w:rPr>
        <w:t>sob pena</w:t>
      </w:r>
      <w:proofErr w:type="gramEnd"/>
      <w:r w:rsidRPr="009E3A5D">
        <w:rPr>
          <w:color w:val="auto"/>
        </w:rPr>
        <w:t xml:space="preserve"> de inabilitação.</w:t>
      </w:r>
    </w:p>
    <w:p w14:paraId="1A6B3F75" w14:textId="11F934AF" w:rsidR="00D06852" w:rsidRPr="009E3A5D" w:rsidRDefault="00D06852" w:rsidP="00D06852">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1F6E29E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604B01F9"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 xml:space="preserve">Declaração de que não </w:t>
      </w:r>
      <w:proofErr w:type="gramStart"/>
      <w:r w:rsidRPr="009E3A5D">
        <w:rPr>
          <w:color w:val="auto"/>
        </w:rPr>
        <w:t>possui empregados executando trabalho degradante ou forçado, observando o disposto nos incisos III e IV do art. 1º e no inciso III do art. 5º da Constituição Federal</w:t>
      </w:r>
      <w:proofErr w:type="gramEnd"/>
      <w:r w:rsidRPr="009E3A5D">
        <w:rPr>
          <w:color w:val="auto"/>
        </w:rPr>
        <w:t>;</w:t>
      </w:r>
    </w:p>
    <w:p w14:paraId="444D6A7D" w14:textId="77777777" w:rsidR="00D06852" w:rsidRPr="009E3A5D" w:rsidRDefault="00D06852" w:rsidP="00D06852">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68FB1FB7"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9E3A5D">
        <w:rPr>
          <w:color w:val="auto"/>
        </w:rPr>
        <w:t>5</w:t>
      </w:r>
      <w:proofErr w:type="gramEnd"/>
      <w:r w:rsidRPr="009E3A5D">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9E3A5D" w:rsidRDefault="00D06852" w:rsidP="00D06852">
      <w:pPr>
        <w:pStyle w:val="Nivel2"/>
        <w:numPr>
          <w:ilvl w:val="2"/>
          <w:numId w:val="11"/>
        </w:numPr>
        <w:spacing w:beforeLines="120" w:before="288" w:afterLines="120" w:after="288" w:line="312" w:lineRule="auto"/>
        <w:ind w:left="567" w:hanging="1"/>
        <w:rPr>
          <w:color w:val="auto"/>
        </w:rPr>
      </w:pPr>
      <w:r w:rsidRPr="009E3A5D">
        <w:rPr>
          <w:color w:val="auto"/>
        </w:rPr>
        <w:t xml:space="preserve">A </w:t>
      </w:r>
      <w:proofErr w:type="gramStart"/>
      <w:r w:rsidRPr="009E3A5D">
        <w:rPr>
          <w:color w:val="auto"/>
        </w:rPr>
        <w:t>não-regularização</w:t>
      </w:r>
      <w:proofErr w:type="gramEnd"/>
      <w:r w:rsidRPr="009E3A5D">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bookmarkEnd w:id="39"/>
    <w:p w14:paraId="57A51EF3"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A12A1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w:t>
      </w:r>
      <w:proofErr w:type="gramStart"/>
      <w:r w:rsidRPr="009E3A5D">
        <w:rPr>
          <w:color w:val="auto"/>
        </w:rPr>
        <w:t>serão</w:t>
      </w:r>
      <w:proofErr w:type="gramEnd"/>
      <w:r w:rsidRPr="009E3A5D">
        <w:rPr>
          <w:color w:val="auto"/>
        </w:rPr>
        <w:t xml:space="preserve"> traduzidos por tradutor juramentado no País e apostilados nos termos do disposto no </w:t>
      </w:r>
      <w:hyperlink r:id="rId37"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65D99291"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66D8C49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8" w:anchor="art63" w:history="1">
        <w:r w:rsidRPr="009E3A5D">
          <w:rPr>
            <w:rStyle w:val="Hyperlink"/>
            <w:color w:val="auto"/>
          </w:rPr>
          <w:t>art. 63, I, da Lei nº 14.133/2021</w:t>
        </w:r>
      </w:hyperlink>
      <w:r w:rsidRPr="009E3A5D">
        <w:rPr>
          <w:color w:val="auto"/>
        </w:rPr>
        <w:t>).</w:t>
      </w:r>
    </w:p>
    <w:p w14:paraId="2F2696F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 xml:space="preserve">Será verificado se o licitante apresentou no sistema, </w:t>
      </w:r>
      <w:proofErr w:type="gramStart"/>
      <w:r w:rsidRPr="009E3A5D">
        <w:rPr>
          <w:color w:val="auto"/>
        </w:rPr>
        <w:t>sob pena</w:t>
      </w:r>
      <w:proofErr w:type="gramEnd"/>
      <w:r w:rsidRPr="009E3A5D">
        <w:rPr>
          <w:color w:val="auto"/>
        </w:rPr>
        <w:t xml:space="preserve"> de inabilitação, a declaração de que cumpre as exigências de reserva de cargos para pessoa com deficiência e para reabilitado da Previdência Social, previstas em lei e em outras normas específicas.</w:t>
      </w:r>
    </w:p>
    <w:p w14:paraId="767A9B2E"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 xml:space="preserve">O licitante deverá apresentar, </w:t>
      </w:r>
      <w:proofErr w:type="gramStart"/>
      <w:r w:rsidRPr="009E3A5D">
        <w:rPr>
          <w:color w:val="auto"/>
        </w:rPr>
        <w:t>sob pena</w:t>
      </w:r>
      <w:proofErr w:type="gramEnd"/>
      <w:r w:rsidRPr="009E3A5D">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9E3A5D">
        <w:rPr>
          <w:color w:val="auto"/>
        </w:rPr>
        <w:t>infralegais</w:t>
      </w:r>
      <w:proofErr w:type="spellEnd"/>
      <w:r w:rsidRPr="009E3A5D">
        <w:rPr>
          <w:color w:val="auto"/>
        </w:rPr>
        <w:t>, nas convenções coletivas de trabalho e nos termos de ajustamento de conduta vigentes na data de entrega das propostas.</w:t>
      </w:r>
    </w:p>
    <w:p w14:paraId="58A033E9"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14F469C2"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 xml:space="preserve">Somente haverá a necessidade de comprovação do preenchimento de requisitos mediante apresentação dos documentos originais </w:t>
      </w:r>
      <w:proofErr w:type="gramStart"/>
      <w:r w:rsidRPr="009E3A5D">
        <w:rPr>
          <w:color w:val="auto"/>
        </w:rPr>
        <w:t>não-digitais</w:t>
      </w:r>
      <w:proofErr w:type="gramEnd"/>
      <w:r w:rsidRPr="009E3A5D">
        <w:rPr>
          <w:color w:val="auto"/>
        </w:rPr>
        <w:t xml:space="preserve"> quando houver dúvida em relação à integridade do documento digital ou quando a lei expressamente o exigir. (</w:t>
      </w:r>
      <w:hyperlink r:id="rId39" w:anchor="art4" w:history="1">
        <w:r w:rsidRPr="009E3A5D">
          <w:rPr>
            <w:rStyle w:val="Hyperlink"/>
            <w:color w:val="auto"/>
          </w:rPr>
          <w:t>IN nº 3/2018, art. 4º, §1º, e art. 6º, §4º</w:t>
        </w:r>
      </w:hyperlink>
      <w:r w:rsidRPr="009E3A5D">
        <w:rPr>
          <w:color w:val="auto"/>
        </w:rPr>
        <w:t>).</w:t>
      </w:r>
    </w:p>
    <w:p w14:paraId="7F89F178" w14:textId="77777777" w:rsidR="00D06852" w:rsidRPr="009E3A5D" w:rsidRDefault="00D06852" w:rsidP="00D06852">
      <w:pPr>
        <w:pStyle w:val="Nivel2"/>
        <w:numPr>
          <w:ilvl w:val="1"/>
          <w:numId w:val="11"/>
        </w:numPr>
        <w:spacing w:beforeLines="120" w:before="288" w:afterLines="120" w:after="288" w:line="312" w:lineRule="auto"/>
        <w:ind w:left="0" w:firstLine="567"/>
        <w:rPr>
          <w:color w:val="auto"/>
        </w:rPr>
      </w:pPr>
      <w:r w:rsidRPr="009E3A5D">
        <w:rPr>
          <w:color w:val="auto"/>
        </w:rPr>
        <w:t xml:space="preserve">É de responsabilidade </w:t>
      </w:r>
      <w:proofErr w:type="gramStart"/>
      <w:r w:rsidRPr="009E3A5D">
        <w:rPr>
          <w:color w:val="auto"/>
        </w:rPr>
        <w:t>do licitante conferir</w:t>
      </w:r>
      <w:proofErr w:type="gramEnd"/>
      <w:r w:rsidRPr="009E3A5D">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6A01790F" w14:textId="77777777" w:rsidR="00D06852" w:rsidRPr="009E3A5D" w:rsidRDefault="00D06852" w:rsidP="00D06852">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41" w:history="1">
        <w:r w:rsidRPr="009E3A5D">
          <w:rPr>
            <w:rStyle w:val="Hyperlink"/>
            <w:color w:val="auto"/>
          </w:rPr>
          <w:t>IN nº 3/2018, art. 7º, parágrafo único</w:t>
        </w:r>
      </w:hyperlink>
      <w:r w:rsidRPr="009E3A5D">
        <w:rPr>
          <w:color w:val="auto"/>
        </w:rPr>
        <w:t>).</w:t>
      </w:r>
    </w:p>
    <w:p w14:paraId="558E2703" w14:textId="77777777"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97B93E0"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bookmarkStart w:id="40" w:name="_Ref114663151"/>
      <w:r w:rsidRPr="009E3A5D">
        <w:rPr>
          <w:color w:val="auto"/>
        </w:rPr>
        <w:t xml:space="preserve">Os documentos exigidos para habilitação que não estejam contemplados no SICAF serão enviados por meio do sistema, em formato digital, no prazo de </w:t>
      </w:r>
      <w:proofErr w:type="gramStart"/>
      <w:r w:rsidRPr="009E3A5D">
        <w:rPr>
          <w:b/>
          <w:bCs/>
          <w:color w:val="auto"/>
          <w:u w:val="single"/>
        </w:rPr>
        <w:t>02 (duas) Horas</w:t>
      </w:r>
      <w:r w:rsidRPr="009E3A5D">
        <w:rPr>
          <w:color w:val="auto"/>
        </w:rPr>
        <w:t>, prorrogável</w:t>
      </w:r>
      <w:proofErr w:type="gramEnd"/>
      <w:r w:rsidRPr="009E3A5D">
        <w:rPr>
          <w:color w:val="auto"/>
        </w:rPr>
        <w:t xml:space="preserve"> por igual período, contado da solicitação do pregoeiro, mediante pedido fundamentado.</w:t>
      </w:r>
      <w:bookmarkEnd w:id="40"/>
    </w:p>
    <w:p w14:paraId="24E4E6E5"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r w:rsidRPr="009E3A5D">
        <w:rPr>
          <w:color w:val="auto"/>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9E3A5D">
          <w:rPr>
            <w:rStyle w:val="Hyperlink"/>
            <w:color w:val="auto"/>
          </w:rPr>
          <w:t xml:space="preserve">§ 1º do art. 36 e no § 1º do art. 39 da </w:t>
        </w:r>
        <w:r w:rsidRPr="009E3A5D">
          <w:rPr>
            <w:rStyle w:val="Hyperlink"/>
            <w:i/>
            <w:iCs/>
            <w:color w:val="auto"/>
          </w:rPr>
          <w:t xml:space="preserve">Instrução Normativa SEGES nº 73, de 30 de setembro de </w:t>
        </w:r>
        <w:proofErr w:type="gramStart"/>
        <w:r w:rsidRPr="009E3A5D">
          <w:rPr>
            <w:rStyle w:val="Hyperlink"/>
            <w:i/>
            <w:iCs/>
            <w:color w:val="auto"/>
          </w:rPr>
          <w:t>2022</w:t>
        </w:r>
        <w:r w:rsidRPr="009E3A5D">
          <w:rPr>
            <w:rStyle w:val="Hyperlink"/>
            <w:color w:val="auto"/>
          </w:rPr>
          <w:t>.</w:t>
        </w:r>
        <w:proofErr w:type="gramEnd"/>
      </w:hyperlink>
    </w:p>
    <w:p w14:paraId="7C7AB5F4"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0AA35EE2"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9E3A5D" w:rsidRDefault="00D06852" w:rsidP="00D06852">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3" w:anchor="art64" w:history="1">
        <w:r w:rsidRPr="009E3A5D">
          <w:rPr>
            <w:rStyle w:val="Hyperlink"/>
            <w:color w:val="auto"/>
          </w:rPr>
          <w:t>Lei 14.133/21, art. 64</w:t>
        </w:r>
      </w:hyperlink>
      <w:r w:rsidRPr="009E3A5D">
        <w:rPr>
          <w:color w:val="auto"/>
        </w:rPr>
        <w:t xml:space="preserve">, e </w:t>
      </w:r>
      <w:hyperlink r:id="rId44" w:history="1">
        <w:r w:rsidRPr="009E3A5D">
          <w:rPr>
            <w:rStyle w:val="Hyperlink"/>
            <w:color w:val="auto"/>
          </w:rPr>
          <w:t>IN 73/2022, art. 39, §4º</w:t>
        </w:r>
      </w:hyperlink>
      <w:r w:rsidRPr="009E3A5D">
        <w:rPr>
          <w:color w:val="auto"/>
        </w:rPr>
        <w:t>):</w:t>
      </w:r>
    </w:p>
    <w:p w14:paraId="647B81FD"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complementação</w:t>
      </w:r>
      <w:proofErr w:type="gramEnd"/>
      <w:r w:rsidRPr="009E3A5D">
        <w:rPr>
          <w:color w:val="auto"/>
        </w:rPr>
        <w:t xml:space="preserve"> de informações acerca dos documentos já apresentados pelos licitantes e desde que necessária para apurar fatos existentes à época da abertura do certame; e</w:t>
      </w:r>
    </w:p>
    <w:p w14:paraId="7136BA86" w14:textId="77777777" w:rsidR="00D06852" w:rsidRPr="009E3A5D" w:rsidRDefault="00D06852" w:rsidP="00D06852">
      <w:pPr>
        <w:pStyle w:val="Nivel3"/>
        <w:numPr>
          <w:ilvl w:val="2"/>
          <w:numId w:val="11"/>
        </w:numPr>
        <w:spacing w:beforeLines="120" w:before="288" w:afterLines="120" w:after="288" w:line="312" w:lineRule="auto"/>
        <w:ind w:left="0" w:firstLine="709"/>
        <w:rPr>
          <w:i/>
          <w:iCs/>
          <w:color w:val="auto"/>
        </w:rPr>
      </w:pPr>
      <w:proofErr w:type="gramStart"/>
      <w:r w:rsidRPr="009E3A5D">
        <w:rPr>
          <w:color w:val="auto"/>
        </w:rPr>
        <w:t>atualização</w:t>
      </w:r>
      <w:proofErr w:type="gramEnd"/>
      <w:r w:rsidRPr="009E3A5D">
        <w:rPr>
          <w:color w:val="auto"/>
        </w:rPr>
        <w:t xml:space="preserve"> de documentos cuja validade tenha expirado após a data de recebimento das propostas;</w:t>
      </w:r>
    </w:p>
    <w:p w14:paraId="5B9E8AEF"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1"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w:t>
      </w:r>
      <w:proofErr w:type="gramStart"/>
      <w:r w:rsidRPr="009E3A5D">
        <w:rPr>
          <w:color w:val="auto"/>
        </w:rPr>
        <w:t>cácia</w:t>
      </w:r>
      <w:proofErr w:type="spellEnd"/>
      <w:proofErr w:type="gramEnd"/>
      <w:r w:rsidRPr="009E3A5D">
        <w:rPr>
          <w:color w:val="auto"/>
        </w:rPr>
        <w:t xml:space="preserve"> para fins de habilitação e classificação.</w:t>
      </w:r>
      <w:bookmarkEnd w:id="41"/>
    </w:p>
    <w:p w14:paraId="6C44CE29" w14:textId="0A36B705" w:rsidR="00D06852" w:rsidRPr="009E3A5D" w:rsidRDefault="00D06852" w:rsidP="00D06852">
      <w:pPr>
        <w:pStyle w:val="Nivel2"/>
        <w:numPr>
          <w:ilvl w:val="1"/>
          <w:numId w:val="11"/>
        </w:numPr>
        <w:spacing w:beforeLines="120" w:before="288" w:afterLines="120" w:after="288" w:line="312" w:lineRule="auto"/>
        <w:ind w:left="0" w:firstLine="567"/>
        <w:rPr>
          <w:i/>
          <w:iCs/>
          <w:color w:val="auto"/>
        </w:rPr>
      </w:pPr>
      <w:bookmarkStart w:id="42"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1C7645">
        <w:rPr>
          <w:color w:val="auto"/>
        </w:rPr>
        <w:t>7.14.1</w:t>
      </w:r>
      <w:r w:rsidRPr="009E3A5D">
        <w:rPr>
          <w:color w:val="auto"/>
        </w:rPr>
        <w:fldChar w:fldCharType="end"/>
      </w:r>
      <w:r w:rsidRPr="009E3A5D">
        <w:rPr>
          <w:color w:val="auto"/>
        </w:rPr>
        <w:t>.</w:t>
      </w:r>
      <w:bookmarkEnd w:id="42"/>
    </w:p>
    <w:p w14:paraId="26A5E4D8"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bookmarkStart w:id="43" w:name="_Ref114665515"/>
      <w:r w:rsidRPr="009E3A5D">
        <w:rPr>
          <w:color w:val="auto"/>
        </w:rPr>
        <w:t xml:space="preserve">Somente serão disponibilizados para acesso público os documentos de habilitação do licitante cuja proposta atenda ao edital de licitação, </w:t>
      </w:r>
      <w:proofErr w:type="gramStart"/>
      <w:r w:rsidRPr="009E3A5D">
        <w:rPr>
          <w:color w:val="auto"/>
        </w:rPr>
        <w:t>após</w:t>
      </w:r>
      <w:proofErr w:type="gramEnd"/>
      <w:r w:rsidRPr="009E3A5D">
        <w:rPr>
          <w:color w:val="auto"/>
        </w:rPr>
        <w:t xml:space="preserve"> concluídos os procedimentos de que trata o subitem anterior</w:t>
      </w:r>
      <w:bookmarkEnd w:id="43"/>
      <w:r w:rsidRPr="009E3A5D">
        <w:rPr>
          <w:color w:val="auto"/>
        </w:rPr>
        <w:t>.</w:t>
      </w:r>
    </w:p>
    <w:p w14:paraId="45490650" w14:textId="77777777" w:rsidR="00D06852" w:rsidRPr="009E3A5D"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9E3A5D">
          <w:rPr>
            <w:rStyle w:val="Hyperlink"/>
            <w:color w:val="auto"/>
          </w:rPr>
          <w:t>art. 4º do Decreto nº 8.538/2015</w:t>
        </w:r>
      </w:hyperlink>
      <w:r w:rsidRPr="009E3A5D">
        <w:rPr>
          <w:color w:val="auto"/>
        </w:rPr>
        <w:t>).</w:t>
      </w:r>
    </w:p>
    <w:p w14:paraId="1D840EB8" w14:textId="77777777" w:rsidR="00D06852" w:rsidRPr="0026672C" w:rsidRDefault="00D06852" w:rsidP="00D06852">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26672C" w:rsidRDefault="00D06852" w:rsidP="00D06852">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9E3A5D" w:rsidRDefault="00D06852" w:rsidP="00D06852">
      <w:pPr>
        <w:pStyle w:val="Nivel01"/>
        <w:numPr>
          <w:ilvl w:val="0"/>
          <w:numId w:val="11"/>
        </w:numPr>
        <w:spacing w:beforeLines="120" w:before="288" w:afterLines="120" w:after="288" w:line="312" w:lineRule="auto"/>
        <w:ind w:left="0" w:firstLine="567"/>
        <w:rPr>
          <w:b/>
          <w:bCs/>
        </w:rPr>
      </w:pPr>
      <w:bookmarkStart w:id="44" w:name="_Toc184908649"/>
      <w:r w:rsidRPr="009E3A5D">
        <w:rPr>
          <w:b/>
          <w:bCs/>
        </w:rPr>
        <w:lastRenderedPageBreak/>
        <w:t>DOS RECURSOS</w:t>
      </w:r>
      <w:bookmarkEnd w:id="44"/>
    </w:p>
    <w:p w14:paraId="1C07D6AD" w14:textId="77777777" w:rsidR="00D06852" w:rsidRPr="009E3A5D" w:rsidRDefault="00D06852" w:rsidP="00F5178F">
      <w:pPr>
        <w:pStyle w:val="Nivel2"/>
        <w:numPr>
          <w:ilvl w:val="1"/>
          <w:numId w:val="15"/>
        </w:numPr>
        <w:spacing w:beforeLines="120" w:before="288" w:afterLines="120" w:after="288" w:line="312" w:lineRule="auto"/>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6" w:anchor="art165" w:history="1">
        <w:r w:rsidRPr="009E3A5D">
          <w:rPr>
            <w:rStyle w:val="Hyperlink"/>
            <w:color w:val="auto"/>
          </w:rPr>
          <w:t>art. 165 da Lei nº 14.133, de 2021</w:t>
        </w:r>
      </w:hyperlink>
      <w:r w:rsidRPr="009E3A5D">
        <w:rPr>
          <w:color w:val="auto"/>
        </w:rPr>
        <w:t>.</w:t>
      </w:r>
    </w:p>
    <w:p w14:paraId="73C375A0"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prazo recursal é de </w:t>
      </w:r>
      <w:proofErr w:type="gramStart"/>
      <w:r w:rsidRPr="009E3A5D">
        <w:rPr>
          <w:color w:val="auto"/>
        </w:rPr>
        <w:t>3</w:t>
      </w:r>
      <w:proofErr w:type="gramEnd"/>
      <w:r w:rsidRPr="009E3A5D">
        <w:rPr>
          <w:color w:val="auto"/>
        </w:rPr>
        <w:t xml:space="preserve"> (três) dias úteis, contados da data de intimação ou de lavratura da ata.</w:t>
      </w:r>
    </w:p>
    <w:p w14:paraId="2C845F9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6D54871C"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proofErr w:type="gramStart"/>
      <w:r w:rsidRPr="003E56A2">
        <w:rPr>
          <w:color w:val="auto"/>
          <w:lang w:val="pt-PT"/>
        </w:rPr>
        <w:t>a</w:t>
      </w:r>
      <w:proofErr w:type="gramEnd"/>
      <w:r w:rsidRPr="003E56A2">
        <w:rPr>
          <w:color w:val="auto"/>
          <w:lang w:val="pt-PT"/>
        </w:rPr>
        <w:t xml:space="preserve">  intenção de recorrer deverá ser manifestada durante o prazo de </w:t>
      </w:r>
      <w:r w:rsidRPr="003E56A2">
        <w:rPr>
          <w:b/>
          <w:bCs/>
          <w:color w:val="auto"/>
          <w:lang w:val="pt-PT"/>
        </w:rPr>
        <w:t>30 (trinta) minutos após a abertura do prazo pelo pregoeiro,</w:t>
      </w:r>
      <w:r w:rsidRPr="003E56A2">
        <w:rPr>
          <w:color w:val="auto"/>
          <w:lang w:val="pt-PT"/>
        </w:rPr>
        <w:t xml:space="preserve"> sob pena de preclusão</w:t>
      </w:r>
      <w:r w:rsidRPr="009E3A5D">
        <w:rPr>
          <w:color w:val="auto"/>
        </w:rPr>
        <w:t>;</w:t>
      </w:r>
    </w:p>
    <w:p w14:paraId="5ED03A27"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proofErr w:type="gramStart"/>
      <w:r w:rsidRPr="009E3A5D">
        <w:rPr>
          <w:color w:val="auto"/>
        </w:rPr>
        <w:t>o</w:t>
      </w:r>
      <w:proofErr w:type="gramEnd"/>
      <w:r w:rsidRPr="009E3A5D">
        <w:rPr>
          <w:color w:val="auto"/>
        </w:rPr>
        <w:t xml:space="preserve"> prazo para apresentação das razões recursais será iniciado na data de intimação ou de lavratura da ata de habilitação ou inabilitação;</w:t>
      </w:r>
    </w:p>
    <w:p w14:paraId="7553C31B" w14:textId="77777777" w:rsidR="00D06852" w:rsidRPr="009E3A5D" w:rsidRDefault="00D06852" w:rsidP="00F5178F">
      <w:pPr>
        <w:pStyle w:val="Nivel3"/>
        <w:numPr>
          <w:ilvl w:val="2"/>
          <w:numId w:val="15"/>
        </w:numPr>
        <w:spacing w:beforeLines="120" w:before="288" w:afterLines="120" w:after="288" w:line="312" w:lineRule="auto"/>
        <w:ind w:left="0" w:firstLine="567"/>
        <w:rPr>
          <w:color w:val="auto"/>
        </w:rPr>
      </w:pPr>
      <w:proofErr w:type="gramStart"/>
      <w:r w:rsidRPr="009E3A5D">
        <w:rPr>
          <w:color w:val="auto"/>
        </w:rPr>
        <w:t>na</w:t>
      </w:r>
      <w:proofErr w:type="gramEnd"/>
      <w:r w:rsidRPr="009E3A5D">
        <w:rPr>
          <w:color w:val="auto"/>
        </w:rPr>
        <w:t xml:space="preserve"> hipótese de adoção da inversão de fases prevista no </w:t>
      </w:r>
      <w:hyperlink r:id="rId47"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70D3F4"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687FF5E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recurso será dirigido à autoridade que tiver editado o ato ou proferido a decisão recorrida, a qual poderá reconsiderar sua decisão no prazo de </w:t>
      </w:r>
      <w:proofErr w:type="gramStart"/>
      <w:r w:rsidRPr="009E3A5D">
        <w:rPr>
          <w:color w:val="auto"/>
        </w:rPr>
        <w:t>3</w:t>
      </w:r>
      <w:proofErr w:type="gramEnd"/>
      <w:r w:rsidRPr="009E3A5D">
        <w:rPr>
          <w:color w:val="auto"/>
        </w:rPr>
        <w:t xml:space="preserve"> (três) dias úteis, ou, nesse mesmo prazo, encaminhar recurso para a autoridade superior, a qual deverá proferir sua decisão no prazo de 10 (dez) dias úteis, contado do recebimento dos autos.</w:t>
      </w:r>
    </w:p>
    <w:p w14:paraId="10099CF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D6DDA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prazo para apresentação de contrarrazões ao recurso pelos demais licitantes será de </w:t>
      </w:r>
      <w:proofErr w:type="gramStart"/>
      <w:r w:rsidRPr="009E3A5D">
        <w:rPr>
          <w:color w:val="auto"/>
        </w:rPr>
        <w:t>3</w:t>
      </w:r>
      <w:proofErr w:type="gramEnd"/>
      <w:r w:rsidRPr="009E3A5D">
        <w:rPr>
          <w:color w:val="auto"/>
        </w:rPr>
        <w:t xml:space="preserve"> (três) dias úteis, contados da data da intimação pessoal ou da divulgação da interposição do recurso, assegurada a vista imediata dos elementos indispensáveis à defesa de seus interesses.</w:t>
      </w:r>
    </w:p>
    <w:p w14:paraId="5D036062"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6595795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25C4A4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48" w:history="1">
        <w:r w:rsidRPr="009E3A5D">
          <w:rPr>
            <w:rStyle w:val="Hyperlink"/>
            <w:color w:val="auto"/>
          </w:rPr>
          <w:t>https://saopedrodoiguacu.pr.gov.br/licitacao</w:t>
        </w:r>
      </w:hyperlink>
      <w:r w:rsidRPr="009E3A5D">
        <w:rPr>
          <w:color w:val="auto"/>
        </w:rPr>
        <w:t xml:space="preserve"> </w:t>
      </w:r>
    </w:p>
    <w:p w14:paraId="199B746B"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45" w:name="_Toc184908650"/>
      <w:r w:rsidRPr="009E3A5D">
        <w:rPr>
          <w:b/>
          <w:bCs/>
        </w:rPr>
        <w:t>DAS INFRAÇÕES ADMINISTRATIVAS E SANÇÕES</w:t>
      </w:r>
      <w:bookmarkEnd w:id="45"/>
    </w:p>
    <w:p w14:paraId="7BCDFDCA"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288E352E"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6" w:name="_Ref114668085"/>
      <w:bookmarkStart w:id="47" w:name="_Hlk114652595"/>
      <w:proofErr w:type="gramStart"/>
      <w:r w:rsidRPr="009E3A5D">
        <w:rPr>
          <w:color w:val="auto"/>
        </w:rPr>
        <w:t>deixar</w:t>
      </w:r>
      <w:proofErr w:type="gramEnd"/>
      <w:r w:rsidRPr="009E3A5D">
        <w:rPr>
          <w:color w:val="auto"/>
        </w:rPr>
        <w:t xml:space="preserve"> de entregar a documentação exigida para o certame ou não entregar qualquer documento que tenha sido solicitado pelo/a pregoeiro/a durante o certame;</w:t>
      </w:r>
      <w:bookmarkEnd w:id="46"/>
    </w:p>
    <w:p w14:paraId="729AF6DB"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8" w:name="_Ref114668108"/>
      <w:r w:rsidRPr="009E3A5D">
        <w:rPr>
          <w:color w:val="auto"/>
        </w:rPr>
        <w:lastRenderedPageBreak/>
        <w:t>Salvo em decorrência de fato superveniente devidamente justificado, não mantiver a proposta em especial quando:</w:t>
      </w:r>
      <w:bookmarkEnd w:id="48"/>
    </w:p>
    <w:p w14:paraId="3DFD24E6"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não</w:t>
      </w:r>
      <w:proofErr w:type="gramEnd"/>
      <w:r w:rsidRPr="009E3A5D">
        <w:t xml:space="preserve"> enviar a proposta adequada ao último lance ofertado ou após a negociação; </w:t>
      </w:r>
    </w:p>
    <w:p w14:paraId="337D506A"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recusar</w:t>
      </w:r>
      <w:proofErr w:type="gramEnd"/>
      <w:r w:rsidRPr="009E3A5D">
        <w:t xml:space="preserve">-se a enviar o detalhamento da proposta quando exigível; </w:t>
      </w:r>
    </w:p>
    <w:p w14:paraId="6982C993"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pedir</w:t>
      </w:r>
      <w:proofErr w:type="gramEnd"/>
      <w:r w:rsidRPr="009E3A5D">
        <w:t xml:space="preserve"> para ser desclassificado quando encerrada a etapa competitiva; ou </w:t>
      </w:r>
    </w:p>
    <w:p w14:paraId="597BE8CA"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deixar</w:t>
      </w:r>
      <w:proofErr w:type="gramEnd"/>
      <w:r w:rsidRPr="009E3A5D">
        <w:t xml:space="preserve"> de apresentar amostra;</w:t>
      </w:r>
    </w:p>
    <w:p w14:paraId="019E65CD"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apresentar</w:t>
      </w:r>
      <w:proofErr w:type="gramEnd"/>
      <w:r w:rsidRPr="009E3A5D">
        <w:t xml:space="preserve"> proposta ou amostra em desacordo com as especificações do edital; </w:t>
      </w:r>
    </w:p>
    <w:p w14:paraId="34B429D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49" w:name="_Ref114668139"/>
      <w:proofErr w:type="gramStart"/>
      <w:r w:rsidRPr="009E3A5D">
        <w:rPr>
          <w:color w:val="auto"/>
        </w:rPr>
        <w:t>não</w:t>
      </w:r>
      <w:proofErr w:type="gramEnd"/>
      <w:r w:rsidRPr="009E3A5D">
        <w:rPr>
          <w:color w:val="auto"/>
        </w:rPr>
        <w:t xml:space="preserve"> celebrar o contrato ou não entregar a documentação exigida para a contratação, quando convocado dentro do prazo de validade de sua proposta;</w:t>
      </w:r>
      <w:bookmarkEnd w:id="49"/>
    </w:p>
    <w:p w14:paraId="7EB5D1B4"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recusar</w:t>
      </w:r>
      <w:proofErr w:type="gramEnd"/>
      <w:r w:rsidRPr="009E3A5D">
        <w:t>-se, sem justificativa, a assinar o contrato ou a ata de registro de preço, ou a aceitar ou retirar o instrumento equivalente no prazo estabelecido pela Administração;</w:t>
      </w:r>
    </w:p>
    <w:p w14:paraId="203ADF5D"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9"/>
      <w:proofErr w:type="gramStart"/>
      <w:r w:rsidRPr="009E3A5D">
        <w:rPr>
          <w:color w:val="auto"/>
        </w:rPr>
        <w:t>apresentar</w:t>
      </w:r>
      <w:proofErr w:type="gramEnd"/>
      <w:r w:rsidRPr="009E3A5D">
        <w:rPr>
          <w:color w:val="auto"/>
        </w:rPr>
        <w:t xml:space="preserve"> declaração ou documentação falsa exigida para o certame ou prestar declaração falsa durante a licitação</w:t>
      </w:r>
      <w:bookmarkEnd w:id="50"/>
    </w:p>
    <w:p w14:paraId="0D97C37D"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45"/>
      <w:proofErr w:type="gramStart"/>
      <w:r w:rsidRPr="009E3A5D">
        <w:rPr>
          <w:color w:val="auto"/>
        </w:rPr>
        <w:t>fraudar</w:t>
      </w:r>
      <w:proofErr w:type="gramEnd"/>
      <w:r w:rsidRPr="009E3A5D">
        <w:rPr>
          <w:color w:val="auto"/>
        </w:rPr>
        <w:t xml:space="preserve"> a licitação</w:t>
      </w:r>
      <w:bookmarkEnd w:id="51"/>
    </w:p>
    <w:p w14:paraId="12333794"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47"/>
      <w:proofErr w:type="gramStart"/>
      <w:r w:rsidRPr="009E3A5D">
        <w:rPr>
          <w:color w:val="auto"/>
        </w:rPr>
        <w:t>comportar</w:t>
      </w:r>
      <w:proofErr w:type="gramEnd"/>
      <w:r w:rsidRPr="009E3A5D">
        <w:rPr>
          <w:color w:val="auto"/>
        </w:rPr>
        <w:t>-se de modo inidôneo ou cometer fraude de qualquer natureza, em especial quando:</w:t>
      </w:r>
      <w:bookmarkEnd w:id="52"/>
    </w:p>
    <w:p w14:paraId="51E7DFD6"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agir</w:t>
      </w:r>
      <w:proofErr w:type="gramEnd"/>
      <w:r w:rsidRPr="009E3A5D">
        <w:t xml:space="preserve"> em conluio ou em desconformidade com a lei; </w:t>
      </w:r>
    </w:p>
    <w:p w14:paraId="478301FD"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induzir</w:t>
      </w:r>
      <w:proofErr w:type="gramEnd"/>
      <w:r w:rsidRPr="009E3A5D">
        <w:t xml:space="preserve"> deliberadamente a erro no julgamento; </w:t>
      </w:r>
    </w:p>
    <w:p w14:paraId="07F01A4F" w14:textId="77777777" w:rsidR="00D06852" w:rsidRPr="009E3A5D" w:rsidRDefault="00D06852" w:rsidP="00F5178F">
      <w:pPr>
        <w:pStyle w:val="Nivel4"/>
        <w:numPr>
          <w:ilvl w:val="3"/>
          <w:numId w:val="15"/>
        </w:numPr>
        <w:spacing w:beforeLines="120" w:before="288" w:afterLines="120" w:after="288" w:line="312" w:lineRule="auto"/>
        <w:ind w:left="0" w:firstLine="851"/>
      </w:pPr>
      <w:proofErr w:type="gramStart"/>
      <w:r w:rsidRPr="009E3A5D">
        <w:t>apresentar</w:t>
      </w:r>
      <w:proofErr w:type="gramEnd"/>
      <w:r w:rsidRPr="009E3A5D">
        <w:t xml:space="preserve"> amostra falsificada ou deteriorada; </w:t>
      </w:r>
    </w:p>
    <w:p w14:paraId="212E028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51"/>
      <w:proofErr w:type="gramStart"/>
      <w:r w:rsidRPr="009E3A5D">
        <w:rPr>
          <w:color w:val="auto"/>
        </w:rPr>
        <w:t>praticar</w:t>
      </w:r>
      <w:proofErr w:type="gramEnd"/>
      <w:r w:rsidRPr="009E3A5D">
        <w:rPr>
          <w:color w:val="auto"/>
        </w:rPr>
        <w:t xml:space="preserve"> atos ilícitos com vistas a frustrar os objetivos da licitação</w:t>
      </w:r>
      <w:bookmarkEnd w:id="53"/>
    </w:p>
    <w:p w14:paraId="7D24710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4" w:name="_Ref114668252"/>
      <w:proofErr w:type="gramStart"/>
      <w:r w:rsidRPr="009E3A5D">
        <w:rPr>
          <w:color w:val="auto"/>
        </w:rPr>
        <w:t>praticar</w:t>
      </w:r>
      <w:proofErr w:type="gramEnd"/>
      <w:r w:rsidRPr="009E3A5D">
        <w:rPr>
          <w:color w:val="auto"/>
        </w:rPr>
        <w:t xml:space="preserve"> ato lesivo previsto no </w:t>
      </w:r>
      <w:hyperlink r:id="rId49" w:anchor="art5" w:history="1">
        <w:r w:rsidRPr="009E3A5D">
          <w:rPr>
            <w:rStyle w:val="Hyperlink"/>
            <w:color w:val="auto"/>
          </w:rPr>
          <w:t>art. 5º da Lei n.º 12.846, de 2013</w:t>
        </w:r>
      </w:hyperlink>
      <w:r w:rsidRPr="009E3A5D">
        <w:rPr>
          <w:color w:val="auto"/>
        </w:rPr>
        <w:t>.</w:t>
      </w:r>
      <w:bookmarkEnd w:id="54"/>
    </w:p>
    <w:bookmarkEnd w:id="47"/>
    <w:p w14:paraId="7A10EDE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Com fulcro na </w:t>
      </w:r>
      <w:hyperlink r:id="rId50"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advertência</w:t>
      </w:r>
      <w:proofErr w:type="gramEnd"/>
      <w:r w:rsidRPr="009E3A5D">
        <w:rPr>
          <w:color w:val="auto"/>
        </w:rPr>
        <w:t xml:space="preserve">; </w:t>
      </w:r>
    </w:p>
    <w:p w14:paraId="3EE28C9E"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multa</w:t>
      </w:r>
      <w:proofErr w:type="gramEnd"/>
      <w:r w:rsidRPr="009E3A5D">
        <w:rPr>
          <w:color w:val="auto"/>
        </w:rPr>
        <w:t>;</w:t>
      </w:r>
    </w:p>
    <w:p w14:paraId="14396171"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impedimento</w:t>
      </w:r>
      <w:proofErr w:type="gramEnd"/>
      <w:r w:rsidRPr="009E3A5D">
        <w:rPr>
          <w:color w:val="auto"/>
        </w:rPr>
        <w:t xml:space="preserve"> de licitar e contratar e</w:t>
      </w:r>
    </w:p>
    <w:p w14:paraId="785BEFEF"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lastRenderedPageBreak/>
        <w:t>declaração</w:t>
      </w:r>
      <w:proofErr w:type="gramEnd"/>
      <w:r w:rsidRPr="009E3A5D">
        <w:rPr>
          <w:color w:val="auto"/>
        </w:rPr>
        <w:t xml:space="preserve"> de inidoneidade para licitar ou contratar, enquanto perdurarem os motivos determinantes da punição ou até que seja promovida sua reabilitação perante a própria autoridade que aplicou a penalidade.</w:t>
      </w:r>
    </w:p>
    <w:p w14:paraId="7A109364"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Na aplicação das sanções serão considerados:</w:t>
      </w:r>
    </w:p>
    <w:p w14:paraId="68F34EFF"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natureza e a gravidade da infração cometida.</w:t>
      </w:r>
    </w:p>
    <w:p w14:paraId="592A8D9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peculiaridades do caso concreto</w:t>
      </w:r>
    </w:p>
    <w:p w14:paraId="5086A47C"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as</w:t>
      </w:r>
      <w:proofErr w:type="gramEnd"/>
      <w:r w:rsidRPr="009E3A5D">
        <w:rPr>
          <w:color w:val="auto"/>
        </w:rPr>
        <w:t xml:space="preserve"> circunstâncias agravantes ou atenuantes</w:t>
      </w:r>
    </w:p>
    <w:p w14:paraId="5860FF96"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os</w:t>
      </w:r>
      <w:proofErr w:type="gramEnd"/>
      <w:r w:rsidRPr="009E3A5D">
        <w:rPr>
          <w:color w:val="auto"/>
        </w:rPr>
        <w:t xml:space="preserve"> danos que dela provierem para a Administração Pública</w:t>
      </w:r>
    </w:p>
    <w:p w14:paraId="1C3A15D4"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proofErr w:type="gramStart"/>
      <w:r w:rsidRPr="009E3A5D">
        <w:rPr>
          <w:color w:val="auto"/>
        </w:rPr>
        <w:t>a</w:t>
      </w:r>
      <w:proofErr w:type="gramEnd"/>
      <w:r w:rsidRPr="009E3A5D">
        <w:rPr>
          <w:color w:val="auto"/>
        </w:rPr>
        <w:t xml:space="preserve"> implantação ou o aperfeiçoamento de programa de integridade, conforme normas e orientações dos órgãos de controle.</w:t>
      </w:r>
    </w:p>
    <w:p w14:paraId="7B6434E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4E4ED91D" w14:textId="3309F5E5" w:rsidR="00D06852" w:rsidRPr="009E3A5D" w:rsidRDefault="00D06852" w:rsidP="00F5178F">
      <w:pPr>
        <w:pStyle w:val="Nivel3"/>
        <w:numPr>
          <w:ilvl w:val="2"/>
          <w:numId w:val="15"/>
        </w:numPr>
        <w:spacing w:beforeLines="120" w:before="288" w:afterLines="120" w:after="288" w:line="312" w:lineRule="auto"/>
        <w:ind w:left="0" w:firstLine="709"/>
        <w:rPr>
          <w:color w:val="auto"/>
        </w:rPr>
      </w:pPr>
      <w:bookmarkStart w:id="55"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1C7645">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1C7645">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1C7645">
        <w:rPr>
          <w:color w:val="auto"/>
        </w:rPr>
        <w:t>9.1.3</w:t>
      </w:r>
      <w:r w:rsidRPr="009E3A5D">
        <w:rPr>
          <w:color w:val="auto"/>
        </w:rPr>
        <w:fldChar w:fldCharType="end"/>
      </w:r>
      <w:r w:rsidRPr="009E3A5D">
        <w:rPr>
          <w:color w:val="auto"/>
        </w:rPr>
        <w:t>, a multa será de 0,5% a 15% do valor do contrato licitado.</w:t>
      </w:r>
    </w:p>
    <w:bookmarkEnd w:id="55"/>
    <w:p w14:paraId="41EBFAC9" w14:textId="0FA7D982"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1C7645">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1C7645">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1C7645">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1C7645">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1C7645">
        <w:rPr>
          <w:color w:val="auto"/>
        </w:rPr>
        <w:t>9.1.8</w:t>
      </w:r>
      <w:r w:rsidRPr="009E3A5D">
        <w:rPr>
          <w:color w:val="auto"/>
        </w:rPr>
        <w:fldChar w:fldCharType="end"/>
      </w:r>
      <w:r w:rsidRPr="009E3A5D">
        <w:rPr>
          <w:color w:val="auto"/>
        </w:rPr>
        <w:t>, a multa será de 15% a 30% do valor do contrato licitado.</w:t>
      </w:r>
    </w:p>
    <w:p w14:paraId="1500D54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6F97BE68" w14:textId="4CC88A55" w:rsidR="00D06852" w:rsidRPr="009E3A5D" w:rsidRDefault="00D06852" w:rsidP="00F5178F">
      <w:pPr>
        <w:pStyle w:val="Nivel2"/>
        <w:numPr>
          <w:ilvl w:val="1"/>
          <w:numId w:val="15"/>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1C7645">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1C7645">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1C7645">
        <w:rPr>
          <w:color w:val="auto"/>
        </w:rPr>
        <w:t>9.1.3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2F0CDD30"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1C7645">
        <w:rPr>
          <w:color w:val="auto"/>
        </w:rPr>
        <w:t>9.1.4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1C7645">
        <w:rPr>
          <w:color w:val="auto"/>
        </w:rPr>
        <w:t>9.1.5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1C7645">
        <w:rPr>
          <w:color w:val="auto"/>
        </w:rPr>
        <w:t>9.1.6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1C7645">
        <w:rPr>
          <w:color w:val="auto"/>
        </w:rPr>
        <w:t>9.1.7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1C7645">
        <w:rPr>
          <w:color w:val="auto"/>
        </w:rPr>
        <w:t>9.1.8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1C7645">
        <w:rPr>
          <w:color w:val="auto"/>
        </w:rPr>
        <w:t>9.1.1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1C7645">
        <w:rPr>
          <w:color w:val="auto"/>
        </w:rPr>
        <w:t>9.1.2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1C7645">
        <w:rPr>
          <w:color w:val="auto"/>
        </w:rPr>
        <w:t>9.1.3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1" w:anchor="art156§5" w:history="1">
        <w:r w:rsidRPr="009E3A5D">
          <w:rPr>
            <w:rStyle w:val="Hyperlink"/>
            <w:color w:val="auto"/>
          </w:rPr>
          <w:t>art. 156, §5º, da Lei n.º 14.133/2021</w:t>
        </w:r>
      </w:hyperlink>
      <w:r w:rsidRPr="009E3A5D">
        <w:rPr>
          <w:color w:val="auto"/>
        </w:rPr>
        <w:t>.</w:t>
      </w:r>
    </w:p>
    <w:p w14:paraId="1A6D60AD" w14:textId="3D8EE19D"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1C7645">
        <w:rPr>
          <w:color w:val="auto"/>
        </w:rPr>
        <w:t>9.1.3</w:t>
      </w:r>
      <w:r w:rsidRPr="009E3A5D">
        <w:rPr>
          <w:color w:val="auto"/>
        </w:rPr>
        <w:fldChar w:fldCharType="end"/>
      </w:r>
      <w:r w:rsidRPr="009E3A5D">
        <w:rPr>
          <w:color w:val="auto"/>
        </w:rPr>
        <w:t xml:space="preserve">, caracterizará o descumprimento total da obrigação assumida e o sujeitará às penalidades e à imediata perda da </w:t>
      </w:r>
      <w:r w:rsidRPr="009E3A5D">
        <w:rPr>
          <w:color w:val="auto"/>
        </w:rPr>
        <w:lastRenderedPageBreak/>
        <w:t xml:space="preserve">garantia de proposta em favor do órgão ou entidade promotora da licitação, nos termos do </w:t>
      </w:r>
      <w:hyperlink r:id="rId52" w:history="1">
        <w:r w:rsidRPr="009E3A5D">
          <w:rPr>
            <w:rStyle w:val="Hyperlink"/>
            <w:color w:val="auto"/>
          </w:rPr>
          <w:t>art. 45, §4º da IN SEGES/ME n.º 73, de 2022</w:t>
        </w:r>
      </w:hyperlink>
      <w:r w:rsidRPr="009E3A5D">
        <w:rPr>
          <w:color w:val="auto"/>
        </w:rPr>
        <w:t xml:space="preserve">. </w:t>
      </w:r>
    </w:p>
    <w:p w14:paraId="7122868A"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proofErr w:type="gramStart"/>
      <w:r w:rsidRPr="009E3A5D">
        <w:rPr>
          <w:color w:val="auto"/>
        </w:rPr>
        <w:t>A apuração de responsabilidade relacionadas às sanções de impedimento de licitar</w:t>
      </w:r>
      <w:proofErr w:type="gramEnd"/>
      <w:r w:rsidRPr="009E3A5D">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F6CB4F9"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3867B748"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56" w:name="_Toc184908651"/>
      <w:r w:rsidRPr="009E3A5D">
        <w:rPr>
          <w:b/>
          <w:bCs/>
        </w:rPr>
        <w:t>DA IMPUGNAÇÃO AO EDITAL E DO PEDIDO DE ESCLARECIMENTO</w:t>
      </w:r>
      <w:bookmarkEnd w:id="56"/>
    </w:p>
    <w:p w14:paraId="7DEF24B0"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3" w:history="1">
        <w:r w:rsidRPr="009E3A5D">
          <w:rPr>
            <w:rStyle w:val="Hyperlink"/>
            <w:color w:val="auto"/>
          </w:rPr>
          <w:t>Lei nº 14.133, de 2021</w:t>
        </w:r>
      </w:hyperlink>
      <w:r w:rsidRPr="009E3A5D">
        <w:rPr>
          <w:color w:val="auto"/>
        </w:rPr>
        <w:t xml:space="preserve">, devendo protocolar o pedido até </w:t>
      </w:r>
      <w:proofErr w:type="gramStart"/>
      <w:r w:rsidRPr="009E3A5D">
        <w:rPr>
          <w:b/>
          <w:bCs/>
          <w:color w:val="auto"/>
        </w:rPr>
        <w:t>3</w:t>
      </w:r>
      <w:proofErr w:type="gramEnd"/>
      <w:r w:rsidRPr="009E3A5D">
        <w:rPr>
          <w:b/>
          <w:bCs/>
          <w:color w:val="auto"/>
        </w:rPr>
        <w:t xml:space="preserve"> (três) dias úteis</w:t>
      </w:r>
      <w:r w:rsidRPr="009E3A5D">
        <w:rPr>
          <w:color w:val="auto"/>
        </w:rPr>
        <w:t xml:space="preserve"> antes da data da abertura do certame.</w:t>
      </w:r>
    </w:p>
    <w:p w14:paraId="5A5F647B"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resposta à impugnação ou ao pedido de esclarecimento será divulgado em sítio eletrônico oficial no prazo de até </w:t>
      </w:r>
      <w:proofErr w:type="gramStart"/>
      <w:r w:rsidRPr="009E3A5D">
        <w:rPr>
          <w:color w:val="auto"/>
        </w:rPr>
        <w:t>3</w:t>
      </w:r>
      <w:proofErr w:type="gramEnd"/>
      <w:r w:rsidRPr="009E3A5D">
        <w:rPr>
          <w:color w:val="auto"/>
        </w:rPr>
        <w:t xml:space="preserve"> (três) dias úteis, limitado ao último dia útil anterior à data da abertura do certame.</w:t>
      </w:r>
    </w:p>
    <w:p w14:paraId="189E95E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4" w:history="1">
        <w:r w:rsidRPr="009E3A5D">
          <w:rPr>
            <w:rStyle w:val="Hyperlink"/>
            <w:b/>
            <w:color w:val="auto"/>
          </w:rPr>
          <w:t>licitacao@saopedrodoiguacu.pr.gov.br</w:t>
        </w:r>
      </w:hyperlink>
      <w:r w:rsidRPr="009E3A5D">
        <w:rPr>
          <w:b/>
          <w:color w:val="auto"/>
        </w:rPr>
        <w:t xml:space="preserve"> e pela plataforma BLL em campos próprios.</w:t>
      </w:r>
    </w:p>
    <w:p w14:paraId="16EA9DBC"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41B1F9B5" w14:textId="77777777" w:rsidR="00D06852" w:rsidRPr="009E3A5D" w:rsidRDefault="00D06852" w:rsidP="00F5178F">
      <w:pPr>
        <w:pStyle w:val="Nivel3"/>
        <w:numPr>
          <w:ilvl w:val="2"/>
          <w:numId w:val="15"/>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63C5685F"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2741F9A0" w14:textId="77777777" w:rsidR="00D06852" w:rsidRDefault="00D06852" w:rsidP="00F5178F">
      <w:pPr>
        <w:pStyle w:val="Nivel01"/>
        <w:numPr>
          <w:ilvl w:val="0"/>
          <w:numId w:val="15"/>
        </w:numPr>
        <w:spacing w:beforeLines="24" w:before="57" w:afterLines="24" w:after="57" w:line="312" w:lineRule="auto"/>
        <w:ind w:left="0" w:firstLine="567"/>
        <w:rPr>
          <w:b/>
          <w:bCs/>
        </w:rPr>
      </w:pPr>
      <w:bookmarkStart w:id="57" w:name="_Toc184908652"/>
      <w:bookmarkStart w:id="58" w:name="_Hlk181169247"/>
      <w:r w:rsidRPr="009E3A5D">
        <w:rPr>
          <w:b/>
          <w:bCs/>
        </w:rPr>
        <w:lastRenderedPageBreak/>
        <w:t xml:space="preserve">DA AJDUDICAÇÃO, HOMOLOGAÇÃO E TERMO </w:t>
      </w:r>
      <w:proofErr w:type="gramStart"/>
      <w:r w:rsidRPr="009E3A5D">
        <w:rPr>
          <w:b/>
          <w:bCs/>
        </w:rPr>
        <w:t>CONTRATUAL</w:t>
      </w:r>
      <w:bookmarkEnd w:id="57"/>
      <w:proofErr w:type="gramEnd"/>
    </w:p>
    <w:p w14:paraId="2912454B" w14:textId="77777777" w:rsidR="00D06852" w:rsidRPr="002F4E19" w:rsidRDefault="00D06852" w:rsidP="00D06852"/>
    <w:p w14:paraId="3CF923BD" w14:textId="77777777" w:rsidR="00D06852" w:rsidRPr="009E3A5D"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3CDCED2A" w14:textId="77777777" w:rsidR="00D06852" w:rsidRPr="009E3A5D"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9E3A5D"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73F27CC" w14:textId="77777777" w:rsidR="00D06852" w:rsidRPr="009E3A5D" w:rsidRDefault="00D06852" w:rsidP="00D06852">
      <w:pPr>
        <w:pStyle w:val="PargrafodaLista"/>
        <w:rPr>
          <w:rFonts w:ascii="Arial" w:hAnsi="Arial" w:cs="Arial"/>
          <w:sz w:val="20"/>
          <w:szCs w:val="20"/>
        </w:rPr>
      </w:pPr>
    </w:p>
    <w:p w14:paraId="0CE68844" w14:textId="77777777" w:rsidR="00D06852" w:rsidRPr="009E3A5D"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proofErr w:type="gramStart"/>
      <w:r w:rsidRPr="009E3A5D">
        <w:rPr>
          <w:rFonts w:ascii="Arial" w:hAnsi="Arial" w:cs="Arial"/>
          <w:sz w:val="20"/>
          <w:szCs w:val="20"/>
        </w:rPr>
        <w:t>firmado</w:t>
      </w:r>
      <w:proofErr w:type="gramEnd"/>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0306534D" w14:textId="77777777" w:rsidR="00D06852" w:rsidRPr="009E3A5D"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9E3A5D"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 xml:space="preserve">o Termo de Contrato/ instrumento equivalente, </w:t>
      </w:r>
      <w:proofErr w:type="gramStart"/>
      <w:r w:rsidRPr="009E3A5D">
        <w:rPr>
          <w:rFonts w:ascii="Arial" w:hAnsi="Arial" w:cs="Arial"/>
          <w:sz w:val="20"/>
          <w:szCs w:val="20"/>
        </w:rPr>
        <w:t>sob pena</w:t>
      </w:r>
      <w:proofErr w:type="gramEnd"/>
      <w:r w:rsidRPr="009E3A5D">
        <w:rPr>
          <w:rFonts w:ascii="Arial" w:hAnsi="Arial" w:cs="Arial"/>
          <w:sz w:val="20"/>
          <w:szCs w:val="20"/>
        </w:rPr>
        <w:t xml:space="preserve"> de decair do direito à contratação.</w:t>
      </w:r>
    </w:p>
    <w:p w14:paraId="04779E9C" w14:textId="77777777" w:rsidR="00D06852" w:rsidRPr="009E3A5D"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C0C82C3" w14:textId="77777777" w:rsidR="00D06852" w:rsidRPr="009E3A5D"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BCA1436"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proofErr w:type="gramStart"/>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proofErr w:type="gramEnd"/>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9E3A5D"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3BF07B0C" w14:textId="77777777" w:rsidR="00D06852" w:rsidRPr="009E3A5D"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9E3A5D"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proofErr w:type="gramStart"/>
      <w:r w:rsidRPr="009E3A5D">
        <w:rPr>
          <w:rFonts w:ascii="Arial" w:hAnsi="Arial" w:cs="Arial"/>
          <w:sz w:val="20"/>
          <w:szCs w:val="20"/>
        </w:rPr>
        <w:t>,</w:t>
      </w:r>
      <w:r w:rsidRPr="009E3A5D">
        <w:rPr>
          <w:rFonts w:ascii="Arial" w:hAnsi="Arial" w:cs="Arial"/>
          <w:spacing w:val="-12"/>
          <w:sz w:val="20"/>
          <w:szCs w:val="20"/>
        </w:rPr>
        <w:t xml:space="preserve"> </w:t>
      </w:r>
      <w:r w:rsidRPr="009E3A5D">
        <w:rPr>
          <w:rFonts w:ascii="Arial" w:hAnsi="Arial" w:cs="Arial"/>
          <w:sz w:val="20"/>
          <w:szCs w:val="20"/>
        </w:rPr>
        <w:t>facultará</w:t>
      </w:r>
      <w:proofErr w:type="gramEnd"/>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7AFDDEF5" w14:textId="77777777" w:rsidR="00D06852" w:rsidRPr="009E3A5D"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77777777" w:rsidR="00D06852" w:rsidRPr="009E3A5D"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8"/>
      <w:r w:rsidRPr="009E3A5D">
        <w:rPr>
          <w:rFonts w:ascii="Arial" w:hAnsi="Arial" w:cs="Arial"/>
          <w:sz w:val="20"/>
          <w:szCs w:val="20"/>
        </w:rPr>
        <w:t>.</w:t>
      </w:r>
    </w:p>
    <w:p w14:paraId="7A45F180" w14:textId="77777777" w:rsidR="00D06852" w:rsidRPr="009E3A5D" w:rsidRDefault="00D06852" w:rsidP="00F5178F">
      <w:pPr>
        <w:pStyle w:val="Nivel01"/>
        <w:numPr>
          <w:ilvl w:val="0"/>
          <w:numId w:val="15"/>
        </w:numPr>
        <w:spacing w:beforeLines="120" w:before="288" w:afterLines="120" w:after="288" w:line="312" w:lineRule="auto"/>
        <w:ind w:left="0" w:firstLine="567"/>
        <w:rPr>
          <w:b/>
          <w:bCs/>
        </w:rPr>
      </w:pPr>
      <w:bookmarkStart w:id="59" w:name="_Toc184908653"/>
      <w:r w:rsidRPr="009E3A5D">
        <w:rPr>
          <w:b/>
          <w:bCs/>
        </w:rPr>
        <w:t>DAS DISPOSIÇÕES GERAIS</w:t>
      </w:r>
      <w:bookmarkEnd w:id="59"/>
    </w:p>
    <w:p w14:paraId="684EC823" w14:textId="77777777" w:rsidR="00D06852" w:rsidRPr="009E3A5D" w:rsidRDefault="00D06852" w:rsidP="00F5178F">
      <w:pPr>
        <w:pStyle w:val="Nivel2"/>
        <w:numPr>
          <w:ilvl w:val="1"/>
          <w:numId w:val="15"/>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3160E4A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1979F1AB"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7638F02E"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 xml:space="preserve">O desatendimento de exigências formais não essenciais não importará o afastamento do licitante, desde que seja possível o aproveitamento do ato, </w:t>
      </w:r>
      <w:proofErr w:type="gramStart"/>
      <w:r w:rsidRPr="009E3A5D">
        <w:rPr>
          <w:color w:val="auto"/>
        </w:rPr>
        <w:t>observados</w:t>
      </w:r>
      <w:proofErr w:type="gramEnd"/>
      <w:r w:rsidRPr="009E3A5D">
        <w:rPr>
          <w:color w:val="auto"/>
        </w:rPr>
        <w:t xml:space="preserve"> os princípios da isonomia e do interesse público.</w:t>
      </w:r>
    </w:p>
    <w:p w14:paraId="7DFD169A" w14:textId="77777777" w:rsidR="00D06852" w:rsidRPr="009E3A5D"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715907CE" w14:textId="77777777" w:rsidR="00D06852" w:rsidRPr="009E3A5D" w:rsidRDefault="00D06852" w:rsidP="00D06852">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7F8D5F65" w14:textId="77777777" w:rsidR="00D06852" w:rsidRPr="009E3A5D" w:rsidRDefault="00D06852" w:rsidP="00F5178F">
      <w:pPr>
        <w:pStyle w:val="Nivel2"/>
        <w:numPr>
          <w:ilvl w:val="1"/>
          <w:numId w:val="15"/>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5" w:history="1">
        <w:r w:rsidRPr="009E3A5D">
          <w:rPr>
            <w:color w:val="auto"/>
          </w:rPr>
          <w:t xml:space="preserve"> </w:t>
        </w:r>
        <w:r w:rsidRPr="009E3A5D">
          <w:rPr>
            <w:rStyle w:val="Hyperlink"/>
            <w:color w:val="auto"/>
          </w:rPr>
          <w:t>https://saopedrodoiguacu.pr.gov.br/licitacao/</w:t>
        </w:r>
      </w:hyperlink>
      <w:proofErr w:type="gramStart"/>
      <w:r w:rsidRPr="009E3A5D">
        <w:rPr>
          <w:color w:val="auto"/>
        </w:rPr>
        <w:t xml:space="preserve"> .</w:t>
      </w:r>
      <w:proofErr w:type="gramEnd"/>
    </w:p>
    <w:p w14:paraId="23100A6E" w14:textId="77777777" w:rsidR="00D06852" w:rsidRDefault="00D06852" w:rsidP="00D06852">
      <w:pPr>
        <w:pStyle w:val="Nivel2"/>
        <w:ind w:left="567"/>
        <w:rPr>
          <w:rFonts w:eastAsia="Times New Roman"/>
          <w:color w:val="auto"/>
        </w:rPr>
      </w:pPr>
    </w:p>
    <w:p w14:paraId="69A8307F" w14:textId="77777777" w:rsidR="005B5109" w:rsidRDefault="005B5109" w:rsidP="00D06852">
      <w:pPr>
        <w:pStyle w:val="Nivel2"/>
        <w:ind w:left="567"/>
        <w:rPr>
          <w:rFonts w:eastAsia="Times New Roman"/>
          <w:color w:val="auto"/>
        </w:rPr>
      </w:pPr>
    </w:p>
    <w:p w14:paraId="22824BCB" w14:textId="77777777" w:rsidR="005B5109" w:rsidRDefault="005B5109" w:rsidP="00D06852">
      <w:pPr>
        <w:pStyle w:val="Nivel2"/>
        <w:ind w:left="567"/>
        <w:rPr>
          <w:rFonts w:eastAsia="Times New Roman"/>
          <w:color w:val="auto"/>
        </w:rPr>
      </w:pPr>
    </w:p>
    <w:p w14:paraId="24638490" w14:textId="77777777" w:rsidR="005B5109" w:rsidRDefault="005B5109" w:rsidP="00D06852">
      <w:pPr>
        <w:pStyle w:val="Nivel2"/>
        <w:ind w:left="567"/>
        <w:rPr>
          <w:rFonts w:eastAsia="Times New Roman"/>
          <w:color w:val="auto"/>
        </w:rPr>
      </w:pPr>
    </w:p>
    <w:p w14:paraId="396CED03" w14:textId="77777777" w:rsidR="00D06852" w:rsidRPr="005717B3" w:rsidRDefault="00D06852" w:rsidP="00F5178F">
      <w:pPr>
        <w:pStyle w:val="Nivel2"/>
        <w:numPr>
          <w:ilvl w:val="1"/>
          <w:numId w:val="15"/>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22CD57C5" w14:textId="77777777" w:rsidR="00D06852" w:rsidRPr="005717B3" w:rsidRDefault="00D06852" w:rsidP="00D06852">
      <w:pPr>
        <w:pStyle w:val="Nivel2"/>
        <w:spacing w:before="0" w:after="0" w:line="240" w:lineRule="auto"/>
        <w:ind w:left="1134"/>
        <w:rPr>
          <w:rFonts w:eastAsia="Times New Roman"/>
          <w:color w:val="auto"/>
        </w:rPr>
      </w:pPr>
    </w:p>
    <w:p w14:paraId="3AACE593" w14:textId="77777777" w:rsidR="00D06852" w:rsidRPr="005717B3" w:rsidRDefault="00D06852" w:rsidP="00F5178F">
      <w:pPr>
        <w:pStyle w:val="Nivel3"/>
        <w:numPr>
          <w:ilvl w:val="2"/>
          <w:numId w:val="15"/>
        </w:numPr>
        <w:spacing w:before="0" w:after="0" w:line="240" w:lineRule="auto"/>
        <w:ind w:left="0" w:firstLine="709"/>
        <w:rPr>
          <w:color w:val="auto"/>
        </w:rPr>
      </w:pPr>
      <w:r w:rsidRPr="005717B3">
        <w:rPr>
          <w:color w:val="auto"/>
        </w:rPr>
        <w:t>ANEXO I - Termo de Referência</w:t>
      </w:r>
    </w:p>
    <w:p w14:paraId="15F01D69" w14:textId="77777777" w:rsidR="00D06852" w:rsidRPr="005717B3" w:rsidRDefault="00D06852" w:rsidP="00F5178F">
      <w:pPr>
        <w:pStyle w:val="Nivel3"/>
        <w:numPr>
          <w:ilvl w:val="2"/>
          <w:numId w:val="15"/>
        </w:numPr>
        <w:spacing w:before="0" w:after="0" w:line="240" w:lineRule="auto"/>
        <w:ind w:left="0" w:firstLine="709"/>
        <w:rPr>
          <w:color w:val="auto"/>
        </w:rPr>
      </w:pPr>
      <w:r w:rsidRPr="005717B3">
        <w:rPr>
          <w:color w:val="auto"/>
        </w:rPr>
        <w:t>ANEXO II – Minuta de Ata de Registro de Preços</w:t>
      </w:r>
    </w:p>
    <w:p w14:paraId="37A4F2ED" w14:textId="77777777" w:rsidR="00D06852" w:rsidRPr="005717B3" w:rsidRDefault="00D06852" w:rsidP="00F5178F">
      <w:pPr>
        <w:pStyle w:val="Nivel3"/>
        <w:numPr>
          <w:ilvl w:val="2"/>
          <w:numId w:val="15"/>
        </w:numPr>
        <w:spacing w:before="0" w:after="0" w:line="240" w:lineRule="auto"/>
        <w:ind w:left="0" w:firstLine="709"/>
        <w:rPr>
          <w:rFonts w:eastAsia="Times New Roman"/>
          <w:color w:val="auto"/>
        </w:rPr>
      </w:pPr>
      <w:r w:rsidRPr="005717B3">
        <w:rPr>
          <w:color w:val="auto"/>
        </w:rPr>
        <w:t>ANEXO III – Modelo de Proposta Comercial</w:t>
      </w:r>
    </w:p>
    <w:p w14:paraId="4E084743" w14:textId="77777777" w:rsidR="00D06852" w:rsidRPr="005717B3" w:rsidRDefault="00D06852" w:rsidP="00F5178F">
      <w:pPr>
        <w:pStyle w:val="Nivel3"/>
        <w:numPr>
          <w:ilvl w:val="2"/>
          <w:numId w:val="15"/>
        </w:numPr>
        <w:spacing w:before="0" w:after="0" w:line="240" w:lineRule="auto"/>
        <w:ind w:left="0" w:firstLine="709"/>
        <w:rPr>
          <w:rFonts w:eastAsia="Times New Roman"/>
          <w:color w:val="auto"/>
        </w:rPr>
      </w:pPr>
      <w:r w:rsidRPr="005717B3">
        <w:rPr>
          <w:color w:val="auto"/>
        </w:rPr>
        <w:t>ANEXO IV – Modelo de Declaração Unificada</w:t>
      </w:r>
    </w:p>
    <w:p w14:paraId="2EA2B506" w14:textId="77777777" w:rsidR="00D06852" w:rsidRPr="005717B3" w:rsidRDefault="00D06852" w:rsidP="00D06852">
      <w:pPr>
        <w:pStyle w:val="Nivel3"/>
        <w:spacing w:before="0" w:after="0" w:line="240" w:lineRule="auto"/>
        <w:ind w:left="709"/>
        <w:rPr>
          <w:rFonts w:eastAsia="Times New Roman"/>
          <w:color w:val="auto"/>
        </w:rPr>
      </w:pPr>
    </w:p>
    <w:p w14:paraId="33077F4C" w14:textId="77777777" w:rsidR="00D06852" w:rsidRPr="005717B3" w:rsidRDefault="00D06852" w:rsidP="00D06852">
      <w:pPr>
        <w:pStyle w:val="Nivel3"/>
        <w:spacing w:before="0" w:after="0" w:line="240" w:lineRule="auto"/>
        <w:ind w:left="709"/>
        <w:rPr>
          <w:rFonts w:eastAsia="Times New Roman"/>
          <w:color w:val="auto"/>
        </w:rPr>
      </w:pPr>
    </w:p>
    <w:p w14:paraId="41AB5177" w14:textId="77777777" w:rsidR="00D06852" w:rsidRPr="005717B3" w:rsidRDefault="00D06852" w:rsidP="00D06852">
      <w:pPr>
        <w:ind w:firstLine="567"/>
        <w:jc w:val="right"/>
        <w:rPr>
          <w:rFonts w:ascii="Arial" w:eastAsia="MS Mincho" w:hAnsi="Arial" w:cs="Arial"/>
          <w:sz w:val="20"/>
          <w:szCs w:val="20"/>
        </w:rPr>
      </w:pPr>
    </w:p>
    <w:p w14:paraId="64610750" w14:textId="77777777" w:rsidR="00D06852" w:rsidRPr="005717B3" w:rsidRDefault="00D06852" w:rsidP="00D06852">
      <w:pPr>
        <w:ind w:firstLine="567"/>
        <w:jc w:val="right"/>
        <w:rPr>
          <w:rFonts w:ascii="Arial" w:eastAsia="MS Mincho" w:hAnsi="Arial" w:cs="Arial"/>
          <w:sz w:val="20"/>
          <w:szCs w:val="20"/>
        </w:rPr>
      </w:pPr>
    </w:p>
    <w:p w14:paraId="79627408" w14:textId="23B3BF5F" w:rsidR="00D06852" w:rsidRPr="005717B3" w:rsidRDefault="00D06852" w:rsidP="00D06852">
      <w:pPr>
        <w:ind w:firstLine="567"/>
        <w:jc w:val="right"/>
        <w:rPr>
          <w:rFonts w:ascii="Arial" w:eastAsia="MS Mincho" w:hAnsi="Arial" w:cs="Arial"/>
          <w:sz w:val="20"/>
          <w:szCs w:val="20"/>
        </w:rPr>
      </w:pPr>
      <w:r w:rsidRPr="005717B3">
        <w:rPr>
          <w:rFonts w:ascii="Arial" w:eastAsia="MS Mincho" w:hAnsi="Arial" w:cs="Arial"/>
          <w:sz w:val="20"/>
          <w:szCs w:val="20"/>
        </w:rPr>
        <w:lastRenderedPageBreak/>
        <w:t xml:space="preserve">São Pedro do Iguaçu – PR, </w:t>
      </w:r>
      <w:r w:rsidR="005B5109">
        <w:rPr>
          <w:rFonts w:ascii="Arial" w:eastAsia="MS Mincho" w:hAnsi="Arial" w:cs="Arial"/>
          <w:sz w:val="20"/>
          <w:szCs w:val="20"/>
        </w:rPr>
        <w:t>04 de novembro</w:t>
      </w:r>
      <w:r w:rsidR="00CA2AED">
        <w:rPr>
          <w:rFonts w:ascii="Arial" w:eastAsia="MS Mincho" w:hAnsi="Arial" w:cs="Arial"/>
          <w:sz w:val="20"/>
          <w:szCs w:val="20"/>
        </w:rPr>
        <w:t xml:space="preserve"> </w:t>
      </w:r>
      <w:r>
        <w:rPr>
          <w:rFonts w:ascii="Arial" w:eastAsia="MS Mincho" w:hAnsi="Arial" w:cs="Arial"/>
          <w:sz w:val="20"/>
          <w:szCs w:val="20"/>
        </w:rPr>
        <w:t>de 2025.</w:t>
      </w:r>
    </w:p>
    <w:p w14:paraId="510A4D4B" w14:textId="77777777" w:rsidR="00D06852" w:rsidRPr="005717B3" w:rsidRDefault="00D06852" w:rsidP="00D06852">
      <w:pPr>
        <w:ind w:firstLine="567"/>
        <w:jc w:val="right"/>
        <w:rPr>
          <w:rFonts w:ascii="Arial" w:eastAsia="MS Mincho" w:hAnsi="Arial" w:cs="Arial"/>
          <w:sz w:val="20"/>
          <w:szCs w:val="20"/>
        </w:rPr>
      </w:pPr>
    </w:p>
    <w:p w14:paraId="13440FCA" w14:textId="77777777" w:rsidR="00D06852" w:rsidRPr="005717B3"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5717B3" w:rsidRDefault="00D06852" w:rsidP="00D06852">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6B75C495" w14:textId="77777777" w:rsidR="00D06852" w:rsidRPr="005717B3" w:rsidRDefault="00D06852" w:rsidP="00D06852">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20037B39" w14:textId="77777777" w:rsidR="00D06852" w:rsidRDefault="00D06852" w:rsidP="00D06852">
      <w:pPr>
        <w:ind w:firstLine="567"/>
        <w:jc w:val="right"/>
        <w:rPr>
          <w:rFonts w:ascii="Arial" w:eastAsia="MS Mincho" w:hAnsi="Arial" w:cs="Arial"/>
          <w:sz w:val="20"/>
          <w:szCs w:val="20"/>
        </w:rPr>
      </w:pPr>
    </w:p>
    <w:p w14:paraId="409AED2F" w14:textId="77777777" w:rsidR="00D06852" w:rsidRDefault="00D06852" w:rsidP="00D06852">
      <w:pPr>
        <w:ind w:firstLine="567"/>
        <w:jc w:val="right"/>
        <w:rPr>
          <w:rFonts w:ascii="Arial" w:eastAsia="MS Mincho" w:hAnsi="Arial" w:cs="Arial"/>
          <w:sz w:val="20"/>
          <w:szCs w:val="20"/>
        </w:rPr>
      </w:pPr>
    </w:p>
    <w:p w14:paraId="1289F5C0" w14:textId="77777777" w:rsidR="00D06852" w:rsidRDefault="00D06852" w:rsidP="00D06852">
      <w:pPr>
        <w:ind w:firstLine="567"/>
        <w:jc w:val="right"/>
        <w:rPr>
          <w:rFonts w:ascii="Arial" w:eastAsia="MS Mincho" w:hAnsi="Arial" w:cs="Arial"/>
          <w:sz w:val="20"/>
          <w:szCs w:val="20"/>
        </w:rPr>
      </w:pPr>
    </w:p>
    <w:p w14:paraId="51A579C7" w14:textId="77777777" w:rsidR="00D06852" w:rsidRDefault="00D06852" w:rsidP="00D06852">
      <w:pPr>
        <w:ind w:firstLine="567"/>
        <w:jc w:val="right"/>
        <w:rPr>
          <w:rFonts w:ascii="Arial" w:eastAsia="MS Mincho" w:hAnsi="Arial" w:cs="Arial"/>
          <w:sz w:val="20"/>
          <w:szCs w:val="20"/>
        </w:rPr>
      </w:pPr>
    </w:p>
    <w:p w14:paraId="543D9584" w14:textId="77777777" w:rsidR="00D06852" w:rsidRDefault="00D06852" w:rsidP="00D06852">
      <w:pPr>
        <w:ind w:firstLine="567"/>
        <w:jc w:val="right"/>
        <w:rPr>
          <w:rFonts w:ascii="Arial" w:eastAsia="MS Mincho" w:hAnsi="Arial" w:cs="Arial"/>
          <w:sz w:val="20"/>
          <w:szCs w:val="20"/>
        </w:rPr>
      </w:pPr>
    </w:p>
    <w:p w14:paraId="32B143EA" w14:textId="77777777" w:rsidR="00B57068" w:rsidRDefault="00B57068" w:rsidP="00D06852">
      <w:pPr>
        <w:ind w:firstLine="567"/>
        <w:jc w:val="right"/>
        <w:rPr>
          <w:rFonts w:ascii="Arial" w:eastAsia="MS Mincho" w:hAnsi="Arial" w:cs="Arial"/>
          <w:sz w:val="20"/>
          <w:szCs w:val="20"/>
        </w:rPr>
      </w:pPr>
    </w:p>
    <w:p w14:paraId="3E7AB016" w14:textId="77777777" w:rsidR="00B57068" w:rsidRDefault="00B57068" w:rsidP="00D06852">
      <w:pPr>
        <w:ind w:firstLine="567"/>
        <w:jc w:val="right"/>
        <w:rPr>
          <w:rFonts w:ascii="Arial" w:eastAsia="MS Mincho" w:hAnsi="Arial" w:cs="Arial"/>
          <w:sz w:val="20"/>
          <w:szCs w:val="20"/>
        </w:rPr>
      </w:pPr>
    </w:p>
    <w:p w14:paraId="463CD007" w14:textId="77777777" w:rsidR="00B57068" w:rsidRDefault="00B57068" w:rsidP="00D06852">
      <w:pPr>
        <w:ind w:firstLine="567"/>
        <w:jc w:val="right"/>
        <w:rPr>
          <w:rFonts w:ascii="Arial" w:eastAsia="MS Mincho" w:hAnsi="Arial" w:cs="Arial"/>
          <w:sz w:val="20"/>
          <w:szCs w:val="20"/>
        </w:rPr>
      </w:pPr>
    </w:p>
    <w:p w14:paraId="3A258494" w14:textId="77777777" w:rsidR="00B57068" w:rsidRDefault="00B57068" w:rsidP="00D06852">
      <w:pPr>
        <w:ind w:firstLine="567"/>
        <w:jc w:val="right"/>
        <w:rPr>
          <w:rFonts w:ascii="Arial" w:eastAsia="MS Mincho" w:hAnsi="Arial" w:cs="Arial"/>
          <w:sz w:val="20"/>
          <w:szCs w:val="20"/>
        </w:rPr>
      </w:pPr>
    </w:p>
    <w:p w14:paraId="7C524333" w14:textId="77777777" w:rsidR="00B57068" w:rsidRDefault="00B57068" w:rsidP="00D06852">
      <w:pPr>
        <w:ind w:firstLine="567"/>
        <w:jc w:val="right"/>
        <w:rPr>
          <w:rFonts w:ascii="Arial" w:eastAsia="MS Mincho" w:hAnsi="Arial" w:cs="Arial"/>
          <w:sz w:val="20"/>
          <w:szCs w:val="20"/>
        </w:rPr>
      </w:pPr>
    </w:p>
    <w:p w14:paraId="5395CEB7" w14:textId="77777777" w:rsidR="00B57068" w:rsidRDefault="00B57068" w:rsidP="00D06852">
      <w:pPr>
        <w:ind w:firstLine="567"/>
        <w:jc w:val="right"/>
        <w:rPr>
          <w:rFonts w:ascii="Arial" w:eastAsia="MS Mincho" w:hAnsi="Arial" w:cs="Arial"/>
          <w:sz w:val="20"/>
          <w:szCs w:val="20"/>
        </w:rPr>
      </w:pPr>
    </w:p>
    <w:p w14:paraId="61F8233F" w14:textId="77777777" w:rsidR="00B57068" w:rsidRDefault="00B57068" w:rsidP="00D06852">
      <w:pPr>
        <w:ind w:firstLine="567"/>
        <w:jc w:val="right"/>
        <w:rPr>
          <w:rFonts w:ascii="Arial" w:eastAsia="MS Mincho" w:hAnsi="Arial" w:cs="Arial"/>
          <w:sz w:val="20"/>
          <w:szCs w:val="20"/>
        </w:rPr>
      </w:pPr>
    </w:p>
    <w:p w14:paraId="12DB3E15" w14:textId="77777777" w:rsidR="00A75DCB" w:rsidRDefault="00A75DCB" w:rsidP="00D06852">
      <w:pPr>
        <w:ind w:firstLine="567"/>
        <w:jc w:val="right"/>
        <w:rPr>
          <w:rFonts w:ascii="Arial" w:eastAsia="MS Mincho" w:hAnsi="Arial" w:cs="Arial"/>
          <w:sz w:val="20"/>
          <w:szCs w:val="20"/>
        </w:rPr>
      </w:pPr>
    </w:p>
    <w:p w14:paraId="36FDDFF7" w14:textId="77777777" w:rsidR="00A75DCB" w:rsidRDefault="00A75DCB" w:rsidP="00D06852">
      <w:pPr>
        <w:ind w:firstLine="567"/>
        <w:jc w:val="right"/>
        <w:rPr>
          <w:rFonts w:ascii="Arial" w:eastAsia="MS Mincho" w:hAnsi="Arial" w:cs="Arial"/>
          <w:sz w:val="20"/>
          <w:szCs w:val="20"/>
        </w:rPr>
      </w:pPr>
    </w:p>
    <w:p w14:paraId="599DDB11" w14:textId="77777777" w:rsidR="00D06852" w:rsidRDefault="00D06852" w:rsidP="00D06852">
      <w:pPr>
        <w:ind w:firstLine="567"/>
        <w:jc w:val="right"/>
        <w:rPr>
          <w:rFonts w:ascii="Arial" w:eastAsia="MS Mincho" w:hAnsi="Arial" w:cs="Arial"/>
          <w:sz w:val="20"/>
          <w:szCs w:val="20"/>
        </w:rPr>
      </w:pPr>
    </w:p>
    <w:p w14:paraId="17EA0D85" w14:textId="77777777" w:rsidR="00D06852" w:rsidRDefault="00D06852" w:rsidP="00D06852">
      <w:pPr>
        <w:ind w:firstLine="567"/>
        <w:jc w:val="right"/>
        <w:rPr>
          <w:rFonts w:ascii="Arial" w:eastAsia="MS Mincho" w:hAnsi="Arial" w:cs="Arial"/>
          <w:sz w:val="20"/>
          <w:szCs w:val="20"/>
        </w:rPr>
      </w:pPr>
    </w:p>
    <w:p w14:paraId="091561D7" w14:textId="77777777" w:rsidR="00D06852" w:rsidRDefault="00D06852" w:rsidP="00D06852">
      <w:pPr>
        <w:ind w:firstLine="567"/>
        <w:jc w:val="right"/>
        <w:rPr>
          <w:rFonts w:ascii="Arial" w:eastAsia="MS Mincho" w:hAnsi="Arial" w:cs="Arial"/>
          <w:sz w:val="20"/>
          <w:szCs w:val="20"/>
        </w:rPr>
      </w:pPr>
    </w:p>
    <w:p w14:paraId="14572344" w14:textId="77777777" w:rsidR="00D06852" w:rsidRDefault="00D06852" w:rsidP="00D06852">
      <w:pPr>
        <w:ind w:firstLine="567"/>
        <w:jc w:val="right"/>
        <w:rPr>
          <w:rFonts w:ascii="Arial" w:eastAsia="MS Mincho" w:hAnsi="Arial" w:cs="Arial"/>
          <w:sz w:val="20"/>
          <w:szCs w:val="20"/>
        </w:rPr>
      </w:pPr>
    </w:p>
    <w:bookmarkStart w:id="60" w:name="_Toc184908654"/>
    <w:p w14:paraId="7A6DEDF4" w14:textId="77777777" w:rsidR="00D06852" w:rsidRPr="005717B3" w:rsidRDefault="00D06852" w:rsidP="00D06852">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mc:AlternateContent>
          <mc:Choice Requires="wpg">
            <w:drawing>
              <wp:anchor distT="0" distB="0" distL="0" distR="0" simplePos="0" relativeHeight="251660288" behindDoc="1" locked="0" layoutInCell="1" allowOverlap="1" wp14:anchorId="2213E92E" wp14:editId="70E53FA8">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6"/>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ABB9E4" id="Group 121" o:spid="_x0000_s1026" style="position:absolute;margin-left:40.55pt;margin-top:-.85pt;width:525.85pt;height:16.35pt;z-index:-25165619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0"/>
    </w:p>
    <w:p w14:paraId="664E9A2E" w14:textId="77777777" w:rsidR="00D06852" w:rsidRPr="00831919" w:rsidRDefault="00D06852" w:rsidP="00D06852">
      <w:pPr>
        <w:spacing w:after="0" w:line="240" w:lineRule="auto"/>
        <w:jc w:val="both"/>
        <w:rPr>
          <w:rFonts w:ascii="Arial" w:eastAsia="Times New Roman" w:hAnsi="Arial" w:cs="Arial"/>
          <w:b/>
          <w:bCs/>
          <w:sz w:val="20"/>
          <w:szCs w:val="20"/>
          <w:lang w:eastAsia="pt-BR"/>
        </w:rPr>
      </w:pPr>
    </w:p>
    <w:p w14:paraId="0670023F" w14:textId="77777777" w:rsidR="00AD24C3" w:rsidRPr="003F61C3" w:rsidRDefault="00AD24C3" w:rsidP="00AD24C3">
      <w:pPr>
        <w:spacing w:after="0" w:line="240" w:lineRule="auto"/>
        <w:jc w:val="both"/>
        <w:rPr>
          <w:rFonts w:ascii="Arial" w:eastAsia="Times New Roman" w:hAnsi="Arial" w:cs="Arial"/>
          <w:b/>
          <w:bCs/>
          <w:sz w:val="20"/>
          <w:szCs w:val="20"/>
          <w:lang w:eastAsia="pt-BR"/>
        </w:rPr>
      </w:pPr>
    </w:p>
    <w:p w14:paraId="1212D3E0" w14:textId="77777777" w:rsidR="00AD24C3" w:rsidRPr="003F61C3" w:rsidRDefault="00AD24C3" w:rsidP="00AD24C3">
      <w:pPr>
        <w:numPr>
          <w:ilvl w:val="0"/>
          <w:numId w:val="55"/>
        </w:numPr>
        <w:spacing w:after="0" w:line="240" w:lineRule="auto"/>
        <w:jc w:val="both"/>
        <w:rPr>
          <w:rFonts w:ascii="Arial" w:eastAsia="Times New Roman" w:hAnsi="Arial" w:cs="Arial"/>
          <w:b/>
          <w:sz w:val="20"/>
          <w:szCs w:val="20"/>
          <w:lang w:eastAsia="pt-BR"/>
        </w:rPr>
      </w:pPr>
      <w:r w:rsidRPr="003F61C3">
        <w:rPr>
          <w:rFonts w:ascii="Arial" w:eastAsia="Times New Roman" w:hAnsi="Arial" w:cs="Arial"/>
          <w:b/>
          <w:sz w:val="20"/>
          <w:szCs w:val="20"/>
          <w:lang w:eastAsia="pt-BR"/>
        </w:rPr>
        <w:t>APRESENTAÇÃO</w:t>
      </w:r>
    </w:p>
    <w:p w14:paraId="7756F98F" w14:textId="77777777" w:rsidR="00AD24C3" w:rsidRPr="003F61C3" w:rsidRDefault="00AD24C3" w:rsidP="00AD24C3">
      <w:pPr>
        <w:numPr>
          <w:ilvl w:val="1"/>
          <w:numId w:val="55"/>
        </w:numPr>
        <w:spacing w:after="0" w:line="240" w:lineRule="auto"/>
        <w:ind w:left="0" w:firstLine="0"/>
        <w:jc w:val="both"/>
        <w:rPr>
          <w:rFonts w:ascii="Arial" w:eastAsia="Times New Roman" w:hAnsi="Arial" w:cs="Arial"/>
          <w:color w:val="FF0000"/>
          <w:sz w:val="20"/>
          <w:szCs w:val="20"/>
          <w:lang w:eastAsia="pt-BR"/>
        </w:rPr>
      </w:pPr>
      <w:r w:rsidRPr="003F61C3">
        <w:rPr>
          <w:rFonts w:ascii="Arial" w:eastAsia="Times New Roman" w:hAnsi="Arial" w:cs="Arial"/>
          <w:sz w:val="20"/>
          <w:szCs w:val="20"/>
          <w:lang w:eastAsia="pt-BR"/>
        </w:rPr>
        <w:t xml:space="preserve">Esse termo de referência tem por objetivo a realização de </w:t>
      </w:r>
      <w:r w:rsidRPr="003F61C3">
        <w:rPr>
          <w:rFonts w:ascii="Arial" w:eastAsia="Times New Roman" w:hAnsi="Arial" w:cs="Arial"/>
          <w:b/>
          <w:bCs/>
          <w:sz w:val="20"/>
          <w:szCs w:val="20"/>
          <w:lang w:eastAsia="pt-BR"/>
        </w:rPr>
        <w:t>Pregão Eletrônico para o Registro de Preço</w:t>
      </w:r>
      <w:r w:rsidRPr="003F61C3">
        <w:rPr>
          <w:rFonts w:ascii="Arial" w:eastAsia="Times New Roman" w:hAnsi="Arial" w:cs="Arial"/>
          <w:sz w:val="20"/>
          <w:szCs w:val="20"/>
          <w:lang w:eastAsia="pt-BR"/>
        </w:rPr>
        <w:t>, com base na</w:t>
      </w:r>
      <w:r w:rsidRPr="003F61C3">
        <w:rPr>
          <w:rFonts w:ascii="Arial" w:eastAsia="Times New Roman" w:hAnsi="Arial" w:cs="Arial"/>
          <w:sz w:val="20"/>
          <w:szCs w:val="20"/>
        </w:rPr>
        <w:t xml:space="preserve"> Lei nº 14.133/2021</w:t>
      </w:r>
      <w:r w:rsidRPr="003F61C3">
        <w:rPr>
          <w:rFonts w:ascii="Arial" w:eastAsia="Times New Roman" w:hAnsi="Arial" w:cs="Arial"/>
          <w:sz w:val="20"/>
          <w:szCs w:val="20"/>
          <w:lang w:eastAsia="pt-BR"/>
        </w:rPr>
        <w:t xml:space="preserve"> e Decreto Municipal n° 023/2023, para futuras aquisições de lanche e gêneros alimentícios para serem utilizados nas atividades dos grupos de Convivência da Terceira Idade, que são realizados na sede do município, no Distrito de Luz Marina e na localidade de São Francisco.</w:t>
      </w:r>
    </w:p>
    <w:p w14:paraId="5EB0E433" w14:textId="77777777" w:rsidR="00AD24C3" w:rsidRPr="003F61C3" w:rsidRDefault="00AD24C3" w:rsidP="00AD24C3">
      <w:pPr>
        <w:spacing w:after="0" w:line="240" w:lineRule="auto"/>
        <w:jc w:val="both"/>
        <w:rPr>
          <w:rFonts w:ascii="Arial" w:eastAsia="Times New Roman" w:hAnsi="Arial" w:cs="Arial"/>
          <w:color w:val="FF0000"/>
          <w:sz w:val="20"/>
          <w:szCs w:val="20"/>
          <w:lang w:eastAsia="pt-BR"/>
        </w:rPr>
      </w:pPr>
    </w:p>
    <w:p w14:paraId="432F5F1B" w14:textId="77777777" w:rsidR="00AD24C3" w:rsidRPr="003F61C3" w:rsidRDefault="00AD24C3" w:rsidP="00AD24C3">
      <w:pPr>
        <w:numPr>
          <w:ilvl w:val="0"/>
          <w:numId w:val="55"/>
        </w:numPr>
        <w:spacing w:after="0" w:line="240" w:lineRule="auto"/>
        <w:ind w:left="0" w:firstLine="0"/>
        <w:jc w:val="both"/>
        <w:rPr>
          <w:rFonts w:ascii="Arial" w:eastAsia="Times New Roman" w:hAnsi="Arial" w:cs="Arial"/>
          <w:b/>
          <w:sz w:val="20"/>
          <w:szCs w:val="20"/>
          <w:lang w:eastAsia="pt-BR"/>
        </w:rPr>
      </w:pPr>
      <w:r w:rsidRPr="003F61C3">
        <w:rPr>
          <w:rFonts w:ascii="Arial" w:eastAsia="Times New Roman" w:hAnsi="Arial" w:cs="Arial"/>
          <w:b/>
          <w:sz w:val="20"/>
          <w:szCs w:val="20"/>
          <w:lang w:eastAsia="pt-BR"/>
        </w:rPr>
        <w:t>OBJETO</w:t>
      </w:r>
    </w:p>
    <w:p w14:paraId="0B605BD7" w14:textId="77777777" w:rsidR="00AD24C3" w:rsidRPr="003F61C3" w:rsidRDefault="00AD24C3" w:rsidP="00AD24C3">
      <w:pPr>
        <w:numPr>
          <w:ilvl w:val="1"/>
          <w:numId w:val="55"/>
        </w:numPr>
        <w:spacing w:after="0" w:line="240" w:lineRule="auto"/>
        <w:ind w:left="0" w:firstLine="0"/>
        <w:jc w:val="both"/>
        <w:rPr>
          <w:rFonts w:ascii="Arial" w:hAnsi="Arial" w:cs="Arial"/>
          <w:sz w:val="20"/>
          <w:szCs w:val="20"/>
        </w:rPr>
      </w:pPr>
      <w:r w:rsidRPr="003F61C3">
        <w:rPr>
          <w:rFonts w:ascii="Arial" w:eastAsia="Times New Roman" w:hAnsi="Arial" w:cs="Arial"/>
          <w:sz w:val="20"/>
          <w:szCs w:val="20"/>
          <w:lang w:eastAsia="pt-BR"/>
        </w:rPr>
        <w:t>Serão licitados lanches e gêneros alimentícios, para o período de 12 (doze) meses, os itens estão descritos na tabela abaixo.</w:t>
      </w:r>
    </w:p>
    <w:tbl>
      <w:tblPr>
        <w:tblW w:w="960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006"/>
        <w:gridCol w:w="839"/>
        <w:gridCol w:w="772"/>
        <w:gridCol w:w="1183"/>
        <w:gridCol w:w="1106"/>
      </w:tblGrid>
      <w:tr w:rsidR="00AD24C3" w:rsidRPr="003F61C3" w14:paraId="4EAB7B2C" w14:textId="77777777" w:rsidTr="00AD24C3">
        <w:trPr>
          <w:trHeight w:val="468"/>
        </w:trPr>
        <w:tc>
          <w:tcPr>
            <w:tcW w:w="279" w:type="dxa"/>
            <w:vAlign w:val="center"/>
            <w:hideMark/>
          </w:tcPr>
          <w:p w14:paraId="0AAFF018" w14:textId="77777777" w:rsidR="00AD24C3" w:rsidRPr="003F61C3" w:rsidRDefault="00AD24C3" w:rsidP="00AD24C3">
            <w:pPr>
              <w:spacing w:after="0" w:line="200" w:lineRule="exact"/>
              <w:jc w:val="center"/>
              <w:rPr>
                <w:rFonts w:ascii="Arial" w:hAnsi="Arial" w:cs="Arial"/>
                <w:b/>
                <w:bCs/>
                <w:sz w:val="20"/>
                <w:szCs w:val="20"/>
              </w:rPr>
            </w:pPr>
            <w:r w:rsidRPr="003F61C3">
              <w:rPr>
                <w:rFonts w:ascii="Arial" w:hAnsi="Arial" w:cs="Arial"/>
                <w:b/>
                <w:bCs/>
                <w:sz w:val="20"/>
                <w:szCs w:val="20"/>
              </w:rPr>
              <w:lastRenderedPageBreak/>
              <w:t>ITEM</w:t>
            </w:r>
          </w:p>
        </w:tc>
        <w:tc>
          <w:tcPr>
            <w:tcW w:w="6059" w:type="dxa"/>
            <w:vAlign w:val="center"/>
            <w:hideMark/>
          </w:tcPr>
          <w:p w14:paraId="1A9A89E9" w14:textId="77777777" w:rsidR="00AD24C3" w:rsidRPr="003F61C3" w:rsidRDefault="00AD24C3" w:rsidP="00AD24C3">
            <w:pPr>
              <w:spacing w:after="0" w:line="200" w:lineRule="exact"/>
              <w:jc w:val="center"/>
              <w:rPr>
                <w:rFonts w:ascii="Arial" w:hAnsi="Arial" w:cs="Arial"/>
                <w:b/>
                <w:bCs/>
                <w:sz w:val="20"/>
                <w:szCs w:val="20"/>
              </w:rPr>
            </w:pPr>
            <w:r w:rsidRPr="003F61C3">
              <w:rPr>
                <w:rFonts w:ascii="Arial" w:hAnsi="Arial" w:cs="Arial"/>
                <w:b/>
                <w:bCs/>
                <w:sz w:val="20"/>
                <w:szCs w:val="20"/>
              </w:rPr>
              <w:t>PRODUTO / SERVIÇO</w:t>
            </w:r>
          </w:p>
        </w:tc>
        <w:tc>
          <w:tcPr>
            <w:tcW w:w="717" w:type="dxa"/>
            <w:vAlign w:val="center"/>
            <w:hideMark/>
          </w:tcPr>
          <w:p w14:paraId="35A9642C" w14:textId="77777777" w:rsidR="00AD24C3" w:rsidRPr="003F61C3" w:rsidRDefault="00AD24C3" w:rsidP="00AD24C3">
            <w:pPr>
              <w:spacing w:after="0" w:line="200" w:lineRule="exact"/>
              <w:jc w:val="center"/>
              <w:rPr>
                <w:rFonts w:ascii="Arial" w:hAnsi="Arial" w:cs="Arial"/>
                <w:b/>
                <w:bCs/>
                <w:sz w:val="20"/>
                <w:szCs w:val="20"/>
              </w:rPr>
            </w:pPr>
            <w:r w:rsidRPr="003F61C3">
              <w:rPr>
                <w:rFonts w:ascii="Arial" w:hAnsi="Arial" w:cs="Arial"/>
                <w:b/>
                <w:bCs/>
                <w:sz w:val="20"/>
                <w:szCs w:val="20"/>
              </w:rPr>
              <w:t>UNID</w:t>
            </w:r>
          </w:p>
        </w:tc>
        <w:tc>
          <w:tcPr>
            <w:tcW w:w="630" w:type="dxa"/>
            <w:vAlign w:val="center"/>
            <w:hideMark/>
          </w:tcPr>
          <w:p w14:paraId="3E74AC20" w14:textId="77777777" w:rsidR="00AD24C3" w:rsidRPr="003F61C3" w:rsidRDefault="00AD24C3" w:rsidP="00AD24C3">
            <w:pPr>
              <w:spacing w:after="0" w:line="200" w:lineRule="exact"/>
              <w:jc w:val="center"/>
              <w:rPr>
                <w:rFonts w:ascii="Arial" w:hAnsi="Arial" w:cs="Arial"/>
                <w:b/>
                <w:bCs/>
                <w:sz w:val="20"/>
                <w:szCs w:val="20"/>
              </w:rPr>
            </w:pPr>
            <w:r w:rsidRPr="003F61C3">
              <w:rPr>
                <w:rFonts w:ascii="Arial" w:hAnsi="Arial" w:cs="Arial"/>
                <w:b/>
                <w:bCs/>
                <w:sz w:val="20"/>
                <w:szCs w:val="20"/>
              </w:rPr>
              <w:t>QTDE</w:t>
            </w:r>
          </w:p>
        </w:tc>
        <w:tc>
          <w:tcPr>
            <w:tcW w:w="970" w:type="dxa"/>
            <w:vAlign w:val="center"/>
            <w:hideMark/>
          </w:tcPr>
          <w:p w14:paraId="1CFC0DAF" w14:textId="77777777" w:rsidR="00AD24C3" w:rsidRPr="003F61C3" w:rsidRDefault="00AD24C3" w:rsidP="00AD24C3">
            <w:pPr>
              <w:spacing w:after="0" w:line="200" w:lineRule="exact"/>
              <w:jc w:val="center"/>
              <w:rPr>
                <w:rFonts w:ascii="Arial" w:hAnsi="Arial" w:cs="Arial"/>
                <w:b/>
                <w:bCs/>
                <w:sz w:val="20"/>
                <w:szCs w:val="20"/>
              </w:rPr>
            </w:pPr>
            <w:r w:rsidRPr="003F61C3">
              <w:rPr>
                <w:rFonts w:ascii="Arial" w:hAnsi="Arial" w:cs="Arial"/>
                <w:b/>
                <w:bCs/>
                <w:sz w:val="20"/>
                <w:szCs w:val="20"/>
              </w:rPr>
              <w:t xml:space="preserve">VALOR UNITÁRIO </w:t>
            </w:r>
          </w:p>
        </w:tc>
        <w:tc>
          <w:tcPr>
            <w:tcW w:w="945" w:type="dxa"/>
            <w:vAlign w:val="center"/>
            <w:hideMark/>
          </w:tcPr>
          <w:p w14:paraId="0CA5C60C" w14:textId="77777777" w:rsidR="00AD24C3" w:rsidRPr="003F61C3" w:rsidRDefault="00AD24C3" w:rsidP="00AD24C3">
            <w:pPr>
              <w:spacing w:after="0" w:line="200" w:lineRule="exact"/>
              <w:jc w:val="center"/>
              <w:rPr>
                <w:rFonts w:ascii="Arial" w:hAnsi="Arial" w:cs="Arial"/>
                <w:b/>
                <w:bCs/>
                <w:sz w:val="20"/>
                <w:szCs w:val="20"/>
              </w:rPr>
            </w:pPr>
            <w:r w:rsidRPr="003F61C3">
              <w:rPr>
                <w:rFonts w:ascii="Arial" w:hAnsi="Arial" w:cs="Arial"/>
                <w:b/>
                <w:bCs/>
                <w:sz w:val="20"/>
                <w:szCs w:val="20"/>
              </w:rPr>
              <w:t xml:space="preserve">VALOR TOTAL </w:t>
            </w:r>
          </w:p>
        </w:tc>
      </w:tr>
      <w:tr w:rsidR="00AD24C3" w:rsidRPr="003F61C3" w14:paraId="1D6416C1" w14:textId="77777777" w:rsidTr="00AD24C3">
        <w:trPr>
          <w:trHeight w:val="453"/>
        </w:trPr>
        <w:tc>
          <w:tcPr>
            <w:tcW w:w="279" w:type="dxa"/>
            <w:vAlign w:val="center"/>
            <w:hideMark/>
          </w:tcPr>
          <w:p w14:paraId="23A12565"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1</w:t>
            </w:r>
            <w:proofErr w:type="gramEnd"/>
          </w:p>
        </w:tc>
        <w:tc>
          <w:tcPr>
            <w:tcW w:w="6059" w:type="dxa"/>
            <w:vAlign w:val="center"/>
            <w:hideMark/>
          </w:tcPr>
          <w:p w14:paraId="7824686F"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AÇÚCAR, CRISTAL, PRIMEIRA QUALIDADE, EMBALAGEM COM NO MÍNIMO 05 </w:t>
            </w:r>
            <w:proofErr w:type="gramStart"/>
            <w:r w:rsidRPr="003F61C3">
              <w:rPr>
                <w:rFonts w:ascii="Arial" w:hAnsi="Arial" w:cs="Arial"/>
                <w:sz w:val="20"/>
                <w:szCs w:val="20"/>
              </w:rPr>
              <w:t>KG</w:t>
            </w:r>
            <w:proofErr w:type="gramEnd"/>
            <w:r w:rsidRPr="003F61C3">
              <w:rPr>
                <w:rFonts w:ascii="Arial" w:hAnsi="Arial" w:cs="Arial"/>
                <w:sz w:val="20"/>
                <w:szCs w:val="20"/>
              </w:rPr>
              <w:t xml:space="preserve"> </w:t>
            </w:r>
          </w:p>
        </w:tc>
        <w:tc>
          <w:tcPr>
            <w:tcW w:w="717" w:type="dxa"/>
            <w:vAlign w:val="center"/>
            <w:hideMark/>
          </w:tcPr>
          <w:p w14:paraId="27C754E0"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Pacote</w:t>
            </w:r>
          </w:p>
        </w:tc>
        <w:tc>
          <w:tcPr>
            <w:tcW w:w="630" w:type="dxa"/>
            <w:vAlign w:val="center"/>
            <w:hideMark/>
          </w:tcPr>
          <w:p w14:paraId="250FD43E"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10</w:t>
            </w:r>
          </w:p>
        </w:tc>
        <w:tc>
          <w:tcPr>
            <w:tcW w:w="970" w:type="dxa"/>
            <w:vAlign w:val="center"/>
            <w:hideMark/>
          </w:tcPr>
          <w:p w14:paraId="6B4E1135"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17,74</w:t>
            </w:r>
          </w:p>
        </w:tc>
        <w:tc>
          <w:tcPr>
            <w:tcW w:w="945" w:type="dxa"/>
            <w:vAlign w:val="center"/>
            <w:hideMark/>
          </w:tcPr>
          <w:p w14:paraId="2CF7116C"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177,40</w:t>
            </w:r>
          </w:p>
        </w:tc>
      </w:tr>
      <w:tr w:rsidR="00AD24C3" w:rsidRPr="003F61C3" w14:paraId="34C0201C" w14:textId="77777777" w:rsidTr="00AD24C3">
        <w:trPr>
          <w:trHeight w:val="70"/>
        </w:trPr>
        <w:tc>
          <w:tcPr>
            <w:tcW w:w="279" w:type="dxa"/>
            <w:vAlign w:val="center"/>
            <w:hideMark/>
          </w:tcPr>
          <w:p w14:paraId="23C9BEA2"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2</w:t>
            </w:r>
            <w:proofErr w:type="gramEnd"/>
          </w:p>
        </w:tc>
        <w:tc>
          <w:tcPr>
            <w:tcW w:w="6059" w:type="dxa"/>
            <w:vAlign w:val="center"/>
            <w:hideMark/>
          </w:tcPr>
          <w:p w14:paraId="0DA3227F"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Assado de frango com queijo, massa de pão, medidas mínimas </w:t>
            </w:r>
            <w:proofErr w:type="gramStart"/>
            <w:r w:rsidRPr="003F61C3">
              <w:rPr>
                <w:rFonts w:ascii="Arial" w:hAnsi="Arial" w:cs="Arial"/>
                <w:sz w:val="20"/>
                <w:szCs w:val="20"/>
              </w:rPr>
              <w:t>8</w:t>
            </w:r>
            <w:proofErr w:type="gramEnd"/>
            <w:r w:rsidRPr="003F61C3">
              <w:rPr>
                <w:rFonts w:ascii="Arial" w:hAnsi="Arial" w:cs="Arial"/>
                <w:sz w:val="20"/>
                <w:szCs w:val="20"/>
              </w:rPr>
              <w:t xml:space="preserve"> x 8. Embalados por unidade em plástico filme, deverá ser acondicionado em embalagens limpas e devidamente fechadas.</w:t>
            </w:r>
          </w:p>
        </w:tc>
        <w:tc>
          <w:tcPr>
            <w:tcW w:w="717" w:type="dxa"/>
            <w:vAlign w:val="center"/>
            <w:hideMark/>
          </w:tcPr>
          <w:p w14:paraId="466F2D37"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322670F8"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500</w:t>
            </w:r>
          </w:p>
        </w:tc>
        <w:tc>
          <w:tcPr>
            <w:tcW w:w="970" w:type="dxa"/>
            <w:vAlign w:val="center"/>
            <w:hideMark/>
          </w:tcPr>
          <w:p w14:paraId="07C8B9B5"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6,61</w:t>
            </w:r>
          </w:p>
        </w:tc>
        <w:tc>
          <w:tcPr>
            <w:tcW w:w="945" w:type="dxa"/>
            <w:vAlign w:val="center"/>
            <w:hideMark/>
          </w:tcPr>
          <w:p w14:paraId="3A88FF8A"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3.305,00</w:t>
            </w:r>
          </w:p>
        </w:tc>
      </w:tr>
      <w:tr w:rsidR="00AD24C3" w:rsidRPr="003F61C3" w14:paraId="549878DA" w14:textId="77777777" w:rsidTr="00AD24C3">
        <w:trPr>
          <w:trHeight w:val="612"/>
        </w:trPr>
        <w:tc>
          <w:tcPr>
            <w:tcW w:w="279" w:type="dxa"/>
            <w:vAlign w:val="center"/>
            <w:hideMark/>
          </w:tcPr>
          <w:p w14:paraId="499C96E2"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3</w:t>
            </w:r>
            <w:proofErr w:type="gramEnd"/>
          </w:p>
        </w:tc>
        <w:tc>
          <w:tcPr>
            <w:tcW w:w="6059" w:type="dxa"/>
            <w:vAlign w:val="center"/>
            <w:hideMark/>
          </w:tcPr>
          <w:p w14:paraId="1755253C"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Bolo com recheio de creme branco com frutas (morango, pêssego ou abacaxi) e cobertura de chantili. Deverá ser acondicionado em embalagens limpas e devidamente fechadas.</w:t>
            </w:r>
          </w:p>
        </w:tc>
        <w:tc>
          <w:tcPr>
            <w:tcW w:w="717" w:type="dxa"/>
            <w:vAlign w:val="center"/>
            <w:hideMark/>
          </w:tcPr>
          <w:p w14:paraId="38822D10"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kg</w:t>
            </w:r>
            <w:proofErr w:type="gramEnd"/>
          </w:p>
        </w:tc>
        <w:tc>
          <w:tcPr>
            <w:tcW w:w="630" w:type="dxa"/>
            <w:vAlign w:val="center"/>
            <w:hideMark/>
          </w:tcPr>
          <w:p w14:paraId="7507967A"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100</w:t>
            </w:r>
          </w:p>
        </w:tc>
        <w:tc>
          <w:tcPr>
            <w:tcW w:w="970" w:type="dxa"/>
            <w:vAlign w:val="center"/>
            <w:hideMark/>
          </w:tcPr>
          <w:p w14:paraId="3F24B417"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53,59</w:t>
            </w:r>
          </w:p>
        </w:tc>
        <w:tc>
          <w:tcPr>
            <w:tcW w:w="945" w:type="dxa"/>
            <w:vAlign w:val="center"/>
            <w:hideMark/>
          </w:tcPr>
          <w:p w14:paraId="7E1DB43D"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5.359,00</w:t>
            </w:r>
          </w:p>
        </w:tc>
      </w:tr>
      <w:tr w:rsidR="00AD24C3" w:rsidRPr="003F61C3" w14:paraId="4B9CEBB1" w14:textId="77777777" w:rsidTr="00AD24C3">
        <w:trPr>
          <w:trHeight w:val="1020"/>
        </w:trPr>
        <w:tc>
          <w:tcPr>
            <w:tcW w:w="279" w:type="dxa"/>
            <w:vAlign w:val="center"/>
            <w:hideMark/>
          </w:tcPr>
          <w:p w14:paraId="78612439"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4</w:t>
            </w:r>
            <w:proofErr w:type="gramEnd"/>
          </w:p>
        </w:tc>
        <w:tc>
          <w:tcPr>
            <w:tcW w:w="6059" w:type="dxa"/>
            <w:vAlign w:val="center"/>
            <w:hideMark/>
          </w:tcPr>
          <w:p w14:paraId="41B7A787"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Bolo simples pedaços de no mínimo 10 x 10 cm. Tipo de bolo: (Bolo de chocolate com cobertura, bolo de cenoura com cobertura, bolo mármore, bolo formigueiro, bolo branco com cobertura de leite condensado e coco) não podendo estar </w:t>
            </w:r>
            <w:proofErr w:type="spellStart"/>
            <w:r w:rsidRPr="003F61C3">
              <w:rPr>
                <w:rFonts w:ascii="Arial" w:hAnsi="Arial" w:cs="Arial"/>
                <w:sz w:val="20"/>
                <w:szCs w:val="20"/>
              </w:rPr>
              <w:t>batumado</w:t>
            </w:r>
            <w:proofErr w:type="spellEnd"/>
            <w:r w:rsidRPr="003F61C3">
              <w:rPr>
                <w:rFonts w:ascii="Arial" w:hAnsi="Arial" w:cs="Arial"/>
                <w:sz w:val="20"/>
                <w:szCs w:val="20"/>
              </w:rPr>
              <w:t>. Deverá ser acondicionado em embalagens limpas e devidamente fechadas.</w:t>
            </w:r>
          </w:p>
        </w:tc>
        <w:tc>
          <w:tcPr>
            <w:tcW w:w="717" w:type="dxa"/>
            <w:vAlign w:val="center"/>
            <w:hideMark/>
          </w:tcPr>
          <w:p w14:paraId="3DA2B398"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kg</w:t>
            </w:r>
            <w:proofErr w:type="gramEnd"/>
          </w:p>
        </w:tc>
        <w:tc>
          <w:tcPr>
            <w:tcW w:w="630" w:type="dxa"/>
            <w:vAlign w:val="center"/>
            <w:hideMark/>
          </w:tcPr>
          <w:p w14:paraId="25D0A7FC"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500</w:t>
            </w:r>
          </w:p>
        </w:tc>
        <w:tc>
          <w:tcPr>
            <w:tcW w:w="970" w:type="dxa"/>
            <w:vAlign w:val="center"/>
            <w:hideMark/>
          </w:tcPr>
          <w:p w14:paraId="50C93940"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34,96</w:t>
            </w:r>
          </w:p>
        </w:tc>
        <w:tc>
          <w:tcPr>
            <w:tcW w:w="945" w:type="dxa"/>
            <w:vAlign w:val="center"/>
            <w:hideMark/>
          </w:tcPr>
          <w:p w14:paraId="52A629C2"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17.480,00</w:t>
            </w:r>
          </w:p>
        </w:tc>
      </w:tr>
      <w:tr w:rsidR="00AD24C3" w:rsidRPr="003F61C3" w14:paraId="4978DCB9" w14:textId="77777777" w:rsidTr="00AD24C3">
        <w:trPr>
          <w:trHeight w:val="1224"/>
        </w:trPr>
        <w:tc>
          <w:tcPr>
            <w:tcW w:w="279" w:type="dxa"/>
            <w:vAlign w:val="center"/>
            <w:hideMark/>
          </w:tcPr>
          <w:p w14:paraId="5E0AB493"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5</w:t>
            </w:r>
            <w:proofErr w:type="gramEnd"/>
          </w:p>
        </w:tc>
        <w:tc>
          <w:tcPr>
            <w:tcW w:w="6059" w:type="dxa"/>
            <w:vAlign w:val="center"/>
            <w:hideMark/>
          </w:tcPr>
          <w:p w14:paraId="5BBE4BFC"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Cachorro quente assado com recheio de </w:t>
            </w:r>
            <w:proofErr w:type="gramStart"/>
            <w:r w:rsidRPr="003F61C3">
              <w:rPr>
                <w:rFonts w:ascii="Arial" w:hAnsi="Arial" w:cs="Arial"/>
                <w:sz w:val="20"/>
                <w:szCs w:val="20"/>
              </w:rPr>
              <w:t>2</w:t>
            </w:r>
            <w:proofErr w:type="gramEnd"/>
            <w:r w:rsidRPr="003F61C3">
              <w:rPr>
                <w:rFonts w:ascii="Arial" w:hAnsi="Arial" w:cs="Arial"/>
                <w:sz w:val="20"/>
                <w:szCs w:val="20"/>
              </w:rPr>
              <w:t xml:space="preserve"> (duas) unidades de salsicha, 1 (uma) fatia de queijo e 1 (uma) fatia de presunto, medidas no mínimo 15x8, deverá ser produzido no dia da entrega ou um dia anterior a entrega, o lanche deverá ser colocado em embalagem de papel do tipo embalagem para x salada. Deverá ser acondicionado em embalagens limpas e devidamente fechadas. </w:t>
            </w:r>
          </w:p>
        </w:tc>
        <w:tc>
          <w:tcPr>
            <w:tcW w:w="717" w:type="dxa"/>
            <w:vAlign w:val="center"/>
            <w:hideMark/>
          </w:tcPr>
          <w:p w14:paraId="2E75E18F"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7B5AEAB6"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400</w:t>
            </w:r>
          </w:p>
        </w:tc>
        <w:tc>
          <w:tcPr>
            <w:tcW w:w="970" w:type="dxa"/>
            <w:vAlign w:val="center"/>
            <w:hideMark/>
          </w:tcPr>
          <w:p w14:paraId="69EB380F"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7,47</w:t>
            </w:r>
          </w:p>
        </w:tc>
        <w:tc>
          <w:tcPr>
            <w:tcW w:w="945" w:type="dxa"/>
            <w:vAlign w:val="center"/>
            <w:hideMark/>
          </w:tcPr>
          <w:p w14:paraId="7FD27FAC"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2.988,00</w:t>
            </w:r>
          </w:p>
        </w:tc>
      </w:tr>
      <w:tr w:rsidR="00AD24C3" w:rsidRPr="003F61C3" w14:paraId="758A4D74" w14:textId="77777777" w:rsidTr="00AD24C3">
        <w:trPr>
          <w:trHeight w:val="612"/>
        </w:trPr>
        <w:tc>
          <w:tcPr>
            <w:tcW w:w="279" w:type="dxa"/>
            <w:vAlign w:val="center"/>
            <w:hideMark/>
          </w:tcPr>
          <w:p w14:paraId="3CB88D22"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6</w:t>
            </w:r>
            <w:proofErr w:type="gramEnd"/>
          </w:p>
        </w:tc>
        <w:tc>
          <w:tcPr>
            <w:tcW w:w="6059" w:type="dxa"/>
            <w:vAlign w:val="center"/>
            <w:hideMark/>
          </w:tcPr>
          <w:p w14:paraId="0F0B28B9"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Chá mate caixinha em sache - embalagem íntegra de 40g, contendo 25 saquinhos, na embalagem deverá constar data de fabricação e número do lote do produto.  O produto deve estar isento de sujidades, microrganismos. </w:t>
            </w:r>
          </w:p>
        </w:tc>
        <w:tc>
          <w:tcPr>
            <w:tcW w:w="717" w:type="dxa"/>
            <w:vAlign w:val="center"/>
            <w:hideMark/>
          </w:tcPr>
          <w:p w14:paraId="3A25ECBE"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caixa</w:t>
            </w:r>
            <w:proofErr w:type="gramEnd"/>
          </w:p>
        </w:tc>
        <w:tc>
          <w:tcPr>
            <w:tcW w:w="630" w:type="dxa"/>
            <w:vAlign w:val="center"/>
            <w:hideMark/>
          </w:tcPr>
          <w:p w14:paraId="5BF7FCF4"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w:t>
            </w:r>
          </w:p>
        </w:tc>
        <w:tc>
          <w:tcPr>
            <w:tcW w:w="970" w:type="dxa"/>
            <w:vAlign w:val="center"/>
            <w:hideMark/>
          </w:tcPr>
          <w:p w14:paraId="53B004DD"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5,63</w:t>
            </w:r>
          </w:p>
        </w:tc>
        <w:tc>
          <w:tcPr>
            <w:tcW w:w="945" w:type="dxa"/>
            <w:vAlign w:val="center"/>
            <w:hideMark/>
          </w:tcPr>
          <w:p w14:paraId="22B78587"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281,50</w:t>
            </w:r>
          </w:p>
        </w:tc>
      </w:tr>
      <w:tr w:rsidR="00AD24C3" w:rsidRPr="003F61C3" w14:paraId="40C51203" w14:textId="77777777" w:rsidTr="00AD24C3">
        <w:trPr>
          <w:trHeight w:val="816"/>
        </w:trPr>
        <w:tc>
          <w:tcPr>
            <w:tcW w:w="279" w:type="dxa"/>
            <w:vAlign w:val="center"/>
            <w:hideMark/>
          </w:tcPr>
          <w:p w14:paraId="55CA4AEF"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7</w:t>
            </w:r>
            <w:proofErr w:type="gramEnd"/>
          </w:p>
        </w:tc>
        <w:tc>
          <w:tcPr>
            <w:tcW w:w="6059" w:type="dxa"/>
            <w:vAlign w:val="center"/>
            <w:hideMark/>
          </w:tcPr>
          <w:p w14:paraId="4CA98CF6"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Coxinha de mandioca pura sem mistura, sem conservante, recheio frango com catupiry ou carne moída bovina com cor e aroma natural do produto pós-fritura.  Pesando no mínimo 200 gr. Embaladas em guardanapo de papel, deverá ser acondicionado em embalagens limpas e devidamente fechadas.</w:t>
            </w:r>
          </w:p>
        </w:tc>
        <w:tc>
          <w:tcPr>
            <w:tcW w:w="717" w:type="dxa"/>
            <w:vAlign w:val="center"/>
            <w:hideMark/>
          </w:tcPr>
          <w:p w14:paraId="1F91A6EA"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r w:rsidRPr="003F61C3">
              <w:rPr>
                <w:rFonts w:ascii="Arial" w:hAnsi="Arial" w:cs="Arial"/>
                <w:sz w:val="20"/>
                <w:szCs w:val="20"/>
              </w:rPr>
              <w:t xml:space="preserve"> </w:t>
            </w:r>
          </w:p>
        </w:tc>
        <w:tc>
          <w:tcPr>
            <w:tcW w:w="630" w:type="dxa"/>
            <w:vAlign w:val="center"/>
            <w:hideMark/>
          </w:tcPr>
          <w:p w14:paraId="31BD27EA"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1000</w:t>
            </w:r>
          </w:p>
        </w:tc>
        <w:tc>
          <w:tcPr>
            <w:tcW w:w="970" w:type="dxa"/>
            <w:vAlign w:val="center"/>
            <w:hideMark/>
          </w:tcPr>
          <w:p w14:paraId="40B10BBB"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5,13</w:t>
            </w:r>
          </w:p>
        </w:tc>
        <w:tc>
          <w:tcPr>
            <w:tcW w:w="945" w:type="dxa"/>
            <w:vAlign w:val="center"/>
            <w:hideMark/>
          </w:tcPr>
          <w:p w14:paraId="631BE8F6"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5.130,00</w:t>
            </w:r>
          </w:p>
        </w:tc>
      </w:tr>
      <w:tr w:rsidR="00AD24C3" w:rsidRPr="003F61C3" w14:paraId="24B90374" w14:textId="77777777" w:rsidTr="00AD24C3">
        <w:trPr>
          <w:trHeight w:val="612"/>
        </w:trPr>
        <w:tc>
          <w:tcPr>
            <w:tcW w:w="279" w:type="dxa"/>
            <w:vAlign w:val="center"/>
            <w:hideMark/>
          </w:tcPr>
          <w:p w14:paraId="6350E577"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8</w:t>
            </w:r>
            <w:proofErr w:type="gramEnd"/>
          </w:p>
        </w:tc>
        <w:tc>
          <w:tcPr>
            <w:tcW w:w="6059" w:type="dxa"/>
            <w:vAlign w:val="center"/>
            <w:hideMark/>
          </w:tcPr>
          <w:p w14:paraId="317FE10B"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Cueca virada frita com cobertura de calda e coco, não podendo estar </w:t>
            </w:r>
            <w:proofErr w:type="spellStart"/>
            <w:r w:rsidRPr="003F61C3">
              <w:rPr>
                <w:rFonts w:ascii="Arial" w:hAnsi="Arial" w:cs="Arial"/>
                <w:sz w:val="20"/>
                <w:szCs w:val="20"/>
              </w:rPr>
              <w:t>batumada</w:t>
            </w:r>
            <w:proofErr w:type="spellEnd"/>
            <w:r w:rsidRPr="003F61C3">
              <w:rPr>
                <w:rFonts w:ascii="Arial" w:hAnsi="Arial" w:cs="Arial"/>
                <w:sz w:val="20"/>
                <w:szCs w:val="20"/>
              </w:rPr>
              <w:t>. Deverá ser acondicionado em embalagens limpas e devidamente fechadas gr.</w:t>
            </w:r>
          </w:p>
        </w:tc>
        <w:tc>
          <w:tcPr>
            <w:tcW w:w="717" w:type="dxa"/>
            <w:vAlign w:val="center"/>
            <w:hideMark/>
          </w:tcPr>
          <w:p w14:paraId="11E94288"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kg</w:t>
            </w:r>
            <w:proofErr w:type="gramEnd"/>
          </w:p>
        </w:tc>
        <w:tc>
          <w:tcPr>
            <w:tcW w:w="630" w:type="dxa"/>
            <w:vAlign w:val="center"/>
            <w:hideMark/>
          </w:tcPr>
          <w:p w14:paraId="3CAA2596"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60</w:t>
            </w:r>
          </w:p>
        </w:tc>
        <w:tc>
          <w:tcPr>
            <w:tcW w:w="970" w:type="dxa"/>
            <w:vAlign w:val="center"/>
            <w:hideMark/>
          </w:tcPr>
          <w:p w14:paraId="6670BE96"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24,66</w:t>
            </w:r>
          </w:p>
        </w:tc>
        <w:tc>
          <w:tcPr>
            <w:tcW w:w="945" w:type="dxa"/>
            <w:vAlign w:val="center"/>
            <w:hideMark/>
          </w:tcPr>
          <w:p w14:paraId="0E4C6B32"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1.479,60</w:t>
            </w:r>
          </w:p>
        </w:tc>
      </w:tr>
      <w:tr w:rsidR="00AD24C3" w:rsidRPr="003F61C3" w14:paraId="747A4477" w14:textId="77777777" w:rsidTr="00AD24C3">
        <w:trPr>
          <w:trHeight w:val="816"/>
        </w:trPr>
        <w:tc>
          <w:tcPr>
            <w:tcW w:w="279" w:type="dxa"/>
            <w:vAlign w:val="center"/>
            <w:hideMark/>
          </w:tcPr>
          <w:p w14:paraId="68C64C02"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9</w:t>
            </w:r>
            <w:proofErr w:type="gramEnd"/>
          </w:p>
        </w:tc>
        <w:tc>
          <w:tcPr>
            <w:tcW w:w="6059" w:type="dxa"/>
            <w:vAlign w:val="center"/>
            <w:hideMark/>
          </w:tcPr>
          <w:p w14:paraId="1A5EE4E3" w14:textId="77777777" w:rsidR="00AD24C3" w:rsidRPr="003F61C3" w:rsidRDefault="00AD24C3" w:rsidP="00AD24C3">
            <w:pPr>
              <w:spacing w:after="0" w:line="200" w:lineRule="exact"/>
              <w:rPr>
                <w:rFonts w:ascii="Arial" w:hAnsi="Arial" w:cs="Arial"/>
                <w:sz w:val="20"/>
                <w:szCs w:val="20"/>
              </w:rPr>
            </w:pPr>
            <w:proofErr w:type="spellStart"/>
            <w:r w:rsidRPr="003F61C3">
              <w:rPr>
                <w:rFonts w:ascii="Arial" w:hAnsi="Arial" w:cs="Arial"/>
                <w:sz w:val="20"/>
                <w:szCs w:val="20"/>
              </w:rPr>
              <w:t>Esfirra</w:t>
            </w:r>
            <w:proofErr w:type="spellEnd"/>
            <w:r w:rsidRPr="003F61C3">
              <w:rPr>
                <w:rFonts w:ascii="Arial" w:hAnsi="Arial" w:cs="Arial"/>
                <w:sz w:val="20"/>
                <w:szCs w:val="20"/>
              </w:rPr>
              <w:t xml:space="preserve"> fechada com recheio de carne de frango. Embalado individualmente, tamanho mínimo de </w:t>
            </w:r>
            <w:proofErr w:type="gramStart"/>
            <w:r w:rsidRPr="003F61C3">
              <w:rPr>
                <w:rFonts w:ascii="Arial" w:hAnsi="Arial" w:cs="Arial"/>
                <w:sz w:val="20"/>
                <w:szCs w:val="20"/>
              </w:rPr>
              <w:t>10x8 .</w:t>
            </w:r>
            <w:proofErr w:type="gramEnd"/>
            <w:r w:rsidRPr="003F61C3">
              <w:rPr>
                <w:rFonts w:ascii="Arial" w:hAnsi="Arial" w:cs="Arial"/>
                <w:sz w:val="20"/>
                <w:szCs w:val="20"/>
              </w:rPr>
              <w:t xml:space="preserve"> Embaladas em plástico filme, não podendo estar </w:t>
            </w:r>
            <w:proofErr w:type="spellStart"/>
            <w:r w:rsidRPr="003F61C3">
              <w:rPr>
                <w:rFonts w:ascii="Arial" w:hAnsi="Arial" w:cs="Arial"/>
                <w:sz w:val="20"/>
                <w:szCs w:val="20"/>
              </w:rPr>
              <w:t>batumada</w:t>
            </w:r>
            <w:proofErr w:type="spellEnd"/>
            <w:r w:rsidRPr="003F61C3">
              <w:rPr>
                <w:rFonts w:ascii="Arial" w:hAnsi="Arial" w:cs="Arial"/>
                <w:sz w:val="20"/>
                <w:szCs w:val="20"/>
              </w:rPr>
              <w:t>. Deverá ser acondicionado em embalagens limpas e devidamente fechadas.</w:t>
            </w:r>
          </w:p>
        </w:tc>
        <w:tc>
          <w:tcPr>
            <w:tcW w:w="717" w:type="dxa"/>
            <w:vAlign w:val="center"/>
            <w:hideMark/>
          </w:tcPr>
          <w:p w14:paraId="457F8B1E"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4908CFA5"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800</w:t>
            </w:r>
          </w:p>
        </w:tc>
        <w:tc>
          <w:tcPr>
            <w:tcW w:w="970" w:type="dxa"/>
            <w:vAlign w:val="center"/>
            <w:hideMark/>
          </w:tcPr>
          <w:p w14:paraId="7212CD4C"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4,58</w:t>
            </w:r>
          </w:p>
        </w:tc>
        <w:tc>
          <w:tcPr>
            <w:tcW w:w="945" w:type="dxa"/>
            <w:vAlign w:val="center"/>
            <w:hideMark/>
          </w:tcPr>
          <w:p w14:paraId="565ACD13"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3.664,00</w:t>
            </w:r>
          </w:p>
        </w:tc>
      </w:tr>
      <w:tr w:rsidR="00AD24C3" w:rsidRPr="003F61C3" w14:paraId="3142EF06" w14:textId="77777777" w:rsidTr="00AD24C3">
        <w:trPr>
          <w:trHeight w:val="816"/>
        </w:trPr>
        <w:tc>
          <w:tcPr>
            <w:tcW w:w="279" w:type="dxa"/>
            <w:vAlign w:val="center"/>
            <w:hideMark/>
          </w:tcPr>
          <w:p w14:paraId="11A17F05"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10</w:t>
            </w:r>
          </w:p>
        </w:tc>
        <w:tc>
          <w:tcPr>
            <w:tcW w:w="6059" w:type="dxa"/>
            <w:vAlign w:val="center"/>
            <w:hideMark/>
          </w:tcPr>
          <w:p w14:paraId="7B92AAF8" w14:textId="77777777" w:rsidR="00AD24C3" w:rsidRPr="003F61C3" w:rsidRDefault="00AD24C3" w:rsidP="00AD24C3">
            <w:pPr>
              <w:spacing w:after="0" w:line="200" w:lineRule="exact"/>
              <w:rPr>
                <w:rFonts w:ascii="Arial" w:hAnsi="Arial" w:cs="Arial"/>
                <w:sz w:val="20"/>
                <w:szCs w:val="20"/>
              </w:rPr>
            </w:pPr>
            <w:proofErr w:type="spellStart"/>
            <w:r w:rsidRPr="003F61C3">
              <w:rPr>
                <w:rFonts w:ascii="Arial" w:hAnsi="Arial" w:cs="Arial"/>
                <w:sz w:val="20"/>
                <w:szCs w:val="20"/>
              </w:rPr>
              <w:t>Esfirra</w:t>
            </w:r>
            <w:proofErr w:type="spellEnd"/>
            <w:r w:rsidRPr="003F61C3">
              <w:rPr>
                <w:rFonts w:ascii="Arial" w:hAnsi="Arial" w:cs="Arial"/>
                <w:sz w:val="20"/>
                <w:szCs w:val="20"/>
              </w:rPr>
              <w:t xml:space="preserve"> aberta com recheio de carne de frango. Embalado individualmente, tamanho mínimo de </w:t>
            </w:r>
            <w:proofErr w:type="gramStart"/>
            <w:r w:rsidRPr="003F61C3">
              <w:rPr>
                <w:rFonts w:ascii="Arial" w:hAnsi="Arial" w:cs="Arial"/>
                <w:sz w:val="20"/>
                <w:szCs w:val="20"/>
              </w:rPr>
              <w:t>10x8 .</w:t>
            </w:r>
            <w:proofErr w:type="gramEnd"/>
            <w:r w:rsidRPr="003F61C3">
              <w:rPr>
                <w:rFonts w:ascii="Arial" w:hAnsi="Arial" w:cs="Arial"/>
                <w:sz w:val="20"/>
                <w:szCs w:val="20"/>
              </w:rPr>
              <w:t xml:space="preserve"> Embaladas em plástico filme, não podendo estar </w:t>
            </w:r>
            <w:proofErr w:type="spellStart"/>
            <w:r w:rsidRPr="003F61C3">
              <w:rPr>
                <w:rFonts w:ascii="Arial" w:hAnsi="Arial" w:cs="Arial"/>
                <w:sz w:val="20"/>
                <w:szCs w:val="20"/>
              </w:rPr>
              <w:t>batumada</w:t>
            </w:r>
            <w:proofErr w:type="spellEnd"/>
            <w:r w:rsidRPr="003F61C3">
              <w:rPr>
                <w:rFonts w:ascii="Arial" w:hAnsi="Arial" w:cs="Arial"/>
                <w:sz w:val="20"/>
                <w:szCs w:val="20"/>
              </w:rPr>
              <w:t>. Deverá ser acondicionado em embalagens limpas e devidamente fechadas.</w:t>
            </w:r>
          </w:p>
        </w:tc>
        <w:tc>
          <w:tcPr>
            <w:tcW w:w="717" w:type="dxa"/>
            <w:vAlign w:val="center"/>
            <w:hideMark/>
          </w:tcPr>
          <w:p w14:paraId="44B5E939"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11C116BD"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800</w:t>
            </w:r>
          </w:p>
        </w:tc>
        <w:tc>
          <w:tcPr>
            <w:tcW w:w="970" w:type="dxa"/>
            <w:vAlign w:val="center"/>
            <w:hideMark/>
          </w:tcPr>
          <w:p w14:paraId="3791FAC5"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5,84</w:t>
            </w:r>
          </w:p>
        </w:tc>
        <w:tc>
          <w:tcPr>
            <w:tcW w:w="945" w:type="dxa"/>
            <w:vAlign w:val="center"/>
            <w:hideMark/>
          </w:tcPr>
          <w:p w14:paraId="764E348D"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4.672,00</w:t>
            </w:r>
          </w:p>
        </w:tc>
      </w:tr>
      <w:tr w:rsidR="00AD24C3" w:rsidRPr="003F61C3" w14:paraId="208EF914" w14:textId="77777777" w:rsidTr="00AD24C3">
        <w:trPr>
          <w:trHeight w:val="1836"/>
        </w:trPr>
        <w:tc>
          <w:tcPr>
            <w:tcW w:w="279" w:type="dxa"/>
            <w:vAlign w:val="center"/>
            <w:hideMark/>
          </w:tcPr>
          <w:p w14:paraId="6FD87EEF"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11</w:t>
            </w:r>
          </w:p>
        </w:tc>
        <w:tc>
          <w:tcPr>
            <w:tcW w:w="6059" w:type="dxa"/>
            <w:vAlign w:val="center"/>
            <w:hideMark/>
          </w:tcPr>
          <w:p w14:paraId="5F8A9B25" w14:textId="77777777" w:rsidR="00AD24C3" w:rsidRPr="003F61C3" w:rsidRDefault="00AD24C3" w:rsidP="00AD24C3">
            <w:pPr>
              <w:spacing w:after="0" w:line="200" w:lineRule="exact"/>
              <w:rPr>
                <w:rFonts w:ascii="Arial" w:hAnsi="Arial" w:cs="Arial"/>
                <w:sz w:val="20"/>
                <w:szCs w:val="20"/>
              </w:rPr>
            </w:pPr>
            <w:proofErr w:type="gramStart"/>
            <w:r w:rsidRPr="003F61C3">
              <w:rPr>
                <w:rFonts w:ascii="Arial" w:hAnsi="Arial" w:cs="Arial"/>
                <w:sz w:val="20"/>
                <w:szCs w:val="20"/>
              </w:rPr>
              <w:t>Mini pizza</w:t>
            </w:r>
            <w:proofErr w:type="gramEnd"/>
            <w:r w:rsidRPr="003F61C3">
              <w:rPr>
                <w:rFonts w:ascii="Arial" w:hAnsi="Arial" w:cs="Arial"/>
                <w:sz w:val="20"/>
                <w:szCs w:val="20"/>
              </w:rPr>
              <w:t xml:space="preserve"> pronta para consumo, com massa assada à base de farinha de trigo, água, fermento, sal e óleo vegetal, coberta com molho de tomate temperado, queijo </w:t>
            </w:r>
            <w:proofErr w:type="spellStart"/>
            <w:r w:rsidRPr="003F61C3">
              <w:rPr>
                <w:rFonts w:ascii="Arial" w:hAnsi="Arial" w:cs="Arial"/>
                <w:sz w:val="20"/>
                <w:szCs w:val="20"/>
              </w:rPr>
              <w:t>mussarela</w:t>
            </w:r>
            <w:proofErr w:type="spellEnd"/>
            <w:r w:rsidRPr="003F61C3">
              <w:rPr>
                <w:rFonts w:ascii="Arial" w:hAnsi="Arial" w:cs="Arial"/>
                <w:sz w:val="20"/>
                <w:szCs w:val="20"/>
              </w:rPr>
              <w:t xml:space="preserve"> e orégano. O produto deve estar acondicionado individualmente em embalagem higiênica, apropriada para alimentos prontos. Peso aproximado entre 130g e 150g por unidade, com diâmetro entre 12 e 15 cm. Produto deve estar em condições ideais de consumo. Deve atender às normas da ANVISA e demais legislações sanitárias vigentes. Validade mínima de </w:t>
            </w:r>
            <w:proofErr w:type="gramStart"/>
            <w:r w:rsidRPr="003F61C3">
              <w:rPr>
                <w:rFonts w:ascii="Arial" w:hAnsi="Arial" w:cs="Arial"/>
                <w:sz w:val="20"/>
                <w:szCs w:val="20"/>
              </w:rPr>
              <w:t>3</w:t>
            </w:r>
            <w:proofErr w:type="gramEnd"/>
            <w:r w:rsidRPr="003F61C3">
              <w:rPr>
                <w:rFonts w:ascii="Arial" w:hAnsi="Arial" w:cs="Arial"/>
                <w:sz w:val="20"/>
                <w:szCs w:val="20"/>
              </w:rPr>
              <w:t xml:space="preserve"> dias após entrega, quando mantido em refrigeração adequada (até 5°C). </w:t>
            </w:r>
            <w:proofErr w:type="gramStart"/>
            <w:r w:rsidRPr="003F61C3">
              <w:rPr>
                <w:rFonts w:ascii="Arial" w:hAnsi="Arial" w:cs="Arial"/>
                <w:sz w:val="20"/>
                <w:szCs w:val="20"/>
              </w:rPr>
              <w:t>Produto isento</w:t>
            </w:r>
            <w:proofErr w:type="gramEnd"/>
            <w:r w:rsidRPr="003F61C3">
              <w:rPr>
                <w:rFonts w:ascii="Arial" w:hAnsi="Arial" w:cs="Arial"/>
                <w:sz w:val="20"/>
                <w:szCs w:val="20"/>
              </w:rPr>
              <w:t xml:space="preserve"> de gorduras </w:t>
            </w:r>
            <w:proofErr w:type="spellStart"/>
            <w:r w:rsidRPr="003F61C3">
              <w:rPr>
                <w:rFonts w:ascii="Arial" w:hAnsi="Arial" w:cs="Arial"/>
                <w:sz w:val="20"/>
                <w:szCs w:val="20"/>
              </w:rPr>
              <w:t>trans</w:t>
            </w:r>
            <w:proofErr w:type="spellEnd"/>
            <w:r w:rsidRPr="003F61C3">
              <w:rPr>
                <w:rFonts w:ascii="Arial" w:hAnsi="Arial" w:cs="Arial"/>
                <w:sz w:val="20"/>
                <w:szCs w:val="20"/>
              </w:rPr>
              <w:t xml:space="preserve"> e corantes artificiais.</w:t>
            </w:r>
          </w:p>
        </w:tc>
        <w:tc>
          <w:tcPr>
            <w:tcW w:w="717" w:type="dxa"/>
            <w:vAlign w:val="center"/>
            <w:hideMark/>
          </w:tcPr>
          <w:p w14:paraId="636ED240"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2D84CC19"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500</w:t>
            </w:r>
          </w:p>
        </w:tc>
        <w:tc>
          <w:tcPr>
            <w:tcW w:w="970" w:type="dxa"/>
            <w:vAlign w:val="center"/>
            <w:hideMark/>
          </w:tcPr>
          <w:p w14:paraId="5A96B5AB"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5,49</w:t>
            </w:r>
          </w:p>
        </w:tc>
        <w:tc>
          <w:tcPr>
            <w:tcW w:w="945" w:type="dxa"/>
            <w:vAlign w:val="center"/>
            <w:hideMark/>
          </w:tcPr>
          <w:p w14:paraId="62C4521C"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2.745,00</w:t>
            </w:r>
          </w:p>
        </w:tc>
      </w:tr>
      <w:tr w:rsidR="00AD24C3" w:rsidRPr="003F61C3" w14:paraId="4EDAC8BD" w14:textId="77777777" w:rsidTr="00AD24C3">
        <w:trPr>
          <w:trHeight w:val="612"/>
        </w:trPr>
        <w:tc>
          <w:tcPr>
            <w:tcW w:w="279" w:type="dxa"/>
            <w:vAlign w:val="center"/>
            <w:hideMark/>
          </w:tcPr>
          <w:p w14:paraId="27F6463D"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lastRenderedPageBreak/>
              <w:t>12</w:t>
            </w:r>
          </w:p>
        </w:tc>
        <w:tc>
          <w:tcPr>
            <w:tcW w:w="6059" w:type="dxa"/>
            <w:vAlign w:val="center"/>
            <w:hideMark/>
          </w:tcPr>
          <w:p w14:paraId="2DF16110"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Espetinho </w:t>
            </w:r>
            <w:proofErr w:type="gramStart"/>
            <w:r w:rsidRPr="003F61C3">
              <w:rPr>
                <w:rFonts w:ascii="Arial" w:hAnsi="Arial" w:cs="Arial"/>
                <w:sz w:val="20"/>
                <w:szCs w:val="20"/>
              </w:rPr>
              <w:t>frito</w:t>
            </w:r>
            <w:proofErr w:type="gramEnd"/>
            <w:r w:rsidRPr="003F61C3">
              <w:rPr>
                <w:rFonts w:ascii="Arial" w:hAnsi="Arial" w:cs="Arial"/>
                <w:sz w:val="20"/>
                <w:szCs w:val="20"/>
              </w:rPr>
              <w:t xml:space="preserve"> de frango empanado com creme e farinha de rosca, medida mínima do palito 18 cm. Deverá ser acondicionado em embalagens limpas e devidamente fechadas.</w:t>
            </w:r>
          </w:p>
        </w:tc>
        <w:tc>
          <w:tcPr>
            <w:tcW w:w="717" w:type="dxa"/>
            <w:vAlign w:val="center"/>
            <w:hideMark/>
          </w:tcPr>
          <w:p w14:paraId="2025608E"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54F5F4D6"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500</w:t>
            </w:r>
          </w:p>
        </w:tc>
        <w:tc>
          <w:tcPr>
            <w:tcW w:w="970" w:type="dxa"/>
            <w:vAlign w:val="center"/>
            <w:hideMark/>
          </w:tcPr>
          <w:p w14:paraId="7ABE99FE"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6,25</w:t>
            </w:r>
          </w:p>
        </w:tc>
        <w:tc>
          <w:tcPr>
            <w:tcW w:w="945" w:type="dxa"/>
            <w:vAlign w:val="center"/>
            <w:hideMark/>
          </w:tcPr>
          <w:p w14:paraId="7D26A6D2"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3.125,00</w:t>
            </w:r>
          </w:p>
        </w:tc>
      </w:tr>
      <w:tr w:rsidR="00AD24C3" w:rsidRPr="003F61C3" w14:paraId="090E5B98" w14:textId="77777777" w:rsidTr="00AD24C3">
        <w:trPr>
          <w:trHeight w:val="408"/>
        </w:trPr>
        <w:tc>
          <w:tcPr>
            <w:tcW w:w="279" w:type="dxa"/>
            <w:vAlign w:val="center"/>
            <w:hideMark/>
          </w:tcPr>
          <w:p w14:paraId="3A53DDA4"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13</w:t>
            </w:r>
          </w:p>
        </w:tc>
        <w:tc>
          <w:tcPr>
            <w:tcW w:w="6059" w:type="dxa"/>
            <w:vAlign w:val="center"/>
            <w:hideMark/>
          </w:tcPr>
          <w:p w14:paraId="3E6AB465"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Gelatina de boa qualidade sabores: morango, uva, framboesa, limão, laranja, abacaxi embalagem de 30 g.</w:t>
            </w:r>
          </w:p>
        </w:tc>
        <w:tc>
          <w:tcPr>
            <w:tcW w:w="717" w:type="dxa"/>
            <w:vAlign w:val="center"/>
            <w:hideMark/>
          </w:tcPr>
          <w:p w14:paraId="1E975C09"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caixa</w:t>
            </w:r>
            <w:proofErr w:type="gramEnd"/>
          </w:p>
        </w:tc>
        <w:tc>
          <w:tcPr>
            <w:tcW w:w="630" w:type="dxa"/>
            <w:vAlign w:val="center"/>
            <w:hideMark/>
          </w:tcPr>
          <w:p w14:paraId="2FB29AD7"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80</w:t>
            </w:r>
          </w:p>
        </w:tc>
        <w:tc>
          <w:tcPr>
            <w:tcW w:w="970" w:type="dxa"/>
            <w:vAlign w:val="center"/>
            <w:hideMark/>
          </w:tcPr>
          <w:p w14:paraId="71EAEE36"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1,78</w:t>
            </w:r>
          </w:p>
        </w:tc>
        <w:tc>
          <w:tcPr>
            <w:tcW w:w="945" w:type="dxa"/>
            <w:vAlign w:val="center"/>
            <w:hideMark/>
          </w:tcPr>
          <w:p w14:paraId="5CC19217"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142,40</w:t>
            </w:r>
          </w:p>
        </w:tc>
      </w:tr>
      <w:tr w:rsidR="00AD24C3" w:rsidRPr="003F61C3" w14:paraId="3C1F500C" w14:textId="77777777" w:rsidTr="00AD24C3">
        <w:trPr>
          <w:trHeight w:val="612"/>
        </w:trPr>
        <w:tc>
          <w:tcPr>
            <w:tcW w:w="279" w:type="dxa"/>
            <w:vAlign w:val="center"/>
            <w:hideMark/>
          </w:tcPr>
          <w:p w14:paraId="06DC8487"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14</w:t>
            </w:r>
          </w:p>
        </w:tc>
        <w:tc>
          <w:tcPr>
            <w:tcW w:w="6059" w:type="dxa"/>
            <w:vAlign w:val="center"/>
            <w:hideMark/>
          </w:tcPr>
          <w:p w14:paraId="54D4EC42"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Nó de sogra assado com calda de açúcar e coco ralada, com no mínimo 25 gramas não podendo estar </w:t>
            </w:r>
            <w:proofErr w:type="spellStart"/>
            <w:r w:rsidRPr="003F61C3">
              <w:rPr>
                <w:rFonts w:ascii="Arial" w:hAnsi="Arial" w:cs="Arial"/>
                <w:sz w:val="20"/>
                <w:szCs w:val="20"/>
              </w:rPr>
              <w:t>batumada</w:t>
            </w:r>
            <w:proofErr w:type="spellEnd"/>
            <w:r w:rsidRPr="003F61C3">
              <w:rPr>
                <w:rFonts w:ascii="Arial" w:hAnsi="Arial" w:cs="Arial"/>
                <w:sz w:val="20"/>
                <w:szCs w:val="20"/>
              </w:rPr>
              <w:t>. Deverá ser acondicionado em embalagens limpas e devidamente fechadas.</w:t>
            </w:r>
          </w:p>
        </w:tc>
        <w:tc>
          <w:tcPr>
            <w:tcW w:w="717" w:type="dxa"/>
            <w:vAlign w:val="center"/>
            <w:hideMark/>
          </w:tcPr>
          <w:p w14:paraId="0778892E"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kg</w:t>
            </w:r>
            <w:proofErr w:type="gramEnd"/>
          </w:p>
        </w:tc>
        <w:tc>
          <w:tcPr>
            <w:tcW w:w="630" w:type="dxa"/>
            <w:vAlign w:val="center"/>
            <w:hideMark/>
          </w:tcPr>
          <w:p w14:paraId="36335E16"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w:t>
            </w:r>
          </w:p>
        </w:tc>
        <w:tc>
          <w:tcPr>
            <w:tcW w:w="970" w:type="dxa"/>
            <w:vAlign w:val="center"/>
            <w:hideMark/>
          </w:tcPr>
          <w:p w14:paraId="6BAD4A8E"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28,15</w:t>
            </w:r>
          </w:p>
        </w:tc>
        <w:tc>
          <w:tcPr>
            <w:tcW w:w="945" w:type="dxa"/>
            <w:vAlign w:val="center"/>
            <w:hideMark/>
          </w:tcPr>
          <w:p w14:paraId="72121E3F"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1.407,50</w:t>
            </w:r>
          </w:p>
        </w:tc>
      </w:tr>
      <w:tr w:rsidR="00AD24C3" w:rsidRPr="003F61C3" w14:paraId="1A388C8C" w14:textId="77777777" w:rsidTr="00AD24C3">
        <w:trPr>
          <w:trHeight w:val="408"/>
        </w:trPr>
        <w:tc>
          <w:tcPr>
            <w:tcW w:w="279" w:type="dxa"/>
            <w:vAlign w:val="center"/>
            <w:hideMark/>
          </w:tcPr>
          <w:p w14:paraId="184EAB43"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15</w:t>
            </w:r>
          </w:p>
        </w:tc>
        <w:tc>
          <w:tcPr>
            <w:tcW w:w="6059" w:type="dxa"/>
            <w:vAlign w:val="center"/>
            <w:hideMark/>
          </w:tcPr>
          <w:p w14:paraId="1D0CE715"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Óleo de soja refinado 900 ml tipo </w:t>
            </w:r>
            <w:proofErr w:type="gramStart"/>
            <w:r w:rsidRPr="003F61C3">
              <w:rPr>
                <w:rFonts w:ascii="Arial" w:hAnsi="Arial" w:cs="Arial"/>
                <w:sz w:val="20"/>
                <w:szCs w:val="20"/>
              </w:rPr>
              <w:t>1</w:t>
            </w:r>
            <w:proofErr w:type="gramEnd"/>
            <w:r w:rsidRPr="003F61C3">
              <w:rPr>
                <w:rFonts w:ascii="Arial" w:hAnsi="Arial" w:cs="Arial"/>
                <w:sz w:val="20"/>
                <w:szCs w:val="20"/>
              </w:rPr>
              <w:t>, preparado a partir de grãos de unidade soja sãos e limpos.</w:t>
            </w:r>
          </w:p>
        </w:tc>
        <w:tc>
          <w:tcPr>
            <w:tcW w:w="717" w:type="dxa"/>
            <w:vAlign w:val="center"/>
            <w:hideMark/>
          </w:tcPr>
          <w:p w14:paraId="1309DDE2"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7C91E4FD"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10</w:t>
            </w:r>
          </w:p>
        </w:tc>
        <w:tc>
          <w:tcPr>
            <w:tcW w:w="970" w:type="dxa"/>
            <w:vAlign w:val="center"/>
            <w:hideMark/>
          </w:tcPr>
          <w:p w14:paraId="040ABF77"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6,82</w:t>
            </w:r>
          </w:p>
        </w:tc>
        <w:tc>
          <w:tcPr>
            <w:tcW w:w="945" w:type="dxa"/>
            <w:vAlign w:val="center"/>
            <w:hideMark/>
          </w:tcPr>
          <w:p w14:paraId="2B5FEDF5"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68,20</w:t>
            </w:r>
          </w:p>
        </w:tc>
      </w:tr>
      <w:tr w:rsidR="00AD24C3" w:rsidRPr="003F61C3" w14:paraId="5C0EA757" w14:textId="77777777" w:rsidTr="00AD24C3">
        <w:trPr>
          <w:trHeight w:val="816"/>
        </w:trPr>
        <w:tc>
          <w:tcPr>
            <w:tcW w:w="279" w:type="dxa"/>
            <w:vAlign w:val="center"/>
            <w:hideMark/>
          </w:tcPr>
          <w:p w14:paraId="0674A7B6"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16</w:t>
            </w:r>
          </w:p>
        </w:tc>
        <w:tc>
          <w:tcPr>
            <w:tcW w:w="6059" w:type="dxa"/>
            <w:vAlign w:val="center"/>
            <w:hideMark/>
          </w:tcPr>
          <w:p w14:paraId="4452A438" w14:textId="77777777" w:rsidR="00AD24C3" w:rsidRPr="003F61C3" w:rsidRDefault="00AD24C3" w:rsidP="00AD24C3">
            <w:pPr>
              <w:spacing w:after="0" w:line="200" w:lineRule="exact"/>
              <w:rPr>
                <w:rFonts w:ascii="Arial" w:hAnsi="Arial" w:cs="Arial"/>
                <w:sz w:val="20"/>
                <w:szCs w:val="20"/>
              </w:rPr>
            </w:pPr>
            <w:proofErr w:type="gramStart"/>
            <w:r w:rsidRPr="003F61C3">
              <w:rPr>
                <w:rFonts w:ascii="Arial" w:hAnsi="Arial" w:cs="Arial"/>
                <w:sz w:val="20"/>
                <w:szCs w:val="20"/>
              </w:rPr>
              <w:t>Pão de queijo não devem estar</w:t>
            </w:r>
            <w:proofErr w:type="gramEnd"/>
            <w:r w:rsidRPr="003F61C3">
              <w:rPr>
                <w:rFonts w:ascii="Arial" w:hAnsi="Arial" w:cs="Arial"/>
                <w:sz w:val="20"/>
                <w:szCs w:val="20"/>
              </w:rPr>
              <w:t xml:space="preserve"> murchos e nem com aspecto envelhecido, devendo ser produzido no dia da entrega. Deverá ser acondicionado em guardanapo embalagens limpas e devidamente fechadas. Aprox. 50 gramas a unidade.</w:t>
            </w:r>
          </w:p>
        </w:tc>
        <w:tc>
          <w:tcPr>
            <w:tcW w:w="717" w:type="dxa"/>
            <w:vAlign w:val="center"/>
            <w:hideMark/>
          </w:tcPr>
          <w:p w14:paraId="3172CD8A"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kg</w:t>
            </w:r>
            <w:proofErr w:type="gramEnd"/>
          </w:p>
        </w:tc>
        <w:tc>
          <w:tcPr>
            <w:tcW w:w="630" w:type="dxa"/>
            <w:vAlign w:val="center"/>
            <w:hideMark/>
          </w:tcPr>
          <w:p w14:paraId="1C43EEC4"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40</w:t>
            </w:r>
          </w:p>
        </w:tc>
        <w:tc>
          <w:tcPr>
            <w:tcW w:w="970" w:type="dxa"/>
            <w:vAlign w:val="center"/>
            <w:hideMark/>
          </w:tcPr>
          <w:p w14:paraId="752BA18D"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36,33</w:t>
            </w:r>
          </w:p>
        </w:tc>
        <w:tc>
          <w:tcPr>
            <w:tcW w:w="945" w:type="dxa"/>
            <w:vAlign w:val="center"/>
            <w:hideMark/>
          </w:tcPr>
          <w:p w14:paraId="25E1A1F3"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1.453,20</w:t>
            </w:r>
          </w:p>
        </w:tc>
      </w:tr>
      <w:tr w:rsidR="00AD24C3" w:rsidRPr="003F61C3" w14:paraId="74ADE951" w14:textId="77777777" w:rsidTr="00AD24C3">
        <w:trPr>
          <w:trHeight w:val="612"/>
        </w:trPr>
        <w:tc>
          <w:tcPr>
            <w:tcW w:w="279" w:type="dxa"/>
            <w:vAlign w:val="center"/>
            <w:hideMark/>
          </w:tcPr>
          <w:p w14:paraId="39369A0F"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17</w:t>
            </w:r>
          </w:p>
        </w:tc>
        <w:tc>
          <w:tcPr>
            <w:tcW w:w="6059" w:type="dxa"/>
            <w:vAlign w:val="center"/>
            <w:hideMark/>
          </w:tcPr>
          <w:p w14:paraId="7EC10909"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Pastel grande de lanchonete</w:t>
            </w:r>
            <w:proofErr w:type="gramStart"/>
            <w:r w:rsidRPr="003F61C3">
              <w:rPr>
                <w:rFonts w:ascii="Arial" w:hAnsi="Arial" w:cs="Arial"/>
                <w:sz w:val="20"/>
                <w:szCs w:val="20"/>
              </w:rPr>
              <w:t>, frito</w:t>
            </w:r>
            <w:proofErr w:type="gramEnd"/>
            <w:r w:rsidRPr="003F61C3">
              <w:rPr>
                <w:rFonts w:ascii="Arial" w:hAnsi="Arial" w:cs="Arial"/>
                <w:sz w:val="20"/>
                <w:szCs w:val="20"/>
              </w:rPr>
              <w:t xml:space="preserve"> com recheio de carne bovina moída e carne de frango, embalado com guardanapo de papel. Deverá ser acondicionado em embalagens limpas e devidamente fechadas. Mínimo de 15x10cm. </w:t>
            </w:r>
          </w:p>
        </w:tc>
        <w:tc>
          <w:tcPr>
            <w:tcW w:w="717" w:type="dxa"/>
            <w:vAlign w:val="center"/>
            <w:hideMark/>
          </w:tcPr>
          <w:p w14:paraId="4E84AB6F"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52B1A341"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900</w:t>
            </w:r>
          </w:p>
        </w:tc>
        <w:tc>
          <w:tcPr>
            <w:tcW w:w="970" w:type="dxa"/>
            <w:vAlign w:val="center"/>
            <w:hideMark/>
          </w:tcPr>
          <w:p w14:paraId="03D0DDF7"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4,83</w:t>
            </w:r>
          </w:p>
        </w:tc>
        <w:tc>
          <w:tcPr>
            <w:tcW w:w="945" w:type="dxa"/>
            <w:vAlign w:val="center"/>
            <w:hideMark/>
          </w:tcPr>
          <w:p w14:paraId="7EE00F0A"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4.347,00</w:t>
            </w:r>
          </w:p>
        </w:tc>
      </w:tr>
      <w:tr w:rsidR="00AD24C3" w:rsidRPr="003F61C3" w14:paraId="56C49CA2" w14:textId="77777777" w:rsidTr="00AD24C3">
        <w:trPr>
          <w:trHeight w:val="612"/>
        </w:trPr>
        <w:tc>
          <w:tcPr>
            <w:tcW w:w="279" w:type="dxa"/>
            <w:vAlign w:val="center"/>
            <w:hideMark/>
          </w:tcPr>
          <w:p w14:paraId="4EDCBDD6"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18</w:t>
            </w:r>
          </w:p>
        </w:tc>
        <w:tc>
          <w:tcPr>
            <w:tcW w:w="6059" w:type="dxa"/>
            <w:vAlign w:val="center"/>
            <w:hideMark/>
          </w:tcPr>
          <w:p w14:paraId="056BACDD"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Pipoca pacote com 500 </w:t>
            </w:r>
            <w:proofErr w:type="spellStart"/>
            <w:proofErr w:type="gramStart"/>
            <w:r w:rsidRPr="003F61C3">
              <w:rPr>
                <w:rFonts w:ascii="Arial" w:hAnsi="Arial" w:cs="Arial"/>
                <w:sz w:val="20"/>
                <w:szCs w:val="20"/>
              </w:rPr>
              <w:t>gr</w:t>
            </w:r>
            <w:proofErr w:type="spellEnd"/>
            <w:proofErr w:type="gramEnd"/>
            <w:r w:rsidRPr="003F61C3">
              <w:rPr>
                <w:rFonts w:ascii="Arial" w:hAnsi="Arial" w:cs="Arial"/>
                <w:sz w:val="20"/>
                <w:szCs w:val="20"/>
              </w:rPr>
              <w:t xml:space="preserve"> embalados em plástico atóxico, transparente e incolor, termos selada, isenta de mofo ou bolores, odores estranhos e substâncias nocivas.</w:t>
            </w:r>
          </w:p>
        </w:tc>
        <w:tc>
          <w:tcPr>
            <w:tcW w:w="717" w:type="dxa"/>
            <w:vAlign w:val="center"/>
            <w:hideMark/>
          </w:tcPr>
          <w:p w14:paraId="0ED33FE7"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pct</w:t>
            </w:r>
            <w:proofErr w:type="spellEnd"/>
            <w:proofErr w:type="gramEnd"/>
          </w:p>
        </w:tc>
        <w:tc>
          <w:tcPr>
            <w:tcW w:w="630" w:type="dxa"/>
            <w:vAlign w:val="center"/>
            <w:hideMark/>
          </w:tcPr>
          <w:p w14:paraId="59473B70"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30</w:t>
            </w:r>
          </w:p>
        </w:tc>
        <w:tc>
          <w:tcPr>
            <w:tcW w:w="970" w:type="dxa"/>
            <w:vAlign w:val="center"/>
            <w:hideMark/>
          </w:tcPr>
          <w:p w14:paraId="1CC00C36"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2,48</w:t>
            </w:r>
          </w:p>
        </w:tc>
        <w:tc>
          <w:tcPr>
            <w:tcW w:w="945" w:type="dxa"/>
            <w:vAlign w:val="center"/>
            <w:hideMark/>
          </w:tcPr>
          <w:p w14:paraId="0EA122E6"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74,40</w:t>
            </w:r>
          </w:p>
        </w:tc>
      </w:tr>
      <w:tr w:rsidR="00AD24C3" w:rsidRPr="003F61C3" w14:paraId="456655D7" w14:textId="77777777" w:rsidTr="00AD24C3">
        <w:trPr>
          <w:trHeight w:val="612"/>
        </w:trPr>
        <w:tc>
          <w:tcPr>
            <w:tcW w:w="279" w:type="dxa"/>
            <w:vAlign w:val="center"/>
            <w:hideMark/>
          </w:tcPr>
          <w:p w14:paraId="4FB9CCD7"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19</w:t>
            </w:r>
          </w:p>
        </w:tc>
        <w:tc>
          <w:tcPr>
            <w:tcW w:w="6059" w:type="dxa"/>
            <w:vAlign w:val="center"/>
            <w:hideMark/>
          </w:tcPr>
          <w:p w14:paraId="25F433B7"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Salgadinho de festa sortido frito com no mínimo 0,25 </w:t>
            </w:r>
            <w:proofErr w:type="spellStart"/>
            <w:proofErr w:type="gramStart"/>
            <w:r w:rsidRPr="003F61C3">
              <w:rPr>
                <w:rFonts w:ascii="Arial" w:hAnsi="Arial" w:cs="Arial"/>
                <w:sz w:val="20"/>
                <w:szCs w:val="20"/>
              </w:rPr>
              <w:t>gr</w:t>
            </w:r>
            <w:proofErr w:type="spellEnd"/>
            <w:proofErr w:type="gramEnd"/>
            <w:r w:rsidRPr="003F61C3">
              <w:rPr>
                <w:rFonts w:ascii="Arial" w:hAnsi="Arial" w:cs="Arial"/>
                <w:sz w:val="20"/>
                <w:szCs w:val="20"/>
              </w:rPr>
              <w:t xml:space="preserve"> cada (coxinha, pastelzinho, bolinha de queijo, </w:t>
            </w:r>
            <w:proofErr w:type="spellStart"/>
            <w:r w:rsidRPr="003F61C3">
              <w:rPr>
                <w:rFonts w:ascii="Arial" w:hAnsi="Arial" w:cs="Arial"/>
                <w:sz w:val="20"/>
                <w:szCs w:val="20"/>
              </w:rPr>
              <w:t>risolis</w:t>
            </w:r>
            <w:proofErr w:type="spellEnd"/>
            <w:r w:rsidRPr="003F61C3">
              <w:rPr>
                <w:rFonts w:ascii="Arial" w:hAnsi="Arial" w:cs="Arial"/>
                <w:sz w:val="20"/>
                <w:szCs w:val="20"/>
              </w:rPr>
              <w:t>, enroladinho de salsicha) embalado em embalagem apropriada, limpa e fechada.</w:t>
            </w:r>
          </w:p>
        </w:tc>
        <w:tc>
          <w:tcPr>
            <w:tcW w:w="717" w:type="dxa"/>
            <w:vAlign w:val="center"/>
            <w:hideMark/>
          </w:tcPr>
          <w:p w14:paraId="2470C4A1"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cento</w:t>
            </w:r>
            <w:proofErr w:type="gramEnd"/>
          </w:p>
        </w:tc>
        <w:tc>
          <w:tcPr>
            <w:tcW w:w="630" w:type="dxa"/>
            <w:vAlign w:val="center"/>
            <w:hideMark/>
          </w:tcPr>
          <w:p w14:paraId="15342377"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40</w:t>
            </w:r>
          </w:p>
        </w:tc>
        <w:tc>
          <w:tcPr>
            <w:tcW w:w="970" w:type="dxa"/>
            <w:vAlign w:val="center"/>
            <w:hideMark/>
          </w:tcPr>
          <w:p w14:paraId="0C4150F1"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47,60</w:t>
            </w:r>
          </w:p>
        </w:tc>
        <w:tc>
          <w:tcPr>
            <w:tcW w:w="945" w:type="dxa"/>
            <w:vAlign w:val="center"/>
            <w:hideMark/>
          </w:tcPr>
          <w:p w14:paraId="40CAF6AE"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1.904,00</w:t>
            </w:r>
          </w:p>
        </w:tc>
      </w:tr>
      <w:tr w:rsidR="00AD24C3" w:rsidRPr="003F61C3" w14:paraId="41DF9F6E" w14:textId="77777777" w:rsidTr="00AD24C3">
        <w:trPr>
          <w:trHeight w:val="816"/>
        </w:trPr>
        <w:tc>
          <w:tcPr>
            <w:tcW w:w="279" w:type="dxa"/>
            <w:vAlign w:val="center"/>
            <w:hideMark/>
          </w:tcPr>
          <w:p w14:paraId="01F7F0C7"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20</w:t>
            </w:r>
          </w:p>
        </w:tc>
        <w:tc>
          <w:tcPr>
            <w:tcW w:w="6059" w:type="dxa"/>
            <w:vAlign w:val="center"/>
            <w:hideMark/>
          </w:tcPr>
          <w:p w14:paraId="1FDCA357"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Sanduiche com pão francês 50 </w:t>
            </w:r>
            <w:proofErr w:type="spellStart"/>
            <w:proofErr w:type="gramStart"/>
            <w:r w:rsidRPr="003F61C3">
              <w:rPr>
                <w:rFonts w:ascii="Arial" w:hAnsi="Arial" w:cs="Arial"/>
                <w:sz w:val="20"/>
                <w:szCs w:val="20"/>
              </w:rPr>
              <w:t>gr</w:t>
            </w:r>
            <w:proofErr w:type="spellEnd"/>
            <w:proofErr w:type="gramEnd"/>
            <w:r w:rsidRPr="003F61C3">
              <w:rPr>
                <w:rFonts w:ascii="Arial" w:hAnsi="Arial" w:cs="Arial"/>
                <w:sz w:val="20"/>
                <w:szCs w:val="20"/>
              </w:rPr>
              <w:t xml:space="preserve"> (cada), com carne moída de excelente qualidade, com recheio suficiente para garantir o sustento, embalado com guardanapo de papel e acondicionado em embalagens limpas e devidamente fechadas. </w:t>
            </w:r>
          </w:p>
        </w:tc>
        <w:tc>
          <w:tcPr>
            <w:tcW w:w="717" w:type="dxa"/>
            <w:vAlign w:val="center"/>
            <w:hideMark/>
          </w:tcPr>
          <w:p w14:paraId="6E72F80D"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4BA30B73"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800</w:t>
            </w:r>
          </w:p>
        </w:tc>
        <w:tc>
          <w:tcPr>
            <w:tcW w:w="970" w:type="dxa"/>
            <w:vAlign w:val="center"/>
            <w:hideMark/>
          </w:tcPr>
          <w:p w14:paraId="48FB1704"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5,06</w:t>
            </w:r>
          </w:p>
        </w:tc>
        <w:tc>
          <w:tcPr>
            <w:tcW w:w="945" w:type="dxa"/>
            <w:vAlign w:val="center"/>
            <w:hideMark/>
          </w:tcPr>
          <w:p w14:paraId="63AEBEEE"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4.048,00</w:t>
            </w:r>
          </w:p>
        </w:tc>
      </w:tr>
      <w:tr w:rsidR="00AD24C3" w:rsidRPr="003F61C3" w14:paraId="55FF2EED" w14:textId="77777777" w:rsidTr="00AD24C3">
        <w:trPr>
          <w:trHeight w:val="816"/>
        </w:trPr>
        <w:tc>
          <w:tcPr>
            <w:tcW w:w="279" w:type="dxa"/>
            <w:vAlign w:val="center"/>
            <w:hideMark/>
          </w:tcPr>
          <w:p w14:paraId="3AF4192D"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21</w:t>
            </w:r>
          </w:p>
        </w:tc>
        <w:tc>
          <w:tcPr>
            <w:tcW w:w="6059" w:type="dxa"/>
            <w:vAlign w:val="center"/>
            <w:hideMark/>
          </w:tcPr>
          <w:p w14:paraId="4176A180"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Sanduiche natural </w:t>
            </w:r>
            <w:proofErr w:type="gramStart"/>
            <w:r w:rsidRPr="003F61C3">
              <w:rPr>
                <w:rFonts w:ascii="Arial" w:hAnsi="Arial" w:cs="Arial"/>
                <w:sz w:val="20"/>
                <w:szCs w:val="20"/>
              </w:rPr>
              <w:t xml:space="preserve">( </w:t>
            </w:r>
            <w:proofErr w:type="gramEnd"/>
            <w:r w:rsidRPr="003F61C3">
              <w:rPr>
                <w:rFonts w:ascii="Arial" w:hAnsi="Arial" w:cs="Arial"/>
                <w:sz w:val="20"/>
                <w:szCs w:val="20"/>
              </w:rPr>
              <w:t xml:space="preserve">pão de forma, maionese, 1 (uma) fatia de presunto de boa qualidade, 1 (uma) fatia de </w:t>
            </w:r>
            <w:proofErr w:type="spellStart"/>
            <w:r w:rsidRPr="003F61C3">
              <w:rPr>
                <w:rFonts w:ascii="Arial" w:hAnsi="Arial" w:cs="Arial"/>
                <w:sz w:val="20"/>
                <w:szCs w:val="20"/>
              </w:rPr>
              <w:t>mussarela</w:t>
            </w:r>
            <w:proofErr w:type="spellEnd"/>
            <w:r w:rsidRPr="003F61C3">
              <w:rPr>
                <w:rFonts w:ascii="Arial" w:hAnsi="Arial" w:cs="Arial"/>
                <w:sz w:val="20"/>
                <w:szCs w:val="20"/>
              </w:rPr>
              <w:t xml:space="preserve"> de boa qualidade, tomate e alface embalado em plástico filme. Deverá ser acondicionado em embalagens limpas e devidamente fechadas.</w:t>
            </w:r>
          </w:p>
        </w:tc>
        <w:tc>
          <w:tcPr>
            <w:tcW w:w="717" w:type="dxa"/>
            <w:vAlign w:val="center"/>
            <w:hideMark/>
          </w:tcPr>
          <w:p w14:paraId="7F1E7048"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4DC6709E"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600</w:t>
            </w:r>
          </w:p>
        </w:tc>
        <w:tc>
          <w:tcPr>
            <w:tcW w:w="970" w:type="dxa"/>
            <w:vAlign w:val="center"/>
            <w:hideMark/>
          </w:tcPr>
          <w:p w14:paraId="50DB3DFB"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4,51</w:t>
            </w:r>
          </w:p>
        </w:tc>
        <w:tc>
          <w:tcPr>
            <w:tcW w:w="945" w:type="dxa"/>
            <w:vAlign w:val="center"/>
            <w:hideMark/>
          </w:tcPr>
          <w:p w14:paraId="05E5A532"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2.706,00</w:t>
            </w:r>
          </w:p>
        </w:tc>
      </w:tr>
      <w:tr w:rsidR="00AD24C3" w:rsidRPr="003F61C3" w14:paraId="4F99683F" w14:textId="77777777" w:rsidTr="00AD24C3">
        <w:trPr>
          <w:trHeight w:val="3770"/>
        </w:trPr>
        <w:tc>
          <w:tcPr>
            <w:tcW w:w="279" w:type="dxa"/>
            <w:vAlign w:val="center"/>
            <w:hideMark/>
          </w:tcPr>
          <w:p w14:paraId="39B82A0B"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22</w:t>
            </w:r>
          </w:p>
        </w:tc>
        <w:tc>
          <w:tcPr>
            <w:tcW w:w="6059" w:type="dxa"/>
            <w:vAlign w:val="center"/>
            <w:hideMark/>
          </w:tcPr>
          <w:p w14:paraId="6931A9B5"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Suco em pó adoçado, acondicionado em embalagem de 250g, com rendimento de </w:t>
            </w:r>
            <w:proofErr w:type="gramStart"/>
            <w:r w:rsidRPr="003F61C3">
              <w:rPr>
                <w:rFonts w:ascii="Arial" w:hAnsi="Arial" w:cs="Arial"/>
                <w:sz w:val="20"/>
                <w:szCs w:val="20"/>
              </w:rPr>
              <w:t>5</w:t>
            </w:r>
            <w:proofErr w:type="gramEnd"/>
            <w:r w:rsidRPr="003F61C3">
              <w:rPr>
                <w:rFonts w:ascii="Arial" w:hAnsi="Arial" w:cs="Arial"/>
                <w:sz w:val="20"/>
                <w:szCs w:val="20"/>
              </w:rPr>
              <w:t xml:space="preserve"> (cinco) litros de bebida pronta para consumo. Produto destinado à diluição em água potável, com sabores variados, tais como laranja, uva, abacaxi, maracujá, limão, morango, manga, entre outros. O produto deve conter em sua composição açúcar, aromatizantes, corantes, acidulantes, estabilizantes, </w:t>
            </w:r>
            <w:proofErr w:type="spellStart"/>
            <w:r w:rsidRPr="003F61C3">
              <w:rPr>
                <w:rFonts w:ascii="Arial" w:hAnsi="Arial" w:cs="Arial"/>
                <w:sz w:val="20"/>
                <w:szCs w:val="20"/>
              </w:rPr>
              <w:t>antiumectantes</w:t>
            </w:r>
            <w:proofErr w:type="spellEnd"/>
            <w:r w:rsidRPr="003F61C3">
              <w:rPr>
                <w:rFonts w:ascii="Arial" w:hAnsi="Arial" w:cs="Arial"/>
                <w:sz w:val="20"/>
                <w:szCs w:val="20"/>
              </w:rPr>
              <w:t xml:space="preserve"> e vitamina C (ácido ascórbico), sendo isento de qualquer substância não permitida pela legislação vigente. A embalagem deve ser do tipo sachê ou pacote plástico laminado, devidamente selado, resistente, contendo externamente, de forma legível e indelével, as informações obrigatórias por lei: nome do produto, ingredientes, informações nutricionais, modo de preparo, peso líquido, data de fabricação, prazo de validade, número do lote, identificação do fabricante e CNPJ. O produto deverá apresentar cor, sabor e odor característicos do sabor indicado, sem grumos, umidade ou sinais de deterioração. A validade mínima exigida na data de entrega será de </w:t>
            </w:r>
            <w:proofErr w:type="gramStart"/>
            <w:r w:rsidRPr="003F61C3">
              <w:rPr>
                <w:rFonts w:ascii="Arial" w:hAnsi="Arial" w:cs="Arial"/>
                <w:sz w:val="20"/>
                <w:szCs w:val="20"/>
              </w:rPr>
              <w:t>6</w:t>
            </w:r>
            <w:proofErr w:type="gramEnd"/>
            <w:r w:rsidRPr="003F61C3">
              <w:rPr>
                <w:rFonts w:ascii="Arial" w:hAnsi="Arial" w:cs="Arial"/>
                <w:sz w:val="20"/>
                <w:szCs w:val="20"/>
              </w:rPr>
              <w:t xml:space="preserve"> (seis) meses. O produto deve estar devidamente registrado junto ao órgão competente (MAPA ou ANVISA), conforme a classificação do fabricante, e deve atender às normas da ANVISA, do Ministério da </w:t>
            </w:r>
            <w:r w:rsidRPr="003F61C3">
              <w:rPr>
                <w:rFonts w:ascii="Arial" w:hAnsi="Arial" w:cs="Arial"/>
                <w:sz w:val="20"/>
                <w:szCs w:val="20"/>
              </w:rPr>
              <w:lastRenderedPageBreak/>
              <w:t>Agricultura, Pecuária e Abastecimento e demais legislações sanitárias vigentes.</w:t>
            </w:r>
          </w:p>
        </w:tc>
        <w:tc>
          <w:tcPr>
            <w:tcW w:w="717" w:type="dxa"/>
            <w:vAlign w:val="center"/>
            <w:hideMark/>
          </w:tcPr>
          <w:p w14:paraId="31486A0F"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lastRenderedPageBreak/>
              <w:t>pct</w:t>
            </w:r>
            <w:proofErr w:type="spellEnd"/>
            <w:proofErr w:type="gramEnd"/>
          </w:p>
        </w:tc>
        <w:tc>
          <w:tcPr>
            <w:tcW w:w="630" w:type="dxa"/>
            <w:vAlign w:val="center"/>
            <w:hideMark/>
          </w:tcPr>
          <w:p w14:paraId="42198B1B"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60</w:t>
            </w:r>
          </w:p>
        </w:tc>
        <w:tc>
          <w:tcPr>
            <w:tcW w:w="970" w:type="dxa"/>
            <w:vAlign w:val="center"/>
            <w:hideMark/>
          </w:tcPr>
          <w:p w14:paraId="68FA537D"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4,42</w:t>
            </w:r>
          </w:p>
        </w:tc>
        <w:tc>
          <w:tcPr>
            <w:tcW w:w="945" w:type="dxa"/>
            <w:vAlign w:val="center"/>
            <w:hideMark/>
          </w:tcPr>
          <w:p w14:paraId="6661C397"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265,20</w:t>
            </w:r>
          </w:p>
        </w:tc>
      </w:tr>
      <w:tr w:rsidR="00AD24C3" w:rsidRPr="003F61C3" w14:paraId="4E282103" w14:textId="77777777" w:rsidTr="00AD24C3">
        <w:trPr>
          <w:trHeight w:val="612"/>
        </w:trPr>
        <w:tc>
          <w:tcPr>
            <w:tcW w:w="279" w:type="dxa"/>
            <w:vAlign w:val="center"/>
            <w:hideMark/>
          </w:tcPr>
          <w:p w14:paraId="4B412469"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lastRenderedPageBreak/>
              <w:t>23</w:t>
            </w:r>
          </w:p>
        </w:tc>
        <w:tc>
          <w:tcPr>
            <w:tcW w:w="6059" w:type="dxa"/>
            <w:vAlign w:val="center"/>
            <w:hideMark/>
          </w:tcPr>
          <w:p w14:paraId="1D1E9CB9"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Cachorro quente com pão francês 50 </w:t>
            </w:r>
            <w:proofErr w:type="spellStart"/>
            <w:proofErr w:type="gramStart"/>
            <w:r w:rsidRPr="003F61C3">
              <w:rPr>
                <w:rFonts w:ascii="Arial" w:hAnsi="Arial" w:cs="Arial"/>
                <w:sz w:val="20"/>
                <w:szCs w:val="20"/>
              </w:rPr>
              <w:t>gr</w:t>
            </w:r>
            <w:proofErr w:type="spellEnd"/>
            <w:proofErr w:type="gramEnd"/>
            <w:r w:rsidRPr="003F61C3">
              <w:rPr>
                <w:rFonts w:ascii="Arial" w:hAnsi="Arial" w:cs="Arial"/>
                <w:sz w:val="20"/>
                <w:szCs w:val="20"/>
              </w:rPr>
              <w:t xml:space="preserve"> (cada), recheio  salsicha com molho, com recheio suficiente para garantir o sustento, acondicionado em embalagens limpas e devidamente fechadas. </w:t>
            </w:r>
          </w:p>
        </w:tc>
        <w:tc>
          <w:tcPr>
            <w:tcW w:w="717" w:type="dxa"/>
            <w:vAlign w:val="center"/>
            <w:hideMark/>
          </w:tcPr>
          <w:p w14:paraId="3A6F311C" w14:textId="77777777" w:rsidR="00AD24C3" w:rsidRPr="003F61C3" w:rsidRDefault="00AD24C3" w:rsidP="00AD24C3">
            <w:pPr>
              <w:spacing w:after="0" w:line="200" w:lineRule="exact"/>
              <w:jc w:val="center"/>
              <w:rPr>
                <w:rFonts w:ascii="Arial" w:hAnsi="Arial" w:cs="Arial"/>
                <w:sz w:val="20"/>
                <w:szCs w:val="20"/>
              </w:rPr>
            </w:pPr>
            <w:proofErr w:type="spellStart"/>
            <w:proofErr w:type="gramStart"/>
            <w:r w:rsidRPr="003F61C3">
              <w:rPr>
                <w:rFonts w:ascii="Arial" w:hAnsi="Arial" w:cs="Arial"/>
                <w:sz w:val="20"/>
                <w:szCs w:val="20"/>
              </w:rPr>
              <w:t>unid</w:t>
            </w:r>
            <w:proofErr w:type="spellEnd"/>
            <w:proofErr w:type="gramEnd"/>
          </w:p>
        </w:tc>
        <w:tc>
          <w:tcPr>
            <w:tcW w:w="630" w:type="dxa"/>
            <w:vAlign w:val="center"/>
            <w:hideMark/>
          </w:tcPr>
          <w:p w14:paraId="56BBD916"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500</w:t>
            </w:r>
          </w:p>
        </w:tc>
        <w:tc>
          <w:tcPr>
            <w:tcW w:w="970" w:type="dxa"/>
            <w:vAlign w:val="center"/>
            <w:hideMark/>
          </w:tcPr>
          <w:p w14:paraId="7F83F9A1"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5,71</w:t>
            </w:r>
          </w:p>
        </w:tc>
        <w:tc>
          <w:tcPr>
            <w:tcW w:w="945" w:type="dxa"/>
            <w:vAlign w:val="center"/>
            <w:hideMark/>
          </w:tcPr>
          <w:p w14:paraId="050C9120"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2.855,00</w:t>
            </w:r>
          </w:p>
        </w:tc>
      </w:tr>
      <w:tr w:rsidR="00AD24C3" w:rsidRPr="003F61C3" w14:paraId="0168B04B" w14:textId="77777777" w:rsidTr="00AD24C3">
        <w:trPr>
          <w:trHeight w:val="3264"/>
        </w:trPr>
        <w:tc>
          <w:tcPr>
            <w:tcW w:w="279" w:type="dxa"/>
            <w:vAlign w:val="center"/>
            <w:hideMark/>
          </w:tcPr>
          <w:p w14:paraId="74874641"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24</w:t>
            </w:r>
          </w:p>
        </w:tc>
        <w:tc>
          <w:tcPr>
            <w:tcW w:w="6059" w:type="dxa"/>
            <w:vAlign w:val="center"/>
            <w:hideMark/>
          </w:tcPr>
          <w:p w14:paraId="049F2779"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Cuca doce tipo caseira, estilo "Royal", com cobertura de farofa crocante, elaborada com massa fofa e leve, à base de farinha de trigo, ovos, açúcar, margarina ou manteiga, leite e fermento. Produto assado, pronto para o consumo, com textura macia e sabor característico de cuca tradicional, podendo conter recheios variados, como doce de leite, banana, goiabada, coco, entre outros, conforme especificação da contratante. A cobertura deve ser de farofa doce crocante, preparada com farinha, açúcar e gordura vegetal, uniformemente distribuída sobre a massa. O produto deverá ser fornecido em embalagem plástica transparente, higiênica, lacrada, que assegure a integridade e conservação do alimento, embalagens individuais para cada pedaço, sendo essas nas seguintes especificações: Tamanho mínimo por pedaço 10x10cm. O produto deve apresentar aparência fresca, sem sinais de umidade excessiva, bolor, mofo ou alteração de cor, odor ou sabor. Validade mínima exigida de </w:t>
            </w:r>
            <w:proofErr w:type="gramStart"/>
            <w:r w:rsidRPr="003F61C3">
              <w:rPr>
                <w:rFonts w:ascii="Arial" w:hAnsi="Arial" w:cs="Arial"/>
                <w:sz w:val="20"/>
                <w:szCs w:val="20"/>
              </w:rPr>
              <w:t>5</w:t>
            </w:r>
            <w:proofErr w:type="gramEnd"/>
            <w:r w:rsidRPr="003F61C3">
              <w:rPr>
                <w:rFonts w:ascii="Arial" w:hAnsi="Arial" w:cs="Arial"/>
                <w:sz w:val="20"/>
                <w:szCs w:val="20"/>
              </w:rPr>
              <w:t xml:space="preserve"> (cinco) dias a partir da data de entrega. Produto deve ser produzido </w:t>
            </w:r>
            <w:proofErr w:type="gramStart"/>
            <w:r w:rsidRPr="003F61C3">
              <w:rPr>
                <w:rFonts w:ascii="Arial" w:hAnsi="Arial" w:cs="Arial"/>
                <w:sz w:val="20"/>
                <w:szCs w:val="20"/>
              </w:rPr>
              <w:t>sob boas</w:t>
            </w:r>
            <w:proofErr w:type="gramEnd"/>
            <w:r w:rsidRPr="003F61C3">
              <w:rPr>
                <w:rFonts w:ascii="Arial" w:hAnsi="Arial" w:cs="Arial"/>
                <w:sz w:val="20"/>
                <w:szCs w:val="20"/>
              </w:rPr>
              <w:t xml:space="preserve"> práticas de fabricação, preferencialmente com registro ou isenção conforme legislação da ANVISA. Mínimo 10x10 cm por fatia</w:t>
            </w:r>
          </w:p>
        </w:tc>
        <w:tc>
          <w:tcPr>
            <w:tcW w:w="717" w:type="dxa"/>
            <w:vAlign w:val="center"/>
            <w:hideMark/>
          </w:tcPr>
          <w:p w14:paraId="68BA0A2C"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t>kg</w:t>
            </w:r>
            <w:proofErr w:type="gramEnd"/>
          </w:p>
        </w:tc>
        <w:tc>
          <w:tcPr>
            <w:tcW w:w="630" w:type="dxa"/>
            <w:vAlign w:val="center"/>
            <w:hideMark/>
          </w:tcPr>
          <w:p w14:paraId="4425232F"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w:t>
            </w:r>
          </w:p>
        </w:tc>
        <w:tc>
          <w:tcPr>
            <w:tcW w:w="970" w:type="dxa"/>
            <w:vAlign w:val="center"/>
            <w:hideMark/>
          </w:tcPr>
          <w:p w14:paraId="5FC39CD0"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21,82</w:t>
            </w:r>
          </w:p>
        </w:tc>
        <w:tc>
          <w:tcPr>
            <w:tcW w:w="945" w:type="dxa"/>
            <w:vAlign w:val="center"/>
            <w:hideMark/>
          </w:tcPr>
          <w:p w14:paraId="6E63B020"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1.091,00</w:t>
            </w:r>
          </w:p>
        </w:tc>
      </w:tr>
      <w:tr w:rsidR="00AD24C3" w:rsidRPr="003F61C3" w14:paraId="3D72A9FD" w14:textId="77777777" w:rsidTr="00AD24C3">
        <w:trPr>
          <w:trHeight w:val="3060"/>
        </w:trPr>
        <w:tc>
          <w:tcPr>
            <w:tcW w:w="279" w:type="dxa"/>
            <w:vAlign w:val="center"/>
            <w:hideMark/>
          </w:tcPr>
          <w:p w14:paraId="283FD9AE"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25</w:t>
            </w:r>
          </w:p>
        </w:tc>
        <w:tc>
          <w:tcPr>
            <w:tcW w:w="6059" w:type="dxa"/>
            <w:vAlign w:val="center"/>
            <w:hideMark/>
          </w:tcPr>
          <w:p w14:paraId="348EB70A" w14:textId="77777777" w:rsidR="00AD24C3" w:rsidRPr="003F61C3" w:rsidRDefault="00AD24C3" w:rsidP="00AD24C3">
            <w:pPr>
              <w:spacing w:after="0" w:line="200" w:lineRule="exact"/>
              <w:rPr>
                <w:rFonts w:ascii="Arial" w:hAnsi="Arial" w:cs="Arial"/>
                <w:sz w:val="20"/>
                <w:szCs w:val="20"/>
              </w:rPr>
            </w:pPr>
            <w:r w:rsidRPr="003F61C3">
              <w:rPr>
                <w:rFonts w:ascii="Arial" w:hAnsi="Arial" w:cs="Arial"/>
                <w:sz w:val="20"/>
                <w:szCs w:val="20"/>
              </w:rPr>
              <w:t xml:space="preserve">Torta salgada assada, preparada com massa leve e macia à base de farinha de trigo, ovos, leite, óleo vegetal e fermento químico, recheada com carne moída bovina ou carne de frango desfiada, acompanhada de legumes variados, tais como cenoura, milho verde, ervilha, vagem e outros, em proporções equilibradas. O recheio deve ser bem distribuído, temperado de forma suave, apresentando sabor e odor característicos, sem excesso de gordura ou umidade. A torta deverá estar pronta para o consumo, com coloração uniforme, textura macia e superfície dourada. O produto deverá ser fornecido em embalagem plástica transparente, higiênica, lacrada, que assegure a integridade e conservação do alimento, embalagens individuais para cada pedaço, sendo essas nas seguintes especificações: Tamanho mínimo por pedaço 10x10cm.  A validade mínima na entrega deverá ser de </w:t>
            </w:r>
            <w:proofErr w:type="gramStart"/>
            <w:r w:rsidRPr="003F61C3">
              <w:rPr>
                <w:rFonts w:ascii="Arial" w:hAnsi="Arial" w:cs="Arial"/>
                <w:sz w:val="20"/>
                <w:szCs w:val="20"/>
              </w:rPr>
              <w:t>3</w:t>
            </w:r>
            <w:proofErr w:type="gramEnd"/>
            <w:r w:rsidRPr="003F61C3">
              <w:rPr>
                <w:rFonts w:ascii="Arial" w:hAnsi="Arial" w:cs="Arial"/>
                <w:sz w:val="20"/>
                <w:szCs w:val="20"/>
              </w:rPr>
              <w:t xml:space="preserve"> (três) dias, sendo o produto isento de conservantes artificiais, bolores, odores estranhos ou qualquer sinal de deterioração. </w:t>
            </w:r>
            <w:r w:rsidRPr="003F61C3">
              <w:rPr>
                <w:rFonts w:ascii="Arial" w:hAnsi="Arial" w:cs="Arial"/>
                <w:sz w:val="20"/>
                <w:szCs w:val="20"/>
              </w:rPr>
              <w:lastRenderedPageBreak/>
              <w:t xml:space="preserve">A produção deverá seguir as boas práticas de fabricação, conforme legislação vigente da ANVISA. </w:t>
            </w:r>
          </w:p>
        </w:tc>
        <w:tc>
          <w:tcPr>
            <w:tcW w:w="717" w:type="dxa"/>
            <w:vAlign w:val="center"/>
            <w:hideMark/>
          </w:tcPr>
          <w:p w14:paraId="6210BCE8" w14:textId="77777777" w:rsidR="00AD24C3" w:rsidRPr="003F61C3" w:rsidRDefault="00AD24C3" w:rsidP="00AD24C3">
            <w:pPr>
              <w:spacing w:after="0" w:line="200" w:lineRule="exact"/>
              <w:jc w:val="center"/>
              <w:rPr>
                <w:rFonts w:ascii="Arial" w:hAnsi="Arial" w:cs="Arial"/>
                <w:sz w:val="20"/>
                <w:szCs w:val="20"/>
              </w:rPr>
            </w:pPr>
            <w:proofErr w:type="gramStart"/>
            <w:r w:rsidRPr="003F61C3">
              <w:rPr>
                <w:rFonts w:ascii="Arial" w:hAnsi="Arial" w:cs="Arial"/>
                <w:sz w:val="20"/>
                <w:szCs w:val="20"/>
              </w:rPr>
              <w:lastRenderedPageBreak/>
              <w:t>kg</w:t>
            </w:r>
            <w:proofErr w:type="gramEnd"/>
          </w:p>
        </w:tc>
        <w:tc>
          <w:tcPr>
            <w:tcW w:w="630" w:type="dxa"/>
            <w:vAlign w:val="center"/>
            <w:hideMark/>
          </w:tcPr>
          <w:p w14:paraId="372BF04D" w14:textId="77777777" w:rsidR="00AD24C3" w:rsidRPr="003F61C3" w:rsidRDefault="00AD24C3" w:rsidP="00AD24C3">
            <w:pPr>
              <w:spacing w:after="0" w:line="200" w:lineRule="exact"/>
              <w:jc w:val="center"/>
              <w:rPr>
                <w:rFonts w:ascii="Arial" w:hAnsi="Arial" w:cs="Arial"/>
                <w:sz w:val="20"/>
                <w:szCs w:val="20"/>
              </w:rPr>
            </w:pPr>
            <w:r w:rsidRPr="003F61C3">
              <w:rPr>
                <w:rFonts w:ascii="Arial" w:hAnsi="Arial" w:cs="Arial"/>
                <w:sz w:val="20"/>
                <w:szCs w:val="20"/>
              </w:rPr>
              <w:t>50</w:t>
            </w:r>
          </w:p>
        </w:tc>
        <w:tc>
          <w:tcPr>
            <w:tcW w:w="970" w:type="dxa"/>
            <w:vAlign w:val="center"/>
            <w:hideMark/>
          </w:tcPr>
          <w:p w14:paraId="2BAE9E3A"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33,88</w:t>
            </w:r>
          </w:p>
        </w:tc>
        <w:tc>
          <w:tcPr>
            <w:tcW w:w="945" w:type="dxa"/>
            <w:vAlign w:val="center"/>
            <w:hideMark/>
          </w:tcPr>
          <w:p w14:paraId="64F8F242" w14:textId="77777777" w:rsidR="00AD24C3" w:rsidRPr="003F61C3" w:rsidRDefault="00AD24C3" w:rsidP="00AD24C3">
            <w:pPr>
              <w:spacing w:after="0" w:line="200" w:lineRule="exact"/>
              <w:jc w:val="right"/>
              <w:rPr>
                <w:rFonts w:ascii="Arial" w:hAnsi="Arial" w:cs="Arial"/>
                <w:sz w:val="20"/>
                <w:szCs w:val="20"/>
              </w:rPr>
            </w:pPr>
            <w:r w:rsidRPr="003F61C3">
              <w:rPr>
                <w:rFonts w:ascii="Arial" w:hAnsi="Arial" w:cs="Arial"/>
                <w:sz w:val="20"/>
                <w:szCs w:val="20"/>
              </w:rPr>
              <w:t>1.694,00</w:t>
            </w:r>
          </w:p>
        </w:tc>
      </w:tr>
    </w:tbl>
    <w:p w14:paraId="72F02AD8" w14:textId="77777777" w:rsidR="00AD24C3" w:rsidRPr="003F61C3" w:rsidRDefault="00AD24C3" w:rsidP="00AD24C3">
      <w:pPr>
        <w:numPr>
          <w:ilvl w:val="1"/>
          <w:numId w:val="55"/>
        </w:numPr>
        <w:tabs>
          <w:tab w:val="left" w:pos="426"/>
        </w:tabs>
        <w:spacing w:after="0" w:line="240" w:lineRule="auto"/>
        <w:ind w:left="0" w:firstLine="0"/>
        <w:jc w:val="both"/>
        <w:rPr>
          <w:rFonts w:ascii="Arial" w:hAnsi="Arial" w:cs="Arial"/>
          <w:b/>
          <w:sz w:val="20"/>
          <w:szCs w:val="20"/>
        </w:rPr>
      </w:pPr>
      <w:r w:rsidRPr="003F61C3">
        <w:rPr>
          <w:rFonts w:ascii="Arial" w:hAnsi="Arial" w:cs="Arial"/>
          <w:sz w:val="20"/>
          <w:szCs w:val="20"/>
        </w:rPr>
        <w:lastRenderedPageBreak/>
        <w:t xml:space="preserve">O valor global </w:t>
      </w:r>
      <w:proofErr w:type="gramStart"/>
      <w:r w:rsidRPr="003F61C3">
        <w:rPr>
          <w:rFonts w:ascii="Arial" w:hAnsi="Arial" w:cs="Arial"/>
          <w:sz w:val="20"/>
          <w:szCs w:val="20"/>
        </w:rPr>
        <w:t>da presente</w:t>
      </w:r>
      <w:proofErr w:type="gramEnd"/>
      <w:r w:rsidRPr="003F61C3">
        <w:rPr>
          <w:rFonts w:ascii="Arial" w:hAnsi="Arial" w:cs="Arial"/>
          <w:sz w:val="20"/>
          <w:szCs w:val="20"/>
        </w:rPr>
        <w:t xml:space="preserve"> licitação é estimado em </w:t>
      </w:r>
      <w:r w:rsidRPr="003F61C3">
        <w:rPr>
          <w:rFonts w:ascii="Arial" w:hAnsi="Arial" w:cs="Arial"/>
          <w:b/>
          <w:sz w:val="20"/>
          <w:szCs w:val="20"/>
        </w:rPr>
        <w:t xml:space="preserve">R$ </w:t>
      </w:r>
      <w:r w:rsidRPr="003F61C3">
        <w:rPr>
          <w:rFonts w:ascii="Arial" w:eastAsia="Calibri" w:hAnsi="Arial" w:cs="Arial"/>
          <w:b/>
          <w:sz w:val="20"/>
          <w:szCs w:val="20"/>
        </w:rPr>
        <w:t>72.462,40 (Setenta e dois mil quatrocentos e sessenta e dois reais e quarenta centavos).</w:t>
      </w:r>
    </w:p>
    <w:p w14:paraId="02A89BCE" w14:textId="77777777" w:rsidR="00AD24C3" w:rsidRPr="003F61C3" w:rsidRDefault="00AD24C3" w:rsidP="00AD24C3">
      <w:pPr>
        <w:pStyle w:val="NormalWeb"/>
        <w:numPr>
          <w:ilvl w:val="1"/>
          <w:numId w:val="55"/>
        </w:numPr>
        <w:tabs>
          <w:tab w:val="left" w:pos="426"/>
        </w:tabs>
        <w:spacing w:before="0" w:beforeAutospacing="0" w:after="0" w:afterAutospacing="0" w:line="240" w:lineRule="auto"/>
        <w:ind w:left="0" w:firstLine="0"/>
        <w:jc w:val="both"/>
        <w:rPr>
          <w:rFonts w:ascii="Arial" w:hAnsi="Arial" w:cs="Arial"/>
          <w:sz w:val="20"/>
          <w:szCs w:val="20"/>
        </w:rPr>
      </w:pPr>
      <w:r w:rsidRPr="003F61C3">
        <w:rPr>
          <w:rFonts w:ascii="Arial" w:hAnsi="Arial" w:cs="Arial"/>
          <w:sz w:val="20"/>
          <w:szCs w:val="20"/>
        </w:rPr>
        <w:t>A licitação deverá ser do tipo menor preço por item;</w:t>
      </w:r>
    </w:p>
    <w:p w14:paraId="196DE0B7" w14:textId="77777777" w:rsidR="00AD24C3" w:rsidRPr="003F61C3" w:rsidRDefault="00AD24C3" w:rsidP="00AD24C3">
      <w:pPr>
        <w:pStyle w:val="NormalWeb"/>
        <w:numPr>
          <w:ilvl w:val="1"/>
          <w:numId w:val="55"/>
        </w:numPr>
        <w:tabs>
          <w:tab w:val="left" w:pos="0"/>
        </w:tabs>
        <w:spacing w:before="0" w:beforeAutospacing="0" w:after="0" w:afterAutospacing="0" w:line="240" w:lineRule="auto"/>
        <w:ind w:left="0" w:firstLine="0"/>
        <w:jc w:val="both"/>
        <w:rPr>
          <w:rFonts w:ascii="Arial" w:hAnsi="Arial" w:cs="Arial"/>
          <w:sz w:val="20"/>
          <w:szCs w:val="20"/>
        </w:rPr>
      </w:pPr>
      <w:r w:rsidRPr="003F61C3">
        <w:rPr>
          <w:rFonts w:ascii="Arial" w:hAnsi="Arial" w:cs="Arial"/>
          <w:sz w:val="20"/>
          <w:szCs w:val="20"/>
        </w:rPr>
        <w:t xml:space="preserve">Para o mapa de preços foram obtidos valores utilizando-se da ferramenta de pesquisa fornecida pela empresa </w:t>
      </w:r>
      <w:proofErr w:type="spellStart"/>
      <w:r w:rsidRPr="003F61C3">
        <w:rPr>
          <w:rFonts w:ascii="Arial" w:hAnsi="Arial" w:cs="Arial"/>
          <w:sz w:val="20"/>
          <w:szCs w:val="20"/>
        </w:rPr>
        <w:t>Consultec</w:t>
      </w:r>
      <w:proofErr w:type="spellEnd"/>
      <w:r w:rsidRPr="003F61C3">
        <w:rPr>
          <w:rFonts w:ascii="Arial" w:hAnsi="Arial" w:cs="Arial"/>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27528CC6" w14:textId="77777777" w:rsidR="00AD24C3" w:rsidRPr="003F61C3" w:rsidRDefault="00AD24C3" w:rsidP="00AD24C3">
      <w:pPr>
        <w:pStyle w:val="NormalWeb"/>
        <w:numPr>
          <w:ilvl w:val="1"/>
          <w:numId w:val="55"/>
        </w:numPr>
        <w:tabs>
          <w:tab w:val="left" w:pos="0"/>
        </w:tabs>
        <w:spacing w:before="0" w:beforeAutospacing="0" w:after="0" w:afterAutospacing="0" w:line="240" w:lineRule="auto"/>
        <w:ind w:left="0" w:firstLine="0"/>
        <w:jc w:val="both"/>
        <w:rPr>
          <w:rFonts w:ascii="Arial" w:hAnsi="Arial" w:cs="Arial"/>
          <w:sz w:val="20"/>
          <w:szCs w:val="20"/>
        </w:rPr>
      </w:pPr>
      <w:r w:rsidRPr="003F61C3">
        <w:rPr>
          <w:rFonts w:ascii="Arial" w:hAnsi="Arial" w:cs="Arial"/>
          <w:sz w:val="20"/>
          <w:szCs w:val="20"/>
        </w:rPr>
        <w:t xml:space="preserve"> Foram coletados 01(um) orçamento de empresa da região.</w:t>
      </w:r>
    </w:p>
    <w:p w14:paraId="24EF4C91" w14:textId="77777777" w:rsidR="00AD24C3" w:rsidRPr="003F61C3" w:rsidRDefault="00AD24C3" w:rsidP="00AD24C3">
      <w:pPr>
        <w:pStyle w:val="PargrafodaLista"/>
        <w:tabs>
          <w:tab w:val="left" w:pos="0"/>
        </w:tabs>
        <w:ind w:left="0"/>
        <w:jc w:val="both"/>
        <w:rPr>
          <w:rFonts w:ascii="Arial" w:hAnsi="Arial" w:cs="Arial"/>
          <w:bCs/>
          <w:sz w:val="20"/>
          <w:szCs w:val="20"/>
          <w:lang w:val="pt-PT" w:eastAsia="ar-SA"/>
        </w:rPr>
      </w:pPr>
    </w:p>
    <w:p w14:paraId="0B5918D7" w14:textId="77777777" w:rsidR="00AD24C3" w:rsidRPr="003F61C3" w:rsidRDefault="00AD24C3" w:rsidP="00AD24C3">
      <w:pPr>
        <w:pStyle w:val="PargrafodaLista"/>
        <w:numPr>
          <w:ilvl w:val="0"/>
          <w:numId w:val="55"/>
        </w:numPr>
        <w:spacing w:after="0" w:line="240" w:lineRule="auto"/>
        <w:ind w:left="0" w:firstLine="0"/>
        <w:jc w:val="both"/>
        <w:rPr>
          <w:rFonts w:ascii="Arial" w:eastAsia="Calibri" w:hAnsi="Arial" w:cs="Arial"/>
          <w:b/>
          <w:bCs/>
          <w:color w:val="000000"/>
          <w:sz w:val="20"/>
          <w:szCs w:val="20"/>
          <w:lang w:eastAsia="zh-CN" w:bidi="hi-IN"/>
        </w:rPr>
      </w:pPr>
      <w:r w:rsidRPr="003F61C3">
        <w:rPr>
          <w:rFonts w:ascii="Arial" w:eastAsia="Calibri" w:hAnsi="Arial" w:cs="Arial"/>
          <w:b/>
          <w:bCs/>
          <w:color w:val="000000"/>
          <w:sz w:val="20"/>
          <w:szCs w:val="20"/>
          <w:lang w:eastAsia="zh-CN" w:bidi="hi-IN"/>
        </w:rPr>
        <w:t>PRAZO DO CONTRATO</w:t>
      </w:r>
    </w:p>
    <w:p w14:paraId="741AB27D" w14:textId="77777777" w:rsidR="00AD24C3" w:rsidRPr="003F61C3" w:rsidRDefault="00AD24C3" w:rsidP="00AD24C3">
      <w:pPr>
        <w:pStyle w:val="PargrafodaLista"/>
        <w:numPr>
          <w:ilvl w:val="1"/>
          <w:numId w:val="55"/>
        </w:numPr>
        <w:tabs>
          <w:tab w:val="left" w:pos="426"/>
        </w:tabs>
        <w:spacing w:after="0" w:line="240" w:lineRule="auto"/>
        <w:ind w:left="0" w:firstLine="0"/>
        <w:jc w:val="both"/>
        <w:rPr>
          <w:rFonts w:ascii="Arial" w:eastAsia="Calibri" w:hAnsi="Arial" w:cs="Arial"/>
          <w:color w:val="000000"/>
          <w:sz w:val="20"/>
          <w:szCs w:val="20"/>
          <w:lang w:eastAsia="zh-CN" w:bidi="hi-IN"/>
        </w:rPr>
      </w:pPr>
      <w:r w:rsidRPr="003F61C3">
        <w:rPr>
          <w:rFonts w:ascii="Arial" w:hAnsi="Arial" w:cs="Arial"/>
          <w:sz w:val="20"/>
          <w:szCs w:val="20"/>
        </w:rPr>
        <w:t xml:space="preserve"> </w:t>
      </w:r>
      <w:r w:rsidRPr="003F61C3">
        <w:rPr>
          <w:rFonts w:ascii="Arial" w:hAnsi="Arial" w:cs="Arial"/>
          <w:sz w:val="20"/>
          <w:szCs w:val="20"/>
          <w:lang w:val="pt-PT"/>
        </w:rPr>
        <w:t>O Contrato nos casos de Registro de Preços fica substituído pelo documento equivalente: empenho ou autorização de fornecimento;</w:t>
      </w:r>
    </w:p>
    <w:p w14:paraId="3F3E6311" w14:textId="77777777" w:rsidR="00AD24C3" w:rsidRPr="003F61C3" w:rsidRDefault="00AD24C3" w:rsidP="00AD24C3">
      <w:pPr>
        <w:pStyle w:val="PargrafodaLista"/>
        <w:numPr>
          <w:ilvl w:val="1"/>
          <w:numId w:val="55"/>
        </w:numPr>
        <w:tabs>
          <w:tab w:val="left" w:pos="426"/>
        </w:tabs>
        <w:spacing w:after="0" w:line="240" w:lineRule="auto"/>
        <w:ind w:left="0" w:firstLine="0"/>
        <w:jc w:val="both"/>
        <w:rPr>
          <w:rFonts w:ascii="Arial" w:eastAsia="Calibri" w:hAnsi="Arial" w:cs="Arial"/>
          <w:color w:val="000000"/>
          <w:sz w:val="20"/>
          <w:szCs w:val="20"/>
          <w:lang w:eastAsia="zh-CN" w:bidi="hi-IN"/>
        </w:rPr>
      </w:pPr>
      <w:r w:rsidRPr="003F61C3">
        <w:rPr>
          <w:rFonts w:ascii="Arial" w:hAnsi="Arial" w:cs="Arial"/>
          <w:sz w:val="20"/>
          <w:szCs w:val="20"/>
        </w:rPr>
        <w:t xml:space="preserve">O prazo de vigência da Ata de Registro de Preços é de </w:t>
      </w:r>
      <w:r w:rsidRPr="003F61C3">
        <w:rPr>
          <w:rFonts w:ascii="Arial" w:hAnsi="Arial" w:cs="Arial"/>
          <w:b/>
          <w:bCs/>
          <w:sz w:val="20"/>
          <w:szCs w:val="20"/>
          <w:u w:val="single"/>
        </w:rPr>
        <w:t>12 (doze) meses</w:t>
      </w:r>
      <w:r w:rsidRPr="003F61C3">
        <w:rPr>
          <w:rFonts w:ascii="Arial" w:hAnsi="Arial" w:cs="Arial"/>
          <w:sz w:val="20"/>
          <w:szCs w:val="20"/>
        </w:rPr>
        <w:t>, contados da sua assinatura, na forma do artigo 84 da Lei n° 14.133/2021, prorrogável, por igual período, desde que comprovado o preço vantajoso;</w:t>
      </w:r>
    </w:p>
    <w:p w14:paraId="576B4E2E" w14:textId="77777777" w:rsidR="00AD24C3" w:rsidRPr="003F61C3" w:rsidRDefault="00AD24C3" w:rsidP="00AD24C3">
      <w:pPr>
        <w:pStyle w:val="PargrafodaLista"/>
        <w:numPr>
          <w:ilvl w:val="1"/>
          <w:numId w:val="55"/>
        </w:numPr>
        <w:tabs>
          <w:tab w:val="left" w:pos="426"/>
        </w:tabs>
        <w:spacing w:after="0" w:line="240" w:lineRule="auto"/>
        <w:ind w:left="432"/>
        <w:jc w:val="both"/>
        <w:rPr>
          <w:rFonts w:ascii="Arial" w:hAnsi="Arial" w:cs="Arial"/>
          <w:sz w:val="20"/>
          <w:szCs w:val="20"/>
        </w:rPr>
      </w:pPr>
      <w:r w:rsidRPr="003F61C3">
        <w:rPr>
          <w:rFonts w:ascii="Arial" w:hAnsi="Arial" w:cs="Arial"/>
          <w:b/>
          <w:kern w:val="2"/>
          <w:sz w:val="20"/>
          <w:szCs w:val="20"/>
          <w:u w:val="single"/>
        </w:rPr>
        <w:t>Os quantitativos poderão, a critério da Administração Municipal, ser renovados juntamente com o período de vigência da Ata.</w:t>
      </w:r>
    </w:p>
    <w:p w14:paraId="4AA30DBB" w14:textId="77777777" w:rsidR="00AD24C3" w:rsidRPr="003F61C3" w:rsidRDefault="00AD24C3" w:rsidP="00AD24C3">
      <w:pPr>
        <w:pStyle w:val="PargrafodaLista"/>
        <w:numPr>
          <w:ilvl w:val="1"/>
          <w:numId w:val="55"/>
        </w:numPr>
        <w:tabs>
          <w:tab w:val="left" w:pos="426"/>
        </w:tabs>
        <w:spacing w:after="0" w:line="240" w:lineRule="auto"/>
        <w:ind w:left="0" w:firstLine="0"/>
        <w:jc w:val="both"/>
        <w:rPr>
          <w:rFonts w:ascii="Arial" w:eastAsia="Calibri" w:hAnsi="Arial" w:cs="Arial"/>
          <w:color w:val="000000"/>
          <w:sz w:val="20"/>
          <w:szCs w:val="20"/>
          <w:lang w:eastAsia="zh-CN" w:bidi="hi-IN"/>
        </w:rPr>
      </w:pPr>
      <w:r w:rsidRPr="003F61C3">
        <w:rPr>
          <w:rFonts w:ascii="Arial" w:eastAsia="Calibri" w:hAnsi="Arial" w:cs="Arial"/>
          <w:color w:val="000000"/>
          <w:sz w:val="20"/>
          <w:szCs w:val="20"/>
          <w:lang w:eastAsia="zh-CN" w:bidi="hi-IN"/>
        </w:rPr>
        <w:t>Quando a não conclusão decorrer de culpa do contratado:</w:t>
      </w:r>
    </w:p>
    <w:p w14:paraId="6C52A2A9" w14:textId="77777777" w:rsidR="00AD24C3" w:rsidRPr="003F61C3" w:rsidRDefault="00AD24C3" w:rsidP="00AD24C3">
      <w:pPr>
        <w:pStyle w:val="PargrafodaLista"/>
        <w:numPr>
          <w:ilvl w:val="0"/>
          <w:numId w:val="48"/>
        </w:numPr>
        <w:tabs>
          <w:tab w:val="left" w:pos="426"/>
        </w:tabs>
        <w:spacing w:after="0" w:line="240" w:lineRule="auto"/>
        <w:ind w:left="0" w:firstLine="0"/>
        <w:jc w:val="both"/>
        <w:rPr>
          <w:rFonts w:ascii="Arial" w:eastAsia="Calibri" w:hAnsi="Arial" w:cs="Arial"/>
          <w:color w:val="000000"/>
          <w:sz w:val="20"/>
          <w:szCs w:val="20"/>
          <w:lang w:eastAsia="zh-CN" w:bidi="hi-IN"/>
        </w:rPr>
      </w:pPr>
      <w:r w:rsidRPr="003F61C3">
        <w:rPr>
          <w:rFonts w:ascii="Arial" w:eastAsia="Calibri" w:hAnsi="Arial" w:cs="Arial"/>
          <w:color w:val="000000"/>
          <w:sz w:val="20"/>
          <w:szCs w:val="20"/>
          <w:lang w:eastAsia="zh-CN" w:bidi="hi-IN"/>
        </w:rPr>
        <w:t>O contrato será constituído em mora, aplicáveis a ele as respectivas sanções administrativas;</w:t>
      </w:r>
    </w:p>
    <w:p w14:paraId="39372488" w14:textId="77777777" w:rsidR="00AD24C3" w:rsidRPr="003F61C3" w:rsidRDefault="00AD24C3" w:rsidP="00AD24C3">
      <w:pPr>
        <w:pStyle w:val="PargrafodaLista"/>
        <w:numPr>
          <w:ilvl w:val="0"/>
          <w:numId w:val="48"/>
        </w:numPr>
        <w:tabs>
          <w:tab w:val="left" w:pos="426"/>
        </w:tabs>
        <w:spacing w:after="0" w:line="240" w:lineRule="auto"/>
        <w:ind w:left="0" w:firstLine="0"/>
        <w:jc w:val="both"/>
        <w:rPr>
          <w:rFonts w:ascii="Arial" w:eastAsia="Calibri" w:hAnsi="Arial" w:cs="Arial"/>
          <w:color w:val="000000"/>
          <w:sz w:val="20"/>
          <w:szCs w:val="20"/>
          <w:lang w:eastAsia="zh-CN" w:bidi="hi-IN"/>
        </w:rPr>
      </w:pPr>
      <w:r w:rsidRPr="003F61C3">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1381480E" w14:textId="77777777" w:rsidR="00AD24C3" w:rsidRPr="003F61C3" w:rsidRDefault="00AD24C3" w:rsidP="00AD24C3">
      <w:pPr>
        <w:spacing w:after="0" w:line="240" w:lineRule="auto"/>
        <w:contextualSpacing/>
        <w:jc w:val="both"/>
        <w:rPr>
          <w:rFonts w:ascii="Arial" w:eastAsia="Calibri" w:hAnsi="Arial" w:cs="Arial"/>
          <w:color w:val="000000"/>
          <w:sz w:val="20"/>
          <w:szCs w:val="20"/>
          <w:lang w:eastAsia="zh-CN" w:bidi="hi-IN"/>
        </w:rPr>
      </w:pPr>
    </w:p>
    <w:p w14:paraId="61B601F9" w14:textId="77777777" w:rsidR="00AD24C3" w:rsidRPr="003F61C3" w:rsidRDefault="00AD24C3" w:rsidP="00AD24C3">
      <w:pPr>
        <w:numPr>
          <w:ilvl w:val="0"/>
          <w:numId w:val="55"/>
        </w:numPr>
        <w:spacing w:after="0" w:line="240" w:lineRule="auto"/>
        <w:ind w:left="0" w:firstLine="0"/>
        <w:contextualSpacing/>
        <w:jc w:val="both"/>
        <w:rPr>
          <w:rFonts w:ascii="Arial" w:eastAsia="Calibri" w:hAnsi="Arial" w:cs="Arial"/>
          <w:b/>
          <w:bCs/>
          <w:color w:val="000000"/>
          <w:sz w:val="20"/>
          <w:szCs w:val="20"/>
          <w:lang w:eastAsia="zh-CN" w:bidi="hi-IN"/>
        </w:rPr>
      </w:pPr>
      <w:r w:rsidRPr="003F61C3">
        <w:rPr>
          <w:rFonts w:ascii="Arial" w:eastAsia="Calibri" w:hAnsi="Arial" w:cs="Arial"/>
          <w:b/>
          <w:bCs/>
          <w:color w:val="000000"/>
          <w:sz w:val="20"/>
          <w:szCs w:val="20"/>
          <w:lang w:eastAsia="zh-CN" w:bidi="hi-IN"/>
        </w:rPr>
        <w:t xml:space="preserve">FUNDAMENTAÇÃO DA CONTRATAÇÃO </w:t>
      </w:r>
    </w:p>
    <w:p w14:paraId="1E7692D6" w14:textId="77777777" w:rsidR="00AD24C3" w:rsidRPr="003F61C3" w:rsidRDefault="00AD24C3" w:rsidP="00AD24C3">
      <w:pPr>
        <w:numPr>
          <w:ilvl w:val="1"/>
          <w:numId w:val="55"/>
        </w:numPr>
        <w:spacing w:after="0" w:line="240" w:lineRule="auto"/>
        <w:ind w:left="0" w:firstLine="0"/>
        <w:contextualSpacing/>
        <w:jc w:val="both"/>
        <w:rPr>
          <w:rFonts w:ascii="Arial" w:eastAsia="Calibri" w:hAnsi="Arial" w:cs="Arial"/>
          <w:b/>
          <w:bCs/>
          <w:color w:val="000000"/>
          <w:sz w:val="20"/>
          <w:szCs w:val="20"/>
          <w:lang w:eastAsia="zh-CN" w:bidi="hi-IN"/>
        </w:rPr>
      </w:pPr>
      <w:r w:rsidRPr="003F61C3">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45EBEC5D" w14:textId="77777777" w:rsidR="00AD24C3" w:rsidRPr="003F61C3" w:rsidRDefault="00AD24C3" w:rsidP="00AD24C3">
      <w:pPr>
        <w:spacing w:after="0" w:line="240" w:lineRule="auto"/>
        <w:jc w:val="both"/>
        <w:rPr>
          <w:rFonts w:ascii="Arial" w:eastAsia="Times New Roman" w:hAnsi="Arial" w:cs="Arial"/>
          <w:sz w:val="20"/>
          <w:szCs w:val="20"/>
          <w:lang w:eastAsia="pt-BR"/>
        </w:rPr>
      </w:pPr>
    </w:p>
    <w:p w14:paraId="06D796B6" w14:textId="77777777" w:rsidR="00AD24C3" w:rsidRPr="003F61C3" w:rsidRDefault="00AD24C3" w:rsidP="00AD24C3">
      <w:pPr>
        <w:numPr>
          <w:ilvl w:val="0"/>
          <w:numId w:val="55"/>
        </w:numPr>
        <w:spacing w:after="0" w:line="240" w:lineRule="auto"/>
        <w:ind w:left="0" w:firstLine="0"/>
        <w:jc w:val="both"/>
        <w:rPr>
          <w:rFonts w:ascii="Arial" w:eastAsia="Times New Roman" w:hAnsi="Arial" w:cs="Arial"/>
          <w:b/>
          <w:sz w:val="20"/>
          <w:szCs w:val="20"/>
          <w:lang w:eastAsia="pt-BR"/>
        </w:rPr>
      </w:pPr>
      <w:r w:rsidRPr="003F61C3">
        <w:rPr>
          <w:rFonts w:ascii="Arial" w:eastAsia="Times New Roman" w:hAnsi="Arial" w:cs="Arial"/>
          <w:b/>
          <w:sz w:val="20"/>
          <w:szCs w:val="20"/>
          <w:lang w:eastAsia="pt-BR"/>
        </w:rPr>
        <w:t>DAS JUSTIFICATIVAS</w:t>
      </w:r>
    </w:p>
    <w:p w14:paraId="17BD7F50" w14:textId="77777777" w:rsidR="00AD24C3" w:rsidRPr="003F61C3" w:rsidRDefault="00AD24C3" w:rsidP="00AD24C3">
      <w:pPr>
        <w:numPr>
          <w:ilvl w:val="1"/>
          <w:numId w:val="55"/>
        </w:numPr>
        <w:spacing w:after="0" w:line="240" w:lineRule="auto"/>
        <w:ind w:left="0" w:firstLine="0"/>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A aquisição de lanche e gênero alimentícios visa atender os grupos de convivência da Terceira Idade, cujas atividades são realizadas semanalmente na sede do município e no Distrito de Luz Marina, sendo que a localidade São Francisco é atendida mensalmente.</w:t>
      </w:r>
    </w:p>
    <w:p w14:paraId="5BC9E692" w14:textId="77777777" w:rsidR="00AD24C3" w:rsidRPr="003F61C3" w:rsidRDefault="00AD24C3" w:rsidP="00AD24C3">
      <w:pPr>
        <w:numPr>
          <w:ilvl w:val="1"/>
          <w:numId w:val="55"/>
        </w:numPr>
        <w:spacing w:after="0" w:line="240" w:lineRule="auto"/>
        <w:ind w:left="0" w:firstLine="0"/>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As atividades realizadas com os grupos da Terceira Idade têm por objetivo desenvolver atividades que contribuam no processo de envelhecimento saudável, no desenvolvimento da autonomia e de sociabilidades, no fortalecimento dos vínculos familiares e do convívio comunitário e na prevenção de risco social.</w:t>
      </w:r>
    </w:p>
    <w:p w14:paraId="6B9F45F4" w14:textId="77777777" w:rsidR="00AD24C3" w:rsidRPr="003F61C3" w:rsidRDefault="00AD24C3" w:rsidP="00AD24C3">
      <w:pPr>
        <w:numPr>
          <w:ilvl w:val="1"/>
          <w:numId w:val="55"/>
        </w:numPr>
        <w:spacing w:after="0" w:line="240" w:lineRule="auto"/>
        <w:ind w:left="0" w:firstLine="0"/>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Busca propiciar vivências que valorizam as experiências e que estimulem e potencializem a condição de escolher e decidir, contribuindo para o desenvolvimento da autonomia e protagonismo social dos idosos atendidos nos grupos de convivência, bem como assegurar espaço de encontro para os idosos de modo a promover a sua convivência comunitária.</w:t>
      </w:r>
    </w:p>
    <w:p w14:paraId="584B9674" w14:textId="77777777" w:rsidR="00AD24C3" w:rsidRPr="003F61C3" w:rsidRDefault="00AD24C3" w:rsidP="00AD24C3">
      <w:pPr>
        <w:tabs>
          <w:tab w:val="left" w:pos="426"/>
        </w:tabs>
        <w:spacing w:after="0" w:line="240" w:lineRule="auto"/>
        <w:jc w:val="both"/>
        <w:rPr>
          <w:rFonts w:ascii="Arial" w:eastAsia="Times New Roman" w:hAnsi="Arial" w:cs="Arial"/>
          <w:sz w:val="20"/>
          <w:szCs w:val="20"/>
          <w:lang w:eastAsia="pt-BR"/>
        </w:rPr>
      </w:pPr>
    </w:p>
    <w:p w14:paraId="66D7C0DF" w14:textId="77777777" w:rsidR="00AD24C3" w:rsidRPr="003F61C3" w:rsidRDefault="00AD24C3" w:rsidP="00AD24C3">
      <w:pPr>
        <w:numPr>
          <w:ilvl w:val="0"/>
          <w:numId w:val="55"/>
        </w:numPr>
        <w:spacing w:after="0" w:line="240" w:lineRule="auto"/>
        <w:ind w:left="0" w:firstLine="0"/>
        <w:jc w:val="both"/>
        <w:rPr>
          <w:rFonts w:ascii="Arial" w:eastAsia="Times New Roman" w:hAnsi="Arial" w:cs="Arial"/>
          <w:b/>
          <w:sz w:val="20"/>
          <w:szCs w:val="20"/>
        </w:rPr>
      </w:pPr>
      <w:r w:rsidRPr="003F61C3">
        <w:rPr>
          <w:rFonts w:ascii="Arial" w:eastAsia="Times New Roman" w:hAnsi="Arial" w:cs="Arial"/>
          <w:b/>
          <w:sz w:val="20"/>
          <w:szCs w:val="20"/>
        </w:rPr>
        <w:t>DOTAÇÃO ORÇAMENTÁRIA</w:t>
      </w:r>
    </w:p>
    <w:p w14:paraId="7E0F17F4" w14:textId="77777777" w:rsidR="00AD24C3" w:rsidRPr="003F61C3" w:rsidRDefault="00AD24C3" w:rsidP="00AD24C3">
      <w:pPr>
        <w:pStyle w:val="PargrafodaLista"/>
        <w:numPr>
          <w:ilvl w:val="1"/>
          <w:numId w:val="55"/>
        </w:numPr>
        <w:tabs>
          <w:tab w:val="left" w:pos="426"/>
        </w:tabs>
        <w:spacing w:after="0" w:line="240" w:lineRule="auto"/>
        <w:ind w:left="0" w:firstLine="0"/>
        <w:jc w:val="both"/>
        <w:rPr>
          <w:rFonts w:ascii="Arial" w:hAnsi="Arial" w:cs="Arial"/>
          <w:color w:val="0D0D0D"/>
          <w:sz w:val="20"/>
          <w:szCs w:val="20"/>
          <w:shd w:val="clear" w:color="auto" w:fill="FFFFFF"/>
        </w:rPr>
      </w:pPr>
      <w:r w:rsidRPr="003F61C3">
        <w:rPr>
          <w:rFonts w:ascii="Arial" w:hAnsi="Arial" w:cs="Arial"/>
          <w:color w:val="0D0D0D"/>
          <w:sz w:val="20"/>
          <w:szCs w:val="20"/>
          <w:shd w:val="clear" w:color="auto" w:fill="FFFFFF"/>
        </w:rPr>
        <w:t xml:space="preserve">Os recursos para a contração serão provenientes de </w:t>
      </w:r>
      <w:r w:rsidRPr="003F61C3">
        <w:rPr>
          <w:rFonts w:ascii="Arial" w:hAnsi="Arial" w:cs="Arial"/>
          <w:b/>
          <w:color w:val="0D0D0D"/>
          <w:sz w:val="20"/>
          <w:szCs w:val="20"/>
          <w:shd w:val="clear" w:color="auto" w:fill="FFFFFF"/>
        </w:rPr>
        <w:t>Recursos Ordinários Livres, Fonte: 00000,</w:t>
      </w:r>
      <w:r w:rsidRPr="003F61C3">
        <w:rPr>
          <w:rFonts w:ascii="Arial" w:hAnsi="Arial" w:cs="Arial"/>
          <w:color w:val="0D0D0D"/>
          <w:sz w:val="20"/>
          <w:szCs w:val="20"/>
          <w:shd w:val="clear" w:color="auto" w:fill="FFFFFF"/>
        </w:rPr>
        <w:t xml:space="preserve"> consignados na Secretaria Municipal de Assistência Social, e a dotação </w:t>
      </w:r>
      <w:proofErr w:type="gramStart"/>
      <w:r w:rsidRPr="003F61C3">
        <w:rPr>
          <w:rFonts w:ascii="Arial" w:hAnsi="Arial" w:cs="Arial"/>
          <w:color w:val="0D0D0D"/>
          <w:sz w:val="20"/>
          <w:szCs w:val="20"/>
          <w:shd w:val="clear" w:color="auto" w:fill="FFFFFF"/>
        </w:rPr>
        <w:t>será indicada</w:t>
      </w:r>
      <w:proofErr w:type="gramEnd"/>
      <w:r w:rsidRPr="003F61C3">
        <w:rPr>
          <w:rFonts w:ascii="Arial" w:hAnsi="Arial" w:cs="Arial"/>
          <w:color w:val="0D0D0D"/>
          <w:sz w:val="20"/>
          <w:szCs w:val="20"/>
          <w:shd w:val="clear" w:color="auto" w:fill="FFFFFF"/>
        </w:rPr>
        <w:t xml:space="preserve"> mediante prévio parecer contábil.</w:t>
      </w:r>
    </w:p>
    <w:p w14:paraId="2416EFE4" w14:textId="77777777" w:rsidR="00AD24C3" w:rsidRPr="003F61C3" w:rsidRDefault="00AD24C3" w:rsidP="00AD24C3">
      <w:pPr>
        <w:pStyle w:val="PargrafodaLista"/>
        <w:tabs>
          <w:tab w:val="left" w:pos="426"/>
        </w:tabs>
        <w:ind w:left="0"/>
        <w:jc w:val="both"/>
        <w:rPr>
          <w:rFonts w:ascii="Arial" w:hAnsi="Arial" w:cs="Arial"/>
          <w:sz w:val="20"/>
          <w:szCs w:val="20"/>
        </w:rPr>
      </w:pPr>
    </w:p>
    <w:p w14:paraId="1EFDC83C" w14:textId="77777777" w:rsidR="00AD24C3" w:rsidRPr="003F61C3" w:rsidRDefault="00AD24C3" w:rsidP="00AD24C3">
      <w:pPr>
        <w:numPr>
          <w:ilvl w:val="0"/>
          <w:numId w:val="55"/>
        </w:numPr>
        <w:spacing w:after="0" w:line="240" w:lineRule="auto"/>
        <w:ind w:left="0" w:firstLine="0"/>
        <w:contextualSpacing/>
        <w:jc w:val="both"/>
        <w:rPr>
          <w:rFonts w:ascii="Arial" w:eastAsia="Times New Roman" w:hAnsi="Arial" w:cs="Arial"/>
          <w:b/>
          <w:bCs/>
          <w:color w:val="000000" w:themeColor="text1"/>
          <w:sz w:val="20"/>
          <w:szCs w:val="20"/>
        </w:rPr>
      </w:pPr>
      <w:r w:rsidRPr="003F61C3">
        <w:rPr>
          <w:rFonts w:ascii="Arial" w:eastAsia="Times New Roman" w:hAnsi="Arial" w:cs="Arial"/>
          <w:b/>
          <w:bCs/>
          <w:color w:val="000000" w:themeColor="text1"/>
          <w:sz w:val="20"/>
          <w:szCs w:val="20"/>
        </w:rPr>
        <w:t>ALINHAMENTO ENTRE A CONTRATAÇÃO E O PLANEJAMENTO</w:t>
      </w:r>
    </w:p>
    <w:p w14:paraId="08F76770" w14:textId="77777777" w:rsidR="00AD24C3" w:rsidRPr="003F61C3" w:rsidRDefault="00AD24C3" w:rsidP="00AD24C3">
      <w:pPr>
        <w:numPr>
          <w:ilvl w:val="1"/>
          <w:numId w:val="55"/>
        </w:numPr>
        <w:tabs>
          <w:tab w:val="left" w:pos="426"/>
        </w:tabs>
        <w:spacing w:after="0" w:line="240" w:lineRule="auto"/>
        <w:ind w:left="0" w:firstLine="0"/>
        <w:contextualSpacing/>
        <w:jc w:val="both"/>
        <w:rPr>
          <w:rFonts w:ascii="Arial" w:eastAsia="Times New Roman" w:hAnsi="Arial" w:cs="Arial"/>
          <w:b/>
          <w:bCs/>
          <w:color w:val="000000" w:themeColor="text1"/>
          <w:sz w:val="20"/>
          <w:szCs w:val="20"/>
        </w:rPr>
      </w:pPr>
      <w:r w:rsidRPr="003F61C3">
        <w:rPr>
          <w:rFonts w:ascii="Arial" w:eastAsia="Calibri" w:hAnsi="Arial" w:cs="Arial"/>
          <w:sz w:val="20"/>
          <w:szCs w:val="20"/>
        </w:rPr>
        <w:lastRenderedPageBreak/>
        <w:t>Plano de contratações anual ainda não se encontra devidamente regulamentado e elaborado no âmbito desta Administração Pública;</w:t>
      </w:r>
    </w:p>
    <w:p w14:paraId="1647EBA9" w14:textId="77777777" w:rsidR="00AD24C3" w:rsidRPr="003F61C3" w:rsidRDefault="00AD24C3" w:rsidP="00AD24C3">
      <w:pPr>
        <w:numPr>
          <w:ilvl w:val="1"/>
          <w:numId w:val="55"/>
        </w:numPr>
        <w:tabs>
          <w:tab w:val="left" w:pos="426"/>
        </w:tabs>
        <w:autoSpaceDE w:val="0"/>
        <w:spacing w:after="0" w:line="240" w:lineRule="auto"/>
        <w:ind w:left="0" w:firstLine="0"/>
        <w:contextualSpacing/>
        <w:jc w:val="both"/>
        <w:rPr>
          <w:rFonts w:ascii="Arial" w:eastAsia="Times New Roman" w:hAnsi="Arial" w:cs="Arial"/>
          <w:sz w:val="20"/>
          <w:szCs w:val="20"/>
          <w:lang w:eastAsia="pt-BR"/>
        </w:rPr>
      </w:pPr>
      <w:r w:rsidRPr="003F61C3">
        <w:rPr>
          <w:rFonts w:ascii="Arial" w:eastAsia="Calibri" w:hAnsi="Arial" w:cs="Arial"/>
          <w:sz w:val="20"/>
          <w:szCs w:val="20"/>
        </w:rPr>
        <w:t xml:space="preserve">A aquisição de materiais vai ser </w:t>
      </w:r>
      <w:r w:rsidRPr="003F61C3">
        <w:rPr>
          <w:rFonts w:ascii="Arial" w:hAnsi="Arial" w:cs="Arial"/>
          <w:color w:val="000000"/>
          <w:sz w:val="20"/>
          <w:szCs w:val="20"/>
          <w:lang w:eastAsia="pt-BR"/>
        </w:rPr>
        <w:t>através de Pregão Eletrônico</w:t>
      </w:r>
      <w:r w:rsidRPr="003F61C3">
        <w:rPr>
          <w:rFonts w:ascii="Arial" w:hAnsi="Arial" w:cs="Arial"/>
          <w:color w:val="000000"/>
          <w:sz w:val="20"/>
          <w:szCs w:val="20"/>
        </w:rPr>
        <w:t>, no formato Registro de Preços</w:t>
      </w:r>
      <w:r w:rsidRPr="003F61C3">
        <w:rPr>
          <w:rFonts w:ascii="Arial" w:eastAsia="Calibri" w:hAnsi="Arial" w:cs="Arial"/>
          <w:sz w:val="20"/>
          <w:szCs w:val="20"/>
        </w:rPr>
        <w:t xml:space="preserve"> de acordo com o art. 28. Inciso I da lei nª 14.133/2021.</w:t>
      </w:r>
    </w:p>
    <w:p w14:paraId="6028802B" w14:textId="77777777" w:rsidR="00AD24C3" w:rsidRPr="003F61C3" w:rsidRDefault="00AD24C3" w:rsidP="00AD24C3">
      <w:pPr>
        <w:tabs>
          <w:tab w:val="left" w:pos="426"/>
        </w:tabs>
        <w:autoSpaceDE w:val="0"/>
        <w:spacing w:after="0" w:line="240" w:lineRule="auto"/>
        <w:contextualSpacing/>
        <w:jc w:val="both"/>
        <w:rPr>
          <w:rFonts w:ascii="Arial" w:eastAsia="Times New Roman" w:hAnsi="Arial" w:cs="Arial"/>
          <w:sz w:val="20"/>
          <w:szCs w:val="20"/>
          <w:lang w:eastAsia="pt-BR"/>
        </w:rPr>
      </w:pPr>
    </w:p>
    <w:p w14:paraId="0CC9E04B" w14:textId="77777777" w:rsidR="00AD24C3" w:rsidRPr="003F61C3" w:rsidRDefault="00AD24C3" w:rsidP="00AD24C3">
      <w:pPr>
        <w:numPr>
          <w:ilvl w:val="0"/>
          <w:numId w:val="55"/>
        </w:numPr>
        <w:spacing w:after="0" w:line="240" w:lineRule="auto"/>
        <w:ind w:left="0" w:firstLine="0"/>
        <w:contextualSpacing/>
        <w:jc w:val="both"/>
        <w:rPr>
          <w:rFonts w:ascii="Arial" w:eastAsia="Times New Roman" w:hAnsi="Arial" w:cs="Arial"/>
          <w:b/>
          <w:bCs/>
          <w:sz w:val="20"/>
          <w:szCs w:val="20"/>
          <w:lang w:eastAsia="pt-BR"/>
        </w:rPr>
      </w:pPr>
      <w:r w:rsidRPr="003F61C3">
        <w:rPr>
          <w:rFonts w:ascii="Arial" w:eastAsia="Times New Roman" w:hAnsi="Arial" w:cs="Arial"/>
          <w:b/>
          <w:bCs/>
          <w:sz w:val="20"/>
          <w:szCs w:val="20"/>
          <w:lang w:eastAsia="pt-BR"/>
        </w:rPr>
        <w:t xml:space="preserve">ENTREGA E CRITÉRIOS DE ACEITAÇÃO DO OBJETO. </w:t>
      </w:r>
    </w:p>
    <w:p w14:paraId="37AE5B96" w14:textId="77777777" w:rsidR="00AD24C3" w:rsidRPr="003F61C3" w:rsidRDefault="00AD24C3" w:rsidP="00AD24C3">
      <w:pPr>
        <w:numPr>
          <w:ilvl w:val="1"/>
          <w:numId w:val="55"/>
        </w:numPr>
        <w:tabs>
          <w:tab w:val="left" w:pos="426"/>
          <w:tab w:val="left" w:pos="851"/>
        </w:tabs>
        <w:spacing w:after="0" w:line="240" w:lineRule="auto"/>
        <w:ind w:left="0" w:firstLine="0"/>
        <w:contextualSpacing/>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A entrega dos produtos iniciará a partir da assinatura da Ata de Registro de Preços de acordo com a necessidade da contratante e mediante autorização de fornecimento;</w:t>
      </w:r>
    </w:p>
    <w:p w14:paraId="36FC6821" w14:textId="77777777" w:rsidR="00AD24C3" w:rsidRPr="003F61C3" w:rsidRDefault="00AD24C3" w:rsidP="00AD24C3">
      <w:pPr>
        <w:pStyle w:val="PargrafodaLista"/>
        <w:numPr>
          <w:ilvl w:val="1"/>
          <w:numId w:val="55"/>
        </w:numPr>
        <w:tabs>
          <w:tab w:val="left" w:pos="426"/>
        </w:tabs>
        <w:autoSpaceDE w:val="0"/>
        <w:spacing w:after="0" w:line="240" w:lineRule="auto"/>
        <w:ind w:left="0" w:firstLine="0"/>
        <w:jc w:val="both"/>
        <w:rPr>
          <w:rFonts w:ascii="Arial" w:hAnsi="Arial" w:cs="Arial"/>
          <w:sz w:val="20"/>
          <w:szCs w:val="20"/>
        </w:rPr>
      </w:pPr>
      <w:r w:rsidRPr="003F61C3">
        <w:rPr>
          <w:rFonts w:ascii="Arial" w:hAnsi="Arial" w:cs="Arial"/>
          <w:sz w:val="20"/>
          <w:szCs w:val="20"/>
        </w:rPr>
        <w:t xml:space="preserve">Os produtos não perecíveis devem ser </w:t>
      </w:r>
      <w:proofErr w:type="gramStart"/>
      <w:r w:rsidRPr="003F61C3">
        <w:rPr>
          <w:rFonts w:ascii="Arial" w:hAnsi="Arial" w:cs="Arial"/>
          <w:sz w:val="20"/>
          <w:szCs w:val="20"/>
        </w:rPr>
        <w:t>entregues na Prefeitura Municipal de São Pedro do Iguaçu</w:t>
      </w:r>
      <w:r w:rsidRPr="003F61C3">
        <w:rPr>
          <w:rFonts w:ascii="Arial" w:eastAsia="Noto Sans CJK SC Regular" w:hAnsi="Arial" w:cs="Arial"/>
          <w:sz w:val="20"/>
          <w:szCs w:val="20"/>
          <w:lang w:eastAsia="zh-CN" w:bidi="hi-IN"/>
        </w:rPr>
        <w:t xml:space="preserve"> Rua Niterói, nº</w:t>
      </w:r>
      <w:proofErr w:type="gramEnd"/>
      <w:r w:rsidRPr="003F61C3">
        <w:rPr>
          <w:rFonts w:ascii="Arial" w:eastAsia="Noto Sans CJK SC Regular" w:hAnsi="Arial" w:cs="Arial"/>
          <w:sz w:val="20"/>
          <w:szCs w:val="20"/>
          <w:lang w:eastAsia="zh-CN" w:bidi="hi-IN"/>
        </w:rPr>
        <w:t xml:space="preserve"> 1225 de segunda a sexta-feira das 08h às 11h30 min e das 13h30min às17h;</w:t>
      </w:r>
    </w:p>
    <w:p w14:paraId="0C337D47" w14:textId="77777777" w:rsidR="00AD24C3" w:rsidRPr="003F61C3" w:rsidRDefault="00AD24C3" w:rsidP="00AD24C3">
      <w:pPr>
        <w:pStyle w:val="PargrafodaLista"/>
        <w:numPr>
          <w:ilvl w:val="1"/>
          <w:numId w:val="55"/>
        </w:numPr>
        <w:tabs>
          <w:tab w:val="left" w:pos="426"/>
        </w:tabs>
        <w:autoSpaceDE w:val="0"/>
        <w:spacing w:after="0" w:line="240" w:lineRule="auto"/>
        <w:ind w:left="0" w:firstLine="0"/>
        <w:jc w:val="both"/>
        <w:rPr>
          <w:rFonts w:ascii="Arial" w:hAnsi="Arial" w:cs="Arial"/>
          <w:sz w:val="20"/>
          <w:szCs w:val="20"/>
        </w:rPr>
      </w:pPr>
      <w:r w:rsidRPr="003F61C3">
        <w:rPr>
          <w:rFonts w:ascii="Arial" w:hAnsi="Arial" w:cs="Arial"/>
          <w:sz w:val="20"/>
          <w:szCs w:val="20"/>
        </w:rPr>
        <w:t xml:space="preserve">O lanche pronto deve ser entregue no mínimo 30 minutos antes do início do evento; </w:t>
      </w:r>
    </w:p>
    <w:p w14:paraId="2E59C49E" w14:textId="77777777" w:rsidR="00AD24C3" w:rsidRPr="003F61C3" w:rsidRDefault="00AD24C3" w:rsidP="00AD24C3">
      <w:pPr>
        <w:numPr>
          <w:ilvl w:val="1"/>
          <w:numId w:val="55"/>
        </w:numPr>
        <w:tabs>
          <w:tab w:val="left" w:pos="426"/>
        </w:tabs>
        <w:autoSpaceDE w:val="0"/>
        <w:spacing w:after="0" w:line="240" w:lineRule="auto"/>
        <w:ind w:left="0" w:firstLine="0"/>
        <w:jc w:val="both"/>
        <w:rPr>
          <w:rFonts w:ascii="Arial" w:eastAsia="Times New Roman" w:hAnsi="Arial" w:cs="Arial"/>
          <w:sz w:val="20"/>
          <w:szCs w:val="20"/>
          <w:lang w:eastAsia="pt-BR"/>
        </w:rPr>
      </w:pPr>
      <w:r w:rsidRPr="003F61C3">
        <w:rPr>
          <w:rFonts w:ascii="Arial" w:hAnsi="Arial" w:cs="Arial"/>
          <w:b/>
          <w:bCs/>
          <w:sz w:val="20"/>
          <w:szCs w:val="20"/>
          <w:u w:val="single"/>
        </w:rPr>
        <w:t>Os produtos que possuem validade (em especial os gêneros alimentícios) deverão ter no mínimo 75% do prazo de validade restante no ato da entrega;</w:t>
      </w:r>
    </w:p>
    <w:p w14:paraId="44D8A13D" w14:textId="77777777" w:rsidR="00AD24C3" w:rsidRPr="003F61C3" w:rsidRDefault="00AD24C3" w:rsidP="00AD24C3">
      <w:pPr>
        <w:numPr>
          <w:ilvl w:val="1"/>
          <w:numId w:val="55"/>
        </w:numPr>
        <w:tabs>
          <w:tab w:val="left" w:pos="426"/>
        </w:tabs>
        <w:spacing w:after="0" w:line="240" w:lineRule="auto"/>
        <w:ind w:left="0" w:firstLine="0"/>
        <w:contextualSpacing/>
        <w:jc w:val="both"/>
        <w:rPr>
          <w:rFonts w:ascii="Arial" w:eastAsia="Times New Roman" w:hAnsi="Arial" w:cs="Arial"/>
          <w:bCs/>
          <w:sz w:val="20"/>
          <w:szCs w:val="20"/>
        </w:rPr>
      </w:pPr>
      <w:r w:rsidRPr="003F61C3">
        <w:rPr>
          <w:rFonts w:ascii="Arial" w:eastAsia="Times New Roman" w:hAnsi="Arial" w:cs="Arial"/>
          <w:sz w:val="20"/>
          <w:szCs w:val="20"/>
          <w:lang w:eastAsia="pt-BR"/>
        </w:rPr>
        <w:t xml:space="preserve">Em caso de desconformidade de qualquer espécie, o mesmo será devolvido e a empresa terá o prazo impreterível de </w:t>
      </w:r>
      <w:r w:rsidRPr="003F61C3">
        <w:rPr>
          <w:rFonts w:ascii="Arial" w:eastAsia="Times New Roman" w:hAnsi="Arial" w:cs="Arial"/>
          <w:b/>
          <w:sz w:val="20"/>
          <w:szCs w:val="20"/>
          <w:lang w:eastAsia="pt-BR"/>
        </w:rPr>
        <w:t xml:space="preserve">24 (vinte e quatro) horas para a substituição </w:t>
      </w:r>
      <w:r w:rsidRPr="003F61C3">
        <w:rPr>
          <w:rFonts w:ascii="Arial" w:eastAsia="Times New Roman" w:hAnsi="Arial" w:cs="Arial"/>
          <w:sz w:val="20"/>
          <w:szCs w:val="20"/>
          <w:lang w:eastAsia="pt-BR"/>
        </w:rPr>
        <w:t>por um produto em condições aceitáveis por parte da administração.</w:t>
      </w:r>
    </w:p>
    <w:p w14:paraId="45AE71B5" w14:textId="77777777" w:rsidR="00AD24C3" w:rsidRPr="003F61C3" w:rsidRDefault="00AD24C3" w:rsidP="00AD24C3">
      <w:pPr>
        <w:spacing w:after="0" w:line="240" w:lineRule="auto"/>
        <w:contextualSpacing/>
        <w:jc w:val="both"/>
        <w:rPr>
          <w:rFonts w:ascii="Arial" w:eastAsia="Times New Roman" w:hAnsi="Arial" w:cs="Arial"/>
          <w:bCs/>
          <w:sz w:val="20"/>
          <w:szCs w:val="20"/>
          <w:lang w:eastAsia="pt-BR"/>
        </w:rPr>
      </w:pPr>
    </w:p>
    <w:p w14:paraId="504D10B5" w14:textId="77777777" w:rsidR="00AD24C3" w:rsidRPr="003F61C3" w:rsidRDefault="00AD24C3" w:rsidP="00AD24C3">
      <w:pPr>
        <w:tabs>
          <w:tab w:val="left" w:pos="0"/>
        </w:tabs>
        <w:spacing w:after="0" w:line="240" w:lineRule="auto"/>
        <w:jc w:val="both"/>
        <w:rPr>
          <w:rFonts w:ascii="Arial" w:eastAsia="Times New Roman" w:hAnsi="Arial" w:cs="Arial"/>
          <w:b/>
          <w:bCs/>
          <w:sz w:val="20"/>
          <w:szCs w:val="20"/>
        </w:rPr>
      </w:pPr>
      <w:r w:rsidRPr="003F61C3">
        <w:rPr>
          <w:rFonts w:ascii="Arial" w:eastAsia="Times New Roman" w:hAnsi="Arial" w:cs="Arial"/>
          <w:b/>
          <w:bCs/>
          <w:sz w:val="20"/>
          <w:szCs w:val="20"/>
        </w:rPr>
        <w:t>9.  FORMALIZAÇÃO DA ATA DE REGISTRO DE PREÇOS.</w:t>
      </w:r>
    </w:p>
    <w:p w14:paraId="3786D56F" w14:textId="77777777" w:rsidR="00AD24C3" w:rsidRPr="003F61C3" w:rsidRDefault="00AD24C3" w:rsidP="00AD24C3">
      <w:pPr>
        <w:spacing w:after="0" w:line="240" w:lineRule="auto"/>
        <w:jc w:val="both"/>
        <w:rPr>
          <w:rFonts w:ascii="Arial" w:eastAsia="Times New Roman" w:hAnsi="Arial" w:cs="Arial"/>
          <w:sz w:val="20"/>
          <w:szCs w:val="20"/>
        </w:rPr>
      </w:pPr>
      <w:r w:rsidRPr="003F61C3">
        <w:rPr>
          <w:rFonts w:ascii="Arial" w:eastAsia="Times New Roman" w:hAnsi="Arial" w:cs="Arial"/>
          <w:sz w:val="20"/>
          <w:szCs w:val="20"/>
        </w:rPr>
        <w:t xml:space="preserve">9.1 A Ata de Registro de Preços será formalizada após a homologação e adjudicação, com validade de </w:t>
      </w:r>
      <w:r w:rsidRPr="003F61C3">
        <w:rPr>
          <w:rFonts w:ascii="Arial" w:eastAsia="Times New Roman" w:hAnsi="Arial" w:cs="Arial"/>
          <w:b/>
          <w:bCs/>
          <w:sz w:val="20"/>
          <w:szCs w:val="20"/>
        </w:rPr>
        <w:t>12 (doze meses)</w:t>
      </w:r>
      <w:r w:rsidRPr="003F61C3">
        <w:rPr>
          <w:rFonts w:ascii="Arial" w:eastAsia="Times New Roman" w:hAnsi="Arial" w:cs="Arial"/>
          <w:sz w:val="20"/>
          <w:szCs w:val="20"/>
        </w:rPr>
        <w:t xml:space="preserve"> podendo ser prorrogado/aditivado de acordo com a lei nº </w:t>
      </w:r>
      <w:r w:rsidRPr="003F61C3">
        <w:rPr>
          <w:rFonts w:ascii="Arial" w:eastAsia="Times New Roman" w:hAnsi="Arial" w:cs="Arial"/>
          <w:color w:val="000000"/>
          <w:sz w:val="20"/>
          <w:szCs w:val="20"/>
        </w:rPr>
        <w:t>14.133/2021</w:t>
      </w:r>
      <w:r w:rsidRPr="003F61C3">
        <w:rPr>
          <w:rFonts w:ascii="Arial" w:eastAsia="Times New Roman" w:hAnsi="Arial" w:cs="Arial"/>
          <w:sz w:val="20"/>
          <w:szCs w:val="20"/>
        </w:rPr>
        <w:t>;</w:t>
      </w:r>
    </w:p>
    <w:p w14:paraId="4AB6C975" w14:textId="77777777" w:rsidR="00AD24C3" w:rsidRPr="003F61C3" w:rsidRDefault="00AD24C3" w:rsidP="00AD24C3">
      <w:pPr>
        <w:shd w:val="clear" w:color="auto" w:fill="FFFFFF"/>
        <w:spacing w:after="0" w:line="240" w:lineRule="auto"/>
        <w:jc w:val="both"/>
        <w:rPr>
          <w:rFonts w:ascii="Arial" w:hAnsi="Arial" w:cs="Arial"/>
          <w:sz w:val="20"/>
          <w:szCs w:val="20"/>
          <w:lang w:val="pt-PT"/>
        </w:rPr>
      </w:pPr>
      <w:r w:rsidRPr="003F61C3">
        <w:rPr>
          <w:rFonts w:ascii="Arial" w:eastAsia="Times New Roman" w:hAnsi="Arial" w:cs="Arial"/>
          <w:sz w:val="20"/>
          <w:szCs w:val="20"/>
          <w:lang w:eastAsia="pt-BR"/>
        </w:rPr>
        <w:t xml:space="preserve">9.2 </w:t>
      </w:r>
      <w:r w:rsidRPr="003F61C3">
        <w:rPr>
          <w:rFonts w:ascii="Arial" w:hAnsi="Arial" w:cs="Arial"/>
          <w:sz w:val="20"/>
          <w:szCs w:val="20"/>
          <w:lang w:val="pt-PT"/>
        </w:rPr>
        <w:t>O Contrato nos casos de Registro de Preços fica substituído pelo documento equivalente: empenho ou autorização de fornecimento (Art. 95 da Lei 14.133/2021).</w:t>
      </w:r>
    </w:p>
    <w:p w14:paraId="615B67F1" w14:textId="77777777" w:rsidR="00AD24C3" w:rsidRPr="003F61C3" w:rsidRDefault="00AD24C3" w:rsidP="00AD24C3">
      <w:pPr>
        <w:spacing w:after="0" w:line="240" w:lineRule="auto"/>
        <w:contextualSpacing/>
        <w:jc w:val="both"/>
        <w:rPr>
          <w:rFonts w:ascii="Arial" w:eastAsia="Times New Roman" w:hAnsi="Arial" w:cs="Arial"/>
          <w:bCs/>
          <w:sz w:val="20"/>
          <w:szCs w:val="20"/>
          <w:lang w:eastAsia="pt-BR"/>
        </w:rPr>
      </w:pPr>
    </w:p>
    <w:p w14:paraId="0AAF6B9C" w14:textId="77777777" w:rsidR="00AD24C3" w:rsidRPr="003F61C3" w:rsidRDefault="00AD24C3" w:rsidP="00AD24C3">
      <w:pPr>
        <w:pStyle w:val="PargrafodaLista"/>
        <w:numPr>
          <w:ilvl w:val="0"/>
          <w:numId w:val="49"/>
        </w:numPr>
        <w:spacing w:after="0" w:line="240" w:lineRule="auto"/>
        <w:ind w:left="0" w:firstLine="0"/>
        <w:jc w:val="both"/>
        <w:rPr>
          <w:rFonts w:ascii="Arial" w:hAnsi="Arial" w:cs="Arial"/>
          <w:b/>
          <w:bCs/>
          <w:sz w:val="20"/>
          <w:szCs w:val="20"/>
        </w:rPr>
      </w:pPr>
      <w:r w:rsidRPr="003F61C3">
        <w:rPr>
          <w:rFonts w:ascii="Arial" w:hAnsi="Arial" w:cs="Arial"/>
          <w:b/>
          <w:bCs/>
          <w:sz w:val="20"/>
          <w:szCs w:val="20"/>
        </w:rPr>
        <w:t>OBRIGAÇÕES DA CONTRATANTE</w:t>
      </w:r>
    </w:p>
    <w:p w14:paraId="06BFF819" w14:textId="77777777" w:rsidR="00AD24C3" w:rsidRPr="003F61C3" w:rsidRDefault="00AD24C3" w:rsidP="00AD24C3">
      <w:pPr>
        <w:pStyle w:val="PargrafodaLista"/>
        <w:numPr>
          <w:ilvl w:val="1"/>
          <w:numId w:val="49"/>
        </w:numPr>
        <w:tabs>
          <w:tab w:val="left" w:pos="284"/>
          <w:tab w:val="left" w:pos="567"/>
        </w:tabs>
        <w:spacing w:after="0" w:line="240" w:lineRule="auto"/>
        <w:ind w:left="0" w:firstLine="0"/>
        <w:jc w:val="both"/>
        <w:rPr>
          <w:rFonts w:ascii="Arial" w:eastAsiaTheme="minorHAnsi" w:hAnsi="Arial" w:cs="Arial"/>
          <w:b/>
          <w:bCs/>
          <w:sz w:val="20"/>
          <w:szCs w:val="20"/>
        </w:rPr>
      </w:pPr>
      <w:r w:rsidRPr="003F61C3">
        <w:rPr>
          <w:rFonts w:ascii="Arial" w:hAnsi="Arial" w:cs="Arial"/>
          <w:sz w:val="20"/>
          <w:szCs w:val="20"/>
        </w:rPr>
        <w:t>Exigir o cumprimento de todas as obrigações assumidas pela Contratada, de acordo com as cláusulas contratuais e os termos de sua proposta;</w:t>
      </w:r>
    </w:p>
    <w:p w14:paraId="0D9D81F2" w14:textId="77777777" w:rsidR="00AD24C3" w:rsidRPr="003F61C3" w:rsidRDefault="00AD24C3" w:rsidP="00AD24C3">
      <w:pPr>
        <w:pStyle w:val="PargrafodaLista"/>
        <w:numPr>
          <w:ilvl w:val="1"/>
          <w:numId w:val="50"/>
        </w:numPr>
        <w:tabs>
          <w:tab w:val="left" w:pos="0"/>
          <w:tab w:val="left" w:pos="567"/>
        </w:tabs>
        <w:spacing w:after="0" w:line="240" w:lineRule="auto"/>
        <w:ind w:left="0" w:firstLine="0"/>
        <w:jc w:val="both"/>
        <w:rPr>
          <w:rFonts w:ascii="Arial" w:hAnsi="Arial" w:cs="Arial"/>
          <w:sz w:val="20"/>
          <w:szCs w:val="20"/>
        </w:rPr>
      </w:pPr>
      <w:r w:rsidRPr="003F61C3">
        <w:rPr>
          <w:rFonts w:ascii="Arial" w:hAnsi="Arial" w:cs="Arial"/>
          <w:sz w:val="20"/>
          <w:szCs w:val="20"/>
        </w:rPr>
        <w:t>Efetuar as retenções tributárias devidas sobre o valor da Nota Fiscal/</w:t>
      </w:r>
      <w:proofErr w:type="gramStart"/>
      <w:r w:rsidRPr="003F61C3">
        <w:rPr>
          <w:rFonts w:ascii="Arial" w:hAnsi="Arial" w:cs="Arial"/>
          <w:sz w:val="20"/>
          <w:szCs w:val="20"/>
        </w:rPr>
        <w:t>Fatura fornecida pela contratada</w:t>
      </w:r>
      <w:proofErr w:type="gramEnd"/>
      <w:r w:rsidRPr="003F61C3">
        <w:rPr>
          <w:rFonts w:ascii="Arial" w:hAnsi="Arial" w:cs="Arial"/>
          <w:sz w:val="20"/>
          <w:szCs w:val="20"/>
        </w:rPr>
        <w:t>;</w:t>
      </w:r>
    </w:p>
    <w:p w14:paraId="6E8ED07E" w14:textId="77777777" w:rsidR="00AD24C3" w:rsidRPr="003F61C3" w:rsidRDefault="00AD24C3" w:rsidP="00AD24C3">
      <w:pPr>
        <w:numPr>
          <w:ilvl w:val="1"/>
          <w:numId w:val="50"/>
        </w:numPr>
        <w:tabs>
          <w:tab w:val="left" w:pos="567"/>
        </w:tabs>
        <w:spacing w:after="0" w:line="240" w:lineRule="auto"/>
        <w:ind w:left="0" w:firstLine="0"/>
        <w:jc w:val="both"/>
        <w:rPr>
          <w:rFonts w:ascii="Arial" w:eastAsia="Times New Roman" w:hAnsi="Arial" w:cs="Arial"/>
          <w:sz w:val="20"/>
          <w:szCs w:val="20"/>
        </w:rPr>
      </w:pPr>
      <w:r w:rsidRPr="003F61C3">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77E158B9" w14:textId="77777777" w:rsidR="00AD24C3" w:rsidRPr="003F61C3" w:rsidRDefault="00AD24C3" w:rsidP="00AD24C3">
      <w:pPr>
        <w:spacing w:after="0" w:line="240" w:lineRule="auto"/>
        <w:jc w:val="both"/>
        <w:rPr>
          <w:rFonts w:ascii="Arial" w:eastAsia="Times New Roman" w:hAnsi="Arial" w:cs="Arial"/>
          <w:sz w:val="20"/>
          <w:szCs w:val="20"/>
          <w:lang w:eastAsia="pt-BR"/>
        </w:rPr>
      </w:pPr>
    </w:p>
    <w:p w14:paraId="1B15A13A" w14:textId="77777777" w:rsidR="00AD24C3" w:rsidRPr="003F61C3" w:rsidRDefault="00AD24C3" w:rsidP="00AD24C3">
      <w:pPr>
        <w:pStyle w:val="PargrafodaLista"/>
        <w:numPr>
          <w:ilvl w:val="0"/>
          <w:numId w:val="50"/>
        </w:numPr>
        <w:spacing w:after="0" w:line="240" w:lineRule="auto"/>
        <w:ind w:left="0" w:firstLine="0"/>
        <w:jc w:val="both"/>
        <w:rPr>
          <w:rFonts w:ascii="Arial" w:hAnsi="Arial" w:cs="Arial"/>
          <w:b/>
          <w:sz w:val="20"/>
          <w:szCs w:val="20"/>
        </w:rPr>
      </w:pPr>
      <w:r w:rsidRPr="003F61C3">
        <w:rPr>
          <w:rFonts w:ascii="Arial" w:hAnsi="Arial" w:cs="Arial"/>
          <w:b/>
          <w:sz w:val="20"/>
          <w:szCs w:val="20"/>
        </w:rPr>
        <w:t>OBRIGAÇÕES DA CONTRATADA</w:t>
      </w:r>
    </w:p>
    <w:p w14:paraId="27D6F6D4" w14:textId="77777777" w:rsidR="00AD24C3" w:rsidRPr="003F61C3" w:rsidRDefault="00AD24C3" w:rsidP="00AD24C3">
      <w:pPr>
        <w:spacing w:after="0" w:line="240" w:lineRule="auto"/>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11.1 Constituem obrigações da Contratada:</w:t>
      </w:r>
    </w:p>
    <w:p w14:paraId="7CC7E4CD" w14:textId="77777777" w:rsidR="00AD24C3" w:rsidRPr="003F61C3" w:rsidRDefault="00AD24C3" w:rsidP="00AD24C3">
      <w:pPr>
        <w:numPr>
          <w:ilvl w:val="0"/>
          <w:numId w:val="47"/>
        </w:numPr>
        <w:spacing w:after="0" w:line="240" w:lineRule="auto"/>
        <w:ind w:left="0" w:firstLine="0"/>
        <w:jc w:val="both"/>
        <w:rPr>
          <w:rFonts w:ascii="Arial" w:eastAsia="Times New Roman" w:hAnsi="Arial" w:cs="Arial"/>
          <w:b/>
          <w:sz w:val="20"/>
          <w:szCs w:val="20"/>
          <w:lang w:eastAsia="pt-BR"/>
        </w:rPr>
      </w:pPr>
      <w:r w:rsidRPr="003F61C3">
        <w:rPr>
          <w:rFonts w:ascii="Arial" w:eastAsia="Times New Roman" w:hAnsi="Arial" w:cs="Arial"/>
          <w:sz w:val="20"/>
          <w:szCs w:val="20"/>
          <w:lang w:eastAsia="pt-BR"/>
        </w:rPr>
        <w:t>Executar o objeto na forma especificada em edital;</w:t>
      </w:r>
    </w:p>
    <w:p w14:paraId="1BA178BF" w14:textId="77777777" w:rsidR="00AD24C3" w:rsidRPr="003F61C3" w:rsidRDefault="00AD24C3" w:rsidP="00AD24C3">
      <w:pPr>
        <w:numPr>
          <w:ilvl w:val="0"/>
          <w:numId w:val="47"/>
        </w:numPr>
        <w:spacing w:after="0" w:line="240" w:lineRule="auto"/>
        <w:ind w:left="0" w:firstLine="0"/>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1CA1FCFF" w14:textId="77777777" w:rsidR="00AD24C3" w:rsidRPr="003F61C3" w:rsidRDefault="00AD24C3" w:rsidP="00AD24C3">
      <w:pPr>
        <w:numPr>
          <w:ilvl w:val="0"/>
          <w:numId w:val="47"/>
        </w:numPr>
        <w:spacing w:after="0" w:line="240" w:lineRule="auto"/>
        <w:ind w:left="0" w:firstLine="0"/>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0D7392AA" w14:textId="77777777" w:rsidR="00AD24C3" w:rsidRPr="003F61C3" w:rsidRDefault="00AD24C3" w:rsidP="00AD24C3">
      <w:pPr>
        <w:numPr>
          <w:ilvl w:val="0"/>
          <w:numId w:val="47"/>
        </w:numPr>
        <w:spacing w:after="0" w:line="240" w:lineRule="auto"/>
        <w:ind w:left="0" w:firstLine="0"/>
        <w:jc w:val="both"/>
        <w:rPr>
          <w:rFonts w:ascii="Arial" w:eastAsia="Times New Roman" w:hAnsi="Arial" w:cs="Arial"/>
          <w:sz w:val="20"/>
          <w:szCs w:val="20"/>
        </w:rPr>
      </w:pPr>
      <w:r w:rsidRPr="003F61C3">
        <w:rPr>
          <w:rFonts w:ascii="Arial" w:eastAsia="Times New Roman" w:hAnsi="Arial" w:cs="Arial"/>
          <w:sz w:val="20"/>
          <w:szCs w:val="20"/>
        </w:rPr>
        <w:t>Substituir, reparar ou corrigir, às suas expensas, o objeto com avarias ou defeitos.</w:t>
      </w:r>
    </w:p>
    <w:p w14:paraId="25CE36F0" w14:textId="77777777" w:rsidR="00AD24C3" w:rsidRPr="003F61C3" w:rsidRDefault="00AD24C3" w:rsidP="00AD24C3">
      <w:pPr>
        <w:spacing w:after="0" w:line="240" w:lineRule="auto"/>
        <w:jc w:val="both"/>
        <w:rPr>
          <w:rFonts w:ascii="Arial" w:eastAsia="Times New Roman" w:hAnsi="Arial" w:cs="Arial"/>
          <w:sz w:val="20"/>
          <w:szCs w:val="20"/>
          <w:lang w:eastAsia="pt-BR"/>
        </w:rPr>
      </w:pPr>
    </w:p>
    <w:p w14:paraId="731E4AFC" w14:textId="77777777" w:rsidR="00AD24C3" w:rsidRPr="003F61C3" w:rsidRDefault="00AD24C3" w:rsidP="00AD24C3">
      <w:pPr>
        <w:numPr>
          <w:ilvl w:val="0"/>
          <w:numId w:val="50"/>
        </w:numPr>
        <w:spacing w:after="0" w:line="240" w:lineRule="auto"/>
        <w:ind w:left="0" w:firstLine="0"/>
        <w:jc w:val="both"/>
        <w:rPr>
          <w:rFonts w:ascii="Arial" w:eastAsia="Times New Roman" w:hAnsi="Arial" w:cs="Arial"/>
          <w:b/>
          <w:sz w:val="20"/>
          <w:szCs w:val="20"/>
          <w:lang w:eastAsia="pt-BR"/>
        </w:rPr>
      </w:pPr>
      <w:r w:rsidRPr="003F61C3">
        <w:rPr>
          <w:rFonts w:ascii="Arial" w:eastAsia="Times New Roman" w:hAnsi="Arial" w:cs="Arial"/>
          <w:b/>
          <w:sz w:val="20"/>
          <w:szCs w:val="20"/>
          <w:lang w:eastAsia="pt-BR"/>
        </w:rPr>
        <w:t>DA SUBCONTRATAÇÃO</w:t>
      </w:r>
    </w:p>
    <w:p w14:paraId="6C2F8F6B" w14:textId="77777777" w:rsidR="00AD24C3" w:rsidRPr="003F61C3" w:rsidRDefault="00AD24C3" w:rsidP="00AD24C3">
      <w:pPr>
        <w:spacing w:after="0" w:line="240" w:lineRule="auto"/>
        <w:jc w:val="both"/>
        <w:rPr>
          <w:rFonts w:ascii="Arial" w:hAnsi="Arial" w:cs="Arial"/>
          <w:sz w:val="20"/>
          <w:szCs w:val="20"/>
        </w:rPr>
      </w:pPr>
      <w:r w:rsidRPr="003F61C3">
        <w:rPr>
          <w:rFonts w:ascii="Arial" w:eastAsia="Calibri" w:hAnsi="Arial" w:cs="Arial"/>
          <w:sz w:val="20"/>
          <w:szCs w:val="20"/>
        </w:rPr>
        <w:t>12.1. Não será permitido nenhum tipo de subcontratação do objeto deste processo</w:t>
      </w:r>
      <w:r w:rsidRPr="003F61C3">
        <w:rPr>
          <w:rFonts w:ascii="Arial" w:hAnsi="Arial" w:cs="Arial"/>
          <w:sz w:val="20"/>
          <w:szCs w:val="20"/>
        </w:rPr>
        <w:t>.</w:t>
      </w:r>
    </w:p>
    <w:p w14:paraId="779DEF08" w14:textId="77777777" w:rsidR="00AD24C3" w:rsidRPr="003F61C3" w:rsidRDefault="00AD24C3" w:rsidP="00AD24C3">
      <w:pPr>
        <w:spacing w:after="0" w:line="240" w:lineRule="auto"/>
        <w:jc w:val="both"/>
        <w:rPr>
          <w:rFonts w:ascii="Arial" w:hAnsi="Arial" w:cs="Arial"/>
          <w:sz w:val="20"/>
          <w:szCs w:val="20"/>
        </w:rPr>
      </w:pPr>
    </w:p>
    <w:p w14:paraId="00E80D28" w14:textId="77777777" w:rsidR="00AD24C3" w:rsidRPr="003F61C3" w:rsidRDefault="00AD24C3" w:rsidP="00AD24C3">
      <w:pPr>
        <w:spacing w:after="0" w:line="240" w:lineRule="auto"/>
        <w:jc w:val="both"/>
        <w:rPr>
          <w:rFonts w:ascii="Arial" w:eastAsia="Times New Roman" w:hAnsi="Arial" w:cs="Arial"/>
          <w:b/>
          <w:sz w:val="20"/>
          <w:szCs w:val="20"/>
          <w:lang w:eastAsia="pt-BR"/>
        </w:rPr>
      </w:pPr>
      <w:r w:rsidRPr="003F61C3">
        <w:rPr>
          <w:rFonts w:ascii="Arial" w:eastAsia="Times New Roman" w:hAnsi="Arial" w:cs="Arial"/>
          <w:b/>
          <w:sz w:val="20"/>
          <w:szCs w:val="20"/>
          <w:lang w:eastAsia="pt-BR"/>
        </w:rPr>
        <w:t>13.      GARANTIA CONTRATUAL</w:t>
      </w:r>
    </w:p>
    <w:p w14:paraId="614D65C3" w14:textId="77777777" w:rsidR="00AD24C3" w:rsidRPr="003F61C3" w:rsidRDefault="00AD24C3" w:rsidP="00AD24C3">
      <w:pPr>
        <w:spacing w:after="0" w:line="240" w:lineRule="auto"/>
        <w:jc w:val="both"/>
        <w:rPr>
          <w:rFonts w:ascii="Arial" w:eastAsia="Times New Roman" w:hAnsi="Arial" w:cs="Arial"/>
          <w:sz w:val="20"/>
          <w:szCs w:val="20"/>
          <w:lang w:eastAsia="pt-BR"/>
        </w:rPr>
      </w:pPr>
      <w:r w:rsidRPr="003F61C3">
        <w:rPr>
          <w:rFonts w:ascii="Arial" w:eastAsia="Times New Roman" w:hAnsi="Arial" w:cs="Arial"/>
          <w:sz w:val="20"/>
          <w:szCs w:val="20"/>
          <w:lang w:eastAsia="pt-BR"/>
        </w:rPr>
        <w:t>13.1</w:t>
      </w:r>
      <w:r w:rsidRPr="003F61C3">
        <w:rPr>
          <w:rFonts w:ascii="Arial" w:eastAsia="Times New Roman" w:hAnsi="Arial" w:cs="Arial"/>
          <w:b/>
          <w:sz w:val="20"/>
          <w:szCs w:val="20"/>
          <w:lang w:eastAsia="pt-BR"/>
        </w:rPr>
        <w:t xml:space="preserve"> </w:t>
      </w:r>
      <w:r w:rsidRPr="003F61C3">
        <w:rPr>
          <w:rFonts w:ascii="Arial" w:eastAsia="Times New Roman" w:hAnsi="Arial" w:cs="Arial"/>
          <w:sz w:val="20"/>
          <w:szCs w:val="20"/>
          <w:lang w:eastAsia="pt-BR"/>
        </w:rPr>
        <w:t>Não haverá exigência da garantia da contratação dos artigos 96 e seguintes da Lei nº 14.133/2021.</w:t>
      </w:r>
    </w:p>
    <w:p w14:paraId="7145C673" w14:textId="77777777" w:rsidR="00AD24C3" w:rsidRPr="003F61C3" w:rsidRDefault="00AD24C3" w:rsidP="00AD24C3">
      <w:pPr>
        <w:spacing w:after="0" w:line="240" w:lineRule="auto"/>
        <w:jc w:val="both"/>
        <w:rPr>
          <w:rFonts w:ascii="Arial" w:eastAsia="Times New Roman" w:hAnsi="Arial" w:cs="Arial"/>
          <w:sz w:val="20"/>
          <w:szCs w:val="20"/>
          <w:lang w:eastAsia="pt-BR"/>
        </w:rPr>
      </w:pPr>
    </w:p>
    <w:p w14:paraId="1CDB2290" w14:textId="77777777" w:rsidR="00AD24C3" w:rsidRPr="003F61C3" w:rsidRDefault="00AD24C3" w:rsidP="00AD24C3">
      <w:pPr>
        <w:tabs>
          <w:tab w:val="left" w:pos="567"/>
          <w:tab w:val="left" w:pos="851"/>
        </w:tabs>
        <w:spacing w:after="0" w:line="240" w:lineRule="auto"/>
        <w:jc w:val="both"/>
        <w:rPr>
          <w:rFonts w:ascii="Arial" w:eastAsia="Times New Roman" w:hAnsi="Arial" w:cs="Arial"/>
          <w:b/>
          <w:bCs/>
          <w:sz w:val="20"/>
          <w:szCs w:val="20"/>
        </w:rPr>
      </w:pPr>
      <w:r w:rsidRPr="003F61C3">
        <w:rPr>
          <w:rFonts w:ascii="Arial" w:eastAsia="Times New Roman" w:hAnsi="Arial" w:cs="Arial"/>
          <w:b/>
          <w:bCs/>
          <w:sz w:val="20"/>
          <w:szCs w:val="20"/>
        </w:rPr>
        <w:t>14.       DO CONTROLE E FISCALIZAÇÃO DA EXECUÇÃO</w:t>
      </w:r>
    </w:p>
    <w:p w14:paraId="1DC9C0A9" w14:textId="77777777" w:rsidR="00AD24C3" w:rsidRPr="003F61C3" w:rsidRDefault="00AD24C3" w:rsidP="00AD24C3">
      <w:pPr>
        <w:pStyle w:val="PargrafodaLista"/>
        <w:numPr>
          <w:ilvl w:val="1"/>
          <w:numId w:val="51"/>
        </w:numPr>
        <w:tabs>
          <w:tab w:val="left" w:pos="0"/>
        </w:tabs>
        <w:spacing w:after="0" w:line="240" w:lineRule="auto"/>
        <w:ind w:left="0" w:firstLine="0"/>
        <w:jc w:val="both"/>
        <w:rPr>
          <w:rFonts w:ascii="Arial" w:hAnsi="Arial" w:cs="Arial"/>
          <w:sz w:val="20"/>
          <w:szCs w:val="20"/>
        </w:rPr>
      </w:pPr>
      <w:r w:rsidRPr="003F61C3">
        <w:rPr>
          <w:rFonts w:ascii="Arial" w:hAnsi="Arial" w:cs="Arial"/>
          <w:sz w:val="20"/>
          <w:szCs w:val="20"/>
        </w:rPr>
        <w:t xml:space="preserve">O contrato deverá ser executado fielmente pelas partes, de acordo com as cláusulas avençadas e as normas da Lei nº 14.133/2021, e cada parte </w:t>
      </w:r>
      <w:proofErr w:type="gramStart"/>
      <w:r w:rsidRPr="003F61C3">
        <w:rPr>
          <w:rFonts w:ascii="Arial" w:hAnsi="Arial" w:cs="Arial"/>
          <w:sz w:val="20"/>
          <w:szCs w:val="20"/>
        </w:rPr>
        <w:t>responderá</w:t>
      </w:r>
      <w:proofErr w:type="gramEnd"/>
      <w:r w:rsidRPr="003F61C3">
        <w:rPr>
          <w:rFonts w:ascii="Arial" w:hAnsi="Arial" w:cs="Arial"/>
          <w:sz w:val="20"/>
          <w:szCs w:val="20"/>
        </w:rPr>
        <w:t xml:space="preserve"> pelas consequências de sua inexecução total ou parcial;</w:t>
      </w:r>
    </w:p>
    <w:p w14:paraId="5FF0DEC5" w14:textId="77777777" w:rsidR="00AD24C3" w:rsidRPr="003F61C3" w:rsidRDefault="00AD24C3" w:rsidP="00AD24C3">
      <w:pPr>
        <w:pStyle w:val="PargrafodaLista"/>
        <w:numPr>
          <w:ilvl w:val="1"/>
          <w:numId w:val="51"/>
        </w:numPr>
        <w:tabs>
          <w:tab w:val="left" w:pos="0"/>
        </w:tabs>
        <w:spacing w:after="0" w:line="240" w:lineRule="auto"/>
        <w:ind w:left="0" w:firstLine="0"/>
        <w:jc w:val="both"/>
        <w:rPr>
          <w:rFonts w:ascii="Arial" w:hAnsi="Arial" w:cs="Arial"/>
          <w:sz w:val="20"/>
          <w:szCs w:val="20"/>
        </w:rPr>
      </w:pPr>
      <w:r w:rsidRPr="003F61C3">
        <w:rPr>
          <w:rFonts w:ascii="Arial" w:hAnsi="Arial" w:cs="Arial"/>
          <w:sz w:val="20"/>
          <w:szCs w:val="20"/>
        </w:rPr>
        <w:t xml:space="preserve"> Em caso de impedimento, ordem de paralisação ou suspensão do contrato, o cronograma de execução será prorrogado automaticamente pelo tempo correspondente, anotadas </w:t>
      </w:r>
      <w:proofErr w:type="gramStart"/>
      <w:r w:rsidRPr="003F61C3">
        <w:rPr>
          <w:rFonts w:ascii="Arial" w:hAnsi="Arial" w:cs="Arial"/>
          <w:sz w:val="20"/>
          <w:szCs w:val="20"/>
        </w:rPr>
        <w:t>tais circunstância</w:t>
      </w:r>
      <w:proofErr w:type="gramEnd"/>
      <w:r w:rsidRPr="003F61C3">
        <w:rPr>
          <w:rFonts w:ascii="Arial" w:hAnsi="Arial" w:cs="Arial"/>
          <w:sz w:val="20"/>
          <w:szCs w:val="20"/>
        </w:rPr>
        <w:t xml:space="preserve"> mediante simples apostila;</w:t>
      </w:r>
    </w:p>
    <w:p w14:paraId="369F216E" w14:textId="77777777" w:rsidR="00AD24C3" w:rsidRPr="003F61C3" w:rsidRDefault="00AD24C3" w:rsidP="00AD24C3">
      <w:pPr>
        <w:numPr>
          <w:ilvl w:val="1"/>
          <w:numId w:val="51"/>
        </w:numPr>
        <w:tabs>
          <w:tab w:val="left" w:pos="0"/>
          <w:tab w:val="left" w:pos="567"/>
        </w:tabs>
        <w:spacing w:after="0" w:line="240" w:lineRule="auto"/>
        <w:ind w:left="0" w:firstLine="0"/>
        <w:contextualSpacing/>
        <w:jc w:val="both"/>
        <w:rPr>
          <w:rFonts w:ascii="Arial" w:eastAsia="Times New Roman" w:hAnsi="Arial" w:cs="Arial"/>
          <w:sz w:val="20"/>
          <w:szCs w:val="20"/>
        </w:rPr>
      </w:pPr>
      <w:r w:rsidRPr="003F61C3">
        <w:rPr>
          <w:rFonts w:ascii="Arial" w:eastAsia="Times New Roman" w:hAnsi="Arial" w:cs="Arial"/>
          <w:sz w:val="20"/>
          <w:szCs w:val="20"/>
        </w:rPr>
        <w:t xml:space="preserve"> A Execução do contrato deverá ser acompanhada e fiscalizada por </w:t>
      </w:r>
      <w:proofErr w:type="gramStart"/>
      <w:r w:rsidRPr="003F61C3">
        <w:rPr>
          <w:rFonts w:ascii="Arial" w:eastAsia="Times New Roman" w:hAnsi="Arial" w:cs="Arial"/>
          <w:sz w:val="20"/>
          <w:szCs w:val="20"/>
        </w:rPr>
        <w:t>1</w:t>
      </w:r>
      <w:proofErr w:type="gramEnd"/>
      <w:r w:rsidRPr="003F61C3">
        <w:rPr>
          <w:rFonts w:ascii="Arial" w:eastAsia="Times New Roman" w:hAnsi="Arial" w:cs="Arial"/>
          <w:sz w:val="20"/>
          <w:szCs w:val="20"/>
        </w:rPr>
        <w:t xml:space="preserve"> (um) ou mais fiscais do contrato, representantes da Administração especialmente designados conforme requisitos no art. 7º da Lei 14.133/2021, ou pelos respectivos substitutos;</w:t>
      </w:r>
    </w:p>
    <w:p w14:paraId="11D24817" w14:textId="77777777" w:rsidR="00AD24C3" w:rsidRPr="003F61C3" w:rsidRDefault="00AD24C3" w:rsidP="00AD24C3">
      <w:pPr>
        <w:numPr>
          <w:ilvl w:val="1"/>
          <w:numId w:val="51"/>
        </w:numPr>
        <w:tabs>
          <w:tab w:val="left" w:pos="0"/>
          <w:tab w:val="left" w:pos="567"/>
        </w:tabs>
        <w:spacing w:after="0" w:line="240" w:lineRule="auto"/>
        <w:ind w:left="0" w:firstLine="0"/>
        <w:contextualSpacing/>
        <w:jc w:val="both"/>
        <w:rPr>
          <w:rFonts w:ascii="Arial" w:eastAsia="Times New Roman" w:hAnsi="Arial" w:cs="Arial"/>
          <w:sz w:val="20"/>
          <w:szCs w:val="20"/>
        </w:rPr>
      </w:pPr>
      <w:r w:rsidRPr="003F61C3">
        <w:rPr>
          <w:rFonts w:ascii="Arial" w:eastAsia="Times New Roman" w:hAnsi="Arial" w:cs="Arial"/>
          <w:sz w:val="20"/>
          <w:szCs w:val="20"/>
        </w:rPr>
        <w:t xml:space="preserve"> O fiscal do contrato anotará em registro próprio todas as ocorrências relacionadas à execução do contrato, determinando o que for necessário para a regularização das faltas ou defeitos observados;</w:t>
      </w:r>
    </w:p>
    <w:p w14:paraId="4B2446A3" w14:textId="77777777" w:rsidR="00AD24C3" w:rsidRPr="003F61C3" w:rsidRDefault="00AD24C3" w:rsidP="00AD24C3">
      <w:pPr>
        <w:numPr>
          <w:ilvl w:val="1"/>
          <w:numId w:val="51"/>
        </w:numPr>
        <w:tabs>
          <w:tab w:val="left" w:pos="0"/>
          <w:tab w:val="left" w:pos="567"/>
        </w:tabs>
        <w:spacing w:after="0" w:line="240" w:lineRule="auto"/>
        <w:ind w:left="0" w:firstLine="0"/>
        <w:contextualSpacing/>
        <w:jc w:val="both"/>
        <w:rPr>
          <w:rFonts w:ascii="Arial" w:eastAsia="Times New Roman" w:hAnsi="Arial" w:cs="Arial"/>
          <w:sz w:val="20"/>
          <w:szCs w:val="20"/>
        </w:rPr>
      </w:pPr>
      <w:r w:rsidRPr="003F61C3">
        <w:rPr>
          <w:rFonts w:ascii="Arial" w:eastAsia="Times New Roman" w:hAnsi="Arial" w:cs="Arial"/>
          <w:sz w:val="20"/>
          <w:szCs w:val="20"/>
        </w:rPr>
        <w:t xml:space="preserve"> O fiscal do contrato informará a seus superiores, em tempo hábil para a adoção das medidas convenientes, à situação que demandar decisão ou providência que ultrapasse sua competência;</w:t>
      </w:r>
    </w:p>
    <w:p w14:paraId="49B6C277" w14:textId="77777777" w:rsidR="00AD24C3" w:rsidRPr="003F61C3" w:rsidRDefault="00AD24C3" w:rsidP="00AD24C3">
      <w:pPr>
        <w:numPr>
          <w:ilvl w:val="1"/>
          <w:numId w:val="51"/>
        </w:numPr>
        <w:tabs>
          <w:tab w:val="left" w:pos="0"/>
          <w:tab w:val="left" w:pos="567"/>
        </w:tabs>
        <w:spacing w:after="0" w:line="240" w:lineRule="auto"/>
        <w:ind w:left="0" w:firstLine="0"/>
        <w:contextualSpacing/>
        <w:jc w:val="both"/>
        <w:rPr>
          <w:rFonts w:ascii="Arial" w:eastAsia="Times New Roman" w:hAnsi="Arial" w:cs="Arial"/>
          <w:sz w:val="20"/>
          <w:szCs w:val="20"/>
        </w:rPr>
      </w:pPr>
      <w:r w:rsidRPr="003F61C3">
        <w:rPr>
          <w:rFonts w:ascii="Arial" w:eastAsia="Times New Roman" w:hAnsi="Arial" w:cs="Arial"/>
          <w:sz w:val="20"/>
          <w:szCs w:val="20"/>
        </w:rPr>
        <w:lastRenderedPageBreak/>
        <w:t xml:space="preserve"> O fiscal do contrato será auxiliado pelos órgãos de assessoramento jurídico e de controle interno da administração, que deverão </w:t>
      </w:r>
      <w:proofErr w:type="gramStart"/>
      <w:r w:rsidRPr="003F61C3">
        <w:rPr>
          <w:rFonts w:ascii="Arial" w:eastAsia="Times New Roman" w:hAnsi="Arial" w:cs="Arial"/>
          <w:sz w:val="20"/>
          <w:szCs w:val="20"/>
        </w:rPr>
        <w:t>dirimir dúvidas</w:t>
      </w:r>
      <w:proofErr w:type="gramEnd"/>
      <w:r w:rsidRPr="003F61C3">
        <w:rPr>
          <w:rFonts w:ascii="Arial" w:eastAsia="Times New Roman" w:hAnsi="Arial" w:cs="Arial"/>
          <w:sz w:val="20"/>
          <w:szCs w:val="20"/>
        </w:rPr>
        <w:t xml:space="preserve"> e subsidiá-lo com informações relevantes para prevenir riscos na execução contratual;</w:t>
      </w:r>
    </w:p>
    <w:p w14:paraId="034F349D" w14:textId="77777777" w:rsidR="00AD24C3" w:rsidRPr="003F61C3" w:rsidRDefault="00AD24C3" w:rsidP="00AD24C3">
      <w:pPr>
        <w:numPr>
          <w:ilvl w:val="1"/>
          <w:numId w:val="51"/>
        </w:numPr>
        <w:tabs>
          <w:tab w:val="left" w:pos="0"/>
          <w:tab w:val="left" w:pos="567"/>
        </w:tabs>
        <w:spacing w:after="0" w:line="240" w:lineRule="auto"/>
        <w:ind w:left="0" w:firstLine="0"/>
        <w:contextualSpacing/>
        <w:jc w:val="both"/>
        <w:rPr>
          <w:rFonts w:ascii="Arial" w:eastAsia="Times New Roman" w:hAnsi="Arial" w:cs="Arial"/>
          <w:sz w:val="20"/>
          <w:szCs w:val="20"/>
        </w:rPr>
      </w:pPr>
      <w:r w:rsidRPr="003F61C3">
        <w:rPr>
          <w:rFonts w:ascii="Arial" w:eastAsia="Times New Roman" w:hAnsi="Arial" w:cs="Arial"/>
          <w:sz w:val="20"/>
          <w:szCs w:val="20"/>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p>
    <w:p w14:paraId="10A2154C" w14:textId="77777777" w:rsidR="00AD24C3" w:rsidRPr="003F61C3" w:rsidRDefault="00AD24C3" w:rsidP="00AD24C3">
      <w:pPr>
        <w:numPr>
          <w:ilvl w:val="1"/>
          <w:numId w:val="51"/>
        </w:numPr>
        <w:tabs>
          <w:tab w:val="left" w:pos="0"/>
          <w:tab w:val="left" w:pos="567"/>
        </w:tabs>
        <w:spacing w:after="0" w:line="240" w:lineRule="auto"/>
        <w:ind w:left="0" w:firstLine="0"/>
        <w:contextualSpacing/>
        <w:jc w:val="both"/>
        <w:rPr>
          <w:rFonts w:ascii="Arial" w:eastAsia="Times New Roman" w:hAnsi="Arial" w:cs="Arial"/>
          <w:sz w:val="20"/>
          <w:szCs w:val="20"/>
        </w:rPr>
      </w:pPr>
      <w:r w:rsidRPr="003F61C3">
        <w:rPr>
          <w:rFonts w:ascii="Arial" w:eastAsia="Times New Roman" w:hAnsi="Arial" w:cs="Arial"/>
          <w:sz w:val="20"/>
          <w:szCs w:val="20"/>
        </w:rPr>
        <w:t xml:space="preserve"> O contratado será responsável pelos danos causados diretamente à Administração ou a terceiros em razão da execução do contrato, e não excluíra nem reduzirá essa responsabilidade </w:t>
      </w:r>
      <w:proofErr w:type="gramStart"/>
      <w:r w:rsidRPr="003F61C3">
        <w:rPr>
          <w:rFonts w:ascii="Arial" w:eastAsia="Times New Roman" w:hAnsi="Arial" w:cs="Arial"/>
          <w:sz w:val="20"/>
          <w:szCs w:val="20"/>
        </w:rPr>
        <w:t>a</w:t>
      </w:r>
      <w:proofErr w:type="gramEnd"/>
      <w:r w:rsidRPr="003F61C3">
        <w:rPr>
          <w:rFonts w:ascii="Arial" w:eastAsia="Times New Roman" w:hAnsi="Arial" w:cs="Arial"/>
          <w:sz w:val="20"/>
          <w:szCs w:val="20"/>
        </w:rPr>
        <w:t xml:space="preserve"> fiscalização ou o acompanhamento pelo contratante. </w:t>
      </w:r>
    </w:p>
    <w:p w14:paraId="3517C92C" w14:textId="77777777" w:rsidR="00AD24C3" w:rsidRPr="003F61C3" w:rsidRDefault="00AD24C3" w:rsidP="00AD24C3">
      <w:pPr>
        <w:spacing w:after="0" w:line="240" w:lineRule="auto"/>
        <w:jc w:val="both"/>
        <w:rPr>
          <w:rFonts w:ascii="Arial" w:eastAsia="Times New Roman" w:hAnsi="Arial" w:cs="Arial"/>
          <w:sz w:val="20"/>
          <w:szCs w:val="20"/>
          <w:lang w:eastAsia="pt-BR"/>
        </w:rPr>
      </w:pPr>
    </w:p>
    <w:p w14:paraId="6C8D6F2E" w14:textId="77777777" w:rsidR="00AD24C3" w:rsidRPr="003F61C3" w:rsidRDefault="00AD24C3" w:rsidP="00AD24C3">
      <w:pPr>
        <w:pStyle w:val="PargrafodaLista"/>
        <w:numPr>
          <w:ilvl w:val="0"/>
          <w:numId w:val="52"/>
        </w:numPr>
        <w:spacing w:after="0" w:line="240" w:lineRule="auto"/>
        <w:ind w:left="0" w:firstLine="0"/>
        <w:jc w:val="both"/>
        <w:rPr>
          <w:rFonts w:ascii="Arial" w:hAnsi="Arial" w:cs="Arial"/>
          <w:b/>
          <w:sz w:val="20"/>
          <w:szCs w:val="20"/>
        </w:rPr>
      </w:pPr>
      <w:r w:rsidRPr="003F61C3">
        <w:rPr>
          <w:rFonts w:ascii="Arial" w:hAnsi="Arial" w:cs="Arial"/>
          <w:b/>
          <w:sz w:val="20"/>
          <w:szCs w:val="20"/>
        </w:rPr>
        <w:t>DA FORMA DE PAGAMENTO, E REAJUSTE.</w:t>
      </w:r>
    </w:p>
    <w:p w14:paraId="08EF1B85" w14:textId="77777777" w:rsidR="00AD24C3" w:rsidRPr="003F61C3" w:rsidRDefault="00AD24C3" w:rsidP="00AD24C3">
      <w:pPr>
        <w:pStyle w:val="PargrafodaLista"/>
        <w:numPr>
          <w:ilvl w:val="1"/>
          <w:numId w:val="52"/>
        </w:numPr>
        <w:tabs>
          <w:tab w:val="left" w:pos="709"/>
        </w:tabs>
        <w:spacing w:after="0" w:line="240" w:lineRule="auto"/>
        <w:ind w:left="0" w:firstLine="0"/>
        <w:jc w:val="both"/>
        <w:rPr>
          <w:rFonts w:ascii="Arial" w:hAnsi="Arial" w:cs="Arial"/>
          <w:b/>
          <w:sz w:val="20"/>
          <w:szCs w:val="20"/>
        </w:rPr>
      </w:pPr>
      <w:r w:rsidRPr="003F61C3">
        <w:rPr>
          <w:rFonts w:ascii="Arial" w:hAnsi="Arial" w:cs="Arial"/>
          <w:bCs/>
          <w:sz w:val="20"/>
          <w:szCs w:val="20"/>
        </w:rPr>
        <w:t xml:space="preserve">A Nota Fiscal dos produtos deve ser emitida em nome do </w:t>
      </w:r>
      <w:r w:rsidRPr="003F61C3">
        <w:rPr>
          <w:rFonts w:ascii="Arial" w:hAnsi="Arial" w:cs="Arial"/>
          <w:b/>
          <w:sz w:val="20"/>
          <w:szCs w:val="20"/>
          <w:u w:val="single"/>
        </w:rPr>
        <w:t>Município de São Pedro do Iguaçu CNPJ/MF sob nº 95.583.597/0001-50,</w:t>
      </w:r>
      <w:r w:rsidRPr="003F61C3">
        <w:rPr>
          <w:rFonts w:ascii="Arial" w:hAnsi="Arial" w:cs="Arial"/>
          <w:bCs/>
          <w:sz w:val="20"/>
          <w:szCs w:val="20"/>
        </w:rPr>
        <w:t xml:space="preserve"> com endereço a Rua Niterói, nº 1225, São Pedro do Iguaçu – PR – CEP 85.929-000;</w:t>
      </w:r>
    </w:p>
    <w:p w14:paraId="57FF6EB1"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hAnsi="Arial" w:cs="Arial"/>
          <w:b/>
          <w:sz w:val="20"/>
          <w:szCs w:val="20"/>
          <w:u w:val="single"/>
        </w:rPr>
        <w:t xml:space="preserve">A Nota Fiscal deverá constar à discriminação dos itens, </w:t>
      </w:r>
      <w:proofErr w:type="gramStart"/>
      <w:r w:rsidRPr="003F61C3">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3F61C3">
        <w:rPr>
          <w:rFonts w:ascii="Arial" w:hAnsi="Arial" w:cs="Arial"/>
          <w:b/>
          <w:sz w:val="20"/>
          <w:szCs w:val="20"/>
          <w:u w:val="single"/>
        </w:rPr>
        <w:t xml:space="preserve"> rasura e/ou entrelinhas;</w:t>
      </w:r>
    </w:p>
    <w:p w14:paraId="7D467109"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126B6653"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3D4141F7"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sz w:val="20"/>
          <w:szCs w:val="20"/>
          <w:lang w:eastAsia="pt-BR"/>
        </w:rPr>
        <w:t xml:space="preserve"> Caso a empresa possua conta corrente em outra instituição financeira que não seja o Banco do Brasil, a despesa bancária originaria da transferência de pagamento serão </w:t>
      </w:r>
      <w:proofErr w:type="gramStart"/>
      <w:r w:rsidRPr="003F61C3">
        <w:rPr>
          <w:rFonts w:ascii="Arial" w:eastAsia="Times New Roman" w:hAnsi="Arial" w:cs="Arial"/>
          <w:sz w:val="20"/>
          <w:szCs w:val="20"/>
          <w:lang w:eastAsia="pt-BR"/>
        </w:rPr>
        <w:t>por conta da contratada e descontadas no ato do pagamento</w:t>
      </w:r>
      <w:proofErr w:type="gramEnd"/>
      <w:r w:rsidRPr="003F61C3">
        <w:rPr>
          <w:rFonts w:ascii="Arial" w:eastAsia="Times New Roman" w:hAnsi="Arial" w:cs="Arial"/>
          <w:sz w:val="20"/>
          <w:szCs w:val="20"/>
          <w:lang w:eastAsia="pt-BR"/>
        </w:rPr>
        <w:t>.</w:t>
      </w:r>
      <w:r w:rsidRPr="003F61C3">
        <w:rPr>
          <w:rFonts w:ascii="Arial" w:eastAsia="Times New Roman" w:hAnsi="Arial" w:cs="Arial"/>
          <w:bCs/>
          <w:sz w:val="20"/>
          <w:szCs w:val="20"/>
          <w:lang w:eastAsia="pt-BR"/>
        </w:rPr>
        <w:t xml:space="preserve"> </w:t>
      </w:r>
    </w:p>
    <w:p w14:paraId="0B8C62F8"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hAnsi="Arial" w:cs="Arial"/>
          <w:color w:val="000000"/>
          <w:sz w:val="20"/>
          <w:szCs w:val="20"/>
          <w:highlight w:val="white"/>
        </w:rPr>
        <w:t xml:space="preserve">A forma de pagamento será nos dias 10 e/ou 20 do mês posterior à apresentação da nota fiscal, sendo que se </w:t>
      </w:r>
      <w:proofErr w:type="gramStart"/>
      <w:r w:rsidRPr="003F61C3">
        <w:rPr>
          <w:rFonts w:ascii="Arial" w:hAnsi="Arial" w:cs="Arial"/>
          <w:color w:val="000000"/>
          <w:sz w:val="20"/>
          <w:szCs w:val="20"/>
          <w:highlight w:val="white"/>
        </w:rPr>
        <w:t>estes dias</w:t>
      </w:r>
      <w:proofErr w:type="gramEnd"/>
      <w:r w:rsidRPr="003F61C3">
        <w:rPr>
          <w:rFonts w:ascii="Arial" w:hAnsi="Arial" w:cs="Arial"/>
          <w:color w:val="000000"/>
          <w:sz w:val="20"/>
          <w:szCs w:val="20"/>
          <w:highlight w:val="white"/>
        </w:rPr>
        <w:t xml:space="preserve"> coincidirem com finais de semana, feriados ou recessos o pagamento será feito no próximo dia útil subsequente</w:t>
      </w:r>
      <w:r w:rsidRPr="003F61C3">
        <w:rPr>
          <w:rFonts w:ascii="Arial" w:hAnsi="Arial" w:cs="Arial"/>
          <w:color w:val="000000"/>
          <w:sz w:val="20"/>
          <w:szCs w:val="20"/>
        </w:rPr>
        <w:t>.</w:t>
      </w:r>
    </w:p>
    <w:p w14:paraId="23BD8D73"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rPr>
        <w:t>De acordo com a Previsão na Lei 14.133/2021, a partir da data da proposta, poderá ser solicitado à revisão de preços, a qual objetiva a manutenção do equilíbrio</w:t>
      </w:r>
      <w:proofErr w:type="gramStart"/>
      <w:r w:rsidRPr="003F61C3">
        <w:rPr>
          <w:rFonts w:ascii="Arial" w:eastAsia="Times New Roman" w:hAnsi="Arial" w:cs="Arial"/>
          <w:bCs/>
          <w:sz w:val="20"/>
          <w:szCs w:val="20"/>
        </w:rPr>
        <w:t xml:space="preserve">   </w:t>
      </w:r>
      <w:proofErr w:type="gramEnd"/>
      <w:r w:rsidRPr="003F61C3">
        <w:rPr>
          <w:rFonts w:ascii="Arial" w:eastAsia="Times New Roman" w:hAnsi="Arial" w:cs="Arial"/>
          <w:bCs/>
          <w:sz w:val="20"/>
          <w:szCs w:val="20"/>
        </w:rPr>
        <w:t>econômico-financeiro   na   hipótese   de   sobrevirem   fatos   imprevisíveis   ou previsíveis, porém de consequências incalculáveis, mediante solicitação por escrito, fundamentada e protocolada da solicitante.</w:t>
      </w:r>
    </w:p>
    <w:p w14:paraId="39E847F3"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F1D0095" w14:textId="77777777" w:rsidR="00AD24C3" w:rsidRPr="003F61C3" w:rsidRDefault="00AD24C3" w:rsidP="00AD24C3">
      <w:pPr>
        <w:pStyle w:val="PargrafodaLista"/>
        <w:numPr>
          <w:ilvl w:val="0"/>
          <w:numId w:val="53"/>
        </w:numPr>
        <w:spacing w:after="0" w:line="240" w:lineRule="auto"/>
        <w:ind w:left="0" w:firstLine="0"/>
        <w:jc w:val="both"/>
        <w:rPr>
          <w:rFonts w:ascii="Arial" w:hAnsi="Arial" w:cs="Arial"/>
          <w:b/>
          <w:sz w:val="20"/>
          <w:szCs w:val="20"/>
        </w:rPr>
      </w:pPr>
      <w:r w:rsidRPr="003F61C3">
        <w:rPr>
          <w:rFonts w:ascii="Arial" w:hAnsi="Arial" w:cs="Arial"/>
          <w:bCs/>
          <w:sz w:val="20"/>
          <w:szCs w:val="20"/>
        </w:rPr>
        <w:t>Elevação do encargo do particular com documentos hábeis, como NF, planilha de custos detalhando variação de mercado;</w:t>
      </w:r>
    </w:p>
    <w:p w14:paraId="36AC1CA9" w14:textId="77777777" w:rsidR="00AD24C3" w:rsidRPr="003F61C3" w:rsidRDefault="00AD24C3" w:rsidP="00AD24C3">
      <w:pPr>
        <w:pStyle w:val="PargrafodaLista"/>
        <w:numPr>
          <w:ilvl w:val="0"/>
          <w:numId w:val="53"/>
        </w:numPr>
        <w:spacing w:after="0" w:line="240" w:lineRule="auto"/>
        <w:ind w:left="0" w:firstLine="0"/>
        <w:jc w:val="both"/>
        <w:rPr>
          <w:rFonts w:ascii="Arial" w:hAnsi="Arial" w:cs="Arial"/>
          <w:b/>
          <w:sz w:val="20"/>
          <w:szCs w:val="20"/>
        </w:rPr>
      </w:pPr>
      <w:r w:rsidRPr="003F61C3">
        <w:rPr>
          <w:rFonts w:ascii="Arial" w:hAnsi="Arial" w:cs="Arial"/>
          <w:bCs/>
          <w:sz w:val="20"/>
          <w:szCs w:val="20"/>
        </w:rPr>
        <w:t xml:space="preserve">Ocorrência de evento posterior </w:t>
      </w:r>
      <w:proofErr w:type="gramStart"/>
      <w:r w:rsidRPr="003F61C3">
        <w:rPr>
          <w:rFonts w:ascii="Arial" w:hAnsi="Arial" w:cs="Arial"/>
          <w:bCs/>
          <w:sz w:val="20"/>
          <w:szCs w:val="20"/>
        </w:rPr>
        <w:t>a</w:t>
      </w:r>
      <w:proofErr w:type="gramEnd"/>
      <w:r w:rsidRPr="003F61C3">
        <w:rPr>
          <w:rFonts w:ascii="Arial" w:hAnsi="Arial" w:cs="Arial"/>
          <w:bCs/>
          <w:sz w:val="20"/>
          <w:szCs w:val="20"/>
        </w:rPr>
        <w:t xml:space="preserve"> ata de registro de preços;</w:t>
      </w:r>
    </w:p>
    <w:p w14:paraId="03D452A5" w14:textId="77777777" w:rsidR="00AD24C3" w:rsidRPr="003F61C3" w:rsidRDefault="00AD24C3" w:rsidP="00AD24C3">
      <w:pPr>
        <w:pStyle w:val="PargrafodaLista"/>
        <w:numPr>
          <w:ilvl w:val="0"/>
          <w:numId w:val="53"/>
        </w:numPr>
        <w:spacing w:after="0" w:line="240" w:lineRule="auto"/>
        <w:ind w:left="0" w:firstLine="0"/>
        <w:jc w:val="both"/>
        <w:rPr>
          <w:rFonts w:ascii="Arial" w:hAnsi="Arial" w:cs="Arial"/>
          <w:b/>
          <w:sz w:val="20"/>
          <w:szCs w:val="20"/>
        </w:rPr>
      </w:pPr>
      <w:r w:rsidRPr="003F61C3">
        <w:rPr>
          <w:rFonts w:ascii="Arial" w:hAnsi="Arial" w:cs="Arial"/>
          <w:bCs/>
          <w:sz w:val="20"/>
          <w:szCs w:val="20"/>
        </w:rPr>
        <w:t>Vínculo de causalidade entre evento e majoração dos encargos;</w:t>
      </w:r>
    </w:p>
    <w:p w14:paraId="03732FDA" w14:textId="77777777" w:rsidR="00AD24C3" w:rsidRPr="003F61C3" w:rsidRDefault="00AD24C3" w:rsidP="00AD24C3">
      <w:pPr>
        <w:pStyle w:val="PargrafodaLista"/>
        <w:numPr>
          <w:ilvl w:val="0"/>
          <w:numId w:val="53"/>
        </w:numPr>
        <w:spacing w:after="0" w:line="240" w:lineRule="auto"/>
        <w:ind w:left="0" w:firstLine="0"/>
        <w:jc w:val="both"/>
        <w:rPr>
          <w:rFonts w:ascii="Arial" w:hAnsi="Arial" w:cs="Arial"/>
          <w:b/>
          <w:sz w:val="20"/>
          <w:szCs w:val="20"/>
        </w:rPr>
      </w:pPr>
      <w:r w:rsidRPr="003F61C3">
        <w:rPr>
          <w:rFonts w:ascii="Arial" w:hAnsi="Arial" w:cs="Arial"/>
          <w:bCs/>
          <w:sz w:val="20"/>
          <w:szCs w:val="20"/>
        </w:rPr>
        <w:t>Imprevisibilidade na ocorrência do evento.</w:t>
      </w:r>
    </w:p>
    <w:p w14:paraId="74FF829A" w14:textId="77777777" w:rsidR="00AD24C3" w:rsidRPr="003F61C3" w:rsidRDefault="00AD24C3" w:rsidP="00AD24C3">
      <w:pPr>
        <w:pStyle w:val="PargrafodaLista"/>
        <w:numPr>
          <w:ilvl w:val="1"/>
          <w:numId w:val="54"/>
        </w:numPr>
        <w:spacing w:after="0" w:line="240" w:lineRule="auto"/>
        <w:ind w:left="0" w:firstLine="0"/>
        <w:jc w:val="both"/>
        <w:rPr>
          <w:rFonts w:ascii="Arial" w:hAnsi="Arial" w:cs="Arial"/>
          <w:b/>
          <w:sz w:val="20"/>
          <w:szCs w:val="20"/>
        </w:rPr>
      </w:pPr>
      <w:r w:rsidRPr="003F61C3">
        <w:rPr>
          <w:rFonts w:ascii="Arial" w:hAnsi="Arial" w:cs="Arial"/>
          <w:bCs/>
          <w:sz w:val="20"/>
          <w:szCs w:val="20"/>
        </w:rPr>
        <w:t xml:space="preserve">Os preços poderão ser reajustados após 12 (doze) meses, em caso de prorrogação contratual conforme acumulado dos últimos 12 meses através do Índice de Preços ao Consumidor Amplo - </w:t>
      </w:r>
      <w:r w:rsidRPr="003F61C3">
        <w:rPr>
          <w:rFonts w:ascii="Arial" w:hAnsi="Arial" w:cs="Arial"/>
          <w:b/>
          <w:bCs/>
          <w:sz w:val="20"/>
          <w:szCs w:val="20"/>
        </w:rPr>
        <w:t>IPCA</w:t>
      </w:r>
      <w:r w:rsidRPr="003F61C3">
        <w:rPr>
          <w:rFonts w:ascii="Arial" w:hAnsi="Arial" w:cs="Arial"/>
          <w:bCs/>
          <w:sz w:val="20"/>
          <w:szCs w:val="20"/>
        </w:rPr>
        <w:t xml:space="preserve">. </w:t>
      </w:r>
    </w:p>
    <w:p w14:paraId="094247EF" w14:textId="77777777" w:rsidR="00AD24C3" w:rsidRPr="003F61C3" w:rsidRDefault="00AD24C3" w:rsidP="00AD24C3">
      <w:pPr>
        <w:pStyle w:val="PargrafodaLista"/>
        <w:numPr>
          <w:ilvl w:val="1"/>
          <w:numId w:val="54"/>
        </w:numPr>
        <w:spacing w:after="0" w:line="240" w:lineRule="auto"/>
        <w:ind w:left="0" w:firstLine="0"/>
        <w:jc w:val="both"/>
        <w:rPr>
          <w:rFonts w:ascii="Arial" w:hAnsi="Arial" w:cs="Arial"/>
          <w:b/>
          <w:sz w:val="20"/>
          <w:szCs w:val="20"/>
        </w:rPr>
      </w:pPr>
      <w:r w:rsidRPr="003F61C3">
        <w:rPr>
          <w:rFonts w:ascii="Arial" w:hAnsi="Arial" w:cs="Arial"/>
          <w:b/>
          <w:bCs/>
          <w:sz w:val="20"/>
          <w:szCs w:val="20"/>
        </w:rPr>
        <w:t>A Fornecedora deverá cumprir com a execução e não poderá interromper o fornecimento durante o período de tramitação do processo de revisão dos preços.</w:t>
      </w:r>
    </w:p>
    <w:p w14:paraId="4ECE4436" w14:textId="77777777" w:rsidR="00AD24C3" w:rsidRPr="003F61C3" w:rsidRDefault="00AD24C3" w:rsidP="00AD24C3">
      <w:pPr>
        <w:pStyle w:val="PargrafodaLista"/>
        <w:numPr>
          <w:ilvl w:val="1"/>
          <w:numId w:val="54"/>
        </w:numPr>
        <w:spacing w:after="0" w:line="240" w:lineRule="auto"/>
        <w:ind w:left="0" w:firstLine="0"/>
        <w:jc w:val="both"/>
        <w:rPr>
          <w:rFonts w:ascii="Arial" w:hAnsi="Arial" w:cs="Arial"/>
          <w:b/>
          <w:sz w:val="20"/>
          <w:szCs w:val="20"/>
        </w:rPr>
      </w:pPr>
      <w:r w:rsidRPr="003F61C3">
        <w:rPr>
          <w:rFonts w:ascii="Arial" w:hAnsi="Arial" w:cs="Arial"/>
          <w:bCs/>
          <w:sz w:val="20"/>
          <w:szCs w:val="20"/>
        </w:rPr>
        <w:t xml:space="preserve">O prazo para resposta quando do pedido de reequilíbrio por parte da Administração será de no </w:t>
      </w:r>
      <w:r w:rsidRPr="003F61C3">
        <w:rPr>
          <w:rFonts w:ascii="Arial" w:hAnsi="Arial" w:cs="Arial"/>
          <w:b/>
          <w:bCs/>
          <w:sz w:val="20"/>
          <w:szCs w:val="20"/>
        </w:rPr>
        <w:t>máximo 10 (dez) dias.</w:t>
      </w:r>
    </w:p>
    <w:p w14:paraId="5A1BA1C9" w14:textId="77777777" w:rsidR="00AD24C3" w:rsidRPr="003F61C3" w:rsidRDefault="00AD24C3" w:rsidP="00AD24C3">
      <w:pPr>
        <w:spacing w:after="0" w:line="240" w:lineRule="auto"/>
        <w:contextualSpacing/>
        <w:jc w:val="both"/>
        <w:rPr>
          <w:rFonts w:ascii="Arial" w:eastAsia="Times New Roman" w:hAnsi="Arial" w:cs="Arial"/>
          <w:bCs/>
          <w:sz w:val="20"/>
          <w:szCs w:val="20"/>
          <w:lang w:eastAsia="pt-BR"/>
        </w:rPr>
      </w:pPr>
    </w:p>
    <w:p w14:paraId="711A7183" w14:textId="77777777" w:rsidR="00AD24C3" w:rsidRPr="003F61C3" w:rsidRDefault="00AD24C3" w:rsidP="00AD24C3">
      <w:pPr>
        <w:numPr>
          <w:ilvl w:val="0"/>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
          <w:sz w:val="20"/>
          <w:szCs w:val="20"/>
          <w:lang w:eastAsia="pt-BR"/>
        </w:rPr>
        <w:t>EXTINÇÃO DO CONTRATO</w:t>
      </w:r>
    </w:p>
    <w:p w14:paraId="1E819219" w14:textId="77777777" w:rsidR="00AD24C3" w:rsidRPr="003F61C3" w:rsidRDefault="00AD24C3" w:rsidP="00AD24C3">
      <w:pPr>
        <w:numPr>
          <w:ilvl w:val="1"/>
          <w:numId w:val="52"/>
        </w:numPr>
        <w:tabs>
          <w:tab w:val="left" w:pos="426"/>
          <w:tab w:val="left" w:pos="567"/>
        </w:tabs>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Em casos de contratos, os termos de extinções contratuais serão:</w:t>
      </w:r>
    </w:p>
    <w:p w14:paraId="6BCE84F3" w14:textId="77777777" w:rsidR="00AD24C3" w:rsidRPr="003F61C3" w:rsidRDefault="00AD24C3" w:rsidP="00AD24C3">
      <w:pPr>
        <w:numPr>
          <w:ilvl w:val="1"/>
          <w:numId w:val="52"/>
        </w:numPr>
        <w:tabs>
          <w:tab w:val="left" w:pos="0"/>
          <w:tab w:val="left" w:pos="567"/>
        </w:tabs>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6CCF3D22"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 xml:space="preserve">A extinção do contrato poderá ser: </w:t>
      </w:r>
    </w:p>
    <w:p w14:paraId="6569400E" w14:textId="77777777" w:rsidR="00AD24C3" w:rsidRPr="003F61C3" w:rsidRDefault="00AD24C3" w:rsidP="00AD24C3">
      <w:pPr>
        <w:numPr>
          <w:ilvl w:val="0"/>
          <w:numId w:val="4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Determinada por ato unilateral e escrito da Administração, exceto no caso de descumprimento decorrente de sua própria conduta;</w:t>
      </w:r>
    </w:p>
    <w:p w14:paraId="11CB38EC" w14:textId="77777777" w:rsidR="00AD24C3" w:rsidRPr="003F61C3" w:rsidRDefault="00AD24C3" w:rsidP="00AD24C3">
      <w:pPr>
        <w:numPr>
          <w:ilvl w:val="0"/>
          <w:numId w:val="4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3C53756D" w14:textId="77777777" w:rsidR="00AD24C3" w:rsidRPr="003F61C3" w:rsidRDefault="00AD24C3" w:rsidP="00AD24C3">
      <w:pPr>
        <w:numPr>
          <w:ilvl w:val="0"/>
          <w:numId w:val="4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Determinado por decisão arbitral, em decorrência de cláusula compromissória ou compromisso arbitral, ou por decisão judicial.</w:t>
      </w:r>
    </w:p>
    <w:p w14:paraId="68CC9935" w14:textId="77777777" w:rsidR="00AD24C3" w:rsidRPr="003F61C3" w:rsidRDefault="00AD24C3" w:rsidP="00AD24C3">
      <w:pPr>
        <w:numPr>
          <w:ilvl w:val="1"/>
          <w:numId w:val="52"/>
        </w:numPr>
        <w:tabs>
          <w:tab w:val="left" w:pos="567"/>
        </w:tabs>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lastRenderedPageBreak/>
        <w:t>A extinção determinada por ato unilateral da Administração e a extinção consensual deverão ser precedidas de autorização escrita e fundamentada da autoridade competente e reduzidas a termo no respectivo processo.</w:t>
      </w:r>
    </w:p>
    <w:p w14:paraId="0C1E7274" w14:textId="77777777" w:rsidR="00AD24C3" w:rsidRPr="003F61C3" w:rsidRDefault="00AD24C3" w:rsidP="00AD24C3">
      <w:pPr>
        <w:numPr>
          <w:ilvl w:val="1"/>
          <w:numId w:val="52"/>
        </w:numPr>
        <w:tabs>
          <w:tab w:val="left" w:pos="567"/>
        </w:tabs>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 xml:space="preserve"> A extinção determinada por ato da Administração poderá acarretar as consequências indicadas no art. 139 da Lei 14.133/2021, sem prejuízos das sanções previstas na Lei 14.133/2021 e no Termo de Referência.</w:t>
      </w:r>
    </w:p>
    <w:p w14:paraId="07198AB6" w14:textId="77777777" w:rsidR="00AD24C3" w:rsidRPr="003F61C3" w:rsidRDefault="00AD24C3" w:rsidP="00AD24C3">
      <w:pPr>
        <w:numPr>
          <w:ilvl w:val="1"/>
          <w:numId w:val="52"/>
        </w:numPr>
        <w:tabs>
          <w:tab w:val="left" w:pos="567"/>
        </w:tabs>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O Termo de rescisão será procedido de relatório indicativo dos seguintes aspectos, conforme o caso:</w:t>
      </w:r>
    </w:p>
    <w:p w14:paraId="79EB0EED"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Balanço dos eventos contratuais já cumpridos ou parcialmente cumpridos;</w:t>
      </w:r>
    </w:p>
    <w:p w14:paraId="49A89DBF"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Relação dos pagamentos já efetuados e ainda devidos;</w:t>
      </w:r>
    </w:p>
    <w:p w14:paraId="64B887C5" w14:textId="77777777" w:rsidR="00AD24C3" w:rsidRPr="003F61C3" w:rsidRDefault="00AD24C3" w:rsidP="00AD24C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3F61C3">
        <w:rPr>
          <w:rFonts w:ascii="Arial" w:eastAsia="Times New Roman" w:hAnsi="Arial" w:cs="Arial"/>
          <w:bCs/>
          <w:sz w:val="20"/>
          <w:szCs w:val="20"/>
          <w:lang w:eastAsia="pt-BR"/>
        </w:rPr>
        <w:t>Indenizações e multas.</w:t>
      </w:r>
    </w:p>
    <w:p w14:paraId="163D732D" w14:textId="77777777" w:rsidR="00AD24C3" w:rsidRPr="003F61C3" w:rsidRDefault="00AD24C3" w:rsidP="00AD24C3">
      <w:pPr>
        <w:spacing w:after="0" w:line="240" w:lineRule="auto"/>
        <w:jc w:val="both"/>
        <w:rPr>
          <w:rFonts w:ascii="Arial" w:eastAsia="Times New Roman" w:hAnsi="Arial" w:cs="Arial"/>
          <w:sz w:val="20"/>
          <w:szCs w:val="20"/>
          <w:lang w:eastAsia="pt-BR"/>
        </w:rPr>
      </w:pPr>
    </w:p>
    <w:p w14:paraId="4E783A52" w14:textId="77777777" w:rsidR="00AD24C3" w:rsidRPr="003F61C3" w:rsidRDefault="00AD24C3" w:rsidP="00AD24C3">
      <w:pPr>
        <w:pStyle w:val="PargrafodaLista"/>
        <w:numPr>
          <w:ilvl w:val="0"/>
          <w:numId w:val="52"/>
        </w:numPr>
        <w:spacing w:after="0" w:line="240" w:lineRule="auto"/>
        <w:ind w:left="0" w:firstLine="0"/>
        <w:jc w:val="both"/>
        <w:rPr>
          <w:rFonts w:ascii="Arial" w:hAnsi="Arial" w:cs="Arial"/>
          <w:b/>
          <w:sz w:val="20"/>
          <w:szCs w:val="20"/>
        </w:rPr>
      </w:pPr>
      <w:r w:rsidRPr="003F61C3">
        <w:rPr>
          <w:rFonts w:ascii="Arial" w:hAnsi="Arial" w:cs="Arial"/>
          <w:b/>
          <w:sz w:val="20"/>
          <w:szCs w:val="20"/>
        </w:rPr>
        <w:t>DAS SANÇÕES ADMINISTRATIVAS</w:t>
      </w:r>
    </w:p>
    <w:p w14:paraId="756245BC"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Times New Roman" w:hAnsi="Arial" w:cs="Arial"/>
          <w:sz w:val="20"/>
          <w:szCs w:val="20"/>
          <w:bdr w:val="none" w:sz="0" w:space="0" w:color="auto" w:frame="1"/>
          <w:lang w:eastAsia="pt-BR"/>
        </w:rPr>
        <w:t xml:space="preserve">17.1. </w:t>
      </w:r>
      <w:r w:rsidRPr="003F61C3">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561A375B" w14:textId="77777777" w:rsidR="00AD24C3" w:rsidRPr="003F61C3" w:rsidRDefault="00AD24C3" w:rsidP="00AD24C3">
      <w:pPr>
        <w:shd w:val="clear" w:color="auto" w:fill="FFFFFF"/>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Times New Roman" w:hAnsi="Arial" w:cs="Arial"/>
          <w:sz w:val="20"/>
          <w:szCs w:val="20"/>
          <w:bdr w:val="none" w:sz="0" w:space="0" w:color="auto" w:frame="1"/>
          <w:lang w:eastAsia="pt-BR"/>
        </w:rPr>
        <w:t>17.1.1.</w:t>
      </w:r>
      <w:r w:rsidRPr="003F61C3">
        <w:rPr>
          <w:rFonts w:ascii="Arial" w:eastAsia="Calibri" w:hAnsi="Arial" w:cs="Arial"/>
          <w:color w:val="000000"/>
          <w:sz w:val="20"/>
          <w:szCs w:val="20"/>
          <w14:ligatures w14:val="standardContextual"/>
        </w:rPr>
        <w:t xml:space="preserve"> Dar causa à inexecução parcial do contrato;</w:t>
      </w:r>
    </w:p>
    <w:p w14:paraId="46CA73DA"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5FCB4B35"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Times New Roman" w:hAnsi="Arial" w:cs="Arial"/>
          <w:sz w:val="20"/>
          <w:szCs w:val="20"/>
          <w:lang w:eastAsia="pt-BR"/>
        </w:rPr>
        <w:t xml:space="preserve">17.1.3. </w:t>
      </w:r>
      <w:r w:rsidRPr="003F61C3">
        <w:rPr>
          <w:rFonts w:ascii="Arial" w:eastAsia="Calibri" w:hAnsi="Arial" w:cs="Arial"/>
          <w:color w:val="000000"/>
          <w:sz w:val="20"/>
          <w:szCs w:val="20"/>
          <w14:ligatures w14:val="standardContextual"/>
        </w:rPr>
        <w:t>Dar causa à inexecução total do contrato;</w:t>
      </w:r>
    </w:p>
    <w:p w14:paraId="1511285E"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Times New Roman" w:hAnsi="Arial" w:cs="Arial"/>
          <w:sz w:val="20"/>
          <w:szCs w:val="20"/>
          <w:lang w:eastAsia="pt-BR"/>
        </w:rPr>
        <w:t xml:space="preserve">17.1.4. </w:t>
      </w:r>
      <w:r w:rsidRPr="003F61C3">
        <w:rPr>
          <w:rFonts w:ascii="Arial" w:eastAsia="Calibri" w:hAnsi="Arial" w:cs="Arial"/>
          <w:color w:val="000000"/>
          <w:sz w:val="20"/>
          <w:szCs w:val="20"/>
          <w14:ligatures w14:val="standardContextual"/>
        </w:rPr>
        <w:t>Deixar de entregar a documentação exigida;</w:t>
      </w:r>
    </w:p>
    <w:p w14:paraId="4E465824"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17.1.5. Não manter a proposta, salvo em decorrência de fato superveniente devidamente justificado;</w:t>
      </w:r>
    </w:p>
    <w:p w14:paraId="7BB04D8B"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359BBFFD"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17.1.7. Ensejar o retardamento da execução ou da entrega do objeto da licitação sem motivo justificado;</w:t>
      </w:r>
    </w:p>
    <w:p w14:paraId="3321155E"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17.1.8. Apresentar declaração ou documentação falsa exigida para o certame ou prestar declaração falsa durante a dispensa eletrônica ou a execução do contrato;</w:t>
      </w:r>
    </w:p>
    <w:p w14:paraId="173D836E"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17.1.9. Fraudar a dispensa eletrônica ou praticar ato fraudulento na execução do contrato;</w:t>
      </w:r>
    </w:p>
    <w:p w14:paraId="2DE7C2FE"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17.1.10. Comportar-se de modo inidôneo ou cometer fraude de qualquer natureza;</w:t>
      </w:r>
    </w:p>
    <w:p w14:paraId="2F304E4F"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OBS:</w:t>
      </w:r>
      <w:proofErr w:type="gramStart"/>
      <w:r w:rsidRPr="003F61C3">
        <w:rPr>
          <w:rFonts w:ascii="Arial" w:eastAsia="Calibri" w:hAnsi="Arial" w:cs="Arial"/>
          <w:color w:val="000000"/>
          <w:sz w:val="20"/>
          <w:szCs w:val="20"/>
          <w14:ligatures w14:val="standardContextual"/>
        </w:rPr>
        <w:t xml:space="preserve">  </w:t>
      </w:r>
      <w:proofErr w:type="gramEnd"/>
      <w:r w:rsidRPr="003F61C3">
        <w:rPr>
          <w:rFonts w:ascii="Arial" w:eastAsia="Calibri" w:hAnsi="Arial" w:cs="Arial"/>
          <w:color w:val="000000"/>
          <w:sz w:val="20"/>
          <w:szCs w:val="20"/>
          <w14:ligatures w14:val="standardContextu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B3903D7"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17.1.11. Praticar atos ilícitos com vistas a frustrar os objetivos deste certame.</w:t>
      </w:r>
    </w:p>
    <w:p w14:paraId="05553277"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sz w:val="20"/>
          <w:szCs w:val="20"/>
          <w14:ligatures w14:val="standardContextual"/>
        </w:rPr>
      </w:pPr>
      <w:r w:rsidRPr="003F61C3">
        <w:rPr>
          <w:rFonts w:ascii="Arial" w:eastAsia="Calibri" w:hAnsi="Arial" w:cs="Arial"/>
          <w:color w:val="000000"/>
          <w:sz w:val="20"/>
          <w:szCs w:val="20"/>
          <w14:ligatures w14:val="standardContextual"/>
        </w:rPr>
        <w:t xml:space="preserve">17.1.12. </w:t>
      </w:r>
      <w:r w:rsidRPr="003F61C3">
        <w:rPr>
          <w:rFonts w:ascii="Arial" w:eastAsia="Calibri" w:hAnsi="Arial" w:cs="Arial"/>
          <w:sz w:val="20"/>
          <w:szCs w:val="20"/>
          <w14:ligatures w14:val="standardContextual"/>
        </w:rPr>
        <w:t>Praticar ato lesivo previsto no art. 5º da Lei nº 12.846, de 1º de agosto de 2013.</w:t>
      </w:r>
    </w:p>
    <w:p w14:paraId="307DAD50"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606EA4BC"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0FB2B5DD"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55F79289"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 xml:space="preserve">c) Impedimento de licitar e contratar no âmbito da Administração Pública direta e indireta do ente federativo que tiver aplicado a sanção, pelo prazo máximo de </w:t>
      </w:r>
      <w:proofErr w:type="gramStart"/>
      <w:r w:rsidRPr="003F61C3">
        <w:rPr>
          <w:rFonts w:ascii="Arial" w:eastAsia="Calibri" w:hAnsi="Arial" w:cs="Arial"/>
          <w:color w:val="000000"/>
          <w:sz w:val="20"/>
          <w:szCs w:val="20"/>
          <w14:ligatures w14:val="standardContextual"/>
        </w:rPr>
        <w:t>3</w:t>
      </w:r>
      <w:proofErr w:type="gramEnd"/>
      <w:r w:rsidRPr="003F61C3">
        <w:rPr>
          <w:rFonts w:ascii="Arial" w:eastAsia="Calibri" w:hAnsi="Arial" w:cs="Arial"/>
          <w:color w:val="000000"/>
          <w:sz w:val="20"/>
          <w:szCs w:val="20"/>
          <w14:ligatures w14:val="standardContextual"/>
        </w:rPr>
        <w:t xml:space="preserve"> (três) anos, nos casos dos subitens 17.1.2 a 17.1.7 deste termo de referência, quando não se justificar a imposição de penalidade mais grave;</w:t>
      </w:r>
    </w:p>
    <w:p w14:paraId="15BD74E7"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3F61C3">
        <w:rPr>
          <w:rFonts w:ascii="Arial" w:eastAsia="Calibri" w:hAnsi="Arial" w:cs="Arial"/>
          <w:color w:val="000000"/>
          <w:sz w:val="20"/>
          <w:szCs w:val="20"/>
          <w14:ligatures w14:val="standardContextual"/>
        </w:rPr>
        <w:t>3</w:t>
      </w:r>
      <w:proofErr w:type="gramEnd"/>
      <w:r w:rsidRPr="003F61C3">
        <w:rPr>
          <w:rFonts w:ascii="Arial" w:eastAsia="Calibri" w:hAnsi="Arial" w:cs="Arial"/>
          <w:color w:val="000000"/>
          <w:sz w:val="20"/>
          <w:szCs w:val="20"/>
          <w14:ligatures w14:val="standardContextual"/>
        </w:rPr>
        <w:t xml:space="preserve"> (três) anos e máximo de 6 (seis) anos, nos casos dos subitens 17.1.8 a 17.1.12, bem como nos demais casos que justifiquem a imposição da penalidade mais grave;</w:t>
      </w:r>
    </w:p>
    <w:p w14:paraId="203A814F"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17.3. Na aplicação das sanções serão considerados:</w:t>
      </w:r>
    </w:p>
    <w:p w14:paraId="7F7F80CC"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17.3.1. A natureza e a gravidade da infração cometida;</w:t>
      </w:r>
    </w:p>
    <w:p w14:paraId="597D0ECA"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17.3.2. As peculiaridades do caso concreto;</w:t>
      </w:r>
    </w:p>
    <w:p w14:paraId="2DAD3ED0"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17.3.3 As circunstâncias agravantes ou atenuantes;</w:t>
      </w:r>
    </w:p>
    <w:p w14:paraId="6A4F8CD3"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17.3.4. Os danos que dela provierem para a Administração Pública;</w:t>
      </w:r>
    </w:p>
    <w:p w14:paraId="08DA5DA3"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3C46E7AB"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07326078"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32AB8ACD"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17.6. A penalidade de multa pode ser aplicada cumulativamente com as demais sanções.</w:t>
      </w:r>
    </w:p>
    <w:p w14:paraId="79F89E94"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 xml:space="preserve">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w:t>
      </w:r>
      <w:r w:rsidRPr="003F61C3">
        <w:rPr>
          <w:rFonts w:ascii="Arial" w:eastAsia="Calibri" w:hAnsi="Arial" w:cs="Arial"/>
          <w:color w:val="000000"/>
          <w:sz w:val="20"/>
          <w:szCs w:val="20"/>
          <w14:ligatures w14:val="standardContextual"/>
        </w:rPr>
        <w:lastRenderedPageBreak/>
        <w:t>autoridade competente, com despacho fundamentado, para ciência e decisão sobre a eventual instauração de investigação preliminar ou Processo Administrativo de Responsabilização – PAR.</w:t>
      </w:r>
    </w:p>
    <w:p w14:paraId="51E8983D"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3253B64"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2664665D" w14:textId="77777777" w:rsidR="00AD24C3" w:rsidRPr="003F61C3" w:rsidRDefault="00AD24C3" w:rsidP="00AD24C3">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3F61C3">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4B7BB00" w14:textId="77777777" w:rsidR="00AD24C3" w:rsidRPr="003F61C3" w:rsidRDefault="00AD24C3" w:rsidP="00AD24C3">
      <w:pPr>
        <w:spacing w:after="0" w:line="240" w:lineRule="auto"/>
        <w:rPr>
          <w:rFonts w:ascii="Arial" w:eastAsia="Times New Roman" w:hAnsi="Arial" w:cs="Arial"/>
          <w:sz w:val="20"/>
          <w:szCs w:val="20"/>
          <w:lang w:eastAsia="pt-BR"/>
        </w:rPr>
      </w:pPr>
    </w:p>
    <w:p w14:paraId="478DD833" w14:textId="77777777" w:rsidR="00AD24C3" w:rsidRPr="003F61C3" w:rsidRDefault="00AD24C3" w:rsidP="00AD24C3">
      <w:pPr>
        <w:spacing w:after="0" w:line="240" w:lineRule="auto"/>
        <w:jc w:val="right"/>
        <w:rPr>
          <w:rFonts w:ascii="Arial" w:eastAsia="Times New Roman" w:hAnsi="Arial" w:cs="Arial"/>
          <w:sz w:val="20"/>
          <w:szCs w:val="20"/>
          <w:lang w:eastAsia="pt-BR"/>
        </w:rPr>
      </w:pPr>
    </w:p>
    <w:p w14:paraId="27ABF744" w14:textId="77777777" w:rsidR="00AD24C3" w:rsidRPr="003F61C3" w:rsidRDefault="00AD24C3" w:rsidP="00AD24C3">
      <w:pPr>
        <w:spacing w:after="0" w:line="240" w:lineRule="auto"/>
        <w:jc w:val="right"/>
        <w:rPr>
          <w:rFonts w:ascii="Arial" w:eastAsia="Times New Roman" w:hAnsi="Arial" w:cs="Arial"/>
          <w:sz w:val="20"/>
          <w:szCs w:val="20"/>
          <w:lang w:eastAsia="pt-BR"/>
        </w:rPr>
      </w:pPr>
      <w:r w:rsidRPr="003F61C3">
        <w:rPr>
          <w:rFonts w:ascii="Arial" w:eastAsia="Times New Roman" w:hAnsi="Arial" w:cs="Arial"/>
          <w:sz w:val="20"/>
          <w:szCs w:val="20"/>
          <w:lang w:eastAsia="pt-BR"/>
        </w:rPr>
        <w:t>São Pedro do Iguaçu, 29 de outubro de 2025.</w:t>
      </w:r>
    </w:p>
    <w:p w14:paraId="14103DDF" w14:textId="77777777" w:rsidR="00AD24C3" w:rsidRPr="003F61C3" w:rsidRDefault="00AD24C3" w:rsidP="00AD24C3">
      <w:pPr>
        <w:spacing w:after="0" w:line="240" w:lineRule="auto"/>
        <w:jc w:val="right"/>
        <w:rPr>
          <w:rFonts w:ascii="Arial" w:eastAsia="Times New Roman" w:hAnsi="Arial" w:cs="Arial"/>
          <w:sz w:val="20"/>
          <w:szCs w:val="20"/>
          <w:lang w:eastAsia="pt-BR"/>
        </w:rPr>
      </w:pPr>
    </w:p>
    <w:p w14:paraId="4E225BDE" w14:textId="77777777" w:rsidR="00AD24C3" w:rsidRPr="003F61C3" w:rsidRDefault="00AD24C3" w:rsidP="00AD24C3">
      <w:pPr>
        <w:spacing w:after="0" w:line="240" w:lineRule="auto"/>
        <w:rPr>
          <w:rFonts w:ascii="Arial" w:eastAsia="Times New Roman" w:hAnsi="Arial" w:cs="Arial"/>
          <w:sz w:val="20"/>
          <w:szCs w:val="20"/>
          <w:lang w:eastAsia="pt-BR"/>
        </w:rPr>
      </w:pPr>
    </w:p>
    <w:p w14:paraId="172B34E8" w14:textId="77777777" w:rsidR="00AD24C3" w:rsidRPr="003F61C3" w:rsidRDefault="00AD24C3" w:rsidP="00AD24C3">
      <w:pPr>
        <w:spacing w:after="0" w:line="240" w:lineRule="auto"/>
        <w:jc w:val="center"/>
        <w:rPr>
          <w:rFonts w:ascii="Arial" w:eastAsia="Times New Roman" w:hAnsi="Arial" w:cs="Arial"/>
          <w:sz w:val="20"/>
          <w:szCs w:val="20"/>
          <w:lang w:eastAsia="pt-BR"/>
        </w:rPr>
      </w:pPr>
    </w:p>
    <w:p w14:paraId="6F997947" w14:textId="77777777" w:rsidR="00AD24C3" w:rsidRPr="003F61C3" w:rsidRDefault="00AD24C3" w:rsidP="00AD24C3">
      <w:pPr>
        <w:spacing w:after="0" w:line="240" w:lineRule="auto"/>
        <w:jc w:val="center"/>
        <w:rPr>
          <w:rFonts w:ascii="Arial" w:eastAsia="Times New Roman" w:hAnsi="Arial" w:cs="Arial"/>
          <w:sz w:val="20"/>
          <w:szCs w:val="20"/>
          <w:lang w:eastAsia="pt-BR"/>
        </w:rPr>
      </w:pPr>
    </w:p>
    <w:p w14:paraId="6DCE8031" w14:textId="77777777" w:rsidR="00AD24C3" w:rsidRPr="003F61C3" w:rsidRDefault="00AD24C3" w:rsidP="00AD24C3">
      <w:pPr>
        <w:spacing w:after="0" w:line="240" w:lineRule="auto"/>
        <w:rPr>
          <w:rFonts w:ascii="Arial" w:eastAsia="Times New Roman" w:hAnsi="Arial" w:cs="Arial"/>
          <w:sz w:val="20"/>
          <w:szCs w:val="20"/>
          <w:lang w:eastAsia="pt-BR"/>
        </w:rPr>
      </w:pPr>
    </w:p>
    <w:p w14:paraId="2618CB1E" w14:textId="77777777" w:rsidR="00AD24C3" w:rsidRPr="003F61C3" w:rsidRDefault="00AD24C3" w:rsidP="00AD24C3">
      <w:pPr>
        <w:spacing w:after="0" w:line="240" w:lineRule="auto"/>
        <w:jc w:val="center"/>
        <w:rPr>
          <w:rFonts w:ascii="Arial" w:eastAsia="Times New Roman" w:hAnsi="Arial" w:cs="Arial"/>
          <w:sz w:val="20"/>
          <w:szCs w:val="20"/>
          <w:lang w:eastAsia="pt-BR"/>
        </w:rPr>
      </w:pPr>
      <w:r w:rsidRPr="003F61C3">
        <w:rPr>
          <w:rFonts w:ascii="Arial" w:eastAsia="Times New Roman" w:hAnsi="Arial" w:cs="Arial"/>
          <w:sz w:val="20"/>
          <w:szCs w:val="20"/>
          <w:lang w:eastAsia="pt-BR"/>
        </w:rPr>
        <w:t>____________________________________</w:t>
      </w:r>
    </w:p>
    <w:p w14:paraId="2035065B" w14:textId="77777777" w:rsidR="00AD24C3" w:rsidRPr="003F61C3" w:rsidRDefault="00AD24C3" w:rsidP="00AD24C3">
      <w:pPr>
        <w:spacing w:after="0" w:line="240" w:lineRule="auto"/>
        <w:jc w:val="center"/>
        <w:rPr>
          <w:rFonts w:ascii="Arial" w:eastAsia="Times New Roman" w:hAnsi="Arial" w:cs="Arial"/>
          <w:b/>
          <w:sz w:val="20"/>
          <w:szCs w:val="20"/>
          <w:lang w:eastAsia="pt-BR"/>
        </w:rPr>
      </w:pPr>
      <w:proofErr w:type="spellStart"/>
      <w:r w:rsidRPr="003F61C3">
        <w:rPr>
          <w:rFonts w:ascii="Arial" w:eastAsia="Times New Roman" w:hAnsi="Arial" w:cs="Arial"/>
          <w:b/>
          <w:sz w:val="20"/>
          <w:szCs w:val="20"/>
          <w:lang w:eastAsia="pt-BR"/>
        </w:rPr>
        <w:t>Denir</w:t>
      </w:r>
      <w:proofErr w:type="spellEnd"/>
      <w:r w:rsidRPr="003F61C3">
        <w:rPr>
          <w:rFonts w:ascii="Arial" w:eastAsia="Times New Roman" w:hAnsi="Arial" w:cs="Arial"/>
          <w:b/>
          <w:sz w:val="20"/>
          <w:szCs w:val="20"/>
          <w:lang w:eastAsia="pt-BR"/>
        </w:rPr>
        <w:t xml:space="preserve"> Elizete </w:t>
      </w:r>
      <w:proofErr w:type="spellStart"/>
      <w:r w:rsidRPr="003F61C3">
        <w:rPr>
          <w:rFonts w:ascii="Arial" w:eastAsia="Times New Roman" w:hAnsi="Arial" w:cs="Arial"/>
          <w:b/>
          <w:sz w:val="20"/>
          <w:szCs w:val="20"/>
          <w:lang w:eastAsia="pt-BR"/>
        </w:rPr>
        <w:t>Araldi</w:t>
      </w:r>
      <w:proofErr w:type="spellEnd"/>
    </w:p>
    <w:p w14:paraId="2D419D56" w14:textId="77777777" w:rsidR="00AD24C3" w:rsidRPr="003F61C3" w:rsidRDefault="00AD24C3" w:rsidP="00AD24C3">
      <w:pPr>
        <w:spacing w:after="0" w:line="240" w:lineRule="auto"/>
        <w:jc w:val="center"/>
        <w:rPr>
          <w:rFonts w:ascii="Arial" w:eastAsia="Times New Roman" w:hAnsi="Arial" w:cs="Arial"/>
          <w:sz w:val="20"/>
          <w:szCs w:val="20"/>
          <w:lang w:eastAsia="pt-BR"/>
        </w:rPr>
      </w:pPr>
      <w:r w:rsidRPr="003F61C3">
        <w:rPr>
          <w:rFonts w:ascii="Arial" w:eastAsia="Times New Roman" w:hAnsi="Arial" w:cs="Arial"/>
          <w:sz w:val="20"/>
          <w:szCs w:val="20"/>
          <w:lang w:eastAsia="pt-BR"/>
        </w:rPr>
        <w:t>Secretária Municipal de Assistência Social.</w:t>
      </w:r>
      <w:bookmarkStart w:id="61" w:name="OLE_LINK1"/>
      <w:bookmarkEnd w:id="61"/>
    </w:p>
    <w:p w14:paraId="184EC73E" w14:textId="77777777" w:rsidR="00496D44" w:rsidRPr="00D46BB5" w:rsidRDefault="00496D44" w:rsidP="00496D44">
      <w:pPr>
        <w:spacing w:after="0" w:line="240" w:lineRule="auto"/>
        <w:jc w:val="center"/>
        <w:rPr>
          <w:rFonts w:ascii="Arial" w:eastAsia="Times New Roman" w:hAnsi="Arial" w:cs="Arial"/>
        </w:rPr>
      </w:pPr>
    </w:p>
    <w:p w14:paraId="213E49E7" w14:textId="77777777" w:rsidR="00496D44" w:rsidRPr="00D46BB5" w:rsidRDefault="00496D44" w:rsidP="00496D44">
      <w:pPr>
        <w:spacing w:after="0" w:line="240" w:lineRule="auto"/>
        <w:jc w:val="center"/>
        <w:rPr>
          <w:rFonts w:ascii="Arial" w:eastAsia="Times New Roman" w:hAnsi="Arial" w:cs="Arial"/>
        </w:rPr>
      </w:pPr>
    </w:p>
    <w:p w14:paraId="6DA5D51E" w14:textId="77777777" w:rsidR="00496D44" w:rsidRPr="00D46BB5" w:rsidRDefault="00496D44" w:rsidP="00496D44">
      <w:pPr>
        <w:spacing w:after="0" w:line="240" w:lineRule="auto"/>
        <w:jc w:val="center"/>
        <w:rPr>
          <w:rFonts w:ascii="Arial" w:eastAsia="Times New Roman" w:hAnsi="Arial" w:cs="Arial"/>
        </w:rPr>
      </w:pPr>
    </w:p>
    <w:p w14:paraId="0DEDD491" w14:textId="77777777" w:rsidR="00496D44" w:rsidRPr="00D46BB5" w:rsidRDefault="00496D44" w:rsidP="00496D44">
      <w:pPr>
        <w:spacing w:after="0" w:line="240" w:lineRule="auto"/>
        <w:jc w:val="center"/>
        <w:rPr>
          <w:rFonts w:ascii="Arial" w:eastAsia="Times New Roman" w:hAnsi="Arial" w:cs="Arial"/>
        </w:rPr>
      </w:pPr>
    </w:p>
    <w:p w14:paraId="78006B1B" w14:textId="77777777" w:rsidR="00496D44" w:rsidRPr="00D46BB5" w:rsidRDefault="00496D44" w:rsidP="00496D44">
      <w:pPr>
        <w:spacing w:after="0" w:line="240" w:lineRule="auto"/>
        <w:jc w:val="center"/>
        <w:rPr>
          <w:rFonts w:ascii="Arial" w:eastAsia="Times New Roman" w:hAnsi="Arial" w:cs="Arial"/>
        </w:rPr>
      </w:pPr>
    </w:p>
    <w:p w14:paraId="4319DFFF" w14:textId="77777777" w:rsidR="00496D44" w:rsidRPr="00D46BB5" w:rsidRDefault="00496D44" w:rsidP="00496D44">
      <w:pPr>
        <w:spacing w:after="0" w:line="240" w:lineRule="auto"/>
        <w:jc w:val="center"/>
        <w:rPr>
          <w:rFonts w:ascii="Arial" w:eastAsia="Times New Roman" w:hAnsi="Arial" w:cs="Arial"/>
        </w:rPr>
      </w:pPr>
    </w:p>
    <w:p w14:paraId="52B316C6" w14:textId="77777777" w:rsidR="00496D44" w:rsidRDefault="00496D44" w:rsidP="00496D44">
      <w:pPr>
        <w:spacing w:after="0" w:line="240" w:lineRule="auto"/>
        <w:jc w:val="center"/>
        <w:rPr>
          <w:rFonts w:ascii="Arial" w:eastAsia="Times New Roman" w:hAnsi="Arial" w:cs="Arial"/>
        </w:rPr>
      </w:pPr>
    </w:p>
    <w:p w14:paraId="63927140" w14:textId="77777777" w:rsidR="00AD24C3" w:rsidRDefault="00AD24C3" w:rsidP="00496D44">
      <w:pPr>
        <w:spacing w:after="0" w:line="240" w:lineRule="auto"/>
        <w:jc w:val="center"/>
        <w:rPr>
          <w:rFonts w:ascii="Arial" w:eastAsia="Times New Roman" w:hAnsi="Arial" w:cs="Arial"/>
        </w:rPr>
      </w:pPr>
    </w:p>
    <w:p w14:paraId="62EC03E7" w14:textId="77777777" w:rsidR="00AD24C3" w:rsidRDefault="00AD24C3" w:rsidP="00496D44">
      <w:pPr>
        <w:spacing w:after="0" w:line="240" w:lineRule="auto"/>
        <w:jc w:val="center"/>
        <w:rPr>
          <w:rFonts w:ascii="Arial" w:eastAsia="Times New Roman" w:hAnsi="Arial" w:cs="Arial"/>
        </w:rPr>
      </w:pPr>
    </w:p>
    <w:p w14:paraId="2E918EE6" w14:textId="77777777" w:rsidR="00AD24C3" w:rsidRDefault="00AD24C3" w:rsidP="00496D44">
      <w:pPr>
        <w:spacing w:after="0" w:line="240" w:lineRule="auto"/>
        <w:jc w:val="center"/>
        <w:rPr>
          <w:rFonts w:ascii="Arial" w:eastAsia="Times New Roman" w:hAnsi="Arial" w:cs="Arial"/>
        </w:rPr>
      </w:pPr>
    </w:p>
    <w:p w14:paraId="7762D707" w14:textId="77777777" w:rsidR="00AD24C3" w:rsidRDefault="00AD24C3" w:rsidP="00496D44">
      <w:pPr>
        <w:spacing w:after="0" w:line="240" w:lineRule="auto"/>
        <w:jc w:val="center"/>
        <w:rPr>
          <w:rFonts w:ascii="Arial" w:eastAsia="Times New Roman" w:hAnsi="Arial" w:cs="Arial"/>
        </w:rPr>
      </w:pPr>
    </w:p>
    <w:p w14:paraId="2159539E" w14:textId="77777777" w:rsidR="00AD24C3" w:rsidRDefault="00AD24C3" w:rsidP="00496D44">
      <w:pPr>
        <w:spacing w:after="0" w:line="240" w:lineRule="auto"/>
        <w:jc w:val="center"/>
        <w:rPr>
          <w:rFonts w:ascii="Arial" w:eastAsia="Times New Roman" w:hAnsi="Arial" w:cs="Arial"/>
        </w:rPr>
      </w:pPr>
    </w:p>
    <w:p w14:paraId="70A05969" w14:textId="77777777" w:rsidR="00AD24C3" w:rsidRDefault="00AD24C3" w:rsidP="00496D44">
      <w:pPr>
        <w:spacing w:after="0" w:line="240" w:lineRule="auto"/>
        <w:jc w:val="center"/>
        <w:rPr>
          <w:rFonts w:ascii="Arial" w:eastAsia="Times New Roman" w:hAnsi="Arial" w:cs="Arial"/>
        </w:rPr>
      </w:pPr>
    </w:p>
    <w:p w14:paraId="6ADA4572" w14:textId="77777777" w:rsidR="00AD24C3" w:rsidRDefault="00AD24C3" w:rsidP="00496D44">
      <w:pPr>
        <w:spacing w:after="0" w:line="240" w:lineRule="auto"/>
        <w:jc w:val="center"/>
        <w:rPr>
          <w:rFonts w:ascii="Arial" w:eastAsia="Times New Roman" w:hAnsi="Arial" w:cs="Arial"/>
        </w:rPr>
      </w:pPr>
    </w:p>
    <w:p w14:paraId="6DBE5864" w14:textId="77777777" w:rsidR="00AD24C3" w:rsidRDefault="00AD24C3" w:rsidP="00496D44">
      <w:pPr>
        <w:spacing w:after="0" w:line="240" w:lineRule="auto"/>
        <w:jc w:val="center"/>
        <w:rPr>
          <w:rFonts w:ascii="Arial" w:eastAsia="Times New Roman" w:hAnsi="Arial" w:cs="Arial"/>
        </w:rPr>
      </w:pPr>
    </w:p>
    <w:p w14:paraId="74F978E8" w14:textId="77777777" w:rsidR="00AD24C3" w:rsidRDefault="00AD24C3" w:rsidP="00496D44">
      <w:pPr>
        <w:spacing w:after="0" w:line="240" w:lineRule="auto"/>
        <w:jc w:val="center"/>
        <w:rPr>
          <w:rFonts w:ascii="Arial" w:eastAsia="Times New Roman" w:hAnsi="Arial" w:cs="Arial"/>
        </w:rPr>
      </w:pPr>
    </w:p>
    <w:p w14:paraId="1E96038E" w14:textId="77777777" w:rsidR="00AD24C3" w:rsidRDefault="00AD24C3" w:rsidP="00496D44">
      <w:pPr>
        <w:spacing w:after="0" w:line="240" w:lineRule="auto"/>
        <w:jc w:val="center"/>
        <w:rPr>
          <w:rFonts w:ascii="Arial" w:eastAsia="Times New Roman" w:hAnsi="Arial" w:cs="Arial"/>
        </w:rPr>
      </w:pPr>
    </w:p>
    <w:p w14:paraId="03DC53A7" w14:textId="77777777" w:rsidR="00AD24C3" w:rsidRDefault="00AD24C3" w:rsidP="00496D44">
      <w:pPr>
        <w:spacing w:after="0" w:line="240" w:lineRule="auto"/>
        <w:jc w:val="center"/>
        <w:rPr>
          <w:rFonts w:ascii="Arial" w:eastAsia="Times New Roman" w:hAnsi="Arial" w:cs="Arial"/>
        </w:rPr>
      </w:pPr>
    </w:p>
    <w:p w14:paraId="2CC17B7B" w14:textId="77777777" w:rsidR="00AD24C3" w:rsidRDefault="00AD24C3" w:rsidP="00496D44">
      <w:pPr>
        <w:spacing w:after="0" w:line="240" w:lineRule="auto"/>
        <w:jc w:val="center"/>
        <w:rPr>
          <w:rFonts w:ascii="Arial" w:eastAsia="Times New Roman" w:hAnsi="Arial" w:cs="Arial"/>
        </w:rPr>
      </w:pPr>
    </w:p>
    <w:p w14:paraId="5931B502" w14:textId="77777777" w:rsidR="00AD24C3" w:rsidRDefault="00AD24C3" w:rsidP="00496D44">
      <w:pPr>
        <w:spacing w:after="0" w:line="240" w:lineRule="auto"/>
        <w:jc w:val="center"/>
        <w:rPr>
          <w:rFonts w:ascii="Arial" w:eastAsia="Times New Roman" w:hAnsi="Arial" w:cs="Arial"/>
        </w:rPr>
      </w:pPr>
    </w:p>
    <w:p w14:paraId="2A072266" w14:textId="77777777" w:rsidR="00AD24C3" w:rsidRDefault="00AD24C3" w:rsidP="00496D44">
      <w:pPr>
        <w:spacing w:after="0" w:line="240" w:lineRule="auto"/>
        <w:jc w:val="center"/>
        <w:rPr>
          <w:rFonts w:ascii="Arial" w:eastAsia="Times New Roman" w:hAnsi="Arial" w:cs="Arial"/>
        </w:rPr>
      </w:pPr>
    </w:p>
    <w:p w14:paraId="40C5CA48" w14:textId="77777777" w:rsidR="00AD24C3" w:rsidRPr="00D46BB5" w:rsidRDefault="00AD24C3" w:rsidP="00496D44">
      <w:pPr>
        <w:spacing w:after="0" w:line="240" w:lineRule="auto"/>
        <w:jc w:val="center"/>
        <w:rPr>
          <w:rFonts w:ascii="Arial" w:eastAsia="Times New Roman" w:hAnsi="Arial" w:cs="Arial"/>
        </w:rPr>
      </w:pPr>
    </w:p>
    <w:p w14:paraId="3B7D7B4D" w14:textId="77777777" w:rsidR="00496D44" w:rsidRPr="00D46BB5" w:rsidRDefault="00496D44" w:rsidP="00496D44">
      <w:pPr>
        <w:spacing w:after="0" w:line="240" w:lineRule="auto"/>
        <w:jc w:val="center"/>
        <w:rPr>
          <w:rFonts w:ascii="Arial" w:eastAsia="Times New Roman" w:hAnsi="Arial" w:cs="Arial"/>
        </w:rPr>
      </w:pPr>
    </w:p>
    <w:p w14:paraId="57F01CDA" w14:textId="77777777" w:rsidR="00496D44" w:rsidRPr="00D46BB5" w:rsidRDefault="00496D44" w:rsidP="00496D44">
      <w:pPr>
        <w:spacing w:after="0" w:line="240" w:lineRule="auto"/>
        <w:jc w:val="center"/>
        <w:rPr>
          <w:rFonts w:ascii="Arial" w:eastAsia="Times New Roman" w:hAnsi="Arial" w:cs="Arial"/>
        </w:rPr>
      </w:pPr>
    </w:p>
    <w:p w14:paraId="318FB5E8" w14:textId="77777777" w:rsidR="00496D44" w:rsidRPr="00D46BB5" w:rsidRDefault="00496D44" w:rsidP="00496D44">
      <w:pPr>
        <w:spacing w:after="0" w:line="240" w:lineRule="auto"/>
        <w:jc w:val="center"/>
        <w:rPr>
          <w:rFonts w:ascii="Arial" w:eastAsia="Times New Roman" w:hAnsi="Arial" w:cs="Arial"/>
        </w:rPr>
      </w:pPr>
    </w:p>
    <w:p w14:paraId="71424F88" w14:textId="77777777" w:rsidR="00496D44" w:rsidRPr="00D46BB5" w:rsidRDefault="00496D44" w:rsidP="00496D44">
      <w:pPr>
        <w:spacing w:after="0" w:line="240" w:lineRule="auto"/>
        <w:jc w:val="center"/>
        <w:rPr>
          <w:rFonts w:ascii="Arial" w:eastAsia="Times New Roman" w:hAnsi="Arial" w:cs="Arial"/>
        </w:rPr>
      </w:pPr>
    </w:p>
    <w:p w14:paraId="17F214D6" w14:textId="77777777" w:rsidR="00496D44" w:rsidRPr="00D46BB5" w:rsidRDefault="00496D44" w:rsidP="00496D44">
      <w:pPr>
        <w:spacing w:after="0" w:line="240" w:lineRule="auto"/>
        <w:jc w:val="center"/>
        <w:rPr>
          <w:rFonts w:ascii="Arial" w:eastAsia="Times New Roman" w:hAnsi="Arial" w:cs="Arial"/>
        </w:rPr>
      </w:pPr>
    </w:p>
    <w:p w14:paraId="3D16161B" w14:textId="77777777" w:rsidR="00496D44" w:rsidRPr="00D46BB5" w:rsidRDefault="00496D44" w:rsidP="00496D44">
      <w:pPr>
        <w:spacing w:after="0" w:line="240" w:lineRule="auto"/>
        <w:jc w:val="center"/>
        <w:rPr>
          <w:rFonts w:ascii="Arial" w:eastAsia="Times New Roman" w:hAnsi="Arial" w:cs="Arial"/>
        </w:rPr>
      </w:pPr>
    </w:p>
    <w:p w14:paraId="3F364E15" w14:textId="77777777" w:rsidR="00B57068" w:rsidRPr="00D46BB5" w:rsidRDefault="00B57068" w:rsidP="00B57068">
      <w:pPr>
        <w:spacing w:after="0" w:line="240" w:lineRule="auto"/>
        <w:jc w:val="center"/>
        <w:rPr>
          <w:rFonts w:ascii="Arial" w:eastAsia="Times New Roman" w:hAnsi="Arial" w:cs="Arial"/>
        </w:rPr>
      </w:pPr>
    </w:p>
    <w:p w14:paraId="2C8D4C1D" w14:textId="77777777" w:rsidR="00D06852" w:rsidRPr="005717B3" w:rsidRDefault="00D06852" w:rsidP="00D0685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1312" behindDoc="0" locked="0" layoutInCell="1" allowOverlap="1" wp14:anchorId="25C807D8" wp14:editId="05E1AE08">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01DC0FB7" w14:textId="77777777" w:rsidR="00496D44" w:rsidRDefault="00496D44" w:rsidP="00496D44">
      <w:pPr>
        <w:spacing w:before="7"/>
        <w:ind w:left="2971" w:right="2509"/>
        <w:rPr>
          <w:rFonts w:ascii="Arial" w:hAnsi="Arial" w:cs="Arial"/>
          <w:b/>
          <w:sz w:val="20"/>
          <w:szCs w:val="20"/>
        </w:rPr>
      </w:pPr>
    </w:p>
    <w:p w14:paraId="1CB29F28" w14:textId="595DE30B" w:rsidR="00496D44" w:rsidRDefault="00496D44" w:rsidP="00496D44">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0B907E3A" w14:textId="77777777" w:rsidR="00496D44" w:rsidRDefault="00496D44" w:rsidP="00496D44">
      <w:pPr>
        <w:spacing w:before="7"/>
        <w:ind w:left="2971" w:right="2509"/>
        <w:rPr>
          <w:rFonts w:ascii="Arial" w:hAnsi="Arial" w:cs="Arial"/>
          <w:b/>
          <w:sz w:val="20"/>
          <w:szCs w:val="20"/>
        </w:rPr>
      </w:pPr>
    </w:p>
    <w:p w14:paraId="41472F7E" w14:textId="43BDB194" w:rsidR="00496D44" w:rsidRPr="00337AA1" w:rsidRDefault="00496D44" w:rsidP="00496D44">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AD24C3">
        <w:rPr>
          <w:rFonts w:ascii="Arial" w:hAnsi="Arial" w:cs="Arial"/>
          <w:b/>
          <w:sz w:val="20"/>
          <w:szCs w:val="20"/>
        </w:rPr>
        <w:t>217/</w:t>
      </w:r>
      <w:r>
        <w:rPr>
          <w:rFonts w:ascii="Arial" w:hAnsi="Arial" w:cs="Arial"/>
          <w:b/>
          <w:sz w:val="20"/>
          <w:szCs w:val="20"/>
        </w:rPr>
        <w:t>2025</w:t>
      </w:r>
    </w:p>
    <w:p w14:paraId="62F5C5FE" w14:textId="77777777" w:rsidR="00496D44" w:rsidRPr="00337AA1" w:rsidRDefault="00496D44" w:rsidP="00496D44">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Pr>
          <w:rFonts w:ascii="Arial" w:hAnsi="Arial" w:cs="Arial"/>
          <w:color w:val="auto"/>
          <w:spacing w:val="29"/>
          <w:sz w:val="20"/>
          <w:szCs w:val="20"/>
        </w:rPr>
        <w:t>124/2025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09B99D95" w14:textId="77777777" w:rsidR="00496D44" w:rsidRPr="00337AA1" w:rsidRDefault="00496D44" w:rsidP="00496D44">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30DF1DB8" w14:textId="77777777" w:rsidR="00496D44" w:rsidRPr="00607757" w:rsidRDefault="00496D44" w:rsidP="00496D44">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 xml:space="preserve">e de outro lado </w:t>
      </w:r>
      <w:proofErr w:type="gramStart"/>
      <w:r w:rsidRPr="00607757">
        <w:rPr>
          <w:rFonts w:ascii="Arial" w:hAnsi="Arial" w:cs="Arial"/>
          <w:sz w:val="20"/>
          <w:szCs w:val="20"/>
        </w:rPr>
        <w:t>a</w:t>
      </w:r>
      <w:proofErr w:type="gramEnd"/>
      <w:r w:rsidRPr="00607757">
        <w:rPr>
          <w:rFonts w:ascii="Arial" w:hAnsi="Arial" w:cs="Arial"/>
          <w:sz w:val="20"/>
          <w:szCs w:val="20"/>
        </w:rPr>
        <w:t xml:space="preserve"> empresa:</w:t>
      </w:r>
    </w:p>
    <w:p w14:paraId="7A83E558" w14:textId="77777777" w:rsidR="00496D44" w:rsidRPr="00607757" w:rsidRDefault="00496D44" w:rsidP="00496D44">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proofErr w:type="gramStart"/>
      <w:r w:rsidRPr="00607757">
        <w:rPr>
          <w:rFonts w:ascii="Arial" w:hAnsi="Arial" w:cs="Arial"/>
          <w:sz w:val="20"/>
          <w:szCs w:val="20"/>
        </w:rPr>
        <w:t>xxx</w:t>
      </w:r>
      <w:proofErr w:type="spellEnd"/>
      <w:r w:rsidRPr="00607757">
        <w:rPr>
          <w:rFonts w:ascii="Arial" w:hAnsi="Arial" w:cs="Arial"/>
          <w:sz w:val="20"/>
          <w:szCs w:val="20"/>
        </w:rPr>
        <w:t>, e-mail</w:t>
      </w:r>
      <w:proofErr w:type="gramEnd"/>
      <w:r w:rsidRPr="00607757">
        <w:rPr>
          <w:rFonts w:ascii="Arial" w:hAnsi="Arial" w:cs="Arial"/>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31026871" w14:textId="77777777" w:rsidR="00496D44" w:rsidRPr="00607757" w:rsidRDefault="00496D44" w:rsidP="00496D44">
      <w:pPr>
        <w:pStyle w:val="Corpodetexto"/>
        <w:spacing w:before="252" w:line="240" w:lineRule="auto"/>
        <w:ind w:left="133" w:right="140" w:firstLine="9"/>
        <w:jc w:val="both"/>
        <w:rPr>
          <w:rFonts w:ascii="Arial" w:hAnsi="Arial" w:cs="Arial"/>
          <w:sz w:val="20"/>
          <w:szCs w:val="20"/>
        </w:rPr>
      </w:pPr>
      <w:proofErr w:type="gramStart"/>
      <w:r w:rsidRPr="00607757">
        <w:rPr>
          <w:rFonts w:ascii="Arial" w:hAnsi="Arial" w:cs="Arial"/>
          <w:sz w:val="20"/>
          <w:szCs w:val="20"/>
        </w:rPr>
        <w:t>Resolvem</w:t>
      </w:r>
      <w:proofErr w:type="gramEnd"/>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Pr>
          <w:rFonts w:ascii="Arial" w:hAnsi="Arial" w:cs="Arial"/>
          <w:sz w:val="20"/>
          <w:szCs w:val="20"/>
        </w:rPr>
        <w:t>124/2025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446D7A1D" w14:textId="77777777" w:rsidR="00496D44" w:rsidRPr="00607757" w:rsidRDefault="00496D44" w:rsidP="00496D44">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36F273D1" w14:textId="1EEFB8FE" w:rsidR="00496D44" w:rsidRPr="00B57068" w:rsidRDefault="00496D44" w:rsidP="00EC56D5">
      <w:pPr>
        <w:pStyle w:val="PargrafodaLista"/>
        <w:widowControl w:val="0"/>
        <w:numPr>
          <w:ilvl w:val="1"/>
          <w:numId w:val="32"/>
        </w:numPr>
        <w:autoSpaceDE w:val="0"/>
        <w:autoSpaceDN w:val="0"/>
        <w:spacing w:beforeLines="24" w:before="57" w:afterLines="24" w:after="57" w:line="240" w:lineRule="auto"/>
        <w:ind w:left="0" w:firstLine="9"/>
        <w:contextualSpacing w:val="0"/>
        <w:jc w:val="both"/>
        <w:rPr>
          <w:rFonts w:ascii="Arial" w:hAnsi="Arial" w:cs="Arial"/>
          <w:b/>
          <w:sz w:val="20"/>
          <w:szCs w:val="20"/>
        </w:rPr>
      </w:pPr>
      <w:r w:rsidRPr="002D5613">
        <w:rPr>
          <w:rFonts w:ascii="Arial" w:hAnsi="Arial" w:cs="Arial"/>
          <w:sz w:val="20"/>
          <w:szCs w:val="20"/>
        </w:rPr>
        <w:t>Registro</w:t>
      </w:r>
      <w:r w:rsidRPr="002D5613">
        <w:rPr>
          <w:rFonts w:ascii="Arial" w:hAnsi="Arial" w:cs="Arial"/>
          <w:spacing w:val="34"/>
          <w:sz w:val="20"/>
          <w:szCs w:val="20"/>
        </w:rPr>
        <w:t xml:space="preserve"> </w:t>
      </w:r>
      <w:r w:rsidRPr="002D5613">
        <w:rPr>
          <w:rFonts w:ascii="Arial" w:hAnsi="Arial" w:cs="Arial"/>
          <w:sz w:val="20"/>
          <w:szCs w:val="20"/>
        </w:rPr>
        <w:t>de</w:t>
      </w:r>
      <w:r w:rsidRPr="002D5613">
        <w:rPr>
          <w:rFonts w:ascii="Arial" w:hAnsi="Arial" w:cs="Arial"/>
          <w:spacing w:val="36"/>
          <w:sz w:val="20"/>
          <w:szCs w:val="20"/>
        </w:rPr>
        <w:t xml:space="preserve"> </w:t>
      </w:r>
      <w:r w:rsidRPr="002D5613">
        <w:rPr>
          <w:rFonts w:ascii="Arial" w:hAnsi="Arial" w:cs="Arial"/>
          <w:sz w:val="20"/>
          <w:szCs w:val="20"/>
        </w:rPr>
        <w:t>Preços, visando</w:t>
      </w:r>
      <w:r w:rsidRPr="002D5613">
        <w:rPr>
          <w:rFonts w:ascii="Arial" w:hAnsi="Arial" w:cs="Arial"/>
          <w:b/>
          <w:bCs/>
          <w:sz w:val="20"/>
          <w:szCs w:val="20"/>
        </w:rPr>
        <w:t>:</w:t>
      </w:r>
      <w:r w:rsidRPr="00580377">
        <w:rPr>
          <w:rFonts w:ascii="Arial" w:hAnsi="Arial" w:cs="Arial"/>
          <w:b/>
          <w:sz w:val="20"/>
          <w:szCs w:val="20"/>
        </w:rPr>
        <w:t xml:space="preserve"> </w:t>
      </w:r>
      <w:r w:rsidR="00AD24C3" w:rsidRPr="00AD24C3">
        <w:rPr>
          <w:rFonts w:ascii="Arial" w:eastAsia="Times New Roman" w:hAnsi="Arial" w:cs="Arial"/>
          <w:b/>
          <w:bCs/>
          <w:sz w:val="20"/>
          <w:szCs w:val="20"/>
          <w:lang w:eastAsia="pt-BR"/>
        </w:rPr>
        <w:t>futuras aquisições de lanche e gêneros alimentícios para serem utilizados nas atividades dos grupos de Convivência da Terceira Idade, que são realizados na sede do município, no Distrito de Luz Marina e na localidade de São Francisco</w:t>
      </w:r>
      <w:r w:rsidRPr="00B57068">
        <w:rPr>
          <w:rFonts w:ascii="Arial" w:hAnsi="Arial" w:cs="Arial"/>
          <w:b/>
          <w:sz w:val="20"/>
          <w:szCs w:val="20"/>
        </w:rPr>
        <w:t>.</w:t>
      </w:r>
    </w:p>
    <w:p w14:paraId="0E51E522" w14:textId="77777777" w:rsidR="00496D44" w:rsidRPr="00607757"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76CFF269" w14:textId="77777777" w:rsidR="00496D44" w:rsidRPr="00607757" w:rsidRDefault="00496D44" w:rsidP="00496D44">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229394AA" w14:textId="77777777" w:rsidR="00496D44" w:rsidRPr="00607757" w:rsidRDefault="00496D44" w:rsidP="00EC56D5">
      <w:pPr>
        <w:pStyle w:val="PargrafodaLista"/>
        <w:widowControl w:val="0"/>
        <w:numPr>
          <w:ilvl w:val="1"/>
          <w:numId w:val="31"/>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w:t>
      </w:r>
      <w:proofErr w:type="gramStart"/>
      <w:r w:rsidRPr="00607757">
        <w:rPr>
          <w:rFonts w:ascii="Arial" w:hAnsi="Arial" w:cs="Arial"/>
          <w:sz w:val="20"/>
          <w:szCs w:val="20"/>
        </w:rPr>
        <w:t>da presente</w:t>
      </w:r>
      <w:proofErr w:type="gramEnd"/>
      <w:r w:rsidRPr="00607757">
        <w:rPr>
          <w:rFonts w:ascii="Arial" w:hAnsi="Arial" w:cs="Arial"/>
          <w:sz w:val="20"/>
          <w:szCs w:val="20"/>
        </w:rPr>
        <w:t xml:space="preserve"> ATA, é de </w:t>
      </w:r>
      <w:r w:rsidRPr="00607757">
        <w:rPr>
          <w:rFonts w:ascii="Arial" w:hAnsi="Arial" w:cs="Arial"/>
          <w:b/>
          <w:sz w:val="20"/>
          <w:szCs w:val="20"/>
        </w:rPr>
        <w:t>R$ XXX (...).</w:t>
      </w:r>
    </w:p>
    <w:p w14:paraId="12BB149A" w14:textId="77777777" w:rsidR="00496D44" w:rsidRPr="00607757"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E121F6E" w14:textId="77777777" w:rsidR="00496D44" w:rsidRPr="00232AFF" w:rsidRDefault="00496D44" w:rsidP="00496D44">
      <w:pPr>
        <w:pStyle w:val="Ttulo1"/>
        <w:spacing w:beforeLines="24" w:before="57" w:afterLines="24" w:after="57"/>
        <w:ind w:firstLine="9"/>
        <w:rPr>
          <w:rFonts w:ascii="Arial" w:hAnsi="Arial" w:cs="Arial"/>
          <w:b/>
          <w:color w:val="auto"/>
          <w:sz w:val="20"/>
          <w:szCs w:val="20"/>
        </w:rPr>
      </w:pPr>
      <w:r w:rsidRPr="00232AFF">
        <w:rPr>
          <w:rFonts w:ascii="Arial" w:hAnsi="Arial" w:cs="Arial"/>
          <w:b/>
          <w:color w:val="auto"/>
          <w:sz w:val="20"/>
          <w:szCs w:val="20"/>
          <w:u w:val="single"/>
        </w:rPr>
        <w:t>CLÁUSULA</w:t>
      </w:r>
      <w:r w:rsidRPr="00232AFF">
        <w:rPr>
          <w:rFonts w:ascii="Arial" w:hAnsi="Arial" w:cs="Arial"/>
          <w:b/>
          <w:color w:val="auto"/>
          <w:spacing w:val="-7"/>
          <w:sz w:val="20"/>
          <w:szCs w:val="20"/>
          <w:u w:val="single"/>
        </w:rPr>
        <w:t xml:space="preserve"> </w:t>
      </w:r>
      <w:r w:rsidRPr="00232AFF">
        <w:rPr>
          <w:rFonts w:ascii="Arial" w:hAnsi="Arial" w:cs="Arial"/>
          <w:b/>
          <w:color w:val="auto"/>
          <w:sz w:val="20"/>
          <w:szCs w:val="20"/>
          <w:u w:val="single"/>
        </w:rPr>
        <w:t>TERCEIRA</w:t>
      </w:r>
      <w:r w:rsidRPr="00232AFF">
        <w:rPr>
          <w:rFonts w:ascii="Arial" w:hAnsi="Arial" w:cs="Arial"/>
          <w:b/>
          <w:color w:val="auto"/>
          <w:spacing w:val="-3"/>
          <w:sz w:val="20"/>
          <w:szCs w:val="20"/>
          <w:u w:val="single"/>
        </w:rPr>
        <w:t xml:space="preserve"> </w:t>
      </w:r>
      <w:r w:rsidRPr="00232AFF">
        <w:rPr>
          <w:rFonts w:ascii="Arial" w:hAnsi="Arial" w:cs="Arial"/>
          <w:b/>
          <w:color w:val="auto"/>
          <w:sz w:val="20"/>
          <w:szCs w:val="20"/>
          <w:u w:val="single"/>
        </w:rPr>
        <w:t>–</w:t>
      </w:r>
      <w:r w:rsidRPr="00232AFF">
        <w:rPr>
          <w:rFonts w:ascii="Arial" w:hAnsi="Arial" w:cs="Arial"/>
          <w:b/>
          <w:color w:val="auto"/>
          <w:spacing w:val="-4"/>
          <w:sz w:val="20"/>
          <w:szCs w:val="20"/>
          <w:u w:val="single"/>
        </w:rPr>
        <w:t xml:space="preserve"> </w:t>
      </w:r>
      <w:r w:rsidRPr="00232AFF">
        <w:rPr>
          <w:rFonts w:ascii="Arial" w:hAnsi="Arial" w:cs="Arial"/>
          <w:b/>
          <w:color w:val="auto"/>
          <w:sz w:val="20"/>
          <w:szCs w:val="20"/>
          <w:u w:val="single"/>
        </w:rPr>
        <w:t>DO</w:t>
      </w:r>
      <w:r w:rsidRPr="00232AFF">
        <w:rPr>
          <w:rFonts w:ascii="Arial" w:hAnsi="Arial" w:cs="Arial"/>
          <w:b/>
          <w:color w:val="auto"/>
          <w:spacing w:val="-3"/>
          <w:sz w:val="20"/>
          <w:szCs w:val="20"/>
          <w:u w:val="single"/>
        </w:rPr>
        <w:t xml:space="preserve"> </w:t>
      </w:r>
      <w:r w:rsidRPr="00232AFF">
        <w:rPr>
          <w:rFonts w:ascii="Arial" w:hAnsi="Arial" w:cs="Arial"/>
          <w:b/>
          <w:color w:val="auto"/>
          <w:sz w:val="20"/>
          <w:szCs w:val="20"/>
          <w:u w:val="single"/>
        </w:rPr>
        <w:t>LOCAL,</w:t>
      </w:r>
      <w:r w:rsidRPr="00232AFF">
        <w:rPr>
          <w:rFonts w:ascii="Arial" w:hAnsi="Arial" w:cs="Arial"/>
          <w:b/>
          <w:color w:val="auto"/>
          <w:spacing w:val="-4"/>
          <w:sz w:val="20"/>
          <w:szCs w:val="20"/>
          <w:u w:val="single"/>
        </w:rPr>
        <w:t xml:space="preserve"> </w:t>
      </w:r>
      <w:r w:rsidRPr="00232AFF">
        <w:rPr>
          <w:rFonts w:ascii="Arial" w:hAnsi="Arial" w:cs="Arial"/>
          <w:b/>
          <w:color w:val="auto"/>
          <w:sz w:val="20"/>
          <w:szCs w:val="20"/>
          <w:u w:val="single"/>
        </w:rPr>
        <w:t>PRAZO</w:t>
      </w:r>
      <w:r w:rsidRPr="00232AFF">
        <w:rPr>
          <w:rFonts w:ascii="Arial" w:hAnsi="Arial" w:cs="Arial"/>
          <w:b/>
          <w:color w:val="auto"/>
          <w:spacing w:val="-6"/>
          <w:sz w:val="20"/>
          <w:szCs w:val="20"/>
          <w:u w:val="single"/>
        </w:rPr>
        <w:t xml:space="preserve"> </w:t>
      </w:r>
      <w:r w:rsidRPr="00232AFF">
        <w:rPr>
          <w:rFonts w:ascii="Arial" w:hAnsi="Arial" w:cs="Arial"/>
          <w:b/>
          <w:color w:val="auto"/>
          <w:sz w:val="20"/>
          <w:szCs w:val="20"/>
          <w:u w:val="single"/>
        </w:rPr>
        <w:t>E</w:t>
      </w:r>
      <w:r w:rsidRPr="00232AFF">
        <w:rPr>
          <w:rFonts w:ascii="Arial" w:hAnsi="Arial" w:cs="Arial"/>
          <w:b/>
          <w:color w:val="auto"/>
          <w:spacing w:val="-5"/>
          <w:sz w:val="20"/>
          <w:szCs w:val="20"/>
          <w:u w:val="single"/>
        </w:rPr>
        <w:t xml:space="preserve"> </w:t>
      </w:r>
      <w:r w:rsidRPr="00232AFF">
        <w:rPr>
          <w:rFonts w:ascii="Arial" w:hAnsi="Arial" w:cs="Arial"/>
          <w:b/>
          <w:color w:val="auto"/>
          <w:sz w:val="20"/>
          <w:szCs w:val="20"/>
          <w:u w:val="single"/>
        </w:rPr>
        <w:t>CONDIÇÕES</w:t>
      </w:r>
      <w:r w:rsidRPr="00232AFF">
        <w:rPr>
          <w:rFonts w:ascii="Arial" w:hAnsi="Arial" w:cs="Arial"/>
          <w:b/>
          <w:color w:val="auto"/>
          <w:spacing w:val="-5"/>
          <w:sz w:val="20"/>
          <w:szCs w:val="20"/>
          <w:u w:val="single"/>
        </w:rPr>
        <w:t xml:space="preserve"> </w:t>
      </w:r>
      <w:proofErr w:type="gramStart"/>
      <w:r w:rsidRPr="00232AFF">
        <w:rPr>
          <w:rFonts w:ascii="Arial" w:hAnsi="Arial" w:cs="Arial"/>
          <w:b/>
          <w:color w:val="auto"/>
          <w:sz w:val="20"/>
          <w:szCs w:val="20"/>
          <w:u w:val="single"/>
        </w:rPr>
        <w:t>EXECUÇÃO</w:t>
      </w:r>
      <w:proofErr w:type="gramEnd"/>
    </w:p>
    <w:p w14:paraId="2A6BDD6E" w14:textId="77777777" w:rsidR="00AD24C3" w:rsidRDefault="00496D44" w:rsidP="00AD24C3">
      <w:pPr>
        <w:tabs>
          <w:tab w:val="left" w:pos="426"/>
          <w:tab w:val="left" w:pos="851"/>
        </w:tabs>
        <w:spacing w:after="0" w:line="240" w:lineRule="auto"/>
        <w:contextualSpacing/>
        <w:jc w:val="both"/>
        <w:rPr>
          <w:rFonts w:ascii="Arial" w:eastAsia="Times New Roman" w:hAnsi="Arial" w:cs="Arial"/>
          <w:sz w:val="20"/>
          <w:szCs w:val="20"/>
          <w:lang w:eastAsia="pt-BR"/>
        </w:rPr>
      </w:pPr>
      <w:r w:rsidRPr="00232AFF">
        <w:rPr>
          <w:rFonts w:ascii="Arial" w:eastAsia="SimSun" w:hAnsi="Arial" w:cs="Arial"/>
          <w:b/>
          <w:bCs/>
          <w:color w:val="000000"/>
          <w:sz w:val="20"/>
          <w:szCs w:val="20"/>
          <w:lang w:eastAsia="zh-CN"/>
        </w:rPr>
        <w:t>3.1.</w:t>
      </w:r>
      <w:r w:rsidRPr="00232AFF">
        <w:rPr>
          <w:rFonts w:ascii="Arial" w:eastAsia="SimSun" w:hAnsi="Arial" w:cs="Arial"/>
          <w:color w:val="000000"/>
          <w:sz w:val="20"/>
          <w:szCs w:val="20"/>
          <w:lang w:eastAsia="zh-CN"/>
        </w:rPr>
        <w:t xml:space="preserve"> </w:t>
      </w:r>
      <w:r w:rsidR="00AD24C3" w:rsidRPr="003F61C3">
        <w:rPr>
          <w:rFonts w:ascii="Arial" w:eastAsia="Times New Roman" w:hAnsi="Arial" w:cs="Arial"/>
          <w:sz w:val="20"/>
          <w:szCs w:val="20"/>
          <w:lang w:eastAsia="pt-BR"/>
        </w:rPr>
        <w:t>A entrega dos produtos iniciará a partir da assinatura da Ata de Registro de Preços de acordo com a necessidade da contratante e mediante autorização de fornecimento;</w:t>
      </w:r>
    </w:p>
    <w:p w14:paraId="453DD345" w14:textId="17588B57" w:rsidR="00AD24C3" w:rsidRPr="00AD24C3" w:rsidRDefault="00AD24C3" w:rsidP="00AD24C3">
      <w:pPr>
        <w:tabs>
          <w:tab w:val="left" w:pos="426"/>
          <w:tab w:val="left" w:pos="851"/>
        </w:tabs>
        <w:spacing w:after="0" w:line="240" w:lineRule="auto"/>
        <w:contextualSpacing/>
        <w:jc w:val="both"/>
        <w:rPr>
          <w:rFonts w:ascii="Arial" w:eastAsia="Times New Roman" w:hAnsi="Arial" w:cs="Arial"/>
          <w:sz w:val="20"/>
          <w:szCs w:val="20"/>
          <w:lang w:eastAsia="pt-BR"/>
        </w:rPr>
      </w:pPr>
      <w:r w:rsidRPr="00AD24C3">
        <w:rPr>
          <w:rFonts w:ascii="Arial" w:eastAsia="Times New Roman" w:hAnsi="Arial" w:cs="Arial"/>
          <w:b/>
          <w:bCs/>
          <w:sz w:val="20"/>
          <w:szCs w:val="20"/>
          <w:lang w:eastAsia="pt-BR"/>
        </w:rPr>
        <w:t>3.2</w:t>
      </w:r>
      <w:r>
        <w:rPr>
          <w:rFonts w:ascii="Arial" w:eastAsia="Times New Roman" w:hAnsi="Arial" w:cs="Arial"/>
          <w:sz w:val="20"/>
          <w:szCs w:val="20"/>
          <w:lang w:eastAsia="pt-BR"/>
        </w:rPr>
        <w:t xml:space="preserve"> </w:t>
      </w:r>
      <w:r w:rsidRPr="003F61C3">
        <w:rPr>
          <w:rFonts w:ascii="Arial" w:hAnsi="Arial" w:cs="Arial"/>
          <w:sz w:val="20"/>
          <w:szCs w:val="20"/>
        </w:rPr>
        <w:t>Os produtos não perecíveis devem ser entregues na Prefeitura Municipal de São Pedro do Iguaçu</w:t>
      </w:r>
      <w:r w:rsidRPr="003F61C3">
        <w:rPr>
          <w:rFonts w:ascii="Arial" w:eastAsia="Noto Sans CJK SC Regular" w:hAnsi="Arial" w:cs="Arial"/>
          <w:sz w:val="20"/>
          <w:szCs w:val="20"/>
          <w:lang w:eastAsia="zh-CN" w:bidi="hi-IN"/>
        </w:rPr>
        <w:t xml:space="preserve"> Rua Niterói, nº 1225 de segunda a sexta-feira das 08h às 11h30 min e das 13h30min às17h;</w:t>
      </w:r>
    </w:p>
    <w:p w14:paraId="4E809DAF" w14:textId="77777777" w:rsidR="00AD24C3" w:rsidRDefault="00AD24C3" w:rsidP="00AD24C3">
      <w:pPr>
        <w:pStyle w:val="PargrafodaLista"/>
        <w:numPr>
          <w:ilvl w:val="1"/>
          <w:numId w:val="56"/>
        </w:numPr>
        <w:tabs>
          <w:tab w:val="left" w:pos="426"/>
        </w:tabs>
        <w:autoSpaceDE w:val="0"/>
        <w:spacing w:after="0" w:line="240" w:lineRule="auto"/>
        <w:ind w:left="0" w:firstLine="0"/>
        <w:jc w:val="both"/>
        <w:rPr>
          <w:rFonts w:ascii="Arial" w:hAnsi="Arial" w:cs="Arial"/>
          <w:sz w:val="20"/>
          <w:szCs w:val="20"/>
        </w:rPr>
      </w:pPr>
      <w:r w:rsidRPr="00AD24C3">
        <w:rPr>
          <w:rFonts w:ascii="Arial" w:hAnsi="Arial" w:cs="Arial"/>
          <w:sz w:val="20"/>
          <w:szCs w:val="20"/>
        </w:rPr>
        <w:t xml:space="preserve">O lanche pronto deve ser entregue no mínimo 30 minutos antes do início do evento; </w:t>
      </w:r>
    </w:p>
    <w:p w14:paraId="2B74E3A7" w14:textId="77777777" w:rsidR="00AD24C3" w:rsidRPr="00AD24C3" w:rsidRDefault="00AD24C3" w:rsidP="00AD24C3">
      <w:pPr>
        <w:pStyle w:val="PargrafodaLista"/>
        <w:numPr>
          <w:ilvl w:val="1"/>
          <w:numId w:val="56"/>
        </w:numPr>
        <w:tabs>
          <w:tab w:val="left" w:pos="426"/>
        </w:tabs>
        <w:autoSpaceDE w:val="0"/>
        <w:spacing w:after="0" w:line="240" w:lineRule="auto"/>
        <w:ind w:left="0" w:firstLine="0"/>
        <w:jc w:val="both"/>
        <w:rPr>
          <w:rFonts w:ascii="Arial" w:hAnsi="Arial" w:cs="Arial"/>
          <w:sz w:val="20"/>
          <w:szCs w:val="20"/>
        </w:rPr>
      </w:pPr>
      <w:r w:rsidRPr="00AD24C3">
        <w:rPr>
          <w:rFonts w:ascii="Arial" w:hAnsi="Arial" w:cs="Arial"/>
          <w:b/>
          <w:bCs/>
          <w:sz w:val="20"/>
          <w:szCs w:val="20"/>
          <w:u w:val="single"/>
        </w:rPr>
        <w:t>Os produtos que possuem validade (em especial os gêneros alimentícios) deverão ter no mínimo 75% do prazo de validade restante no ato da entrega</w:t>
      </w:r>
    </w:p>
    <w:p w14:paraId="400F7AD9" w14:textId="1C595DEC" w:rsidR="00496D44" w:rsidRPr="00AD24C3" w:rsidRDefault="00AD24C3" w:rsidP="00AD24C3">
      <w:pPr>
        <w:pStyle w:val="PargrafodaLista"/>
        <w:numPr>
          <w:ilvl w:val="1"/>
          <w:numId w:val="56"/>
        </w:numPr>
        <w:tabs>
          <w:tab w:val="left" w:pos="426"/>
        </w:tabs>
        <w:autoSpaceDE w:val="0"/>
        <w:spacing w:after="0" w:line="240" w:lineRule="auto"/>
        <w:ind w:left="0" w:firstLine="0"/>
        <w:jc w:val="both"/>
        <w:rPr>
          <w:rFonts w:ascii="Arial" w:hAnsi="Arial" w:cs="Arial"/>
          <w:sz w:val="20"/>
          <w:szCs w:val="20"/>
        </w:rPr>
      </w:pPr>
      <w:r w:rsidRPr="00AD24C3">
        <w:rPr>
          <w:rFonts w:ascii="Arial" w:eastAsia="Times New Roman" w:hAnsi="Arial" w:cs="Arial"/>
          <w:sz w:val="20"/>
          <w:szCs w:val="20"/>
          <w:lang w:eastAsia="pt-BR"/>
        </w:rPr>
        <w:t xml:space="preserve">Em caso de desconformidade de qualquer espécie, o mesmo será devolvido e a empresa terá o prazo impreterível de </w:t>
      </w:r>
      <w:r w:rsidRPr="00AD24C3">
        <w:rPr>
          <w:rFonts w:ascii="Arial" w:eastAsia="Times New Roman" w:hAnsi="Arial" w:cs="Arial"/>
          <w:b/>
          <w:sz w:val="20"/>
          <w:szCs w:val="20"/>
          <w:lang w:eastAsia="pt-BR"/>
        </w:rPr>
        <w:t xml:space="preserve">24 (vinte e quatro) horas para a substituição </w:t>
      </w:r>
      <w:r w:rsidRPr="00AD24C3">
        <w:rPr>
          <w:rFonts w:ascii="Arial" w:eastAsia="Times New Roman" w:hAnsi="Arial" w:cs="Arial"/>
          <w:sz w:val="20"/>
          <w:szCs w:val="20"/>
          <w:lang w:eastAsia="pt-BR"/>
        </w:rPr>
        <w:t>por um produto em condições aceitáveis por parte da administração</w:t>
      </w:r>
      <w:r w:rsidR="00496D44" w:rsidRPr="00AD24C3">
        <w:rPr>
          <w:rFonts w:ascii="Arial" w:hAnsi="Arial" w:cs="Arial"/>
          <w:sz w:val="20"/>
          <w:szCs w:val="20"/>
        </w:rPr>
        <w:t>.</w:t>
      </w:r>
    </w:p>
    <w:p w14:paraId="2CE8B578" w14:textId="77777777" w:rsidR="00496D44" w:rsidRPr="00A93B47" w:rsidRDefault="00496D44" w:rsidP="00496D44">
      <w:pPr>
        <w:pStyle w:val="Corpodetexto"/>
        <w:spacing w:before="0" w:beforeAutospacing="0" w:after="0" w:afterAutospacing="0" w:line="240" w:lineRule="auto"/>
        <w:jc w:val="both"/>
        <w:rPr>
          <w:rFonts w:ascii="Arial" w:hAnsi="Arial" w:cs="Arial"/>
          <w:sz w:val="20"/>
          <w:szCs w:val="20"/>
          <w:lang w:eastAsia="pt-BR"/>
        </w:rPr>
      </w:pPr>
    </w:p>
    <w:p w14:paraId="76867FE0" w14:textId="77777777" w:rsidR="00496D44" w:rsidRPr="00E1547C" w:rsidRDefault="00496D44" w:rsidP="00496D44">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20E4B8ED" w14:textId="4B7CD083" w:rsidR="00496D44" w:rsidRPr="00143376" w:rsidRDefault="00496D44" w:rsidP="00EC56D5">
      <w:pPr>
        <w:pStyle w:val="PargrafodaLista"/>
        <w:widowControl w:val="0"/>
        <w:numPr>
          <w:ilvl w:val="1"/>
          <w:numId w:val="4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833A2B">
        <w:rPr>
          <w:rFonts w:ascii="Arial" w:hAnsi="Arial" w:cs="Arial"/>
          <w:b/>
          <w:sz w:val="20"/>
          <w:szCs w:val="20"/>
        </w:rPr>
        <w:t>Recursos de Fontes Livres</w:t>
      </w:r>
      <w:r w:rsidRPr="00833A2B">
        <w:rPr>
          <w:rFonts w:ascii="Arial" w:hAnsi="Arial" w:cs="Arial"/>
          <w:sz w:val="20"/>
          <w:szCs w:val="20"/>
        </w:rPr>
        <w:t xml:space="preserve">, consignados no orçamento da </w:t>
      </w:r>
      <w:r w:rsidRPr="00833A2B">
        <w:rPr>
          <w:rFonts w:ascii="Arial" w:hAnsi="Arial" w:cs="Arial"/>
          <w:i/>
          <w:sz w:val="20"/>
          <w:szCs w:val="20"/>
          <w:u w:val="single"/>
        </w:rPr>
        <w:t>Secretaria</w:t>
      </w:r>
      <w:r>
        <w:rPr>
          <w:rFonts w:ascii="Arial" w:hAnsi="Arial" w:cs="Arial"/>
          <w:i/>
          <w:sz w:val="20"/>
          <w:szCs w:val="20"/>
          <w:u w:val="single"/>
        </w:rPr>
        <w:t xml:space="preserve"> Municipal requerente</w:t>
      </w:r>
      <w:r w:rsidR="00AD24C3">
        <w:rPr>
          <w:rFonts w:ascii="Arial" w:hAnsi="Arial" w:cs="Arial"/>
          <w:i/>
          <w:sz w:val="20"/>
          <w:szCs w:val="20"/>
          <w:u w:val="single"/>
        </w:rPr>
        <w:t xml:space="preserve">, Fundo Municipal dos Direitos da Pessoa </w:t>
      </w:r>
      <w:proofErr w:type="gramStart"/>
      <w:r w:rsidR="00AD24C3">
        <w:rPr>
          <w:rFonts w:ascii="Arial" w:hAnsi="Arial" w:cs="Arial"/>
          <w:i/>
          <w:sz w:val="20"/>
          <w:szCs w:val="20"/>
          <w:u w:val="single"/>
        </w:rPr>
        <w:t xml:space="preserve">Idosa </w:t>
      </w:r>
      <w:r w:rsidRPr="00833A2B">
        <w:rPr>
          <w:rFonts w:ascii="Arial" w:hAnsi="Arial" w:cs="Arial"/>
          <w:i/>
          <w:sz w:val="20"/>
          <w:szCs w:val="20"/>
          <w:u w:val="single"/>
        </w:rPr>
        <w:t>,</w:t>
      </w:r>
      <w:proofErr w:type="gramEnd"/>
      <w:r>
        <w:rPr>
          <w:rFonts w:ascii="Arial" w:hAnsi="Arial" w:cs="Arial"/>
          <w:sz w:val="20"/>
          <w:szCs w:val="20"/>
        </w:rPr>
        <w:t xml:space="preserve"> na natureza de despesa n° 3.3.90.3</w:t>
      </w:r>
      <w:r w:rsidR="00FF428F">
        <w:rPr>
          <w:rFonts w:ascii="Arial" w:hAnsi="Arial" w:cs="Arial"/>
          <w:sz w:val="20"/>
          <w:szCs w:val="20"/>
        </w:rPr>
        <w:t>0</w:t>
      </w:r>
      <w:r w:rsidRPr="00833A2B">
        <w:rPr>
          <w:rFonts w:ascii="Arial" w:hAnsi="Arial" w:cs="Arial"/>
          <w:sz w:val="20"/>
          <w:szCs w:val="20"/>
        </w:rPr>
        <w:t>.00, reduzido n</w:t>
      </w:r>
      <w:r>
        <w:rPr>
          <w:rFonts w:ascii="Arial" w:hAnsi="Arial" w:cs="Arial"/>
          <w:sz w:val="20"/>
          <w:szCs w:val="20"/>
        </w:rPr>
        <w:t xml:space="preserve">° </w:t>
      </w:r>
      <w:r w:rsidR="00AD24C3">
        <w:rPr>
          <w:rFonts w:ascii="Arial" w:hAnsi="Arial" w:cs="Arial"/>
          <w:sz w:val="20"/>
          <w:szCs w:val="20"/>
        </w:rPr>
        <w:t>508</w:t>
      </w:r>
      <w:r w:rsidRPr="00143376">
        <w:rPr>
          <w:rFonts w:ascii="Arial" w:hAnsi="Arial" w:cs="Arial"/>
          <w:bCs/>
          <w:sz w:val="20"/>
          <w:szCs w:val="20"/>
        </w:rPr>
        <w:t>/2025, conforme indicação contábil</w:t>
      </w:r>
      <w:r w:rsidRPr="00143376">
        <w:rPr>
          <w:rFonts w:ascii="Arial" w:hAnsi="Arial" w:cs="Arial"/>
          <w:sz w:val="20"/>
          <w:szCs w:val="20"/>
        </w:rPr>
        <w:t>.</w:t>
      </w:r>
    </w:p>
    <w:p w14:paraId="01971C04" w14:textId="77777777" w:rsidR="00496D44" w:rsidRPr="002A2D1D"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2A2D1D" w:rsidRDefault="00496D44" w:rsidP="00496D44">
      <w:pPr>
        <w:pStyle w:val="Ttulo1"/>
        <w:spacing w:beforeLines="24" w:before="57" w:afterLines="24" w:after="57"/>
        <w:rPr>
          <w:rFonts w:ascii="Arial" w:hAnsi="Arial" w:cs="Arial"/>
          <w:b/>
          <w:color w:val="auto"/>
          <w:sz w:val="20"/>
          <w:szCs w:val="20"/>
        </w:rPr>
      </w:pPr>
      <w:r w:rsidRPr="002A2D1D">
        <w:rPr>
          <w:rFonts w:ascii="Arial" w:hAnsi="Arial" w:cs="Arial"/>
          <w:b/>
          <w:color w:val="auto"/>
          <w:sz w:val="20"/>
          <w:szCs w:val="20"/>
          <w:u w:val="single"/>
        </w:rPr>
        <w:t>CLÁUSULA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QUINTA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w:t>
      </w:r>
      <w:r w:rsidRPr="002A2D1D">
        <w:rPr>
          <w:rFonts w:ascii="Arial" w:hAnsi="Arial" w:cs="Arial"/>
          <w:b/>
          <w:color w:val="auto"/>
          <w:spacing w:val="-2"/>
          <w:sz w:val="20"/>
          <w:szCs w:val="20"/>
          <w:u w:val="single"/>
        </w:rPr>
        <w:t xml:space="preserve"> </w:t>
      </w:r>
      <w:r w:rsidRPr="002A2D1D">
        <w:rPr>
          <w:rFonts w:ascii="Arial" w:hAnsi="Arial" w:cs="Arial"/>
          <w:b/>
          <w:color w:val="auto"/>
          <w:sz w:val="20"/>
          <w:szCs w:val="20"/>
          <w:u w:val="single"/>
        </w:rPr>
        <w:t>DA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FORMA</w:t>
      </w:r>
      <w:r w:rsidRPr="002A2D1D">
        <w:rPr>
          <w:rFonts w:ascii="Arial" w:hAnsi="Arial" w:cs="Arial"/>
          <w:b/>
          <w:color w:val="auto"/>
          <w:spacing w:val="-4"/>
          <w:sz w:val="20"/>
          <w:szCs w:val="20"/>
          <w:u w:val="single"/>
        </w:rPr>
        <w:t xml:space="preserve"> </w:t>
      </w:r>
      <w:r w:rsidRPr="002A2D1D">
        <w:rPr>
          <w:rFonts w:ascii="Arial" w:hAnsi="Arial" w:cs="Arial"/>
          <w:b/>
          <w:color w:val="auto"/>
          <w:sz w:val="20"/>
          <w:szCs w:val="20"/>
          <w:u w:val="single"/>
        </w:rPr>
        <w:t>DE</w:t>
      </w:r>
      <w:r w:rsidRPr="002A2D1D">
        <w:rPr>
          <w:rFonts w:ascii="Arial" w:hAnsi="Arial" w:cs="Arial"/>
          <w:b/>
          <w:color w:val="auto"/>
          <w:spacing w:val="-3"/>
          <w:sz w:val="20"/>
          <w:szCs w:val="20"/>
          <w:u w:val="single"/>
        </w:rPr>
        <w:t xml:space="preserve"> </w:t>
      </w:r>
      <w:r w:rsidRPr="002A2D1D">
        <w:rPr>
          <w:rFonts w:ascii="Arial" w:hAnsi="Arial" w:cs="Arial"/>
          <w:b/>
          <w:color w:val="auto"/>
          <w:spacing w:val="-2"/>
          <w:sz w:val="20"/>
          <w:szCs w:val="20"/>
          <w:u w:val="single"/>
        </w:rPr>
        <w:t>PAGAMENTO</w:t>
      </w:r>
    </w:p>
    <w:p w14:paraId="1B44F825" w14:textId="0E580F67" w:rsidR="00496D44" w:rsidRPr="00FF4294" w:rsidRDefault="00496D44" w:rsidP="00EC56D5">
      <w:pPr>
        <w:pStyle w:val="PargrafodaLista"/>
        <w:numPr>
          <w:ilvl w:val="1"/>
          <w:numId w:val="39"/>
        </w:numPr>
        <w:suppressAutoHyphens/>
        <w:spacing w:after="0" w:line="240" w:lineRule="auto"/>
        <w:ind w:left="0" w:firstLine="0"/>
        <w:jc w:val="both"/>
        <w:rPr>
          <w:rFonts w:ascii="Arial" w:eastAsia="Times New Roman" w:hAnsi="Arial" w:cs="Arial"/>
          <w:bCs/>
          <w:sz w:val="20"/>
          <w:szCs w:val="20"/>
          <w:lang w:eastAsia="pt-BR"/>
        </w:rPr>
      </w:pPr>
      <w:r w:rsidRPr="00FF4294">
        <w:rPr>
          <w:rFonts w:ascii="Arial" w:hAnsi="Arial" w:cs="Arial"/>
          <w:sz w:val="20"/>
          <w:szCs w:val="20"/>
          <w:lang w:eastAsia="zh-CN" w:bidi="hi-IN"/>
        </w:rPr>
        <w:t xml:space="preserve">As notas ficais deverão ser emitidas em nome de </w:t>
      </w:r>
      <w:r w:rsidR="00FF4294" w:rsidRPr="00FF4294">
        <w:rPr>
          <w:rFonts w:ascii="Arial" w:hAnsi="Arial" w:cs="Arial"/>
          <w:b/>
          <w:bCs/>
          <w:sz w:val="20"/>
          <w:szCs w:val="20"/>
          <w:u w:val="single"/>
        </w:rPr>
        <w:t>Município de São Pedro do Iguaçu, CNPJ/MF sob n.º 95.583.597/0001-50</w:t>
      </w:r>
      <w:r w:rsidR="00FF4294" w:rsidRPr="00FF4294">
        <w:rPr>
          <w:rFonts w:ascii="Arial" w:hAnsi="Arial" w:cs="Arial"/>
          <w:sz w:val="20"/>
          <w:szCs w:val="20"/>
        </w:rPr>
        <w:t>, com endereço a Rua Niterói, nº1225, São Pedro do Iguaçu – PR, CEP 85929-000.</w:t>
      </w:r>
    </w:p>
    <w:p w14:paraId="3FF06EA2"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FF4294">
        <w:rPr>
          <w:rFonts w:ascii="Arial" w:hAnsi="Arial" w:cs="Arial"/>
          <w:b/>
          <w:sz w:val="20"/>
          <w:szCs w:val="20"/>
          <w:u w:val="single"/>
        </w:rPr>
        <w:lastRenderedPageBreak/>
        <w:t xml:space="preserve">A Nota Fiscal deverá constar à discriminação dos itens, </w:t>
      </w:r>
      <w:proofErr w:type="gramStart"/>
      <w:r w:rsidRPr="00FF4294">
        <w:rPr>
          <w:rFonts w:ascii="Arial" w:hAnsi="Arial" w:cs="Arial"/>
          <w:b/>
          <w:sz w:val="20"/>
          <w:szCs w:val="20"/>
          <w:u w:val="single"/>
        </w:rPr>
        <w:t>valores unitários tais quais pactuados no contrato administrativo, o nº da Ordem de Compra e outros dados</w:t>
      </w:r>
      <w:r w:rsidRPr="002A2D1D">
        <w:rPr>
          <w:rFonts w:ascii="Arial" w:hAnsi="Arial" w:cs="Arial"/>
          <w:b/>
          <w:sz w:val="20"/>
          <w:szCs w:val="20"/>
          <w:u w:val="single"/>
        </w:rPr>
        <w:t xml:space="preserve"> que julgar convenientes, não apresente</w:t>
      </w:r>
      <w:proofErr w:type="gramEnd"/>
      <w:r w:rsidRPr="002A2D1D">
        <w:rPr>
          <w:rFonts w:ascii="Arial" w:hAnsi="Arial" w:cs="Arial"/>
          <w:b/>
          <w:sz w:val="20"/>
          <w:szCs w:val="20"/>
          <w:u w:val="single"/>
        </w:rPr>
        <w:t xml:space="preserve"> rasura e/ou entrelinhas</w:t>
      </w:r>
      <w:r w:rsidRPr="002A2D1D">
        <w:rPr>
          <w:rFonts w:ascii="Arial" w:hAnsi="Arial" w:cs="Arial"/>
          <w:sz w:val="20"/>
          <w:szCs w:val="20"/>
          <w:u w:val="single"/>
        </w:rPr>
        <w:t>.</w:t>
      </w:r>
    </w:p>
    <w:p w14:paraId="05D10E1D"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2A2D1D"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2A2D1D">
        <w:rPr>
          <w:rFonts w:ascii="Arial" w:hAnsi="Arial" w:cs="Arial"/>
          <w:sz w:val="20"/>
          <w:szCs w:val="20"/>
        </w:rPr>
        <w:t xml:space="preserve">Caso a empresa possua conta corrente em outra instituição financeira que não seja o Banco do Brasil, </w:t>
      </w:r>
      <w:proofErr w:type="gramStart"/>
      <w:r w:rsidRPr="002A2D1D">
        <w:rPr>
          <w:rFonts w:ascii="Arial" w:hAnsi="Arial" w:cs="Arial"/>
          <w:sz w:val="20"/>
          <w:szCs w:val="20"/>
        </w:rPr>
        <w:t>as despesas bancarias</w:t>
      </w:r>
      <w:proofErr w:type="gramEnd"/>
      <w:r w:rsidRPr="002A2D1D">
        <w:rPr>
          <w:rFonts w:ascii="Arial" w:hAnsi="Arial" w:cs="Arial"/>
          <w:sz w:val="20"/>
          <w:szCs w:val="20"/>
        </w:rPr>
        <w:t xml:space="preserve"> originarias da transferência de pagamento serão por conta da contratada e descontadas no ato do pagamento.</w:t>
      </w:r>
    </w:p>
    <w:p w14:paraId="4A614AC9" w14:textId="77777777" w:rsidR="00496D44" w:rsidRPr="00337AA1"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 xml:space="preserve">A forma de pagamento será nos dias 10 e/ou 20 do mês posterior à apresentação da nota fiscal, sendo que se </w:t>
      </w:r>
      <w:proofErr w:type="gramStart"/>
      <w:r w:rsidRPr="00337AA1">
        <w:rPr>
          <w:rFonts w:ascii="Arial" w:hAnsi="Arial" w:cs="Arial"/>
          <w:sz w:val="20"/>
          <w:szCs w:val="20"/>
        </w:rPr>
        <w:t>estes dias</w:t>
      </w:r>
      <w:proofErr w:type="gramEnd"/>
      <w:r w:rsidRPr="00337AA1">
        <w:rPr>
          <w:rFonts w:ascii="Arial" w:hAnsi="Arial" w:cs="Arial"/>
          <w:sz w:val="20"/>
          <w:szCs w:val="20"/>
        </w:rPr>
        <w:t xml:space="preserve"> coincidirem com finais de semana, feriados ou recessos o pagamento será feito no próximo dia útil subsequente.</w:t>
      </w:r>
    </w:p>
    <w:p w14:paraId="117EE08E" w14:textId="77777777" w:rsidR="00496D44" w:rsidRPr="00337AA1" w:rsidRDefault="00496D44" w:rsidP="00EC56D5">
      <w:pPr>
        <w:pStyle w:val="PargrafodaLista"/>
        <w:numPr>
          <w:ilvl w:val="1"/>
          <w:numId w:val="39"/>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4B7971C4" w14:textId="77777777" w:rsidR="00496D44" w:rsidRPr="00337AA1"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E1547C" w:rsidRDefault="00496D44" w:rsidP="00496D44">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769F314E" w14:textId="77777777" w:rsidR="00496D44" w:rsidRPr="00337AA1" w:rsidRDefault="00496D44" w:rsidP="00EC56D5">
      <w:pPr>
        <w:pStyle w:val="PargrafodaLista"/>
        <w:widowControl w:val="0"/>
        <w:numPr>
          <w:ilvl w:val="1"/>
          <w:numId w:val="30"/>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5433705A" w14:textId="77777777" w:rsidR="00496D44" w:rsidRPr="00337AA1" w:rsidRDefault="00496D44" w:rsidP="00EC56D5">
      <w:pPr>
        <w:pStyle w:val="PargrafodaLista"/>
        <w:widowControl w:val="0"/>
        <w:numPr>
          <w:ilvl w:val="1"/>
          <w:numId w:val="30"/>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proofErr w:type="gramStart"/>
      <w:r w:rsidRPr="00337AA1">
        <w:rPr>
          <w:rFonts w:ascii="Arial" w:hAnsi="Arial" w:cs="Arial"/>
          <w:sz w:val="20"/>
          <w:szCs w:val="20"/>
        </w:rPr>
        <w:t>item(</w:t>
      </w:r>
      <w:proofErr w:type="spellStart"/>
      <w:proofErr w:type="gramEnd"/>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5469FFA4" w14:textId="77777777" w:rsidR="00496D44" w:rsidRPr="00337AA1" w:rsidRDefault="00496D44" w:rsidP="00EC56D5">
      <w:pPr>
        <w:pStyle w:val="PargrafodaLista"/>
        <w:widowControl w:val="0"/>
        <w:numPr>
          <w:ilvl w:val="1"/>
          <w:numId w:val="30"/>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xml:space="preserve">, a contar de sua publicação, e poderá ser prorrogado por igual período, mediante comprovação da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de preço registrado, nos termos do art. 84 da Lei n.º 14.133/2021.</w:t>
      </w:r>
    </w:p>
    <w:p w14:paraId="01811358"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4FCFC580" w14:textId="77777777" w:rsidR="00496D44" w:rsidRDefault="00496D44" w:rsidP="00EC56D5">
      <w:pPr>
        <w:pStyle w:val="PargrafodaLista"/>
        <w:widowControl w:val="0"/>
        <w:numPr>
          <w:ilvl w:val="3"/>
          <w:numId w:val="30"/>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D72AC5" w:rsidRDefault="00496D44" w:rsidP="00EC56D5">
      <w:pPr>
        <w:pStyle w:val="PargrafodaLista"/>
        <w:widowControl w:val="0"/>
        <w:numPr>
          <w:ilvl w:val="3"/>
          <w:numId w:val="30"/>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337AA1" w:rsidRDefault="00496D44" w:rsidP="00EC56D5">
      <w:pPr>
        <w:pStyle w:val="PargrafodaLista"/>
        <w:widowControl w:val="0"/>
        <w:numPr>
          <w:ilvl w:val="1"/>
          <w:numId w:val="30"/>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17665EA9" w14:textId="77777777" w:rsidR="00496D44" w:rsidRPr="00337AA1" w:rsidRDefault="00496D44" w:rsidP="00EC56D5">
      <w:pPr>
        <w:pStyle w:val="PargrafodaLista"/>
        <w:widowControl w:val="0"/>
        <w:numPr>
          <w:ilvl w:val="1"/>
          <w:numId w:val="30"/>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4D4A36AF" w14:textId="77777777" w:rsidR="00496D44" w:rsidRPr="00337AA1" w:rsidRDefault="00496D44" w:rsidP="00EC56D5">
      <w:pPr>
        <w:pStyle w:val="PargrafodaLista"/>
        <w:widowControl w:val="0"/>
        <w:numPr>
          <w:ilvl w:val="1"/>
          <w:numId w:val="30"/>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para a Administração e se assim também for de interesse do fornecedor.</w:t>
      </w:r>
    </w:p>
    <w:p w14:paraId="3320C7BE" w14:textId="77777777" w:rsidR="00496D44" w:rsidRPr="00337AA1" w:rsidRDefault="00496D44" w:rsidP="00EC56D5">
      <w:pPr>
        <w:pStyle w:val="PargrafodaLista"/>
        <w:widowControl w:val="0"/>
        <w:numPr>
          <w:ilvl w:val="2"/>
          <w:numId w:val="30"/>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337AA1"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E1547C" w:rsidRDefault="00496D44" w:rsidP="00EC56D5">
      <w:pPr>
        <w:pStyle w:val="Ttulo1"/>
        <w:numPr>
          <w:ilvl w:val="1"/>
          <w:numId w:val="30"/>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699EDF18"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0EE1805A" w14:textId="77777777" w:rsidR="00496D44" w:rsidRPr="00337AA1" w:rsidRDefault="00496D44" w:rsidP="00496D44">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7C05ADFF"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lastRenderedPageBreak/>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00F0FD69"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38365CAB"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Ocorrência de evento posterior </w:t>
      </w:r>
      <w:proofErr w:type="gramStart"/>
      <w:r w:rsidRPr="00337AA1">
        <w:rPr>
          <w:rFonts w:ascii="Arial" w:hAnsi="Arial" w:cs="Arial"/>
          <w:bCs/>
          <w:sz w:val="20"/>
          <w:szCs w:val="20"/>
        </w:rPr>
        <w:t>a</w:t>
      </w:r>
      <w:proofErr w:type="gramEnd"/>
      <w:r w:rsidRPr="00337AA1">
        <w:rPr>
          <w:rFonts w:ascii="Arial" w:hAnsi="Arial" w:cs="Arial"/>
          <w:bCs/>
          <w:sz w:val="20"/>
          <w:szCs w:val="20"/>
        </w:rPr>
        <w:t xml:space="preserve"> ata de registro de preços;</w:t>
      </w:r>
    </w:p>
    <w:p w14:paraId="188DD674"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1468E647" w14:textId="77777777" w:rsidR="00496D44" w:rsidRPr="00337AA1" w:rsidRDefault="00496D44" w:rsidP="00EC56D5">
      <w:pPr>
        <w:pStyle w:val="PargrafodaLista"/>
        <w:widowControl w:val="0"/>
        <w:numPr>
          <w:ilvl w:val="0"/>
          <w:numId w:val="38"/>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756E5DF" w14:textId="77777777" w:rsidR="00496D44" w:rsidRPr="00337AA1" w:rsidRDefault="00496D44" w:rsidP="00EC56D5">
      <w:pPr>
        <w:pStyle w:val="PargrafodaLista"/>
        <w:widowControl w:val="0"/>
        <w:numPr>
          <w:ilvl w:val="2"/>
          <w:numId w:val="30"/>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BBD58B3" w14:textId="77777777" w:rsidR="00496D44" w:rsidRPr="00337AA1" w:rsidRDefault="00496D44" w:rsidP="00EC56D5">
      <w:pPr>
        <w:pStyle w:val="PargrafodaLista"/>
        <w:widowControl w:val="0"/>
        <w:numPr>
          <w:ilvl w:val="3"/>
          <w:numId w:val="30"/>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337AA1" w:rsidRDefault="00496D44" w:rsidP="00EC56D5">
      <w:pPr>
        <w:pStyle w:val="PargrafodaLista"/>
        <w:widowControl w:val="0"/>
        <w:numPr>
          <w:ilvl w:val="3"/>
          <w:numId w:val="30"/>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proofErr w:type="gramStart"/>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proofErr w:type="gramEnd"/>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548B6306"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337AA1" w:rsidRDefault="00496D44" w:rsidP="00496D44">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236F85D2" w14:textId="77777777" w:rsidR="00496D44" w:rsidRPr="00337AA1" w:rsidRDefault="00496D44" w:rsidP="00EC56D5">
      <w:pPr>
        <w:pStyle w:val="PargrafodaLista"/>
        <w:widowControl w:val="0"/>
        <w:numPr>
          <w:ilvl w:val="3"/>
          <w:numId w:val="2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086D9E1D" w14:textId="77777777" w:rsidR="00496D44" w:rsidRPr="00337AA1" w:rsidRDefault="00496D44" w:rsidP="00EC56D5">
      <w:pPr>
        <w:pStyle w:val="PargrafodaLista"/>
        <w:widowControl w:val="0"/>
        <w:numPr>
          <w:ilvl w:val="3"/>
          <w:numId w:val="2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 xml:space="preserve">estabelecidas na ata, </w:t>
      </w:r>
      <w:proofErr w:type="gramStart"/>
      <w:r w:rsidRPr="00337AA1">
        <w:rPr>
          <w:rFonts w:ascii="Arial" w:hAnsi="Arial" w:cs="Arial"/>
          <w:sz w:val="20"/>
          <w:szCs w:val="20"/>
        </w:rPr>
        <w:t>sob pena</w:t>
      </w:r>
      <w:proofErr w:type="gramEnd"/>
      <w:r w:rsidRPr="00337AA1">
        <w:rPr>
          <w:rFonts w:ascii="Arial" w:hAnsi="Arial" w:cs="Arial"/>
          <w:sz w:val="20"/>
          <w:szCs w:val="20"/>
        </w:rPr>
        <w:t xml:space="preserve"> de cancelamento do seu registro, sem prejuízo das sanções previstas na Lei nº 14.133, de 2021, e na legislação aplicável.</w:t>
      </w:r>
    </w:p>
    <w:p w14:paraId="70577A53" w14:textId="77777777" w:rsidR="00496D44" w:rsidRPr="00337AA1" w:rsidRDefault="00496D44" w:rsidP="00EC56D5">
      <w:pPr>
        <w:pStyle w:val="PargrafodaLista"/>
        <w:widowControl w:val="0"/>
        <w:numPr>
          <w:ilvl w:val="3"/>
          <w:numId w:val="29"/>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66FCC068" w14:textId="77777777" w:rsidR="00496D44" w:rsidRPr="00337AA1" w:rsidRDefault="00496D44" w:rsidP="00EC56D5">
      <w:pPr>
        <w:pStyle w:val="PargrafodaLista"/>
        <w:widowControl w:val="0"/>
        <w:numPr>
          <w:ilvl w:val="3"/>
          <w:numId w:val="29"/>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096E322C" w14:textId="77777777" w:rsidR="00496D44" w:rsidRPr="00337AA1" w:rsidRDefault="00496D44" w:rsidP="00EC56D5">
      <w:pPr>
        <w:pStyle w:val="PargrafodaLista"/>
        <w:widowControl w:val="0"/>
        <w:numPr>
          <w:ilvl w:val="2"/>
          <w:numId w:val="30"/>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337AA1">
        <w:rPr>
          <w:rFonts w:ascii="Arial" w:hAnsi="Arial" w:cs="Arial"/>
          <w:sz w:val="20"/>
          <w:szCs w:val="20"/>
        </w:rPr>
        <w:t>avaliem</w:t>
      </w:r>
      <w:proofErr w:type="gramEnd"/>
      <w:r w:rsidRPr="00337AA1">
        <w:rPr>
          <w:rFonts w:ascii="Arial" w:hAnsi="Arial" w:cs="Arial"/>
          <w:sz w:val="20"/>
          <w:szCs w:val="20"/>
        </w:rPr>
        <w:t xml:space="preserve"> a alteração contratual, através de Termo Aditivo, observado o disposto no art. 124 da Lei nº 14.133, de 2021.</w:t>
      </w:r>
    </w:p>
    <w:p w14:paraId="63877409" w14:textId="77777777" w:rsidR="00496D44" w:rsidRPr="00337AA1" w:rsidRDefault="00496D44" w:rsidP="00EC56D5">
      <w:pPr>
        <w:pStyle w:val="PargrafodaLista"/>
        <w:widowControl w:val="0"/>
        <w:numPr>
          <w:ilvl w:val="2"/>
          <w:numId w:val="30"/>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337AA1"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proofErr w:type="gramStart"/>
      <w:r w:rsidRPr="00337AA1">
        <w:rPr>
          <w:rFonts w:ascii="Arial" w:hAnsi="Arial" w:cs="Arial"/>
          <w:sz w:val="20"/>
          <w:szCs w:val="20"/>
        </w:rPr>
        <w:t>poderão</w:t>
      </w:r>
      <w:proofErr w:type="gramEnd"/>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352EC30E" w14:textId="77777777" w:rsidR="00496D44" w:rsidRPr="00337AA1"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5DFDB205" w14:textId="77777777" w:rsidR="00496D44" w:rsidRPr="00B6438A" w:rsidRDefault="00496D44" w:rsidP="00EC56D5">
      <w:pPr>
        <w:pStyle w:val="PargrafodaLista"/>
        <w:widowControl w:val="0"/>
        <w:numPr>
          <w:ilvl w:val="2"/>
          <w:numId w:val="30"/>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68A36406" w14:textId="77777777" w:rsidR="00496D44" w:rsidRPr="00337AA1"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E1547C" w:rsidRDefault="00496D44" w:rsidP="00EC56D5">
      <w:pPr>
        <w:pStyle w:val="Ttulo1"/>
        <w:numPr>
          <w:ilvl w:val="1"/>
          <w:numId w:val="30"/>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lastRenderedPageBreak/>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6022648B" w14:textId="77777777" w:rsidR="00496D44" w:rsidRPr="00337AA1"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2278257B" w14:textId="77777777" w:rsidR="00496D44" w:rsidRPr="00337AA1" w:rsidRDefault="00496D44" w:rsidP="00EC56D5">
      <w:pPr>
        <w:pStyle w:val="PargrafodaLista"/>
        <w:widowControl w:val="0"/>
        <w:numPr>
          <w:ilvl w:val="0"/>
          <w:numId w:val="28"/>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76429242" w14:textId="77777777" w:rsidR="00496D44" w:rsidRPr="00337AA1" w:rsidRDefault="00496D44" w:rsidP="00EC56D5">
      <w:pPr>
        <w:pStyle w:val="PargrafodaLista"/>
        <w:widowControl w:val="0"/>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72F1DF1E" w14:textId="77777777" w:rsidR="00496D44" w:rsidRPr="00337AA1" w:rsidRDefault="00496D44" w:rsidP="00EC56D5">
      <w:pPr>
        <w:pStyle w:val="PargrafodaLista"/>
        <w:widowControl w:val="0"/>
        <w:numPr>
          <w:ilvl w:val="0"/>
          <w:numId w:val="28"/>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proofErr w:type="gramStart"/>
      <w:r w:rsidRPr="00337AA1">
        <w:rPr>
          <w:rFonts w:ascii="Arial" w:hAnsi="Arial" w:cs="Arial"/>
          <w:spacing w:val="-5"/>
          <w:sz w:val="20"/>
          <w:szCs w:val="20"/>
        </w:rPr>
        <w:t>ou</w:t>
      </w:r>
      <w:proofErr w:type="gramEnd"/>
    </w:p>
    <w:p w14:paraId="44096687" w14:textId="77777777" w:rsidR="00496D44" w:rsidRPr="00337AA1" w:rsidRDefault="00496D44" w:rsidP="00EC56D5">
      <w:pPr>
        <w:pStyle w:val="PargrafodaLista"/>
        <w:widowControl w:val="0"/>
        <w:numPr>
          <w:ilvl w:val="0"/>
          <w:numId w:val="28"/>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37AF20C9" w14:textId="77777777" w:rsidR="00496D44" w:rsidRPr="00337AA1" w:rsidRDefault="00496D44" w:rsidP="00EC56D5">
      <w:pPr>
        <w:pStyle w:val="PargrafodaLista"/>
        <w:widowControl w:val="0"/>
        <w:numPr>
          <w:ilvl w:val="0"/>
          <w:numId w:val="28"/>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337AA1" w:rsidRDefault="00496D44" w:rsidP="00EC56D5">
      <w:pPr>
        <w:pStyle w:val="PargrafodaLista"/>
        <w:widowControl w:val="0"/>
        <w:numPr>
          <w:ilvl w:val="2"/>
          <w:numId w:val="30"/>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337AA1" w:rsidRDefault="00496D44" w:rsidP="00EC56D5">
      <w:pPr>
        <w:pStyle w:val="PargrafodaLista"/>
        <w:widowControl w:val="0"/>
        <w:numPr>
          <w:ilvl w:val="2"/>
          <w:numId w:val="30"/>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337AA1" w:rsidRDefault="00496D44" w:rsidP="00EC56D5">
      <w:pPr>
        <w:pStyle w:val="PargrafodaLista"/>
        <w:widowControl w:val="0"/>
        <w:numPr>
          <w:ilvl w:val="2"/>
          <w:numId w:val="30"/>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510128DF" w14:textId="77777777" w:rsidR="00496D44" w:rsidRPr="00337AA1" w:rsidRDefault="00496D44" w:rsidP="00EC56D5">
      <w:pPr>
        <w:pStyle w:val="PargrafodaLista"/>
        <w:widowControl w:val="0"/>
        <w:numPr>
          <w:ilvl w:val="2"/>
          <w:numId w:val="30"/>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3489E6DA" w14:textId="77777777" w:rsidR="00496D44" w:rsidRPr="00337AA1" w:rsidRDefault="00496D44" w:rsidP="00EC56D5">
      <w:pPr>
        <w:pStyle w:val="PargrafodaLista"/>
        <w:widowControl w:val="0"/>
        <w:numPr>
          <w:ilvl w:val="2"/>
          <w:numId w:val="30"/>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proofErr w:type="gramStart"/>
      <w:r w:rsidRPr="00337AA1">
        <w:rPr>
          <w:rFonts w:ascii="Arial" w:hAnsi="Arial" w:cs="Arial"/>
          <w:sz w:val="20"/>
          <w:szCs w:val="20"/>
        </w:rPr>
        <w:t>manifestem</w:t>
      </w:r>
      <w:proofErr w:type="gramEnd"/>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296A0BFE" w14:textId="77777777" w:rsidR="00496D44" w:rsidRPr="00337AA1"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E1547C" w:rsidRDefault="00496D44" w:rsidP="00496D44">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0D074239" w14:textId="77777777" w:rsidR="00496D44" w:rsidRPr="00EC5D05" w:rsidRDefault="00496D44" w:rsidP="00EC56D5">
      <w:pPr>
        <w:pStyle w:val="PargrafodaLista"/>
        <w:widowControl w:val="0"/>
        <w:numPr>
          <w:ilvl w:val="1"/>
          <w:numId w:val="2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São</w:t>
      </w:r>
      <w:r w:rsidRPr="00EC5D05">
        <w:rPr>
          <w:rFonts w:ascii="Arial" w:hAnsi="Arial" w:cs="Arial"/>
          <w:spacing w:val="-4"/>
          <w:sz w:val="20"/>
          <w:szCs w:val="20"/>
        </w:rPr>
        <w:t xml:space="preserve"> </w:t>
      </w:r>
      <w:r w:rsidRPr="00EC5D05">
        <w:rPr>
          <w:rFonts w:ascii="Arial" w:hAnsi="Arial" w:cs="Arial"/>
          <w:sz w:val="20"/>
          <w:szCs w:val="20"/>
        </w:rPr>
        <w:t>obrigações</w:t>
      </w:r>
      <w:r w:rsidRPr="00EC5D05">
        <w:rPr>
          <w:rFonts w:ascii="Arial" w:hAnsi="Arial" w:cs="Arial"/>
          <w:spacing w:val="-4"/>
          <w:sz w:val="20"/>
          <w:szCs w:val="20"/>
        </w:rPr>
        <w:t xml:space="preserve"> </w:t>
      </w:r>
      <w:r w:rsidRPr="00EC5D05">
        <w:rPr>
          <w:rFonts w:ascii="Arial" w:hAnsi="Arial" w:cs="Arial"/>
          <w:sz w:val="20"/>
          <w:szCs w:val="20"/>
        </w:rPr>
        <w:t>da</w:t>
      </w:r>
      <w:r w:rsidRPr="00EC5D05">
        <w:rPr>
          <w:rFonts w:ascii="Arial" w:hAnsi="Arial" w:cs="Arial"/>
          <w:spacing w:val="-3"/>
          <w:sz w:val="20"/>
          <w:szCs w:val="20"/>
        </w:rPr>
        <w:t xml:space="preserve"> </w:t>
      </w:r>
      <w:r w:rsidRPr="00EC5D05">
        <w:rPr>
          <w:rFonts w:ascii="Arial" w:hAnsi="Arial" w:cs="Arial"/>
          <w:spacing w:val="-2"/>
          <w:sz w:val="20"/>
          <w:szCs w:val="20"/>
        </w:rPr>
        <w:t>Administração:</w:t>
      </w:r>
    </w:p>
    <w:p w14:paraId="6A842FB7"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Exigir o cumprimento de todas as obrigações assumidas pela Contratada, de acordo com as cláusulas contratuais e os termos de sua proposta;</w:t>
      </w:r>
    </w:p>
    <w:p w14:paraId="6C27635C"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Receber o objeto no prazo e condições estabelecidas no Termo de Referência;</w:t>
      </w:r>
    </w:p>
    <w:p w14:paraId="3E1B9F22"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4B4A59B"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Acompanhar e fiscalizar a execução contratual e o cumprimento das obrigações pelo Contratado;</w:t>
      </w:r>
    </w:p>
    <w:p w14:paraId="6142055F"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Efetuar o pagamento ao Contratado do valor correspondente </w:t>
      </w:r>
      <w:r w:rsidRPr="00EC5D05">
        <w:rPr>
          <w:rFonts w:ascii="Arial" w:eastAsia="Arial" w:hAnsi="Arial" w:cs="Arial"/>
          <w:sz w:val="20"/>
          <w:szCs w:val="20"/>
        </w:rPr>
        <w:t>ao fornecimento</w:t>
      </w:r>
      <w:r w:rsidRPr="00EC5D05">
        <w:rPr>
          <w:rFonts w:ascii="Arial" w:hAnsi="Arial" w:cs="Arial"/>
          <w:sz w:val="20"/>
          <w:szCs w:val="20"/>
        </w:rPr>
        <w:t xml:space="preserve"> do objeto, no prazo, forma e condições estabelecidos no Termo de Referência</w:t>
      </w:r>
      <w:r w:rsidRPr="00EC5D05">
        <w:rPr>
          <w:rFonts w:ascii="Arial" w:eastAsia="Arial" w:hAnsi="Arial" w:cs="Arial"/>
          <w:sz w:val="20"/>
          <w:szCs w:val="20"/>
        </w:rPr>
        <w:t xml:space="preserve"> e neste Anexo</w:t>
      </w:r>
      <w:r w:rsidRPr="00EC5D05">
        <w:rPr>
          <w:rFonts w:ascii="Arial" w:hAnsi="Arial" w:cs="Arial"/>
          <w:sz w:val="20"/>
          <w:szCs w:val="20"/>
        </w:rPr>
        <w:t>;</w:t>
      </w:r>
    </w:p>
    <w:p w14:paraId="3CD4F417"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Aplicar ao Contratado as sanções previstas na lei e no Termo de Referência; </w:t>
      </w:r>
    </w:p>
    <w:p w14:paraId="50A4E362"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Cientificar o órgão de representação judicial da Advocacia-Geral da União para adoção das medidas cabíveis quando do descumprimento de obrigações pelo Contratado;</w:t>
      </w:r>
    </w:p>
    <w:p w14:paraId="60B3F5F3"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72EF52D3" w14:textId="77777777" w:rsidR="00496D44" w:rsidRPr="00EC5D05" w:rsidRDefault="00496D44" w:rsidP="00EC56D5">
      <w:pPr>
        <w:pStyle w:val="PargrafodaLista"/>
        <w:numPr>
          <w:ilvl w:val="3"/>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 Administração terá o prazo de 15 (quinze) dias, a contar da data do protocolo do requerimento para decidir, admitida a prorrogação motivada, por igual período. </w:t>
      </w:r>
    </w:p>
    <w:p w14:paraId="624969E7"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Responder eventuais pedidos de reestabelecimento do equilíbrio econômico-financeiro feitos pelo Contratado no prazo máximo de 15 (quinze) dias.</w:t>
      </w:r>
    </w:p>
    <w:p w14:paraId="3570A97F" w14:textId="77777777" w:rsidR="00496D44" w:rsidRPr="00EC5D05" w:rsidRDefault="00496D44" w:rsidP="00EC56D5">
      <w:pPr>
        <w:pStyle w:val="PargrafodaLista"/>
        <w:numPr>
          <w:ilvl w:val="2"/>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Notificar os emitentes das garantias quanto ao início de processo administrativo para apuração de descumprimento de cláusulas contratuais.</w:t>
      </w:r>
    </w:p>
    <w:p w14:paraId="3E233A2A" w14:textId="77777777" w:rsidR="00496D44" w:rsidRPr="00EC5D05" w:rsidRDefault="00496D44" w:rsidP="00EC56D5">
      <w:pPr>
        <w:pStyle w:val="PargrafodaLista"/>
        <w:numPr>
          <w:ilvl w:val="1"/>
          <w:numId w:val="36"/>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C5D05">
        <w:rPr>
          <w:rFonts w:ascii="Arial" w:hAnsi="Arial" w:cs="Arial"/>
          <w:sz w:val="20"/>
          <w:szCs w:val="20"/>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87B2C9B" w14:textId="77777777" w:rsidR="00496D44" w:rsidRPr="00E1547C"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E1547C" w:rsidRDefault="00496D44" w:rsidP="00496D44">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lastRenderedPageBreak/>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20655BD0" w14:textId="77777777" w:rsidR="00496D44" w:rsidRPr="00EC5D05" w:rsidRDefault="00496D44" w:rsidP="00EC56D5">
      <w:pPr>
        <w:pStyle w:val="PargrafodaLista"/>
        <w:numPr>
          <w:ilvl w:val="1"/>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B7FFAB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pelos vícios e danos decorrentes do objeto, de acordo com o Código de </w:t>
      </w:r>
      <w:r w:rsidRPr="00EC5D05">
        <w:rPr>
          <w:rFonts w:ascii="Arial" w:eastAsia="MS Mincho" w:hAnsi="Arial" w:cs="Arial"/>
          <w:sz w:val="20"/>
          <w:szCs w:val="20"/>
        </w:rPr>
        <w:t>Defesa</w:t>
      </w:r>
      <w:r w:rsidRPr="00EC5D05">
        <w:rPr>
          <w:rFonts w:ascii="Arial" w:hAnsi="Arial" w:cs="Arial"/>
          <w:sz w:val="20"/>
          <w:szCs w:val="20"/>
        </w:rPr>
        <w:t xml:space="preserve"> do Consumidor;</w:t>
      </w:r>
    </w:p>
    <w:p w14:paraId="27C1917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Contratante, no prazo máximo de 24 (vinte e quatro) horas que antecede a </w:t>
      </w:r>
      <w:r w:rsidRPr="00EC5D05">
        <w:rPr>
          <w:rFonts w:ascii="Arial" w:eastAsia="MS Mincho" w:hAnsi="Arial" w:cs="Arial"/>
          <w:sz w:val="20"/>
          <w:szCs w:val="20"/>
        </w:rPr>
        <w:t>data</w:t>
      </w:r>
      <w:r w:rsidRPr="00EC5D05">
        <w:rPr>
          <w:rFonts w:ascii="Arial" w:hAnsi="Arial" w:cs="Arial"/>
          <w:sz w:val="20"/>
          <w:szCs w:val="20"/>
        </w:rPr>
        <w:t xml:space="preserve"> da entrega, os motivos que impossibilitem o cumprimento do prazo previsto, com a devida comprovação;</w:t>
      </w:r>
    </w:p>
    <w:p w14:paraId="47F5BC52"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Atender às determinações regulares emitidas pelo fiscal </w:t>
      </w:r>
      <w:r w:rsidRPr="00EC5D05">
        <w:rPr>
          <w:rFonts w:ascii="Arial" w:eastAsia="Arial" w:hAnsi="Arial" w:cs="Arial"/>
          <w:sz w:val="20"/>
          <w:szCs w:val="20"/>
        </w:rPr>
        <w:t>ou gestor contratuais</w:t>
      </w:r>
      <w:r w:rsidRPr="00EC5D05">
        <w:rPr>
          <w:rFonts w:ascii="Arial" w:hAnsi="Arial" w:cs="Arial"/>
          <w:sz w:val="20"/>
          <w:szCs w:val="20"/>
        </w:rPr>
        <w:t xml:space="preserve"> ou autoridade superior e prestar todo esclarecimento ou informação por eles solicitados;</w:t>
      </w:r>
    </w:p>
    <w:p w14:paraId="394683EF"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Reparar, corrigir, remover, reconstruir ou substituir, às suas expensas, no total ou em parte, no prazo fixado pelo fiscal</w:t>
      </w:r>
      <w:r w:rsidRPr="00EC5D05">
        <w:rPr>
          <w:rFonts w:ascii="Arial" w:eastAsia="Arial" w:hAnsi="Arial" w:cs="Arial"/>
          <w:sz w:val="20"/>
          <w:szCs w:val="20"/>
        </w:rPr>
        <w:t xml:space="preserve"> contratual</w:t>
      </w:r>
      <w:r w:rsidRPr="00EC5D05">
        <w:rPr>
          <w:rFonts w:ascii="Arial" w:hAnsi="Arial" w:cs="Arial"/>
          <w:sz w:val="20"/>
          <w:szCs w:val="20"/>
        </w:rPr>
        <w:t xml:space="preserve">, os </w:t>
      </w:r>
      <w:r w:rsidRPr="00EC5D05">
        <w:rPr>
          <w:rFonts w:ascii="Arial" w:eastAsia="Arial" w:hAnsi="Arial" w:cs="Arial"/>
          <w:sz w:val="20"/>
          <w:szCs w:val="20"/>
        </w:rPr>
        <w:t>bens</w:t>
      </w:r>
      <w:r w:rsidRPr="00EC5D05">
        <w:rPr>
          <w:rFonts w:ascii="Arial" w:hAnsi="Arial" w:cs="Arial"/>
          <w:sz w:val="20"/>
          <w:szCs w:val="20"/>
        </w:rPr>
        <w:t xml:space="preserve"> nos quais se verificarem vícios, defeitos ou incorreções resultantes da execução ou dos materiais empregados;</w:t>
      </w:r>
    </w:p>
    <w:p w14:paraId="6140421C"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93527A7"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Responsabilizar-se pelo cumprimento </w:t>
      </w:r>
      <w:r w:rsidRPr="00EC5D05">
        <w:rPr>
          <w:rFonts w:ascii="Arial" w:eastAsia="MS Mincho" w:hAnsi="Arial" w:cs="Arial"/>
          <w:sz w:val="20"/>
          <w:szCs w:val="20"/>
        </w:rPr>
        <w:t>de</w:t>
      </w:r>
      <w:r w:rsidRPr="00EC5D05">
        <w:rPr>
          <w:rFonts w:ascii="Arial" w:hAnsi="Arial" w:cs="Arial"/>
          <w:sz w:val="20"/>
          <w:szCs w:val="20"/>
        </w:rPr>
        <w:t xml:space="preserve"> todas as obrigações trabalhistas, previdenciárias, </w:t>
      </w:r>
      <w:r w:rsidRPr="00EC5D05">
        <w:rPr>
          <w:rFonts w:ascii="Arial" w:eastAsia="MS Mincho" w:hAnsi="Arial" w:cs="Arial"/>
          <w:sz w:val="20"/>
          <w:szCs w:val="20"/>
        </w:rPr>
        <w:t>fiscais, comerciais</w:t>
      </w:r>
      <w:r w:rsidRPr="00EC5D05">
        <w:rPr>
          <w:rFonts w:ascii="Arial" w:hAnsi="Arial" w:cs="Arial"/>
          <w:sz w:val="20"/>
          <w:szCs w:val="20"/>
        </w:rPr>
        <w:t xml:space="preserve"> e as demais previstas em legislação específica, cuja inadimplência não transfere a responsabilidade ao </w:t>
      </w:r>
      <w:r w:rsidRPr="00EC5D05">
        <w:rPr>
          <w:rFonts w:ascii="Arial" w:eastAsia="MS Mincho" w:hAnsi="Arial" w:cs="Arial"/>
          <w:sz w:val="20"/>
          <w:szCs w:val="20"/>
        </w:rPr>
        <w:t>Contratante e não poderá onerar o objeto da contratação;</w:t>
      </w:r>
    </w:p>
    <w:p w14:paraId="073F18B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 xml:space="preserve">Comunicar ao Fiscal, no prazo de 24 (vinte e quatro) horas, qualquer ocorrência anormal ou acidente que se verifique no local </w:t>
      </w:r>
      <w:r w:rsidRPr="00EC5D05">
        <w:rPr>
          <w:rFonts w:ascii="Arial" w:eastAsia="MS Mincho" w:hAnsi="Arial" w:cs="Arial"/>
          <w:sz w:val="20"/>
          <w:szCs w:val="20"/>
        </w:rPr>
        <w:t>da execução do objeto contratual</w:t>
      </w:r>
      <w:r w:rsidRPr="00EC5D05">
        <w:rPr>
          <w:rFonts w:ascii="Arial" w:hAnsi="Arial" w:cs="Arial"/>
          <w:sz w:val="20"/>
          <w:szCs w:val="20"/>
        </w:rPr>
        <w:t>.</w:t>
      </w:r>
    </w:p>
    <w:p w14:paraId="1AA33537"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023D3C9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024992B9"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Guardar sigilo sobre todas as informações obtidas em decorrência da execução do objeto;</w:t>
      </w:r>
    </w:p>
    <w:p w14:paraId="5B8E62FA"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0780243" w14:textId="77777777" w:rsidR="00496D44" w:rsidRPr="00EC5D05" w:rsidRDefault="00496D44" w:rsidP="00EC56D5">
      <w:pPr>
        <w:pStyle w:val="PargrafodaLista"/>
        <w:numPr>
          <w:ilvl w:val="2"/>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EC5D05">
        <w:rPr>
          <w:rFonts w:ascii="Arial" w:hAnsi="Arial" w:cs="Arial"/>
          <w:sz w:val="20"/>
          <w:szCs w:val="20"/>
        </w:rPr>
        <w:t>Cumprir, além dos postulados legais vigentes de âmbito federal, estadual ou municipal, as normas de segurança do Contratante.</w:t>
      </w:r>
    </w:p>
    <w:p w14:paraId="16FB7053" w14:textId="77777777" w:rsidR="00496D44" w:rsidRPr="00337AA1"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337AA1"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6F289B67" w14:textId="77777777" w:rsidR="00496D44" w:rsidRPr="00337AA1" w:rsidRDefault="00496D44" w:rsidP="00EC56D5">
      <w:pPr>
        <w:pStyle w:val="PargrafodaLista"/>
        <w:widowControl w:val="0"/>
        <w:numPr>
          <w:ilvl w:val="1"/>
          <w:numId w:val="26"/>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3DC0495"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7AA886EA"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E4CC774"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528C7E23"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72CFEC1D"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DA207DA"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C13FEA7"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552D24F"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555AE4BC" w14:textId="77777777" w:rsidR="00496D44" w:rsidRPr="00337AA1"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lastRenderedPageBreak/>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337AA1" w:rsidRDefault="00496D44" w:rsidP="00EC56D5">
      <w:pPr>
        <w:pStyle w:val="PargrafodaLista"/>
        <w:widowControl w:val="0"/>
        <w:numPr>
          <w:ilvl w:val="0"/>
          <w:numId w:val="34"/>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4A26C70B" w14:textId="77777777" w:rsidR="00496D44" w:rsidRPr="00337AA1" w:rsidRDefault="00496D44" w:rsidP="00EC56D5">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4CAEC54A" w14:textId="77777777" w:rsidR="00496D44" w:rsidRPr="00337AA1" w:rsidRDefault="00496D44" w:rsidP="00EC56D5">
      <w:pPr>
        <w:pStyle w:val="PargrafodaLista"/>
        <w:widowControl w:val="0"/>
        <w:numPr>
          <w:ilvl w:val="1"/>
          <w:numId w:val="26"/>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79E5C01A" w14:textId="77777777" w:rsidR="00496D44" w:rsidRPr="00337AA1" w:rsidRDefault="00496D44" w:rsidP="00496D44">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337AA1">
        <w:rPr>
          <w:rFonts w:ascii="Arial" w:hAnsi="Arial" w:cs="Arial"/>
          <w:sz w:val="20"/>
          <w:szCs w:val="20"/>
        </w:rPr>
        <w:t>3</w:t>
      </w:r>
      <w:proofErr w:type="gramEnd"/>
      <w:r w:rsidRPr="00337AA1">
        <w:rPr>
          <w:rFonts w:ascii="Arial" w:hAnsi="Arial" w:cs="Arial"/>
          <w:sz w:val="20"/>
          <w:szCs w:val="20"/>
        </w:rPr>
        <w:t xml:space="preserve"> (três) anos e máximo de 6 (seis) anos, nos casos dos subitens “a” a “l”, bem como nos demais casos que justifiquem a imposição da penalidade mais grave;</w:t>
      </w:r>
    </w:p>
    <w:p w14:paraId="7E078E0B" w14:textId="77777777" w:rsidR="00496D44" w:rsidRPr="00337AA1" w:rsidRDefault="00496D44" w:rsidP="00EC56D5">
      <w:pPr>
        <w:pStyle w:val="PargrafodaLista"/>
        <w:widowControl w:val="0"/>
        <w:numPr>
          <w:ilvl w:val="1"/>
          <w:numId w:val="26"/>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02E12BB8"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1356DEBB"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6AB57D9"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655D4E1"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55D4ACA7" w14:textId="77777777" w:rsidR="00496D44" w:rsidRPr="00337AA1" w:rsidRDefault="00496D44" w:rsidP="00EC56D5">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AF078AE"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14606662"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337AA1">
        <w:rPr>
          <w:rFonts w:ascii="Arial" w:eastAsia="Ecofont_Spranq_eco_Sans" w:hAnsi="Arial" w:cs="Arial"/>
          <w:sz w:val="20"/>
          <w:szCs w:val="20"/>
        </w:rPr>
        <w:t>Pública Municipal resultantes</w:t>
      </w:r>
      <w:proofErr w:type="gramEnd"/>
      <w:r w:rsidRPr="00337AA1">
        <w:rPr>
          <w:rFonts w:ascii="Arial" w:eastAsia="Ecofont_Spranq_eco_Sans" w:hAnsi="Arial" w:cs="Arial"/>
          <w:sz w:val="20"/>
          <w:szCs w:val="20"/>
        </w:rPr>
        <w:t xml:space="preserve"> de ato lesivo cometido por pessoa jurídica, com ou sem a participação de agente público.</w:t>
      </w:r>
    </w:p>
    <w:p w14:paraId="4679EB04" w14:textId="77777777" w:rsidR="00496D44" w:rsidRPr="00337AA1" w:rsidRDefault="00496D44" w:rsidP="00EC56D5">
      <w:pPr>
        <w:pStyle w:val="PargrafodaLista"/>
        <w:widowControl w:val="0"/>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337AA1"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445302E8" w14:textId="77777777" w:rsidR="00496D44" w:rsidRPr="00337AA1" w:rsidRDefault="00496D44" w:rsidP="00EC56D5">
      <w:pPr>
        <w:pStyle w:val="PargrafodaLista"/>
        <w:widowControl w:val="0"/>
        <w:numPr>
          <w:ilvl w:val="1"/>
          <w:numId w:val="25"/>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3FA35C77" w14:textId="77777777" w:rsidR="00496D44" w:rsidRPr="00337AA1"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3B389DDF" w14:textId="77777777" w:rsidR="00496D44" w:rsidRPr="00337AA1" w:rsidRDefault="00496D44" w:rsidP="00EC56D5">
      <w:pPr>
        <w:pStyle w:val="PargrafodaLista"/>
        <w:widowControl w:val="0"/>
        <w:numPr>
          <w:ilvl w:val="1"/>
          <w:numId w:val="2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7" w:history="1">
        <w:r w:rsidRPr="00421226">
          <w:rPr>
            <w:rFonts w:ascii="Arial" w:hAnsi="Arial" w:cs="Arial"/>
            <w:sz w:val="20"/>
            <w:szCs w:val="20"/>
          </w:rPr>
          <w:t xml:space="preserve">Lei nº 14.133, de </w:t>
        </w:r>
        <w:r w:rsidRPr="00421226">
          <w:rPr>
            <w:rFonts w:ascii="Arial" w:hAnsi="Arial" w:cs="Arial"/>
            <w:sz w:val="20"/>
            <w:szCs w:val="20"/>
          </w:rPr>
          <w:lastRenderedPageBreak/>
          <w:t>2021</w:t>
        </w:r>
      </w:hyperlink>
      <w:r w:rsidRPr="00421226">
        <w:rPr>
          <w:rFonts w:ascii="Arial" w:hAnsi="Arial" w:cs="Arial"/>
          <w:sz w:val="20"/>
          <w:szCs w:val="20"/>
        </w:rPr>
        <w:t xml:space="preserve">, e demais normas federais aplicáveis e, subsidiariamente, segundo as disposições contidas na </w:t>
      </w:r>
      <w:hyperlink r:id="rId58" w:history="1">
        <w:r w:rsidRPr="00421226">
          <w:rPr>
            <w:rStyle w:val="Hyperlink"/>
            <w:rFonts w:ascii="Arial" w:hAnsi="Arial" w:cs="Arial"/>
            <w:sz w:val="20"/>
            <w:szCs w:val="20"/>
          </w:rPr>
          <w:t xml:space="preserve">Lei nº 8.078, de </w:t>
        </w:r>
        <w:proofErr w:type="gramStart"/>
        <w:r w:rsidRPr="00421226">
          <w:rPr>
            <w:rStyle w:val="Hyperlink"/>
            <w:rFonts w:ascii="Arial" w:hAnsi="Arial" w:cs="Arial"/>
            <w:sz w:val="20"/>
            <w:szCs w:val="20"/>
          </w:rPr>
          <w:t>1990 – Código</w:t>
        </w:r>
        <w:proofErr w:type="gramEnd"/>
        <w:r w:rsidRPr="00421226">
          <w:rPr>
            <w:rStyle w:val="Hyperlink"/>
            <w:rFonts w:ascii="Arial" w:hAnsi="Arial" w:cs="Arial"/>
            <w:sz w:val="20"/>
            <w:szCs w:val="20"/>
          </w:rPr>
          <w:t xml:space="preserve">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060D580B" w14:textId="77777777" w:rsidR="00496D44" w:rsidRPr="00337AA1"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55CEE02B" w14:textId="77777777" w:rsidR="00496D44" w:rsidRPr="00337AA1" w:rsidRDefault="00496D44" w:rsidP="00EC56D5">
      <w:pPr>
        <w:pStyle w:val="PargrafodaLista"/>
        <w:widowControl w:val="0"/>
        <w:numPr>
          <w:ilvl w:val="1"/>
          <w:numId w:val="23"/>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7C7AAC6E" w14:textId="77777777" w:rsidR="00496D44" w:rsidRPr="00337AA1"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7758AB2C" w14:textId="77777777" w:rsidR="00496D44" w:rsidRPr="00337AA1" w:rsidRDefault="00496D44" w:rsidP="00EC56D5">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1FABB76A" w14:textId="77777777" w:rsidR="00496D44" w:rsidRPr="00337AA1"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618ECEF9" w14:textId="77777777" w:rsidR="00496D44" w:rsidRPr="00337AA1" w:rsidRDefault="00496D44" w:rsidP="00496D44">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w:t>
      </w:r>
      <w:r>
        <w:rPr>
          <w:rFonts w:ascii="Arial" w:hAnsi="Arial" w:cs="Arial"/>
          <w:sz w:val="20"/>
          <w:szCs w:val="20"/>
        </w:rPr>
        <w:t>163/2025</w:t>
      </w:r>
      <w:r w:rsidRPr="00337AA1">
        <w:rPr>
          <w:rFonts w:ascii="Arial" w:hAnsi="Arial" w:cs="Arial"/>
          <w:sz w:val="20"/>
          <w:szCs w:val="20"/>
        </w:rPr>
        <w:t xml:space="preserve">, o acompanhamento da execução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contratação, informando ao gestor do contrato todas as ocorrências, em especial as que possam prejudicar o bom andamento da execução contratual.</w:t>
      </w:r>
    </w:p>
    <w:p w14:paraId="3EA713ED" w14:textId="77777777" w:rsidR="00496D44" w:rsidRPr="00337AA1" w:rsidRDefault="00496D44" w:rsidP="00496D44">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6C21AE"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6C21AE" w:rsidRDefault="00496D44" w:rsidP="00496D44">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3669B236" w14:textId="77777777" w:rsidR="00496D44" w:rsidRPr="00337AA1" w:rsidRDefault="00496D44" w:rsidP="00496D44">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proofErr w:type="spellStart"/>
      <w:r w:rsidRPr="00337AA1">
        <w:rPr>
          <w:rFonts w:ascii="Arial" w:hAnsi="Arial" w:cs="Arial"/>
          <w:color w:val="auto"/>
          <w:sz w:val="20"/>
          <w:szCs w:val="20"/>
        </w:rPr>
        <w:t>vantajosidade</w:t>
      </w:r>
      <w:proofErr w:type="spellEnd"/>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0FE68B6D" w14:textId="77777777" w:rsidR="00496D44" w:rsidRPr="00337AA1" w:rsidRDefault="00496D44" w:rsidP="00EC56D5">
      <w:pPr>
        <w:pStyle w:val="PargrafodaLista"/>
        <w:widowControl w:val="0"/>
        <w:numPr>
          <w:ilvl w:val="1"/>
          <w:numId w:val="37"/>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proofErr w:type="spellStart"/>
      <w:r w:rsidRPr="00337AA1">
        <w:rPr>
          <w:rFonts w:ascii="Arial" w:hAnsi="Arial" w:cs="Arial"/>
          <w:sz w:val="20"/>
          <w:szCs w:val="20"/>
        </w:rPr>
        <w:t>vantajosidade</w:t>
      </w:r>
      <w:proofErr w:type="spellEnd"/>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1A7F84DB" w14:textId="77777777" w:rsidR="00496D44" w:rsidRPr="006C21AE"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2AC5A17F" w14:textId="77777777" w:rsidR="00496D44" w:rsidRPr="00337AA1" w:rsidRDefault="00496D44" w:rsidP="00EC56D5">
      <w:pPr>
        <w:pStyle w:val="PargrafodaLista"/>
        <w:widowControl w:val="0"/>
        <w:numPr>
          <w:ilvl w:val="1"/>
          <w:numId w:val="21"/>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7AD14340" w14:textId="77777777" w:rsidR="00496D44" w:rsidRPr="00337AA1" w:rsidRDefault="00496D44" w:rsidP="00EC56D5">
      <w:pPr>
        <w:pStyle w:val="PargrafodaLista"/>
        <w:widowControl w:val="0"/>
        <w:numPr>
          <w:ilvl w:val="2"/>
          <w:numId w:val="21"/>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337AA1" w:rsidRDefault="00496D44" w:rsidP="00EC56D5">
      <w:pPr>
        <w:pStyle w:val="PargrafodaLista"/>
        <w:widowControl w:val="0"/>
        <w:numPr>
          <w:ilvl w:val="2"/>
          <w:numId w:val="21"/>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3417A59E" w14:textId="77777777" w:rsidR="00496D44" w:rsidRPr="00337AA1" w:rsidRDefault="00496D44" w:rsidP="00EC56D5">
      <w:pPr>
        <w:pStyle w:val="PargrafodaLista"/>
        <w:widowControl w:val="0"/>
        <w:numPr>
          <w:ilvl w:val="2"/>
          <w:numId w:val="21"/>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w:t>
      </w:r>
      <w:proofErr w:type="spellStart"/>
      <w:r w:rsidRPr="00337AA1">
        <w:rPr>
          <w:rFonts w:ascii="Arial" w:hAnsi="Arial" w:cs="Arial"/>
          <w:b/>
          <w:sz w:val="20"/>
          <w:szCs w:val="20"/>
        </w:rPr>
        <w:t>colusiva</w:t>
      </w:r>
      <w:proofErr w:type="spellEnd"/>
      <w:r w:rsidRPr="00337AA1">
        <w:rPr>
          <w:rFonts w:ascii="Arial" w:hAnsi="Arial" w:cs="Arial"/>
          <w:b/>
          <w:sz w:val="20"/>
          <w:szCs w:val="20"/>
        </w:rPr>
        <w:t>”</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337AA1">
        <w:rPr>
          <w:rFonts w:ascii="Arial" w:hAnsi="Arial" w:cs="Arial"/>
          <w:spacing w:val="-2"/>
          <w:sz w:val="20"/>
          <w:szCs w:val="20"/>
        </w:rPr>
        <w:t>não-competitivos</w:t>
      </w:r>
      <w:proofErr w:type="gramEnd"/>
      <w:r w:rsidRPr="00337AA1">
        <w:rPr>
          <w:rFonts w:ascii="Arial" w:hAnsi="Arial" w:cs="Arial"/>
          <w:spacing w:val="-2"/>
          <w:sz w:val="20"/>
          <w:szCs w:val="20"/>
        </w:rPr>
        <w:t>;</w:t>
      </w:r>
    </w:p>
    <w:p w14:paraId="0A397B77" w14:textId="77777777" w:rsidR="00496D44" w:rsidRPr="00337AA1" w:rsidRDefault="00496D44" w:rsidP="00EC56D5">
      <w:pPr>
        <w:pStyle w:val="PargrafodaLista"/>
        <w:widowControl w:val="0"/>
        <w:numPr>
          <w:ilvl w:val="2"/>
          <w:numId w:val="21"/>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6C21AE" w:rsidRDefault="00496D44" w:rsidP="00EC56D5">
      <w:pPr>
        <w:pStyle w:val="Ttulo2"/>
        <w:numPr>
          <w:ilvl w:val="2"/>
          <w:numId w:val="21"/>
        </w:numPr>
        <w:tabs>
          <w:tab w:val="left" w:pos="795"/>
          <w:tab w:val="left" w:pos="2439"/>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337AA1" w:rsidRDefault="00496D44" w:rsidP="00EC56D5">
      <w:pPr>
        <w:pStyle w:val="PargrafodaLista"/>
        <w:widowControl w:val="0"/>
        <w:numPr>
          <w:ilvl w:val="3"/>
          <w:numId w:val="21"/>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354B582" w14:textId="77777777" w:rsidR="00496D44" w:rsidRPr="006C21AE"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6C21AE" w:rsidRDefault="00496D44" w:rsidP="00496D44">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68804E9A" w14:textId="77777777" w:rsidR="00496D44" w:rsidRPr="00337AA1"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D545C97" w14:textId="77777777" w:rsidR="00496D44" w:rsidRPr="00337AA1"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4870BCE2" w14:textId="77777777" w:rsidR="00496D44" w:rsidRPr="00337AA1"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77777777" w:rsidR="00496D44" w:rsidRPr="00337AA1" w:rsidRDefault="00496D44" w:rsidP="00496D44">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4C1E49A4" w14:textId="77777777" w:rsidR="00496D44" w:rsidRDefault="00496D44" w:rsidP="00496D44">
      <w:pPr>
        <w:tabs>
          <w:tab w:val="left" w:pos="8160"/>
        </w:tabs>
        <w:spacing w:line="240" w:lineRule="auto"/>
        <w:ind w:left="1913" w:right="1950"/>
        <w:jc w:val="center"/>
        <w:rPr>
          <w:rFonts w:ascii="Arial" w:hAnsi="Arial" w:cs="Arial"/>
          <w:b/>
          <w:position w:val="-1"/>
          <w:sz w:val="20"/>
          <w:szCs w:val="20"/>
        </w:rPr>
      </w:pPr>
    </w:p>
    <w:p w14:paraId="40FBFBEF" w14:textId="77777777" w:rsidR="00496D44"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337AA1" w:rsidRDefault="00496D44" w:rsidP="00496D44">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07626A01" w14:textId="744B1290" w:rsidR="00496D44" w:rsidRPr="00337AA1" w:rsidRDefault="00496D44" w:rsidP="00496D44">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sidR="00AD24C3">
        <w:rPr>
          <w:rFonts w:ascii="Arial" w:hAnsi="Arial" w:cs="Arial"/>
          <w:sz w:val="20"/>
          <w:szCs w:val="20"/>
        </w:rPr>
        <w:t>217/</w:t>
      </w:r>
      <w:r>
        <w:rPr>
          <w:rFonts w:ascii="Arial" w:hAnsi="Arial" w:cs="Arial"/>
          <w:sz w:val="20"/>
          <w:szCs w:val="20"/>
        </w:rPr>
        <w:t>2025</w:t>
      </w:r>
    </w:p>
    <w:p w14:paraId="65895970" w14:textId="77777777" w:rsidR="00496D44" w:rsidRPr="00337AA1" w:rsidRDefault="00496D44" w:rsidP="00496D44">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Pr>
          <w:rFonts w:ascii="Arial" w:hAnsi="Arial" w:cs="Arial"/>
          <w:sz w:val="20"/>
          <w:szCs w:val="20"/>
        </w:rPr>
        <w:t>124/2025</w:t>
      </w:r>
    </w:p>
    <w:p w14:paraId="61391CEA" w14:textId="77777777" w:rsidR="00496D44" w:rsidRDefault="00496D44" w:rsidP="00496D44">
      <w:pPr>
        <w:spacing w:line="240" w:lineRule="auto"/>
        <w:ind w:right="140"/>
        <w:jc w:val="center"/>
        <w:rPr>
          <w:rFonts w:ascii="Arial" w:hAnsi="Arial" w:cs="Arial"/>
          <w:b/>
          <w:sz w:val="20"/>
          <w:szCs w:val="20"/>
        </w:rPr>
      </w:pPr>
    </w:p>
    <w:p w14:paraId="6717272E" w14:textId="77777777" w:rsidR="00496D44" w:rsidRDefault="00496D44" w:rsidP="00496D44">
      <w:pPr>
        <w:spacing w:line="240" w:lineRule="auto"/>
        <w:ind w:right="140"/>
        <w:jc w:val="center"/>
        <w:rPr>
          <w:rFonts w:ascii="Arial" w:hAnsi="Arial" w:cs="Arial"/>
          <w:b/>
          <w:sz w:val="20"/>
          <w:szCs w:val="20"/>
        </w:rPr>
      </w:pPr>
    </w:p>
    <w:p w14:paraId="7E46F84F" w14:textId="77777777" w:rsidR="00496D44" w:rsidRPr="00337AA1" w:rsidRDefault="00496D44" w:rsidP="00496D44">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03B0DE6C" w14:textId="77777777" w:rsidR="00496D44" w:rsidRDefault="00496D44" w:rsidP="00496D44">
      <w:pPr>
        <w:spacing w:after="0" w:line="240" w:lineRule="auto"/>
        <w:jc w:val="center"/>
        <w:rPr>
          <w:rFonts w:ascii="Arial" w:hAnsi="Arial" w:cs="Arial"/>
          <w:b/>
          <w:sz w:val="20"/>
          <w:szCs w:val="20"/>
        </w:rPr>
        <w:sectPr w:rsidR="00496D44" w:rsidSect="00496D44">
          <w:headerReference w:type="default" r:id="rId59"/>
          <w:footerReference w:type="default" r:id="rId60"/>
          <w:footerReference w:type="first" r:id="rId61"/>
          <w:pgSz w:w="11910" w:h="16840"/>
          <w:pgMar w:top="2340" w:right="428" w:bottom="800" w:left="851" w:header="248" w:footer="614" w:gutter="0"/>
          <w:cols w:space="720"/>
        </w:sectPr>
      </w:pPr>
    </w:p>
    <w:p w14:paraId="3351821E" w14:textId="77777777" w:rsidR="00496D44" w:rsidRPr="00337AA1" w:rsidRDefault="00496D44" w:rsidP="00496D44">
      <w:pPr>
        <w:spacing w:after="0" w:line="240" w:lineRule="auto"/>
        <w:jc w:val="center"/>
        <w:rPr>
          <w:rFonts w:ascii="Arial" w:hAnsi="Arial" w:cs="Arial"/>
          <w:b/>
          <w:sz w:val="20"/>
          <w:szCs w:val="20"/>
        </w:rPr>
      </w:pPr>
    </w:p>
    <w:p w14:paraId="0152DB80" w14:textId="77777777" w:rsidR="00496D44" w:rsidRPr="00337AA1" w:rsidRDefault="00496D44" w:rsidP="00496D44">
      <w:pPr>
        <w:spacing w:after="0" w:line="240" w:lineRule="auto"/>
        <w:jc w:val="center"/>
        <w:rPr>
          <w:rFonts w:ascii="Arial" w:hAnsi="Arial" w:cs="Arial"/>
          <w:sz w:val="20"/>
          <w:szCs w:val="20"/>
        </w:rPr>
      </w:pPr>
      <w:r w:rsidRPr="00337AA1">
        <w:rPr>
          <w:rFonts w:ascii="Arial" w:hAnsi="Arial" w:cs="Arial"/>
          <w:sz w:val="20"/>
          <w:szCs w:val="20"/>
        </w:rPr>
        <w:t>Empresa</w:t>
      </w:r>
    </w:p>
    <w:p w14:paraId="62BB65BC" w14:textId="77777777" w:rsidR="00496D44" w:rsidRPr="00337AA1" w:rsidRDefault="00496D44" w:rsidP="00496D44">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4A3ACBE4" w14:textId="77777777" w:rsidR="00496D44" w:rsidRDefault="00496D44" w:rsidP="00496D44">
      <w:pPr>
        <w:spacing w:after="0" w:line="240" w:lineRule="auto"/>
        <w:jc w:val="center"/>
        <w:rPr>
          <w:rFonts w:ascii="Arial" w:hAnsi="Arial" w:cs="Arial"/>
          <w:sz w:val="20"/>
          <w:szCs w:val="20"/>
        </w:rPr>
      </w:pPr>
    </w:p>
    <w:p w14:paraId="4CACD307" w14:textId="77777777" w:rsidR="00496D44" w:rsidRDefault="00496D44" w:rsidP="00496D44">
      <w:pPr>
        <w:spacing w:after="0" w:line="240" w:lineRule="auto"/>
        <w:jc w:val="center"/>
        <w:rPr>
          <w:rFonts w:ascii="Arial" w:hAnsi="Arial" w:cs="Arial"/>
          <w:sz w:val="20"/>
          <w:szCs w:val="20"/>
        </w:rPr>
      </w:pPr>
    </w:p>
    <w:p w14:paraId="1D288E49" w14:textId="77777777" w:rsidR="00496D44" w:rsidRPr="00337AA1" w:rsidRDefault="00496D44" w:rsidP="00496D44">
      <w:pPr>
        <w:spacing w:after="0" w:line="240" w:lineRule="auto"/>
        <w:jc w:val="center"/>
        <w:rPr>
          <w:rFonts w:ascii="Arial" w:hAnsi="Arial" w:cs="Arial"/>
          <w:sz w:val="20"/>
          <w:szCs w:val="20"/>
        </w:rPr>
      </w:pPr>
    </w:p>
    <w:p w14:paraId="37E738B9" w14:textId="77777777" w:rsidR="00496D44" w:rsidRPr="00337AA1" w:rsidRDefault="00496D44" w:rsidP="00496D44">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3C77DF82" w14:textId="77777777" w:rsidR="00496D44" w:rsidRPr="00337AA1" w:rsidRDefault="00496D44" w:rsidP="00496D44">
      <w:pPr>
        <w:spacing w:after="0" w:line="240" w:lineRule="auto"/>
        <w:jc w:val="center"/>
        <w:rPr>
          <w:rFonts w:ascii="Arial" w:hAnsi="Arial" w:cs="Arial"/>
          <w:b/>
          <w:bCs/>
          <w:sz w:val="20"/>
          <w:szCs w:val="20"/>
        </w:rPr>
      </w:pPr>
      <w:proofErr w:type="spellStart"/>
      <w:r>
        <w:rPr>
          <w:rFonts w:ascii="Arial" w:hAnsi="Arial" w:cs="Arial"/>
          <w:b/>
          <w:bCs/>
          <w:sz w:val="20"/>
          <w:szCs w:val="20"/>
        </w:rPr>
        <w:t>Jacir</w:t>
      </w:r>
      <w:proofErr w:type="spellEnd"/>
      <w:r>
        <w:rPr>
          <w:rFonts w:ascii="Arial" w:hAnsi="Arial" w:cs="Arial"/>
          <w:b/>
          <w:bCs/>
          <w:sz w:val="20"/>
          <w:szCs w:val="20"/>
        </w:rPr>
        <w:t xml:space="preserve"> </w:t>
      </w:r>
      <w:proofErr w:type="spellStart"/>
      <w:r>
        <w:rPr>
          <w:rFonts w:ascii="Arial" w:hAnsi="Arial" w:cs="Arial"/>
          <w:b/>
          <w:bCs/>
          <w:sz w:val="20"/>
          <w:szCs w:val="20"/>
        </w:rPr>
        <w:t>Danelli</w:t>
      </w:r>
      <w:proofErr w:type="spellEnd"/>
    </w:p>
    <w:p w14:paraId="5DC650F2" w14:textId="77777777" w:rsidR="00496D44" w:rsidRDefault="00496D44" w:rsidP="00496D44">
      <w:pPr>
        <w:spacing w:after="0" w:line="240" w:lineRule="auto"/>
        <w:jc w:val="center"/>
        <w:rPr>
          <w:rFonts w:ascii="Arial" w:hAnsi="Arial" w:cs="Arial"/>
          <w:b/>
          <w:bCs/>
          <w:sz w:val="20"/>
          <w:szCs w:val="20"/>
        </w:rPr>
      </w:pPr>
    </w:p>
    <w:p w14:paraId="1C1C4223" w14:textId="77777777" w:rsidR="00496D44" w:rsidRDefault="00496D44" w:rsidP="00496D44">
      <w:pPr>
        <w:spacing w:after="0" w:line="240" w:lineRule="auto"/>
        <w:jc w:val="center"/>
        <w:rPr>
          <w:rFonts w:ascii="Arial" w:hAnsi="Arial" w:cs="Arial"/>
          <w:b/>
          <w:bCs/>
          <w:sz w:val="20"/>
          <w:szCs w:val="20"/>
        </w:rPr>
        <w:sectPr w:rsidR="00496D44" w:rsidSect="00496D44">
          <w:headerReference w:type="default" r:id="rId62"/>
          <w:footerReference w:type="default" r:id="rId63"/>
          <w:footerReference w:type="first" r:id="rId64"/>
          <w:type w:val="continuous"/>
          <w:pgSz w:w="11910" w:h="16840"/>
          <w:pgMar w:top="2340" w:right="428" w:bottom="800" w:left="860" w:header="248" w:footer="614" w:gutter="0"/>
          <w:cols w:space="720"/>
        </w:sectPr>
      </w:pPr>
    </w:p>
    <w:p w14:paraId="0321F39D" w14:textId="77777777" w:rsidR="00496D44" w:rsidRDefault="00496D44" w:rsidP="00496D44">
      <w:pPr>
        <w:spacing w:before="1"/>
        <w:rPr>
          <w:rFonts w:ascii="Arial" w:hAnsi="Arial" w:cs="Arial"/>
          <w:b/>
          <w:sz w:val="24"/>
          <w:szCs w:val="24"/>
        </w:rPr>
      </w:pPr>
    </w:p>
    <w:p w14:paraId="488B78AB" w14:textId="77777777" w:rsidR="00496D44" w:rsidRDefault="00496D44" w:rsidP="00496D44">
      <w:pPr>
        <w:spacing w:before="1"/>
        <w:rPr>
          <w:rFonts w:ascii="Arial" w:hAnsi="Arial" w:cs="Arial"/>
          <w:b/>
          <w:sz w:val="24"/>
          <w:szCs w:val="24"/>
        </w:rPr>
      </w:pPr>
    </w:p>
    <w:p w14:paraId="55A06A24" w14:textId="77777777" w:rsidR="00232AFF" w:rsidRDefault="00232AFF" w:rsidP="00EC5D05">
      <w:pPr>
        <w:spacing w:before="1"/>
        <w:rPr>
          <w:rFonts w:ascii="Arial" w:hAnsi="Arial" w:cs="Arial"/>
          <w:b/>
          <w:sz w:val="24"/>
          <w:szCs w:val="24"/>
        </w:rPr>
      </w:pPr>
    </w:p>
    <w:p w14:paraId="64A72FA3" w14:textId="77777777" w:rsidR="00232AFF" w:rsidRDefault="00232AFF" w:rsidP="00EC5D05">
      <w:pPr>
        <w:spacing w:before="1"/>
        <w:rPr>
          <w:rFonts w:ascii="Arial" w:hAnsi="Arial" w:cs="Arial"/>
          <w:b/>
          <w:sz w:val="24"/>
          <w:szCs w:val="24"/>
        </w:rPr>
      </w:pPr>
    </w:p>
    <w:p w14:paraId="4D532A32" w14:textId="77777777" w:rsidR="00496D44" w:rsidRDefault="00496D44" w:rsidP="00EC5D05">
      <w:pPr>
        <w:spacing w:before="1"/>
        <w:rPr>
          <w:rFonts w:ascii="Arial" w:hAnsi="Arial" w:cs="Arial"/>
          <w:b/>
          <w:sz w:val="24"/>
          <w:szCs w:val="24"/>
        </w:rPr>
      </w:pPr>
    </w:p>
    <w:p w14:paraId="6C55816D" w14:textId="77777777" w:rsidR="00496D44" w:rsidRDefault="00496D44" w:rsidP="00EC5D05">
      <w:pPr>
        <w:spacing w:before="1"/>
        <w:rPr>
          <w:rFonts w:ascii="Arial" w:hAnsi="Arial" w:cs="Arial"/>
          <w:b/>
          <w:sz w:val="24"/>
          <w:szCs w:val="24"/>
        </w:rPr>
      </w:pPr>
    </w:p>
    <w:p w14:paraId="398C655D" w14:textId="77777777" w:rsidR="00496D44" w:rsidRDefault="00496D44" w:rsidP="00EC5D05">
      <w:pPr>
        <w:spacing w:before="1"/>
        <w:rPr>
          <w:rFonts w:ascii="Arial" w:hAnsi="Arial" w:cs="Arial"/>
          <w:b/>
          <w:sz w:val="24"/>
          <w:szCs w:val="24"/>
        </w:rPr>
      </w:pPr>
    </w:p>
    <w:p w14:paraId="1E73BE72" w14:textId="77777777" w:rsidR="00496D44" w:rsidRDefault="00496D44" w:rsidP="00EC5D05">
      <w:pPr>
        <w:spacing w:before="1"/>
        <w:rPr>
          <w:rFonts w:ascii="Arial" w:hAnsi="Arial" w:cs="Arial"/>
          <w:b/>
          <w:sz w:val="24"/>
          <w:szCs w:val="24"/>
        </w:rPr>
      </w:pPr>
    </w:p>
    <w:p w14:paraId="08C99DDA" w14:textId="77777777" w:rsidR="00232AFF" w:rsidRDefault="00232AFF" w:rsidP="00EC5D05">
      <w:pPr>
        <w:spacing w:before="1"/>
        <w:rPr>
          <w:rFonts w:ascii="Arial" w:hAnsi="Arial" w:cs="Arial"/>
          <w:b/>
          <w:sz w:val="24"/>
          <w:szCs w:val="24"/>
        </w:rPr>
      </w:pPr>
    </w:p>
    <w:p w14:paraId="1C4E531B" w14:textId="6A328FFB" w:rsidR="00D06852" w:rsidRPr="005717B3" w:rsidRDefault="00D06852" w:rsidP="00EC5D05">
      <w:pPr>
        <w:spacing w:before="1"/>
        <w:jc w:val="center"/>
        <w:rPr>
          <w:rFonts w:ascii="Arial" w:hAnsi="Arial" w:cs="Arial"/>
          <w:b/>
          <w:sz w:val="24"/>
          <w:szCs w:val="24"/>
        </w:rPr>
      </w:pPr>
      <w:r w:rsidRPr="005717B3">
        <w:rPr>
          <w:rFonts w:ascii="Arial" w:hAnsi="Arial" w:cs="Arial"/>
          <w:b/>
          <w:sz w:val="24"/>
          <w:szCs w:val="24"/>
        </w:rPr>
        <w:t>ANEXO</w:t>
      </w:r>
      <w:r w:rsidRPr="005717B3">
        <w:rPr>
          <w:rFonts w:ascii="Arial" w:hAnsi="Arial" w:cs="Arial"/>
          <w:b/>
          <w:spacing w:val="-8"/>
          <w:sz w:val="24"/>
          <w:szCs w:val="24"/>
        </w:rPr>
        <w:t xml:space="preserve"> III</w:t>
      </w:r>
    </w:p>
    <w:p w14:paraId="03D6F294" w14:textId="77777777" w:rsidR="00D06852" w:rsidRPr="005717B3" w:rsidRDefault="00D06852" w:rsidP="00D06852">
      <w:pPr>
        <w:spacing w:line="200" w:lineRule="exact"/>
        <w:jc w:val="center"/>
        <w:rPr>
          <w:rFonts w:ascii="Arial" w:hAnsi="Arial" w:cs="Arial"/>
          <w:b/>
          <w:bCs/>
          <w:sz w:val="20"/>
          <w:szCs w:val="20"/>
        </w:rPr>
      </w:pPr>
    </w:p>
    <w:p w14:paraId="6824BAFB" w14:textId="6100983B" w:rsidR="00D06852" w:rsidRPr="005717B3" w:rsidRDefault="00D06852" w:rsidP="00D06852">
      <w:pPr>
        <w:rPr>
          <w:rFonts w:ascii="Arial" w:hAnsi="Arial" w:cs="Arial"/>
          <w:b/>
          <w:sz w:val="20"/>
          <w:szCs w:val="20"/>
        </w:rPr>
      </w:pPr>
      <w:r w:rsidRPr="005717B3">
        <w:rPr>
          <w:rFonts w:ascii="Arial" w:hAnsi="Arial" w:cs="Arial"/>
          <w:b/>
          <w:sz w:val="20"/>
          <w:szCs w:val="20"/>
        </w:rPr>
        <w:t xml:space="preserve">PROCESSO LICITATÓRIO Nº </w:t>
      </w:r>
      <w:r w:rsidR="00AD24C3">
        <w:rPr>
          <w:rFonts w:ascii="Arial" w:hAnsi="Arial" w:cs="Arial"/>
          <w:b/>
          <w:sz w:val="20"/>
          <w:szCs w:val="20"/>
        </w:rPr>
        <w:t>217/</w:t>
      </w:r>
      <w:r w:rsidR="00496D44">
        <w:rPr>
          <w:rFonts w:ascii="Arial" w:hAnsi="Arial" w:cs="Arial"/>
          <w:b/>
          <w:sz w:val="20"/>
          <w:szCs w:val="20"/>
        </w:rPr>
        <w:t>2025</w:t>
      </w:r>
      <w:r w:rsidRPr="005717B3">
        <w:rPr>
          <w:rFonts w:ascii="Arial" w:hAnsi="Arial" w:cs="Arial"/>
          <w:b/>
          <w:sz w:val="20"/>
          <w:szCs w:val="20"/>
        </w:rPr>
        <w:t xml:space="preserve"> </w:t>
      </w:r>
    </w:p>
    <w:p w14:paraId="64261742" w14:textId="618D0EBE" w:rsidR="00D06852" w:rsidRPr="005717B3" w:rsidRDefault="00D06852" w:rsidP="00D0685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AD24C3">
        <w:rPr>
          <w:rFonts w:ascii="Arial" w:hAnsi="Arial" w:cs="Arial"/>
          <w:b/>
          <w:sz w:val="20"/>
          <w:szCs w:val="20"/>
        </w:rPr>
        <w:t>128/</w:t>
      </w:r>
      <w:r w:rsidR="00395A82">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4572448" w14:textId="77777777" w:rsidR="00D06852" w:rsidRPr="005717B3" w:rsidRDefault="00D06852" w:rsidP="00D06852">
      <w:pPr>
        <w:pStyle w:val="Ttulo1"/>
        <w:ind w:left="2834"/>
        <w:rPr>
          <w:rFonts w:ascii="Arial" w:hAnsi="Arial" w:cs="Arial"/>
          <w:color w:val="auto"/>
          <w:sz w:val="20"/>
          <w:szCs w:val="20"/>
          <w:u w:val="single"/>
        </w:rPr>
      </w:pPr>
      <w:bookmarkStart w:id="62" w:name="_Toc184908682"/>
      <w:r w:rsidRPr="005717B3">
        <w:rPr>
          <w:rFonts w:ascii="Arial" w:hAnsi="Arial" w:cs="Arial"/>
          <w:color w:val="auto"/>
          <w:sz w:val="20"/>
          <w:szCs w:val="20"/>
          <w:u w:val="single"/>
        </w:rPr>
        <w:lastRenderedPageBreak/>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2"/>
    </w:p>
    <w:p w14:paraId="3E17A7D0" w14:textId="4844BA07" w:rsidR="00D06852" w:rsidRPr="005717B3" w:rsidRDefault="00D06852" w:rsidP="00D06852">
      <w:pPr>
        <w:pStyle w:val="Corpodetexto"/>
        <w:ind w:left="133" w:right="187"/>
        <w:rPr>
          <w:rFonts w:ascii="Arial" w:hAnsi="Arial" w:cs="Arial"/>
          <w:sz w:val="20"/>
          <w:szCs w:val="20"/>
        </w:rPr>
      </w:pPr>
      <w:r w:rsidRPr="005717B3">
        <w:rPr>
          <w:rFonts w:ascii="Arial" w:hAnsi="Arial" w:cs="Arial"/>
          <w:sz w:val="20"/>
          <w:szCs w:val="20"/>
        </w:rPr>
        <w:t xml:space="preserve">Apresentamos nossa proposta para fornecimento do objeto </w:t>
      </w:r>
      <w:proofErr w:type="gramStart"/>
      <w:r w:rsidRPr="005717B3">
        <w:rPr>
          <w:rFonts w:ascii="Arial" w:hAnsi="Arial" w:cs="Arial"/>
          <w:sz w:val="20"/>
          <w:szCs w:val="20"/>
        </w:rPr>
        <w:t>da presente</w:t>
      </w:r>
      <w:proofErr w:type="gramEnd"/>
      <w:r w:rsidRPr="005717B3">
        <w:rPr>
          <w:rFonts w:ascii="Arial" w:hAnsi="Arial" w:cs="Arial"/>
          <w:sz w:val="20"/>
          <w:szCs w:val="20"/>
        </w:rPr>
        <w:t xml:space="preserv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AD24C3">
        <w:rPr>
          <w:rFonts w:ascii="Arial" w:hAnsi="Arial" w:cs="Arial"/>
          <w:sz w:val="20"/>
          <w:szCs w:val="20"/>
        </w:rPr>
        <w:t>128/</w:t>
      </w:r>
      <w:r w:rsidR="00395A82">
        <w:rPr>
          <w:rFonts w:ascii="Arial" w:hAnsi="Arial" w:cs="Arial"/>
          <w:sz w:val="20"/>
          <w:szCs w:val="20"/>
        </w:rPr>
        <w:t>2025</w:t>
      </w:r>
      <w:r w:rsidRPr="005717B3">
        <w:rPr>
          <w:rFonts w:ascii="Arial" w:hAnsi="Arial" w:cs="Arial"/>
          <w:sz w:val="20"/>
          <w:szCs w:val="20"/>
        </w:rPr>
        <w:t xml:space="preserve"> acatando todas as estipulações consignadas no respectivo Edital e seus anexos.</w:t>
      </w:r>
    </w:p>
    <w:p w14:paraId="2C8D9F3F" w14:textId="77777777" w:rsidR="00D06852" w:rsidRPr="005717B3" w:rsidRDefault="00D06852" w:rsidP="00D06852">
      <w:pPr>
        <w:pStyle w:val="Ttulo1"/>
        <w:tabs>
          <w:tab w:val="left" w:pos="142"/>
        </w:tabs>
        <w:spacing w:before="0"/>
        <w:ind w:left="567"/>
        <w:jc w:val="both"/>
        <w:rPr>
          <w:rFonts w:ascii="Arial" w:hAnsi="Arial" w:cs="Arial"/>
          <w:color w:val="auto"/>
          <w:sz w:val="20"/>
          <w:szCs w:val="20"/>
        </w:rPr>
      </w:pPr>
      <w:bookmarkStart w:id="63"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3"/>
    </w:p>
    <w:p w14:paraId="5022EEB4"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72C5F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2C63672E"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7C7A1C4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739C0E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4F00F0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487C9F6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6FFC574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EAC703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858F35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 xml:space="preserve">    </w:t>
      </w:r>
      <w:proofErr w:type="gramEnd"/>
      <w:r w:rsidRPr="005717B3">
        <w:rPr>
          <w:rFonts w:ascii="Arial" w:hAnsi="Arial" w:cs="Arial"/>
          <w:spacing w:val="-2"/>
          <w:sz w:val="20"/>
          <w:szCs w:val="20"/>
        </w:rPr>
        <w:t xml:space="preserve">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77B83BC"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87968FD" w14:textId="77777777" w:rsidR="00D06852"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54BD7366" w14:textId="77777777" w:rsidR="00D06852" w:rsidRPr="00A71192" w:rsidRDefault="00D06852" w:rsidP="00D06852">
      <w:pPr>
        <w:pStyle w:val="Corpodetexto"/>
        <w:tabs>
          <w:tab w:val="left" w:pos="142"/>
        </w:tabs>
        <w:spacing w:before="0" w:beforeAutospacing="0" w:after="0" w:afterAutospacing="0"/>
        <w:ind w:left="567"/>
        <w:jc w:val="both"/>
        <w:rPr>
          <w:rFonts w:ascii="Arial" w:hAnsi="Arial" w:cs="Arial"/>
          <w:b/>
          <w:bCs/>
          <w:sz w:val="20"/>
          <w:szCs w:val="20"/>
        </w:rPr>
      </w:pPr>
    </w:p>
    <w:p w14:paraId="0300E075" w14:textId="77777777" w:rsidR="00D06852" w:rsidRDefault="00D06852" w:rsidP="00D06852">
      <w:pPr>
        <w:pStyle w:val="Ttulo1"/>
        <w:spacing w:before="0"/>
        <w:jc w:val="both"/>
        <w:rPr>
          <w:rFonts w:ascii="Arial" w:hAnsi="Arial" w:cs="Arial"/>
          <w:color w:val="auto"/>
          <w:sz w:val="20"/>
          <w:szCs w:val="20"/>
        </w:rPr>
      </w:pPr>
      <w:bookmarkStart w:id="64" w:name="_Toc184908684"/>
    </w:p>
    <w:p w14:paraId="53AF9828" w14:textId="77777777" w:rsidR="00D06852" w:rsidRPr="005717B3" w:rsidRDefault="00D06852" w:rsidP="00D06852">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4"/>
    </w:p>
    <w:p w14:paraId="126D2475"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1C5288"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5717B3" w:rsidRDefault="00D06852" w:rsidP="00D06852">
      <w:pPr>
        <w:pStyle w:val="Ttulo1"/>
        <w:spacing w:before="0"/>
        <w:jc w:val="both"/>
        <w:rPr>
          <w:rFonts w:ascii="Arial" w:hAnsi="Arial" w:cs="Arial"/>
          <w:color w:val="auto"/>
          <w:sz w:val="20"/>
          <w:szCs w:val="20"/>
        </w:rPr>
      </w:pPr>
      <w:bookmarkStart w:id="65"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5"/>
    </w:p>
    <w:p w14:paraId="0BBAB83C"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53A98C9"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5717B3" w:rsidRDefault="00D06852" w:rsidP="00D06852">
      <w:pPr>
        <w:pStyle w:val="Ttulo1"/>
        <w:spacing w:before="0"/>
        <w:jc w:val="both"/>
        <w:rPr>
          <w:rFonts w:ascii="Arial" w:hAnsi="Arial" w:cs="Arial"/>
          <w:color w:val="auto"/>
          <w:sz w:val="20"/>
          <w:szCs w:val="20"/>
        </w:rPr>
      </w:pPr>
      <w:bookmarkStart w:id="66"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6"/>
    </w:p>
    <w:p w14:paraId="2C4CA234"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2F773F1" w14:textId="77777777" w:rsidR="00D06852" w:rsidRPr="005717B3" w:rsidRDefault="00D06852" w:rsidP="00D06852">
      <w:pPr>
        <w:pStyle w:val="Corpodetexto"/>
        <w:spacing w:before="252"/>
        <w:rPr>
          <w:rFonts w:ascii="Arial" w:hAnsi="Arial" w:cs="Arial"/>
          <w:sz w:val="20"/>
          <w:szCs w:val="20"/>
        </w:rPr>
      </w:pPr>
    </w:p>
    <w:p w14:paraId="3A27B03B" w14:textId="77777777" w:rsidR="00D06852" w:rsidRPr="005717B3" w:rsidRDefault="00D06852" w:rsidP="00D0685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FA08C72" w14:textId="77777777" w:rsidR="00D06852" w:rsidRPr="005717B3" w:rsidRDefault="00D06852" w:rsidP="00D0685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38B00D" w14:textId="77777777" w:rsidR="00D06852" w:rsidRPr="005717B3" w:rsidRDefault="00D06852" w:rsidP="00D06852">
      <w:pPr>
        <w:jc w:val="center"/>
        <w:rPr>
          <w:rFonts w:ascii="Arial" w:hAnsi="Arial" w:cs="Arial"/>
          <w:sz w:val="20"/>
          <w:szCs w:val="20"/>
        </w:rPr>
        <w:sectPr w:rsidR="00D06852" w:rsidRPr="005717B3" w:rsidSect="00D06852">
          <w:headerReference w:type="default" r:id="rId65"/>
          <w:footerReference w:type="default" r:id="rId66"/>
          <w:footerReference w:type="first" r:id="rId67"/>
          <w:type w:val="continuous"/>
          <w:pgSz w:w="11910" w:h="16840"/>
          <w:pgMar w:top="2340" w:right="428" w:bottom="800" w:left="860" w:header="248" w:footer="614" w:gutter="0"/>
          <w:cols w:space="720"/>
        </w:sectPr>
      </w:pPr>
    </w:p>
    <w:p w14:paraId="32C6DD3B" w14:textId="77777777" w:rsidR="00D06852" w:rsidRPr="005717B3" w:rsidRDefault="00D06852" w:rsidP="00D06852">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1221F9AD" w14:textId="77777777" w:rsidR="00D06852" w:rsidRPr="005717B3" w:rsidRDefault="00D06852" w:rsidP="00D06852">
      <w:pPr>
        <w:pStyle w:val="Ttulo1"/>
        <w:spacing w:before="0"/>
        <w:jc w:val="center"/>
        <w:rPr>
          <w:rFonts w:ascii="Arial" w:hAnsi="Arial" w:cs="Arial"/>
          <w:color w:val="auto"/>
          <w:spacing w:val="-2"/>
          <w:sz w:val="20"/>
          <w:szCs w:val="20"/>
          <w:u w:val="single"/>
        </w:rPr>
      </w:pPr>
      <w:bookmarkStart w:id="67"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7"/>
    </w:p>
    <w:p w14:paraId="3C742223"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roofErr w:type="gramStart"/>
      <w:r w:rsidRPr="005717B3">
        <w:rPr>
          <w:rFonts w:ascii="Arial" w:hAnsi="Arial" w:cs="Arial"/>
          <w:spacing w:val="-2"/>
          <w:sz w:val="20"/>
          <w:szCs w:val="20"/>
        </w:rPr>
        <w:t>.......................................................................................................................................</w:t>
      </w:r>
      <w:proofErr w:type="gramEnd"/>
    </w:p>
    <w:p w14:paraId="4E4E6CB5" w14:textId="77777777" w:rsidR="00D06852" w:rsidRPr="005717B3" w:rsidRDefault="00D06852" w:rsidP="00D0685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w:t>
      </w:r>
      <w:proofErr w:type="gramEnd"/>
      <w:r w:rsidRPr="005717B3">
        <w:rPr>
          <w:rFonts w:ascii="Arial" w:hAnsi="Arial" w:cs="Arial"/>
          <w:spacing w:val="80"/>
          <w:sz w:val="20"/>
          <w:szCs w:val="20"/>
        </w:rPr>
        <w:t xml:space="preserve"> </w:t>
      </w:r>
    </w:p>
    <w:p w14:paraId="31AD4D59"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z w:val="20"/>
          <w:szCs w:val="20"/>
        </w:rPr>
        <w:t xml:space="preserve">CNPJ/MF: </w:t>
      </w:r>
      <w:proofErr w:type="gramStart"/>
      <w:r w:rsidRPr="005717B3">
        <w:rPr>
          <w:rFonts w:ascii="Arial" w:hAnsi="Arial" w:cs="Arial"/>
          <w:sz w:val="20"/>
          <w:szCs w:val="20"/>
        </w:rPr>
        <w:t>................................................................</w:t>
      </w:r>
      <w:proofErr w:type="gramEnd"/>
      <w:r w:rsidRPr="005717B3">
        <w:rPr>
          <w:rFonts w:ascii="Arial" w:hAnsi="Arial" w:cs="Arial"/>
          <w:sz w:val="20"/>
          <w:szCs w:val="20"/>
        </w:rPr>
        <w:t xml:space="preserve"> FONE: (0xx</w:t>
      </w:r>
      <w:proofErr w:type="gramStart"/>
      <w:r w:rsidRPr="005717B3">
        <w:rPr>
          <w:rFonts w:ascii="Arial" w:hAnsi="Arial" w:cs="Arial"/>
          <w:sz w:val="20"/>
          <w:szCs w:val="20"/>
        </w:rPr>
        <w:t>) ...</w:t>
      </w:r>
      <w:proofErr w:type="gramEnd"/>
      <w:r w:rsidRPr="005717B3">
        <w:rPr>
          <w:rFonts w:ascii="Arial" w:hAnsi="Arial" w:cs="Arial"/>
          <w:sz w:val="20"/>
          <w:szCs w:val="20"/>
        </w:rPr>
        <w:t>...........</w:t>
      </w:r>
    </w:p>
    <w:p w14:paraId="607D10E5"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38FDF88F"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5717B3"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377E7C3" w14:textId="77777777" w:rsidR="00D06852" w:rsidRPr="005717B3"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717B3">
        <w:rPr>
          <w:rFonts w:ascii="Arial" w:hAnsi="Arial" w:cs="Arial"/>
          <w:sz w:val="20"/>
          <w:szCs w:val="20"/>
        </w:rPr>
        <w:t>infralegais</w:t>
      </w:r>
      <w:proofErr w:type="spellEnd"/>
      <w:r w:rsidRPr="005717B3">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5717B3"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8"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1F2CC0F" w14:textId="77777777" w:rsidR="00D06852" w:rsidRPr="005717B3"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w:t>
      </w:r>
      <w:proofErr w:type="gramStart"/>
      <w:r w:rsidRPr="005717B3">
        <w:rPr>
          <w:rFonts w:ascii="Arial" w:hAnsi="Arial" w:cs="Arial"/>
          <w:sz w:val="20"/>
          <w:szCs w:val="20"/>
        </w:rPr>
        <w:t xml:space="preserve">empregados executando trabalho degradante ou forçado, observando o disposto nos </w:t>
      </w:r>
      <w:hyperlink r:id="rId69">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70">
        <w:r w:rsidRPr="005717B3">
          <w:rPr>
            <w:rFonts w:ascii="Arial" w:hAnsi="Arial" w:cs="Arial"/>
            <w:sz w:val="20"/>
            <w:szCs w:val="20"/>
            <w:u w:val="single" w:color="000080"/>
          </w:rPr>
          <w:t>III e IV do art. 1º e no inciso III do art. 5º da Constituição Federal</w:t>
        </w:r>
        <w:proofErr w:type="gramEnd"/>
      </w:hyperlink>
      <w:r w:rsidRPr="005717B3">
        <w:rPr>
          <w:rFonts w:ascii="Arial" w:hAnsi="Arial" w:cs="Arial"/>
          <w:sz w:val="20"/>
          <w:szCs w:val="20"/>
        </w:rPr>
        <w:t>.</w:t>
      </w:r>
    </w:p>
    <w:p w14:paraId="7A8B13CB" w14:textId="77777777" w:rsidR="00D06852" w:rsidRPr="005717B3"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483435D" w14:textId="77777777" w:rsidR="00D06852" w:rsidRPr="005717B3"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7ABC20EC" w14:textId="77777777" w:rsidR="00D06852" w:rsidRPr="005717B3"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 xml:space="preserve">SIM </w:t>
      </w:r>
      <w:proofErr w:type="gramStart"/>
      <w:r w:rsidRPr="005717B3">
        <w:rPr>
          <w:rFonts w:ascii="Arial" w:hAnsi="Arial" w:cs="Arial"/>
          <w:b/>
          <w:sz w:val="20"/>
          <w:szCs w:val="20"/>
        </w:rPr>
        <w:t>(</w:t>
      </w:r>
      <w:r w:rsidRPr="005717B3">
        <w:rPr>
          <w:rFonts w:ascii="Arial" w:hAnsi="Arial" w:cs="Arial"/>
          <w:b/>
          <w:spacing w:val="80"/>
          <w:sz w:val="20"/>
          <w:szCs w:val="20"/>
        </w:rPr>
        <w:t xml:space="preserve"> </w:t>
      </w:r>
      <w:proofErr w:type="gramEnd"/>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1E47EB48" w14:textId="77777777" w:rsidR="00D06852" w:rsidRPr="005717B3"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w:t>
      </w:r>
      <w:proofErr w:type="spellStart"/>
      <w:r w:rsidRPr="005717B3">
        <w:rPr>
          <w:rFonts w:ascii="Arial" w:hAnsi="Arial" w:cs="Arial"/>
          <w:spacing w:val="-2"/>
          <w:sz w:val="20"/>
          <w:szCs w:val="20"/>
        </w:rPr>
        <w:t>aac</w:t>
      </w:r>
      <w:proofErr w:type="spellEnd"/>
      <w:proofErr w:type="gramStart"/>
      <w:r w:rsidRPr="005717B3">
        <w:rPr>
          <w:rFonts w:ascii="Arial" w:hAnsi="Arial" w:cs="Arial"/>
          <w:spacing w:val="-2"/>
          <w:sz w:val="20"/>
          <w:szCs w:val="20"/>
        </w:rPr>
        <w:t>),</w:t>
      </w:r>
      <w:proofErr w:type="gramEnd"/>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9264" behindDoc="1" locked="0" layoutInCell="1" allowOverlap="1" wp14:anchorId="3DDE241A" wp14:editId="0E1BBFF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7A502A" id="Graphic 162" o:spid="_x0000_s1026" style="position:absolute;margin-left:49.7pt;margin-top:12.4pt;width:104.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5717B3"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8"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8"/>
    </w:p>
    <w:p w14:paraId="266DDF48"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601B8294"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A6D552A"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6F68E739"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proofErr w:type="gramStart"/>
      <w:r w:rsidRPr="005717B3">
        <w:rPr>
          <w:rFonts w:ascii="Arial" w:hAnsi="Arial" w:cs="Arial"/>
          <w:sz w:val="20"/>
          <w:szCs w:val="20"/>
        </w:rPr>
        <w:t>(</w:t>
      </w:r>
      <w:r w:rsidRPr="005717B3">
        <w:rPr>
          <w:rFonts w:ascii="Arial" w:hAnsi="Arial" w:cs="Arial"/>
          <w:spacing w:val="79"/>
          <w:w w:val="150"/>
          <w:sz w:val="20"/>
          <w:szCs w:val="20"/>
        </w:rPr>
        <w:t xml:space="preserve"> </w:t>
      </w:r>
      <w:proofErr w:type="gramEnd"/>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267B740A" w14:textId="77777777" w:rsidR="00D06852" w:rsidRPr="005717B3"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91F60B2" w14:textId="77777777" w:rsidR="00D06852" w:rsidRPr="005717B3"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5717B3"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FD88FDD" w14:textId="77777777" w:rsidR="00D06852" w:rsidRPr="005717B3"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604C6C38" w14:textId="77777777" w:rsidR="0046569A" w:rsidRDefault="0046569A"/>
    <w:sectPr w:rsidR="0046569A" w:rsidSect="00D06852">
      <w:headerReference w:type="default" r:id="rId71"/>
      <w:footerReference w:type="default" r:id="rId72"/>
      <w:headerReference w:type="first" r:id="rId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14763D" w14:textId="77777777" w:rsidR="005B3FFB" w:rsidRDefault="005B3FFB">
      <w:pPr>
        <w:spacing w:after="0" w:line="240" w:lineRule="auto"/>
      </w:pPr>
      <w:r>
        <w:separator/>
      </w:r>
    </w:p>
  </w:endnote>
  <w:endnote w:type="continuationSeparator" w:id="0">
    <w:p w14:paraId="0F116DA6" w14:textId="77777777" w:rsidR="005B3FFB" w:rsidRDefault="005B3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auto"/>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Noto Sans CJK SC Regular">
    <w:altName w:val="Times New Roma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CBDDC"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1BA613EC" wp14:editId="4D5708C5">
              <wp:simplePos x="0" y="0"/>
              <wp:positionH relativeFrom="page">
                <wp:posOffset>6871461</wp:posOffset>
              </wp:positionH>
              <wp:positionV relativeFrom="page">
                <wp:posOffset>10162996</wp:posOffset>
              </wp:positionV>
              <wp:extent cx="205104" cy="152400"/>
              <wp:effectExtent l="0" t="0" r="0" b="0"/>
              <wp:wrapNone/>
              <wp:docPr id="656221422"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1C7645">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" filled="f" stroked="f">
              <v:path arrowok="t"/>
              <v:textbox inset="0,0,0,0">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1C7645">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41C181"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59776" behindDoc="1" locked="0" layoutInCell="1" allowOverlap="1" wp14:anchorId="498258CE" wp14:editId="2895B9AB">
              <wp:simplePos x="0" y="0"/>
              <wp:positionH relativeFrom="page">
                <wp:posOffset>6871461</wp:posOffset>
              </wp:positionH>
              <wp:positionV relativeFrom="page">
                <wp:posOffset>10162996</wp:posOffset>
              </wp:positionV>
              <wp:extent cx="205104" cy="152400"/>
              <wp:effectExtent l="0" t="0" r="0" b="0"/>
              <wp:wrapNone/>
              <wp:docPr id="1060061006"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8258CE" id="_x0000_t202" coordsize="21600,21600" o:spt="202" path="m,l,21600r21600,l21600,xe">
              <v:stroke joinstyle="miter"/>
              <v:path gradientshapeok="t" o:connecttype="rect"/>
            </v:shapetype>
            <v:shape id="_x0000_s1028" type="#_x0000_t202" style="position:absolute;margin-left:541.05pt;margin-top:800.25pt;width:16.15pt;height:1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612993"/>
      <w:docPartObj>
        <w:docPartGallery w:val="Page Numbers (Bottom of Page)"/>
        <w:docPartUnique/>
      </w:docPartObj>
    </w:sdtPr>
    <w:sdtEndPr/>
    <w:sdtContent>
      <w:p w14:paraId="597D6F4F"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3C241B37" w14:textId="77777777" w:rsidR="00496D44" w:rsidRDefault="00496D44">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5680"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1C7645">
                            <w:rPr>
                              <w:noProof/>
                              <w:spacing w:val="-5"/>
                              <w:sz w:val="18"/>
                            </w:rPr>
                            <w:t>43</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41.05pt;margin-top:800.25pt;width:16.15pt;height:12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" filled="f" stroked="f">
              <v:path arrowok="t"/>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1C7645">
                      <w:rPr>
                        <w:noProof/>
                        <w:spacing w:val="-5"/>
                        <w:sz w:val="18"/>
                      </w:rPr>
                      <w:t>43</w:t>
                    </w:r>
                    <w:r>
                      <w:rPr>
                        <w:spacing w:val="-5"/>
                        <w:sz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481FC33C" w14:textId="77777777" w:rsidR="005B3FFB" w:rsidRDefault="005B3FFB">
        <w:pPr>
          <w:pStyle w:val="Rodap"/>
          <w:jc w:val="right"/>
        </w:pPr>
        <w:r>
          <w:fldChar w:fldCharType="begin"/>
        </w:r>
        <w:r>
          <w:instrText>PAGE   \* MERGEFORMAT</w:instrText>
        </w:r>
        <w:r>
          <w:fldChar w:fldCharType="separate"/>
        </w:r>
        <w:r w:rsidR="001C7645">
          <w:rPr>
            <w:noProof/>
          </w:rPr>
          <w:t>44</w:t>
        </w:r>
        <w:r>
          <w:fldChar w:fldCharType="end"/>
        </w:r>
      </w:p>
    </w:sdtContent>
  </w:sdt>
  <w:p w14:paraId="0591A580" w14:textId="77777777" w:rsidR="005B3FFB" w:rsidRDefault="005B3FFB">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567204" w14:textId="77777777" w:rsidR="005B3FFB" w:rsidRDefault="005B3FFB">
      <w:pPr>
        <w:spacing w:after="0" w:line="240" w:lineRule="auto"/>
      </w:pPr>
      <w:r>
        <w:separator/>
      </w:r>
    </w:p>
  </w:footnote>
  <w:footnote w:type="continuationSeparator" w:id="0">
    <w:p w14:paraId="02B3D29F" w14:textId="77777777" w:rsidR="005B3FFB" w:rsidRDefault="005B3F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E8243" w14:textId="77777777" w:rsidR="00496D44" w:rsidRPr="00BC2589" w:rsidRDefault="00496D44" w:rsidP="00AF01D6">
    <w:pPr>
      <w:pStyle w:val="Cabealho"/>
    </w:pPr>
    <w:r>
      <w:rPr>
        <w:noProof/>
        <w:lang w:eastAsia="pt-BR"/>
      </w:rPr>
      <w:drawing>
        <wp:anchor distT="0" distB="0" distL="114300" distR="114300" simplePos="0" relativeHeight="251658752"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2144361157" name="Imagem 214436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A11F87" w14:textId="77777777" w:rsidR="00496D44" w:rsidRPr="00BC2589" w:rsidRDefault="00496D44" w:rsidP="00AF01D6">
    <w:pPr>
      <w:pStyle w:val="Cabealho"/>
    </w:pPr>
    <w:r>
      <w:rPr>
        <w:noProof/>
        <w:lang w:eastAsia="pt-BR"/>
      </w:rPr>
      <w:drawing>
        <wp:anchor distT="0" distB="0" distL="114300" distR="114300" simplePos="0" relativeHeight="251660800" behindDoc="1" locked="0" layoutInCell="1" allowOverlap="1" wp14:anchorId="1F539B88" wp14:editId="6582768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680320533" name="Imagem 1680320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B8FB7" w14:textId="77777777" w:rsidR="005B3FFB" w:rsidRPr="00BC2589" w:rsidRDefault="005B3FFB" w:rsidP="00AF01D6">
    <w:pPr>
      <w:pStyle w:val="Cabealho"/>
    </w:pPr>
    <w:r>
      <w:rPr>
        <w:noProof/>
        <w:lang w:eastAsia="pt-BR"/>
      </w:rPr>
      <w:drawing>
        <wp:anchor distT="0" distB="0" distL="114300" distR="114300" simplePos="0" relativeHeight="251656704"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21742742" name="Imagem 32174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o:ole="" fillcolor="window">
                <v:imagedata r:id="rId1" o:title=""/>
              </v:shape>
              <o:OLEObject Type="Embed" ProgID="PBrush" ShapeID="_x0000_i1025" DrawAspect="Content" ObjectID="_1824008285"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88B9CA" w14:textId="77777777" w:rsidR="00D06852" w:rsidRPr="009B26DE" w:rsidRDefault="00D06852" w:rsidP="009B26DE">
    <w:pPr>
      <w:pStyle w:val="Cabealho"/>
    </w:pPr>
    <w:r>
      <w:rPr>
        <w:noProof/>
        <w:lang w:eastAsia="pt-BR"/>
      </w:rPr>
      <w:drawing>
        <wp:anchor distT="0" distB="0" distL="114300" distR="114300" simplePos="0" relativeHeight="251654656"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2378FB"/>
    <w:multiLevelType w:val="multilevel"/>
    <w:tmpl w:val="6B923B18"/>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ascii="Arial" w:eastAsia="Times New Roman" w:hAnsi="Arial" w:cs="Arial" w:hint="default"/>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2">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nsid w:val="03C54522"/>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BF27D30"/>
    <w:multiLevelType w:val="multilevel"/>
    <w:tmpl w:val="7C30AAD4"/>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nsid w:val="0F6673D0"/>
    <w:multiLevelType w:val="multilevel"/>
    <w:tmpl w:val="6ECC0C54"/>
    <w:lvl w:ilvl="0">
      <w:start w:val="15"/>
      <w:numFmt w:val="decimal"/>
      <w:lvlText w:val="%1"/>
      <w:lvlJc w:val="left"/>
      <w:pPr>
        <w:ind w:left="420" w:hanging="420"/>
      </w:pPr>
      <w:rPr>
        <w:rFonts w:hint="default"/>
        <w:b w:val="0"/>
      </w:rPr>
    </w:lvl>
    <w:lvl w:ilvl="1">
      <w:start w:val="9"/>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6">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7">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8">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0">
    <w:nsid w:val="27063B86"/>
    <w:multiLevelType w:val="hybridMultilevel"/>
    <w:tmpl w:val="6D1EA4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5FD5632"/>
    <w:multiLevelType w:val="multilevel"/>
    <w:tmpl w:val="26726A2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4">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5">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6">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9">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1">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4496463"/>
    <w:multiLevelType w:val="multilevel"/>
    <w:tmpl w:val="3442127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5">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8">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5C765F2D"/>
    <w:multiLevelType w:val="multilevel"/>
    <w:tmpl w:val="81F8898A"/>
    <w:lvl w:ilvl="0">
      <w:start w:val="15"/>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1">
    <w:nsid w:val="5D01370F"/>
    <w:multiLevelType w:val="multilevel"/>
    <w:tmpl w:val="7E92093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nsid w:val="64BE0F7D"/>
    <w:multiLevelType w:val="multilevel"/>
    <w:tmpl w:val="A19A2FC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5">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08D1E38"/>
    <w:multiLevelType w:val="multilevel"/>
    <w:tmpl w:val="16C01308"/>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8">
    <w:nsid w:val="70CA437B"/>
    <w:multiLevelType w:val="hybridMultilevel"/>
    <w:tmpl w:val="04F68D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20152AD"/>
    <w:multiLevelType w:val="multilevel"/>
    <w:tmpl w:val="825A44D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2">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3">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7F7C1251"/>
    <w:multiLevelType w:val="singleLevel"/>
    <w:tmpl w:val="7F7C1251"/>
    <w:lvl w:ilvl="0">
      <w:start w:val="15"/>
      <w:numFmt w:val="decimal"/>
      <w:pStyle w:val="Nvel2-Opcional"/>
      <w:lvlText w:val="%1."/>
      <w:lvlJc w:val="left"/>
    </w:lvl>
  </w:abstractNum>
  <w:num w:numId="1">
    <w:abstractNumId w:val="14"/>
  </w:num>
  <w:num w:numId="2">
    <w:abstractNumId w:val="0"/>
  </w:num>
  <w:num w:numId="3">
    <w:abstractNumId w:val="50"/>
  </w:num>
  <w:num w:numId="4">
    <w:abstractNumId w:val="54"/>
  </w:num>
  <w:num w:numId="5">
    <w:abstractNumId w:val="27"/>
  </w:num>
  <w:num w:numId="6">
    <w:abstractNumId w:val="21"/>
  </w:num>
  <w:num w:numId="7">
    <w:abstractNumId w:val="36"/>
  </w:num>
  <w:num w:numId="8">
    <w:abstractNumId w:val="46"/>
  </w:num>
  <w:num w:numId="9">
    <w:abstractNumId w:val="35"/>
  </w:num>
  <w:num w:numId="10">
    <w:abstractNumId w:val="44"/>
  </w:num>
  <w:num w:numId="11">
    <w:abstractNumId w:val="10"/>
  </w:num>
  <w:num w:numId="12">
    <w:abstractNumId w:val="11"/>
  </w:num>
  <w:num w:numId="13">
    <w:abstractNumId w:val="51"/>
  </w:num>
  <w:num w:numId="14">
    <w:abstractNumId w:val="52"/>
  </w:num>
  <w:num w:numId="15">
    <w:abstractNumId w:val="38"/>
  </w:num>
  <w:num w:numId="16">
    <w:abstractNumId w:val="55"/>
  </w:num>
  <w:num w:numId="17">
    <w:abstractNumId w:val="18"/>
  </w:num>
  <w:num w:numId="18">
    <w:abstractNumId w:val="39"/>
  </w:num>
  <w:num w:numId="19">
    <w:abstractNumId w:val="12"/>
  </w:num>
  <w:num w:numId="20">
    <w:abstractNumId w:val="26"/>
  </w:num>
  <w:num w:numId="21">
    <w:abstractNumId w:val="53"/>
  </w:num>
  <w:num w:numId="22">
    <w:abstractNumId w:val="19"/>
  </w:num>
  <w:num w:numId="23">
    <w:abstractNumId w:val="24"/>
  </w:num>
  <w:num w:numId="24">
    <w:abstractNumId w:val="8"/>
  </w:num>
  <w:num w:numId="25">
    <w:abstractNumId w:val="4"/>
  </w:num>
  <w:num w:numId="26">
    <w:abstractNumId w:val="15"/>
  </w:num>
  <w:num w:numId="27">
    <w:abstractNumId w:val="42"/>
  </w:num>
  <w:num w:numId="28">
    <w:abstractNumId w:val="37"/>
  </w:num>
  <w:num w:numId="29">
    <w:abstractNumId w:val="28"/>
  </w:num>
  <w:num w:numId="30">
    <w:abstractNumId w:val="25"/>
  </w:num>
  <w:num w:numId="31">
    <w:abstractNumId w:val="23"/>
  </w:num>
  <w:num w:numId="32">
    <w:abstractNumId w:val="2"/>
  </w:num>
  <w:num w:numId="33">
    <w:abstractNumId w:val="31"/>
  </w:num>
  <w:num w:numId="34">
    <w:abstractNumId w:val="13"/>
  </w:num>
  <w:num w:numId="35">
    <w:abstractNumId w:val="32"/>
  </w:num>
  <w:num w:numId="36">
    <w:abstractNumId w:val="29"/>
  </w:num>
  <w:num w:numId="37">
    <w:abstractNumId w:val="5"/>
  </w:num>
  <w:num w:numId="38">
    <w:abstractNumId w:val="6"/>
  </w:num>
  <w:num w:numId="39">
    <w:abstractNumId w:val="45"/>
  </w:num>
  <w:num w:numId="40">
    <w:abstractNumId w:val="30"/>
  </w:num>
  <w:num w:numId="41">
    <w:abstractNumId w:val="47"/>
  </w:num>
  <w:num w:numId="42">
    <w:abstractNumId w:val="17"/>
  </w:num>
  <w:num w:numId="43">
    <w:abstractNumId w:val="1"/>
  </w:num>
  <w:num w:numId="44">
    <w:abstractNumId w:val="41"/>
  </w:num>
  <w:num w:numId="45">
    <w:abstractNumId w:val="48"/>
  </w:num>
  <w:num w:numId="46">
    <w:abstractNumId w:val="22"/>
  </w:num>
  <w:num w:numId="47">
    <w:abstractNumId w:val="16"/>
  </w:num>
  <w:num w:numId="48">
    <w:abstractNumId w:val="34"/>
  </w:num>
  <w:num w:numId="49">
    <w:abstractNumId w:val="49"/>
  </w:num>
  <w:num w:numId="50">
    <w:abstractNumId w:val="7"/>
  </w:num>
  <w:num w:numId="51">
    <w:abstractNumId w:val="43"/>
  </w:num>
  <w:num w:numId="52">
    <w:abstractNumId w:val="40"/>
  </w:num>
  <w:num w:numId="53">
    <w:abstractNumId w:val="20"/>
  </w:num>
  <w:num w:numId="54">
    <w:abstractNumId w:val="9"/>
  </w:num>
  <w:num w:numId="55">
    <w:abstractNumId w:val="3"/>
  </w:num>
  <w:num w:numId="56">
    <w:abstractNumId w:val="3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891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852"/>
    <w:rsid w:val="00062571"/>
    <w:rsid w:val="000A4C60"/>
    <w:rsid w:val="000E5D91"/>
    <w:rsid w:val="000F3DD7"/>
    <w:rsid w:val="0011662A"/>
    <w:rsid w:val="00116A5B"/>
    <w:rsid w:val="00170973"/>
    <w:rsid w:val="00170F98"/>
    <w:rsid w:val="001773B9"/>
    <w:rsid w:val="001C7645"/>
    <w:rsid w:val="001F73F2"/>
    <w:rsid w:val="00232AFF"/>
    <w:rsid w:val="00395A82"/>
    <w:rsid w:val="003D7064"/>
    <w:rsid w:val="004359EB"/>
    <w:rsid w:val="0046569A"/>
    <w:rsid w:val="00480D75"/>
    <w:rsid w:val="00496D44"/>
    <w:rsid w:val="00514A44"/>
    <w:rsid w:val="005357F9"/>
    <w:rsid w:val="00580377"/>
    <w:rsid w:val="005B3FFB"/>
    <w:rsid w:val="005B5109"/>
    <w:rsid w:val="00622EBD"/>
    <w:rsid w:val="00683319"/>
    <w:rsid w:val="00691002"/>
    <w:rsid w:val="00712C0E"/>
    <w:rsid w:val="00713AB1"/>
    <w:rsid w:val="007461F2"/>
    <w:rsid w:val="007615EB"/>
    <w:rsid w:val="007740A2"/>
    <w:rsid w:val="0079698E"/>
    <w:rsid w:val="007B5178"/>
    <w:rsid w:val="007B5B96"/>
    <w:rsid w:val="008065A5"/>
    <w:rsid w:val="008236A3"/>
    <w:rsid w:val="0083362C"/>
    <w:rsid w:val="008408EF"/>
    <w:rsid w:val="008A6E76"/>
    <w:rsid w:val="008B4F22"/>
    <w:rsid w:val="008F17E3"/>
    <w:rsid w:val="00954CFA"/>
    <w:rsid w:val="00991851"/>
    <w:rsid w:val="009C2268"/>
    <w:rsid w:val="009E52B6"/>
    <w:rsid w:val="00A37F9C"/>
    <w:rsid w:val="00A73A5B"/>
    <w:rsid w:val="00A75DCB"/>
    <w:rsid w:val="00A809CE"/>
    <w:rsid w:val="00AB4514"/>
    <w:rsid w:val="00AD121B"/>
    <w:rsid w:val="00AD24C3"/>
    <w:rsid w:val="00B37237"/>
    <w:rsid w:val="00B41C59"/>
    <w:rsid w:val="00B46AED"/>
    <w:rsid w:val="00B57068"/>
    <w:rsid w:val="00C23509"/>
    <w:rsid w:val="00C315CE"/>
    <w:rsid w:val="00CA2AED"/>
    <w:rsid w:val="00CB07E0"/>
    <w:rsid w:val="00CF50E0"/>
    <w:rsid w:val="00D06852"/>
    <w:rsid w:val="00D4032C"/>
    <w:rsid w:val="00D41990"/>
    <w:rsid w:val="00D554AF"/>
    <w:rsid w:val="00DA58D7"/>
    <w:rsid w:val="00DB75C3"/>
    <w:rsid w:val="00E15BE9"/>
    <w:rsid w:val="00E37B4B"/>
    <w:rsid w:val="00E404F1"/>
    <w:rsid w:val="00E47655"/>
    <w:rsid w:val="00E5127D"/>
    <w:rsid w:val="00E74607"/>
    <w:rsid w:val="00E91834"/>
    <w:rsid w:val="00EB6115"/>
    <w:rsid w:val="00EC56D5"/>
    <w:rsid w:val="00EC5D05"/>
    <w:rsid w:val="00F5178F"/>
    <w:rsid w:val="00F87642"/>
    <w:rsid w:val="00FB539F"/>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14:docId w14:val="0DB0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uiPriority w:val="99"/>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uiPriority w:val="99"/>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Hyperlink" w:qFormat="1"/>
    <w:lsdException w:name="FollowedHyperlink" w:qFormat="1"/>
    <w:lsdException w:name="Strong" w:semiHidden="0" w:uiPriority="0"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uiPriority w:val="99"/>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uiPriority w:val="99"/>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uiPriority w:val="99"/>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crcap.tce.pr.gov.br/ConsultarImpedidos.aspx" TargetMode="External"/><Relationship Id="rId11"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footer" Target="footer5.xm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footer" Target="footer2.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saopedrodoiguacu.pr.gov.br/licitacao" TargetMode="External"/><Relationship Id="rId56" Type="http://schemas.openxmlformats.org/officeDocument/2006/relationships/hyperlink" Target="https://ouroverdedooeste.atende.net/" TargetMode="External"/><Relationship Id="rId64" Type="http://schemas.openxmlformats.org/officeDocument/2006/relationships/footer" Target="footer4.xml"/><Relationship Id="rId69" Type="http://schemas.openxmlformats.org/officeDocument/2006/relationships/hyperlink" Target="https://www.planalto.gov.br/ccivil_03/constituicao/constituicaocompilado.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7.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67" Type="http://schemas.openxmlformats.org/officeDocument/2006/relationships/footer" Target="footer6.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saopedrodoiguacu.pr.gov.br" TargetMode="External"/><Relationship Id="rId62" Type="http://schemas.openxmlformats.org/officeDocument/2006/relationships/header" Target="header2.xml"/><Relationship Id="rId70" Type="http://schemas.openxmlformats.org/officeDocument/2006/relationships/hyperlink" Target="https://www.planalto.gov.br/ccivil_03/constituicao/constituicaocompilado.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cnj.jus.br/improbidade_adm/consultar_requerido.php" TargetMode="External"/><Relationship Id="rId36" Type="http://schemas.openxmlformats.org/officeDocument/2006/relationships/hyperlink" Target="http://www.tst.jus.br/"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footer" Target="footer1.xml"/><Relationship Id="rId65" Type="http://schemas.openxmlformats.org/officeDocument/2006/relationships/header" Target="header3.xml"/><Relationship Id="rId73"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s://bllcompras.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honorioserpa.pr.gov.br/portal-da-transparencia" TargetMode="External"/><Relationship Id="rId7" Type="http://schemas.openxmlformats.org/officeDocument/2006/relationships/footnotes" Target="footnotes.xml"/><Relationship Id="rId71"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DFAD1-5537-409A-97AF-1F3082169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44</Pages>
  <Words>19813</Words>
  <Characters>106995</Characters>
  <Application>Microsoft Office Word</Application>
  <DocSecurity>0</DocSecurity>
  <Lines>891</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cp:lastModifiedBy>
  <cp:revision>47</cp:revision>
  <cp:lastPrinted>2025-11-07T11:11:00Z</cp:lastPrinted>
  <dcterms:created xsi:type="dcterms:W3CDTF">2025-09-19T12:18:00Z</dcterms:created>
  <dcterms:modified xsi:type="dcterms:W3CDTF">2025-11-07T11:12:00Z</dcterms:modified>
</cp:coreProperties>
</file>