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70D77" w14:textId="77777777" w:rsidR="00FB175D" w:rsidRPr="0074706E" w:rsidRDefault="00FB175D" w:rsidP="00FB175D">
      <w:pPr>
        <w:jc w:val="center"/>
        <w:rPr>
          <w:rFonts w:ascii="Arial" w:hAnsi="Arial" w:cs="Arial"/>
          <w:b/>
          <w:bCs/>
          <w:sz w:val="28"/>
          <w:szCs w:val="28"/>
        </w:rPr>
      </w:pPr>
    </w:p>
    <w:p w14:paraId="502C66DF" w14:textId="3D9349E8" w:rsidR="00FB175D" w:rsidRPr="0074706E" w:rsidRDefault="00FB175D" w:rsidP="00FB175D">
      <w:pPr>
        <w:jc w:val="center"/>
        <w:rPr>
          <w:rFonts w:ascii="Arial" w:hAnsi="Arial" w:cs="Arial"/>
          <w:b/>
          <w:bCs/>
        </w:rPr>
      </w:pPr>
      <w:r w:rsidRPr="0074706E">
        <w:rPr>
          <w:rFonts w:ascii="Arial" w:hAnsi="Arial" w:cs="Arial"/>
          <w:b/>
          <w:bCs/>
        </w:rPr>
        <w:t xml:space="preserve">CONCORRÊNCIA N° </w:t>
      </w:r>
      <w:r w:rsidR="00F0362A" w:rsidRPr="0074706E">
        <w:rPr>
          <w:rFonts w:ascii="Arial" w:hAnsi="Arial" w:cs="Arial"/>
          <w:b/>
          <w:bCs/>
        </w:rPr>
        <w:t>007/2025</w:t>
      </w:r>
    </w:p>
    <w:p w14:paraId="52734E48" w14:textId="77777777" w:rsidR="00FB175D" w:rsidRPr="0074706E" w:rsidRDefault="00FB175D" w:rsidP="00FB175D">
      <w:pPr>
        <w:rPr>
          <w:rFonts w:ascii="Arial" w:hAnsi="Arial" w:cs="Arial"/>
          <w:b/>
          <w:bCs/>
        </w:rPr>
      </w:pPr>
    </w:p>
    <w:p w14:paraId="12520548" w14:textId="77777777" w:rsidR="008870FC" w:rsidRPr="0074706E" w:rsidRDefault="008870FC" w:rsidP="00FB175D">
      <w:pPr>
        <w:spacing w:line="259" w:lineRule="auto"/>
        <w:rPr>
          <w:rFonts w:ascii="Arial" w:hAnsi="Arial" w:cs="Arial"/>
          <w:b/>
          <w:bCs/>
        </w:rPr>
      </w:pPr>
    </w:p>
    <w:p w14:paraId="6FA14FC1" w14:textId="77777777" w:rsidR="008870FC" w:rsidRPr="0074706E" w:rsidRDefault="008870FC" w:rsidP="00FB175D">
      <w:pPr>
        <w:spacing w:line="259" w:lineRule="auto"/>
        <w:rPr>
          <w:rFonts w:ascii="Arial" w:hAnsi="Arial" w:cs="Arial"/>
          <w:b/>
          <w:bCs/>
        </w:rPr>
      </w:pPr>
    </w:p>
    <w:p w14:paraId="026A50B6" w14:textId="77777777" w:rsidR="00FB175D" w:rsidRPr="0074706E" w:rsidRDefault="00FB175D" w:rsidP="00FB175D">
      <w:pPr>
        <w:spacing w:line="259" w:lineRule="auto"/>
        <w:rPr>
          <w:rFonts w:ascii="Arial" w:hAnsi="Arial" w:cs="Arial"/>
          <w:b/>
          <w:bCs/>
        </w:rPr>
      </w:pPr>
      <w:r w:rsidRPr="0074706E">
        <w:rPr>
          <w:rFonts w:ascii="Arial" w:hAnsi="Arial" w:cs="Arial"/>
          <w:b/>
          <w:bCs/>
        </w:rPr>
        <w:t xml:space="preserve">CONTRATANTE </w:t>
      </w:r>
    </w:p>
    <w:p w14:paraId="43A70D7D" w14:textId="77777777" w:rsidR="00FB175D" w:rsidRPr="0074706E" w:rsidRDefault="00FB175D" w:rsidP="00FB175D">
      <w:pPr>
        <w:rPr>
          <w:rFonts w:ascii="Arial" w:hAnsi="Arial" w:cs="Arial"/>
        </w:rPr>
      </w:pPr>
      <w:r w:rsidRPr="0074706E">
        <w:rPr>
          <w:rFonts w:ascii="Arial" w:hAnsi="Arial" w:cs="Arial"/>
        </w:rPr>
        <w:t>Município de São Pedro do Iguaçu</w:t>
      </w:r>
    </w:p>
    <w:p w14:paraId="7ABD572A" w14:textId="77777777" w:rsidR="00FB175D" w:rsidRPr="0074706E" w:rsidRDefault="00FB175D" w:rsidP="00FB175D">
      <w:pPr>
        <w:rPr>
          <w:rFonts w:ascii="Arial" w:hAnsi="Arial" w:cs="Arial"/>
        </w:rPr>
      </w:pPr>
    </w:p>
    <w:p w14:paraId="4CC5E689" w14:textId="77777777" w:rsidR="00FB175D" w:rsidRPr="0074706E" w:rsidRDefault="00FB175D" w:rsidP="00FB175D">
      <w:pPr>
        <w:rPr>
          <w:rFonts w:ascii="Arial" w:hAnsi="Arial" w:cs="Arial"/>
          <w:b/>
          <w:bCs/>
        </w:rPr>
      </w:pPr>
    </w:p>
    <w:p w14:paraId="5F29EE68" w14:textId="77777777" w:rsidR="00FB175D" w:rsidRPr="0074706E" w:rsidRDefault="00FB175D" w:rsidP="00FB175D">
      <w:pPr>
        <w:rPr>
          <w:rFonts w:ascii="Arial" w:hAnsi="Arial" w:cs="Arial"/>
          <w:b/>
          <w:bCs/>
        </w:rPr>
      </w:pPr>
      <w:r w:rsidRPr="0074706E">
        <w:rPr>
          <w:rFonts w:ascii="Arial" w:hAnsi="Arial" w:cs="Arial"/>
          <w:b/>
          <w:bCs/>
        </w:rPr>
        <w:t>OBJETO</w:t>
      </w:r>
    </w:p>
    <w:p w14:paraId="19F03504" w14:textId="77777777" w:rsidR="00F0362A" w:rsidRPr="0074706E" w:rsidRDefault="00F0362A" w:rsidP="00F0362A">
      <w:pPr>
        <w:jc w:val="both"/>
        <w:rPr>
          <w:rFonts w:ascii="Arial" w:hAnsi="Arial" w:cs="Arial"/>
        </w:rPr>
      </w:pPr>
      <w:r w:rsidRPr="0074706E">
        <w:rPr>
          <w:rFonts w:ascii="Arial" w:hAnsi="Arial" w:cs="Arial"/>
        </w:rPr>
        <w:t>Construção de 20 Casas Habitacionais pelo Programa FNHIS Sub-50, com área de 53,86 m² por unidade, área total de 1077,20m².</w:t>
      </w:r>
    </w:p>
    <w:p w14:paraId="66AC0769" w14:textId="217DDEC2" w:rsidR="00FB175D" w:rsidRPr="0074706E" w:rsidRDefault="00FB175D" w:rsidP="00FB175D">
      <w:pPr>
        <w:jc w:val="both"/>
        <w:rPr>
          <w:rFonts w:ascii="Arial" w:hAnsi="Arial" w:cs="Arial"/>
        </w:rPr>
      </w:pPr>
    </w:p>
    <w:p w14:paraId="70A53C1B" w14:textId="77777777" w:rsidR="00FB175D" w:rsidRPr="0074706E" w:rsidRDefault="00FB175D" w:rsidP="00FB175D">
      <w:pPr>
        <w:rPr>
          <w:rFonts w:ascii="Arial" w:hAnsi="Arial" w:cs="Arial"/>
        </w:rPr>
      </w:pPr>
    </w:p>
    <w:p w14:paraId="0DFFC668" w14:textId="77777777" w:rsidR="00FB175D" w:rsidRPr="0074706E" w:rsidRDefault="00FB175D" w:rsidP="00FB175D">
      <w:pPr>
        <w:rPr>
          <w:rFonts w:ascii="Arial" w:hAnsi="Arial" w:cs="Arial"/>
          <w:b/>
          <w:bCs/>
        </w:rPr>
      </w:pPr>
    </w:p>
    <w:p w14:paraId="286B3B28" w14:textId="77777777" w:rsidR="00FB175D" w:rsidRPr="0074706E" w:rsidRDefault="00FB175D" w:rsidP="00FB175D">
      <w:pPr>
        <w:rPr>
          <w:rFonts w:ascii="Arial" w:hAnsi="Arial" w:cs="Arial"/>
          <w:b/>
          <w:bCs/>
        </w:rPr>
      </w:pPr>
      <w:r w:rsidRPr="0074706E">
        <w:rPr>
          <w:rFonts w:ascii="Arial" w:hAnsi="Arial" w:cs="Arial"/>
          <w:b/>
          <w:bCs/>
        </w:rPr>
        <w:t>VALOR TOTAL DA CONTRATAÇÃO</w:t>
      </w:r>
    </w:p>
    <w:p w14:paraId="34C929ED" w14:textId="3CAB963B" w:rsidR="00FB175D" w:rsidRPr="0074706E" w:rsidRDefault="005041F4" w:rsidP="00FB175D">
      <w:pPr>
        <w:rPr>
          <w:rFonts w:ascii="Arial" w:hAnsi="Arial" w:cs="Arial"/>
        </w:rPr>
      </w:pPr>
      <w:bookmarkStart w:id="0" w:name="_Hlk171089073"/>
      <w:r w:rsidRPr="0074706E">
        <w:rPr>
          <w:rFonts w:ascii="Arial" w:eastAsia="Calibri" w:hAnsi="Arial" w:cs="Arial"/>
        </w:rPr>
        <w:t>R$ 2.877.415,76 (dois milhões, oitocentos e setenta e sete mil, quatrocentos e quinze reais e setenta e seis centavos</w:t>
      </w:r>
      <w:r w:rsidR="00FB175D" w:rsidRPr="0074706E">
        <w:rPr>
          <w:rFonts w:ascii="Arial" w:hAnsi="Arial" w:cs="Arial"/>
        </w:rPr>
        <w:t>).</w:t>
      </w:r>
    </w:p>
    <w:bookmarkEnd w:id="0"/>
    <w:p w14:paraId="245A2C03" w14:textId="77777777" w:rsidR="00FB175D" w:rsidRPr="0074706E" w:rsidRDefault="00FB175D" w:rsidP="00FB175D">
      <w:pPr>
        <w:rPr>
          <w:rFonts w:ascii="Arial" w:hAnsi="Arial" w:cs="Arial"/>
          <w:b/>
          <w:bCs/>
        </w:rPr>
      </w:pPr>
    </w:p>
    <w:p w14:paraId="32572A6F" w14:textId="77777777" w:rsidR="00FB175D" w:rsidRPr="0074706E" w:rsidRDefault="00FB175D" w:rsidP="00FB175D">
      <w:pPr>
        <w:rPr>
          <w:rFonts w:ascii="Arial" w:hAnsi="Arial" w:cs="Arial"/>
          <w:b/>
          <w:bCs/>
        </w:rPr>
      </w:pPr>
    </w:p>
    <w:p w14:paraId="5503B8C4" w14:textId="77777777" w:rsidR="00FB175D" w:rsidRPr="0074706E" w:rsidRDefault="00FB175D" w:rsidP="00FB175D">
      <w:pPr>
        <w:rPr>
          <w:rFonts w:ascii="Arial" w:hAnsi="Arial" w:cs="Arial"/>
          <w:b/>
          <w:bCs/>
        </w:rPr>
      </w:pPr>
      <w:r w:rsidRPr="0074706E">
        <w:rPr>
          <w:rFonts w:ascii="Arial" w:hAnsi="Arial" w:cs="Arial"/>
          <w:b/>
          <w:bCs/>
        </w:rPr>
        <w:t>DATA DA SESSÃO PÚBLICA</w:t>
      </w:r>
    </w:p>
    <w:p w14:paraId="0AD42C3F" w14:textId="118F9367" w:rsidR="00FB175D" w:rsidRPr="0074706E" w:rsidRDefault="00FB175D" w:rsidP="00FB175D">
      <w:pPr>
        <w:rPr>
          <w:rFonts w:ascii="Arial" w:hAnsi="Arial" w:cs="Arial"/>
          <w:highlight w:val="yellow"/>
        </w:rPr>
      </w:pPr>
      <w:r w:rsidRPr="0074706E">
        <w:rPr>
          <w:rFonts w:ascii="Arial" w:hAnsi="Arial" w:cs="Arial"/>
          <w:b/>
          <w:bCs/>
          <w:highlight w:val="yellow"/>
        </w:rPr>
        <w:t xml:space="preserve">Encerramento do recebimento das propostas: </w:t>
      </w:r>
      <w:r w:rsidRPr="0074706E">
        <w:rPr>
          <w:rFonts w:ascii="Arial" w:hAnsi="Arial" w:cs="Arial"/>
          <w:highlight w:val="yellow"/>
        </w:rPr>
        <w:t xml:space="preserve">Dia </w:t>
      </w:r>
      <w:r w:rsidR="008709D3">
        <w:rPr>
          <w:rFonts w:ascii="Arial" w:hAnsi="Arial" w:cs="Arial"/>
          <w:highlight w:val="yellow"/>
        </w:rPr>
        <w:t>04/03</w:t>
      </w:r>
      <w:r w:rsidRPr="0074706E">
        <w:rPr>
          <w:rFonts w:ascii="Arial" w:hAnsi="Arial" w:cs="Arial"/>
          <w:highlight w:val="yellow"/>
        </w:rPr>
        <w:t>/202</w:t>
      </w:r>
      <w:r w:rsidR="00F85CAE">
        <w:rPr>
          <w:rFonts w:ascii="Arial" w:hAnsi="Arial" w:cs="Arial"/>
          <w:highlight w:val="yellow"/>
        </w:rPr>
        <w:t>6</w:t>
      </w:r>
      <w:r w:rsidRPr="0074706E">
        <w:rPr>
          <w:rFonts w:ascii="Arial" w:hAnsi="Arial" w:cs="Arial"/>
          <w:highlight w:val="yellow"/>
        </w:rPr>
        <w:t xml:space="preserve"> às 09h00min.</w:t>
      </w:r>
    </w:p>
    <w:p w14:paraId="08B215BA" w14:textId="63CD43E4" w:rsidR="00FB175D" w:rsidRPr="0074706E" w:rsidRDefault="00FB175D" w:rsidP="00FB175D">
      <w:pPr>
        <w:rPr>
          <w:rFonts w:ascii="Arial" w:hAnsi="Arial" w:cs="Arial"/>
        </w:rPr>
      </w:pPr>
      <w:r w:rsidRPr="0074706E">
        <w:rPr>
          <w:rFonts w:ascii="Arial" w:hAnsi="Arial" w:cs="Arial"/>
          <w:b/>
          <w:bCs/>
          <w:highlight w:val="yellow"/>
        </w:rPr>
        <w:t xml:space="preserve">Início da disputa: </w:t>
      </w:r>
      <w:r w:rsidRPr="0074706E">
        <w:rPr>
          <w:rFonts w:ascii="Arial" w:hAnsi="Arial" w:cs="Arial"/>
          <w:highlight w:val="yellow"/>
        </w:rPr>
        <w:t xml:space="preserve">Dia </w:t>
      </w:r>
      <w:r w:rsidR="008709D3">
        <w:rPr>
          <w:rFonts w:ascii="Arial" w:hAnsi="Arial" w:cs="Arial"/>
          <w:highlight w:val="yellow"/>
        </w:rPr>
        <w:t>04/03</w:t>
      </w:r>
      <w:r w:rsidRPr="0074706E">
        <w:rPr>
          <w:rFonts w:ascii="Arial" w:hAnsi="Arial" w:cs="Arial"/>
          <w:highlight w:val="yellow"/>
        </w:rPr>
        <w:t>/202</w:t>
      </w:r>
      <w:r w:rsidR="00F85CAE">
        <w:rPr>
          <w:rFonts w:ascii="Arial" w:hAnsi="Arial" w:cs="Arial"/>
          <w:highlight w:val="yellow"/>
        </w:rPr>
        <w:t>6</w:t>
      </w:r>
      <w:r w:rsidRPr="0074706E">
        <w:rPr>
          <w:rFonts w:ascii="Arial" w:hAnsi="Arial" w:cs="Arial"/>
          <w:highlight w:val="yellow"/>
        </w:rPr>
        <w:t xml:space="preserve"> às 09h15min.</w:t>
      </w:r>
    </w:p>
    <w:p w14:paraId="32F833D3" w14:textId="77777777" w:rsidR="00FB175D" w:rsidRPr="0074706E" w:rsidRDefault="00FB175D" w:rsidP="00FB175D">
      <w:pPr>
        <w:rPr>
          <w:rFonts w:ascii="Arial" w:hAnsi="Arial" w:cs="Arial"/>
          <w:b/>
          <w:bCs/>
        </w:rPr>
      </w:pPr>
      <w:r w:rsidRPr="0074706E">
        <w:rPr>
          <w:rFonts w:ascii="Arial" w:hAnsi="Arial" w:cs="Arial"/>
          <w:b/>
          <w:bCs/>
        </w:rPr>
        <w:t>(horário de Brasília)</w:t>
      </w:r>
    </w:p>
    <w:p w14:paraId="76E8E26B" w14:textId="77777777" w:rsidR="00FB175D" w:rsidRPr="0074706E" w:rsidRDefault="00FB175D" w:rsidP="00FB175D">
      <w:pPr>
        <w:rPr>
          <w:rFonts w:ascii="Arial" w:hAnsi="Arial" w:cs="Arial"/>
          <w:b/>
          <w:bCs/>
        </w:rPr>
      </w:pPr>
    </w:p>
    <w:p w14:paraId="5F43089F" w14:textId="77777777" w:rsidR="00FB175D" w:rsidRPr="0074706E" w:rsidRDefault="00FB175D" w:rsidP="00FB175D">
      <w:pPr>
        <w:jc w:val="both"/>
        <w:rPr>
          <w:rFonts w:ascii="Arial" w:hAnsi="Arial" w:cs="Arial"/>
          <w:b/>
          <w:bCs/>
          <w:caps/>
        </w:rPr>
      </w:pPr>
    </w:p>
    <w:p w14:paraId="29AEAF61" w14:textId="77777777" w:rsidR="00FB175D" w:rsidRPr="0074706E" w:rsidRDefault="00FB175D" w:rsidP="00FB175D">
      <w:pPr>
        <w:jc w:val="both"/>
        <w:rPr>
          <w:rFonts w:ascii="Arial" w:hAnsi="Arial" w:cs="Arial"/>
          <w:caps/>
        </w:rPr>
      </w:pPr>
      <w:r w:rsidRPr="0074706E">
        <w:rPr>
          <w:rFonts w:ascii="Arial" w:hAnsi="Arial" w:cs="Arial"/>
          <w:b/>
          <w:bCs/>
          <w:caps/>
        </w:rPr>
        <w:t>Critério de Julgamento:</w:t>
      </w:r>
    </w:p>
    <w:p w14:paraId="2D8ADA21" w14:textId="77777777" w:rsidR="00FB175D" w:rsidRPr="0074706E" w:rsidRDefault="00FB175D" w:rsidP="00FB175D">
      <w:pPr>
        <w:jc w:val="both"/>
        <w:rPr>
          <w:rFonts w:ascii="Arial" w:hAnsi="Arial" w:cs="Arial"/>
        </w:rPr>
      </w:pPr>
      <w:r w:rsidRPr="0074706E">
        <w:rPr>
          <w:rFonts w:ascii="Arial" w:hAnsi="Arial" w:cs="Arial"/>
        </w:rPr>
        <w:t>Menor preço global</w:t>
      </w:r>
    </w:p>
    <w:p w14:paraId="42DEFF2D" w14:textId="77777777" w:rsidR="00FB175D" w:rsidRPr="0074706E" w:rsidRDefault="00FB175D" w:rsidP="00FB175D">
      <w:pPr>
        <w:jc w:val="both"/>
        <w:rPr>
          <w:rFonts w:ascii="Arial" w:hAnsi="Arial" w:cs="Arial"/>
        </w:rPr>
      </w:pPr>
    </w:p>
    <w:p w14:paraId="7FF03D5B" w14:textId="77777777" w:rsidR="00FB175D" w:rsidRPr="0074706E" w:rsidRDefault="00FB175D" w:rsidP="00FB175D">
      <w:pPr>
        <w:jc w:val="both"/>
        <w:rPr>
          <w:rFonts w:ascii="Arial" w:hAnsi="Arial" w:cs="Arial"/>
          <w:caps/>
        </w:rPr>
      </w:pPr>
      <w:r w:rsidRPr="0074706E">
        <w:rPr>
          <w:rFonts w:ascii="Arial" w:hAnsi="Arial" w:cs="Arial"/>
          <w:b/>
          <w:bCs/>
          <w:caps/>
        </w:rPr>
        <w:t>Modo de disputa:</w:t>
      </w:r>
    </w:p>
    <w:p w14:paraId="3E6ECE5C" w14:textId="77777777" w:rsidR="00FB175D" w:rsidRPr="0074706E" w:rsidRDefault="00FB175D" w:rsidP="00FB175D">
      <w:pPr>
        <w:jc w:val="both"/>
        <w:rPr>
          <w:rFonts w:ascii="Arial" w:hAnsi="Arial" w:cs="Arial"/>
        </w:rPr>
      </w:pPr>
      <w:r w:rsidRPr="0074706E">
        <w:rPr>
          <w:rFonts w:ascii="Arial" w:hAnsi="Arial" w:cs="Arial"/>
        </w:rPr>
        <w:t>Aberto</w:t>
      </w:r>
    </w:p>
    <w:p w14:paraId="3BEF7477" w14:textId="77777777" w:rsidR="00FB175D" w:rsidRPr="0074706E" w:rsidRDefault="00FB175D" w:rsidP="00FB175D">
      <w:pPr>
        <w:rPr>
          <w:rFonts w:ascii="Arial" w:hAnsi="Arial" w:cs="Arial"/>
        </w:rPr>
      </w:pPr>
    </w:p>
    <w:p w14:paraId="6C53D949" w14:textId="77777777" w:rsidR="00FB175D" w:rsidRPr="0074706E" w:rsidRDefault="00FB175D" w:rsidP="00FB175D">
      <w:pPr>
        <w:spacing w:before="1" w:line="252" w:lineRule="exact"/>
        <w:jc w:val="both"/>
        <w:rPr>
          <w:rFonts w:ascii="Arial" w:hAnsi="Arial" w:cs="Arial"/>
        </w:rPr>
      </w:pPr>
      <w:r w:rsidRPr="0074706E">
        <w:rPr>
          <w:rFonts w:ascii="Arial" w:hAnsi="Arial" w:cs="Arial"/>
          <w:b/>
        </w:rPr>
        <w:t>ENDEREÇO</w:t>
      </w:r>
      <w:r w:rsidRPr="0074706E">
        <w:rPr>
          <w:rFonts w:ascii="Arial" w:hAnsi="Arial" w:cs="Arial"/>
          <w:b/>
          <w:spacing w:val="16"/>
        </w:rPr>
        <w:t xml:space="preserve"> </w:t>
      </w:r>
      <w:r w:rsidRPr="0074706E">
        <w:rPr>
          <w:rFonts w:ascii="Arial" w:hAnsi="Arial" w:cs="Arial"/>
          <w:b/>
        </w:rPr>
        <w:t>PARA</w:t>
      </w:r>
      <w:r w:rsidRPr="0074706E">
        <w:rPr>
          <w:rFonts w:ascii="Arial" w:hAnsi="Arial" w:cs="Arial"/>
          <w:b/>
          <w:spacing w:val="15"/>
        </w:rPr>
        <w:t xml:space="preserve"> </w:t>
      </w:r>
      <w:r w:rsidRPr="0074706E">
        <w:rPr>
          <w:rFonts w:ascii="Arial" w:hAnsi="Arial" w:cs="Arial"/>
          <w:b/>
        </w:rPr>
        <w:t>ENVIO</w:t>
      </w:r>
      <w:r w:rsidRPr="0074706E">
        <w:rPr>
          <w:rFonts w:ascii="Arial" w:hAnsi="Arial" w:cs="Arial"/>
          <w:b/>
          <w:spacing w:val="17"/>
        </w:rPr>
        <w:t xml:space="preserve"> </w:t>
      </w:r>
      <w:r w:rsidRPr="0074706E">
        <w:rPr>
          <w:rFonts w:ascii="Arial" w:hAnsi="Arial" w:cs="Arial"/>
          <w:b/>
        </w:rPr>
        <w:t>DA</w:t>
      </w:r>
      <w:r w:rsidRPr="0074706E">
        <w:rPr>
          <w:rFonts w:ascii="Arial" w:hAnsi="Arial" w:cs="Arial"/>
          <w:b/>
          <w:spacing w:val="15"/>
        </w:rPr>
        <w:t xml:space="preserve"> </w:t>
      </w:r>
      <w:r w:rsidRPr="0074706E">
        <w:rPr>
          <w:rFonts w:ascii="Arial" w:hAnsi="Arial" w:cs="Arial"/>
          <w:b/>
        </w:rPr>
        <w:t>DOCUMENTAÇÃO</w:t>
      </w:r>
      <w:r w:rsidRPr="0074706E">
        <w:rPr>
          <w:rFonts w:ascii="Arial" w:hAnsi="Arial" w:cs="Arial"/>
          <w:b/>
          <w:spacing w:val="16"/>
        </w:rPr>
        <w:t xml:space="preserve"> </w:t>
      </w:r>
      <w:r w:rsidRPr="0074706E">
        <w:rPr>
          <w:rFonts w:ascii="Arial" w:hAnsi="Arial" w:cs="Arial"/>
          <w:b/>
        </w:rPr>
        <w:t>(PROPOSTA</w:t>
      </w:r>
      <w:r w:rsidRPr="0074706E">
        <w:rPr>
          <w:rFonts w:ascii="Arial" w:hAnsi="Arial" w:cs="Arial"/>
          <w:b/>
          <w:spacing w:val="13"/>
        </w:rPr>
        <w:t xml:space="preserve"> </w:t>
      </w:r>
      <w:r w:rsidRPr="0074706E">
        <w:rPr>
          <w:rFonts w:ascii="Arial" w:hAnsi="Arial" w:cs="Arial"/>
          <w:b/>
        </w:rPr>
        <w:t>E</w:t>
      </w:r>
      <w:r w:rsidRPr="0074706E">
        <w:rPr>
          <w:rFonts w:ascii="Arial" w:hAnsi="Arial" w:cs="Arial"/>
          <w:b/>
          <w:spacing w:val="13"/>
        </w:rPr>
        <w:t xml:space="preserve"> </w:t>
      </w:r>
      <w:r w:rsidRPr="0074706E">
        <w:rPr>
          <w:rFonts w:ascii="Arial" w:hAnsi="Arial" w:cs="Arial"/>
          <w:b/>
        </w:rPr>
        <w:t>HABILITACAO)</w:t>
      </w:r>
      <w:r w:rsidRPr="0074706E">
        <w:rPr>
          <w:rFonts w:ascii="Arial" w:hAnsi="Arial" w:cs="Arial"/>
        </w:rPr>
        <w:t>:</w:t>
      </w:r>
      <w:r w:rsidRPr="0074706E">
        <w:rPr>
          <w:rFonts w:ascii="Arial" w:hAnsi="Arial" w:cs="Arial"/>
          <w:spacing w:val="15"/>
        </w:rPr>
        <w:t xml:space="preserve"> </w:t>
      </w:r>
      <w:r w:rsidRPr="0074706E">
        <w:rPr>
          <w:rFonts w:ascii="Arial" w:hAnsi="Arial" w:cs="Arial"/>
        </w:rPr>
        <w:t>Exclusivamente</w:t>
      </w:r>
      <w:r w:rsidRPr="0074706E">
        <w:rPr>
          <w:rFonts w:ascii="Arial" w:hAnsi="Arial" w:cs="Arial"/>
          <w:spacing w:val="15"/>
        </w:rPr>
        <w:t xml:space="preserve"> </w:t>
      </w:r>
      <w:r w:rsidRPr="0074706E">
        <w:rPr>
          <w:rFonts w:ascii="Arial" w:hAnsi="Arial" w:cs="Arial"/>
          <w:spacing w:val="-4"/>
        </w:rPr>
        <w:t xml:space="preserve">pelo </w:t>
      </w:r>
      <w:r w:rsidRPr="0074706E">
        <w:rPr>
          <w:rFonts w:ascii="Arial" w:hAnsi="Arial" w:cs="Arial"/>
        </w:rPr>
        <w:t>Sistema</w:t>
      </w:r>
      <w:r w:rsidRPr="0074706E">
        <w:rPr>
          <w:rFonts w:ascii="Arial" w:hAnsi="Arial" w:cs="Arial"/>
          <w:spacing w:val="-4"/>
        </w:rPr>
        <w:t xml:space="preserve"> </w:t>
      </w:r>
      <w:r w:rsidRPr="0074706E">
        <w:rPr>
          <w:rFonts w:ascii="Arial" w:hAnsi="Arial" w:cs="Arial"/>
        </w:rPr>
        <w:t>de</w:t>
      </w:r>
      <w:r w:rsidRPr="0074706E">
        <w:rPr>
          <w:rFonts w:ascii="Arial" w:hAnsi="Arial" w:cs="Arial"/>
          <w:spacing w:val="-3"/>
        </w:rPr>
        <w:t xml:space="preserve"> </w:t>
      </w:r>
      <w:r w:rsidRPr="0074706E">
        <w:rPr>
          <w:rFonts w:ascii="Arial" w:hAnsi="Arial" w:cs="Arial"/>
        </w:rPr>
        <w:t>Compras</w:t>
      </w:r>
      <w:r w:rsidRPr="0074706E">
        <w:rPr>
          <w:rFonts w:ascii="Arial" w:hAnsi="Arial" w:cs="Arial"/>
          <w:spacing w:val="-3"/>
        </w:rPr>
        <w:t xml:space="preserve"> </w:t>
      </w:r>
      <w:r w:rsidRPr="0074706E">
        <w:rPr>
          <w:rFonts w:ascii="Arial" w:hAnsi="Arial" w:cs="Arial"/>
        </w:rPr>
        <w:t>BLL</w:t>
      </w:r>
      <w:r w:rsidRPr="0074706E">
        <w:rPr>
          <w:rFonts w:ascii="Arial" w:hAnsi="Arial" w:cs="Arial"/>
          <w:spacing w:val="-6"/>
        </w:rPr>
        <w:t xml:space="preserve"> </w:t>
      </w:r>
      <w:r w:rsidRPr="0074706E">
        <w:rPr>
          <w:rFonts w:ascii="Arial" w:hAnsi="Arial" w:cs="Arial"/>
          <w:spacing w:val="-2"/>
        </w:rPr>
        <w:t>(www.bll.org.br).</w:t>
      </w:r>
    </w:p>
    <w:p w14:paraId="67C3C07A" w14:textId="77777777" w:rsidR="00FB175D" w:rsidRPr="0074706E" w:rsidRDefault="00FB175D" w:rsidP="00FB175D">
      <w:pPr>
        <w:rPr>
          <w:rFonts w:ascii="Arial" w:hAnsi="Arial" w:cs="Arial"/>
        </w:rPr>
      </w:pPr>
    </w:p>
    <w:p w14:paraId="5BBBE501" w14:textId="77777777" w:rsidR="00FB175D" w:rsidRPr="0074706E" w:rsidRDefault="00FB175D" w:rsidP="00FB175D">
      <w:pPr>
        <w:rPr>
          <w:rFonts w:ascii="Arial" w:hAnsi="Arial" w:cs="Arial"/>
          <w:b/>
          <w:bCs/>
        </w:rPr>
      </w:pPr>
      <w:r w:rsidRPr="0074706E">
        <w:rPr>
          <w:rFonts w:ascii="Arial" w:hAnsi="Arial" w:cs="Arial"/>
          <w:b/>
          <w:bCs/>
        </w:rPr>
        <w:t>LICITAÇÃO EXCLUSIVA E PRIORIDADE LOCAL</w:t>
      </w:r>
    </w:p>
    <w:p w14:paraId="7A5C1BE8" w14:textId="70C96DA9" w:rsidR="00FB175D" w:rsidRPr="0074706E" w:rsidRDefault="005041F4" w:rsidP="00F0362A">
      <w:pPr>
        <w:jc w:val="both"/>
        <w:rPr>
          <w:rFonts w:ascii="Arial" w:hAnsi="Arial" w:cs="Arial"/>
        </w:rPr>
      </w:pPr>
      <w:r w:rsidRPr="0074706E">
        <w:rPr>
          <w:rFonts w:ascii="Arial" w:hAnsi="Arial" w:cs="Arial"/>
        </w:rPr>
        <w:t>NÃO – PROCESSO</w:t>
      </w:r>
      <w:r w:rsidR="00F0362A" w:rsidRPr="0074706E">
        <w:rPr>
          <w:rFonts w:ascii="Arial" w:hAnsi="Arial" w:cs="Arial"/>
        </w:rPr>
        <w:t xml:space="preserve"> DE AMPLA CONCORRÊNCIA</w:t>
      </w:r>
    </w:p>
    <w:p w14:paraId="3AA7961B" w14:textId="77777777" w:rsidR="00FB175D" w:rsidRPr="0074706E" w:rsidRDefault="00FB175D" w:rsidP="00FB175D">
      <w:pPr>
        <w:rPr>
          <w:rFonts w:ascii="Arial" w:hAnsi="Arial" w:cs="Arial"/>
        </w:rPr>
      </w:pPr>
    </w:p>
    <w:p w14:paraId="4A366958" w14:textId="77777777" w:rsidR="00FB175D" w:rsidRPr="0074706E" w:rsidRDefault="00FB175D" w:rsidP="00FB175D">
      <w:pPr>
        <w:rPr>
          <w:rFonts w:ascii="Arial" w:hAnsi="Arial" w:cs="Arial"/>
          <w:b/>
          <w:bCs/>
          <w:color w:val="5B5B5F"/>
        </w:rPr>
      </w:pPr>
    </w:p>
    <w:p w14:paraId="24741F26" w14:textId="77777777" w:rsidR="00FB175D" w:rsidRPr="0074706E" w:rsidRDefault="00FB175D" w:rsidP="00FB175D">
      <w:pPr>
        <w:rPr>
          <w:rFonts w:ascii="Arial" w:hAnsi="Arial" w:cs="Arial"/>
          <w:b/>
          <w:bCs/>
          <w:color w:val="5B5B5F"/>
        </w:rPr>
      </w:pPr>
    </w:p>
    <w:p w14:paraId="15DBC7E7" w14:textId="77777777" w:rsidR="00FB175D" w:rsidRPr="0074706E" w:rsidRDefault="00FB175D" w:rsidP="00FB175D">
      <w:pPr>
        <w:rPr>
          <w:rFonts w:ascii="Arial" w:hAnsi="Arial" w:cs="Arial"/>
          <w:b/>
          <w:bCs/>
          <w:color w:val="5B5B5F"/>
        </w:rPr>
      </w:pPr>
    </w:p>
    <w:p w14:paraId="2B90AD41" w14:textId="77777777" w:rsidR="00FB175D" w:rsidRPr="0074706E" w:rsidRDefault="00FB175D" w:rsidP="00FB175D">
      <w:pPr>
        <w:rPr>
          <w:rFonts w:ascii="Arial" w:hAnsi="Arial" w:cs="Arial"/>
          <w:b/>
          <w:bCs/>
          <w:color w:val="5B5B5F"/>
        </w:rPr>
      </w:pPr>
    </w:p>
    <w:p w14:paraId="68536343" w14:textId="77777777" w:rsidR="00FB175D" w:rsidRPr="0074706E" w:rsidRDefault="00FB175D" w:rsidP="00FB175D">
      <w:pPr>
        <w:rPr>
          <w:rFonts w:ascii="Arial" w:hAnsi="Arial" w:cs="Arial"/>
          <w:b/>
          <w:bCs/>
          <w:color w:val="5B5B5F"/>
        </w:rPr>
      </w:pPr>
    </w:p>
    <w:sdt>
      <w:sdtPr>
        <w:rPr>
          <w:rFonts w:ascii="Arial" w:eastAsia="Times New Roman" w:hAnsi="Arial" w:cs="Arial"/>
          <w:sz w:val="20"/>
          <w:szCs w:val="20"/>
        </w:rPr>
        <w:id w:val="-615513808"/>
        <w:docPartObj>
          <w:docPartGallery w:val="Table of Contents"/>
          <w:docPartUnique/>
        </w:docPartObj>
      </w:sdtPr>
      <w:sdtEndPr>
        <w:rPr>
          <w:rFonts w:eastAsiaTheme="minorEastAsia"/>
          <w:b/>
          <w:bCs/>
        </w:rPr>
      </w:sdtEndPr>
      <w:sdtContent>
        <w:p w14:paraId="55BA40F0" w14:textId="77777777" w:rsidR="00FB175D" w:rsidRPr="0074706E" w:rsidRDefault="00FB175D" w:rsidP="00FB175D">
          <w:pPr>
            <w:keepNext/>
            <w:keepLines/>
            <w:spacing w:before="240" w:line="259" w:lineRule="auto"/>
            <w:jc w:val="center"/>
            <w:rPr>
              <w:rFonts w:ascii="Arial" w:eastAsiaTheme="majorEastAsia" w:hAnsi="Arial" w:cs="Arial"/>
            </w:rPr>
          </w:pPr>
          <w:r w:rsidRPr="0074706E">
            <w:rPr>
              <w:rFonts w:ascii="Arial" w:eastAsiaTheme="majorEastAsia" w:hAnsi="Arial" w:cs="Arial"/>
            </w:rPr>
            <w:t>SUMÁRIO</w:t>
          </w:r>
        </w:p>
        <w:p w14:paraId="655A0855" w14:textId="77777777" w:rsidR="00FB175D" w:rsidRPr="0074706E" w:rsidRDefault="00FB175D" w:rsidP="00FB175D">
          <w:pPr>
            <w:rPr>
              <w:rFonts w:ascii="Arial" w:hAnsi="Arial" w:cs="Arial"/>
              <w:sz w:val="20"/>
              <w:szCs w:val="20"/>
            </w:rPr>
          </w:pPr>
        </w:p>
        <w:p w14:paraId="49FE9A37" w14:textId="2C0606B1"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r w:rsidRPr="0074706E">
            <w:rPr>
              <w:rFonts w:ascii="Arial" w:eastAsia="Times New Roman" w:hAnsi="Arial" w:cs="Arial"/>
              <w:sz w:val="20"/>
              <w:szCs w:val="20"/>
            </w:rPr>
            <w:fldChar w:fldCharType="begin"/>
          </w:r>
          <w:r w:rsidRPr="0074706E">
            <w:rPr>
              <w:rFonts w:ascii="Arial" w:eastAsia="Times New Roman" w:hAnsi="Arial" w:cs="Arial"/>
              <w:sz w:val="20"/>
              <w:szCs w:val="20"/>
            </w:rPr>
            <w:instrText xml:space="preserve"> TOC \o "1-3" \h \z \u </w:instrText>
          </w:r>
          <w:r w:rsidRPr="0074706E">
            <w:rPr>
              <w:rFonts w:ascii="Arial" w:eastAsia="Times New Roman" w:hAnsi="Arial" w:cs="Arial"/>
              <w:sz w:val="20"/>
              <w:szCs w:val="20"/>
            </w:rPr>
            <w:fldChar w:fldCharType="separate"/>
          </w:r>
          <w:hyperlink w:anchor="_Toc171080505" w:history="1">
            <w:r w:rsidRPr="0074706E">
              <w:rPr>
                <w:rFonts w:ascii="Arial" w:eastAsiaTheme="majorEastAsia" w:hAnsi="Arial" w:cs="Arial"/>
                <w:noProof/>
                <w:color w:val="000080"/>
                <w:sz w:val="20"/>
                <w:szCs w:val="20"/>
                <w:u w:val="single"/>
                <w:lang w:eastAsia="en-US"/>
              </w:rPr>
              <w:t>1.</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lang w:eastAsia="en-US"/>
              </w:rPr>
              <w:t xml:space="preserve">DO </w:t>
            </w:r>
            <w:r w:rsidRPr="0074706E">
              <w:rPr>
                <w:rFonts w:ascii="Arial" w:eastAsiaTheme="majorEastAsia" w:hAnsi="Arial" w:cs="Arial"/>
                <w:noProof/>
                <w:color w:val="000080"/>
                <w:sz w:val="20"/>
                <w:szCs w:val="20"/>
                <w:u w:val="single"/>
              </w:rPr>
              <w:t>OBJETO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_Toc171080505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3</w:t>
            </w:r>
            <w:r w:rsidRPr="0074706E">
              <w:rPr>
                <w:rFonts w:ascii="Arial" w:eastAsia="Times New Roman" w:hAnsi="Arial" w:cs="Arial"/>
                <w:noProof/>
                <w:webHidden/>
                <w:sz w:val="20"/>
                <w:szCs w:val="20"/>
              </w:rPr>
              <w:fldChar w:fldCharType="end"/>
            </w:r>
          </w:hyperlink>
        </w:p>
        <w:p w14:paraId="476F1B0E" w14:textId="4516C783"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6" w:history="1">
            <w:r w:rsidRPr="0074706E">
              <w:rPr>
                <w:rFonts w:ascii="Arial" w:eastAsiaTheme="majorEastAsia" w:hAnsi="Arial" w:cs="Arial"/>
                <w:noProof/>
                <w:color w:val="000080"/>
                <w:sz w:val="20"/>
                <w:szCs w:val="20"/>
                <w:u w:val="single"/>
              </w:rPr>
              <w:t>2.</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PARTICIPAÇÃO NA LICITAÇÃO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_Toc171080506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3</w:t>
            </w:r>
            <w:r w:rsidRPr="0074706E">
              <w:rPr>
                <w:rFonts w:ascii="Arial" w:eastAsia="Times New Roman" w:hAnsi="Arial" w:cs="Arial"/>
                <w:noProof/>
                <w:webHidden/>
                <w:sz w:val="20"/>
                <w:szCs w:val="20"/>
              </w:rPr>
              <w:fldChar w:fldCharType="end"/>
            </w:r>
          </w:hyperlink>
        </w:p>
        <w:p w14:paraId="0C6DB138" w14:textId="4E52DA27"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7" w:history="1">
            <w:r w:rsidRPr="0074706E">
              <w:rPr>
                <w:rFonts w:ascii="Arial" w:eastAsiaTheme="majorEastAsia" w:hAnsi="Arial" w:cs="Arial"/>
                <w:noProof/>
                <w:color w:val="000080"/>
                <w:sz w:val="20"/>
                <w:szCs w:val="20"/>
                <w:u w:val="single"/>
              </w:rPr>
              <w:t>3.</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APRESENTAÇÃO DA PROPOSTA E DOS DOCUMENTOS DE HABILITAÇÃO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_Toc171080507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5</w:t>
            </w:r>
            <w:r w:rsidRPr="0074706E">
              <w:rPr>
                <w:rFonts w:ascii="Arial" w:eastAsia="Times New Roman" w:hAnsi="Arial" w:cs="Arial"/>
                <w:noProof/>
                <w:webHidden/>
                <w:sz w:val="20"/>
                <w:szCs w:val="20"/>
              </w:rPr>
              <w:fldChar w:fldCharType="end"/>
            </w:r>
          </w:hyperlink>
        </w:p>
        <w:p w14:paraId="67346F9B" w14:textId="09371BE6"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8" w:history="1">
            <w:r w:rsidRPr="0074706E">
              <w:rPr>
                <w:rFonts w:ascii="Arial" w:eastAsiaTheme="majorEastAsia" w:hAnsi="Arial" w:cs="Arial"/>
                <w:noProof/>
                <w:color w:val="000080"/>
                <w:sz w:val="20"/>
                <w:szCs w:val="20"/>
                <w:u w:val="single"/>
              </w:rPr>
              <w:t>4.</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DO PREENCHIMENTO DA PROPOSTA</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_Toc171080508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6</w:t>
            </w:r>
            <w:r w:rsidRPr="0074706E">
              <w:rPr>
                <w:rFonts w:ascii="Arial" w:eastAsia="Times New Roman" w:hAnsi="Arial" w:cs="Arial"/>
                <w:noProof/>
                <w:webHidden/>
                <w:sz w:val="20"/>
                <w:szCs w:val="20"/>
              </w:rPr>
              <w:fldChar w:fldCharType="end"/>
            </w:r>
          </w:hyperlink>
        </w:p>
        <w:p w14:paraId="61AA8B56" w14:textId="0D7AC2ED"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09" w:history="1">
            <w:r w:rsidRPr="0074706E">
              <w:rPr>
                <w:rFonts w:ascii="Arial" w:eastAsiaTheme="majorEastAsia" w:hAnsi="Arial" w:cs="Arial"/>
                <w:noProof/>
                <w:color w:val="000080"/>
                <w:sz w:val="20"/>
                <w:szCs w:val="20"/>
                <w:u w:val="single"/>
              </w:rPr>
              <w:t>5.</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ABERTURA DA SESSÃO, CLASSIFICAÇÃO DAS PROPOSTAS E FORMULAÇÃO DE LANCES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_Toc171080509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7</w:t>
            </w:r>
            <w:r w:rsidRPr="0074706E">
              <w:rPr>
                <w:rFonts w:ascii="Arial" w:eastAsia="Times New Roman" w:hAnsi="Arial" w:cs="Arial"/>
                <w:noProof/>
                <w:webHidden/>
                <w:sz w:val="20"/>
                <w:szCs w:val="20"/>
              </w:rPr>
              <w:fldChar w:fldCharType="end"/>
            </w:r>
          </w:hyperlink>
        </w:p>
        <w:p w14:paraId="66B05003" w14:textId="1678FC94"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0" w:history="1">
            <w:r w:rsidRPr="0074706E">
              <w:rPr>
                <w:rFonts w:ascii="Arial" w:eastAsiaTheme="majorEastAsia" w:hAnsi="Arial" w:cs="Arial"/>
                <w:noProof/>
                <w:color w:val="000080"/>
                <w:sz w:val="20"/>
                <w:szCs w:val="20"/>
                <w:u w:val="single"/>
              </w:rPr>
              <w:t>6.</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FASE DE JULGAMENTO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_Toc171080510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10</w:t>
            </w:r>
            <w:r w:rsidRPr="0074706E">
              <w:rPr>
                <w:rFonts w:ascii="Arial" w:eastAsia="Times New Roman" w:hAnsi="Arial" w:cs="Arial"/>
                <w:noProof/>
                <w:webHidden/>
                <w:sz w:val="20"/>
                <w:szCs w:val="20"/>
              </w:rPr>
              <w:fldChar w:fldCharType="end"/>
            </w:r>
          </w:hyperlink>
        </w:p>
        <w:p w14:paraId="14FA60E7" w14:textId="231A0831"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1" w:history="1">
            <w:r w:rsidRPr="0074706E">
              <w:rPr>
                <w:rFonts w:ascii="Arial" w:eastAsiaTheme="majorEastAsia" w:hAnsi="Arial" w:cs="Arial"/>
                <w:noProof/>
                <w:color w:val="000080"/>
                <w:sz w:val="20"/>
                <w:szCs w:val="20"/>
                <w:u w:val="single"/>
              </w:rPr>
              <w:t>7.</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FASE DE HABILITAÇÃO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_Toc171080511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12</w:t>
            </w:r>
            <w:r w:rsidRPr="0074706E">
              <w:rPr>
                <w:rFonts w:ascii="Arial" w:eastAsia="Times New Roman" w:hAnsi="Arial" w:cs="Arial"/>
                <w:noProof/>
                <w:webHidden/>
                <w:sz w:val="20"/>
                <w:szCs w:val="20"/>
              </w:rPr>
              <w:fldChar w:fldCharType="end"/>
            </w:r>
          </w:hyperlink>
        </w:p>
        <w:p w14:paraId="64644147" w14:textId="2DD4D460"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2" w:history="1">
            <w:r w:rsidRPr="0074706E">
              <w:rPr>
                <w:rFonts w:ascii="Arial" w:eastAsiaTheme="majorEastAsia" w:hAnsi="Arial" w:cs="Arial"/>
                <w:noProof/>
                <w:color w:val="000080"/>
                <w:sz w:val="20"/>
                <w:szCs w:val="20"/>
                <w:u w:val="single"/>
              </w:rPr>
              <w:t>8.</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DOS RECURSOS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_Toc171080512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17</w:t>
            </w:r>
            <w:r w:rsidRPr="0074706E">
              <w:rPr>
                <w:rFonts w:ascii="Arial" w:eastAsia="Times New Roman" w:hAnsi="Arial" w:cs="Arial"/>
                <w:noProof/>
                <w:webHidden/>
                <w:sz w:val="20"/>
                <w:szCs w:val="20"/>
              </w:rPr>
              <w:fldChar w:fldCharType="end"/>
            </w:r>
          </w:hyperlink>
        </w:p>
        <w:p w14:paraId="752925F1" w14:textId="45C792D8"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3" w:history="1">
            <w:r w:rsidRPr="0074706E">
              <w:rPr>
                <w:rFonts w:ascii="Arial" w:eastAsiaTheme="majorEastAsia" w:hAnsi="Arial" w:cs="Arial"/>
                <w:noProof/>
                <w:color w:val="000080"/>
                <w:sz w:val="20"/>
                <w:szCs w:val="20"/>
                <w:u w:val="single"/>
              </w:rPr>
              <w:t>9.</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DAS INFRAÇÕES ADMINISTRATIVAS E SANÇÕES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_Toc171080513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17</w:t>
            </w:r>
            <w:r w:rsidRPr="0074706E">
              <w:rPr>
                <w:rFonts w:ascii="Arial" w:eastAsia="Times New Roman" w:hAnsi="Arial" w:cs="Arial"/>
                <w:noProof/>
                <w:webHidden/>
                <w:sz w:val="20"/>
                <w:szCs w:val="20"/>
              </w:rPr>
              <w:fldChar w:fldCharType="end"/>
            </w:r>
          </w:hyperlink>
        </w:p>
        <w:p w14:paraId="46A196FF" w14:textId="405456BB"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4" w:history="1">
            <w:r w:rsidRPr="0074706E">
              <w:rPr>
                <w:rFonts w:ascii="Arial" w:eastAsiaTheme="majorEastAsia" w:hAnsi="Arial" w:cs="Arial"/>
                <w:noProof/>
                <w:color w:val="000080"/>
                <w:sz w:val="20"/>
                <w:szCs w:val="20"/>
                <w:u w:val="single"/>
              </w:rPr>
              <w:t>10.</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 IMPUGNAÇÃO AO EDITAL E DO PEDIDO DE ESCLARECIMENTO</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_Toc171080514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20</w:t>
            </w:r>
            <w:r w:rsidRPr="0074706E">
              <w:rPr>
                <w:rFonts w:ascii="Arial" w:eastAsia="Times New Roman" w:hAnsi="Arial" w:cs="Arial"/>
                <w:noProof/>
                <w:webHidden/>
                <w:sz w:val="20"/>
                <w:szCs w:val="20"/>
              </w:rPr>
              <w:fldChar w:fldCharType="end"/>
            </w:r>
          </w:hyperlink>
        </w:p>
        <w:p w14:paraId="402A85A2" w14:textId="7BAA7164" w:rsidR="00FB175D" w:rsidRPr="0074706E" w:rsidRDefault="00FB175D" w:rsidP="00FB175D">
          <w:pPr>
            <w:tabs>
              <w:tab w:val="left" w:pos="426"/>
              <w:tab w:val="right" w:leader="dot" w:pos="9628"/>
            </w:tabs>
            <w:spacing w:after="100"/>
            <w:rPr>
              <w:rFonts w:ascii="Arial" w:hAnsi="Arial" w:cs="Arial"/>
              <w:noProof/>
              <w:kern w:val="2"/>
              <w:sz w:val="20"/>
              <w:szCs w:val="20"/>
              <w14:ligatures w14:val="standardContextual"/>
            </w:rPr>
          </w:pPr>
          <w:hyperlink w:anchor="_Toc171080515" w:history="1">
            <w:r w:rsidRPr="0074706E">
              <w:rPr>
                <w:rFonts w:ascii="Arial" w:eastAsiaTheme="majorEastAsia" w:hAnsi="Arial" w:cs="Arial"/>
                <w:noProof/>
                <w:color w:val="000080"/>
                <w:sz w:val="20"/>
                <w:szCs w:val="20"/>
                <w:u w:val="single"/>
              </w:rPr>
              <w:t>11.</w:t>
            </w:r>
            <w:r w:rsidRPr="0074706E">
              <w:rPr>
                <w:rFonts w:ascii="Arial" w:hAnsi="Arial" w:cs="Arial"/>
                <w:noProof/>
                <w:kern w:val="2"/>
                <w:sz w:val="20"/>
                <w:szCs w:val="20"/>
                <w14:ligatures w14:val="standardContextual"/>
              </w:rPr>
              <w:tab/>
            </w:r>
            <w:r w:rsidRPr="0074706E">
              <w:rPr>
                <w:rFonts w:ascii="Arial" w:eastAsiaTheme="majorEastAsia" w:hAnsi="Arial" w:cs="Arial"/>
                <w:noProof/>
                <w:color w:val="000080"/>
                <w:sz w:val="20"/>
                <w:szCs w:val="20"/>
                <w:u w:val="single"/>
              </w:rPr>
              <w:t>DAS DISPOSIÇÕES GERAIS</w:t>
            </w:r>
            <w:r w:rsidRPr="0074706E">
              <w:rPr>
                <w:rFonts w:ascii="Arial" w:eastAsia="Times New Roman" w:hAnsi="Arial" w:cs="Arial"/>
                <w:noProof/>
                <w:webHidden/>
                <w:sz w:val="20"/>
                <w:szCs w:val="20"/>
              </w:rPr>
              <w:tab/>
            </w:r>
            <w:r w:rsidRPr="0074706E">
              <w:rPr>
                <w:rFonts w:ascii="Arial" w:eastAsia="Times New Roman" w:hAnsi="Arial" w:cs="Arial"/>
                <w:noProof/>
                <w:webHidden/>
                <w:sz w:val="20"/>
                <w:szCs w:val="20"/>
              </w:rPr>
              <w:fldChar w:fldCharType="begin"/>
            </w:r>
            <w:r w:rsidRPr="0074706E">
              <w:rPr>
                <w:rFonts w:ascii="Arial" w:eastAsia="Times New Roman" w:hAnsi="Arial" w:cs="Arial"/>
                <w:noProof/>
                <w:webHidden/>
                <w:sz w:val="20"/>
                <w:szCs w:val="20"/>
              </w:rPr>
              <w:instrText xml:space="preserve"> PAGEREF _Toc171080515 \h </w:instrText>
            </w:r>
            <w:r w:rsidRPr="0074706E">
              <w:rPr>
                <w:rFonts w:ascii="Arial" w:eastAsia="Times New Roman" w:hAnsi="Arial" w:cs="Arial"/>
                <w:noProof/>
                <w:webHidden/>
                <w:sz w:val="20"/>
                <w:szCs w:val="20"/>
              </w:rPr>
            </w:r>
            <w:r w:rsidRPr="0074706E">
              <w:rPr>
                <w:rFonts w:ascii="Arial" w:eastAsia="Times New Roman" w:hAnsi="Arial" w:cs="Arial"/>
                <w:noProof/>
                <w:webHidden/>
                <w:sz w:val="20"/>
                <w:szCs w:val="20"/>
              </w:rPr>
              <w:fldChar w:fldCharType="separate"/>
            </w:r>
            <w:r w:rsidR="004A2BF1">
              <w:rPr>
                <w:rFonts w:ascii="Arial" w:eastAsia="Times New Roman" w:hAnsi="Arial" w:cs="Arial"/>
                <w:noProof/>
                <w:webHidden/>
                <w:sz w:val="20"/>
                <w:szCs w:val="20"/>
              </w:rPr>
              <w:t>20</w:t>
            </w:r>
            <w:r w:rsidRPr="0074706E">
              <w:rPr>
                <w:rFonts w:ascii="Arial" w:eastAsia="Times New Roman" w:hAnsi="Arial" w:cs="Arial"/>
                <w:noProof/>
                <w:webHidden/>
                <w:sz w:val="20"/>
                <w:szCs w:val="20"/>
              </w:rPr>
              <w:fldChar w:fldCharType="end"/>
            </w:r>
          </w:hyperlink>
        </w:p>
        <w:p w14:paraId="3A557F41" w14:textId="77777777" w:rsidR="00FB175D" w:rsidRPr="0074706E" w:rsidRDefault="00FB175D" w:rsidP="00FB175D">
          <w:pPr>
            <w:rPr>
              <w:rFonts w:ascii="Arial" w:hAnsi="Arial" w:cs="Arial"/>
              <w:b/>
              <w:bCs/>
              <w:sz w:val="20"/>
              <w:szCs w:val="20"/>
            </w:rPr>
          </w:pPr>
          <w:r w:rsidRPr="0074706E">
            <w:rPr>
              <w:rFonts w:ascii="Arial" w:hAnsi="Arial" w:cs="Arial"/>
              <w:b/>
              <w:bCs/>
              <w:sz w:val="20"/>
              <w:szCs w:val="20"/>
            </w:rPr>
            <w:fldChar w:fldCharType="end"/>
          </w:r>
        </w:p>
      </w:sdtContent>
    </w:sdt>
    <w:p w14:paraId="7CFFAD90" w14:textId="77777777" w:rsidR="00FB175D" w:rsidRPr="0074706E" w:rsidRDefault="00FB175D" w:rsidP="00FB175D">
      <w:pPr>
        <w:rPr>
          <w:rFonts w:ascii="Arial" w:hAnsi="Arial" w:cs="Arial"/>
          <w:b/>
          <w:bCs/>
          <w:color w:val="5B5B5F"/>
          <w:sz w:val="20"/>
          <w:szCs w:val="20"/>
        </w:rPr>
      </w:pPr>
      <w:r w:rsidRPr="0074706E">
        <w:rPr>
          <w:rFonts w:ascii="Arial" w:hAnsi="Arial" w:cs="Arial"/>
          <w:b/>
          <w:bCs/>
          <w:color w:val="5B5B5F"/>
          <w:sz w:val="20"/>
          <w:szCs w:val="20"/>
        </w:rPr>
        <w:br w:type="page"/>
      </w:r>
    </w:p>
    <w:p w14:paraId="77B25C0E" w14:textId="77777777" w:rsidR="00FB175D" w:rsidRPr="0074706E" w:rsidRDefault="00FB175D" w:rsidP="00FB175D">
      <w:pPr>
        <w:pBdr>
          <w:top w:val="single" w:sz="4" w:space="1" w:color="1F497D"/>
          <w:left w:val="single" w:sz="4" w:space="4" w:color="1F497D"/>
          <w:bottom w:val="single" w:sz="4" w:space="1" w:color="1F497D"/>
          <w:right w:val="single" w:sz="4" w:space="4" w:color="1F497D"/>
        </w:pBdr>
        <w:shd w:val="clear" w:color="auto" w:fill="FFFFCC"/>
        <w:overflowPunct w:val="0"/>
        <w:spacing w:beforeLines="120" w:before="288" w:afterLines="120" w:after="288" w:line="312" w:lineRule="auto"/>
        <w:ind w:firstLine="567"/>
        <w:jc w:val="center"/>
        <w:rPr>
          <w:rFonts w:ascii="Arial" w:eastAsia="Calibri" w:hAnsi="Arial" w:cs="Arial"/>
          <w:b/>
          <w:bCs/>
          <w:color w:val="000000"/>
          <w:sz w:val="20"/>
          <w:szCs w:val="20"/>
        </w:rPr>
      </w:pPr>
      <w:r w:rsidRPr="0074706E">
        <w:rPr>
          <w:rFonts w:ascii="Arial" w:eastAsia="Calibri" w:hAnsi="Arial" w:cs="Arial"/>
          <w:b/>
          <w:bCs/>
          <w:color w:val="000000"/>
          <w:sz w:val="20"/>
          <w:szCs w:val="20"/>
        </w:rPr>
        <w:lastRenderedPageBreak/>
        <w:t>EDITAL</w:t>
      </w:r>
    </w:p>
    <w:p w14:paraId="108270E9" w14:textId="77777777" w:rsidR="00FB175D" w:rsidRPr="0074706E" w:rsidRDefault="00FB175D" w:rsidP="00FB175D">
      <w:pPr>
        <w:spacing w:beforeLines="120" w:before="288" w:afterLines="120" w:after="288" w:line="312" w:lineRule="auto"/>
        <w:ind w:firstLine="567"/>
        <w:jc w:val="center"/>
        <w:rPr>
          <w:rFonts w:ascii="Arial" w:hAnsi="Arial" w:cs="Arial"/>
          <w:b/>
          <w:bCs/>
          <w:i/>
          <w:sz w:val="20"/>
          <w:szCs w:val="20"/>
        </w:rPr>
      </w:pPr>
      <w:r w:rsidRPr="0074706E">
        <w:rPr>
          <w:rFonts w:ascii="Arial" w:hAnsi="Arial" w:cs="Arial"/>
          <w:b/>
          <w:i/>
          <w:sz w:val="20"/>
          <w:szCs w:val="20"/>
        </w:rPr>
        <w:t>Município de São Pedro do Iguaçu - PR</w:t>
      </w:r>
    </w:p>
    <w:p w14:paraId="77325CCE" w14:textId="7D21200C" w:rsidR="00FB175D" w:rsidRPr="0074706E" w:rsidRDefault="00FB175D" w:rsidP="00FB175D">
      <w:pPr>
        <w:spacing w:beforeLines="120" w:before="288" w:afterLines="120" w:after="288" w:line="312" w:lineRule="auto"/>
        <w:ind w:firstLine="567"/>
        <w:jc w:val="center"/>
        <w:rPr>
          <w:rFonts w:ascii="Arial" w:eastAsia="Times New Roman" w:hAnsi="Arial" w:cs="Arial"/>
          <w:b/>
          <w:color w:val="000000"/>
          <w:sz w:val="20"/>
          <w:szCs w:val="20"/>
        </w:rPr>
      </w:pPr>
      <w:r w:rsidRPr="0074706E">
        <w:rPr>
          <w:rFonts w:ascii="Arial" w:hAnsi="Arial" w:cs="Arial"/>
          <w:b/>
          <w:color w:val="000000"/>
          <w:sz w:val="20"/>
          <w:szCs w:val="20"/>
        </w:rPr>
        <w:t xml:space="preserve">CONCORRÊNCIA Nº </w:t>
      </w:r>
      <w:r w:rsidR="00F0362A" w:rsidRPr="0074706E">
        <w:rPr>
          <w:rFonts w:ascii="Arial" w:hAnsi="Arial" w:cs="Arial"/>
          <w:b/>
          <w:color w:val="000000"/>
          <w:sz w:val="20"/>
          <w:szCs w:val="20"/>
        </w:rPr>
        <w:t>007/2025</w:t>
      </w:r>
    </w:p>
    <w:p w14:paraId="621F3395" w14:textId="1F46B23A" w:rsidR="00FB175D" w:rsidRPr="0074706E" w:rsidRDefault="00FB175D" w:rsidP="00FB175D">
      <w:pPr>
        <w:spacing w:beforeLines="120" w:before="288" w:afterLines="120" w:after="288" w:line="312" w:lineRule="auto"/>
        <w:ind w:firstLine="567"/>
        <w:jc w:val="center"/>
        <w:rPr>
          <w:rFonts w:ascii="Arial" w:hAnsi="Arial" w:cs="Arial"/>
          <w:bCs/>
          <w:color w:val="000000"/>
          <w:sz w:val="20"/>
          <w:szCs w:val="20"/>
        </w:rPr>
      </w:pPr>
      <w:r w:rsidRPr="0074706E">
        <w:rPr>
          <w:rFonts w:ascii="Arial" w:hAnsi="Arial" w:cs="Arial"/>
          <w:color w:val="000000"/>
          <w:sz w:val="20"/>
          <w:szCs w:val="20"/>
        </w:rPr>
        <w:t>(Processo Administrativo n</w:t>
      </w:r>
      <w:r w:rsidRPr="0074706E">
        <w:rPr>
          <w:rFonts w:ascii="Arial" w:hAnsi="Arial" w:cs="Arial"/>
          <w:bCs/>
          <w:color w:val="000000"/>
          <w:sz w:val="20"/>
          <w:szCs w:val="20"/>
        </w:rPr>
        <w:t xml:space="preserve">° </w:t>
      </w:r>
      <w:r w:rsidR="005041F4" w:rsidRPr="0074706E">
        <w:rPr>
          <w:rFonts w:ascii="Arial" w:hAnsi="Arial" w:cs="Arial"/>
          <w:bCs/>
          <w:color w:val="000000"/>
          <w:sz w:val="20"/>
          <w:szCs w:val="20"/>
        </w:rPr>
        <w:t>235/2025</w:t>
      </w:r>
      <w:r w:rsidRPr="0074706E">
        <w:rPr>
          <w:rFonts w:ascii="Arial" w:hAnsi="Arial" w:cs="Arial"/>
          <w:bCs/>
          <w:color w:val="000000"/>
          <w:sz w:val="20"/>
          <w:szCs w:val="20"/>
        </w:rPr>
        <w:t>)</w:t>
      </w:r>
    </w:p>
    <w:p w14:paraId="620AD8EF" w14:textId="77777777" w:rsidR="00FB175D" w:rsidRPr="0074706E" w:rsidRDefault="00FB175D" w:rsidP="00FB175D">
      <w:pPr>
        <w:snapToGrid w:val="0"/>
        <w:spacing w:beforeLines="120" w:before="288" w:afterLines="120" w:after="288" w:line="276" w:lineRule="auto"/>
        <w:ind w:firstLine="1418"/>
        <w:jc w:val="both"/>
        <w:rPr>
          <w:rFonts w:ascii="Arial" w:eastAsia="Times New Roman" w:hAnsi="Arial" w:cs="Arial"/>
          <w:sz w:val="20"/>
          <w:szCs w:val="20"/>
        </w:rPr>
      </w:pPr>
      <w:r w:rsidRPr="0074706E">
        <w:rPr>
          <w:rFonts w:ascii="Arial" w:hAnsi="Arial" w:cs="Arial"/>
          <w:sz w:val="20"/>
          <w:szCs w:val="20"/>
        </w:rPr>
        <w:t>Torna-se público</w:t>
      </w:r>
      <w:r w:rsidRPr="0074706E">
        <w:rPr>
          <w:rFonts w:ascii="Arial" w:hAnsi="Arial" w:cs="Arial"/>
          <w:spacing w:val="-2"/>
          <w:sz w:val="20"/>
          <w:szCs w:val="20"/>
        </w:rPr>
        <w:t xml:space="preserve"> </w:t>
      </w:r>
      <w:r w:rsidRPr="0074706E">
        <w:rPr>
          <w:rFonts w:ascii="Arial" w:hAnsi="Arial" w:cs="Arial"/>
          <w:sz w:val="20"/>
          <w:szCs w:val="20"/>
        </w:rPr>
        <w:t>que o</w:t>
      </w:r>
      <w:r w:rsidRPr="0074706E">
        <w:rPr>
          <w:rFonts w:ascii="Arial" w:hAnsi="Arial" w:cs="Arial"/>
          <w:spacing w:val="-1"/>
          <w:sz w:val="20"/>
          <w:szCs w:val="20"/>
        </w:rPr>
        <w:t xml:space="preserve"> </w:t>
      </w:r>
      <w:r w:rsidRPr="0074706E">
        <w:rPr>
          <w:rFonts w:ascii="Arial" w:hAnsi="Arial" w:cs="Arial"/>
          <w:b/>
          <w:sz w:val="20"/>
          <w:szCs w:val="20"/>
        </w:rPr>
        <w:t>MUNICÍPIO DE</w:t>
      </w:r>
      <w:r w:rsidRPr="0074706E">
        <w:rPr>
          <w:rFonts w:ascii="Arial" w:hAnsi="Arial" w:cs="Arial"/>
          <w:b/>
          <w:spacing w:val="-3"/>
          <w:sz w:val="20"/>
          <w:szCs w:val="20"/>
        </w:rPr>
        <w:t xml:space="preserve"> </w:t>
      </w:r>
      <w:r w:rsidRPr="0074706E">
        <w:rPr>
          <w:rFonts w:ascii="Arial" w:hAnsi="Arial" w:cs="Arial"/>
          <w:b/>
          <w:sz w:val="20"/>
          <w:szCs w:val="20"/>
        </w:rPr>
        <w:t>SÃO PEDRO DO IGUAÇU</w:t>
      </w:r>
      <w:r w:rsidRPr="0074706E">
        <w:rPr>
          <w:rFonts w:ascii="Arial" w:hAnsi="Arial" w:cs="Arial"/>
          <w:sz w:val="20"/>
          <w:szCs w:val="20"/>
        </w:rPr>
        <w:t>, Estado do Paraná,</w:t>
      </w:r>
      <w:r w:rsidRPr="0074706E">
        <w:rPr>
          <w:rFonts w:ascii="Arial" w:hAnsi="Arial" w:cs="Arial"/>
          <w:spacing w:val="-2"/>
          <w:sz w:val="20"/>
          <w:szCs w:val="20"/>
        </w:rPr>
        <w:t xml:space="preserve"> </w:t>
      </w:r>
      <w:r w:rsidRPr="0074706E">
        <w:rPr>
          <w:rFonts w:ascii="Arial" w:hAnsi="Arial" w:cs="Arial"/>
          <w:sz w:val="20"/>
          <w:szCs w:val="20"/>
        </w:rPr>
        <w:t xml:space="preserve">inscrito no CNPJ/MF sob o nº 95.583.597/0001-50, por meio do Sr. Prefeito, </w:t>
      </w:r>
      <w:r w:rsidRPr="0074706E">
        <w:rPr>
          <w:rFonts w:ascii="Arial" w:hAnsi="Arial" w:cs="Arial"/>
          <w:b/>
          <w:sz w:val="20"/>
          <w:szCs w:val="20"/>
        </w:rPr>
        <w:t>JACIR DANELLI</w:t>
      </w:r>
      <w:r w:rsidRPr="0074706E">
        <w:rPr>
          <w:rFonts w:ascii="Arial" w:hAnsi="Arial" w:cs="Arial"/>
          <w:color w:val="000000"/>
          <w:sz w:val="20"/>
          <w:szCs w:val="20"/>
        </w:rPr>
        <w:t xml:space="preserve">, realizará licitação, na modalidade </w:t>
      </w:r>
      <w:r w:rsidRPr="0074706E">
        <w:rPr>
          <w:rFonts w:ascii="Arial" w:hAnsi="Arial" w:cs="Arial"/>
          <w:b/>
          <w:bCs/>
          <w:color w:val="000000"/>
          <w:sz w:val="20"/>
          <w:szCs w:val="20"/>
        </w:rPr>
        <w:t>CONCORRÊNCIA,</w:t>
      </w:r>
      <w:r w:rsidRPr="0074706E">
        <w:rPr>
          <w:rFonts w:ascii="Arial" w:hAnsi="Arial" w:cs="Arial"/>
          <w:color w:val="000000"/>
          <w:sz w:val="20"/>
          <w:szCs w:val="20"/>
        </w:rPr>
        <w:t xml:space="preserve"> na forma </w:t>
      </w:r>
      <w:r w:rsidRPr="0074706E">
        <w:rPr>
          <w:rFonts w:ascii="Arial" w:hAnsi="Arial" w:cs="Arial"/>
          <w:b/>
          <w:bCs/>
          <w:color w:val="000000"/>
          <w:sz w:val="20"/>
          <w:szCs w:val="20"/>
        </w:rPr>
        <w:t>ELETRÔNICA</w:t>
      </w:r>
      <w:r w:rsidRPr="0074706E">
        <w:rPr>
          <w:rFonts w:ascii="Arial" w:hAnsi="Arial" w:cs="Arial"/>
          <w:color w:val="000000"/>
          <w:sz w:val="20"/>
          <w:szCs w:val="20"/>
        </w:rPr>
        <w:t>,</w:t>
      </w:r>
      <w:r w:rsidRPr="0074706E">
        <w:rPr>
          <w:rFonts w:ascii="Arial" w:eastAsia="Times New Roman" w:hAnsi="Arial" w:cs="Arial"/>
          <w:color w:val="000000"/>
          <w:sz w:val="20"/>
          <w:szCs w:val="20"/>
        </w:rPr>
        <w:t xml:space="preserve"> </w:t>
      </w:r>
      <w:r w:rsidRPr="0074706E">
        <w:rPr>
          <w:rFonts w:ascii="Arial" w:hAnsi="Arial" w:cs="Arial"/>
          <w:color w:val="000000"/>
          <w:sz w:val="20"/>
          <w:szCs w:val="20"/>
        </w:rPr>
        <w:t xml:space="preserve">nos termos da </w:t>
      </w:r>
      <w:hyperlink r:id="rId7" w:history="1">
        <w:r w:rsidRPr="0074706E">
          <w:rPr>
            <w:rFonts w:ascii="Arial" w:hAnsi="Arial" w:cs="Arial"/>
            <w:color w:val="000080"/>
            <w:sz w:val="20"/>
            <w:szCs w:val="20"/>
            <w:u w:val="single"/>
          </w:rPr>
          <w:t>Lei nº 14.133, de 2021</w:t>
        </w:r>
      </w:hyperlink>
      <w:r w:rsidRPr="0074706E">
        <w:rPr>
          <w:rFonts w:ascii="Arial" w:hAnsi="Arial" w:cs="Arial"/>
          <w:sz w:val="20"/>
          <w:szCs w:val="20"/>
        </w:rPr>
        <w:t>, do Decreto n. 023 de 30 de março de 2023 e demais legislação aplicável e, ainda, de acordo com as condições estabelecidas neste Edital</w:t>
      </w:r>
      <w:r w:rsidRPr="0074706E">
        <w:rPr>
          <w:rFonts w:ascii="Arial" w:eastAsia="Times New Roman" w:hAnsi="Arial" w:cs="Arial"/>
          <w:sz w:val="20"/>
          <w:szCs w:val="20"/>
        </w:rPr>
        <w:t>.</w:t>
      </w:r>
    </w:p>
    <w:p w14:paraId="553121B0"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lang w:eastAsia="en-US"/>
        </w:rPr>
      </w:pPr>
      <w:bookmarkStart w:id="1" w:name="_Toc171080505"/>
      <w:r w:rsidRPr="0074706E">
        <w:rPr>
          <w:rFonts w:ascii="Arial" w:eastAsiaTheme="majorEastAsia" w:hAnsi="Arial" w:cs="Arial"/>
          <w:b/>
          <w:bCs/>
          <w:spacing w:val="-10"/>
          <w:sz w:val="20"/>
          <w:szCs w:val="20"/>
          <w:lang w:eastAsia="en-US"/>
        </w:rPr>
        <w:t xml:space="preserve">DO </w:t>
      </w:r>
      <w:r w:rsidRPr="0074706E">
        <w:rPr>
          <w:rFonts w:ascii="Arial" w:eastAsiaTheme="majorEastAsia" w:hAnsi="Arial" w:cs="Arial"/>
          <w:b/>
          <w:bCs/>
          <w:spacing w:val="-10"/>
          <w:sz w:val="20"/>
          <w:szCs w:val="20"/>
        </w:rPr>
        <w:t>OBJETO</w:t>
      </w:r>
      <w:bookmarkEnd w:id="1"/>
    </w:p>
    <w:p w14:paraId="63CD7AD1" w14:textId="5E431AD1" w:rsidR="005041F4" w:rsidRPr="0074706E" w:rsidRDefault="005041F4" w:rsidP="005041F4">
      <w:pPr>
        <w:ind w:firstLine="708"/>
        <w:jc w:val="both"/>
        <w:rPr>
          <w:rFonts w:ascii="Arial" w:hAnsi="Arial" w:cs="Arial"/>
          <w:sz w:val="20"/>
          <w:szCs w:val="20"/>
        </w:rPr>
      </w:pPr>
      <w:r w:rsidRPr="0074706E">
        <w:rPr>
          <w:rFonts w:ascii="Arial" w:hAnsi="Arial" w:cs="Arial"/>
          <w:color w:val="000000"/>
          <w:sz w:val="20"/>
          <w:szCs w:val="20"/>
        </w:rPr>
        <w:t xml:space="preserve">1.1 </w:t>
      </w:r>
      <w:r w:rsidR="00FB175D" w:rsidRPr="0074706E">
        <w:rPr>
          <w:rFonts w:ascii="Arial" w:hAnsi="Arial" w:cs="Arial"/>
          <w:color w:val="000000"/>
          <w:sz w:val="20"/>
          <w:szCs w:val="20"/>
        </w:rPr>
        <w:t xml:space="preserve">O objeto da presente licitação é a </w:t>
      </w:r>
      <w:r w:rsidRPr="0074706E">
        <w:rPr>
          <w:rFonts w:ascii="Arial" w:hAnsi="Arial" w:cs="Arial"/>
          <w:sz w:val="20"/>
          <w:szCs w:val="20"/>
        </w:rPr>
        <w:t>Construção de 20 Casas Habitacionais pelo Programa FNHIS Sub-50, com área de 53,86 m² por unidade, área total de 1077,20m².</w:t>
      </w:r>
    </w:p>
    <w:p w14:paraId="58E6471C" w14:textId="5CED9272" w:rsidR="00FB175D" w:rsidRPr="0074706E" w:rsidRDefault="00FB175D" w:rsidP="005041F4">
      <w:pPr>
        <w:jc w:val="both"/>
        <w:rPr>
          <w:rFonts w:ascii="Arial" w:hAnsi="Arial" w:cs="Arial"/>
          <w:color w:val="000000"/>
          <w:sz w:val="20"/>
          <w:szCs w:val="20"/>
        </w:rPr>
      </w:pPr>
      <w:r w:rsidRPr="0074706E">
        <w:rPr>
          <w:rFonts w:ascii="Arial" w:hAnsi="Arial" w:cs="Arial"/>
          <w:b/>
          <w:bCs/>
          <w:color w:val="000000"/>
          <w:sz w:val="20"/>
          <w:szCs w:val="20"/>
        </w:rPr>
        <w:t>Contratação de empresa especializada para construção de uma gruta e componentes, incluindo o fornecimento de todos os materiais, mão de obra e equipamentos necessário, no município de São Pedro do Iguaçu</w:t>
      </w:r>
      <w:r w:rsidRPr="0074706E">
        <w:rPr>
          <w:rFonts w:ascii="Arial" w:hAnsi="Arial" w:cs="Arial"/>
          <w:color w:val="000000"/>
          <w:sz w:val="20"/>
          <w:szCs w:val="20"/>
        </w:rPr>
        <w:t>, conforme condições, quantidades e exigências estabelecidas neste Edital e seus anexos.</w:t>
      </w:r>
    </w:p>
    <w:p w14:paraId="5D2D6A17" w14:textId="77777777" w:rsidR="005041F4" w:rsidRPr="0074706E" w:rsidRDefault="005041F4" w:rsidP="005041F4">
      <w:pPr>
        <w:jc w:val="both"/>
        <w:rPr>
          <w:rFonts w:ascii="Arial" w:hAnsi="Arial" w:cs="Arial"/>
          <w:color w:val="000000"/>
          <w:sz w:val="20"/>
          <w:szCs w:val="20"/>
        </w:rPr>
      </w:pPr>
    </w:p>
    <w:p w14:paraId="1542E5C6" w14:textId="7ACA8B0C" w:rsidR="00FB175D" w:rsidRPr="0074706E" w:rsidRDefault="00FB175D" w:rsidP="00F068F5">
      <w:pPr>
        <w:pStyle w:val="PargrafodaLista"/>
        <w:numPr>
          <w:ilvl w:val="1"/>
          <w:numId w:val="35"/>
        </w:numPr>
        <w:ind w:left="0" w:firstLine="0"/>
        <w:jc w:val="both"/>
        <w:rPr>
          <w:rFonts w:ascii="Arial" w:hAnsi="Arial" w:cs="Arial"/>
          <w:sz w:val="20"/>
          <w:szCs w:val="20"/>
        </w:rPr>
      </w:pPr>
      <w:r w:rsidRPr="0074706E">
        <w:rPr>
          <w:rFonts w:ascii="Arial" w:hAnsi="Arial" w:cs="Arial"/>
          <w:sz w:val="20"/>
          <w:szCs w:val="20"/>
        </w:rPr>
        <w:t>A licitação será realizada em grupo único, conforme tabela constante Planilha de Composição de Custos anexa ao Processo, devendo o licitante oferecer proposta para todos os itens que o compõem.</w:t>
      </w:r>
    </w:p>
    <w:p w14:paraId="4275A649"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 w:name="_Toc171080506"/>
      <w:r w:rsidRPr="0074706E">
        <w:rPr>
          <w:rFonts w:ascii="Arial" w:eastAsiaTheme="majorEastAsia" w:hAnsi="Arial" w:cs="Arial"/>
          <w:b/>
          <w:bCs/>
          <w:spacing w:val="-10"/>
          <w:sz w:val="20"/>
          <w:szCs w:val="20"/>
        </w:rPr>
        <w:t>DA PARTICIPAÇÃO NA LICITAÇÃO</w:t>
      </w:r>
      <w:bookmarkEnd w:id="2"/>
    </w:p>
    <w:p w14:paraId="367911B1" w14:textId="7B4E5DB2"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Poderão participar desta licitação os interessados que estiverem previamente credenciados no Sistema de Compras BLL (</w:t>
      </w:r>
      <w:hyperlink r:id="rId8">
        <w:r w:rsidRPr="0074706E">
          <w:rPr>
            <w:rFonts w:ascii="Arial" w:eastAsia="MS Mincho" w:hAnsi="Arial" w:cs="Arial"/>
            <w:kern w:val="2"/>
            <w:sz w:val="20"/>
            <w:szCs w:val="20"/>
            <w:u w:val="single"/>
            <w:shd w:val="clear" w:color="auto" w:fill="DBE5F1"/>
          </w:rPr>
          <w:t>https://bllcompras.com</w:t>
        </w:r>
      </w:hyperlink>
      <w:r w:rsidRPr="0074706E">
        <w:rPr>
          <w:rFonts w:ascii="Arial" w:hAnsi="Arial" w:cs="Arial"/>
          <w:color w:val="000000"/>
          <w:sz w:val="20"/>
          <w:szCs w:val="20"/>
        </w:rPr>
        <w:t>).</w:t>
      </w:r>
    </w:p>
    <w:p w14:paraId="5DA87E9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40DC8D7" w14:textId="08E61F1A"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É de responsabilidade do cadastrado conferir a exatidão dos seus dados cadastrais </w:t>
      </w:r>
      <w:r w:rsidR="005041F4" w:rsidRPr="0074706E">
        <w:rPr>
          <w:rFonts w:ascii="Arial" w:hAnsi="Arial" w:cs="Arial"/>
          <w:color w:val="000000"/>
          <w:sz w:val="20"/>
          <w:szCs w:val="20"/>
        </w:rPr>
        <w:t>no</w:t>
      </w:r>
      <w:r w:rsidRPr="0074706E">
        <w:rPr>
          <w:rFonts w:ascii="Arial" w:hAnsi="Arial" w:cs="Arial"/>
          <w:color w:val="000000"/>
          <w:sz w:val="20"/>
          <w:szCs w:val="20"/>
        </w:rPr>
        <w:t xml:space="preserve"> Sistema relacionado no item anterior e mantê-lo atualizado junto ao</w:t>
      </w:r>
      <w:r w:rsidR="005041F4" w:rsidRPr="0074706E">
        <w:rPr>
          <w:rFonts w:ascii="Arial" w:hAnsi="Arial" w:cs="Arial"/>
          <w:color w:val="000000"/>
          <w:sz w:val="20"/>
          <w:szCs w:val="20"/>
        </w:rPr>
        <w:t xml:space="preserve"> </w:t>
      </w:r>
      <w:r w:rsidRPr="0074706E">
        <w:rPr>
          <w:rFonts w:ascii="Arial" w:hAnsi="Arial" w:cs="Arial"/>
          <w:color w:val="000000"/>
          <w:sz w:val="20"/>
          <w:szCs w:val="20"/>
        </w:rPr>
        <w:t>órgão responsáve</w:t>
      </w:r>
      <w:r w:rsidR="005041F4" w:rsidRPr="0074706E">
        <w:rPr>
          <w:rFonts w:ascii="Arial" w:hAnsi="Arial" w:cs="Arial"/>
          <w:color w:val="000000"/>
          <w:sz w:val="20"/>
          <w:szCs w:val="20"/>
        </w:rPr>
        <w:t>l</w:t>
      </w:r>
      <w:r w:rsidRPr="0074706E">
        <w:rPr>
          <w:rFonts w:ascii="Arial" w:hAnsi="Arial" w:cs="Arial"/>
          <w:color w:val="000000"/>
          <w:sz w:val="20"/>
          <w:szCs w:val="20"/>
        </w:rPr>
        <w:t xml:space="preserve"> pela informação, devendo proceder, imediatamente, à correção ou à alteração dos registros tão logo identifique incorreção ou aqueles se tornem desatualizados.</w:t>
      </w:r>
    </w:p>
    <w:p w14:paraId="3FDEB35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não observância do disposto no item anterior poderá ensejar desclassificação no momento da habilitação.</w:t>
      </w:r>
    </w:p>
    <w:p w14:paraId="5D9355F7" w14:textId="6D08910E" w:rsidR="00FB175D" w:rsidRPr="0074706E" w:rsidRDefault="00FB175D" w:rsidP="00FB175D">
      <w:pPr>
        <w:numPr>
          <w:ilvl w:val="1"/>
          <w:numId w:val="1"/>
        </w:numPr>
        <w:spacing w:before="120" w:after="120" w:line="276" w:lineRule="auto"/>
        <w:ind w:left="0" w:firstLine="0"/>
        <w:jc w:val="both"/>
        <w:rPr>
          <w:rFonts w:ascii="Arial" w:hAnsi="Arial" w:cs="Arial"/>
          <w:b/>
          <w:bCs/>
          <w:i/>
          <w:iCs/>
          <w:sz w:val="20"/>
          <w:szCs w:val="20"/>
          <w:u w:val="single"/>
        </w:rPr>
      </w:pPr>
      <w:r w:rsidRPr="0074706E">
        <w:rPr>
          <w:rFonts w:ascii="Arial" w:hAnsi="Arial" w:cs="Arial"/>
          <w:b/>
          <w:bCs/>
          <w:i/>
          <w:iCs/>
          <w:sz w:val="20"/>
          <w:szCs w:val="20"/>
          <w:u w:val="single"/>
        </w:rPr>
        <w:t xml:space="preserve">Para a contratação a </w:t>
      </w:r>
      <w:r w:rsidR="005041F4" w:rsidRPr="0074706E">
        <w:rPr>
          <w:rFonts w:ascii="Arial" w:hAnsi="Arial" w:cs="Arial"/>
          <w:b/>
          <w:bCs/>
          <w:i/>
          <w:iCs/>
          <w:sz w:val="20"/>
          <w:szCs w:val="20"/>
          <w:u w:val="single"/>
        </w:rPr>
        <w:t>licitação será de ampla concorrência considerando o valor máximo de contratação</w:t>
      </w:r>
      <w:r w:rsidRPr="0074706E">
        <w:rPr>
          <w:rFonts w:ascii="Arial" w:hAnsi="Arial" w:cs="Arial"/>
          <w:b/>
          <w:bCs/>
          <w:i/>
          <w:iCs/>
          <w:sz w:val="20"/>
          <w:szCs w:val="20"/>
          <w:u w:val="single"/>
        </w:rPr>
        <w:t>.</w:t>
      </w:r>
    </w:p>
    <w:p w14:paraId="7855CF80"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sz w:val="20"/>
          <w:szCs w:val="20"/>
        </w:rPr>
      </w:pPr>
      <w:r w:rsidRPr="0074706E">
        <w:rPr>
          <w:rFonts w:ascii="Arial" w:hAnsi="Arial" w:cs="Arial"/>
          <w:sz w:val="20"/>
          <w:szCs w:val="20"/>
        </w:rPr>
        <w:t xml:space="preserve">Será </w:t>
      </w:r>
      <w:r w:rsidRPr="0074706E">
        <w:rPr>
          <w:rFonts w:ascii="Arial" w:hAnsi="Arial" w:cs="Arial"/>
          <w:color w:val="000000"/>
          <w:sz w:val="20"/>
          <w:szCs w:val="20"/>
        </w:rPr>
        <w:t>concedido</w:t>
      </w:r>
      <w:r w:rsidRPr="0074706E">
        <w:rPr>
          <w:rFonts w:ascii="Arial" w:hAnsi="Arial" w:cs="Arial"/>
          <w:sz w:val="20"/>
          <w:szCs w:val="20"/>
        </w:rPr>
        <w:t xml:space="preserve"> tratamento favorecido para as microempresas e empresas de pequeno porte, para as sociedades cooperativas </w:t>
      </w:r>
      <w:r w:rsidRPr="0074706E">
        <w:rPr>
          <w:rFonts w:ascii="Arial" w:eastAsia="Times New Roman" w:hAnsi="Arial" w:cs="Arial"/>
          <w:sz w:val="20"/>
          <w:szCs w:val="20"/>
        </w:rPr>
        <w:t xml:space="preserve">mencionadas no </w:t>
      </w:r>
      <w:hyperlink r:id="rId9" w:anchor="art16" w:history="1">
        <w:r w:rsidRPr="0074706E">
          <w:rPr>
            <w:rFonts w:ascii="Arial" w:eastAsia="Times New Roman" w:hAnsi="Arial" w:cs="Arial"/>
            <w:color w:val="000080"/>
            <w:sz w:val="20"/>
            <w:szCs w:val="20"/>
            <w:u w:val="single"/>
          </w:rPr>
          <w:t xml:space="preserve">artigo </w:t>
        </w:r>
        <w:r w:rsidRPr="0074706E">
          <w:rPr>
            <w:rFonts w:ascii="Arial" w:hAnsi="Arial" w:cs="Arial"/>
            <w:color w:val="000080"/>
            <w:sz w:val="20"/>
            <w:szCs w:val="20"/>
            <w:u w:val="single"/>
          </w:rPr>
          <w:t>16 da Lei nº 14.133, de 2021</w:t>
        </w:r>
      </w:hyperlink>
      <w:r w:rsidRPr="0074706E">
        <w:rPr>
          <w:rFonts w:ascii="Arial" w:hAnsi="Arial" w:cs="Arial"/>
          <w:sz w:val="20"/>
          <w:szCs w:val="20"/>
        </w:rPr>
        <w:t xml:space="preserve">, para o agricultor familiar, o produtor rural pessoa física e para o microempreendedor individual - MEI, nos limites previstos da </w:t>
      </w:r>
      <w:hyperlink r:id="rId10" w:history="1">
        <w:r w:rsidRPr="0074706E">
          <w:rPr>
            <w:rFonts w:ascii="Arial" w:hAnsi="Arial" w:cs="Arial"/>
            <w:color w:val="000080"/>
            <w:sz w:val="20"/>
            <w:szCs w:val="20"/>
            <w:u w:val="single"/>
          </w:rPr>
          <w:t>Lei Complementar nº 123, de 2006</w:t>
        </w:r>
      </w:hyperlink>
      <w:r w:rsidRPr="0074706E">
        <w:rPr>
          <w:rFonts w:ascii="Arial" w:hAnsi="Arial" w:cs="Arial"/>
          <w:sz w:val="20"/>
          <w:szCs w:val="20"/>
        </w:rPr>
        <w:t xml:space="preserve"> e do Decreto n.º 8.538, de 2015.</w:t>
      </w:r>
    </w:p>
    <w:p w14:paraId="0F065B7D" w14:textId="463CCE3D" w:rsidR="00FB175D" w:rsidRPr="0074706E" w:rsidRDefault="00FB175D" w:rsidP="005041F4">
      <w:pPr>
        <w:spacing w:before="120" w:after="120" w:line="276" w:lineRule="auto"/>
        <w:ind w:left="284"/>
        <w:jc w:val="both"/>
        <w:rPr>
          <w:rFonts w:ascii="Arial" w:eastAsia="Times New Roman" w:hAnsi="Arial" w:cs="Arial"/>
          <w:sz w:val="20"/>
          <w:szCs w:val="20"/>
        </w:rPr>
      </w:pPr>
    </w:p>
    <w:p w14:paraId="01F072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3" w:name="_Ref117000692"/>
      <w:r w:rsidRPr="0074706E">
        <w:rPr>
          <w:rFonts w:ascii="Arial" w:hAnsi="Arial" w:cs="Arial"/>
          <w:color w:val="000000"/>
          <w:sz w:val="20"/>
          <w:szCs w:val="20"/>
        </w:rPr>
        <w:t>Não poderão disputar esta licitação:</w:t>
      </w:r>
      <w:bookmarkEnd w:id="3"/>
    </w:p>
    <w:p w14:paraId="0070D24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4" w:name="_Ref113883338"/>
      <w:r w:rsidRPr="0074706E">
        <w:rPr>
          <w:rFonts w:ascii="Arial" w:hAnsi="Arial" w:cs="Arial"/>
          <w:color w:val="000000"/>
          <w:sz w:val="20"/>
          <w:szCs w:val="20"/>
        </w:rPr>
        <w:t>aquele que não atenda às condições deste Edital e seu(s) anexo(s);</w:t>
      </w:r>
    </w:p>
    <w:p w14:paraId="033FC34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5" w:name="_Ref114659912"/>
      <w:r w:rsidRPr="0074706E">
        <w:rPr>
          <w:rFonts w:ascii="Arial" w:hAnsi="Arial" w:cs="Arial"/>
          <w:color w:val="000000"/>
          <w:sz w:val="20"/>
          <w:szCs w:val="20"/>
        </w:rPr>
        <w:t>autor do anteprojeto, do projeto básico ou do projeto executivo, pessoa física ou jurídica, quando a licitação versar sobre serviços ou fornecimento de bens a ele relacionados;</w:t>
      </w:r>
      <w:bookmarkEnd w:id="4"/>
      <w:bookmarkEnd w:id="5"/>
    </w:p>
    <w:p w14:paraId="4033C206"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6" w:name="_Ref114659913"/>
      <w:bookmarkStart w:id="7" w:name="_Ref113883339"/>
      <w:r w:rsidRPr="0074706E">
        <w:rPr>
          <w:rFonts w:ascii="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74706E">
        <w:rPr>
          <w:rFonts w:ascii="Arial" w:hAnsi="Arial" w:cs="Arial"/>
          <w:color w:val="000000"/>
          <w:sz w:val="20"/>
          <w:szCs w:val="20"/>
        </w:rPr>
        <w:t xml:space="preserve"> </w:t>
      </w:r>
      <w:bookmarkEnd w:id="7"/>
    </w:p>
    <w:p w14:paraId="1CA72639"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8" w:name="_Ref113883003"/>
      <w:r w:rsidRPr="0074706E">
        <w:rPr>
          <w:rFonts w:ascii="Arial" w:hAnsi="Arial" w:cs="Arial"/>
          <w:color w:val="000000"/>
          <w:sz w:val="20"/>
          <w:szCs w:val="20"/>
        </w:rPr>
        <w:t>pessoa física ou jurídica que se encontre, ao tempo da licitação, impossibilitada de participar da licitação em decorrência de sanção que lhe foi imposta;</w:t>
      </w:r>
      <w:bookmarkEnd w:id="8"/>
    </w:p>
    <w:p w14:paraId="537224A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F62E7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9" w:name="_Ref113883579"/>
      <w:r w:rsidRPr="0074706E">
        <w:rPr>
          <w:rFonts w:ascii="Arial" w:hAnsi="Arial" w:cs="Arial"/>
          <w:color w:val="000000"/>
          <w:sz w:val="20"/>
          <w:szCs w:val="20"/>
        </w:rPr>
        <w:t>empresas controladoras, controladas ou coligadas, nos termos da Lei nº 6.404, de 15 de dezembro de 1976, concorrendo entre si;</w:t>
      </w:r>
      <w:bookmarkEnd w:id="9"/>
    </w:p>
    <w:p w14:paraId="6B611305"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23A2D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10" w:name="_Ref113962336"/>
      <w:r w:rsidRPr="0074706E">
        <w:rPr>
          <w:rFonts w:ascii="Arial" w:hAnsi="Arial" w:cs="Arial"/>
          <w:color w:val="000000"/>
          <w:sz w:val="20"/>
          <w:szCs w:val="20"/>
        </w:rPr>
        <w:t>agente público do órgão ou entidade licitante;</w:t>
      </w:r>
      <w:bookmarkEnd w:id="10"/>
    </w:p>
    <w:p w14:paraId="202A43C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Organizações da Sociedade Civil de Interesse Público - OSCIP, atuando nessa condição;</w:t>
      </w:r>
    </w:p>
    <w:p w14:paraId="107816CC"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74706E">
          <w:rPr>
            <w:rFonts w:ascii="Arial" w:hAnsi="Arial" w:cs="Arial"/>
            <w:color w:val="000080"/>
            <w:sz w:val="20"/>
            <w:szCs w:val="20"/>
            <w:u w:val="single"/>
          </w:rPr>
          <w:t>§ 1º do art. 9º da Lei nº 14.133, de 2021</w:t>
        </w:r>
      </w:hyperlink>
      <w:r w:rsidRPr="0074706E">
        <w:rPr>
          <w:rFonts w:ascii="Arial" w:hAnsi="Arial" w:cs="Arial"/>
          <w:color w:val="000000"/>
          <w:sz w:val="20"/>
          <w:szCs w:val="20"/>
        </w:rPr>
        <w:t>.</w:t>
      </w:r>
    </w:p>
    <w:p w14:paraId="6A0F453B" w14:textId="482F8679"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impedimento de que trata 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_Ref113883003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2.7.4</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DFE051" w14:textId="18492E3A"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1" w:name="art14§2"/>
      <w:bookmarkEnd w:id="11"/>
      <w:r w:rsidRPr="0074706E">
        <w:rPr>
          <w:rFonts w:ascii="Arial" w:hAnsi="Arial" w:cs="Arial"/>
          <w:color w:val="000000"/>
          <w:sz w:val="20"/>
          <w:szCs w:val="20"/>
        </w:rPr>
        <w:t xml:space="preserve">A critério da Administração e exclusivamente a seu serviço, o autor dos projetos e a empresa a que se referem 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35AD753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2" w:name="art14§3"/>
      <w:bookmarkEnd w:id="12"/>
      <w:r w:rsidRPr="0074706E">
        <w:rPr>
          <w:rFonts w:ascii="Arial" w:hAnsi="Arial" w:cs="Arial"/>
          <w:color w:val="000000"/>
          <w:sz w:val="20"/>
          <w:szCs w:val="20"/>
        </w:rPr>
        <w:t>Equiparam-se aos autores do projeto as empresas integrantes do mesmo grupo econômico.</w:t>
      </w:r>
    </w:p>
    <w:p w14:paraId="5A77A1FD" w14:textId="4C75D373"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3" w:name="art14§4"/>
      <w:bookmarkEnd w:id="13"/>
      <w:r w:rsidRPr="0074706E">
        <w:rPr>
          <w:rFonts w:ascii="Arial" w:hAnsi="Arial" w:cs="Arial"/>
          <w:color w:val="000000"/>
          <w:sz w:val="20"/>
          <w:szCs w:val="20"/>
        </w:rPr>
        <w:t xml:space="preserve">O disposto nos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_Ref114659913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A8E584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4" w:name="art14§5"/>
      <w:bookmarkEnd w:id="14"/>
      <w:r w:rsidRPr="0074706E">
        <w:rPr>
          <w:rFonts w:ascii="Arial" w:hAnsi="Arial" w:cs="Arial"/>
          <w:color w:val="000000"/>
          <w:sz w:val="20"/>
          <w:szCs w:val="20"/>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4706E">
          <w:rPr>
            <w:rFonts w:ascii="Arial" w:hAnsi="Arial" w:cs="Arial"/>
            <w:color w:val="000080"/>
            <w:sz w:val="20"/>
            <w:szCs w:val="20"/>
            <w:u w:val="single"/>
          </w:rPr>
          <w:t>Lei nº 14.133/2021</w:t>
        </w:r>
      </w:hyperlink>
      <w:r w:rsidRPr="0074706E">
        <w:rPr>
          <w:rFonts w:ascii="Arial" w:hAnsi="Arial" w:cs="Arial"/>
          <w:color w:val="000000"/>
          <w:sz w:val="20"/>
          <w:szCs w:val="20"/>
        </w:rPr>
        <w:t>.</w:t>
      </w:r>
    </w:p>
    <w:p w14:paraId="01DD6ED1" w14:textId="5FE6DAA5"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vedação de que trata 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_Ref113962336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2.7.8</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26F1054B"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15" w:name="_Toc171080507"/>
      <w:r w:rsidRPr="0074706E">
        <w:rPr>
          <w:rFonts w:ascii="Arial" w:eastAsiaTheme="majorEastAsia" w:hAnsi="Arial" w:cs="Arial"/>
          <w:b/>
          <w:bCs/>
          <w:spacing w:val="-10"/>
          <w:sz w:val="20"/>
          <w:szCs w:val="20"/>
        </w:rPr>
        <w:t>DA APRESENTAÇÃO DA PROPOSTA E DOS DOCUMENTOS DE HABILITAÇÃO</w:t>
      </w:r>
      <w:bookmarkEnd w:id="15"/>
    </w:p>
    <w:p w14:paraId="0764DF06"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6" w:name="_Ref113886867"/>
      <w:r w:rsidRPr="0074706E">
        <w:rPr>
          <w:rFonts w:ascii="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3CCAC51" w14:textId="0A68FC27" w:rsidR="00FB175D"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7" w:name="_Ref113889589"/>
      <w:r w:rsidRPr="0074706E">
        <w:rPr>
          <w:rFonts w:ascii="Arial" w:hAnsi="Arial" w:cs="Arial"/>
          <w:color w:val="000000"/>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r w:rsidR="00B90903">
        <w:rPr>
          <w:rFonts w:ascii="Arial" w:hAnsi="Arial" w:cs="Arial"/>
          <w:color w:val="000000"/>
          <w:sz w:val="20"/>
          <w:szCs w:val="20"/>
        </w:rPr>
        <w:t>.</w:t>
      </w:r>
      <w:bookmarkEnd w:id="17"/>
    </w:p>
    <w:p w14:paraId="63994B23" w14:textId="77777777" w:rsidR="00B90903" w:rsidRPr="0074706E" w:rsidRDefault="00B90903" w:rsidP="00B90903">
      <w:pPr>
        <w:spacing w:before="120" w:after="120" w:line="276" w:lineRule="auto"/>
        <w:jc w:val="both"/>
        <w:rPr>
          <w:rFonts w:ascii="Arial" w:hAnsi="Arial" w:cs="Arial"/>
          <w:color w:val="000000"/>
          <w:sz w:val="20"/>
          <w:szCs w:val="20"/>
        </w:rPr>
      </w:pPr>
    </w:p>
    <w:p w14:paraId="1DFB6FA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8" w:name="_Ref113968921"/>
      <w:r w:rsidRPr="0074706E">
        <w:rPr>
          <w:rFonts w:ascii="Arial" w:hAnsi="Arial" w:cs="Arial"/>
          <w:color w:val="000000"/>
          <w:sz w:val="20"/>
          <w:szCs w:val="20"/>
        </w:rPr>
        <w:t>No cadastramento da proposta inicial, o licitante declarará, em campo próprio do sistema, que:</w:t>
      </w:r>
      <w:bookmarkEnd w:id="18"/>
    </w:p>
    <w:p w14:paraId="51F807EE"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55054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emprega menor de 18 anos em trabalho noturno, perigoso ou insalubre e não emprega menor de 16 anos, salvo menor, a partir de 14 anos, na condição de aprendiz, nos termos do </w:t>
      </w:r>
      <w:hyperlink r:id="rId13" w:anchor="art7" w:history="1">
        <w:r w:rsidRPr="0074706E">
          <w:rPr>
            <w:rFonts w:ascii="Arial" w:hAnsi="Arial" w:cs="Arial"/>
            <w:color w:val="000080"/>
            <w:sz w:val="20"/>
            <w:szCs w:val="20"/>
            <w:u w:val="single"/>
          </w:rPr>
          <w:t>artigo 7°, XXXIII, da Constituição</w:t>
        </w:r>
      </w:hyperlink>
      <w:r w:rsidRPr="0074706E">
        <w:rPr>
          <w:rFonts w:ascii="Arial" w:hAnsi="Arial" w:cs="Arial"/>
          <w:color w:val="000000"/>
          <w:sz w:val="20"/>
          <w:szCs w:val="20"/>
        </w:rPr>
        <w:t>;</w:t>
      </w:r>
    </w:p>
    <w:p w14:paraId="5FB79FF9"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não possui empregados executando trabalho degradante ou forçado, observando o disposto nos </w:t>
      </w:r>
      <w:hyperlink r:id="rId14" w:history="1">
        <w:r w:rsidRPr="0074706E">
          <w:rPr>
            <w:rFonts w:ascii="Arial" w:hAnsi="Arial" w:cs="Arial"/>
            <w:color w:val="000080"/>
            <w:sz w:val="20"/>
            <w:szCs w:val="20"/>
            <w:u w:val="single"/>
          </w:rPr>
          <w:t>incisos III e IV do art. 1º e no inciso III do art. 5º da Constituição Federal</w:t>
        </w:r>
      </w:hyperlink>
      <w:r w:rsidRPr="0074706E">
        <w:rPr>
          <w:rFonts w:ascii="Arial" w:hAnsi="Arial" w:cs="Arial"/>
          <w:color w:val="000000"/>
          <w:sz w:val="20"/>
          <w:szCs w:val="20"/>
        </w:rPr>
        <w:t>;</w:t>
      </w:r>
    </w:p>
    <w:p w14:paraId="2280FBFC"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cumpre as exigências de reserva de cargos para pessoa com deficiência e para reabilitado da Previdência Social, previstas em lei e em outras normas específicas.</w:t>
      </w:r>
    </w:p>
    <w:p w14:paraId="494FB4E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licitante organizado em cooperativa deverá declarar, ainda, em campo próprio do sistema eletrônico, que cumpre os requisitos estabelecidos no </w:t>
      </w:r>
      <w:hyperlink r:id="rId15" w:anchor="art16" w:history="1">
        <w:r w:rsidRPr="0074706E">
          <w:rPr>
            <w:rFonts w:ascii="Arial" w:hAnsi="Arial" w:cs="Arial"/>
            <w:color w:val="000080"/>
            <w:sz w:val="20"/>
            <w:szCs w:val="20"/>
            <w:u w:val="single"/>
          </w:rPr>
          <w:t>artigo 16 da Lei nº 14.133, de 2021</w:t>
        </w:r>
      </w:hyperlink>
      <w:r w:rsidRPr="0074706E">
        <w:rPr>
          <w:rFonts w:ascii="Arial" w:hAnsi="Arial" w:cs="Arial"/>
          <w:color w:val="000000"/>
          <w:sz w:val="20"/>
          <w:szCs w:val="20"/>
        </w:rPr>
        <w:t>.</w:t>
      </w:r>
    </w:p>
    <w:p w14:paraId="11DD0C1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19" w:name="_Ref117000019"/>
      <w:r w:rsidRPr="0074706E">
        <w:rPr>
          <w:rFonts w:ascii="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74706E">
          <w:rPr>
            <w:rFonts w:ascii="Arial" w:hAnsi="Arial" w:cs="Arial"/>
            <w:color w:val="000080"/>
            <w:sz w:val="20"/>
            <w:szCs w:val="20"/>
            <w:u w:val="single"/>
          </w:rPr>
          <w:t>artigo 3° da Lei Complementar nº 123, de 2006</w:t>
        </w:r>
      </w:hyperlink>
      <w:r w:rsidRPr="0074706E">
        <w:rPr>
          <w:rFonts w:ascii="Arial" w:hAnsi="Arial" w:cs="Arial"/>
          <w:color w:val="000000"/>
          <w:sz w:val="20"/>
          <w:szCs w:val="20"/>
        </w:rPr>
        <w:t xml:space="preserve">, estando apto a usufruir do tratamento favorecido estabelecido em seus </w:t>
      </w:r>
      <w:bookmarkEnd w:id="19"/>
      <w:r w:rsidRPr="0074706E">
        <w:rPr>
          <w:rFonts w:ascii="Arial" w:hAnsi="Arial" w:cs="Arial"/>
          <w:color w:val="000000"/>
          <w:sz w:val="20"/>
          <w:szCs w:val="20"/>
        </w:rPr>
        <w:fldChar w:fldCharType="begin"/>
      </w:r>
      <w:r w:rsidRPr="0074706E">
        <w:rPr>
          <w:rFonts w:ascii="Arial" w:hAnsi="Arial" w:cs="Arial"/>
          <w:color w:val="000000"/>
          <w:sz w:val="20"/>
          <w:szCs w:val="20"/>
        </w:rPr>
        <w:instrText>HYPERLINK "https://www.planalto.gov.br/ccivil_03/leis/lcp/lcp123.htm" \l "art42"</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Pr="0074706E">
        <w:rPr>
          <w:rFonts w:ascii="Arial" w:hAnsi="Arial" w:cs="Arial"/>
          <w:color w:val="000080"/>
          <w:sz w:val="20"/>
          <w:szCs w:val="20"/>
          <w:u w:val="single"/>
        </w:rPr>
        <w:t>arts. 42 a 49</w:t>
      </w:r>
      <w:r w:rsidRPr="0074706E">
        <w:rPr>
          <w:rFonts w:ascii="Arial" w:hAnsi="Arial" w:cs="Arial"/>
          <w:color w:val="000080"/>
          <w:sz w:val="20"/>
          <w:szCs w:val="20"/>
          <w:u w:val="single"/>
        </w:rPr>
        <w:fldChar w:fldCharType="end"/>
      </w:r>
      <w:r w:rsidRPr="0074706E">
        <w:rPr>
          <w:rFonts w:ascii="Arial" w:hAnsi="Arial" w:cs="Arial"/>
          <w:color w:val="000000"/>
          <w:sz w:val="20"/>
          <w:szCs w:val="20"/>
        </w:rPr>
        <w:t xml:space="preserve">, observado o disposto nos </w:t>
      </w:r>
      <w:hyperlink r:id="rId17" w:anchor="art4§1" w:history="1">
        <w:r w:rsidRPr="0074706E">
          <w:rPr>
            <w:rFonts w:ascii="Arial" w:hAnsi="Arial" w:cs="Arial"/>
            <w:color w:val="000080"/>
            <w:sz w:val="20"/>
            <w:szCs w:val="20"/>
            <w:u w:val="single"/>
          </w:rPr>
          <w:t>§§ 1º ao 3º do art. 4º, da Lei n.º 14.133, de 2021.</w:t>
        </w:r>
      </w:hyperlink>
    </w:p>
    <w:p w14:paraId="6826A5D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b/>
          <w:bCs/>
          <w:color w:val="000000"/>
          <w:sz w:val="20"/>
          <w:szCs w:val="20"/>
          <w:u w:val="single"/>
        </w:rPr>
        <w:t>Quando houver</w:t>
      </w:r>
      <w:r w:rsidRPr="0074706E">
        <w:rPr>
          <w:rFonts w:ascii="Arial" w:hAnsi="Arial" w:cs="Arial"/>
          <w:color w:val="000000"/>
          <w:sz w:val="20"/>
          <w:szCs w:val="20"/>
        </w:rPr>
        <w:t xml:space="preserve"> no item exclusivo para participação de microempresas e empresas de pequeno porte, a assinalação do campo “não” impedirá o prosseguimento no certame, para aquele item;</w:t>
      </w:r>
    </w:p>
    <w:p w14:paraId="2DB48212"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74706E">
          <w:rPr>
            <w:rFonts w:ascii="Arial" w:hAnsi="Arial" w:cs="Arial"/>
            <w:color w:val="000080"/>
            <w:sz w:val="20"/>
            <w:szCs w:val="20"/>
            <w:u w:val="single"/>
          </w:rPr>
          <w:t>Lei Complementar nº 123, de 2006</w:t>
        </w:r>
      </w:hyperlink>
      <w:r w:rsidRPr="0074706E">
        <w:rPr>
          <w:rFonts w:ascii="Arial" w:hAnsi="Arial" w:cs="Arial"/>
          <w:color w:val="000000"/>
          <w:sz w:val="20"/>
          <w:szCs w:val="20"/>
        </w:rPr>
        <w:t>, mesmo que microempresa, empresa de pequeno porte ou sociedade cooperativa.</w:t>
      </w:r>
    </w:p>
    <w:p w14:paraId="00EEAE08" w14:textId="1C26CC8C"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falsidade da declaração de que trata 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_Ref113968921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3.3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ou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_Ref117000019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3.6</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sujeitará o licitante às sanções previstas na </w:t>
      </w:r>
      <w:hyperlink r:id="rId19"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e neste Edital.</w:t>
      </w:r>
    </w:p>
    <w:p w14:paraId="5F9712F0"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1BE7D92"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3E41D0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Serão disponibilizados para acesso público os documentos que compõem a proposta dos licitantes convocados para apresentação de propostas, após a fase de envio de lances.</w:t>
      </w:r>
    </w:p>
    <w:p w14:paraId="213BAC2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20" w:name="_Ref116992247"/>
      <w:r w:rsidRPr="0074706E">
        <w:rPr>
          <w:rFonts w:ascii="Arial" w:hAnsi="Arial"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bookmarkEnd w:id="20"/>
    </w:p>
    <w:p w14:paraId="0949317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aplicação do intervalo mínimo de diferença de valores ou de percentuais entre os lances, que incidirá tanto em relação aos lances intermediários quanto em relação ao lance que cobrir a melhor oferta; e</w:t>
      </w:r>
    </w:p>
    <w:p w14:paraId="57FC348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os lances serão de envio automático pelo sistema, respeitado o valor final mínimo, caso estabelecido, e o intervalo de que trata o subitem acima.</w:t>
      </w:r>
    </w:p>
    <w:p w14:paraId="017891D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valor final mínimo ou o percentual de desconto final máximo parametrizado no sistema poderá ser alterado pelo fornecedor durante a fase de disputa, sendo vedado:</w:t>
      </w:r>
    </w:p>
    <w:p w14:paraId="097E9FD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valor superior a lance já registrado pelo fornecedor no sistema, quando adotado o critério de julgamento por menor preço; e</w:t>
      </w:r>
    </w:p>
    <w:p w14:paraId="59C60B2A" w14:textId="6D890561"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valor final mínimo ou o percentual de desconto final máximo parametrizado na forma do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_Ref116992247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3.11</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possuirá caráter sigiloso para os demais fornecedores e para o órgão ou entidade promotora da licitação, podendo ser disponibilizado estrita e permanentemente aos órgãos de controle externo e interno.</w:t>
      </w:r>
    </w:p>
    <w:p w14:paraId="1DA7215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FB7B983"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deverá comunicar imediatamente ao provedor do sistema qualquer acontecimento que possa comprometer o sigilo ou a segurança, para imediato bloqueio de acesso.</w:t>
      </w:r>
    </w:p>
    <w:p w14:paraId="3654B06E"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1" w:name="_Toc171080508"/>
      <w:r w:rsidRPr="0074706E">
        <w:rPr>
          <w:rFonts w:ascii="Arial" w:eastAsiaTheme="majorEastAsia" w:hAnsi="Arial" w:cs="Arial"/>
          <w:b/>
          <w:bCs/>
          <w:spacing w:val="-10"/>
          <w:sz w:val="20"/>
          <w:szCs w:val="20"/>
        </w:rPr>
        <w:t>DO PREENCHIMENTO DA PROPOSTA</w:t>
      </w:r>
      <w:bookmarkEnd w:id="21"/>
    </w:p>
    <w:p w14:paraId="6A013DA1"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 licitante deverá enviar sua proposta mediante o preenchimento, no sistema eletrônico, dos seguintes campos:</w:t>
      </w:r>
    </w:p>
    <w:p w14:paraId="4CA6493E"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valor global da proposta;</w:t>
      </w:r>
    </w:p>
    <w:p w14:paraId="22549DC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Marca (quando houver necessidade);</w:t>
      </w:r>
    </w:p>
    <w:p w14:paraId="23349A8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Todas as especificações do objeto contidas na proposta vinculam o licitante.</w:t>
      </w:r>
    </w:p>
    <w:p w14:paraId="341812D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1A97A2F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4654986E"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color w:val="000000"/>
          <w:sz w:val="20"/>
          <w:szCs w:val="20"/>
        </w:rPr>
        <w:t xml:space="preserve">Se o regime tributário da empresa implicar o recolhimento de tributos em percentuais variáveis, a cotação adequada será a que corresponde à média dos efetivos recolhimentos da empresa nos últimos doze </w:t>
      </w:r>
      <w:r w:rsidRPr="0074706E">
        <w:rPr>
          <w:rFonts w:ascii="Arial" w:hAnsi="Arial" w:cs="Arial"/>
          <w:sz w:val="20"/>
          <w:szCs w:val="20"/>
        </w:rPr>
        <w:t xml:space="preserve">meses. </w:t>
      </w:r>
    </w:p>
    <w:p w14:paraId="3668899B"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color w:val="000000"/>
          <w:sz w:val="20"/>
          <w:szCs w:val="20"/>
        </w:rPr>
        <w:t xml:space="preserve">Independentemente do percentual de tributo inserido na planilha, no pagamento serão retidos na fonte </w:t>
      </w:r>
      <w:r w:rsidRPr="0074706E">
        <w:rPr>
          <w:rFonts w:ascii="Arial" w:hAnsi="Arial" w:cs="Arial"/>
          <w:sz w:val="20"/>
          <w:szCs w:val="20"/>
        </w:rPr>
        <w:t>os percentuais estabelecidos na legislação vigente.</w:t>
      </w:r>
    </w:p>
    <w:p w14:paraId="6373CA63" w14:textId="77777777" w:rsidR="00FB175D" w:rsidRPr="0074706E" w:rsidRDefault="00FB175D" w:rsidP="00FB175D">
      <w:pPr>
        <w:numPr>
          <w:ilvl w:val="1"/>
          <w:numId w:val="1"/>
        </w:numPr>
        <w:spacing w:before="120" w:after="120" w:line="276" w:lineRule="auto"/>
        <w:ind w:left="0" w:firstLine="0"/>
        <w:jc w:val="both"/>
        <w:rPr>
          <w:rFonts w:ascii="Arial" w:hAnsi="Arial" w:cs="Arial"/>
          <w:i/>
          <w:iCs/>
          <w:sz w:val="20"/>
          <w:szCs w:val="20"/>
        </w:rPr>
      </w:pPr>
      <w:r w:rsidRPr="0074706E">
        <w:rPr>
          <w:rFonts w:ascii="Arial" w:hAnsi="Arial" w:cs="Arial"/>
          <w:i/>
          <w:iCs/>
          <w:sz w:val="20"/>
          <w:szCs w:val="20"/>
        </w:rPr>
        <w:t>Na presente licitação, a Microempresa e a Empresa de Pequeno Porte poderão se beneficiar do regime de tributação pelo Simples Nacional.</w:t>
      </w:r>
    </w:p>
    <w:p w14:paraId="6C2811F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459D3F"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sz w:val="20"/>
          <w:szCs w:val="20"/>
        </w:rPr>
        <w:t xml:space="preserve">O prazo de validade da proposta não será inferior a </w:t>
      </w:r>
      <w:r w:rsidRPr="0074706E">
        <w:rPr>
          <w:rFonts w:ascii="Arial" w:hAnsi="Arial" w:cs="Arial"/>
          <w:b/>
          <w:bCs/>
          <w:sz w:val="20"/>
          <w:szCs w:val="20"/>
        </w:rPr>
        <w:t>60 (sessenta)</w:t>
      </w:r>
      <w:r w:rsidRPr="0074706E">
        <w:rPr>
          <w:rFonts w:ascii="Arial" w:hAnsi="Arial" w:cs="Arial"/>
          <w:sz w:val="20"/>
          <w:szCs w:val="20"/>
        </w:rPr>
        <w:t xml:space="preserve"> dias</w:t>
      </w:r>
      <w:r w:rsidRPr="0074706E">
        <w:rPr>
          <w:rFonts w:ascii="Arial" w:hAnsi="Arial" w:cs="Arial"/>
          <w:b/>
          <w:sz w:val="20"/>
          <w:szCs w:val="20"/>
        </w:rPr>
        <w:t>,</w:t>
      </w:r>
      <w:r w:rsidRPr="0074706E">
        <w:rPr>
          <w:rFonts w:ascii="Arial" w:hAnsi="Arial" w:cs="Arial"/>
          <w:sz w:val="20"/>
          <w:szCs w:val="20"/>
        </w:rPr>
        <w:t xml:space="preserve"> a contar da data de sua apresentação.</w:t>
      </w:r>
    </w:p>
    <w:p w14:paraId="01AE7167"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devem respeitar os preços máximos estabelecidos nas normas de regência de contratações públicas federais, quando participarem de licitações públicas;</w:t>
      </w:r>
    </w:p>
    <w:p w14:paraId="1C41250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Caso o critério de julgamento seja o de maior desconto, o preço já decorrente da aplicação do desconto ofertado deverá respeitar os preços máximos previstos no item 4.9.</w:t>
      </w:r>
    </w:p>
    <w:p w14:paraId="0A36689F"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O descumprimento das regras supramencionadas pela Administração por parte dos contratados pode ensejar a </w:t>
      </w:r>
      <w:r w:rsidRPr="0074706E">
        <w:rPr>
          <w:rFonts w:ascii="Arial" w:hAnsi="Arial" w:cs="Arial"/>
          <w:color w:val="000000" w:themeColor="text1"/>
          <w:sz w:val="20"/>
          <w:szCs w:val="20"/>
        </w:rPr>
        <w:t>responsabilização pelo</w:t>
      </w:r>
      <w:r w:rsidRPr="0074706E">
        <w:rPr>
          <w:rFonts w:ascii="Arial" w:hAnsi="Arial" w:cs="Arial"/>
          <w:color w:val="000000"/>
          <w:sz w:val="20"/>
          <w:szCs w:val="20"/>
        </w:rPr>
        <w:t xml:space="preserve"> Município de São Pedro do Iguaçu - PR e, após o devido processo legal, gerar as seguintes consequências: assinatura de prazo para a adoção das medidas necessárias ao exato cumprimento da lei, nos termos do </w:t>
      </w:r>
      <w:hyperlink r:id="rId20" w:history="1">
        <w:r w:rsidRPr="0074706E">
          <w:rPr>
            <w:rFonts w:ascii="Arial" w:hAnsi="Arial" w:cs="Arial"/>
            <w:color w:val="000080"/>
            <w:sz w:val="20"/>
            <w:szCs w:val="20"/>
            <w:u w:val="single"/>
          </w:rPr>
          <w:t>art. 71, inciso IX, da Constituição</w:t>
        </w:r>
      </w:hyperlink>
      <w:r w:rsidRPr="0074706E">
        <w:rPr>
          <w:rFonts w:ascii="Arial" w:hAnsi="Arial" w:cs="Arial"/>
          <w:color w:val="000000"/>
          <w:sz w:val="20"/>
          <w:szCs w:val="20"/>
        </w:rPr>
        <w:t>; ou condenação dos agentes públicos responsáveis e da empresa contratada ao pagamento dos prejuízos ao erário, caso verificada a ocorrência de superfaturamento por sobrepreço na execução do contrato.</w:t>
      </w:r>
    </w:p>
    <w:p w14:paraId="64585588"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22" w:name="_Toc171080509"/>
      <w:bookmarkStart w:id="23" w:name="_Hlk114646655"/>
      <w:r w:rsidRPr="0074706E">
        <w:rPr>
          <w:rFonts w:ascii="Arial" w:eastAsiaTheme="majorEastAsia" w:hAnsi="Arial" w:cs="Arial"/>
          <w:b/>
          <w:bCs/>
          <w:spacing w:val="-10"/>
          <w:sz w:val="20"/>
          <w:szCs w:val="20"/>
        </w:rPr>
        <w:t>DA ABERTURA DA SESSÃO, CLASSIFICAÇÃO DAS PROPOSTAS E FORMULAÇÃO DE LANCES</w:t>
      </w:r>
      <w:bookmarkEnd w:id="22"/>
    </w:p>
    <w:p w14:paraId="2BD61DF8"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abertura da presente licitação dar-se-á automaticamente em sessão pública, por meio de sistema eletrônico, na data, horário e local indicados neste Edital.</w:t>
      </w:r>
    </w:p>
    <w:p w14:paraId="50488B95"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retirar ou substituir a proposta ou os documentos de habilitação, quando for o caso, anteriormente inseridos no sistema, até a abertura da sessão pública.</w:t>
      </w:r>
    </w:p>
    <w:p w14:paraId="0A1FC0D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sistema disponibilizará campo próprio para troca de mensagens entre o Agente de Contratação/Comissão e os licitantes.</w:t>
      </w:r>
    </w:p>
    <w:p w14:paraId="7F35357E"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 xml:space="preserve">Iniciada a etapa competitiva, os licitantes deverão encaminhar lances exclusivamente por meio de sistema eletrônico, sendo imediatamente informados do seu recebimento e do valor consignado no registro. </w:t>
      </w:r>
    </w:p>
    <w:p w14:paraId="3752109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lance deverá ser ofertado pelo</w:t>
      </w:r>
      <w:r w:rsidRPr="0074706E">
        <w:rPr>
          <w:rFonts w:ascii="Arial" w:hAnsi="Arial" w:cs="Arial"/>
          <w:b/>
          <w:bCs/>
          <w:color w:val="000000"/>
          <w:sz w:val="20"/>
          <w:szCs w:val="20"/>
        </w:rPr>
        <w:t xml:space="preserve"> VALOR GLOBAL</w:t>
      </w:r>
      <w:r w:rsidRPr="0074706E">
        <w:rPr>
          <w:rFonts w:ascii="Arial" w:hAnsi="Arial" w:cs="Arial"/>
          <w:color w:val="000000"/>
          <w:sz w:val="20"/>
          <w:szCs w:val="20"/>
        </w:rPr>
        <w:t>.</w:t>
      </w:r>
    </w:p>
    <w:p w14:paraId="62546253"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licitantes poderão oferecer lances sucessivos, observando o horário fixado para abertura da sessão e as regras estabelecidas no Edital.</w:t>
      </w:r>
    </w:p>
    <w:p w14:paraId="5A4CFDB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licitante somente poderá oferecer lance </w:t>
      </w:r>
      <w:r w:rsidRPr="0074706E">
        <w:rPr>
          <w:rFonts w:ascii="Arial" w:hAnsi="Arial" w:cs="Arial"/>
          <w:b/>
          <w:bCs/>
          <w:i/>
          <w:sz w:val="20"/>
          <w:szCs w:val="20"/>
        </w:rPr>
        <w:t>de valor inferior</w:t>
      </w:r>
      <w:r w:rsidRPr="0074706E">
        <w:rPr>
          <w:rFonts w:ascii="Arial" w:hAnsi="Arial" w:cs="Arial"/>
          <w:sz w:val="20"/>
          <w:szCs w:val="20"/>
        </w:rPr>
        <w:t xml:space="preserve"> </w:t>
      </w:r>
      <w:r w:rsidRPr="0074706E">
        <w:rPr>
          <w:rFonts w:ascii="Arial" w:hAnsi="Arial" w:cs="Arial"/>
          <w:color w:val="000000"/>
          <w:sz w:val="20"/>
          <w:szCs w:val="20"/>
        </w:rPr>
        <w:t xml:space="preserve">ao último por ele ofertado e registrado pelo sistema. </w:t>
      </w:r>
    </w:p>
    <w:p w14:paraId="56AD4C96" w14:textId="77777777" w:rsidR="00FB175D" w:rsidRPr="0074706E" w:rsidRDefault="00FB175D" w:rsidP="00FB175D">
      <w:pPr>
        <w:numPr>
          <w:ilvl w:val="1"/>
          <w:numId w:val="1"/>
        </w:numPr>
        <w:spacing w:before="120" w:after="120" w:line="276" w:lineRule="auto"/>
        <w:ind w:left="0" w:firstLine="0"/>
        <w:jc w:val="both"/>
        <w:rPr>
          <w:rFonts w:ascii="Arial" w:hAnsi="Arial" w:cs="Arial"/>
          <w:b/>
          <w:bCs/>
          <w:sz w:val="20"/>
          <w:szCs w:val="20"/>
          <w:highlight w:val="yellow"/>
        </w:rPr>
      </w:pPr>
      <w:r w:rsidRPr="0074706E">
        <w:rPr>
          <w:rFonts w:ascii="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sidRPr="0074706E">
        <w:rPr>
          <w:rFonts w:ascii="Arial" w:hAnsi="Arial" w:cs="Arial"/>
          <w:i/>
          <w:iCs/>
          <w:color w:val="000000"/>
          <w:sz w:val="20"/>
          <w:szCs w:val="20"/>
        </w:rPr>
        <w:t xml:space="preserve"> </w:t>
      </w:r>
      <w:r w:rsidRPr="0074706E">
        <w:rPr>
          <w:rFonts w:ascii="Arial" w:hAnsi="Arial" w:cs="Arial"/>
          <w:b/>
          <w:bCs/>
          <w:i/>
          <w:iCs/>
          <w:sz w:val="20"/>
          <w:szCs w:val="20"/>
        </w:rPr>
        <w:t xml:space="preserve">de </w:t>
      </w:r>
      <w:r w:rsidRPr="0074706E">
        <w:rPr>
          <w:rFonts w:ascii="Arial" w:hAnsi="Arial" w:cs="Arial"/>
          <w:b/>
          <w:bCs/>
          <w:i/>
          <w:iCs/>
          <w:sz w:val="20"/>
          <w:szCs w:val="20"/>
          <w:highlight w:val="yellow"/>
        </w:rPr>
        <w:t>R$ 50,00 (cinquenta reais)</w:t>
      </w:r>
    </w:p>
    <w:p w14:paraId="515FF5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poderá, uma única vez, excluir seu último lance ofertado, no intervalo de quinze segundos após o registro no sistema, na hipótese de lance inconsistente ou inexequível.</w:t>
      </w:r>
    </w:p>
    <w:p w14:paraId="6965951C"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procedimento seguirá de acordo com o modo de disputa adotado.</w:t>
      </w:r>
    </w:p>
    <w:p w14:paraId="791632A1"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bookmarkStart w:id="24" w:name="_Hlk113697759"/>
      <w:r w:rsidRPr="0074706E">
        <w:rPr>
          <w:rFonts w:ascii="Arial" w:hAnsi="Arial" w:cs="Arial"/>
          <w:color w:val="000000"/>
          <w:sz w:val="20"/>
          <w:szCs w:val="20"/>
        </w:rPr>
        <w:t>Caso seja adotado para o envio de lances na licitação o modo de disputa “aberto”, os licitantes apresentarão lances públicos e sucessivos, com prorrogações.</w:t>
      </w:r>
    </w:p>
    <w:p w14:paraId="63A1340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bookmarkStart w:id="25" w:name="_Hlk113697816"/>
      <w:bookmarkEnd w:id="24"/>
      <w:r w:rsidRPr="0074706E">
        <w:rPr>
          <w:rFonts w:ascii="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A57211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B9DD3B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0D0C5B7"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Definida a melhor proposta, se a diferença em relação à proposta classificada em segundo lugar for de pelo menos 5% (cinco por cento), o Agente de contratação/Comissão, auxiliado pela equipe de apoio, </w:t>
      </w:r>
      <w:r w:rsidRPr="0074706E">
        <w:rPr>
          <w:rFonts w:ascii="Arial" w:hAnsi="Arial" w:cs="Arial"/>
          <w:b/>
          <w:bCs/>
          <w:color w:val="000000"/>
          <w:sz w:val="20"/>
          <w:szCs w:val="20"/>
        </w:rPr>
        <w:t>poderá</w:t>
      </w:r>
      <w:r w:rsidRPr="0074706E">
        <w:rPr>
          <w:rFonts w:ascii="Arial" w:hAnsi="Arial" w:cs="Arial"/>
          <w:color w:val="000000"/>
          <w:sz w:val="20"/>
          <w:szCs w:val="20"/>
        </w:rPr>
        <w:t xml:space="preserve"> admitir o reinício da disputa aberta, para a definição das demais colocações.</w:t>
      </w:r>
    </w:p>
    <w:p w14:paraId="543DBEF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Após o reinício previsto no item supra, os licitantes serão convocados para apresentar lances intermediários.</w:t>
      </w:r>
      <w:bookmarkStart w:id="26" w:name="_Hlk113631522"/>
      <w:bookmarkEnd w:id="25"/>
    </w:p>
    <w:bookmarkEnd w:id="26"/>
    <w:p w14:paraId="5FD4007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Após o término dos prazos estabelecidos nos subitens anteriores, o sistema ordenará e divulgará os lances segundo a ordem crescente de valores.</w:t>
      </w:r>
    </w:p>
    <w:p w14:paraId="6323B7CA"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Não serão aceitos dois ou mais lances de mesmo valor, prevalecendo aquele que for recebido e registrado em primeiro lugar. </w:t>
      </w:r>
    </w:p>
    <w:p w14:paraId="6C4EAE4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Durante o transcurso da sessão pública, os licitantes serão informados, em tempo real, do valor do menor lance registrado, vedada a identificação do licitante. </w:t>
      </w:r>
    </w:p>
    <w:p w14:paraId="2181ABB9"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 caso de desconexão com o Agente de Contratação/Comissão, no decorrer da etapa competitiva da licitação, o sistema eletrônico poderá permanecer acessível aos licitantes para a recepção dos lances. </w:t>
      </w:r>
    </w:p>
    <w:p w14:paraId="06A5937B"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19177CC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o licitante não apresente lances, concorrerá com o valor de sua proposta.</w:t>
      </w:r>
    </w:p>
    <w:p w14:paraId="351B70E8"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Em relação a itens não exclusivos para participação de microempresas e empresas de pequeno porte, uma vez encerrada a etapa de lances</w:t>
      </w:r>
      <w:r w:rsidRPr="0074706E">
        <w:rPr>
          <w:rFonts w:ascii="Arial" w:eastAsia="Zurich BT" w:hAnsi="Arial" w:cs="Arial"/>
          <w:color w:val="000000"/>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history="1">
        <w:r w:rsidRPr="0074706E">
          <w:rPr>
            <w:rFonts w:ascii="Arial" w:eastAsia="Zurich BT" w:hAnsi="Arial" w:cs="Arial"/>
            <w:color w:val="000080"/>
            <w:sz w:val="20"/>
            <w:szCs w:val="20"/>
            <w:u w:val="single"/>
          </w:rPr>
          <w:t>arts. 44 e 45 da Lei Complementar nº 123, de 2006</w:t>
        </w:r>
      </w:hyperlink>
      <w:r w:rsidRPr="0074706E">
        <w:rPr>
          <w:rFonts w:ascii="Arial" w:eastAsia="Zurich BT" w:hAnsi="Arial" w:cs="Arial"/>
          <w:color w:val="000000"/>
          <w:sz w:val="20"/>
          <w:szCs w:val="20"/>
        </w:rPr>
        <w:t xml:space="preserve">, regulamentada pelo </w:t>
      </w:r>
      <w:hyperlink r:id="rId22" w:history="1">
        <w:r w:rsidRPr="0074706E">
          <w:rPr>
            <w:rFonts w:ascii="Arial" w:eastAsia="Zurich BT" w:hAnsi="Arial" w:cs="Arial"/>
            <w:color w:val="000080"/>
            <w:sz w:val="20"/>
            <w:szCs w:val="20"/>
            <w:u w:val="single"/>
          </w:rPr>
          <w:t>Decreto nº 8.538, de 2015</w:t>
        </w:r>
      </w:hyperlink>
      <w:r w:rsidRPr="0074706E">
        <w:rPr>
          <w:rFonts w:ascii="Arial" w:eastAsia="Zurich BT" w:hAnsi="Arial" w:cs="Arial"/>
          <w:color w:val="000000"/>
          <w:sz w:val="20"/>
          <w:szCs w:val="20"/>
        </w:rPr>
        <w:t>.</w:t>
      </w:r>
    </w:p>
    <w:p w14:paraId="78C7431A"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b/>
          <w:bCs/>
          <w:color w:val="000000"/>
          <w:sz w:val="20"/>
          <w:szCs w:val="20"/>
        </w:rPr>
        <w:t xml:space="preserve">Nessas condições, as propostas de </w:t>
      </w:r>
      <w:r w:rsidRPr="0074706E">
        <w:rPr>
          <w:rFonts w:ascii="Arial" w:eastAsia="Zurich BT" w:hAnsi="Arial" w:cs="Arial"/>
          <w:b/>
          <w:bCs/>
          <w:color w:val="000000"/>
          <w:sz w:val="20"/>
          <w:szCs w:val="20"/>
        </w:rPr>
        <w:t xml:space="preserve">microempresas e empresas de pequeno porte </w:t>
      </w:r>
      <w:r w:rsidRPr="0074706E">
        <w:rPr>
          <w:rFonts w:ascii="Arial" w:hAnsi="Arial" w:cs="Arial"/>
          <w:b/>
          <w:bCs/>
          <w:color w:val="000000"/>
          <w:sz w:val="20"/>
          <w:szCs w:val="20"/>
        </w:rPr>
        <w:t>que se encontrarem na faixa de até 10% (dez por cento) acima da melhor proposta ou melhor lance serão consideradas empatadas com a primeira colocada</w:t>
      </w:r>
      <w:r w:rsidRPr="0074706E">
        <w:rPr>
          <w:rFonts w:ascii="Arial" w:hAnsi="Arial" w:cs="Arial"/>
          <w:color w:val="000000"/>
          <w:sz w:val="20"/>
          <w:szCs w:val="20"/>
        </w:rPr>
        <w:t>.</w:t>
      </w:r>
    </w:p>
    <w:p w14:paraId="0F663FF3"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AFF85C"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Caso a </w:t>
      </w:r>
      <w:r w:rsidRPr="0074706E">
        <w:rPr>
          <w:rFonts w:ascii="Arial" w:eastAsia="Zurich BT" w:hAnsi="Arial" w:cs="Arial"/>
          <w:color w:val="000000"/>
          <w:sz w:val="20"/>
          <w:szCs w:val="20"/>
        </w:rPr>
        <w:t>microempresa ou a empresa de pequeno porte</w:t>
      </w:r>
      <w:r w:rsidRPr="0074706E">
        <w:rPr>
          <w:rFonts w:ascii="Arial" w:hAnsi="Arial" w:cs="Arial"/>
          <w:color w:val="000000"/>
          <w:sz w:val="20"/>
          <w:szCs w:val="20"/>
        </w:rPr>
        <w:t xml:space="preserve"> melhor classificada desista ou não se manifeste no prazo estabelecido, serão convocadas as demais licitantes </w:t>
      </w:r>
      <w:r w:rsidRPr="0074706E">
        <w:rPr>
          <w:rFonts w:ascii="Arial" w:eastAsia="Zurich BT" w:hAnsi="Arial" w:cs="Arial"/>
          <w:color w:val="000000"/>
          <w:sz w:val="20"/>
          <w:szCs w:val="20"/>
        </w:rPr>
        <w:t>microempresa e empresa de pequeno porte</w:t>
      </w:r>
      <w:r w:rsidRPr="0074706E">
        <w:rPr>
          <w:rFonts w:ascii="Arial" w:hAnsi="Arial" w:cs="Arial"/>
          <w:color w:val="000000"/>
          <w:sz w:val="20"/>
          <w:szCs w:val="20"/>
        </w:rPr>
        <w:t xml:space="preserve"> que se encontrem naquele intervalo de 10% (dez por cento), na ordem de classificação, para o exercício do mesmo direito, no prazo estabelecido no subitem anterior.</w:t>
      </w:r>
    </w:p>
    <w:p w14:paraId="59D7CC45"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C44DA8"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Só poderá haver empate entre propostas iguais (não seguidas de lances), ou entre lances finais da fase fechada do modo de disputa aberto e fechado. </w:t>
      </w:r>
    </w:p>
    <w:p w14:paraId="73E3F0A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Havendo eventual empate entre propostas ou lances, o critério de desempate será aquele previsto no </w:t>
      </w:r>
      <w:hyperlink r:id="rId23" w:anchor="art60" w:history="1">
        <w:r w:rsidRPr="0074706E">
          <w:rPr>
            <w:rFonts w:ascii="Arial" w:eastAsia="Arial" w:hAnsi="Arial" w:cs="Arial"/>
            <w:color w:val="000080"/>
            <w:sz w:val="20"/>
            <w:szCs w:val="20"/>
            <w:u w:val="single"/>
          </w:rPr>
          <w:t>art</w:t>
        </w:r>
        <w:r w:rsidRPr="0074706E">
          <w:rPr>
            <w:rFonts w:ascii="Arial" w:hAnsi="Arial" w:cs="Arial"/>
            <w:color w:val="000080"/>
            <w:sz w:val="20"/>
            <w:szCs w:val="20"/>
            <w:u w:val="single"/>
          </w:rPr>
          <w:t>. 60 da Lei nº 14.133, de 2021</w:t>
        </w:r>
      </w:hyperlink>
      <w:r w:rsidRPr="0074706E">
        <w:rPr>
          <w:rFonts w:ascii="Arial" w:hAnsi="Arial" w:cs="Arial"/>
          <w:color w:val="000000"/>
          <w:sz w:val="20"/>
          <w:szCs w:val="20"/>
        </w:rPr>
        <w:t>, nesta ordem:</w:t>
      </w:r>
    </w:p>
    <w:p w14:paraId="0A9459F1"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disputa final, hipótese em que os licitantes empatados poderão apresentar nova proposta em ato contínuo à classificação;</w:t>
      </w:r>
    </w:p>
    <w:p w14:paraId="784B1E3B"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74D3B9A9"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desenvolvimento pelo licitante de ações de equidade entre homens e mulheres no ambiente de trabalho, conforme regulamento;</w:t>
      </w:r>
    </w:p>
    <w:p w14:paraId="79868EE3"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desenvolvimento pelo licitante de programa de integridade, conforme orientações dos órgãos de controle.</w:t>
      </w:r>
    </w:p>
    <w:p w14:paraId="3A249C77" w14:textId="77777777" w:rsidR="00FB175D" w:rsidRPr="0074706E" w:rsidRDefault="00FB175D" w:rsidP="00FB175D">
      <w:pPr>
        <w:numPr>
          <w:ilvl w:val="2"/>
          <w:numId w:val="1"/>
        </w:numPr>
        <w:spacing w:beforeLines="120" w:before="288" w:afterLines="120" w:after="288" w:line="312" w:lineRule="auto"/>
        <w:ind w:left="0" w:firstLine="709"/>
        <w:jc w:val="both"/>
        <w:rPr>
          <w:rFonts w:ascii="Arial" w:hAnsi="Arial" w:cs="Arial"/>
          <w:color w:val="000000"/>
          <w:sz w:val="20"/>
          <w:szCs w:val="20"/>
        </w:rPr>
      </w:pPr>
      <w:r w:rsidRPr="0074706E">
        <w:rPr>
          <w:rFonts w:ascii="Arial" w:hAnsi="Arial" w:cs="Arial"/>
          <w:color w:val="000000"/>
          <w:sz w:val="20"/>
          <w:szCs w:val="20"/>
        </w:rPr>
        <w:t>Persistindo o empate, será assegurada preferência, sucessivamente, aos bens e serviços produzidos ou prestados por:</w:t>
      </w:r>
    </w:p>
    <w:p w14:paraId="299360C4"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7" w:name="art60§1i"/>
      <w:bookmarkEnd w:id="27"/>
      <w:r w:rsidRPr="0074706E">
        <w:rPr>
          <w:rFonts w:ascii="Arial" w:hAnsi="Arial" w:cs="Arial"/>
          <w:sz w:val="20"/>
          <w:szCs w:val="20"/>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F40963"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8" w:name="art60§1ii"/>
      <w:bookmarkEnd w:id="28"/>
      <w:r w:rsidRPr="0074706E">
        <w:rPr>
          <w:rFonts w:ascii="Arial" w:hAnsi="Arial" w:cs="Arial"/>
          <w:sz w:val="20"/>
          <w:szCs w:val="20"/>
        </w:rPr>
        <w:t>empresas brasileiras;</w:t>
      </w:r>
    </w:p>
    <w:p w14:paraId="4E18C7B2"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29" w:name="art60§1iii"/>
      <w:bookmarkEnd w:id="29"/>
      <w:r w:rsidRPr="0074706E">
        <w:rPr>
          <w:rFonts w:ascii="Arial" w:hAnsi="Arial" w:cs="Arial"/>
          <w:sz w:val="20"/>
          <w:szCs w:val="20"/>
        </w:rPr>
        <w:t>empresas que invistam em pesquisa e no desenvolvimento de tecnologia no País;</w:t>
      </w:r>
    </w:p>
    <w:p w14:paraId="27B1E25D"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bookmarkStart w:id="30" w:name="art60§1iv"/>
      <w:bookmarkEnd w:id="30"/>
      <w:r w:rsidRPr="0074706E">
        <w:rPr>
          <w:rFonts w:ascii="Arial" w:hAnsi="Arial" w:cs="Arial"/>
          <w:sz w:val="20"/>
          <w:szCs w:val="20"/>
        </w:rPr>
        <w:t>empresas que comprovem a prática de mitigação, nos termos da </w:t>
      </w:r>
      <w:hyperlink r:id="rId24" w:anchor=":~:text=LEI%20N%C2%BA%2012.187%2C%20DE%2029%20DE%20DEZEMBRO%20DE%202009.&amp;text=Institui%20a%20Pol%C3%ADtica%20Nacional%20sobre,PNMC%20e%20d%C3%A1%20outras%20provid%C3%AAncias." w:history="1">
        <w:r w:rsidRPr="0074706E">
          <w:rPr>
            <w:rFonts w:ascii="Arial" w:hAnsi="Arial" w:cs="Arial"/>
            <w:color w:val="000080"/>
            <w:sz w:val="20"/>
            <w:szCs w:val="20"/>
            <w:u w:val="single"/>
          </w:rPr>
          <w:t>Lei nº 12.187, de 29 de dezembro de 2009</w:t>
        </w:r>
      </w:hyperlink>
      <w:r w:rsidRPr="0074706E">
        <w:rPr>
          <w:rFonts w:ascii="Arial" w:hAnsi="Arial" w:cs="Arial"/>
          <w:sz w:val="20"/>
          <w:szCs w:val="20"/>
        </w:rPr>
        <w:t>.</w:t>
      </w:r>
    </w:p>
    <w:p w14:paraId="6E45D66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8405990"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B898E5" w14:textId="77777777" w:rsidR="00FB175D" w:rsidRPr="0074706E" w:rsidRDefault="00FB175D" w:rsidP="00FB175D">
      <w:pPr>
        <w:numPr>
          <w:ilvl w:val="2"/>
          <w:numId w:val="1"/>
        </w:numPr>
        <w:spacing w:before="120" w:after="120" w:line="276" w:lineRule="auto"/>
        <w:ind w:left="284" w:firstLine="0"/>
        <w:jc w:val="both"/>
        <w:rPr>
          <w:rFonts w:ascii="Arial" w:eastAsia="Times New Roman" w:hAnsi="Arial" w:cs="Arial"/>
          <w:sz w:val="20"/>
          <w:szCs w:val="20"/>
        </w:rPr>
      </w:pPr>
      <w:r w:rsidRPr="0074706E">
        <w:rPr>
          <w:rFonts w:ascii="Arial" w:eastAsia="Times New Roman" w:hAnsi="Arial" w:cs="Arial"/>
          <w:sz w:val="20"/>
          <w:szCs w:val="20"/>
        </w:rPr>
        <w:t xml:space="preserve">A </w:t>
      </w:r>
      <w:r w:rsidRPr="0074706E">
        <w:rPr>
          <w:rFonts w:ascii="Arial" w:hAnsi="Arial" w:cs="Arial"/>
          <w:sz w:val="20"/>
          <w:szCs w:val="20"/>
        </w:rPr>
        <w:t>negociação será realizada por meio do sistema, podendo ser acompanhada pelos demais licitantes.</w:t>
      </w:r>
    </w:p>
    <w:p w14:paraId="6FCE49C7"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O resultado da negociação será divulgado a todos os licitantes e anexado aos autos do processo licitatório.</w:t>
      </w:r>
    </w:p>
    <w:p w14:paraId="57F14729"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 xml:space="preserve">O Agente de Contratação/Comissão solicitará ao licitante mais bem classificado que, no prazo </w:t>
      </w:r>
      <w:r w:rsidRPr="0074706E">
        <w:rPr>
          <w:rFonts w:ascii="Arial" w:hAnsi="Arial" w:cs="Arial"/>
          <w:b/>
          <w:bCs/>
          <w:sz w:val="20"/>
          <w:szCs w:val="20"/>
          <w:u w:val="single"/>
        </w:rPr>
        <w:t>de 2 (duas) horas</w:t>
      </w:r>
      <w:r w:rsidRPr="0074706E">
        <w:rPr>
          <w:rFonts w:ascii="Arial" w:hAnsi="Arial" w:cs="Arial"/>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5E43D113" w14:textId="77777777" w:rsidR="00FB175D" w:rsidRPr="0074706E" w:rsidRDefault="00FB175D" w:rsidP="00FB175D">
      <w:pPr>
        <w:numPr>
          <w:ilvl w:val="2"/>
          <w:numId w:val="1"/>
        </w:numPr>
        <w:spacing w:before="120" w:after="120" w:line="276" w:lineRule="auto"/>
        <w:ind w:left="284" w:firstLine="0"/>
        <w:jc w:val="both"/>
        <w:rPr>
          <w:rFonts w:ascii="Arial" w:hAnsi="Arial" w:cs="Arial"/>
          <w:iCs/>
          <w:color w:val="000000"/>
          <w:sz w:val="20"/>
          <w:szCs w:val="20"/>
        </w:rPr>
      </w:pPr>
      <w:r w:rsidRPr="0074706E">
        <w:rPr>
          <w:rFonts w:ascii="Arial" w:hAnsi="Arial" w:cs="Arial"/>
          <w:color w:val="000000"/>
          <w:sz w:val="20"/>
          <w:szCs w:val="20"/>
        </w:rPr>
        <w:t>É facultado ao Agente de Contratação/Comissão prorrogar o prazo estabelecido, a partir de solicitação fundamentada feita no chat pelo licitante, antes de findo o prazo.</w:t>
      </w:r>
    </w:p>
    <w:p w14:paraId="6AB8B64B" w14:textId="77777777" w:rsidR="00FB175D" w:rsidRPr="0074706E" w:rsidRDefault="00FB175D" w:rsidP="00FB175D">
      <w:pPr>
        <w:numPr>
          <w:ilvl w:val="1"/>
          <w:numId w:val="1"/>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Após a negociação do preço, o Agente de Contratação/Comissão iniciará a fase de aceitação e julgamento da proposta.</w:t>
      </w:r>
      <w:bookmarkEnd w:id="23"/>
    </w:p>
    <w:p w14:paraId="4B3646C5"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32" w:name="_Toc171080510"/>
      <w:r w:rsidRPr="0074706E">
        <w:rPr>
          <w:rFonts w:ascii="Arial" w:eastAsiaTheme="majorEastAsia" w:hAnsi="Arial" w:cs="Arial"/>
          <w:b/>
          <w:bCs/>
          <w:spacing w:val="-10"/>
          <w:sz w:val="20"/>
          <w:szCs w:val="20"/>
        </w:rPr>
        <w:t>DA FASE DE JULGAMENTO</w:t>
      </w:r>
      <w:bookmarkEnd w:id="32"/>
    </w:p>
    <w:p w14:paraId="7C45C024" w14:textId="6DD75CF0"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lang w:eastAsia="ar-SA"/>
        </w:rPr>
      </w:pPr>
      <w:bookmarkStart w:id="33" w:name="_Ref117019424"/>
      <w:r w:rsidRPr="0074706E">
        <w:rPr>
          <w:rFonts w:ascii="Arial" w:hAnsi="Arial" w:cs="Arial"/>
          <w:color w:val="000000"/>
          <w:sz w:val="20"/>
          <w:szCs w:val="20"/>
        </w:rPr>
        <w:t xml:space="preserve">Encerrada a etapa de negociação, o Agente de contratação/Comissão verificará se o licitante provisoriamente classificado em primeiro lugar atende às condições de participação no certame, conforme previsto no </w:t>
      </w:r>
      <w:hyperlink r:id="rId25" w:anchor="art14" w:history="1">
        <w:r w:rsidRPr="0074706E">
          <w:rPr>
            <w:rFonts w:ascii="Arial" w:hAnsi="Arial" w:cs="Arial"/>
            <w:color w:val="000080"/>
            <w:sz w:val="20"/>
            <w:szCs w:val="20"/>
            <w:u w:val="single"/>
          </w:rPr>
          <w:t>art. 14 da Lei nº 14.133/2021</w:t>
        </w:r>
      </w:hyperlink>
      <w:r w:rsidRPr="0074706E">
        <w:rPr>
          <w:rFonts w:ascii="Arial" w:hAnsi="Arial" w:cs="Arial"/>
          <w:color w:val="000000"/>
          <w:sz w:val="20"/>
          <w:szCs w:val="20"/>
        </w:rPr>
        <w:t xml:space="preserve">, legislação correlata e no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_Ref117000692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2.7</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do edital, </w:t>
      </w:r>
      <w:bookmarkEnd w:id="33"/>
      <w:r w:rsidRPr="0074706E">
        <w:rPr>
          <w:rFonts w:ascii="Arial" w:hAnsi="Arial" w:cs="Arial"/>
          <w:sz w:val="20"/>
          <w:szCs w:val="20"/>
          <w:lang w:eastAsia="ar-SA"/>
        </w:rPr>
        <w:t>especialmente quanto à existência de sanção que impeça a participação no certame ou a futura contratação,</w:t>
      </w:r>
      <w:r w:rsidRPr="0074706E">
        <w:rPr>
          <w:rFonts w:ascii="Arial" w:hAnsi="Arial" w:cs="Arial"/>
          <w:color w:val="000000"/>
          <w:sz w:val="20"/>
          <w:szCs w:val="20"/>
          <w:lang w:eastAsia="ar-SA"/>
        </w:rPr>
        <w:t xml:space="preserve"> mediante a consulta aos seguintes cadastros:</w:t>
      </w:r>
    </w:p>
    <w:p w14:paraId="7B3164F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74706E">
          <w:rPr>
            <w:rFonts w:ascii="Arial" w:hAnsi="Arial" w:cs="Arial"/>
            <w:sz w:val="20"/>
            <w:szCs w:val="20"/>
            <w:u w:val="single"/>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74706E">
        <w:rPr>
          <w:rFonts w:ascii="Arial" w:hAnsi="Arial" w:cs="Arial"/>
          <w:color w:val="000000"/>
          <w:sz w:val="20"/>
          <w:szCs w:val="20"/>
          <w:lang w:eastAsia="ar-SA"/>
        </w:rPr>
        <w:t xml:space="preserve">); e </w:t>
      </w:r>
    </w:p>
    <w:p w14:paraId="30FAEA9D"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lastRenderedPageBreak/>
        <w:t xml:space="preserve">Cadastro Nacional de Condenações Cívies por Atos de Improbilidade Administrativa, mantido pelo Conselho Nacional de Justiça – CNJ, no endereço eletrônico </w:t>
      </w:r>
      <w:hyperlink r:id="rId27" w:history="1">
        <w:r w:rsidRPr="0074706E">
          <w:rPr>
            <w:rFonts w:ascii="Arial" w:hAnsi="Arial" w:cs="Arial"/>
            <w:sz w:val="20"/>
            <w:szCs w:val="20"/>
            <w:u w:val="single"/>
          </w:rPr>
          <w:t>https://www.cnj.jus.br/improbidade_adm/consultar_requerido.php</w:t>
        </w:r>
      </w:hyperlink>
      <w:r w:rsidRPr="0074706E">
        <w:rPr>
          <w:rFonts w:ascii="Arial" w:hAnsi="Arial" w:cs="Arial"/>
          <w:color w:val="000000"/>
          <w:sz w:val="20"/>
          <w:szCs w:val="20"/>
          <w:lang w:eastAsia="ar-SA"/>
        </w:rPr>
        <w:t>).</w:t>
      </w:r>
    </w:p>
    <w:p w14:paraId="25075A2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lang w:eastAsia="ar-SA"/>
        </w:rPr>
      </w:pPr>
      <w:r w:rsidRPr="0074706E">
        <w:rPr>
          <w:rFonts w:ascii="Arial" w:hAnsi="Arial" w:cs="Arial"/>
          <w:color w:val="000000"/>
          <w:sz w:val="20"/>
          <w:szCs w:val="20"/>
        </w:rPr>
        <w:t xml:space="preserve">Consulta </w:t>
      </w:r>
      <w:r w:rsidRPr="0074706E">
        <w:rPr>
          <w:rFonts w:ascii="Arial" w:hAnsi="Arial" w:cs="Arial"/>
          <w:color w:val="000000"/>
          <w:sz w:val="20"/>
          <w:szCs w:val="20"/>
          <w:lang w:eastAsia="ar-SA"/>
        </w:rPr>
        <w:t xml:space="preserve">Cadastro de Restrições ao Direito de Contratar do Tribunal de Contas do Estado do Paraná – TCE/PR, no endereço eletrônico </w:t>
      </w:r>
      <w:hyperlink r:id="rId28" w:history="1">
        <w:r w:rsidRPr="0074706E">
          <w:rPr>
            <w:rFonts w:ascii="Arial" w:hAnsi="Arial" w:cs="Arial"/>
            <w:sz w:val="20"/>
            <w:szCs w:val="20"/>
            <w:u w:val="single"/>
            <w:lang w:eastAsia="ar-SA"/>
          </w:rPr>
          <w:t>https://crcap.tce.pr.gov.br/ConsultarImpedidos.aspx</w:t>
        </w:r>
      </w:hyperlink>
    </w:p>
    <w:p w14:paraId="261B8C0D"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consulta aos cadastros será realizada em nome da empresa licitante </w:t>
      </w:r>
      <w:r w:rsidRPr="0074706E">
        <w:rPr>
          <w:rFonts w:ascii="Arial" w:hAnsi="Arial" w:cs="Arial"/>
          <w:b/>
          <w:bCs/>
          <w:color w:val="000000"/>
          <w:sz w:val="20"/>
          <w:szCs w:val="20"/>
          <w:u w:val="single"/>
        </w:rPr>
        <w:t>e também de seu sócio majoritário</w:t>
      </w:r>
      <w:r w:rsidRPr="0074706E">
        <w:rPr>
          <w:rFonts w:ascii="Arial" w:hAnsi="Arial" w:cs="Arial"/>
          <w:color w:val="000000"/>
          <w:sz w:val="20"/>
          <w:szCs w:val="20"/>
        </w:rPr>
        <w:t xml:space="preserve">, por força da vedação de que trata o </w:t>
      </w:r>
      <w:hyperlink r:id="rId29" w:anchor=":~:text=%C3%A0s%20seguintes%20comina%C3%A7%C3%B5es%3A-,Art.,n%C2%BA%2012.120%2C%20de%202009)." w:history="1">
        <w:r w:rsidRPr="0074706E">
          <w:rPr>
            <w:rFonts w:ascii="Arial" w:hAnsi="Arial" w:cs="Arial"/>
            <w:color w:val="000080"/>
            <w:sz w:val="20"/>
            <w:szCs w:val="20"/>
            <w:u w:val="single"/>
          </w:rPr>
          <w:t>artigo 12 da Lei n° 8.429, de 1992</w:t>
        </w:r>
      </w:hyperlink>
      <w:r w:rsidRPr="0074706E">
        <w:rPr>
          <w:rFonts w:ascii="Arial" w:hAnsi="Arial" w:cs="Arial"/>
          <w:color w:val="000000"/>
          <w:sz w:val="20"/>
          <w:szCs w:val="20"/>
        </w:rPr>
        <w:t>.</w:t>
      </w:r>
    </w:p>
    <w:p w14:paraId="09D8936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conste na Consulta de Situação do l</w:t>
      </w:r>
      <w:r w:rsidRPr="0074706E">
        <w:rPr>
          <w:rFonts w:ascii="Arial" w:hAnsi="Arial" w:cs="Arial"/>
          <w:sz w:val="20"/>
          <w:szCs w:val="20"/>
        </w:rPr>
        <w:t xml:space="preserve">icitante </w:t>
      </w:r>
      <w:r w:rsidRPr="0074706E">
        <w:rPr>
          <w:rFonts w:ascii="Arial" w:hAnsi="Arial" w:cs="Arial"/>
          <w:color w:val="000000"/>
          <w:sz w:val="20"/>
          <w:szCs w:val="20"/>
        </w:rPr>
        <w:t>a existência de Ocorrências Impeditivas Indiretas, o Agente de Contratação/Comissão</w:t>
      </w:r>
      <w:r w:rsidRPr="0074706E">
        <w:rPr>
          <w:rFonts w:ascii="Arial" w:hAnsi="Arial" w:cs="Arial"/>
          <w:sz w:val="20"/>
          <w:szCs w:val="20"/>
        </w:rPr>
        <w:t xml:space="preserve"> diligenciará para v</w:t>
      </w:r>
      <w:r w:rsidRPr="0074706E">
        <w:rPr>
          <w:rFonts w:ascii="Arial" w:hAnsi="Arial" w:cs="Arial"/>
          <w:color w:val="000000"/>
          <w:sz w:val="20"/>
          <w:szCs w:val="20"/>
        </w:rPr>
        <w:t>erificar se houve fraude por parte das empresas apontadas no Relatório de Ocorrências Impeditivas Indiretas. (</w:t>
      </w:r>
      <w:hyperlink r:id="rId30" w:anchor="art29" w:history="1">
        <w:r w:rsidRPr="0074706E">
          <w:rPr>
            <w:rFonts w:ascii="Arial" w:hAnsi="Arial" w:cs="Arial"/>
            <w:color w:val="000080"/>
            <w:sz w:val="20"/>
            <w:szCs w:val="20"/>
            <w:u w:val="single"/>
          </w:rPr>
          <w:t xml:space="preserve">IN nº 3/2018, art. 29, </w:t>
        </w:r>
        <w:r w:rsidRPr="0074706E">
          <w:rPr>
            <w:rFonts w:ascii="Arial" w:hAnsi="Arial" w:cs="Arial"/>
            <w:i/>
            <w:iCs/>
            <w:color w:val="000080"/>
            <w:sz w:val="20"/>
            <w:szCs w:val="20"/>
            <w:u w:val="single"/>
          </w:rPr>
          <w:t>caput</w:t>
        </w:r>
      </w:hyperlink>
      <w:r w:rsidRPr="0074706E">
        <w:rPr>
          <w:rFonts w:ascii="Arial" w:hAnsi="Arial" w:cs="Arial"/>
          <w:color w:val="000000"/>
          <w:sz w:val="20"/>
          <w:szCs w:val="20"/>
        </w:rPr>
        <w:t>)</w:t>
      </w:r>
    </w:p>
    <w:p w14:paraId="549CD274"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tentativa de burla será verificada por meio dos vínculos societários, linhas de fornecimento similares, dentre outros. (</w:t>
      </w:r>
      <w:hyperlink r:id="rId31" w:history="1">
        <w:r w:rsidRPr="0074706E">
          <w:rPr>
            <w:rFonts w:ascii="Arial" w:hAnsi="Arial" w:cs="Arial"/>
            <w:color w:val="000080"/>
            <w:sz w:val="20"/>
            <w:szCs w:val="20"/>
            <w:u w:val="single"/>
          </w:rPr>
          <w:t>IN nº 3/2018, art. 29, §1º</w:t>
        </w:r>
      </w:hyperlink>
      <w:r w:rsidRPr="0074706E">
        <w:rPr>
          <w:rFonts w:ascii="Arial" w:hAnsi="Arial" w:cs="Arial"/>
          <w:color w:val="000000"/>
          <w:sz w:val="20"/>
          <w:szCs w:val="20"/>
        </w:rPr>
        <w:t>).</w:t>
      </w:r>
    </w:p>
    <w:p w14:paraId="1F4290C6"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 licitante será convocado para manifestação previamente a uma eventual desclassificação. (</w:t>
      </w:r>
      <w:hyperlink r:id="rId32" w:history="1">
        <w:r w:rsidRPr="0074706E">
          <w:rPr>
            <w:rFonts w:ascii="Arial" w:hAnsi="Arial" w:cs="Arial"/>
            <w:color w:val="000080"/>
            <w:sz w:val="20"/>
            <w:szCs w:val="20"/>
            <w:u w:val="single"/>
          </w:rPr>
          <w:t>IN nº 3/2018, art. 29, §2º</w:t>
        </w:r>
      </w:hyperlink>
      <w:r w:rsidRPr="0074706E">
        <w:rPr>
          <w:rFonts w:ascii="Arial" w:hAnsi="Arial" w:cs="Arial"/>
          <w:color w:val="000000"/>
          <w:sz w:val="20"/>
          <w:szCs w:val="20"/>
        </w:rPr>
        <w:t>).</w:t>
      </w:r>
    </w:p>
    <w:p w14:paraId="57B8AD3B" w14:textId="77777777" w:rsidR="00FB175D" w:rsidRPr="0074706E" w:rsidRDefault="00FB175D" w:rsidP="00FB175D">
      <w:pPr>
        <w:spacing w:before="120" w:after="120" w:line="276" w:lineRule="auto"/>
        <w:jc w:val="both"/>
        <w:rPr>
          <w:rFonts w:ascii="Arial" w:hAnsi="Arial" w:cs="Arial"/>
          <w:color w:val="000000"/>
          <w:sz w:val="20"/>
          <w:szCs w:val="20"/>
          <w:highlight w:val="yellow"/>
        </w:rPr>
      </w:pPr>
      <w:r w:rsidRPr="0074706E">
        <w:rPr>
          <w:rFonts w:ascii="Arial" w:hAnsi="Arial" w:cs="Arial"/>
          <w:color w:val="000000"/>
          <w:sz w:val="20"/>
          <w:szCs w:val="20"/>
        </w:rPr>
        <w:t>Constatada a existência de sanção, o licitante será reputado inabilitado, por falta de condição de participação.</w:t>
      </w:r>
    </w:p>
    <w:p w14:paraId="62DA9E34"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Caso o licitante provisoriamente classificado em primeiro lugar tenha se utilizado de algum tratamento favorecido às ME/EPPs, o Agente de Contratação/Comissão verificará se faz jus ao benefício.</w:t>
      </w:r>
    </w:p>
    <w:p w14:paraId="77F40EB3"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4706E">
          <w:rPr>
            <w:rFonts w:ascii="Arial" w:hAnsi="Arial" w:cs="Arial"/>
            <w:color w:val="000080"/>
            <w:sz w:val="20"/>
            <w:szCs w:val="20"/>
            <w:u w:val="single"/>
          </w:rPr>
          <w:t>artigo 29 a 35 da IN SEGES nº 73, de 30 de setembro de 2022</w:t>
        </w:r>
      </w:hyperlink>
      <w:r w:rsidRPr="0074706E">
        <w:rPr>
          <w:rFonts w:ascii="Arial" w:hAnsi="Arial" w:cs="Arial"/>
          <w:color w:val="000000"/>
          <w:sz w:val="20"/>
          <w:szCs w:val="20"/>
        </w:rPr>
        <w:t>.</w:t>
      </w:r>
    </w:p>
    <w:p w14:paraId="68E4D2C0"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 xml:space="preserve">Será desclassificada a proposta vencedora que: </w:t>
      </w:r>
    </w:p>
    <w:p w14:paraId="2D75F4FB"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contiver vícios insanáveis;</w:t>
      </w:r>
    </w:p>
    <w:p w14:paraId="214403D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obedecer às especificações técnicas contidas no Projeto Básico/Termo de Referência;</w:t>
      </w:r>
    </w:p>
    <w:p w14:paraId="49554ED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apresentar preços inexequíveis ou permanecerem acima do preço máximo definido para a contratação;</w:t>
      </w:r>
    </w:p>
    <w:p w14:paraId="68BD625E"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não tiverem sua exequibilidade demonstrada, quando exigido pela Administração;</w:t>
      </w:r>
    </w:p>
    <w:p w14:paraId="4473A410"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apresentar desconformidade com quaisquer outras exigências deste Edital ou seus anexos, desde que insanável.</w:t>
      </w:r>
    </w:p>
    <w:p w14:paraId="2369D394" w14:textId="77777777"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t>No caso de bens e serviços em geral, é indício de inexequibilidade das propostas valores inferiores a 50% (cinquenta por cento) do valor orçado pela Administração.</w:t>
      </w:r>
    </w:p>
    <w:p w14:paraId="2DE69F78"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A inexequibilidade, na hipótese de que trata o </w:t>
      </w:r>
      <w:r w:rsidRPr="0074706E">
        <w:rPr>
          <w:rFonts w:ascii="Arial" w:hAnsi="Arial" w:cs="Arial"/>
          <w:b/>
          <w:bCs/>
          <w:color w:val="000000"/>
          <w:sz w:val="20"/>
          <w:szCs w:val="20"/>
        </w:rPr>
        <w:t>caput</w:t>
      </w:r>
      <w:r w:rsidRPr="0074706E">
        <w:rPr>
          <w:rFonts w:ascii="Arial" w:hAnsi="Arial" w:cs="Arial"/>
          <w:color w:val="000000"/>
          <w:sz w:val="20"/>
          <w:szCs w:val="20"/>
        </w:rPr>
        <w:t>, só será considerada após diligência do Agente de Contratação/Comissão, que comprove:</w:t>
      </w:r>
    </w:p>
    <w:p w14:paraId="03809C1C"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que o custo do licitante ultrapassa o valor da proposta; e</w:t>
      </w:r>
    </w:p>
    <w:p w14:paraId="77F185A8" w14:textId="77777777" w:rsidR="00FB175D" w:rsidRPr="0074706E" w:rsidRDefault="00FB175D" w:rsidP="00FB175D">
      <w:pPr>
        <w:numPr>
          <w:ilvl w:val="3"/>
          <w:numId w:val="1"/>
        </w:numPr>
        <w:spacing w:before="120" w:after="120" w:line="276" w:lineRule="auto"/>
        <w:ind w:left="567" w:firstLine="0"/>
        <w:jc w:val="both"/>
        <w:rPr>
          <w:rFonts w:ascii="Arial" w:hAnsi="Arial" w:cs="Arial"/>
          <w:sz w:val="20"/>
          <w:szCs w:val="20"/>
        </w:rPr>
      </w:pPr>
      <w:r w:rsidRPr="0074706E">
        <w:rPr>
          <w:rFonts w:ascii="Arial" w:hAnsi="Arial" w:cs="Arial"/>
          <w:sz w:val="20"/>
          <w:szCs w:val="20"/>
        </w:rPr>
        <w:t>inexistirem custos de oportunidade capazes de justificar o vulto da oferta.</w:t>
      </w:r>
    </w:p>
    <w:p w14:paraId="07A173AC" w14:textId="77777777" w:rsidR="00FB175D" w:rsidRPr="0074706E" w:rsidRDefault="00FB175D" w:rsidP="00FB175D">
      <w:pPr>
        <w:numPr>
          <w:ilvl w:val="1"/>
          <w:numId w:val="1"/>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lastRenderedPageBreak/>
        <w:t>Em contratação de serviços de engenharia, além das disposições acima, a análise de exequibilidade e sobrepreço considerará o seguinte:</w:t>
      </w:r>
    </w:p>
    <w:p w14:paraId="57DF47DA" w14:textId="77777777" w:rsidR="00FB175D" w:rsidRPr="0074706E" w:rsidRDefault="00FB175D" w:rsidP="00FB175D">
      <w:pPr>
        <w:numPr>
          <w:ilvl w:val="2"/>
          <w:numId w:val="1"/>
        </w:numPr>
        <w:spacing w:before="120" w:after="120" w:line="276" w:lineRule="auto"/>
        <w:ind w:left="284" w:firstLine="0"/>
        <w:jc w:val="both"/>
        <w:rPr>
          <w:rFonts w:ascii="Arial" w:hAnsi="Arial" w:cs="Arial"/>
          <w:b/>
          <w:color w:val="000000"/>
          <w:sz w:val="20"/>
          <w:szCs w:val="20"/>
        </w:rPr>
      </w:pPr>
      <w:r w:rsidRPr="0074706E">
        <w:rPr>
          <w:rFonts w:ascii="Arial" w:hAnsi="Arial" w:cs="Arial"/>
          <w:color w:val="000000"/>
          <w:sz w:val="20"/>
          <w:szCs w:val="20"/>
        </w:rPr>
        <w:t>Nos regimes de execução por tarefa, empreitada por preço global ou empreitada integral, semi-integrada ou integrada, a caracterização do sobrepreço se dará pela superação do valor global estimado;</w:t>
      </w:r>
    </w:p>
    <w:p w14:paraId="2BD46325" w14:textId="77777777" w:rsidR="00FB175D" w:rsidRPr="0074706E" w:rsidRDefault="00FB175D" w:rsidP="00FB175D">
      <w:pPr>
        <w:numPr>
          <w:ilvl w:val="2"/>
          <w:numId w:val="1"/>
        </w:numPr>
        <w:spacing w:before="120" w:after="120" w:line="276" w:lineRule="auto"/>
        <w:ind w:left="284" w:firstLine="0"/>
        <w:jc w:val="both"/>
        <w:rPr>
          <w:rFonts w:ascii="Arial" w:hAnsi="Arial" w:cs="Arial"/>
          <w:b/>
          <w:bCs/>
          <w:color w:val="000000"/>
          <w:sz w:val="20"/>
          <w:szCs w:val="20"/>
        </w:rPr>
      </w:pPr>
      <w:r w:rsidRPr="0074706E">
        <w:rPr>
          <w:rFonts w:ascii="Arial" w:hAnsi="Arial" w:cs="Arial"/>
          <w:color w:val="000000"/>
          <w:sz w:val="20"/>
          <w:szCs w:val="20"/>
        </w:rPr>
        <w:t>No caso de serviços de engenharia, serão consideradas inexequíveis as propostas cujos valores forem inferiores a 75% (setenta e cinco por cento) do valor orçado pela Administração, independentemente do regime de execução.</w:t>
      </w:r>
    </w:p>
    <w:p w14:paraId="0DEC39F7" w14:textId="77777777" w:rsidR="00FB175D" w:rsidRPr="0074706E" w:rsidRDefault="00FB175D" w:rsidP="00FB175D">
      <w:pPr>
        <w:numPr>
          <w:ilvl w:val="2"/>
          <w:numId w:val="1"/>
        </w:numPr>
        <w:spacing w:before="120" w:after="120" w:line="276" w:lineRule="auto"/>
        <w:ind w:left="284" w:firstLine="0"/>
        <w:jc w:val="both"/>
        <w:rPr>
          <w:rFonts w:ascii="Arial" w:hAnsi="Arial" w:cs="Arial"/>
          <w:b/>
          <w:color w:val="000000"/>
          <w:sz w:val="20"/>
          <w:szCs w:val="20"/>
        </w:rPr>
      </w:pPr>
      <w:r w:rsidRPr="0074706E">
        <w:rPr>
          <w:rFonts w:ascii="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A78830F"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3C48B77B"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B3CC24" w14:textId="77777777" w:rsidR="00FB175D" w:rsidRPr="0074706E" w:rsidRDefault="00FB175D" w:rsidP="00FB175D">
      <w:pPr>
        <w:numPr>
          <w:ilvl w:val="2"/>
          <w:numId w:val="1"/>
        </w:numPr>
        <w:spacing w:before="120" w:after="120" w:line="276" w:lineRule="auto"/>
        <w:ind w:left="0" w:firstLine="0"/>
        <w:jc w:val="both"/>
        <w:rPr>
          <w:rFonts w:ascii="Arial" w:hAnsi="Arial" w:cs="Arial"/>
          <w:b/>
          <w:bCs/>
          <w:color w:val="000000"/>
          <w:sz w:val="20"/>
          <w:szCs w:val="20"/>
        </w:rPr>
      </w:pPr>
      <w:bookmarkStart w:id="34" w:name="_Hlk126568356"/>
      <w:r w:rsidRPr="0074706E">
        <w:rPr>
          <w:rFonts w:ascii="Arial" w:hAnsi="Arial" w:cs="Arial"/>
          <w:b/>
          <w:bCs/>
          <w:color w:val="000000"/>
          <w:sz w:val="20"/>
          <w:szCs w:val="20"/>
          <w:u w:val="single"/>
        </w:rPr>
        <w:t>Em se tratando de serviços de engenharia</w:t>
      </w:r>
      <w:r w:rsidRPr="0074706E">
        <w:rPr>
          <w:rFonts w:ascii="Arial" w:hAnsi="Arial" w:cs="Arial"/>
          <w:color w:val="000000"/>
          <w:sz w:val="20"/>
          <w:szCs w:val="20"/>
        </w:rPr>
        <w:t>, o licitante vencedor será convocado a apresentar à Administração, por meio eletrônico, as planilhas com indicação dos quantitativos e dos custos unitários</w:t>
      </w:r>
      <w:bookmarkEnd w:id="34"/>
      <w:r w:rsidRPr="0074706E">
        <w:rPr>
          <w:rFonts w:ascii="Arial" w:hAnsi="Arial" w:cs="Arial"/>
          <w:color w:val="000000"/>
          <w:sz w:val="20"/>
          <w:szCs w:val="20"/>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8AB4E7B"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EEE9083" w14:textId="77777777" w:rsidR="00FB175D" w:rsidRPr="0074706E" w:rsidRDefault="00FB175D" w:rsidP="00FB175D">
      <w:pPr>
        <w:numPr>
          <w:ilvl w:val="2"/>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O ajuste de que trata este dispositivo se limita a sanar erros ou falhas que não alterem a substância das propostas;</w:t>
      </w:r>
    </w:p>
    <w:p w14:paraId="312AC489" w14:textId="77777777" w:rsidR="00FB175D" w:rsidRPr="0074706E" w:rsidRDefault="00FB175D" w:rsidP="00FB175D">
      <w:pPr>
        <w:numPr>
          <w:ilvl w:val="2"/>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50C29888" w14:textId="77777777" w:rsidR="00FB175D" w:rsidRPr="0074706E" w:rsidRDefault="00FB175D" w:rsidP="00FB175D">
      <w:pPr>
        <w:numPr>
          <w:ilvl w:val="1"/>
          <w:numId w:val="1"/>
        </w:numPr>
        <w:spacing w:before="120" w:after="120" w:line="276" w:lineRule="auto"/>
        <w:ind w:left="0" w:firstLine="0"/>
        <w:jc w:val="both"/>
        <w:rPr>
          <w:rFonts w:ascii="Arial" w:hAnsi="Arial" w:cs="Arial"/>
          <w:b/>
          <w:color w:val="000000"/>
          <w:sz w:val="20"/>
          <w:szCs w:val="20"/>
        </w:rPr>
      </w:pPr>
      <w:r w:rsidRPr="0074706E">
        <w:rPr>
          <w:rFonts w:ascii="Arial" w:hAnsi="Arial" w:cs="Arial"/>
          <w:color w:val="000000"/>
          <w:sz w:val="20"/>
          <w:szCs w:val="20"/>
          <w:lang w:eastAsia="en-US"/>
        </w:rPr>
        <w:t xml:space="preserve">Para fins de análise da proposta quanto ao cumprimento </w:t>
      </w:r>
      <w:r w:rsidRPr="0074706E">
        <w:rPr>
          <w:rFonts w:ascii="Arial" w:hAnsi="Arial" w:cs="Arial"/>
          <w:color w:val="000000"/>
          <w:sz w:val="20"/>
          <w:szCs w:val="20"/>
        </w:rPr>
        <w:t>das</w:t>
      </w:r>
      <w:r w:rsidRPr="0074706E">
        <w:rPr>
          <w:rFonts w:ascii="Arial" w:hAnsi="Arial" w:cs="Arial"/>
          <w:color w:val="000000"/>
          <w:sz w:val="20"/>
          <w:szCs w:val="20"/>
          <w:lang w:eastAsia="en-US"/>
        </w:rPr>
        <w:t xml:space="preserve"> especificações do objeto, poderá ser colhida a </w:t>
      </w:r>
      <w:r w:rsidRPr="0074706E">
        <w:rPr>
          <w:rFonts w:ascii="Arial" w:hAnsi="Arial" w:cs="Arial"/>
          <w:color w:val="000000"/>
          <w:sz w:val="20"/>
          <w:szCs w:val="20"/>
        </w:rPr>
        <w:t>manifestação</w:t>
      </w:r>
      <w:r w:rsidRPr="0074706E">
        <w:rPr>
          <w:rFonts w:ascii="Arial" w:hAnsi="Arial" w:cs="Arial"/>
          <w:color w:val="000000"/>
          <w:sz w:val="20"/>
          <w:szCs w:val="20"/>
          <w:lang w:eastAsia="en-US"/>
        </w:rPr>
        <w:t xml:space="preserve"> escrita do setor requisitante do serviço ou da área especializada no objeto.</w:t>
      </w:r>
    </w:p>
    <w:p w14:paraId="5F2E5218" w14:textId="77777777" w:rsidR="00FB175D" w:rsidRPr="0074706E" w:rsidRDefault="00FB175D" w:rsidP="00FB175D">
      <w:pPr>
        <w:keepNext/>
        <w:keepLines/>
        <w:numPr>
          <w:ilvl w:val="0"/>
          <w:numId w:val="1"/>
        </w:numPr>
        <w:tabs>
          <w:tab w:val="left" w:pos="567"/>
        </w:tabs>
        <w:spacing w:before="240"/>
        <w:ind w:left="0" w:firstLine="0"/>
        <w:jc w:val="both"/>
        <w:outlineLvl w:val="0"/>
        <w:rPr>
          <w:rFonts w:ascii="Arial" w:eastAsiaTheme="majorEastAsia" w:hAnsi="Arial" w:cs="Arial"/>
          <w:b/>
          <w:bCs/>
          <w:spacing w:val="-10"/>
          <w:sz w:val="20"/>
          <w:szCs w:val="20"/>
        </w:rPr>
      </w:pPr>
      <w:bookmarkStart w:id="35" w:name="_Toc171080511"/>
      <w:r w:rsidRPr="0074706E">
        <w:rPr>
          <w:rFonts w:ascii="Arial" w:eastAsiaTheme="majorEastAsia" w:hAnsi="Arial" w:cs="Arial"/>
          <w:b/>
          <w:bCs/>
          <w:spacing w:val="-10"/>
          <w:sz w:val="20"/>
          <w:szCs w:val="20"/>
        </w:rPr>
        <w:t>DA FASE DE HABILITAÇÃO</w:t>
      </w:r>
      <w:bookmarkEnd w:id="35"/>
    </w:p>
    <w:p w14:paraId="0F103F8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documentos previstos no Projeto Básico, necessários e suficientes para demonstrar a capacidade do licitante de realizar o objeto da licitação, serão exigidos para fins de habilitação, nos termos dos </w:t>
      </w:r>
      <w:hyperlink r:id="rId34" w:anchor="art62" w:history="1">
        <w:r w:rsidRPr="0074706E">
          <w:rPr>
            <w:rFonts w:ascii="Arial" w:hAnsi="Arial" w:cs="Arial"/>
            <w:color w:val="000080"/>
            <w:sz w:val="20"/>
            <w:szCs w:val="20"/>
            <w:u w:val="single"/>
          </w:rPr>
          <w:t>arts. 62 a 70 da Lei nº 14.133, de 2021</w:t>
        </w:r>
      </w:hyperlink>
      <w:r w:rsidRPr="0074706E">
        <w:rPr>
          <w:rFonts w:ascii="Arial" w:hAnsi="Arial" w:cs="Arial"/>
          <w:color w:val="000000"/>
          <w:sz w:val="20"/>
          <w:szCs w:val="20"/>
        </w:rPr>
        <w:t>.</w:t>
      </w:r>
    </w:p>
    <w:p w14:paraId="7D630672" w14:textId="00C686A7" w:rsidR="00FB175D" w:rsidRPr="0074706E" w:rsidRDefault="00FB175D" w:rsidP="002B23F3">
      <w:pPr>
        <w:spacing w:before="120" w:after="120" w:line="276" w:lineRule="auto"/>
        <w:ind w:left="284"/>
        <w:jc w:val="both"/>
        <w:rPr>
          <w:rFonts w:ascii="Arial" w:hAnsi="Arial" w:cs="Arial"/>
          <w:i/>
          <w:iCs/>
          <w:color w:val="000000"/>
          <w:sz w:val="20"/>
          <w:szCs w:val="20"/>
        </w:rPr>
      </w:pPr>
    </w:p>
    <w:p w14:paraId="5AFB37C7"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lastRenderedPageBreak/>
        <w:t>Quando permitida a participação de empresas estrangeiras que não funcionem no País, as exigências de habilitação serão atendidas mediante documentos equivalentes, inicialmente apresentados em tradução livre.</w:t>
      </w:r>
    </w:p>
    <w:p w14:paraId="7297AA93"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74706E">
          <w:rPr>
            <w:rFonts w:ascii="Arial" w:hAnsi="Arial" w:cs="Arial"/>
            <w:color w:val="000080"/>
            <w:sz w:val="20"/>
            <w:szCs w:val="20"/>
            <w:u w:val="single"/>
          </w:rPr>
          <w:t>Decreto nº 8.660, de 29 de janeiro de 2016</w:t>
        </w:r>
      </w:hyperlink>
      <w:r w:rsidRPr="0074706E">
        <w:rPr>
          <w:rFonts w:ascii="Arial" w:hAnsi="Arial" w:cs="Arial"/>
          <w:color w:val="000000"/>
          <w:sz w:val="20"/>
          <w:szCs w:val="20"/>
        </w:rPr>
        <w:t>, ou de outro que venha a substituí-lo, ou consularizados pelos respectivos consulados ou embaixadas.</w:t>
      </w:r>
    </w:p>
    <w:p w14:paraId="3F77CF13"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4FE789"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documentos exigidos para fins de habilitação poderão ser apresentados em original, por </w:t>
      </w:r>
      <w:r w:rsidRPr="0074706E">
        <w:rPr>
          <w:rFonts w:ascii="Arial" w:hAnsi="Arial" w:cs="Arial"/>
          <w:sz w:val="20"/>
          <w:szCs w:val="20"/>
        </w:rPr>
        <w:t xml:space="preserve">cópia ou por </w:t>
      </w:r>
      <w:r w:rsidRPr="0074706E">
        <w:rPr>
          <w:rFonts w:ascii="Arial" w:hAnsi="Arial" w:cs="Arial"/>
          <w:iCs/>
          <w:sz w:val="20"/>
          <w:szCs w:val="20"/>
        </w:rPr>
        <w:t>cópia digitalizada</w:t>
      </w:r>
      <w:r w:rsidRPr="0074706E">
        <w:rPr>
          <w:rFonts w:ascii="Arial" w:hAnsi="Arial" w:cs="Arial"/>
          <w:sz w:val="20"/>
          <w:szCs w:val="20"/>
        </w:rPr>
        <w:t>.</w:t>
      </w:r>
    </w:p>
    <w:p w14:paraId="7E727897"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Os documentos exigidos para fins de habilitação poderão ser substituídos por registro cadastral emitido por órgão ou entidade pública, desde que o registro tenha sido feito em obediência ao disposto na Lei nº 14.133/2021.</w:t>
      </w:r>
    </w:p>
    <w:p w14:paraId="08892295"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verificado se o licitante apresentou declaração de que atende aos requisitos de habilitação, e o declarante responderá pela veracidade das informações prestadas, na forma da lei (</w:t>
      </w:r>
      <w:hyperlink r:id="rId36" w:anchor="art63" w:history="1">
        <w:r w:rsidRPr="0074706E">
          <w:rPr>
            <w:rFonts w:ascii="Arial" w:hAnsi="Arial" w:cs="Arial"/>
            <w:color w:val="000080"/>
            <w:sz w:val="20"/>
            <w:szCs w:val="20"/>
            <w:u w:val="single"/>
          </w:rPr>
          <w:t>art. 63, I, da Lei nº 14.133/2021</w:t>
        </w:r>
      </w:hyperlink>
      <w:r w:rsidRPr="0074706E">
        <w:rPr>
          <w:rFonts w:ascii="Arial" w:hAnsi="Arial" w:cs="Arial"/>
          <w:color w:val="000000"/>
          <w:sz w:val="20"/>
          <w:szCs w:val="20"/>
        </w:rPr>
        <w:t>).</w:t>
      </w:r>
    </w:p>
    <w:p w14:paraId="10006CFF"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623552" w14:textId="77777777" w:rsidR="00FB175D" w:rsidRPr="0074706E" w:rsidRDefault="00FB175D" w:rsidP="00FB175D">
      <w:pPr>
        <w:numPr>
          <w:ilvl w:val="1"/>
          <w:numId w:val="1"/>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A47DF5" w14:textId="77777777" w:rsidR="00FB175D" w:rsidRPr="0074706E" w:rsidRDefault="00FB175D" w:rsidP="00FB175D">
      <w:pPr>
        <w:numPr>
          <w:ilvl w:val="1"/>
          <w:numId w:val="1"/>
        </w:numPr>
        <w:spacing w:before="120" w:after="120" w:line="276" w:lineRule="auto"/>
        <w:ind w:left="0" w:firstLine="0"/>
        <w:jc w:val="both"/>
        <w:rPr>
          <w:rFonts w:ascii="Arial" w:hAnsi="Arial" w:cs="Arial"/>
          <w:sz w:val="20"/>
          <w:szCs w:val="20"/>
        </w:rPr>
      </w:pPr>
      <w:r w:rsidRPr="0074706E">
        <w:rPr>
          <w:rFonts w:ascii="Arial" w:hAnsi="Arial" w:cs="Arial"/>
          <w:sz w:val="20"/>
          <w:szCs w:val="20"/>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1E80DA86" w14:textId="1964FFDD"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 xml:space="preserve">O licitante que optar por realizar vistoria prévia terá disponibilizado pela Administração data e horário exclusivos, a ser agendado via </w:t>
      </w:r>
      <w:bookmarkStart w:id="36" w:name="_Hlk175838930"/>
      <w:r w:rsidRPr="0074706E">
        <w:rPr>
          <w:rFonts w:ascii="Arial" w:hAnsi="Arial" w:cs="Arial"/>
          <w:b/>
          <w:bCs/>
          <w:sz w:val="20"/>
          <w:szCs w:val="20"/>
        </w:rPr>
        <w:t>Telefone 45 3255-8000</w:t>
      </w:r>
      <w:bookmarkEnd w:id="36"/>
      <w:r w:rsidR="00723197" w:rsidRPr="0074706E">
        <w:rPr>
          <w:rFonts w:ascii="Arial" w:hAnsi="Arial" w:cs="Arial"/>
          <w:b/>
          <w:bCs/>
          <w:sz w:val="20"/>
          <w:szCs w:val="20"/>
        </w:rPr>
        <w:t xml:space="preserve"> (Departamento d</w:t>
      </w:r>
      <w:r w:rsidR="009F6D76" w:rsidRPr="0074706E">
        <w:rPr>
          <w:rFonts w:ascii="Arial" w:hAnsi="Arial" w:cs="Arial"/>
          <w:b/>
          <w:bCs/>
          <w:sz w:val="20"/>
          <w:szCs w:val="20"/>
        </w:rPr>
        <w:t>e</w:t>
      </w:r>
      <w:r w:rsidR="00723197" w:rsidRPr="0074706E">
        <w:rPr>
          <w:rFonts w:ascii="Arial" w:hAnsi="Arial" w:cs="Arial"/>
          <w:b/>
          <w:bCs/>
          <w:sz w:val="20"/>
          <w:szCs w:val="20"/>
        </w:rPr>
        <w:t xml:space="preserve"> Planejamento</w:t>
      </w:r>
      <w:r w:rsidR="00900052" w:rsidRPr="0074706E">
        <w:rPr>
          <w:rFonts w:ascii="Arial" w:hAnsi="Arial" w:cs="Arial"/>
          <w:b/>
          <w:bCs/>
          <w:sz w:val="20"/>
          <w:szCs w:val="20"/>
        </w:rPr>
        <w:t>),</w:t>
      </w:r>
      <w:r w:rsidRPr="0074706E">
        <w:rPr>
          <w:rFonts w:ascii="Arial" w:hAnsi="Arial" w:cs="Arial"/>
          <w:sz w:val="20"/>
          <w:szCs w:val="20"/>
        </w:rPr>
        <w:t xml:space="preserve"> de modo que seu agendamento não coincida com o agendamento de outros licitantes.</w:t>
      </w:r>
    </w:p>
    <w:p w14:paraId="504C1B33" w14:textId="77777777" w:rsidR="00FB175D" w:rsidRPr="0074706E" w:rsidRDefault="00FB175D" w:rsidP="00FB175D">
      <w:pPr>
        <w:numPr>
          <w:ilvl w:val="2"/>
          <w:numId w:val="1"/>
        </w:numPr>
        <w:spacing w:before="120" w:after="120" w:line="276" w:lineRule="auto"/>
        <w:ind w:left="284" w:firstLine="0"/>
        <w:jc w:val="both"/>
        <w:rPr>
          <w:rFonts w:ascii="Arial" w:hAnsi="Arial" w:cs="Arial"/>
          <w:sz w:val="20"/>
          <w:szCs w:val="20"/>
        </w:rPr>
      </w:pPr>
      <w:r w:rsidRPr="0074706E">
        <w:rPr>
          <w:rFonts w:ascii="Arial" w:hAnsi="Arial" w:cs="Arial"/>
          <w:sz w:val="20"/>
          <w:szCs w:val="2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E09243F" w14:textId="77777777" w:rsidR="00FB175D" w:rsidRPr="0074706E" w:rsidRDefault="00FB175D" w:rsidP="00FB175D">
      <w:pPr>
        <w:numPr>
          <w:ilvl w:val="2"/>
          <w:numId w:val="1"/>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74706E">
          <w:rPr>
            <w:rFonts w:ascii="Arial" w:hAnsi="Arial" w:cs="Arial"/>
            <w:color w:val="000080"/>
            <w:sz w:val="20"/>
            <w:szCs w:val="20"/>
            <w:u w:val="single"/>
          </w:rPr>
          <w:t>IN nº 3/2018, art. 4º, §1º, e art. 6º, §4º</w:t>
        </w:r>
      </w:hyperlink>
      <w:r w:rsidRPr="0074706E">
        <w:rPr>
          <w:rFonts w:ascii="Arial" w:hAnsi="Arial" w:cs="Arial"/>
          <w:color w:val="000000"/>
          <w:sz w:val="20"/>
          <w:szCs w:val="20"/>
        </w:rPr>
        <w:t>).</w:t>
      </w:r>
    </w:p>
    <w:p w14:paraId="21D87905" w14:textId="77777777" w:rsidR="00FB175D" w:rsidRPr="0074706E" w:rsidRDefault="00FB175D" w:rsidP="00FB175D">
      <w:pPr>
        <w:numPr>
          <w:ilvl w:val="1"/>
          <w:numId w:val="1"/>
        </w:numPr>
        <w:spacing w:before="120" w:after="120" w:line="276" w:lineRule="auto"/>
        <w:ind w:left="0" w:firstLine="0"/>
        <w:jc w:val="both"/>
        <w:rPr>
          <w:rFonts w:ascii="Arial" w:hAnsi="Arial" w:cs="Arial"/>
          <w:i/>
          <w:iCs/>
          <w:color w:val="000000"/>
          <w:sz w:val="20"/>
          <w:szCs w:val="20"/>
        </w:rPr>
      </w:pPr>
      <w:r w:rsidRPr="0074706E">
        <w:rPr>
          <w:rFonts w:ascii="Arial" w:hAnsi="Arial" w:cs="Arial"/>
          <w:color w:val="000000"/>
          <w:sz w:val="20"/>
          <w:szCs w:val="20"/>
        </w:rPr>
        <w:t>A verificação pelo Agente de Contratação/Comissão, em sítios eletrônicos oficiais de órgãos e entidades emissores de certidões constitui meio legal de prova, para fins de habilitação.</w:t>
      </w:r>
    </w:p>
    <w:p w14:paraId="08A78418" w14:textId="3B78441C"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bookmarkStart w:id="37" w:name="_Ref114663151"/>
      <w:r w:rsidRPr="0074706E">
        <w:rPr>
          <w:rFonts w:ascii="Arial" w:hAnsi="Arial" w:cs="Arial"/>
          <w:color w:val="000000"/>
          <w:sz w:val="20"/>
          <w:szCs w:val="20"/>
        </w:rPr>
        <w:lastRenderedPageBreak/>
        <w:t xml:space="preserve">Os documentos exigidos para habilitação que não </w:t>
      </w:r>
      <w:r w:rsidR="009F6D76" w:rsidRPr="0074706E">
        <w:rPr>
          <w:rFonts w:ascii="Arial" w:hAnsi="Arial" w:cs="Arial"/>
          <w:color w:val="000000"/>
          <w:sz w:val="20"/>
          <w:szCs w:val="20"/>
        </w:rPr>
        <w:t xml:space="preserve">forem enviados previamente </w:t>
      </w:r>
      <w:r w:rsidR="009F6D76" w:rsidRPr="0074706E">
        <w:rPr>
          <w:rFonts w:ascii="Arial" w:hAnsi="Arial" w:cs="Arial"/>
          <w:b/>
          <w:bCs/>
          <w:color w:val="000000"/>
          <w:sz w:val="20"/>
          <w:szCs w:val="20"/>
          <w:u w:val="single"/>
        </w:rPr>
        <w:t>(caso a empresa desejar</w:t>
      </w:r>
      <w:r w:rsidR="009F6D76" w:rsidRPr="0074706E">
        <w:rPr>
          <w:rFonts w:ascii="Arial" w:hAnsi="Arial" w:cs="Arial"/>
          <w:color w:val="000000"/>
          <w:sz w:val="20"/>
          <w:szCs w:val="20"/>
        </w:rPr>
        <w:t>) serão</w:t>
      </w:r>
      <w:r w:rsidRPr="0074706E">
        <w:rPr>
          <w:rFonts w:ascii="Arial" w:hAnsi="Arial" w:cs="Arial"/>
          <w:color w:val="000000"/>
          <w:sz w:val="20"/>
          <w:szCs w:val="20"/>
        </w:rPr>
        <w:t xml:space="preserve"> enviados por meio do sistema, em formato digital, no prazo de </w:t>
      </w:r>
      <w:r w:rsidRPr="0074706E">
        <w:rPr>
          <w:rFonts w:ascii="Arial" w:hAnsi="Arial" w:cs="Arial"/>
          <w:b/>
          <w:bCs/>
          <w:sz w:val="20"/>
          <w:szCs w:val="20"/>
          <w:u w:val="single"/>
        </w:rPr>
        <w:t>02 (duas horas,</w:t>
      </w:r>
      <w:r w:rsidRPr="0074706E">
        <w:rPr>
          <w:rFonts w:ascii="Arial" w:hAnsi="Arial" w:cs="Arial"/>
          <w:sz w:val="20"/>
          <w:szCs w:val="20"/>
        </w:rPr>
        <w:t xml:space="preserve"> </w:t>
      </w:r>
      <w:r w:rsidRPr="0074706E">
        <w:rPr>
          <w:rFonts w:ascii="Arial" w:hAnsi="Arial" w:cs="Arial"/>
          <w:color w:val="000000"/>
          <w:sz w:val="20"/>
          <w:szCs w:val="20"/>
        </w:rPr>
        <w:t>prorrogável por igual período, contado da solicitação do Agente de Contratação/Comissão.</w:t>
      </w:r>
      <w:bookmarkEnd w:id="37"/>
    </w:p>
    <w:p w14:paraId="1D8346F1"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74706E">
          <w:rPr>
            <w:rFonts w:ascii="Arial" w:hAnsi="Arial" w:cs="Arial"/>
            <w:color w:val="000080"/>
            <w:sz w:val="20"/>
            <w:szCs w:val="20"/>
            <w:u w:val="single"/>
          </w:rPr>
          <w:t xml:space="preserve">§ 1º do art. 36 e no § 1º do art. 39 da </w:t>
        </w:r>
        <w:r w:rsidRPr="0074706E">
          <w:rPr>
            <w:rFonts w:ascii="Arial" w:hAnsi="Arial" w:cs="Arial"/>
            <w:i/>
            <w:iCs/>
            <w:color w:val="000080"/>
            <w:sz w:val="20"/>
            <w:szCs w:val="20"/>
            <w:u w:val="single"/>
          </w:rPr>
          <w:t>Instrução Normativa SEGES nº 73, de 30 de setembro de 2022</w:t>
        </w:r>
        <w:r w:rsidRPr="0074706E">
          <w:rPr>
            <w:rFonts w:ascii="Arial" w:hAnsi="Arial" w:cs="Arial"/>
            <w:color w:val="000080"/>
            <w:sz w:val="20"/>
            <w:szCs w:val="20"/>
            <w:u w:val="single"/>
          </w:rPr>
          <w:t>.</w:t>
        </w:r>
      </w:hyperlink>
    </w:p>
    <w:p w14:paraId="0C56184B" w14:textId="41F22845" w:rsidR="00FB175D" w:rsidRPr="002B23F3" w:rsidRDefault="00FB175D" w:rsidP="00FB175D">
      <w:pPr>
        <w:numPr>
          <w:ilvl w:val="2"/>
          <w:numId w:val="1"/>
        </w:numPr>
        <w:spacing w:before="120" w:after="120" w:line="276" w:lineRule="auto"/>
        <w:ind w:left="284" w:firstLine="0"/>
        <w:jc w:val="both"/>
        <w:rPr>
          <w:rFonts w:ascii="Arial" w:hAnsi="Arial" w:cs="Arial"/>
          <w:i/>
          <w:color w:val="000000"/>
          <w:sz w:val="20"/>
          <w:szCs w:val="20"/>
        </w:rPr>
      </w:pPr>
      <w:r w:rsidRPr="002B23F3">
        <w:rPr>
          <w:rFonts w:ascii="Arial" w:hAnsi="Arial" w:cs="Arial"/>
          <w:color w:val="000000"/>
          <w:sz w:val="20"/>
          <w:szCs w:val="20"/>
        </w:rPr>
        <w:t>Os documentos relativos à regularidade fiscal que constem do Projeto Básico/Termo de Referência somente serão exigidos, em qualquer caso, em momento posterior ao julgamento das propostas, e apenas do licitante mais bem classificado.</w:t>
      </w:r>
    </w:p>
    <w:p w14:paraId="5DEEBED3" w14:textId="77777777" w:rsidR="00FB175D" w:rsidRPr="0074706E" w:rsidRDefault="00FB175D" w:rsidP="00FB175D">
      <w:pPr>
        <w:numPr>
          <w:ilvl w:val="2"/>
          <w:numId w:val="1"/>
        </w:numPr>
        <w:spacing w:before="120" w:after="120" w:line="276" w:lineRule="auto"/>
        <w:ind w:left="284" w:firstLine="0"/>
        <w:jc w:val="both"/>
        <w:rPr>
          <w:rFonts w:ascii="Arial" w:hAnsi="Arial" w:cs="Arial"/>
          <w:i/>
          <w:color w:val="000000"/>
          <w:sz w:val="20"/>
          <w:szCs w:val="20"/>
        </w:rPr>
      </w:pPr>
      <w:r w:rsidRPr="0074706E">
        <w:rPr>
          <w:rFonts w:ascii="Arial" w:hAnsi="Arial" w:cs="Arial"/>
          <w:color w:val="000000"/>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B1B8CBB"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Após a entrega dos documentos para habilitação, não será permitida a substituição ou a apresentação de novos documentos, salvo em sede de diligência, para (</w:t>
      </w:r>
      <w:hyperlink r:id="rId39" w:anchor="art64" w:history="1">
        <w:r w:rsidRPr="0074706E">
          <w:rPr>
            <w:rFonts w:ascii="Arial" w:hAnsi="Arial" w:cs="Arial"/>
            <w:color w:val="000080"/>
            <w:sz w:val="20"/>
            <w:szCs w:val="20"/>
            <w:u w:val="single"/>
          </w:rPr>
          <w:t>Lei 14.133/21, art. 64</w:t>
        </w:r>
      </w:hyperlink>
      <w:r w:rsidRPr="0074706E">
        <w:rPr>
          <w:rFonts w:ascii="Arial" w:hAnsi="Arial" w:cs="Arial"/>
          <w:color w:val="000000"/>
          <w:sz w:val="20"/>
          <w:szCs w:val="20"/>
        </w:rPr>
        <w:t xml:space="preserve">, e </w:t>
      </w:r>
      <w:hyperlink r:id="rId40" w:history="1">
        <w:r w:rsidRPr="0074706E">
          <w:rPr>
            <w:rFonts w:ascii="Arial" w:hAnsi="Arial" w:cs="Arial"/>
            <w:color w:val="000080"/>
            <w:sz w:val="20"/>
            <w:szCs w:val="20"/>
            <w:u w:val="single"/>
          </w:rPr>
          <w:t>IN 73/2022, art. 39, §4º</w:t>
        </w:r>
      </w:hyperlink>
      <w:r w:rsidRPr="0074706E">
        <w:rPr>
          <w:rFonts w:ascii="Arial" w:hAnsi="Arial" w:cs="Arial"/>
          <w:color w:val="000000"/>
          <w:sz w:val="20"/>
          <w:szCs w:val="20"/>
        </w:rPr>
        <w:t>):</w:t>
      </w:r>
    </w:p>
    <w:p w14:paraId="5AF2A0DF"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complementação de informações acerca dos documentos já apresentados pelos licitantes e desde que necessária para apurar fatos existentes à época da abertura do certame; e</w:t>
      </w:r>
    </w:p>
    <w:p w14:paraId="29127B08" w14:textId="77777777" w:rsidR="00FB175D" w:rsidRPr="0074706E" w:rsidRDefault="00FB175D" w:rsidP="00FB175D">
      <w:pPr>
        <w:numPr>
          <w:ilvl w:val="2"/>
          <w:numId w:val="1"/>
        </w:numPr>
        <w:spacing w:before="120" w:after="120" w:line="276" w:lineRule="auto"/>
        <w:ind w:left="284" w:firstLine="0"/>
        <w:jc w:val="both"/>
        <w:rPr>
          <w:rFonts w:ascii="Arial" w:hAnsi="Arial" w:cs="Arial"/>
          <w:i/>
          <w:iCs/>
          <w:color w:val="000000"/>
          <w:sz w:val="20"/>
          <w:szCs w:val="20"/>
        </w:rPr>
      </w:pPr>
      <w:r w:rsidRPr="0074706E">
        <w:rPr>
          <w:rFonts w:ascii="Arial" w:hAnsi="Arial" w:cs="Arial"/>
          <w:color w:val="000000"/>
          <w:sz w:val="20"/>
          <w:szCs w:val="20"/>
        </w:rPr>
        <w:t>atualização de documentos cuja validade tenha expirado após a data de recebimento das propostas;</w:t>
      </w:r>
    </w:p>
    <w:p w14:paraId="4506AA96"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bookmarkStart w:id="38" w:name="_Ref114670319"/>
      <w:r w:rsidRPr="0074706E">
        <w:rPr>
          <w:rFonts w:ascii="Arial" w:hAnsi="Arial" w:cs="Arial"/>
          <w:color w:val="000000"/>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2BCB1DAD" w14:textId="7ABAA966" w:rsidR="00FB175D" w:rsidRPr="0074706E" w:rsidRDefault="00FB175D" w:rsidP="00FB175D">
      <w:pPr>
        <w:numPr>
          <w:ilvl w:val="1"/>
          <w:numId w:val="1"/>
        </w:numPr>
        <w:spacing w:before="120" w:after="120" w:line="276" w:lineRule="auto"/>
        <w:ind w:left="0" w:firstLine="0"/>
        <w:jc w:val="both"/>
        <w:rPr>
          <w:rFonts w:ascii="Arial" w:hAnsi="Arial" w:cs="Arial"/>
          <w:i/>
          <w:iCs/>
          <w:sz w:val="20"/>
          <w:szCs w:val="20"/>
        </w:rPr>
      </w:pPr>
      <w:bookmarkStart w:id="39" w:name="_Ref114665528"/>
      <w:r w:rsidRPr="0074706E">
        <w:rPr>
          <w:rFonts w:ascii="Arial" w:hAnsi="Arial" w:cs="Arial"/>
          <w:color w:val="000000"/>
          <w:sz w:val="20"/>
          <w:szCs w:val="20"/>
        </w:rPr>
        <w:t xml:space="preserve">Na hipótese de o licitante não atender às exigências para habilitação, o Agente de Contratação/Comissão examinará a proposta subsequente e assim sucessivamente, na ordem </w:t>
      </w:r>
      <w:r w:rsidRPr="0074706E">
        <w:rPr>
          <w:rFonts w:ascii="Arial" w:hAnsi="Arial" w:cs="Arial"/>
          <w:sz w:val="20"/>
          <w:szCs w:val="20"/>
        </w:rPr>
        <w:t xml:space="preserve">de classificação, até a apuração de uma proposta que atenda ao presente edital, observado o prazo disposto no subitem </w:t>
      </w:r>
      <w:r w:rsidRPr="0074706E">
        <w:rPr>
          <w:rFonts w:ascii="Arial" w:hAnsi="Arial" w:cs="Arial"/>
          <w:sz w:val="20"/>
          <w:szCs w:val="20"/>
        </w:rPr>
        <w:fldChar w:fldCharType="begin"/>
      </w:r>
      <w:r w:rsidRPr="0074706E">
        <w:rPr>
          <w:rFonts w:ascii="Arial" w:hAnsi="Arial" w:cs="Arial"/>
          <w:sz w:val="20"/>
          <w:szCs w:val="20"/>
        </w:rPr>
        <w:instrText xml:space="preserve"> REF _Ref114663151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7.10.1</w:t>
      </w:r>
      <w:r w:rsidRPr="0074706E">
        <w:rPr>
          <w:rFonts w:ascii="Arial" w:hAnsi="Arial" w:cs="Arial"/>
          <w:sz w:val="20"/>
          <w:szCs w:val="20"/>
        </w:rPr>
        <w:fldChar w:fldCharType="end"/>
      </w:r>
      <w:r w:rsidRPr="0074706E">
        <w:rPr>
          <w:rFonts w:ascii="Arial" w:hAnsi="Arial" w:cs="Arial"/>
          <w:sz w:val="20"/>
          <w:szCs w:val="20"/>
        </w:rPr>
        <w:t>.</w:t>
      </w:r>
      <w:bookmarkEnd w:id="39"/>
    </w:p>
    <w:p w14:paraId="2A3E3FE1"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bookmarkStart w:id="40" w:name="_Ref114665515"/>
      <w:r w:rsidRPr="0074706E">
        <w:rPr>
          <w:rFonts w:ascii="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bookmarkEnd w:id="40"/>
      <w:r w:rsidRPr="0074706E">
        <w:rPr>
          <w:rFonts w:ascii="Arial" w:hAnsi="Arial" w:cs="Arial"/>
          <w:color w:val="000000"/>
          <w:sz w:val="20"/>
          <w:szCs w:val="20"/>
        </w:rPr>
        <w:t>.</w:t>
      </w:r>
    </w:p>
    <w:p w14:paraId="31255FE6" w14:textId="77777777" w:rsidR="00FB175D" w:rsidRPr="0074706E" w:rsidRDefault="00FB175D" w:rsidP="00FB175D">
      <w:pPr>
        <w:numPr>
          <w:ilvl w:val="1"/>
          <w:numId w:val="1"/>
        </w:numPr>
        <w:spacing w:before="120" w:after="120" w:line="276" w:lineRule="auto"/>
        <w:ind w:left="0" w:firstLine="0"/>
        <w:jc w:val="both"/>
        <w:rPr>
          <w:rFonts w:ascii="Arial" w:hAnsi="Arial" w:cs="Arial"/>
          <w:i/>
          <w:color w:val="000000"/>
          <w:sz w:val="20"/>
          <w:szCs w:val="20"/>
        </w:rPr>
      </w:pPr>
      <w:r w:rsidRPr="0074706E">
        <w:rPr>
          <w:rFonts w:ascii="Arial" w:hAnsi="Arial" w:cs="Arial"/>
          <w:color w:val="000000"/>
          <w:sz w:val="20"/>
          <w:szCs w:val="20"/>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74706E">
          <w:rPr>
            <w:rFonts w:ascii="Arial" w:hAnsi="Arial" w:cs="Arial"/>
            <w:color w:val="000080"/>
            <w:sz w:val="20"/>
            <w:szCs w:val="20"/>
            <w:u w:val="single"/>
          </w:rPr>
          <w:t>art. 4º do Decreto nº 8.538/2015</w:t>
        </w:r>
      </w:hyperlink>
      <w:r w:rsidRPr="0074706E">
        <w:rPr>
          <w:rFonts w:ascii="Arial" w:hAnsi="Arial" w:cs="Arial"/>
          <w:color w:val="000000"/>
          <w:sz w:val="20"/>
          <w:szCs w:val="20"/>
        </w:rPr>
        <w:t>).</w:t>
      </w:r>
    </w:p>
    <w:p w14:paraId="01DCC723" w14:textId="77777777" w:rsidR="00FB175D" w:rsidRPr="0074706E" w:rsidRDefault="00FB175D" w:rsidP="00FB175D">
      <w:pPr>
        <w:numPr>
          <w:ilvl w:val="1"/>
          <w:numId w:val="1"/>
        </w:numPr>
        <w:spacing w:before="120" w:after="120" w:line="276" w:lineRule="auto"/>
        <w:ind w:left="0" w:firstLine="0"/>
        <w:jc w:val="both"/>
        <w:rPr>
          <w:rFonts w:ascii="Arial" w:hAnsi="Arial" w:cs="Arial"/>
          <w:i/>
          <w:sz w:val="20"/>
          <w:szCs w:val="20"/>
        </w:rPr>
      </w:pPr>
      <w:r w:rsidRPr="0074706E">
        <w:rPr>
          <w:rFonts w:ascii="Arial" w:hAnsi="Arial" w:cs="Arial"/>
          <w:color w:val="000000"/>
          <w:sz w:val="20"/>
          <w:szCs w:val="20"/>
        </w:rPr>
        <w:t xml:space="preserve">Quando a fase de habilitação anteceder a de julgamento e já tiver sido encerrada, não caberá exclusão de licitante por motivo relacionado à habilitação, salvo em razão de fatos supervenientes ou só conhecidos </w:t>
      </w:r>
      <w:r w:rsidRPr="0074706E">
        <w:rPr>
          <w:rFonts w:ascii="Arial" w:hAnsi="Arial" w:cs="Arial"/>
          <w:sz w:val="20"/>
          <w:szCs w:val="20"/>
        </w:rPr>
        <w:t>após o julgamento.</w:t>
      </w:r>
    </w:p>
    <w:p w14:paraId="51899F57" w14:textId="1539347B" w:rsidR="00527AC2" w:rsidRPr="0074706E" w:rsidRDefault="00527AC2" w:rsidP="00F068F5">
      <w:pPr>
        <w:pStyle w:val="Nivel3"/>
        <w:numPr>
          <w:ilvl w:val="1"/>
          <w:numId w:val="37"/>
        </w:numPr>
        <w:rPr>
          <w:b/>
          <w:bCs/>
          <w:u w:val="single"/>
        </w:rPr>
      </w:pPr>
      <w:r w:rsidRPr="0074706E">
        <w:rPr>
          <w:b/>
          <w:bCs/>
          <w:u w:val="single"/>
        </w:rPr>
        <w:t>Quanto</w:t>
      </w:r>
      <w:r w:rsidRPr="0074706E">
        <w:rPr>
          <w:b/>
          <w:bCs/>
          <w:spacing w:val="-5"/>
          <w:u w:val="single"/>
        </w:rPr>
        <w:t xml:space="preserve"> </w:t>
      </w:r>
      <w:r w:rsidRPr="0074706E">
        <w:rPr>
          <w:b/>
          <w:bCs/>
          <w:u w:val="single"/>
        </w:rPr>
        <w:t>à</w:t>
      </w:r>
      <w:r w:rsidRPr="0074706E">
        <w:rPr>
          <w:b/>
          <w:bCs/>
          <w:spacing w:val="-4"/>
          <w:u w:val="single"/>
        </w:rPr>
        <w:t xml:space="preserve"> </w:t>
      </w:r>
      <w:r w:rsidRPr="0074706E">
        <w:rPr>
          <w:b/>
          <w:bCs/>
          <w:u w:val="single"/>
        </w:rPr>
        <w:t>Habilitação</w:t>
      </w:r>
      <w:r w:rsidRPr="0074706E">
        <w:rPr>
          <w:b/>
          <w:bCs/>
          <w:spacing w:val="-1"/>
          <w:u w:val="single"/>
        </w:rPr>
        <w:t xml:space="preserve"> </w:t>
      </w:r>
      <w:r w:rsidRPr="0074706E">
        <w:rPr>
          <w:b/>
          <w:bCs/>
          <w:u w:val="single"/>
        </w:rPr>
        <w:t>Jurídica:</w:t>
      </w:r>
    </w:p>
    <w:p w14:paraId="61D8072B" w14:textId="77777777" w:rsidR="0047164F" w:rsidRPr="0074706E" w:rsidRDefault="0047164F" w:rsidP="00F068F5">
      <w:pPr>
        <w:pStyle w:val="PargrafodaLista"/>
        <w:numPr>
          <w:ilvl w:val="1"/>
          <w:numId w:val="37"/>
        </w:numPr>
        <w:spacing w:before="120" w:after="120" w:line="276" w:lineRule="auto"/>
        <w:contextualSpacing w:val="0"/>
        <w:jc w:val="both"/>
        <w:rPr>
          <w:rFonts w:ascii="Arial" w:hAnsi="Arial" w:cs="Arial"/>
          <w:vanish/>
          <w:sz w:val="20"/>
          <w:szCs w:val="20"/>
        </w:rPr>
      </w:pPr>
    </w:p>
    <w:p w14:paraId="41AD4C21" w14:textId="660ED396" w:rsidR="0047164F" w:rsidRPr="0074706E" w:rsidRDefault="00527AC2" w:rsidP="00F068F5">
      <w:pPr>
        <w:pStyle w:val="Nivel4"/>
        <w:numPr>
          <w:ilvl w:val="2"/>
          <w:numId w:val="37"/>
        </w:numPr>
      </w:pPr>
      <w:r w:rsidRPr="0074706E">
        <w:t>Registro</w:t>
      </w:r>
      <w:r w:rsidRPr="0074706E">
        <w:rPr>
          <w:spacing w:val="-7"/>
        </w:rPr>
        <w:t xml:space="preserve"> </w:t>
      </w:r>
      <w:r w:rsidRPr="0074706E">
        <w:t>comercial,</w:t>
      </w:r>
      <w:r w:rsidRPr="0074706E">
        <w:rPr>
          <w:spacing w:val="-4"/>
        </w:rPr>
        <w:t xml:space="preserve"> </w:t>
      </w:r>
      <w:r w:rsidRPr="0074706E">
        <w:t>no</w:t>
      </w:r>
      <w:r w:rsidRPr="0074706E">
        <w:rPr>
          <w:spacing w:val="-2"/>
        </w:rPr>
        <w:t xml:space="preserve"> </w:t>
      </w:r>
      <w:r w:rsidRPr="0074706E">
        <w:t>caso</w:t>
      </w:r>
      <w:r w:rsidRPr="0074706E">
        <w:rPr>
          <w:spacing w:val="-3"/>
        </w:rPr>
        <w:t xml:space="preserve"> </w:t>
      </w:r>
      <w:r w:rsidRPr="0074706E">
        <w:t>de</w:t>
      </w:r>
      <w:r w:rsidRPr="0074706E">
        <w:rPr>
          <w:spacing w:val="-7"/>
        </w:rPr>
        <w:t xml:space="preserve"> </w:t>
      </w:r>
      <w:r w:rsidRPr="0074706E">
        <w:t>empresa</w:t>
      </w:r>
      <w:r w:rsidRPr="0074706E">
        <w:rPr>
          <w:spacing w:val="-2"/>
        </w:rPr>
        <w:t xml:space="preserve"> </w:t>
      </w:r>
      <w:r w:rsidRPr="0074706E">
        <w:t>individual</w:t>
      </w:r>
      <w:r w:rsidR="0047164F" w:rsidRPr="0074706E">
        <w:t>;</w:t>
      </w:r>
    </w:p>
    <w:p w14:paraId="48ECD070" w14:textId="32E0D7DF" w:rsidR="0047164F" w:rsidRPr="0074706E" w:rsidRDefault="00527AC2" w:rsidP="00F068F5">
      <w:pPr>
        <w:pStyle w:val="Nivel4"/>
        <w:numPr>
          <w:ilvl w:val="2"/>
          <w:numId w:val="37"/>
        </w:numPr>
      </w:pPr>
      <w:r w:rsidRPr="0074706E">
        <w:t>Ato constitutivo, estatuto ou contrato social em vigor, devidamente registrado, em se</w:t>
      </w:r>
      <w:r w:rsidRPr="0074706E">
        <w:rPr>
          <w:spacing w:val="1"/>
        </w:rPr>
        <w:t xml:space="preserve"> </w:t>
      </w:r>
      <w:r w:rsidRPr="0074706E">
        <w:t>tratando de sociedades comerciais e, no caso de sociedades por ações, acompanhado de</w:t>
      </w:r>
      <w:r w:rsidRPr="0074706E">
        <w:rPr>
          <w:spacing w:val="1"/>
        </w:rPr>
        <w:t xml:space="preserve"> </w:t>
      </w:r>
      <w:r w:rsidRPr="0074706E">
        <w:t>documentos</w:t>
      </w:r>
      <w:r w:rsidRPr="0074706E">
        <w:rPr>
          <w:spacing w:val="-1"/>
        </w:rPr>
        <w:t xml:space="preserve"> </w:t>
      </w:r>
      <w:r w:rsidRPr="0074706E">
        <w:t>de</w:t>
      </w:r>
      <w:r w:rsidRPr="0074706E">
        <w:rPr>
          <w:spacing w:val="1"/>
        </w:rPr>
        <w:t xml:space="preserve"> </w:t>
      </w:r>
      <w:r w:rsidRPr="0074706E">
        <w:t>eleição</w:t>
      </w:r>
      <w:r w:rsidRPr="0074706E">
        <w:rPr>
          <w:spacing w:val="6"/>
        </w:rPr>
        <w:t xml:space="preserve"> </w:t>
      </w:r>
      <w:r w:rsidRPr="0074706E">
        <w:t>de seus administradores</w:t>
      </w:r>
      <w:r w:rsidR="0047164F" w:rsidRPr="0074706E">
        <w:t>;</w:t>
      </w:r>
    </w:p>
    <w:p w14:paraId="7E5278B0" w14:textId="77777777" w:rsidR="0047164F" w:rsidRPr="0074706E" w:rsidRDefault="00527AC2" w:rsidP="00F068F5">
      <w:pPr>
        <w:pStyle w:val="Nivel4"/>
        <w:numPr>
          <w:ilvl w:val="2"/>
          <w:numId w:val="37"/>
        </w:numPr>
      </w:pPr>
      <w:r w:rsidRPr="0074706E">
        <w:lastRenderedPageBreak/>
        <w:t>Inscrição do ato constitutivo, no caso de sociedades civis, acompanhada de ato formal</w:t>
      </w:r>
      <w:r w:rsidRPr="0074706E">
        <w:rPr>
          <w:spacing w:val="1"/>
        </w:rPr>
        <w:t xml:space="preserve"> </w:t>
      </w:r>
      <w:r w:rsidRPr="0074706E">
        <w:t>de designação</w:t>
      </w:r>
      <w:r w:rsidRPr="0074706E">
        <w:rPr>
          <w:spacing w:val="6"/>
        </w:rPr>
        <w:t xml:space="preserve"> </w:t>
      </w:r>
      <w:r w:rsidRPr="0074706E">
        <w:t>de</w:t>
      </w:r>
      <w:r w:rsidRPr="0074706E">
        <w:rPr>
          <w:spacing w:val="1"/>
        </w:rPr>
        <w:t xml:space="preserve"> </w:t>
      </w:r>
      <w:r w:rsidRPr="0074706E">
        <w:t>diretoria em</w:t>
      </w:r>
      <w:r w:rsidRPr="0074706E">
        <w:rPr>
          <w:spacing w:val="-3"/>
        </w:rPr>
        <w:t xml:space="preserve"> </w:t>
      </w:r>
      <w:r w:rsidRPr="0074706E">
        <w:t>exercício</w:t>
      </w:r>
      <w:r w:rsidR="0047164F" w:rsidRPr="0074706E">
        <w:t>;</w:t>
      </w:r>
    </w:p>
    <w:p w14:paraId="47D6DDEC" w14:textId="77777777" w:rsidR="0047164F" w:rsidRPr="0074706E" w:rsidRDefault="00527AC2" w:rsidP="00F068F5">
      <w:pPr>
        <w:pStyle w:val="Nivel4"/>
        <w:numPr>
          <w:ilvl w:val="2"/>
          <w:numId w:val="37"/>
        </w:numPr>
      </w:pPr>
      <w:r w:rsidRPr="0074706E">
        <w:rPr>
          <w:noProof/>
        </w:rPr>
        <mc:AlternateContent>
          <mc:Choice Requires="wps">
            <w:drawing>
              <wp:anchor distT="0" distB="0" distL="114300" distR="114300" simplePos="0" relativeHeight="251659264" behindDoc="1" locked="0" layoutInCell="1" allowOverlap="1" wp14:anchorId="0177315E" wp14:editId="1D2EA981">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CD442" id="Rectangle 142" o:spid="_x0000_s1026" style="position:absolute;margin-left:208.85pt;margin-top:13.85pt;width:3.35pt;height:14.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mUh5QEAALMDAAAOAAAAZHJzL2Uyb0RvYy54bWysU8GO0zAQvSPxD5bvNE1pYYmarlZdFSEt&#10;LNLCB0wdJ7FwPGbsNi1fz9jtdiu4IXKwPB7P83tvJsvbw2DFXlMw6GpZTqZSaKewMa6r5fdvmzc3&#10;UoQIrgGLTtfyqIO8Xb1+tRx9pWfYo200CQZxoRp9LfsYfVUUQfV6gDBBrx0nW6QBIofUFQ3ByOiD&#10;LWbT6btiRGo8odIh8On9KSlXGb9ttYqPbRt0FLaWzC3mlfK6TWuxWkLVEfjeqDMN+AcWAxjHj16g&#10;7iGC2JH5C2owijBgGycKhwLb1iidNbCacvqHmqcevM5a2JzgLzaF/wervuyf/FdK1IN/QPUjCIfr&#10;Hlyn74hw7DU0/FyZjCpGH6pLQQoCl4rt+Bkbbi3sImYPDi0NCZDViUO2+nixWh+iUHw4ny3mCykU&#10;Z8qb6dt57kQB1XOtpxA/ahxE2tSSuJEZG/YPISYuUD1fydzRmmZjrM0Bddu1JbEHbvomf5k+S7y+&#10;Zl267DCVnRDTSRaZdKURCtUWmyNrJDxNDk86b3qkX1KMPDW1DD93QFoK+8mxTx/KOUsRMQfzxfsZ&#10;B3Sd2V5nwCmGqmWU4rRdx9No7jyZrueXyiza4R1725os/IXVmSxPRvbjPMVp9K7jfOvlX1v9BgAA&#10;//8DAFBLAwQUAAYACAAAACEA5okNLt4AAAAJAQAADwAAAGRycy9kb3ducmV2LnhtbEyPwU7DMAyG&#10;70i8Q2QkbixtyTooTSeEtBNwYEPi6jVeW9E4pUm38vZkJ3ayLH/6/f3lera9ONLoO8ca0kUCgrh2&#10;puNGw+duc/cAwgdkg71j0vBLHtbV9VWJhXEn/qDjNjQihrAvUEMbwlBI6euWLPqFG4jj7eBGiyGu&#10;YyPNiKcYbnuZJUkuLXYcP7Q40EtL9fd2showV+bn/XD/tnudcnxs5mSz/Eq0vr2Zn59ABJrDPwxn&#10;/agOVXTau4mNF70Gla5WEdWQnWcEVKYUiL2GZZ6CrEp52aD6AwAA//8DAFBLAQItABQABgAIAAAA&#10;IQC2gziS/gAAAOEBAAATAAAAAAAAAAAAAAAAAAAAAABbQ29udGVudF9UeXBlc10ueG1sUEsBAi0A&#10;FAAGAAgAAAAhADj9If/WAAAAlAEAAAsAAAAAAAAAAAAAAAAALwEAAF9yZWxzLy5yZWxzUEsBAi0A&#10;FAAGAAgAAAAhABeeZSHlAQAAswMAAA4AAAAAAAAAAAAAAAAALgIAAGRycy9lMm9Eb2MueG1sUEsB&#10;Ai0AFAAGAAgAAAAhAOaJDS7eAAAACQEAAA8AAAAAAAAAAAAAAAAAPwQAAGRycy9kb3ducmV2Lnht&#10;bFBLBQYAAAAABAAEAPMAAABKBQAAAAA=&#10;" stroked="f">
                <w10:wrap anchorx="page"/>
              </v:rect>
            </w:pict>
          </mc:Fallback>
        </mc:AlternateContent>
      </w:r>
      <w:r w:rsidRPr="0074706E">
        <w:t>Decreto</w:t>
      </w:r>
      <w:r w:rsidRPr="0074706E">
        <w:rPr>
          <w:spacing w:val="1"/>
        </w:rPr>
        <w:t xml:space="preserve"> </w:t>
      </w:r>
      <w:r w:rsidRPr="0074706E">
        <w:t>de autorização,</w:t>
      </w:r>
      <w:r w:rsidRPr="0074706E">
        <w:rPr>
          <w:spacing w:val="1"/>
        </w:rPr>
        <w:t xml:space="preserve"> </w:t>
      </w:r>
      <w:r w:rsidRPr="0074706E">
        <w:t>em se tratando</w:t>
      </w:r>
      <w:r w:rsidRPr="0074706E">
        <w:rPr>
          <w:spacing w:val="1"/>
        </w:rPr>
        <w:t xml:space="preserve"> </w:t>
      </w:r>
      <w:r w:rsidRPr="0074706E">
        <w:t>de empresa ou</w:t>
      </w:r>
      <w:r w:rsidRPr="0074706E">
        <w:rPr>
          <w:spacing w:val="1"/>
        </w:rPr>
        <w:t xml:space="preserve"> </w:t>
      </w:r>
      <w:r w:rsidRPr="0074706E">
        <w:t>sociedade estrangeira em</w:t>
      </w:r>
      <w:r w:rsidRPr="0074706E">
        <w:rPr>
          <w:spacing w:val="1"/>
        </w:rPr>
        <w:t xml:space="preserve"> </w:t>
      </w:r>
      <w:r w:rsidRPr="0074706E">
        <w:t>funcionamento</w:t>
      </w:r>
      <w:r w:rsidRPr="0074706E">
        <w:rPr>
          <w:spacing w:val="1"/>
        </w:rPr>
        <w:t xml:space="preserve"> </w:t>
      </w:r>
      <w:r w:rsidRPr="0074706E">
        <w:t>no</w:t>
      </w:r>
      <w:r w:rsidRPr="0074706E">
        <w:rPr>
          <w:spacing w:val="6"/>
        </w:rPr>
        <w:t xml:space="preserve"> </w:t>
      </w:r>
      <w:r w:rsidRPr="0074706E">
        <w:t>País</w:t>
      </w:r>
      <w:r w:rsidR="0047164F" w:rsidRPr="0074706E">
        <w:t>;</w:t>
      </w:r>
    </w:p>
    <w:p w14:paraId="237D78DC" w14:textId="77777777" w:rsidR="0047164F" w:rsidRPr="0074706E" w:rsidRDefault="00527AC2" w:rsidP="00F068F5">
      <w:pPr>
        <w:pStyle w:val="Nivel4"/>
        <w:numPr>
          <w:ilvl w:val="2"/>
          <w:numId w:val="37"/>
        </w:numPr>
      </w:pPr>
      <w:r w:rsidRPr="0074706E">
        <w:t>Ato</w:t>
      </w:r>
      <w:r w:rsidRPr="0074706E">
        <w:rPr>
          <w:spacing w:val="-4"/>
        </w:rPr>
        <w:t xml:space="preserve"> </w:t>
      </w:r>
      <w:r w:rsidRPr="0074706E">
        <w:t>de</w:t>
      </w:r>
      <w:r w:rsidRPr="0074706E">
        <w:rPr>
          <w:spacing w:val="-4"/>
        </w:rPr>
        <w:t xml:space="preserve"> </w:t>
      </w:r>
      <w:r w:rsidRPr="0074706E">
        <w:t>registro</w:t>
      </w:r>
      <w:r w:rsidRPr="0074706E">
        <w:rPr>
          <w:spacing w:val="-7"/>
        </w:rPr>
        <w:t xml:space="preserve"> </w:t>
      </w:r>
      <w:r w:rsidRPr="0074706E">
        <w:t>ou</w:t>
      </w:r>
      <w:r w:rsidRPr="0074706E">
        <w:rPr>
          <w:spacing w:val="-3"/>
        </w:rPr>
        <w:t xml:space="preserve"> </w:t>
      </w:r>
      <w:r w:rsidRPr="0074706E">
        <w:t>autorização para</w:t>
      </w:r>
      <w:r w:rsidRPr="0074706E">
        <w:rPr>
          <w:spacing w:val="-4"/>
        </w:rPr>
        <w:t xml:space="preserve"> </w:t>
      </w:r>
      <w:r w:rsidRPr="0074706E">
        <w:t>funcionamento</w:t>
      </w:r>
      <w:r w:rsidRPr="0074706E">
        <w:rPr>
          <w:spacing w:val="-3"/>
        </w:rPr>
        <w:t xml:space="preserve"> </w:t>
      </w:r>
      <w:r w:rsidRPr="0074706E">
        <w:t>expedido</w:t>
      </w:r>
      <w:r w:rsidRPr="0074706E">
        <w:rPr>
          <w:spacing w:val="1"/>
        </w:rPr>
        <w:t xml:space="preserve"> </w:t>
      </w:r>
      <w:r w:rsidRPr="0074706E">
        <w:t>pelo órgão</w:t>
      </w:r>
      <w:r w:rsidRPr="0074706E">
        <w:rPr>
          <w:spacing w:val="-3"/>
        </w:rPr>
        <w:t xml:space="preserve"> </w:t>
      </w:r>
      <w:r w:rsidRPr="0074706E">
        <w:t>competente</w:t>
      </w:r>
      <w:r w:rsidR="0047164F" w:rsidRPr="0074706E">
        <w:t>;</w:t>
      </w:r>
    </w:p>
    <w:p w14:paraId="49D170AD" w14:textId="639D456E" w:rsidR="00527AC2" w:rsidRPr="0074706E" w:rsidRDefault="00527AC2" w:rsidP="00F068F5">
      <w:pPr>
        <w:pStyle w:val="Nivel4"/>
        <w:numPr>
          <w:ilvl w:val="2"/>
          <w:numId w:val="37"/>
        </w:numPr>
      </w:pPr>
      <w:r w:rsidRPr="0074706E">
        <w:t>Procuração</w:t>
      </w:r>
      <w:r w:rsidRPr="0074706E">
        <w:rPr>
          <w:spacing w:val="-2"/>
        </w:rPr>
        <w:t xml:space="preserve"> </w:t>
      </w:r>
      <w:r w:rsidRPr="0074706E">
        <w:t>do</w:t>
      </w:r>
      <w:r w:rsidRPr="0074706E">
        <w:rPr>
          <w:spacing w:val="-2"/>
        </w:rPr>
        <w:t xml:space="preserve"> </w:t>
      </w:r>
      <w:r w:rsidRPr="0074706E">
        <w:t>representante</w:t>
      </w:r>
      <w:r w:rsidRPr="0074706E">
        <w:rPr>
          <w:spacing w:val="-2"/>
        </w:rPr>
        <w:t xml:space="preserve"> </w:t>
      </w:r>
      <w:r w:rsidRPr="0074706E">
        <w:t>do</w:t>
      </w:r>
      <w:r w:rsidRPr="0074706E">
        <w:rPr>
          <w:spacing w:val="-2"/>
        </w:rPr>
        <w:t xml:space="preserve"> </w:t>
      </w:r>
      <w:r w:rsidRPr="0074706E">
        <w:t>licitante</w:t>
      </w:r>
      <w:r w:rsidRPr="0074706E">
        <w:rPr>
          <w:spacing w:val="-3"/>
        </w:rPr>
        <w:t xml:space="preserve"> </w:t>
      </w:r>
      <w:r w:rsidRPr="0074706E">
        <w:t>para</w:t>
      </w:r>
      <w:r w:rsidRPr="0074706E">
        <w:rPr>
          <w:spacing w:val="-2"/>
        </w:rPr>
        <w:t xml:space="preserve"> </w:t>
      </w:r>
      <w:r w:rsidRPr="0074706E">
        <w:t>participar</w:t>
      </w:r>
      <w:r w:rsidRPr="0074706E">
        <w:rPr>
          <w:spacing w:val="-1"/>
        </w:rPr>
        <w:t xml:space="preserve"> </w:t>
      </w:r>
      <w:r w:rsidRPr="0074706E">
        <w:t>do Concorrência, se</w:t>
      </w:r>
      <w:r w:rsidRPr="0074706E">
        <w:rPr>
          <w:spacing w:val="3"/>
        </w:rPr>
        <w:t xml:space="preserve"> </w:t>
      </w:r>
      <w:r w:rsidRPr="0074706E">
        <w:t>for</w:t>
      </w:r>
      <w:r w:rsidRPr="0074706E">
        <w:rPr>
          <w:spacing w:val="-5"/>
        </w:rPr>
        <w:t xml:space="preserve"> </w:t>
      </w:r>
      <w:r w:rsidRPr="0074706E">
        <w:t>o</w:t>
      </w:r>
      <w:r w:rsidRPr="0074706E">
        <w:rPr>
          <w:spacing w:val="2"/>
        </w:rPr>
        <w:t xml:space="preserve"> </w:t>
      </w:r>
      <w:r w:rsidRPr="0074706E">
        <w:t>caso.</w:t>
      </w:r>
    </w:p>
    <w:p w14:paraId="02DC8800" w14:textId="2E669B3C" w:rsidR="00527AC2" w:rsidRPr="0074706E" w:rsidRDefault="0047164F" w:rsidP="00F068F5">
      <w:pPr>
        <w:pStyle w:val="Nivel3"/>
        <w:numPr>
          <w:ilvl w:val="1"/>
          <w:numId w:val="36"/>
        </w:numPr>
        <w:rPr>
          <w:b/>
          <w:bCs/>
          <w:u w:val="single"/>
        </w:rPr>
      </w:pPr>
      <w:r w:rsidRPr="0074706E">
        <w:rPr>
          <w:b/>
          <w:bCs/>
          <w:u w:val="single"/>
        </w:rPr>
        <w:t xml:space="preserve"> </w:t>
      </w:r>
      <w:r w:rsidR="00527AC2" w:rsidRPr="0074706E">
        <w:rPr>
          <w:b/>
          <w:bCs/>
          <w:u w:val="single"/>
        </w:rPr>
        <w:t>Quanto</w:t>
      </w:r>
      <w:r w:rsidR="00527AC2" w:rsidRPr="0074706E">
        <w:rPr>
          <w:b/>
          <w:bCs/>
          <w:spacing w:val="-3"/>
          <w:u w:val="single"/>
        </w:rPr>
        <w:t xml:space="preserve"> </w:t>
      </w:r>
      <w:r w:rsidR="00527AC2" w:rsidRPr="0074706E">
        <w:rPr>
          <w:b/>
          <w:bCs/>
          <w:u w:val="single"/>
        </w:rPr>
        <w:t>à</w:t>
      </w:r>
      <w:r w:rsidR="00527AC2" w:rsidRPr="0074706E">
        <w:rPr>
          <w:b/>
          <w:bCs/>
          <w:spacing w:val="-4"/>
          <w:u w:val="single"/>
        </w:rPr>
        <w:t xml:space="preserve"> </w:t>
      </w:r>
      <w:r w:rsidR="00527AC2" w:rsidRPr="0074706E">
        <w:rPr>
          <w:b/>
          <w:bCs/>
          <w:u w:val="single"/>
        </w:rPr>
        <w:t>Regularidade</w:t>
      </w:r>
      <w:r w:rsidR="00527AC2" w:rsidRPr="0074706E">
        <w:rPr>
          <w:b/>
          <w:bCs/>
          <w:spacing w:val="1"/>
          <w:u w:val="single"/>
        </w:rPr>
        <w:t xml:space="preserve"> </w:t>
      </w:r>
      <w:r w:rsidR="00527AC2" w:rsidRPr="0074706E">
        <w:rPr>
          <w:b/>
          <w:bCs/>
          <w:u w:val="single"/>
        </w:rPr>
        <w:t>Fiscal,</w:t>
      </w:r>
      <w:r w:rsidR="00527AC2" w:rsidRPr="0074706E">
        <w:rPr>
          <w:b/>
          <w:bCs/>
          <w:spacing w:val="-1"/>
          <w:u w:val="single"/>
        </w:rPr>
        <w:t xml:space="preserve"> </w:t>
      </w:r>
      <w:r w:rsidR="00527AC2" w:rsidRPr="0074706E">
        <w:rPr>
          <w:b/>
          <w:bCs/>
          <w:u w:val="single"/>
        </w:rPr>
        <w:t>Social</w:t>
      </w:r>
      <w:r w:rsidR="00527AC2" w:rsidRPr="0074706E">
        <w:rPr>
          <w:b/>
          <w:bCs/>
          <w:spacing w:val="-5"/>
          <w:u w:val="single"/>
        </w:rPr>
        <w:t xml:space="preserve"> </w:t>
      </w:r>
      <w:r w:rsidR="00527AC2" w:rsidRPr="0074706E">
        <w:rPr>
          <w:b/>
          <w:bCs/>
          <w:u w:val="single"/>
        </w:rPr>
        <w:t>e</w:t>
      </w:r>
      <w:r w:rsidR="00527AC2" w:rsidRPr="0074706E">
        <w:rPr>
          <w:b/>
          <w:bCs/>
          <w:spacing w:val="-4"/>
          <w:u w:val="single"/>
        </w:rPr>
        <w:t xml:space="preserve"> </w:t>
      </w:r>
      <w:r w:rsidR="00527AC2" w:rsidRPr="0074706E">
        <w:rPr>
          <w:b/>
          <w:bCs/>
          <w:u w:val="single"/>
        </w:rPr>
        <w:t>Trabalhista:</w:t>
      </w:r>
    </w:p>
    <w:p w14:paraId="654E12FC" w14:textId="3F19E0A3" w:rsidR="0047164F" w:rsidRPr="0074706E" w:rsidRDefault="00527AC2" w:rsidP="00F068F5">
      <w:pPr>
        <w:pStyle w:val="Nivel4"/>
        <w:numPr>
          <w:ilvl w:val="2"/>
          <w:numId w:val="36"/>
        </w:numPr>
      </w:pPr>
      <w:r w:rsidRPr="00131D32">
        <w:rPr>
          <w:b/>
          <w:bCs/>
        </w:rPr>
        <w:t>Prova de inscrição Cadastro Nacional</w:t>
      </w:r>
      <w:r w:rsidRPr="00131D32">
        <w:rPr>
          <w:b/>
          <w:bCs/>
          <w:spacing w:val="1"/>
        </w:rPr>
        <w:t xml:space="preserve"> </w:t>
      </w:r>
      <w:r w:rsidRPr="00131D32">
        <w:rPr>
          <w:b/>
          <w:bCs/>
        </w:rPr>
        <w:t>da Pessoa</w:t>
      </w:r>
      <w:r w:rsidRPr="00131D32">
        <w:rPr>
          <w:b/>
          <w:bCs/>
          <w:spacing w:val="1"/>
        </w:rPr>
        <w:t xml:space="preserve"> </w:t>
      </w:r>
      <w:r w:rsidRPr="00131D32">
        <w:rPr>
          <w:b/>
          <w:bCs/>
        </w:rPr>
        <w:t>Jurídica</w:t>
      </w:r>
      <w:r w:rsidRPr="0074706E">
        <w:rPr>
          <w:spacing w:val="1"/>
        </w:rPr>
        <w:t xml:space="preserve"> </w:t>
      </w:r>
      <w:r w:rsidRPr="0074706E">
        <w:t>(CNPJ);</w:t>
      </w:r>
    </w:p>
    <w:p w14:paraId="285A6B7E" w14:textId="77777777" w:rsidR="0047164F" w:rsidRPr="0074706E" w:rsidRDefault="00527AC2" w:rsidP="00F068F5">
      <w:pPr>
        <w:pStyle w:val="Nivel4"/>
        <w:numPr>
          <w:ilvl w:val="2"/>
          <w:numId w:val="36"/>
        </w:numPr>
      </w:pPr>
      <w:r w:rsidRPr="00131D32">
        <w:rPr>
          <w:b/>
          <w:bCs/>
        </w:rPr>
        <w:t>Prova de inscrição no cadastro de contribuintes estadual e/ou municipal</w:t>
      </w:r>
      <w:r w:rsidRPr="0074706E">
        <w:t>, se houver,</w:t>
      </w:r>
      <w:r w:rsidRPr="0074706E">
        <w:rPr>
          <w:spacing w:val="1"/>
        </w:rPr>
        <w:t xml:space="preserve"> </w:t>
      </w:r>
      <w:r w:rsidRPr="0074706E">
        <w:t>relativo</w:t>
      </w:r>
      <w:r w:rsidRPr="0074706E">
        <w:rPr>
          <w:spacing w:val="1"/>
        </w:rPr>
        <w:t xml:space="preserve"> </w:t>
      </w:r>
      <w:r w:rsidRPr="0074706E">
        <w:t>ao</w:t>
      </w:r>
      <w:r w:rsidRPr="0074706E">
        <w:rPr>
          <w:spacing w:val="1"/>
        </w:rPr>
        <w:t xml:space="preserve"> </w:t>
      </w:r>
      <w:r w:rsidRPr="0074706E">
        <w:t>domicílio</w:t>
      </w:r>
      <w:r w:rsidRPr="0074706E">
        <w:rPr>
          <w:spacing w:val="1"/>
        </w:rPr>
        <w:t xml:space="preserve"> </w:t>
      </w:r>
      <w:r w:rsidRPr="0074706E">
        <w:t>ou sede do licitante,</w:t>
      </w:r>
      <w:r w:rsidRPr="0074706E">
        <w:rPr>
          <w:spacing w:val="1"/>
        </w:rPr>
        <w:t xml:space="preserve"> </w:t>
      </w:r>
      <w:r w:rsidRPr="0074706E">
        <w:t>pertinente ao seu ramo</w:t>
      </w:r>
      <w:r w:rsidRPr="0074706E">
        <w:rPr>
          <w:spacing w:val="1"/>
        </w:rPr>
        <w:t xml:space="preserve"> </w:t>
      </w:r>
      <w:r w:rsidRPr="0074706E">
        <w:t>de atividade e</w:t>
      </w:r>
      <w:r w:rsidRPr="0074706E">
        <w:rPr>
          <w:spacing w:val="1"/>
        </w:rPr>
        <w:t xml:space="preserve"> </w:t>
      </w:r>
      <w:r w:rsidRPr="0074706E">
        <w:t>compatível</w:t>
      </w:r>
      <w:r w:rsidRPr="0074706E">
        <w:rPr>
          <w:spacing w:val="-4"/>
        </w:rPr>
        <w:t xml:space="preserve"> </w:t>
      </w:r>
      <w:r w:rsidRPr="0074706E">
        <w:t>com</w:t>
      </w:r>
      <w:r w:rsidRPr="0074706E">
        <w:rPr>
          <w:spacing w:val="-7"/>
        </w:rPr>
        <w:t xml:space="preserve"> </w:t>
      </w:r>
      <w:r w:rsidRPr="0074706E">
        <w:t>o</w:t>
      </w:r>
      <w:r w:rsidRPr="0074706E">
        <w:rPr>
          <w:spacing w:val="2"/>
        </w:rPr>
        <w:t xml:space="preserve"> </w:t>
      </w:r>
      <w:r w:rsidRPr="0074706E">
        <w:t>objeto</w:t>
      </w:r>
      <w:r w:rsidRPr="0074706E">
        <w:rPr>
          <w:spacing w:val="2"/>
        </w:rPr>
        <w:t xml:space="preserve"> </w:t>
      </w:r>
      <w:r w:rsidRPr="0074706E">
        <w:t>contratual;</w:t>
      </w:r>
    </w:p>
    <w:p w14:paraId="124268BC" w14:textId="7D5BA019" w:rsidR="0047164F" w:rsidRPr="0074706E" w:rsidRDefault="00527AC2" w:rsidP="00F068F5">
      <w:pPr>
        <w:pStyle w:val="Nivel4"/>
        <w:numPr>
          <w:ilvl w:val="2"/>
          <w:numId w:val="36"/>
        </w:numPr>
      </w:pPr>
      <w:r w:rsidRPr="00131D32">
        <w:rPr>
          <w:b/>
          <w:bCs/>
        </w:rPr>
        <w:t>Certidões de regularidade perante a Fazenda federal, estadual e municipal</w:t>
      </w:r>
      <w:r w:rsidRPr="0074706E">
        <w:t xml:space="preserve"> do</w:t>
      </w:r>
      <w:r w:rsidRPr="0074706E">
        <w:rPr>
          <w:spacing w:val="1"/>
        </w:rPr>
        <w:t xml:space="preserve"> </w:t>
      </w:r>
      <w:r w:rsidRPr="0074706E">
        <w:t>domicílio</w:t>
      </w:r>
      <w:r w:rsidRPr="0074706E">
        <w:rPr>
          <w:spacing w:val="1"/>
        </w:rPr>
        <w:t xml:space="preserve"> </w:t>
      </w:r>
      <w:r w:rsidRPr="0074706E">
        <w:t>ou sede do licitante: Certidão</w:t>
      </w:r>
      <w:r w:rsidRPr="0074706E">
        <w:rPr>
          <w:spacing w:val="1"/>
        </w:rPr>
        <w:t xml:space="preserve"> </w:t>
      </w:r>
      <w:r w:rsidRPr="0074706E">
        <w:t>Conjunta de Débitos relativos a Tributos</w:t>
      </w:r>
      <w:r w:rsidRPr="0074706E">
        <w:rPr>
          <w:spacing w:val="1"/>
        </w:rPr>
        <w:t xml:space="preserve"> </w:t>
      </w:r>
      <w:r w:rsidRPr="0074706E">
        <w:t>Federais</w:t>
      </w:r>
      <w:r w:rsidRPr="0074706E">
        <w:rPr>
          <w:spacing w:val="1"/>
        </w:rPr>
        <w:t xml:space="preserve"> </w:t>
      </w:r>
      <w:r w:rsidRPr="0074706E">
        <w:t>e</w:t>
      </w:r>
      <w:r w:rsidRPr="0074706E">
        <w:rPr>
          <w:spacing w:val="1"/>
        </w:rPr>
        <w:t xml:space="preserve"> </w:t>
      </w:r>
      <w:r w:rsidRPr="0074706E">
        <w:t>à</w:t>
      </w:r>
      <w:r w:rsidRPr="0074706E">
        <w:rPr>
          <w:spacing w:val="1"/>
        </w:rPr>
        <w:t xml:space="preserve"> </w:t>
      </w:r>
      <w:r w:rsidRPr="0074706E">
        <w:t>Dívida</w:t>
      </w:r>
      <w:r w:rsidRPr="0074706E">
        <w:rPr>
          <w:spacing w:val="1"/>
        </w:rPr>
        <w:t xml:space="preserve"> </w:t>
      </w:r>
      <w:r w:rsidRPr="0074706E">
        <w:t>Ativa</w:t>
      </w:r>
      <w:r w:rsidRPr="0074706E">
        <w:rPr>
          <w:spacing w:val="1"/>
        </w:rPr>
        <w:t xml:space="preserve"> </w:t>
      </w:r>
      <w:r w:rsidRPr="0074706E">
        <w:t>da</w:t>
      </w:r>
      <w:r w:rsidRPr="0074706E">
        <w:rPr>
          <w:spacing w:val="1"/>
        </w:rPr>
        <w:t xml:space="preserve"> </w:t>
      </w:r>
      <w:r w:rsidRPr="0074706E">
        <w:t>União</w:t>
      </w:r>
      <w:r w:rsidRPr="0074706E">
        <w:rPr>
          <w:spacing w:val="1"/>
        </w:rPr>
        <w:t xml:space="preserve"> </w:t>
      </w:r>
      <w:r w:rsidRPr="0074706E">
        <w:t>e</w:t>
      </w:r>
      <w:r w:rsidRPr="0074706E">
        <w:rPr>
          <w:spacing w:val="1"/>
        </w:rPr>
        <w:t xml:space="preserve"> </w:t>
      </w:r>
      <w:r w:rsidRPr="0074706E">
        <w:t>Certidão</w:t>
      </w:r>
      <w:r w:rsidRPr="0074706E">
        <w:rPr>
          <w:spacing w:val="1"/>
        </w:rPr>
        <w:t xml:space="preserve"> </w:t>
      </w:r>
      <w:r w:rsidRPr="0074706E">
        <w:t>relativa</w:t>
      </w:r>
      <w:r w:rsidRPr="0074706E">
        <w:rPr>
          <w:spacing w:val="1"/>
        </w:rPr>
        <w:t xml:space="preserve"> </w:t>
      </w:r>
      <w:r w:rsidRPr="0074706E">
        <w:t>a</w:t>
      </w:r>
      <w:r w:rsidRPr="0074706E">
        <w:rPr>
          <w:spacing w:val="1"/>
        </w:rPr>
        <w:t xml:space="preserve"> </w:t>
      </w:r>
      <w:r w:rsidRPr="0074706E">
        <w:t>Contribuições</w:t>
      </w:r>
      <w:r w:rsidRPr="0074706E">
        <w:rPr>
          <w:spacing w:val="1"/>
        </w:rPr>
        <w:t xml:space="preserve"> </w:t>
      </w:r>
      <w:r w:rsidRPr="0074706E">
        <w:t>Previdenciárias);</w:t>
      </w:r>
      <w:r w:rsidRPr="0074706E">
        <w:rPr>
          <w:spacing w:val="1"/>
        </w:rPr>
        <w:t xml:space="preserve"> </w:t>
      </w:r>
      <w:r w:rsidRPr="0074706E">
        <w:t>Fazenda</w:t>
      </w:r>
      <w:r w:rsidRPr="0074706E">
        <w:rPr>
          <w:spacing w:val="1"/>
        </w:rPr>
        <w:t xml:space="preserve"> </w:t>
      </w:r>
      <w:r w:rsidRPr="0074706E">
        <w:t>Estadual (inclusive</w:t>
      </w:r>
      <w:r w:rsidRPr="0074706E">
        <w:rPr>
          <w:spacing w:val="1"/>
        </w:rPr>
        <w:t xml:space="preserve"> </w:t>
      </w:r>
      <w:r w:rsidRPr="0074706E">
        <w:t>do</w:t>
      </w:r>
      <w:r w:rsidRPr="0074706E">
        <w:rPr>
          <w:spacing w:val="1"/>
        </w:rPr>
        <w:t xml:space="preserve"> </w:t>
      </w:r>
      <w:r w:rsidRPr="0074706E">
        <w:t>Estado</w:t>
      </w:r>
      <w:r w:rsidRPr="0074706E">
        <w:rPr>
          <w:spacing w:val="1"/>
        </w:rPr>
        <w:t xml:space="preserve"> </w:t>
      </w:r>
      <w:r w:rsidRPr="0074706E">
        <w:t>do</w:t>
      </w:r>
      <w:r w:rsidRPr="0074706E">
        <w:rPr>
          <w:spacing w:val="1"/>
        </w:rPr>
        <w:t xml:space="preserve"> </w:t>
      </w:r>
      <w:r w:rsidRPr="0074706E">
        <w:t>Paraná</w:t>
      </w:r>
      <w:r w:rsidRPr="0074706E">
        <w:rPr>
          <w:spacing w:val="1"/>
        </w:rPr>
        <w:t xml:space="preserve"> </w:t>
      </w:r>
      <w:r w:rsidRPr="0074706E">
        <w:t>para</w:t>
      </w:r>
      <w:r w:rsidRPr="0074706E">
        <w:rPr>
          <w:spacing w:val="1"/>
        </w:rPr>
        <w:t xml:space="preserve"> </w:t>
      </w:r>
      <w:r w:rsidRPr="0074706E">
        <w:t>licitantes</w:t>
      </w:r>
      <w:r w:rsidRPr="0074706E">
        <w:rPr>
          <w:spacing w:val="1"/>
        </w:rPr>
        <w:t xml:space="preserve"> </w:t>
      </w:r>
      <w:r w:rsidRPr="0074706E">
        <w:t>sediados</w:t>
      </w:r>
      <w:r w:rsidRPr="0074706E">
        <w:rPr>
          <w:spacing w:val="-1"/>
        </w:rPr>
        <w:t xml:space="preserve"> </w:t>
      </w:r>
      <w:r w:rsidRPr="0074706E">
        <w:t>em</w:t>
      </w:r>
      <w:r w:rsidRPr="0074706E">
        <w:rPr>
          <w:spacing w:val="-7"/>
        </w:rPr>
        <w:t xml:space="preserve"> </w:t>
      </w:r>
      <w:r w:rsidRPr="0074706E">
        <w:t>outro</w:t>
      </w:r>
      <w:r w:rsidRPr="0074706E">
        <w:rPr>
          <w:spacing w:val="1"/>
        </w:rPr>
        <w:t xml:space="preserve"> </w:t>
      </w:r>
      <w:r w:rsidRPr="0074706E">
        <w:t>Estado</w:t>
      </w:r>
      <w:r w:rsidRPr="0074706E">
        <w:rPr>
          <w:spacing w:val="6"/>
        </w:rPr>
        <w:t xml:space="preserve"> </w:t>
      </w:r>
      <w:r w:rsidRPr="0074706E">
        <w:t>da Federação);</w:t>
      </w:r>
      <w:r w:rsidRPr="0074706E">
        <w:rPr>
          <w:spacing w:val="-3"/>
        </w:rPr>
        <w:t xml:space="preserve"> </w:t>
      </w:r>
      <w:r w:rsidRPr="0074706E">
        <w:t>e Fazenda</w:t>
      </w:r>
      <w:r w:rsidRPr="0074706E">
        <w:rPr>
          <w:spacing w:val="1"/>
        </w:rPr>
        <w:t xml:space="preserve"> </w:t>
      </w:r>
      <w:r w:rsidRPr="0074706E">
        <w:t>Municipal;</w:t>
      </w:r>
    </w:p>
    <w:p w14:paraId="56AFDF56" w14:textId="77777777" w:rsidR="0047164F" w:rsidRPr="0074706E" w:rsidRDefault="0047164F" w:rsidP="00F068F5">
      <w:pPr>
        <w:pStyle w:val="Nivel4"/>
        <w:numPr>
          <w:ilvl w:val="2"/>
          <w:numId w:val="36"/>
        </w:numPr>
      </w:pPr>
      <w:r w:rsidRPr="00131D32">
        <w:rPr>
          <w:b/>
          <w:bCs/>
        </w:rPr>
        <w:t>C</w:t>
      </w:r>
      <w:r w:rsidR="00527AC2" w:rsidRPr="00131D32">
        <w:rPr>
          <w:b/>
          <w:bCs/>
        </w:rPr>
        <w:t>ertificado de regularidade relativa à Seguridade Social e ao FGTS</w:t>
      </w:r>
      <w:r w:rsidR="00527AC2" w:rsidRPr="0074706E">
        <w:t>, que demonstre</w:t>
      </w:r>
      <w:r w:rsidR="00527AC2" w:rsidRPr="0074706E">
        <w:rPr>
          <w:spacing w:val="1"/>
        </w:rPr>
        <w:t xml:space="preserve"> </w:t>
      </w:r>
      <w:r w:rsidR="00527AC2" w:rsidRPr="0074706E">
        <w:t>cumprimento</w:t>
      </w:r>
      <w:r w:rsidR="00527AC2" w:rsidRPr="0074706E">
        <w:rPr>
          <w:spacing w:val="5"/>
        </w:rPr>
        <w:t xml:space="preserve"> </w:t>
      </w:r>
      <w:r w:rsidR="00527AC2" w:rsidRPr="0074706E">
        <w:t>dos</w:t>
      </w:r>
      <w:r w:rsidR="00527AC2" w:rsidRPr="0074706E">
        <w:rPr>
          <w:spacing w:val="-1"/>
        </w:rPr>
        <w:t xml:space="preserve"> </w:t>
      </w:r>
      <w:r w:rsidR="00527AC2" w:rsidRPr="0074706E">
        <w:t>encargos sociais</w:t>
      </w:r>
      <w:r w:rsidR="00527AC2" w:rsidRPr="0074706E">
        <w:rPr>
          <w:spacing w:val="3"/>
        </w:rPr>
        <w:t xml:space="preserve"> </w:t>
      </w:r>
      <w:r w:rsidR="00527AC2" w:rsidRPr="0074706E">
        <w:t>instituídos</w:t>
      </w:r>
      <w:r w:rsidR="00527AC2" w:rsidRPr="0074706E">
        <w:rPr>
          <w:spacing w:val="-1"/>
        </w:rPr>
        <w:t xml:space="preserve"> </w:t>
      </w:r>
      <w:r w:rsidR="00527AC2" w:rsidRPr="0074706E">
        <w:t>por</w:t>
      </w:r>
      <w:r w:rsidR="00527AC2" w:rsidRPr="0074706E">
        <w:rPr>
          <w:spacing w:val="3"/>
        </w:rPr>
        <w:t xml:space="preserve"> </w:t>
      </w:r>
      <w:r w:rsidR="00527AC2" w:rsidRPr="0074706E">
        <w:t>lei;</w:t>
      </w:r>
    </w:p>
    <w:p w14:paraId="2D848FB3" w14:textId="27B77AB1" w:rsidR="00527AC2" w:rsidRPr="00900052" w:rsidRDefault="00527AC2" w:rsidP="00F068F5">
      <w:pPr>
        <w:pStyle w:val="Nivel4"/>
        <w:numPr>
          <w:ilvl w:val="2"/>
          <w:numId w:val="36"/>
        </w:numPr>
      </w:pPr>
      <w:r w:rsidRPr="00131D32">
        <w:rPr>
          <w:b/>
          <w:bCs/>
        </w:rPr>
        <w:t>Certidão Negativa de Débitos Trabalhistas (CNDT)</w:t>
      </w:r>
      <w:r w:rsidRPr="0074706E">
        <w:t>, comprovando a regularidade</w:t>
      </w:r>
      <w:r w:rsidRPr="0074706E">
        <w:rPr>
          <w:spacing w:val="1"/>
        </w:rPr>
        <w:t xml:space="preserve"> </w:t>
      </w:r>
      <w:r w:rsidRPr="0074706E">
        <w:t>perante a</w:t>
      </w:r>
      <w:r w:rsidRPr="0074706E">
        <w:rPr>
          <w:spacing w:val="1"/>
        </w:rPr>
        <w:t xml:space="preserve"> </w:t>
      </w:r>
      <w:r w:rsidRPr="00900052">
        <w:t>Justiça</w:t>
      </w:r>
      <w:r w:rsidRPr="00900052">
        <w:rPr>
          <w:spacing w:val="1"/>
        </w:rPr>
        <w:t xml:space="preserve"> </w:t>
      </w:r>
      <w:r w:rsidRPr="00900052">
        <w:t>do</w:t>
      </w:r>
      <w:r w:rsidRPr="00900052">
        <w:rPr>
          <w:spacing w:val="6"/>
        </w:rPr>
        <w:t xml:space="preserve"> </w:t>
      </w:r>
      <w:r w:rsidRPr="00900052">
        <w:t>Trabalho</w:t>
      </w:r>
      <w:r w:rsidR="0047164F" w:rsidRPr="00900052">
        <w:t>;</w:t>
      </w:r>
    </w:p>
    <w:p w14:paraId="4DA0597F" w14:textId="409D67B3" w:rsidR="0047164F" w:rsidRPr="00900052" w:rsidRDefault="0047164F" w:rsidP="00F068F5">
      <w:pPr>
        <w:pStyle w:val="Nivel4"/>
        <w:numPr>
          <w:ilvl w:val="2"/>
          <w:numId w:val="36"/>
        </w:numPr>
      </w:pPr>
      <w:r w:rsidRPr="00900052">
        <w:t>Serão</w:t>
      </w:r>
      <w:r w:rsidRPr="00900052">
        <w:rPr>
          <w:spacing w:val="1"/>
        </w:rPr>
        <w:t xml:space="preserve"> </w:t>
      </w:r>
      <w:r w:rsidRPr="00900052">
        <w:t>aceitas,</w:t>
      </w:r>
      <w:r w:rsidRPr="00900052">
        <w:rPr>
          <w:spacing w:val="1"/>
        </w:rPr>
        <w:t xml:space="preserve"> </w:t>
      </w:r>
      <w:r w:rsidRPr="00900052">
        <w:t>como</w:t>
      </w:r>
      <w:r w:rsidRPr="00900052">
        <w:rPr>
          <w:spacing w:val="1"/>
        </w:rPr>
        <w:t xml:space="preserve"> </w:t>
      </w:r>
      <w:r w:rsidRPr="00900052">
        <w:t>prova</w:t>
      </w:r>
      <w:r w:rsidRPr="00900052">
        <w:rPr>
          <w:spacing w:val="1"/>
        </w:rPr>
        <w:t xml:space="preserve"> </w:t>
      </w:r>
      <w:r w:rsidRPr="00900052">
        <w:t>de</w:t>
      </w:r>
      <w:r w:rsidRPr="00900052">
        <w:rPr>
          <w:spacing w:val="1"/>
        </w:rPr>
        <w:t xml:space="preserve"> </w:t>
      </w:r>
      <w:r w:rsidRPr="00900052">
        <w:t>regularidade,</w:t>
      </w:r>
      <w:r w:rsidRPr="00900052">
        <w:rPr>
          <w:spacing w:val="1"/>
        </w:rPr>
        <w:t xml:space="preserve"> </w:t>
      </w:r>
      <w:r w:rsidRPr="00900052">
        <w:t>certidões</w:t>
      </w:r>
      <w:r w:rsidRPr="00900052">
        <w:rPr>
          <w:spacing w:val="1"/>
        </w:rPr>
        <w:t xml:space="preserve"> </w:t>
      </w:r>
      <w:r w:rsidRPr="00900052">
        <w:t>positivas</w:t>
      </w:r>
      <w:r w:rsidRPr="00900052">
        <w:rPr>
          <w:spacing w:val="1"/>
        </w:rPr>
        <w:t xml:space="preserve"> </w:t>
      </w:r>
      <w:r w:rsidRPr="00900052">
        <w:t>com</w:t>
      </w:r>
      <w:r w:rsidRPr="00900052">
        <w:rPr>
          <w:spacing w:val="1"/>
        </w:rPr>
        <w:t xml:space="preserve"> </w:t>
      </w:r>
      <w:r w:rsidRPr="00900052">
        <w:t>efeito</w:t>
      </w:r>
      <w:r w:rsidRPr="00900052">
        <w:rPr>
          <w:spacing w:val="60"/>
        </w:rPr>
        <w:t xml:space="preserve"> </w:t>
      </w:r>
      <w:r w:rsidRPr="00900052">
        <w:t>de</w:t>
      </w:r>
      <w:r w:rsidRPr="00900052">
        <w:rPr>
          <w:spacing w:val="1"/>
        </w:rPr>
        <w:t xml:space="preserve"> </w:t>
      </w:r>
      <w:r w:rsidRPr="00900052">
        <w:t>negativas.</w:t>
      </w:r>
    </w:p>
    <w:p w14:paraId="0DD02F42" w14:textId="0D839983" w:rsidR="00FB175D" w:rsidRPr="00900052" w:rsidRDefault="0047164F" w:rsidP="00F068F5">
      <w:pPr>
        <w:numPr>
          <w:ilvl w:val="1"/>
          <w:numId w:val="36"/>
        </w:numPr>
        <w:spacing w:before="120" w:after="120" w:line="276" w:lineRule="auto"/>
        <w:ind w:left="0" w:firstLine="0"/>
        <w:jc w:val="both"/>
        <w:rPr>
          <w:rFonts w:ascii="Arial" w:hAnsi="Arial" w:cs="Arial"/>
          <w:b/>
          <w:bCs/>
          <w:i/>
          <w:sz w:val="20"/>
          <w:szCs w:val="20"/>
        </w:rPr>
      </w:pPr>
      <w:r w:rsidRPr="00900052">
        <w:rPr>
          <w:rFonts w:ascii="Arial" w:hAnsi="Arial" w:cs="Arial"/>
          <w:b/>
          <w:bCs/>
          <w:sz w:val="20"/>
          <w:szCs w:val="20"/>
        </w:rPr>
        <w:t>Quanto a Qualificação Técnica exigida</w:t>
      </w:r>
    </w:p>
    <w:p w14:paraId="552F1B23" w14:textId="0FBFC1D6" w:rsidR="00131D32" w:rsidRPr="00900052" w:rsidRDefault="00131D32" w:rsidP="00131D32">
      <w:pPr>
        <w:pStyle w:val="PargrafodaLista"/>
        <w:numPr>
          <w:ilvl w:val="2"/>
          <w:numId w:val="36"/>
        </w:numPr>
        <w:spacing w:line="360" w:lineRule="auto"/>
        <w:ind w:right="340"/>
        <w:jc w:val="both"/>
        <w:rPr>
          <w:rFonts w:ascii="Arial" w:hAnsi="Arial" w:cs="Arial"/>
          <w:sz w:val="20"/>
          <w:szCs w:val="20"/>
        </w:rPr>
      </w:pPr>
      <w:r w:rsidRPr="00900052">
        <w:rPr>
          <w:rFonts w:ascii="Arial" w:hAnsi="Arial" w:cs="Arial"/>
          <w:sz w:val="20"/>
          <w:szCs w:val="20"/>
        </w:rPr>
        <w:t>Prova de registro da Pessoa Jurídica e da Pessoa Física (Responsável (is) Técnico (s)) no Conselho Regional de Engenharia, Arquitetura e Agronomia - CREA;</w:t>
      </w:r>
    </w:p>
    <w:p w14:paraId="6712BED0" w14:textId="3A0D8632" w:rsidR="00131D32" w:rsidRPr="00900052" w:rsidRDefault="00131D32" w:rsidP="00D0083A">
      <w:pPr>
        <w:pStyle w:val="PargrafodaLista"/>
        <w:spacing w:line="360" w:lineRule="auto"/>
        <w:ind w:left="384" w:right="340"/>
        <w:jc w:val="both"/>
        <w:rPr>
          <w:rFonts w:ascii="Arial" w:hAnsi="Arial" w:cs="Arial"/>
          <w:sz w:val="20"/>
          <w:szCs w:val="20"/>
        </w:rPr>
      </w:pPr>
      <w:r w:rsidRPr="00900052">
        <w:rPr>
          <w:rFonts w:ascii="Arial" w:hAnsi="Arial" w:cs="Arial"/>
          <w:sz w:val="20"/>
          <w:szCs w:val="20"/>
        </w:rPr>
        <w:t xml:space="preserve">7.20.2 Atestado (s) e/ou declaração (ões) fornecido (a) por Entidade de Direito Público e/ou Privado, de execução de obras de semelhante complexidade tecnológica e operacional equivalente ou superior às solicitadas </w:t>
      </w:r>
      <w:r w:rsidRPr="00900052">
        <w:rPr>
          <w:rFonts w:ascii="Arial" w:hAnsi="Arial" w:cs="Arial"/>
          <w:b/>
          <w:bCs/>
          <w:sz w:val="20"/>
          <w:szCs w:val="20"/>
        </w:rPr>
        <w:t xml:space="preserve">(em nome da empresa licitante </w:t>
      </w:r>
      <w:r w:rsidRPr="00900052">
        <w:rPr>
          <w:rFonts w:ascii="Arial" w:hAnsi="Arial" w:cs="Arial"/>
          <w:b/>
          <w:bCs/>
          <w:sz w:val="20"/>
          <w:szCs w:val="20"/>
          <w:u w:val="single"/>
        </w:rPr>
        <w:t>QUANTO DO</w:t>
      </w:r>
      <w:r w:rsidRPr="00900052">
        <w:rPr>
          <w:rFonts w:ascii="Arial" w:hAnsi="Arial" w:cs="Arial"/>
          <w:b/>
          <w:bCs/>
          <w:sz w:val="20"/>
          <w:szCs w:val="20"/>
        </w:rPr>
        <w:t xml:space="preserve"> responsável (eis) técnico (s) indicado);</w:t>
      </w:r>
    </w:p>
    <w:p w14:paraId="68E7ECAF" w14:textId="416FEF9F" w:rsidR="00FB175D" w:rsidRPr="00900052" w:rsidRDefault="00FB175D" w:rsidP="00FB175D">
      <w:pPr>
        <w:spacing w:line="360" w:lineRule="auto"/>
        <w:ind w:right="340"/>
        <w:jc w:val="both"/>
        <w:rPr>
          <w:rFonts w:ascii="Arial" w:hAnsi="Arial" w:cs="Arial"/>
          <w:sz w:val="20"/>
          <w:szCs w:val="20"/>
        </w:rPr>
      </w:pPr>
      <w:r w:rsidRPr="00900052">
        <w:rPr>
          <w:rFonts w:ascii="Arial" w:hAnsi="Arial" w:cs="Arial"/>
          <w:sz w:val="20"/>
          <w:szCs w:val="20"/>
        </w:rPr>
        <w:t>7.2</w:t>
      </w:r>
      <w:r w:rsidR="00D0083A" w:rsidRPr="00900052">
        <w:rPr>
          <w:rFonts w:ascii="Arial" w:hAnsi="Arial" w:cs="Arial"/>
          <w:sz w:val="20"/>
          <w:szCs w:val="20"/>
        </w:rPr>
        <w:t>0.3</w:t>
      </w:r>
      <w:r w:rsidRPr="00900052">
        <w:rPr>
          <w:rFonts w:ascii="Arial" w:hAnsi="Arial" w:cs="Arial"/>
          <w:sz w:val="20"/>
          <w:szCs w:val="20"/>
        </w:rPr>
        <w:t xml:space="preserve"> </w:t>
      </w:r>
      <w:r w:rsidRPr="00900052">
        <w:rPr>
          <w:rFonts w:ascii="Arial" w:hAnsi="Arial" w:cs="Arial"/>
          <w:b/>
          <w:bCs/>
          <w:sz w:val="20"/>
          <w:szCs w:val="20"/>
        </w:rPr>
        <w:t>Atestado (s) e/ou declaração (ões) fornecido (a) por Entidade de Direito Público e/ou Privado</w:t>
      </w:r>
      <w:r w:rsidRPr="00900052">
        <w:rPr>
          <w:rFonts w:ascii="Arial" w:hAnsi="Arial" w:cs="Arial"/>
          <w:sz w:val="20"/>
          <w:szCs w:val="20"/>
        </w:rPr>
        <w:t xml:space="preserve">, de execução de obras de semelhante complexidade tecnológica e operacional equivalente ou superior às solicitadas </w:t>
      </w:r>
      <w:r w:rsidRPr="00900052">
        <w:rPr>
          <w:rFonts w:ascii="Arial" w:hAnsi="Arial" w:cs="Arial"/>
          <w:b/>
          <w:bCs/>
          <w:sz w:val="20"/>
          <w:szCs w:val="20"/>
        </w:rPr>
        <w:t>(em nome da empresa licitante</w:t>
      </w:r>
      <w:r w:rsidR="00AD0999" w:rsidRPr="00900052">
        <w:rPr>
          <w:rFonts w:ascii="Arial" w:hAnsi="Arial" w:cs="Arial"/>
          <w:b/>
          <w:bCs/>
          <w:sz w:val="20"/>
          <w:szCs w:val="20"/>
        </w:rPr>
        <w:t>);</w:t>
      </w:r>
    </w:p>
    <w:p w14:paraId="246FE824" w14:textId="64684252" w:rsidR="00FB175D" w:rsidRPr="0074706E" w:rsidRDefault="00900052" w:rsidP="00FB175D">
      <w:pPr>
        <w:spacing w:line="360" w:lineRule="auto"/>
        <w:ind w:right="340"/>
        <w:jc w:val="both"/>
        <w:rPr>
          <w:rFonts w:ascii="Arial" w:hAnsi="Arial" w:cs="Arial"/>
          <w:sz w:val="20"/>
          <w:szCs w:val="20"/>
        </w:rPr>
      </w:pPr>
      <w:r w:rsidRPr="00900052">
        <w:rPr>
          <w:rFonts w:ascii="Arial" w:hAnsi="Arial" w:cs="Arial"/>
          <w:sz w:val="20"/>
          <w:szCs w:val="20"/>
        </w:rPr>
        <w:t>7.20.3.1 A</w:t>
      </w:r>
      <w:r w:rsidR="00FB175D" w:rsidRPr="00900052">
        <w:rPr>
          <w:rFonts w:ascii="Arial" w:hAnsi="Arial" w:cs="Arial"/>
          <w:sz w:val="20"/>
          <w:szCs w:val="20"/>
        </w:rPr>
        <w:t xml:space="preserve"> qualificação técnica-operacional em nome da licitante</w:t>
      </w:r>
      <w:r w:rsidR="00FB175D" w:rsidRPr="0074706E">
        <w:rPr>
          <w:rFonts w:ascii="Arial" w:hAnsi="Arial" w:cs="Arial"/>
          <w:sz w:val="20"/>
          <w:szCs w:val="20"/>
        </w:rPr>
        <w:t>, com características semelhantes ao objeto licitado, deverá estar devidamente comprovada por contrato ou planilha de execução de serviço, ART de execução de obra já baixada/concluída ou outro documento que possibilite a conferência dos quantitativos exigidos para fins de qualificação técnica.</w:t>
      </w:r>
    </w:p>
    <w:p w14:paraId="74297C80" w14:textId="4F41DCAC" w:rsidR="00FB175D" w:rsidRPr="0074706E" w:rsidRDefault="00FB175D" w:rsidP="00FB175D">
      <w:pPr>
        <w:spacing w:line="360" w:lineRule="auto"/>
        <w:ind w:right="340"/>
        <w:jc w:val="both"/>
        <w:rPr>
          <w:rFonts w:ascii="Arial" w:hAnsi="Arial" w:cs="Arial"/>
          <w:sz w:val="20"/>
          <w:szCs w:val="20"/>
        </w:rPr>
      </w:pPr>
      <w:r w:rsidRPr="0074706E">
        <w:rPr>
          <w:rFonts w:ascii="Arial" w:hAnsi="Arial" w:cs="Arial"/>
          <w:sz w:val="20"/>
          <w:szCs w:val="20"/>
        </w:rPr>
        <w:lastRenderedPageBreak/>
        <w:t>7.20.</w:t>
      </w:r>
      <w:r w:rsidR="00D0083A">
        <w:rPr>
          <w:rFonts w:ascii="Arial" w:hAnsi="Arial" w:cs="Arial"/>
          <w:sz w:val="20"/>
          <w:szCs w:val="20"/>
        </w:rPr>
        <w:t>4</w:t>
      </w:r>
      <w:r w:rsidRPr="0074706E">
        <w:rPr>
          <w:rFonts w:ascii="Arial" w:hAnsi="Arial" w:cs="Arial"/>
          <w:sz w:val="20"/>
          <w:szCs w:val="20"/>
        </w:rPr>
        <w:t xml:space="preserve"> </w:t>
      </w:r>
      <w:r w:rsidRPr="00131D32">
        <w:rPr>
          <w:rFonts w:ascii="Arial" w:hAnsi="Arial" w:cs="Arial"/>
          <w:b/>
          <w:bCs/>
          <w:sz w:val="20"/>
          <w:szCs w:val="20"/>
        </w:rPr>
        <w:t>A comprovação de possuir em nome da licitante, atestado fornecido por pessoa jurídica de direito público ou privado</w:t>
      </w:r>
      <w:r w:rsidRPr="0074706E">
        <w:rPr>
          <w:rFonts w:ascii="Arial" w:hAnsi="Arial" w:cs="Arial"/>
          <w:sz w:val="20"/>
          <w:szCs w:val="20"/>
        </w:rPr>
        <w:t xml:space="preserve">, de responsabilidade técnica por execução de obra ou serviço de características semelhantes às do objeto licitado, limitadas estas exclusivamente à execução concluída de execução de, no mínimo, </w:t>
      </w:r>
      <w:r w:rsidR="00C932A8" w:rsidRPr="0074706E">
        <w:rPr>
          <w:rFonts w:ascii="Arial" w:hAnsi="Arial" w:cs="Arial"/>
          <w:b/>
          <w:sz w:val="20"/>
          <w:szCs w:val="20"/>
        </w:rPr>
        <w:t>30% execução de edificação de alvenaria e estruturas de concreto armado - 323,16m²</w:t>
      </w:r>
      <w:r w:rsidR="00C34ACE" w:rsidRPr="0074706E">
        <w:rPr>
          <w:rFonts w:ascii="Arial" w:hAnsi="Arial" w:cs="Arial"/>
          <w:b/>
          <w:sz w:val="20"/>
          <w:szCs w:val="20"/>
        </w:rPr>
        <w:t>)</w:t>
      </w:r>
      <w:r w:rsidRPr="0074706E">
        <w:rPr>
          <w:rFonts w:ascii="Arial" w:hAnsi="Arial" w:cs="Arial"/>
          <w:b/>
          <w:sz w:val="20"/>
          <w:szCs w:val="20"/>
        </w:rPr>
        <w:t>.</w:t>
      </w:r>
      <w:r w:rsidRPr="0074706E">
        <w:rPr>
          <w:rFonts w:ascii="Arial" w:hAnsi="Arial" w:cs="Arial"/>
          <w:sz w:val="20"/>
          <w:szCs w:val="20"/>
        </w:rPr>
        <w:t xml:space="preserve"> Será permitido o somatório dos atestados.</w:t>
      </w:r>
    </w:p>
    <w:p w14:paraId="5B585B06" w14:textId="4C6C05A1" w:rsidR="00FB175D" w:rsidRPr="0074706E" w:rsidRDefault="00FB175D" w:rsidP="00FB175D">
      <w:pPr>
        <w:spacing w:line="360" w:lineRule="auto"/>
        <w:ind w:right="340"/>
        <w:jc w:val="both"/>
        <w:rPr>
          <w:rFonts w:ascii="Arial" w:hAnsi="Arial" w:cs="Arial"/>
          <w:b/>
          <w:sz w:val="20"/>
          <w:szCs w:val="20"/>
        </w:rPr>
      </w:pPr>
      <w:r w:rsidRPr="0074706E">
        <w:rPr>
          <w:rFonts w:ascii="Arial" w:hAnsi="Arial" w:cs="Arial"/>
          <w:sz w:val="20"/>
          <w:szCs w:val="20"/>
        </w:rPr>
        <w:t>10.2</w:t>
      </w:r>
      <w:r w:rsidR="0047164F" w:rsidRPr="0074706E">
        <w:rPr>
          <w:rFonts w:ascii="Arial" w:hAnsi="Arial" w:cs="Arial"/>
          <w:sz w:val="20"/>
          <w:szCs w:val="20"/>
        </w:rPr>
        <w:t>0.</w:t>
      </w:r>
      <w:r w:rsidR="00D0083A">
        <w:rPr>
          <w:rFonts w:ascii="Arial" w:hAnsi="Arial" w:cs="Arial"/>
          <w:sz w:val="20"/>
          <w:szCs w:val="20"/>
        </w:rPr>
        <w:t xml:space="preserve">5 </w:t>
      </w:r>
      <w:r w:rsidRPr="0074706E">
        <w:rPr>
          <w:rFonts w:ascii="Arial" w:hAnsi="Arial" w:cs="Arial"/>
          <w:b/>
          <w:sz w:val="20"/>
          <w:szCs w:val="20"/>
        </w:rPr>
        <w:t>Atestado de visita ou caso a empresa opte por não fazer a visita técnica apresentar declaração que a dispensou.</w:t>
      </w:r>
    </w:p>
    <w:p w14:paraId="67A8D6CF" w14:textId="77777777" w:rsidR="00FB175D" w:rsidRPr="0074706E" w:rsidRDefault="00FB175D" w:rsidP="00FB175D">
      <w:pPr>
        <w:spacing w:line="360" w:lineRule="auto"/>
        <w:ind w:left="340" w:right="340"/>
        <w:jc w:val="both"/>
        <w:rPr>
          <w:rFonts w:ascii="Arial" w:hAnsi="Arial" w:cs="Arial"/>
          <w:b/>
          <w:color w:val="000000"/>
          <w:sz w:val="20"/>
          <w:szCs w:val="20"/>
        </w:rPr>
      </w:pPr>
    </w:p>
    <w:p w14:paraId="5345B70A" w14:textId="07843E7A" w:rsidR="00FB175D" w:rsidRPr="0074706E" w:rsidRDefault="0065733D" w:rsidP="00FB175D">
      <w:pPr>
        <w:numPr>
          <w:ilvl w:val="1"/>
          <w:numId w:val="10"/>
        </w:numPr>
        <w:suppressAutoHyphens/>
        <w:contextualSpacing/>
        <w:jc w:val="both"/>
        <w:rPr>
          <w:rFonts w:ascii="Arial" w:hAnsi="Arial" w:cs="Arial"/>
          <w:b/>
          <w:bCs/>
          <w:color w:val="000000"/>
          <w:sz w:val="20"/>
          <w:szCs w:val="20"/>
        </w:rPr>
      </w:pPr>
      <w:r w:rsidRPr="0074706E">
        <w:rPr>
          <w:rFonts w:ascii="Arial" w:hAnsi="Arial" w:cs="Arial"/>
          <w:b/>
          <w:bCs/>
          <w:color w:val="000000"/>
          <w:sz w:val="20"/>
          <w:szCs w:val="20"/>
        </w:rPr>
        <w:t>Quanto a Qualificação Econômica Financeira</w:t>
      </w:r>
      <w:r w:rsidR="00FB175D" w:rsidRPr="0074706E">
        <w:rPr>
          <w:rFonts w:ascii="Arial" w:hAnsi="Arial" w:cs="Arial"/>
          <w:b/>
          <w:bCs/>
          <w:color w:val="000000"/>
          <w:sz w:val="20"/>
          <w:szCs w:val="20"/>
        </w:rPr>
        <w:t>:</w:t>
      </w:r>
    </w:p>
    <w:p w14:paraId="348BCD6E" w14:textId="77777777" w:rsidR="00FB175D" w:rsidRPr="0074706E" w:rsidRDefault="00FB175D" w:rsidP="00FB175D">
      <w:pPr>
        <w:suppressAutoHyphens/>
        <w:ind w:left="375"/>
        <w:contextualSpacing/>
        <w:jc w:val="both"/>
        <w:rPr>
          <w:rFonts w:ascii="Arial" w:hAnsi="Arial" w:cs="Arial"/>
          <w:color w:val="000000"/>
          <w:sz w:val="20"/>
          <w:szCs w:val="20"/>
        </w:rPr>
      </w:pPr>
    </w:p>
    <w:p w14:paraId="0742FD77" w14:textId="3E678078" w:rsidR="00C932A8" w:rsidRPr="0074706E" w:rsidRDefault="00C932A8" w:rsidP="00FB175D">
      <w:pPr>
        <w:numPr>
          <w:ilvl w:val="2"/>
          <w:numId w:val="10"/>
        </w:numPr>
        <w:suppressAutoHyphens/>
        <w:contextualSpacing/>
        <w:jc w:val="both"/>
        <w:rPr>
          <w:rFonts w:ascii="Arial" w:hAnsi="Arial" w:cs="Arial"/>
          <w:color w:val="000000"/>
          <w:sz w:val="20"/>
          <w:szCs w:val="20"/>
        </w:rPr>
      </w:pPr>
      <w:r w:rsidRPr="00131D32">
        <w:rPr>
          <w:rFonts w:ascii="Arial" w:hAnsi="Arial" w:cs="Arial"/>
          <w:b/>
          <w:bCs/>
          <w:sz w:val="20"/>
          <w:szCs w:val="20"/>
        </w:rPr>
        <w:t>Prova de capacidade financeira</w:t>
      </w:r>
      <w:r w:rsidRPr="0074706E">
        <w:rPr>
          <w:rFonts w:ascii="Arial" w:hAnsi="Arial" w:cs="Arial"/>
          <w:sz w:val="20"/>
          <w:szCs w:val="20"/>
        </w:rPr>
        <w:t>, apresentando as demonstrações contábeis dos últimos dois</w:t>
      </w:r>
      <w:r w:rsidRPr="0074706E">
        <w:rPr>
          <w:rFonts w:ascii="Arial" w:hAnsi="Arial" w:cs="Arial"/>
          <w:spacing w:val="1"/>
          <w:sz w:val="20"/>
          <w:szCs w:val="20"/>
        </w:rPr>
        <w:t xml:space="preserve"> </w:t>
      </w:r>
      <w:r w:rsidRPr="0074706E">
        <w:rPr>
          <w:rFonts w:ascii="Arial" w:hAnsi="Arial" w:cs="Arial"/>
          <w:sz w:val="20"/>
          <w:szCs w:val="20"/>
        </w:rPr>
        <w:t>exercícios</w:t>
      </w:r>
      <w:r w:rsidRPr="0074706E">
        <w:rPr>
          <w:rFonts w:ascii="Arial" w:hAnsi="Arial" w:cs="Arial"/>
          <w:spacing w:val="-1"/>
          <w:sz w:val="20"/>
          <w:szCs w:val="20"/>
        </w:rPr>
        <w:t xml:space="preserve"> </w:t>
      </w:r>
      <w:r w:rsidRPr="0074706E">
        <w:rPr>
          <w:rFonts w:ascii="Arial" w:hAnsi="Arial" w:cs="Arial"/>
          <w:sz w:val="20"/>
          <w:szCs w:val="20"/>
        </w:rPr>
        <w:t>sociais;</w:t>
      </w:r>
    </w:p>
    <w:p w14:paraId="7254C3C8" w14:textId="6212D35A" w:rsidR="00FB175D" w:rsidRPr="0074706E" w:rsidRDefault="00FB175D" w:rsidP="00FB175D">
      <w:pPr>
        <w:numPr>
          <w:ilvl w:val="2"/>
          <w:numId w:val="10"/>
        </w:numPr>
        <w:suppressAutoHyphens/>
        <w:contextualSpacing/>
        <w:jc w:val="both"/>
        <w:rPr>
          <w:rFonts w:ascii="Arial" w:hAnsi="Arial" w:cs="Arial"/>
          <w:color w:val="000000"/>
          <w:sz w:val="20"/>
          <w:szCs w:val="20"/>
        </w:rPr>
      </w:pPr>
      <w:r w:rsidRPr="00131D32">
        <w:rPr>
          <w:rFonts w:ascii="Arial" w:hAnsi="Arial" w:cs="Arial"/>
          <w:b/>
          <w:bCs/>
          <w:color w:val="000000"/>
          <w:sz w:val="20"/>
          <w:szCs w:val="20"/>
        </w:rPr>
        <w:t>Prova de capacidade financeira</w:t>
      </w:r>
      <w:r w:rsidRPr="0074706E">
        <w:rPr>
          <w:rFonts w:ascii="Arial" w:hAnsi="Arial" w:cs="Arial"/>
          <w:color w:val="000000"/>
          <w:sz w:val="20"/>
          <w:szCs w:val="20"/>
        </w:rPr>
        <w:t xml:space="preserve"> conforme </w:t>
      </w:r>
      <w:r w:rsidRPr="0074706E">
        <w:rPr>
          <w:rFonts w:ascii="Arial" w:hAnsi="Arial" w:cs="Arial"/>
          <w:i/>
          <w:color w:val="000000"/>
          <w:sz w:val="20"/>
          <w:szCs w:val="20"/>
        </w:rPr>
        <w:t>Anexo VI</w:t>
      </w:r>
      <w:r w:rsidRPr="0074706E">
        <w:rPr>
          <w:rFonts w:ascii="Arial" w:hAnsi="Arial" w:cs="Arial"/>
          <w:color w:val="000000"/>
          <w:sz w:val="20"/>
          <w:szCs w:val="20"/>
        </w:rPr>
        <w:t>, apresentando as demonstrações contábeis do último exercício social.  Deverão ser apresentados os índices de:</w:t>
      </w:r>
    </w:p>
    <w:p w14:paraId="38E7D328" w14:textId="77777777" w:rsidR="00FB175D" w:rsidRPr="0074706E" w:rsidRDefault="00FB175D" w:rsidP="00F068F5">
      <w:pPr>
        <w:numPr>
          <w:ilvl w:val="0"/>
          <w:numId w:val="28"/>
        </w:numPr>
        <w:suppressAutoHyphens/>
        <w:ind w:left="851" w:firstLine="0"/>
        <w:contextualSpacing/>
        <w:jc w:val="both"/>
        <w:rPr>
          <w:rFonts w:ascii="Arial" w:hAnsi="Arial" w:cs="Arial"/>
          <w:color w:val="000000"/>
          <w:sz w:val="20"/>
          <w:szCs w:val="20"/>
        </w:rPr>
      </w:pPr>
      <w:r w:rsidRPr="0074706E">
        <w:rPr>
          <w:rFonts w:ascii="Arial" w:hAnsi="Arial" w:cs="Arial"/>
          <w:color w:val="000000"/>
          <w:sz w:val="20"/>
          <w:szCs w:val="20"/>
        </w:rPr>
        <w:t>Liquidez geral (</w:t>
      </w:r>
      <w:r w:rsidRPr="0074706E">
        <w:rPr>
          <w:rFonts w:ascii="Arial" w:hAnsi="Arial" w:cs="Arial"/>
          <w:i/>
          <w:color w:val="000000"/>
          <w:sz w:val="20"/>
          <w:szCs w:val="20"/>
        </w:rPr>
        <w:t>LG</w:t>
      </w:r>
      <w:r w:rsidRPr="0074706E">
        <w:rPr>
          <w:rFonts w:ascii="Arial" w:hAnsi="Arial" w:cs="Arial"/>
          <w:color w:val="000000"/>
          <w:sz w:val="20"/>
          <w:szCs w:val="20"/>
        </w:rPr>
        <w:t>);Liquidez corrente (</w:t>
      </w:r>
      <w:r w:rsidRPr="0074706E">
        <w:rPr>
          <w:rFonts w:ascii="Arial" w:hAnsi="Arial" w:cs="Arial"/>
          <w:i/>
          <w:color w:val="000000"/>
          <w:sz w:val="20"/>
          <w:szCs w:val="20"/>
        </w:rPr>
        <w:t>LC</w:t>
      </w:r>
      <w:r w:rsidRPr="0074706E">
        <w:rPr>
          <w:rFonts w:ascii="Arial" w:hAnsi="Arial" w:cs="Arial"/>
          <w:color w:val="000000"/>
          <w:sz w:val="20"/>
          <w:szCs w:val="20"/>
        </w:rPr>
        <w:t>); e Endividamento (</w:t>
      </w:r>
      <w:r w:rsidRPr="0074706E">
        <w:rPr>
          <w:rFonts w:ascii="Arial" w:hAnsi="Arial" w:cs="Arial"/>
          <w:i/>
          <w:color w:val="000000"/>
          <w:sz w:val="20"/>
          <w:szCs w:val="20"/>
        </w:rPr>
        <w:t>E)</w:t>
      </w:r>
      <w:r w:rsidRPr="0074706E">
        <w:rPr>
          <w:rFonts w:ascii="Arial" w:hAnsi="Arial" w:cs="Arial"/>
          <w:color w:val="000000"/>
          <w:sz w:val="20"/>
          <w:szCs w:val="20"/>
        </w:rPr>
        <w:t>, tais índices serão calculados como se segue:</w:t>
      </w:r>
    </w:p>
    <w:p w14:paraId="309C76FB" w14:textId="77777777" w:rsidR="00FB175D" w:rsidRPr="0074706E" w:rsidRDefault="00FB175D" w:rsidP="00FB175D">
      <w:pPr>
        <w:ind w:left="709"/>
        <w:rPr>
          <w:rFonts w:ascii="Arial" w:hAnsi="Arial" w:cs="Arial"/>
          <w:color w:val="000000"/>
          <w:sz w:val="20"/>
          <w:szCs w:val="20"/>
        </w:rPr>
      </w:pPr>
    </w:p>
    <w:p w14:paraId="7D8D3FAA" w14:textId="77777777" w:rsidR="00FB175D" w:rsidRPr="0074706E" w:rsidRDefault="00FB175D" w:rsidP="00FB175D">
      <w:pPr>
        <w:tabs>
          <w:tab w:val="left" w:pos="-709"/>
        </w:tabs>
        <w:rPr>
          <w:rFonts w:ascii="Arial" w:hAnsi="Arial" w:cs="Arial"/>
          <w:color w:val="000000"/>
          <w:sz w:val="20"/>
          <w:szCs w:val="20"/>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0AA7D9D3"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2ED05DB6"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LG = (</w:t>
            </w:r>
            <w:r w:rsidRPr="0074706E">
              <w:rPr>
                <w:rFonts w:ascii="Arial" w:hAnsi="Arial" w:cs="Arial"/>
                <w:i/>
                <w:color w:val="000000"/>
                <w:sz w:val="20"/>
                <w:szCs w:val="20"/>
                <w:lang w:val="en-US"/>
              </w:rPr>
              <w:t>AC + RLP</w:t>
            </w:r>
            <w:r w:rsidRPr="0074706E">
              <w:rPr>
                <w:rFonts w:ascii="Arial" w:hAnsi="Arial" w:cs="Arial"/>
                <w:color w:val="000000"/>
                <w:sz w:val="20"/>
                <w:szCs w:val="20"/>
                <w:lang w:val="en-US"/>
              </w:rPr>
              <w:t>) / (</w:t>
            </w:r>
            <w:r w:rsidRPr="0074706E">
              <w:rPr>
                <w:rFonts w:ascii="Arial" w:hAnsi="Arial" w:cs="Arial"/>
                <w:i/>
                <w:color w:val="000000"/>
                <w:sz w:val="20"/>
                <w:szCs w:val="20"/>
                <w:lang w:val="en-US"/>
              </w:rPr>
              <w:t>PC + ELP</w:t>
            </w:r>
            <w:r w:rsidRPr="0074706E">
              <w:rPr>
                <w:rFonts w:ascii="Arial" w:hAnsi="Arial" w:cs="Arial"/>
                <w:color w:val="000000"/>
                <w:sz w:val="20"/>
                <w:szCs w:val="20"/>
                <w:lang w:val="en-US"/>
              </w:rPr>
              <w:t>)</w:t>
            </w:r>
          </w:p>
        </w:tc>
      </w:tr>
    </w:tbl>
    <w:p w14:paraId="645C2ACC" w14:textId="77777777" w:rsidR="00FB175D" w:rsidRPr="0074706E" w:rsidRDefault="00FB175D" w:rsidP="00FB175D">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1D2BE76E"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3EE2C853"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LC = (</w:t>
            </w:r>
            <w:r w:rsidRPr="0074706E">
              <w:rPr>
                <w:rFonts w:ascii="Arial" w:hAnsi="Arial" w:cs="Arial"/>
                <w:i/>
                <w:color w:val="000000"/>
                <w:sz w:val="20"/>
                <w:szCs w:val="20"/>
                <w:lang w:val="en-US"/>
              </w:rPr>
              <w:t>AC / PC</w:t>
            </w:r>
            <w:r w:rsidRPr="0074706E">
              <w:rPr>
                <w:rFonts w:ascii="Arial" w:hAnsi="Arial" w:cs="Arial"/>
                <w:color w:val="000000"/>
                <w:sz w:val="20"/>
                <w:szCs w:val="20"/>
                <w:lang w:val="en-US"/>
              </w:rPr>
              <w:t>)</w:t>
            </w:r>
          </w:p>
        </w:tc>
      </w:tr>
    </w:tbl>
    <w:p w14:paraId="385A212E" w14:textId="77777777" w:rsidR="00FB175D" w:rsidRPr="0074706E" w:rsidRDefault="00FB175D" w:rsidP="00FB175D">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FB175D" w:rsidRPr="0074706E" w14:paraId="486938F9" w14:textId="77777777" w:rsidTr="008870FC">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74B7C0B8" w14:textId="77777777" w:rsidR="00FB175D" w:rsidRPr="0074706E" w:rsidRDefault="00FB175D" w:rsidP="00FB175D">
            <w:pPr>
              <w:tabs>
                <w:tab w:val="left" w:pos="1418"/>
              </w:tabs>
              <w:snapToGrid w:val="0"/>
              <w:jc w:val="center"/>
              <w:rPr>
                <w:rFonts w:ascii="Arial" w:hAnsi="Arial" w:cs="Arial"/>
                <w:color w:val="000000"/>
                <w:sz w:val="20"/>
                <w:szCs w:val="20"/>
                <w:lang w:val="en-US"/>
              </w:rPr>
            </w:pPr>
            <w:r w:rsidRPr="0074706E">
              <w:rPr>
                <w:rFonts w:ascii="Arial" w:hAnsi="Arial" w:cs="Arial"/>
                <w:color w:val="000000"/>
                <w:sz w:val="20"/>
                <w:szCs w:val="20"/>
                <w:lang w:val="en-US"/>
              </w:rPr>
              <w:t>E = (PC + ELP) / (</w:t>
            </w:r>
            <w:r w:rsidRPr="0074706E">
              <w:rPr>
                <w:rFonts w:ascii="Arial" w:hAnsi="Arial" w:cs="Arial"/>
                <w:i/>
                <w:color w:val="000000"/>
                <w:sz w:val="20"/>
                <w:szCs w:val="20"/>
                <w:lang w:val="en-US"/>
              </w:rPr>
              <w:t>AC + RLP+ AP</w:t>
            </w:r>
            <w:r w:rsidRPr="0074706E">
              <w:rPr>
                <w:rFonts w:ascii="Arial" w:hAnsi="Arial" w:cs="Arial"/>
                <w:color w:val="000000"/>
                <w:sz w:val="20"/>
                <w:szCs w:val="20"/>
                <w:lang w:val="en-US"/>
              </w:rPr>
              <w:t>)</w:t>
            </w:r>
          </w:p>
        </w:tc>
      </w:tr>
    </w:tbl>
    <w:p w14:paraId="07BB721E" w14:textId="77777777" w:rsidR="00FB175D" w:rsidRPr="0074706E" w:rsidRDefault="00FB175D" w:rsidP="00FB175D">
      <w:pPr>
        <w:tabs>
          <w:tab w:val="left" w:pos="-709"/>
        </w:tabs>
        <w:rPr>
          <w:rFonts w:ascii="Arial" w:hAnsi="Arial" w:cs="Arial"/>
          <w:sz w:val="20"/>
          <w:szCs w:val="20"/>
          <w:lang w:val="en-US"/>
        </w:rPr>
      </w:pPr>
    </w:p>
    <w:p w14:paraId="3D158B37" w14:textId="77777777" w:rsidR="00FB175D" w:rsidRPr="0074706E" w:rsidRDefault="00FB175D" w:rsidP="00FB175D">
      <w:pPr>
        <w:tabs>
          <w:tab w:val="left" w:pos="-709"/>
        </w:tabs>
        <w:ind w:left="709"/>
        <w:rPr>
          <w:rFonts w:ascii="Arial" w:hAnsi="Arial" w:cs="Arial"/>
          <w:color w:val="000000"/>
          <w:sz w:val="20"/>
          <w:szCs w:val="20"/>
        </w:rPr>
      </w:pPr>
      <w:r w:rsidRPr="0074706E">
        <w:rPr>
          <w:rFonts w:ascii="Arial" w:hAnsi="Arial" w:cs="Arial"/>
          <w:color w:val="000000"/>
          <w:sz w:val="20"/>
          <w:szCs w:val="20"/>
        </w:rPr>
        <w:t>onde:</w:t>
      </w:r>
    </w:p>
    <w:p w14:paraId="7E8A9E29" w14:textId="77777777" w:rsidR="00FB175D" w:rsidRPr="0074706E" w:rsidRDefault="00FB175D" w:rsidP="00FB175D">
      <w:pPr>
        <w:tabs>
          <w:tab w:val="left" w:pos="-709"/>
        </w:tabs>
        <w:ind w:left="709"/>
        <w:rPr>
          <w:rFonts w:ascii="Arial" w:hAnsi="Arial" w:cs="Arial"/>
          <w:color w:val="000000"/>
          <w:sz w:val="20"/>
          <w:szCs w:val="20"/>
        </w:rPr>
      </w:pPr>
    </w:p>
    <w:p w14:paraId="26E27B4A" w14:textId="77777777" w:rsidR="00FB175D" w:rsidRPr="0074706E" w:rsidRDefault="00FB175D" w:rsidP="00FB175D">
      <w:pPr>
        <w:tabs>
          <w:tab w:val="left" w:pos="-709"/>
        </w:tabs>
        <w:ind w:left="709"/>
        <w:rPr>
          <w:rFonts w:ascii="Arial" w:hAnsi="Arial" w:cs="Arial"/>
          <w:color w:val="000000"/>
          <w:sz w:val="20"/>
          <w:szCs w:val="20"/>
        </w:rPr>
      </w:pPr>
      <w:r w:rsidRPr="0074706E">
        <w:rPr>
          <w:rFonts w:ascii="Arial" w:hAnsi="Arial" w:cs="Arial"/>
          <w:color w:val="000000"/>
          <w:sz w:val="20"/>
          <w:szCs w:val="20"/>
        </w:rPr>
        <w:t>AC - ativo circulante PC - passivo circulante AP - ativo permanente RLP - realizável a longo prazo          ELP    - exigível a longo prazo</w:t>
      </w:r>
    </w:p>
    <w:p w14:paraId="59A08B0A" w14:textId="77777777" w:rsidR="00FB175D" w:rsidRPr="0074706E" w:rsidRDefault="00FB175D" w:rsidP="00FB175D">
      <w:pPr>
        <w:tabs>
          <w:tab w:val="left" w:pos="-709"/>
        </w:tabs>
        <w:jc w:val="both"/>
        <w:rPr>
          <w:rFonts w:ascii="Arial" w:hAnsi="Arial" w:cs="Arial"/>
          <w:b/>
          <w:color w:val="000000"/>
          <w:sz w:val="20"/>
          <w:szCs w:val="20"/>
        </w:rPr>
      </w:pPr>
    </w:p>
    <w:p w14:paraId="7F02F192" w14:textId="77777777" w:rsidR="00FB175D" w:rsidRPr="0074706E" w:rsidRDefault="00FB175D" w:rsidP="00FB175D">
      <w:pPr>
        <w:tabs>
          <w:tab w:val="left" w:pos="-709"/>
        </w:tabs>
        <w:ind w:left="709"/>
        <w:jc w:val="both"/>
        <w:rPr>
          <w:rFonts w:ascii="Arial" w:hAnsi="Arial" w:cs="Arial"/>
          <w:b/>
          <w:color w:val="000000"/>
          <w:sz w:val="20"/>
          <w:szCs w:val="20"/>
        </w:rPr>
      </w:pPr>
      <w:r w:rsidRPr="0074706E">
        <w:rPr>
          <w:rFonts w:ascii="Arial" w:hAnsi="Arial" w:cs="Arial"/>
          <w:b/>
          <w:color w:val="000000"/>
          <w:sz w:val="20"/>
          <w:szCs w:val="20"/>
        </w:rPr>
        <w:t xml:space="preserve">Os índices deverão ser apresentados com 2 (duas) casas decimais, desprezando-se as demais; </w:t>
      </w:r>
    </w:p>
    <w:p w14:paraId="2EFA604E" w14:textId="77777777" w:rsidR="00FB175D" w:rsidRPr="0074706E" w:rsidRDefault="00FB175D" w:rsidP="00FB175D">
      <w:pPr>
        <w:tabs>
          <w:tab w:val="left" w:pos="-709"/>
        </w:tabs>
        <w:ind w:left="709"/>
        <w:jc w:val="both"/>
        <w:rPr>
          <w:rFonts w:ascii="Arial" w:hAnsi="Arial" w:cs="Arial"/>
          <w:b/>
          <w:color w:val="000000"/>
          <w:sz w:val="20"/>
          <w:szCs w:val="20"/>
        </w:rPr>
      </w:pPr>
    </w:p>
    <w:p w14:paraId="564D6A53" w14:textId="77777777" w:rsidR="00FB175D" w:rsidRPr="0074706E" w:rsidRDefault="00FB175D" w:rsidP="00F068F5">
      <w:pPr>
        <w:numPr>
          <w:ilvl w:val="0"/>
          <w:numId w:val="28"/>
        </w:numPr>
        <w:suppressAutoHyphens/>
        <w:contextualSpacing/>
        <w:jc w:val="both"/>
        <w:rPr>
          <w:rFonts w:ascii="Arial" w:hAnsi="Arial" w:cs="Arial"/>
          <w:b/>
          <w:color w:val="000000"/>
          <w:sz w:val="20"/>
          <w:szCs w:val="20"/>
        </w:rPr>
      </w:pPr>
      <w:r w:rsidRPr="0074706E">
        <w:rPr>
          <w:rFonts w:ascii="Arial" w:hAnsi="Arial" w:cs="Arial"/>
          <w:color w:val="000000"/>
          <w:sz w:val="20"/>
          <w:szCs w:val="20"/>
        </w:rPr>
        <w:t>A proponente deverá comprovar, por meio do modelo acima, sua capacidade financeira mediante a apresentação dos índices de liquidez geral (</w:t>
      </w:r>
      <w:r w:rsidRPr="0074706E">
        <w:rPr>
          <w:rFonts w:ascii="Arial" w:hAnsi="Arial" w:cs="Arial"/>
          <w:i/>
          <w:color w:val="000000"/>
          <w:sz w:val="20"/>
          <w:szCs w:val="20"/>
        </w:rPr>
        <w:t>LG</w:t>
      </w:r>
      <w:r w:rsidRPr="0074706E">
        <w:rPr>
          <w:rFonts w:ascii="Arial" w:hAnsi="Arial" w:cs="Arial"/>
          <w:color w:val="000000"/>
          <w:sz w:val="20"/>
          <w:szCs w:val="20"/>
        </w:rPr>
        <w:t>), liquidez corrente (</w:t>
      </w:r>
      <w:r w:rsidRPr="0074706E">
        <w:rPr>
          <w:rFonts w:ascii="Arial" w:hAnsi="Arial" w:cs="Arial"/>
          <w:i/>
          <w:color w:val="000000"/>
          <w:sz w:val="20"/>
          <w:szCs w:val="20"/>
        </w:rPr>
        <w:t>LC</w:t>
      </w:r>
      <w:r w:rsidRPr="0074706E">
        <w:rPr>
          <w:rFonts w:ascii="Arial" w:hAnsi="Arial" w:cs="Arial"/>
          <w:color w:val="000000"/>
          <w:sz w:val="20"/>
          <w:szCs w:val="20"/>
        </w:rPr>
        <w:t>) e endividamento (</w:t>
      </w:r>
      <w:r w:rsidRPr="0074706E">
        <w:rPr>
          <w:rFonts w:ascii="Arial" w:hAnsi="Arial" w:cs="Arial"/>
          <w:i/>
          <w:color w:val="000000"/>
          <w:sz w:val="20"/>
          <w:szCs w:val="20"/>
        </w:rPr>
        <w:t>E</w:t>
      </w:r>
      <w:r w:rsidRPr="0074706E">
        <w:rPr>
          <w:rFonts w:ascii="Arial" w:hAnsi="Arial" w:cs="Arial"/>
          <w:color w:val="000000"/>
          <w:sz w:val="20"/>
          <w:szCs w:val="20"/>
        </w:rPr>
        <w:t xml:space="preserve">), cujos valores limites são os a seguir estabelecidos: </w:t>
      </w:r>
    </w:p>
    <w:p w14:paraId="72F4D1C2" w14:textId="77777777" w:rsidR="00FB175D" w:rsidRPr="0074706E" w:rsidRDefault="00FB175D" w:rsidP="00FB175D">
      <w:pPr>
        <w:rPr>
          <w:rFonts w:ascii="Arial" w:hAnsi="Arial" w:cs="Arial"/>
          <w:color w:val="000000"/>
          <w:sz w:val="20"/>
          <w:szCs w:val="20"/>
        </w:rPr>
      </w:pPr>
    </w:p>
    <w:tbl>
      <w:tblPr>
        <w:tblW w:w="0" w:type="auto"/>
        <w:tblInd w:w="1254" w:type="dxa"/>
        <w:tblLayout w:type="fixed"/>
        <w:tblCellMar>
          <w:left w:w="70" w:type="dxa"/>
          <w:right w:w="70" w:type="dxa"/>
        </w:tblCellMar>
        <w:tblLook w:val="0000" w:firstRow="0" w:lastRow="0" w:firstColumn="0" w:lastColumn="0" w:noHBand="0" w:noVBand="0"/>
      </w:tblPr>
      <w:tblGrid>
        <w:gridCol w:w="2410"/>
        <w:gridCol w:w="2410"/>
        <w:gridCol w:w="2453"/>
      </w:tblGrid>
      <w:tr w:rsidR="00FB175D" w:rsidRPr="0074706E" w14:paraId="5C15914D" w14:textId="77777777" w:rsidTr="008870FC">
        <w:tc>
          <w:tcPr>
            <w:tcW w:w="2410" w:type="dxa"/>
            <w:tcBorders>
              <w:top w:val="single" w:sz="4" w:space="0" w:color="000000"/>
              <w:left w:val="single" w:sz="4" w:space="0" w:color="000000"/>
              <w:bottom w:val="single" w:sz="4" w:space="0" w:color="000000"/>
            </w:tcBorders>
          </w:tcPr>
          <w:p w14:paraId="351FF6FD"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(LG) </w:t>
            </w:r>
          </w:p>
          <w:p w14:paraId="265316F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mínimo)</w:t>
            </w:r>
          </w:p>
        </w:tc>
        <w:tc>
          <w:tcPr>
            <w:tcW w:w="2410" w:type="dxa"/>
            <w:tcBorders>
              <w:top w:val="single" w:sz="4" w:space="0" w:color="000000"/>
              <w:left w:val="single" w:sz="4" w:space="0" w:color="000000"/>
              <w:bottom w:val="single" w:sz="4" w:space="0" w:color="000000"/>
            </w:tcBorders>
          </w:tcPr>
          <w:p w14:paraId="5CA4A70B"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(LC) </w:t>
            </w:r>
          </w:p>
          <w:p w14:paraId="33A93C5F"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mínimo)</w:t>
            </w:r>
          </w:p>
        </w:tc>
        <w:tc>
          <w:tcPr>
            <w:tcW w:w="2453" w:type="dxa"/>
            <w:tcBorders>
              <w:top w:val="single" w:sz="4" w:space="0" w:color="000000"/>
              <w:left w:val="single" w:sz="4" w:space="0" w:color="000000"/>
              <w:bottom w:val="single" w:sz="4" w:space="0" w:color="000000"/>
              <w:right w:val="single" w:sz="4" w:space="0" w:color="000000"/>
            </w:tcBorders>
          </w:tcPr>
          <w:p w14:paraId="7E7DC726"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 xml:space="preserve">(E) </w:t>
            </w:r>
          </w:p>
          <w:p w14:paraId="3A4DF750"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(valor máximo)</w:t>
            </w:r>
          </w:p>
        </w:tc>
      </w:tr>
      <w:tr w:rsidR="00FB175D" w:rsidRPr="0074706E" w14:paraId="1EFDA257" w14:textId="77777777" w:rsidTr="008870FC">
        <w:tc>
          <w:tcPr>
            <w:tcW w:w="2410" w:type="dxa"/>
            <w:tcBorders>
              <w:left w:val="single" w:sz="4" w:space="0" w:color="000000"/>
              <w:bottom w:val="single" w:sz="4" w:space="0" w:color="000000"/>
            </w:tcBorders>
          </w:tcPr>
          <w:p w14:paraId="42741DA0"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1,10</w:t>
            </w:r>
          </w:p>
        </w:tc>
        <w:tc>
          <w:tcPr>
            <w:tcW w:w="2410" w:type="dxa"/>
            <w:tcBorders>
              <w:left w:val="single" w:sz="4" w:space="0" w:color="000000"/>
              <w:bottom w:val="single" w:sz="4" w:space="0" w:color="000000"/>
            </w:tcBorders>
          </w:tcPr>
          <w:p w14:paraId="7BA1571E"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1,10</w:t>
            </w:r>
          </w:p>
        </w:tc>
        <w:tc>
          <w:tcPr>
            <w:tcW w:w="2453" w:type="dxa"/>
            <w:tcBorders>
              <w:left w:val="single" w:sz="4" w:space="0" w:color="000000"/>
              <w:bottom w:val="single" w:sz="4" w:space="0" w:color="000000"/>
              <w:right w:val="single" w:sz="4" w:space="0" w:color="000000"/>
            </w:tcBorders>
          </w:tcPr>
          <w:p w14:paraId="77980B7D" w14:textId="77777777" w:rsidR="00FB175D" w:rsidRPr="0074706E" w:rsidRDefault="00FB175D" w:rsidP="00FB175D">
            <w:pPr>
              <w:snapToGrid w:val="0"/>
              <w:jc w:val="center"/>
              <w:rPr>
                <w:rFonts w:ascii="Arial" w:hAnsi="Arial" w:cs="Arial"/>
                <w:b/>
                <w:color w:val="000000"/>
                <w:sz w:val="20"/>
                <w:szCs w:val="20"/>
              </w:rPr>
            </w:pPr>
            <w:r w:rsidRPr="0074706E">
              <w:rPr>
                <w:rFonts w:ascii="Arial" w:hAnsi="Arial" w:cs="Arial"/>
                <w:b/>
                <w:color w:val="000000"/>
                <w:sz w:val="20"/>
                <w:szCs w:val="20"/>
              </w:rPr>
              <w:t>0,50</w:t>
            </w:r>
          </w:p>
        </w:tc>
      </w:tr>
    </w:tbl>
    <w:p w14:paraId="034994B0" w14:textId="77777777" w:rsidR="00FB175D" w:rsidRPr="0074706E" w:rsidRDefault="00FB175D" w:rsidP="00FB175D">
      <w:pPr>
        <w:tabs>
          <w:tab w:val="left" w:pos="-709"/>
        </w:tabs>
        <w:jc w:val="both"/>
        <w:rPr>
          <w:rFonts w:ascii="Arial" w:hAnsi="Arial" w:cs="Arial"/>
          <w:b/>
          <w:color w:val="000000"/>
          <w:sz w:val="20"/>
          <w:szCs w:val="20"/>
        </w:rPr>
      </w:pPr>
    </w:p>
    <w:p w14:paraId="38D9D671" w14:textId="77777777" w:rsidR="00FB175D" w:rsidRPr="0074706E" w:rsidRDefault="00FB175D" w:rsidP="00FB175D">
      <w:pPr>
        <w:ind w:left="709"/>
        <w:jc w:val="both"/>
        <w:rPr>
          <w:rFonts w:ascii="Arial" w:hAnsi="Arial" w:cs="Arial"/>
          <w:color w:val="000000"/>
          <w:sz w:val="20"/>
          <w:szCs w:val="20"/>
        </w:rPr>
      </w:pPr>
    </w:p>
    <w:p w14:paraId="180470DE" w14:textId="77777777" w:rsidR="00FB175D" w:rsidRPr="0074706E" w:rsidRDefault="00FB175D" w:rsidP="00FB175D">
      <w:pPr>
        <w:numPr>
          <w:ilvl w:val="2"/>
          <w:numId w:val="11"/>
        </w:numPr>
        <w:spacing w:line="276" w:lineRule="auto"/>
        <w:ind w:left="340" w:right="340" w:hanging="340"/>
        <w:contextualSpacing/>
        <w:jc w:val="both"/>
        <w:rPr>
          <w:rFonts w:ascii="Arial" w:hAnsi="Arial" w:cs="Arial"/>
          <w:color w:val="000000"/>
          <w:sz w:val="20"/>
          <w:szCs w:val="20"/>
        </w:rPr>
      </w:pPr>
      <w:r w:rsidRPr="00131D32">
        <w:rPr>
          <w:rFonts w:ascii="Arial" w:hAnsi="Arial" w:cs="Arial"/>
          <w:b/>
          <w:bCs/>
          <w:color w:val="000000"/>
          <w:sz w:val="20"/>
          <w:szCs w:val="20"/>
        </w:rPr>
        <w:t>Comprovação do capital social da empresa</w:t>
      </w:r>
      <w:r w:rsidRPr="0074706E">
        <w:rPr>
          <w:rFonts w:ascii="Arial" w:hAnsi="Arial" w:cs="Arial"/>
          <w:color w:val="000000"/>
          <w:sz w:val="20"/>
          <w:szCs w:val="20"/>
        </w:rPr>
        <w:t>, integralizado e registrado na forma da lei, para proponente brasileira ou valor equivalente na moeda do país de origem para empresa estrangeira, considerada para a c</w:t>
      </w:r>
      <w:r w:rsidRPr="0074706E">
        <w:rPr>
          <w:rFonts w:ascii="Arial" w:hAnsi="Arial" w:cs="Arial"/>
          <w:sz w:val="20"/>
          <w:szCs w:val="20"/>
        </w:rPr>
        <w:t>onversão a taxa de câmbio, tipo comercial, para venda estabelecida pelo Banco Central em vigor 30 (trinta) dias anteriores à data limite estabelecida para o recebimento das propostas;</w:t>
      </w:r>
    </w:p>
    <w:p w14:paraId="7D6AA785" w14:textId="49B1AC94" w:rsidR="00FB175D" w:rsidRPr="0074706E" w:rsidRDefault="00FB175D" w:rsidP="00FB175D">
      <w:pPr>
        <w:numPr>
          <w:ilvl w:val="2"/>
          <w:numId w:val="11"/>
        </w:numPr>
        <w:spacing w:line="276" w:lineRule="auto"/>
        <w:ind w:left="340" w:right="340" w:hanging="340"/>
        <w:contextualSpacing/>
        <w:jc w:val="both"/>
        <w:rPr>
          <w:rFonts w:ascii="Arial" w:hAnsi="Arial" w:cs="Arial"/>
          <w:color w:val="000000"/>
          <w:sz w:val="20"/>
          <w:szCs w:val="20"/>
        </w:rPr>
      </w:pPr>
      <w:r w:rsidRPr="00131D32">
        <w:rPr>
          <w:rFonts w:ascii="Arial" w:hAnsi="Arial" w:cs="Arial"/>
          <w:b/>
          <w:bCs/>
          <w:sz w:val="20"/>
          <w:szCs w:val="20"/>
        </w:rPr>
        <w:lastRenderedPageBreak/>
        <w:t xml:space="preserve">Certidão Negativa de falência e </w:t>
      </w:r>
      <w:r w:rsidR="00C932A8" w:rsidRPr="00131D32">
        <w:rPr>
          <w:rFonts w:ascii="Arial" w:hAnsi="Arial" w:cs="Arial"/>
          <w:b/>
          <w:bCs/>
          <w:sz w:val="20"/>
          <w:szCs w:val="20"/>
        </w:rPr>
        <w:t>concordata</w:t>
      </w:r>
      <w:r w:rsidR="00C932A8" w:rsidRPr="0074706E">
        <w:rPr>
          <w:rFonts w:ascii="Arial" w:hAnsi="Arial" w:cs="Arial"/>
          <w:sz w:val="20"/>
          <w:szCs w:val="20"/>
        </w:rPr>
        <w:t xml:space="preserve"> expedida pelo Cartório Distribuidor da Comarca sede da</w:t>
      </w:r>
      <w:r w:rsidRPr="0074706E">
        <w:rPr>
          <w:rFonts w:ascii="Arial" w:hAnsi="Arial" w:cs="Arial"/>
          <w:sz w:val="20"/>
          <w:szCs w:val="20"/>
        </w:rPr>
        <w:t xml:space="preserve"> pessoa jurídica licitante, com data de emissão não superior a 90 (noventa) dias contados da data estabelecida para abertura dos envelopes;</w:t>
      </w:r>
    </w:p>
    <w:p w14:paraId="7FA9A654" w14:textId="77777777" w:rsidR="00FB175D" w:rsidRPr="0074706E" w:rsidRDefault="00FB175D" w:rsidP="00FB175D">
      <w:pPr>
        <w:spacing w:line="276" w:lineRule="auto"/>
        <w:ind w:left="340" w:right="340"/>
        <w:jc w:val="both"/>
        <w:rPr>
          <w:rFonts w:ascii="Arial" w:hAnsi="Arial" w:cs="Arial"/>
          <w:b/>
          <w:color w:val="000000"/>
          <w:sz w:val="20"/>
          <w:szCs w:val="20"/>
        </w:rPr>
      </w:pPr>
    </w:p>
    <w:p w14:paraId="2A5EDF06"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41" w:name="_Toc171080512"/>
      <w:r w:rsidRPr="0074706E">
        <w:rPr>
          <w:rFonts w:ascii="Arial" w:eastAsiaTheme="majorEastAsia" w:hAnsi="Arial" w:cs="Arial"/>
          <w:b/>
          <w:bCs/>
          <w:spacing w:val="-10"/>
          <w:sz w:val="20"/>
          <w:szCs w:val="20"/>
        </w:rPr>
        <w:t>DOS RECURSOS</w:t>
      </w:r>
      <w:bookmarkEnd w:id="41"/>
    </w:p>
    <w:p w14:paraId="149EC26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interposição de recurso referente ao julgamento das propostas, à habilitação ou inabilitação de licitantes, à anulação ou revogação da licitação, observará o disposto no </w:t>
      </w:r>
      <w:hyperlink r:id="rId42" w:anchor="art165" w:history="1">
        <w:r w:rsidRPr="0074706E">
          <w:rPr>
            <w:rFonts w:ascii="Arial" w:hAnsi="Arial" w:cs="Arial"/>
            <w:color w:val="000080"/>
            <w:sz w:val="20"/>
            <w:szCs w:val="20"/>
            <w:u w:val="single"/>
          </w:rPr>
          <w:t>art. 165 da Lei nº 14.133, de 2021</w:t>
        </w:r>
      </w:hyperlink>
      <w:r w:rsidRPr="0074706E">
        <w:rPr>
          <w:rFonts w:ascii="Arial" w:hAnsi="Arial" w:cs="Arial"/>
          <w:color w:val="000000"/>
          <w:sz w:val="20"/>
          <w:szCs w:val="20"/>
        </w:rPr>
        <w:t>.</w:t>
      </w:r>
    </w:p>
    <w:p w14:paraId="29956986"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recursal é de 3 (três) dias úteis, contados da data de intimação ou de lavratura da ata.</w:t>
      </w:r>
    </w:p>
    <w:p w14:paraId="63FE0DA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Quando o recurso apresentado impugnar o julgamento das propostas ou o ato de habilitação ou inabilitação do licitante:</w:t>
      </w:r>
    </w:p>
    <w:p w14:paraId="245F7114" w14:textId="20BF7C31" w:rsidR="00FB175D" w:rsidRPr="0074706E" w:rsidRDefault="00527AC2"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sz w:val="20"/>
          <w:szCs w:val="20"/>
        </w:rPr>
        <w:t>a intenção</w:t>
      </w:r>
      <w:r w:rsidR="00FB175D" w:rsidRPr="0074706E">
        <w:rPr>
          <w:rFonts w:ascii="Arial" w:hAnsi="Arial" w:cs="Arial"/>
          <w:sz w:val="20"/>
          <w:szCs w:val="20"/>
        </w:rPr>
        <w:t xml:space="preserve"> de recorrer deverá ser manifestada durante o prazo de </w:t>
      </w:r>
      <w:r w:rsidR="00FB175D" w:rsidRPr="0074706E">
        <w:rPr>
          <w:rFonts w:ascii="Arial" w:hAnsi="Arial" w:cs="Arial"/>
          <w:b/>
          <w:bCs/>
          <w:sz w:val="20"/>
          <w:szCs w:val="20"/>
        </w:rPr>
        <w:t>30 (trinta) minutos após a abertura do prazo pelo agente de contratação,</w:t>
      </w:r>
      <w:r w:rsidR="00FB175D" w:rsidRPr="0074706E">
        <w:rPr>
          <w:rFonts w:ascii="Arial" w:hAnsi="Arial" w:cs="Arial"/>
          <w:sz w:val="20"/>
          <w:szCs w:val="20"/>
        </w:rPr>
        <w:t xml:space="preserve"> sob pena de preclusão</w:t>
      </w:r>
      <w:r w:rsidR="00FB175D" w:rsidRPr="0074706E">
        <w:rPr>
          <w:rFonts w:ascii="Arial" w:hAnsi="Arial" w:cs="Arial"/>
          <w:color w:val="000000"/>
          <w:sz w:val="20"/>
          <w:szCs w:val="20"/>
        </w:rPr>
        <w:t>;</w:t>
      </w:r>
    </w:p>
    <w:p w14:paraId="7C81CDD3"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o prazo para a manifestação da intenção de recorrer não será inferior a </w:t>
      </w:r>
      <w:r w:rsidRPr="0074706E">
        <w:rPr>
          <w:rFonts w:ascii="Arial" w:hAnsi="Arial" w:cs="Arial"/>
          <w:b/>
          <w:bCs/>
          <w:color w:val="000000"/>
          <w:sz w:val="20"/>
          <w:szCs w:val="20"/>
        </w:rPr>
        <w:t>30 (trinta) minutos</w:t>
      </w:r>
      <w:r w:rsidRPr="0074706E">
        <w:rPr>
          <w:rFonts w:ascii="Arial" w:hAnsi="Arial" w:cs="Arial"/>
          <w:color w:val="000000"/>
          <w:sz w:val="20"/>
          <w:szCs w:val="20"/>
        </w:rPr>
        <w:t>.</w:t>
      </w:r>
    </w:p>
    <w:p w14:paraId="1AC21562"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 prazo para apresentação das razões recursais será iniciado na data de intimação ou de lavratura da ata de habilitação ou inabilitação;</w:t>
      </w:r>
    </w:p>
    <w:p w14:paraId="22BB22A6"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na hipótese de adoção da inversão de fases prevista no </w:t>
      </w:r>
      <w:hyperlink r:id="rId43" w:anchor="art17§1" w:history="1">
        <w:r w:rsidRPr="0074706E">
          <w:rPr>
            <w:rFonts w:ascii="Arial" w:hAnsi="Arial" w:cs="Arial"/>
            <w:color w:val="000080"/>
            <w:sz w:val="20"/>
            <w:szCs w:val="20"/>
            <w:u w:val="single"/>
          </w:rPr>
          <w:t>§ 1º do art. 17 da Lei nº 14.133, de 2021</w:t>
        </w:r>
      </w:hyperlink>
      <w:r w:rsidRPr="0074706E">
        <w:rPr>
          <w:rFonts w:ascii="Arial" w:hAnsi="Arial" w:cs="Arial"/>
          <w:color w:val="000000"/>
          <w:sz w:val="20"/>
          <w:szCs w:val="20"/>
        </w:rPr>
        <w:t>, o prazo para apresentação das razões recursais será iniciado na data de intimação da ata de julgamento.</w:t>
      </w:r>
    </w:p>
    <w:p w14:paraId="002D102D"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Os recursos deverão ser encaminhados em campo próprio do sistema.</w:t>
      </w:r>
    </w:p>
    <w:p w14:paraId="5BD247F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1FC2B9"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recursos interpostos fora do prazo não serão conhecidos. </w:t>
      </w:r>
    </w:p>
    <w:p w14:paraId="367DFBF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A37F485"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recurso e o pedido de reconsideração terão efeito suspensivo do ato ou da decisão recorrida até que sobrevenha decisão final da autoridade competente. </w:t>
      </w:r>
    </w:p>
    <w:p w14:paraId="6FAC5839"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acolhimento do recurso invalida tão somente os atos insuscetíveis de aproveitamento. </w:t>
      </w:r>
    </w:p>
    <w:p w14:paraId="41C16E9B" w14:textId="0D26499B" w:rsidR="00FB175D" w:rsidRPr="0074706E" w:rsidRDefault="00FB175D" w:rsidP="00F068F5">
      <w:pPr>
        <w:numPr>
          <w:ilvl w:val="1"/>
          <w:numId w:val="36"/>
        </w:numPr>
        <w:spacing w:before="120" w:after="120" w:line="276"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Os autos do processo permanecerão com vista franqueada aos interessados no sítio eletrônico </w:t>
      </w:r>
      <w:hyperlink r:id="rId44" w:history="1">
        <w:r w:rsidR="00BD10BD" w:rsidRPr="0074706E">
          <w:rPr>
            <w:rStyle w:val="Hyperlink"/>
            <w:rFonts w:ascii="Arial" w:hAnsi="Arial" w:cs="Arial"/>
            <w:b/>
            <w:bCs/>
            <w:sz w:val="20"/>
            <w:szCs w:val="20"/>
          </w:rPr>
          <w:t>https://saopedrodoiguacu.pr.gov.br/licitacao/</w:t>
        </w:r>
      </w:hyperlink>
      <w:r w:rsidR="00BD10BD" w:rsidRPr="0074706E">
        <w:rPr>
          <w:rFonts w:ascii="Arial" w:hAnsi="Arial" w:cs="Arial"/>
          <w:b/>
          <w:bCs/>
          <w:sz w:val="20"/>
          <w:szCs w:val="20"/>
        </w:rPr>
        <w:t xml:space="preserve"> </w:t>
      </w:r>
    </w:p>
    <w:p w14:paraId="34BCF95D"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42" w:name="_Toc171080513"/>
      <w:r w:rsidRPr="0074706E">
        <w:rPr>
          <w:rFonts w:ascii="Arial" w:eastAsiaTheme="majorEastAsia" w:hAnsi="Arial" w:cs="Arial"/>
          <w:b/>
          <w:bCs/>
          <w:spacing w:val="-10"/>
          <w:sz w:val="20"/>
          <w:szCs w:val="20"/>
        </w:rPr>
        <w:t>DAS INFRAÇÕES ADMINISTRATIVAS E SANÇÕES</w:t>
      </w:r>
      <w:bookmarkEnd w:id="42"/>
    </w:p>
    <w:p w14:paraId="50B74272"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Comete infração administrativa, nos termos da lei, o licitante que, com dolo ou culpa: </w:t>
      </w:r>
    </w:p>
    <w:p w14:paraId="217CEB34"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3" w:name="_Ref114668085"/>
      <w:bookmarkStart w:id="44" w:name="_Hlk114652595"/>
      <w:r w:rsidRPr="0074706E">
        <w:rPr>
          <w:rFonts w:ascii="Arial" w:hAnsi="Arial" w:cs="Arial"/>
          <w:color w:val="000000"/>
          <w:sz w:val="20"/>
          <w:szCs w:val="20"/>
        </w:rPr>
        <w:t>deixar de entregar a documentação exigida para o certame ou não entregar qualquer documento que tenha sido solicitado pelo Agente de Contratação/Comissão durante o certame;</w:t>
      </w:r>
      <w:bookmarkEnd w:id="43"/>
    </w:p>
    <w:p w14:paraId="5057F0E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5" w:name="_Ref114668108"/>
      <w:r w:rsidRPr="0074706E">
        <w:rPr>
          <w:rFonts w:ascii="Arial" w:hAnsi="Arial" w:cs="Arial"/>
          <w:color w:val="000000"/>
          <w:sz w:val="20"/>
          <w:szCs w:val="20"/>
        </w:rPr>
        <w:lastRenderedPageBreak/>
        <w:t>Salvo em decorrência de fato superveniente devidamente justificado, não mantiver a proposta em especial quando:</w:t>
      </w:r>
      <w:bookmarkEnd w:id="45"/>
    </w:p>
    <w:p w14:paraId="58C26F11"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não enviar a proposta adequada ao último lance ofertado ou após a negociação; </w:t>
      </w:r>
    </w:p>
    <w:p w14:paraId="362BB724"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recusar-se a enviar o detalhamento da proposta quando exigível; </w:t>
      </w:r>
    </w:p>
    <w:p w14:paraId="461DC35C"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pedir para ser desclassificado quando encerrada a etapa competitiva; </w:t>
      </w:r>
    </w:p>
    <w:p w14:paraId="7EDC6DBF"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deixar de apresentar amostra; ou</w:t>
      </w:r>
    </w:p>
    <w:p w14:paraId="696B239B"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apresentar proposta ou amostra em desacordo com as especificações do edital; </w:t>
      </w:r>
    </w:p>
    <w:p w14:paraId="4E41EED0"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6" w:name="_Ref114668139"/>
      <w:r w:rsidRPr="0074706E">
        <w:rPr>
          <w:rFonts w:ascii="Arial" w:hAnsi="Arial" w:cs="Arial"/>
          <w:color w:val="000000"/>
          <w:sz w:val="20"/>
          <w:szCs w:val="20"/>
        </w:rPr>
        <w:t>não celebrar o contrato ou não entregar a documentação exigida para a contratação, quando convocado dentro do prazo de validade de sua proposta;</w:t>
      </w:r>
      <w:bookmarkEnd w:id="46"/>
    </w:p>
    <w:p w14:paraId="527384EB"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recusar-se, sem justificativa, a assinar o contrato ou a ata de registro de preço, ou a aceitar ou retirar o instrumento equivalente no prazo estabelecido pela Administração;</w:t>
      </w:r>
    </w:p>
    <w:p w14:paraId="34BEFFAB"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7" w:name="_Ref114668249"/>
      <w:r w:rsidRPr="0074706E">
        <w:rPr>
          <w:rFonts w:ascii="Arial" w:hAnsi="Arial" w:cs="Arial"/>
          <w:color w:val="000000"/>
          <w:sz w:val="20"/>
          <w:szCs w:val="20"/>
        </w:rPr>
        <w:t>apresentar declaração ou documentação falsa exigida para o certame ou prestar declaração falsa durante a licitação</w:t>
      </w:r>
      <w:bookmarkEnd w:id="47"/>
    </w:p>
    <w:p w14:paraId="1E6303D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8" w:name="_Ref114668245"/>
      <w:r w:rsidRPr="0074706E">
        <w:rPr>
          <w:rFonts w:ascii="Arial" w:hAnsi="Arial" w:cs="Arial"/>
          <w:color w:val="000000"/>
          <w:sz w:val="20"/>
          <w:szCs w:val="20"/>
        </w:rPr>
        <w:t>fraudar a licitação</w:t>
      </w:r>
      <w:bookmarkEnd w:id="48"/>
    </w:p>
    <w:p w14:paraId="5797E65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49" w:name="_Ref114668247"/>
      <w:r w:rsidRPr="0074706E">
        <w:rPr>
          <w:rFonts w:ascii="Arial" w:hAnsi="Arial" w:cs="Arial"/>
          <w:color w:val="000000"/>
          <w:sz w:val="20"/>
          <w:szCs w:val="20"/>
        </w:rPr>
        <w:t>comportar-se de modo inidôneo ou cometer fraude de qualquer natureza, em especial quando:</w:t>
      </w:r>
      <w:bookmarkEnd w:id="49"/>
    </w:p>
    <w:p w14:paraId="796D56A6"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induzir deliberadamente a erro no julgamento; </w:t>
      </w:r>
    </w:p>
    <w:p w14:paraId="72A2087A" w14:textId="77777777" w:rsidR="00FB175D" w:rsidRPr="0074706E" w:rsidRDefault="00FB175D" w:rsidP="00F068F5">
      <w:pPr>
        <w:numPr>
          <w:ilvl w:val="3"/>
          <w:numId w:val="36"/>
        </w:numPr>
        <w:spacing w:before="120" w:after="120" w:line="276" w:lineRule="auto"/>
        <w:ind w:left="567" w:firstLine="0"/>
        <w:jc w:val="both"/>
        <w:rPr>
          <w:rFonts w:ascii="Arial" w:hAnsi="Arial" w:cs="Arial"/>
          <w:sz w:val="20"/>
          <w:szCs w:val="20"/>
        </w:rPr>
      </w:pPr>
      <w:r w:rsidRPr="0074706E">
        <w:rPr>
          <w:rFonts w:ascii="Arial" w:hAnsi="Arial" w:cs="Arial"/>
          <w:sz w:val="20"/>
          <w:szCs w:val="20"/>
        </w:rPr>
        <w:t xml:space="preserve">apresentar amostra falsificada ou deteriorada; </w:t>
      </w:r>
    </w:p>
    <w:p w14:paraId="4D2C18FF"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50" w:name="_Ref114668251"/>
      <w:r w:rsidRPr="0074706E">
        <w:rPr>
          <w:rFonts w:ascii="Arial" w:hAnsi="Arial" w:cs="Arial"/>
          <w:color w:val="000000"/>
          <w:sz w:val="20"/>
          <w:szCs w:val="20"/>
        </w:rPr>
        <w:t>praticar atos ilícitos com vistas a frustrar os objetivos da licitação</w:t>
      </w:r>
      <w:bookmarkEnd w:id="50"/>
    </w:p>
    <w:p w14:paraId="2FC7BF09"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bookmarkStart w:id="51" w:name="_Ref114668252"/>
      <w:r w:rsidRPr="0074706E">
        <w:rPr>
          <w:rFonts w:ascii="Arial" w:hAnsi="Arial" w:cs="Arial"/>
          <w:color w:val="000000"/>
          <w:sz w:val="20"/>
          <w:szCs w:val="20"/>
        </w:rPr>
        <w:t xml:space="preserve">praticar ato lesivo previsto no </w:t>
      </w:r>
      <w:hyperlink r:id="rId45" w:anchor="art5" w:history="1">
        <w:r w:rsidRPr="0074706E">
          <w:rPr>
            <w:rFonts w:ascii="Arial" w:hAnsi="Arial" w:cs="Arial"/>
            <w:color w:val="000080"/>
            <w:sz w:val="20"/>
            <w:szCs w:val="20"/>
            <w:u w:val="single"/>
          </w:rPr>
          <w:t>art. 5º da Lei n.º 12.846, de 2013</w:t>
        </w:r>
      </w:hyperlink>
      <w:r w:rsidRPr="0074706E">
        <w:rPr>
          <w:rFonts w:ascii="Arial" w:hAnsi="Arial" w:cs="Arial"/>
          <w:color w:val="000000"/>
          <w:sz w:val="20"/>
          <w:szCs w:val="20"/>
        </w:rPr>
        <w:t>.</w:t>
      </w:r>
      <w:bookmarkEnd w:id="51"/>
    </w:p>
    <w:bookmarkEnd w:id="44"/>
    <w:p w14:paraId="1CF8924A"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 fulcro na </w:t>
      </w:r>
      <w:hyperlink r:id="rId46"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xml:space="preserve">, a Administração poderá, garantida a prévia defesa, aplicar aos licitantes e/ou adjudicatários as seguintes sanções, sem prejuízo das responsabilidades civil e criminal: </w:t>
      </w:r>
    </w:p>
    <w:p w14:paraId="0710E871"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 xml:space="preserve">advertência; </w:t>
      </w:r>
    </w:p>
    <w:p w14:paraId="2EB1FC70"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multa;</w:t>
      </w:r>
    </w:p>
    <w:p w14:paraId="7D2E0FCD"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impedimento de licitar e contratar; e</w:t>
      </w:r>
    </w:p>
    <w:p w14:paraId="6B2137B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746428B2"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das sanções serão considerados:</w:t>
      </w:r>
    </w:p>
    <w:p w14:paraId="417A292E"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 natureza e a gravidade da infração cometida.</w:t>
      </w:r>
    </w:p>
    <w:p w14:paraId="068A8E93"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as peculiaridades do caso concreto;</w:t>
      </w:r>
    </w:p>
    <w:p w14:paraId="0C8C4E1C"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as circunstâncias agravantes ou atenuantes;</w:t>
      </w:r>
    </w:p>
    <w:p w14:paraId="7D9D3E31" w14:textId="77777777"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color w:val="000000"/>
          <w:sz w:val="20"/>
          <w:szCs w:val="20"/>
        </w:rPr>
        <w:t>os danos que dela provierem para a Administração Pública;</w:t>
      </w:r>
    </w:p>
    <w:p w14:paraId="1467DC95" w14:textId="77777777" w:rsidR="00FB175D" w:rsidRPr="0074706E" w:rsidRDefault="00FB175D" w:rsidP="00F068F5">
      <w:pPr>
        <w:numPr>
          <w:ilvl w:val="2"/>
          <w:numId w:val="36"/>
        </w:numPr>
        <w:spacing w:before="120" w:after="120" w:line="276" w:lineRule="auto"/>
        <w:ind w:left="284" w:firstLine="0"/>
        <w:jc w:val="both"/>
        <w:rPr>
          <w:rFonts w:ascii="Arial" w:hAnsi="Arial" w:cs="Arial"/>
          <w:sz w:val="20"/>
          <w:szCs w:val="20"/>
        </w:rPr>
      </w:pPr>
      <w:r w:rsidRPr="0074706E">
        <w:rPr>
          <w:rFonts w:ascii="Arial" w:hAnsi="Arial" w:cs="Arial"/>
          <w:color w:val="000000"/>
          <w:sz w:val="20"/>
          <w:szCs w:val="20"/>
        </w:rPr>
        <w:t xml:space="preserve">a implantação ou o aperfeiçoamento de programa de integridade, conforme normas e </w:t>
      </w:r>
      <w:r w:rsidRPr="0074706E">
        <w:rPr>
          <w:rFonts w:ascii="Arial" w:hAnsi="Arial" w:cs="Arial"/>
          <w:sz w:val="20"/>
          <w:szCs w:val="20"/>
        </w:rPr>
        <w:t>orientações dos órgãos de controle.</w:t>
      </w:r>
    </w:p>
    <w:p w14:paraId="6F86007D" w14:textId="77777777" w:rsidR="00FB175D" w:rsidRPr="0074706E" w:rsidRDefault="00FB175D" w:rsidP="00F068F5">
      <w:pPr>
        <w:numPr>
          <w:ilvl w:val="1"/>
          <w:numId w:val="36"/>
        </w:numPr>
        <w:spacing w:before="120" w:after="120" w:line="276" w:lineRule="auto"/>
        <w:ind w:left="0" w:firstLine="0"/>
        <w:jc w:val="both"/>
        <w:rPr>
          <w:rFonts w:ascii="Arial" w:hAnsi="Arial" w:cs="Arial"/>
          <w:sz w:val="20"/>
          <w:szCs w:val="20"/>
        </w:rPr>
      </w:pPr>
      <w:r w:rsidRPr="0074706E">
        <w:rPr>
          <w:rFonts w:ascii="Arial" w:hAnsi="Arial" w:cs="Arial"/>
          <w:sz w:val="20"/>
          <w:szCs w:val="20"/>
        </w:rPr>
        <w:lastRenderedPageBreak/>
        <w:t xml:space="preserve">A multa será recolhida em percentual de 0,5% a 30% incidente sobre o valor do contrato licitado, recolhida no prazo máximo de </w:t>
      </w:r>
      <w:r w:rsidRPr="0074706E">
        <w:rPr>
          <w:rFonts w:ascii="Arial" w:hAnsi="Arial" w:cs="Arial"/>
          <w:b/>
          <w:bCs/>
          <w:sz w:val="20"/>
          <w:szCs w:val="20"/>
        </w:rPr>
        <w:t>20 (vinte) dias</w:t>
      </w:r>
      <w:r w:rsidRPr="0074706E">
        <w:rPr>
          <w:rFonts w:ascii="Arial" w:hAnsi="Arial" w:cs="Arial"/>
          <w:sz w:val="20"/>
          <w:szCs w:val="20"/>
        </w:rPr>
        <w:t xml:space="preserve"> úteis, a contar da comunicação oficial. </w:t>
      </w:r>
    </w:p>
    <w:p w14:paraId="02CDBCBE" w14:textId="2463B37C" w:rsidR="00FB175D" w:rsidRPr="0074706E" w:rsidRDefault="00FB175D" w:rsidP="00F068F5">
      <w:pPr>
        <w:numPr>
          <w:ilvl w:val="2"/>
          <w:numId w:val="36"/>
        </w:numPr>
        <w:spacing w:before="120" w:after="120" w:line="276" w:lineRule="auto"/>
        <w:ind w:left="284" w:firstLine="0"/>
        <w:jc w:val="both"/>
        <w:rPr>
          <w:rFonts w:ascii="Arial" w:hAnsi="Arial" w:cs="Arial"/>
          <w:sz w:val="20"/>
          <w:szCs w:val="20"/>
        </w:rPr>
      </w:pPr>
      <w:bookmarkStart w:id="52" w:name="_Hlk113876035"/>
      <w:r w:rsidRPr="0074706E">
        <w:rPr>
          <w:rFonts w:ascii="Arial" w:hAnsi="Arial" w:cs="Arial"/>
          <w:sz w:val="20"/>
          <w:szCs w:val="20"/>
        </w:rPr>
        <w:t xml:space="preserve">Para as infrações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_Ref114668085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9.19.1</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_Ref114668108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9.19.2</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_Ref114668139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9.19.3</w:t>
      </w:r>
      <w:r w:rsidRPr="0074706E">
        <w:rPr>
          <w:rFonts w:ascii="Arial" w:hAnsi="Arial" w:cs="Arial"/>
          <w:sz w:val="20"/>
          <w:szCs w:val="20"/>
        </w:rPr>
        <w:fldChar w:fldCharType="end"/>
      </w:r>
      <w:r w:rsidRPr="0074706E">
        <w:rPr>
          <w:rFonts w:ascii="Arial" w:hAnsi="Arial" w:cs="Arial"/>
          <w:sz w:val="20"/>
          <w:szCs w:val="20"/>
        </w:rPr>
        <w:t>, a multa será de 0,5% a 15% do valor do contrato licitado.</w:t>
      </w:r>
    </w:p>
    <w:bookmarkEnd w:id="52"/>
    <w:p w14:paraId="29CE65EB" w14:textId="49514930" w:rsidR="00FB175D" w:rsidRPr="0074706E" w:rsidRDefault="00FB175D" w:rsidP="00F068F5">
      <w:pPr>
        <w:numPr>
          <w:ilvl w:val="2"/>
          <w:numId w:val="36"/>
        </w:numPr>
        <w:spacing w:before="120" w:after="120" w:line="276" w:lineRule="auto"/>
        <w:ind w:left="284" w:firstLine="0"/>
        <w:jc w:val="both"/>
        <w:rPr>
          <w:rFonts w:ascii="Arial" w:hAnsi="Arial" w:cs="Arial"/>
          <w:color w:val="000000"/>
          <w:sz w:val="20"/>
          <w:szCs w:val="20"/>
        </w:rPr>
      </w:pPr>
      <w:r w:rsidRPr="0074706E">
        <w:rPr>
          <w:rFonts w:ascii="Arial" w:hAnsi="Arial" w:cs="Arial"/>
          <w:sz w:val="20"/>
          <w:szCs w:val="20"/>
        </w:rPr>
        <w:t xml:space="preserve">Para as infrações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_Ref114668249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9.19.4</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_Ref114668245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9.19.5</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_Ref114668247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9.19.6</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_Ref114668251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9.19.7</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_Ref114668252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9.19.8</w:t>
      </w:r>
      <w:r w:rsidRPr="0074706E">
        <w:rPr>
          <w:rFonts w:ascii="Arial" w:hAnsi="Arial" w:cs="Arial"/>
          <w:sz w:val="20"/>
          <w:szCs w:val="20"/>
        </w:rPr>
        <w:fldChar w:fldCharType="end"/>
      </w:r>
      <w:r w:rsidRPr="0074706E">
        <w:rPr>
          <w:rFonts w:ascii="Arial" w:hAnsi="Arial" w:cs="Arial"/>
          <w:sz w:val="20"/>
          <w:szCs w:val="20"/>
        </w:rPr>
        <w:t xml:space="preserve">, a multa será de 15% a 30% do valor do contrato </w:t>
      </w:r>
      <w:r w:rsidRPr="0074706E">
        <w:rPr>
          <w:rFonts w:ascii="Arial" w:hAnsi="Arial" w:cs="Arial"/>
          <w:color w:val="000000"/>
          <w:sz w:val="20"/>
          <w:szCs w:val="20"/>
        </w:rPr>
        <w:t>licitado.</w:t>
      </w:r>
    </w:p>
    <w:p w14:paraId="6E28B83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2B312B7E"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 sanção de multa será facultada a defesa do interessado no prazo de 15 (quinze) dias úteis, contado da data de sua intimação.</w:t>
      </w:r>
    </w:p>
    <w:p w14:paraId="185E5C1D" w14:textId="558A6BB4"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sanção de impedimento de licitar e contratar será aplicada ao responsável em decorrência das infrações administrativas relacionadas nos itens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_Ref114668085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9.19.1</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_Ref114668108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9.19.2</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e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_Ref114668139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9.19.3</w:t>
      </w:r>
      <w:r w:rsidRPr="0074706E">
        <w:rPr>
          <w:rFonts w:ascii="Arial" w:hAnsi="Arial" w:cs="Arial"/>
          <w:color w:val="000000"/>
          <w:sz w:val="20"/>
          <w:szCs w:val="20"/>
        </w:rPr>
        <w:fldChar w:fldCharType="end"/>
      </w:r>
      <w:r w:rsidRPr="0074706E">
        <w:rPr>
          <w:rFonts w:ascii="Arial" w:hAnsi="Arial" w:cs="Arial"/>
          <w:color w:val="000000"/>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700881E" w14:textId="5C1B3ADC"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Poderá ser aplicada ao responsável a sanção de declaração de inidoneidade para licitar ou contratar, em decorrência da prática das infrações dispostas nos </w:t>
      </w:r>
      <w:r w:rsidRPr="0074706E">
        <w:rPr>
          <w:rFonts w:ascii="Arial" w:hAnsi="Arial" w:cs="Arial"/>
          <w:sz w:val="20"/>
          <w:szCs w:val="20"/>
        </w:rPr>
        <w:t xml:space="preserve">itens </w:t>
      </w:r>
      <w:r w:rsidRPr="0074706E">
        <w:rPr>
          <w:rFonts w:ascii="Arial" w:hAnsi="Arial" w:cs="Arial"/>
          <w:sz w:val="20"/>
          <w:szCs w:val="20"/>
        </w:rPr>
        <w:fldChar w:fldCharType="begin"/>
      </w:r>
      <w:r w:rsidRPr="0074706E">
        <w:rPr>
          <w:rFonts w:ascii="Arial" w:hAnsi="Arial" w:cs="Arial"/>
          <w:sz w:val="20"/>
          <w:szCs w:val="20"/>
        </w:rPr>
        <w:instrText xml:space="preserve"> REF _Ref114668249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9.19.4</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_Ref114668245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9.19.5</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_Ref114668247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9.19.6</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_Ref114668251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9.19.7</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_Ref114668252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9.19.8</w:t>
      </w:r>
      <w:r w:rsidRPr="0074706E">
        <w:rPr>
          <w:rFonts w:ascii="Arial" w:hAnsi="Arial" w:cs="Arial"/>
          <w:sz w:val="20"/>
          <w:szCs w:val="20"/>
        </w:rPr>
        <w:fldChar w:fldCharType="end"/>
      </w:r>
      <w:r w:rsidRPr="0074706E">
        <w:rPr>
          <w:rFonts w:ascii="Arial" w:hAnsi="Arial" w:cs="Arial"/>
          <w:color w:val="000000"/>
          <w:sz w:val="20"/>
          <w:szCs w:val="20"/>
        </w:rPr>
        <w:t xml:space="preserve">, </w:t>
      </w:r>
      <w:r w:rsidRPr="0074706E">
        <w:rPr>
          <w:rFonts w:ascii="Arial" w:hAnsi="Arial" w:cs="Arial"/>
          <w:sz w:val="20"/>
          <w:szCs w:val="20"/>
        </w:rPr>
        <w:t xml:space="preserve">bem como pelas infrações administrativas previstas nos itens </w:t>
      </w:r>
      <w:r w:rsidRPr="0074706E">
        <w:rPr>
          <w:rFonts w:ascii="Arial" w:hAnsi="Arial" w:cs="Arial"/>
          <w:sz w:val="20"/>
          <w:szCs w:val="20"/>
        </w:rPr>
        <w:fldChar w:fldCharType="begin"/>
      </w:r>
      <w:r w:rsidRPr="0074706E">
        <w:rPr>
          <w:rFonts w:ascii="Arial" w:hAnsi="Arial" w:cs="Arial"/>
          <w:sz w:val="20"/>
          <w:szCs w:val="20"/>
        </w:rPr>
        <w:instrText xml:space="preserve"> REF _Ref114668085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9.19.1</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sz w:val="20"/>
          <w:szCs w:val="20"/>
        </w:rPr>
        <w:fldChar w:fldCharType="begin"/>
      </w:r>
      <w:r w:rsidRPr="0074706E">
        <w:rPr>
          <w:rFonts w:ascii="Arial" w:hAnsi="Arial" w:cs="Arial"/>
          <w:sz w:val="20"/>
          <w:szCs w:val="20"/>
        </w:rPr>
        <w:instrText xml:space="preserve"> REF _Ref114668108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9.19.2</w:t>
      </w:r>
      <w:r w:rsidRPr="0074706E">
        <w:rPr>
          <w:rFonts w:ascii="Arial" w:hAnsi="Arial" w:cs="Arial"/>
          <w:sz w:val="20"/>
          <w:szCs w:val="20"/>
        </w:rPr>
        <w:fldChar w:fldCharType="end"/>
      </w:r>
      <w:r w:rsidRPr="0074706E">
        <w:rPr>
          <w:rFonts w:ascii="Arial" w:hAnsi="Arial" w:cs="Arial"/>
          <w:sz w:val="20"/>
          <w:szCs w:val="20"/>
        </w:rPr>
        <w:t xml:space="preserve"> e </w:t>
      </w:r>
      <w:r w:rsidRPr="0074706E">
        <w:rPr>
          <w:rFonts w:ascii="Arial" w:hAnsi="Arial" w:cs="Arial"/>
          <w:sz w:val="20"/>
          <w:szCs w:val="20"/>
        </w:rPr>
        <w:fldChar w:fldCharType="begin"/>
      </w:r>
      <w:r w:rsidRPr="0074706E">
        <w:rPr>
          <w:rFonts w:ascii="Arial" w:hAnsi="Arial" w:cs="Arial"/>
          <w:sz w:val="20"/>
          <w:szCs w:val="20"/>
        </w:rPr>
        <w:instrText xml:space="preserve"> REF _Ref114668139 \r \h  \* MERGEFORMAT </w:instrText>
      </w:r>
      <w:r w:rsidRPr="0074706E">
        <w:rPr>
          <w:rFonts w:ascii="Arial" w:hAnsi="Arial" w:cs="Arial"/>
          <w:sz w:val="20"/>
          <w:szCs w:val="20"/>
        </w:rPr>
      </w:r>
      <w:r w:rsidRPr="0074706E">
        <w:rPr>
          <w:rFonts w:ascii="Arial" w:hAnsi="Arial" w:cs="Arial"/>
          <w:sz w:val="20"/>
          <w:szCs w:val="20"/>
        </w:rPr>
        <w:fldChar w:fldCharType="separate"/>
      </w:r>
      <w:r w:rsidR="004A2BF1">
        <w:rPr>
          <w:rFonts w:ascii="Arial" w:hAnsi="Arial" w:cs="Arial"/>
          <w:sz w:val="20"/>
          <w:szCs w:val="20"/>
        </w:rPr>
        <w:t>9.19.3</w:t>
      </w:r>
      <w:r w:rsidRPr="0074706E">
        <w:rPr>
          <w:rFonts w:ascii="Arial" w:hAnsi="Arial" w:cs="Arial"/>
          <w:sz w:val="20"/>
          <w:szCs w:val="20"/>
        </w:rPr>
        <w:fldChar w:fldCharType="end"/>
      </w:r>
      <w:r w:rsidRPr="0074706E">
        <w:rPr>
          <w:rFonts w:ascii="Arial" w:hAnsi="Arial" w:cs="Arial"/>
          <w:sz w:val="20"/>
          <w:szCs w:val="20"/>
        </w:rPr>
        <w:t xml:space="preserve"> </w:t>
      </w:r>
      <w:r w:rsidRPr="0074706E">
        <w:rPr>
          <w:rFonts w:ascii="Arial" w:hAnsi="Arial" w:cs="Arial"/>
          <w:color w:val="000000"/>
          <w:sz w:val="20"/>
          <w:szCs w:val="20"/>
        </w:rPr>
        <w:t xml:space="preserve">que justifiquem a imposição de penalidade mais grave que a sanção de impedimento de licitar e contratar, cuja duração observará o prazo previsto no </w:t>
      </w:r>
      <w:hyperlink r:id="rId47" w:anchor="art156§5" w:history="1">
        <w:r w:rsidRPr="0074706E">
          <w:rPr>
            <w:rFonts w:ascii="Arial" w:hAnsi="Arial" w:cs="Arial"/>
            <w:color w:val="000080"/>
            <w:sz w:val="20"/>
            <w:szCs w:val="20"/>
            <w:u w:val="single"/>
          </w:rPr>
          <w:t>art. 156, §5º, da Lei n.º 14.133/2021</w:t>
        </w:r>
      </w:hyperlink>
      <w:r w:rsidRPr="0074706E">
        <w:rPr>
          <w:rFonts w:ascii="Arial" w:hAnsi="Arial" w:cs="Arial"/>
          <w:color w:val="000000"/>
          <w:sz w:val="20"/>
          <w:szCs w:val="20"/>
        </w:rPr>
        <w:t>.</w:t>
      </w:r>
    </w:p>
    <w:p w14:paraId="6A72E0F4" w14:textId="7A40EA6A"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descrita no item </w:t>
      </w:r>
      <w:r w:rsidRPr="0074706E">
        <w:rPr>
          <w:rFonts w:ascii="Arial" w:hAnsi="Arial" w:cs="Arial"/>
          <w:color w:val="000000"/>
          <w:sz w:val="20"/>
          <w:szCs w:val="20"/>
        </w:rPr>
        <w:fldChar w:fldCharType="begin"/>
      </w:r>
      <w:r w:rsidRPr="0074706E">
        <w:rPr>
          <w:rFonts w:ascii="Arial" w:hAnsi="Arial" w:cs="Arial"/>
          <w:color w:val="000000"/>
          <w:sz w:val="20"/>
          <w:szCs w:val="20"/>
        </w:rPr>
        <w:instrText xml:space="preserve"> REF _Ref114668139 \r \h  \* MERGEFORMAT </w:instrText>
      </w:r>
      <w:r w:rsidRPr="0074706E">
        <w:rPr>
          <w:rFonts w:ascii="Arial" w:hAnsi="Arial" w:cs="Arial"/>
          <w:color w:val="000000"/>
          <w:sz w:val="20"/>
          <w:szCs w:val="20"/>
        </w:rPr>
      </w:r>
      <w:r w:rsidRPr="0074706E">
        <w:rPr>
          <w:rFonts w:ascii="Arial" w:hAnsi="Arial" w:cs="Arial"/>
          <w:color w:val="000000"/>
          <w:sz w:val="20"/>
          <w:szCs w:val="20"/>
        </w:rPr>
        <w:fldChar w:fldCharType="separate"/>
      </w:r>
      <w:r w:rsidR="004A2BF1">
        <w:rPr>
          <w:rFonts w:ascii="Arial" w:hAnsi="Arial" w:cs="Arial"/>
          <w:color w:val="000000"/>
          <w:sz w:val="20"/>
          <w:szCs w:val="20"/>
        </w:rPr>
        <w:t>9.19.3</w:t>
      </w:r>
      <w:r w:rsidRPr="0074706E">
        <w:rPr>
          <w:rFonts w:ascii="Arial" w:hAnsi="Arial" w:cs="Arial"/>
          <w:color w:val="000000"/>
          <w:sz w:val="20"/>
          <w:szCs w:val="20"/>
        </w:rPr>
        <w:fldChar w:fldCharType="end"/>
      </w:r>
      <w:r w:rsidRPr="0074706E">
        <w:rPr>
          <w:rFonts w:ascii="Arial" w:hAnsi="Arial" w:cs="Arial"/>
          <w:color w:val="000000"/>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74706E">
          <w:rPr>
            <w:rFonts w:ascii="Arial" w:hAnsi="Arial" w:cs="Arial"/>
            <w:color w:val="000080"/>
            <w:sz w:val="20"/>
            <w:szCs w:val="20"/>
            <w:u w:val="single"/>
          </w:rPr>
          <w:t>art. 45, §4º da IN SEGES/ME n.º 73, de 2022</w:t>
        </w:r>
      </w:hyperlink>
      <w:r w:rsidRPr="0074706E">
        <w:rPr>
          <w:rFonts w:ascii="Arial" w:hAnsi="Arial" w:cs="Arial"/>
          <w:color w:val="000000"/>
          <w:sz w:val="20"/>
          <w:szCs w:val="20"/>
        </w:rPr>
        <w:t xml:space="preserve">. </w:t>
      </w:r>
    </w:p>
    <w:p w14:paraId="542CECCC"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85271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3AC85F"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25C4E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recurso e o pedido de reconsideração terão efeito suspensivo do ato ou da decisão recorrida até que sobrevenha decisão final da autoridade competente.</w:t>
      </w:r>
    </w:p>
    <w:p w14:paraId="4EFE691D"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A aplicação das sanções previstas neste edital não exclui, em hipótese alguma, a obrigação de reparação integral dos danos causados.</w:t>
      </w:r>
    </w:p>
    <w:p w14:paraId="11137007"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53" w:name="_Toc171080514"/>
      <w:r w:rsidRPr="0074706E">
        <w:rPr>
          <w:rFonts w:ascii="Arial" w:eastAsiaTheme="majorEastAsia" w:hAnsi="Arial" w:cs="Arial"/>
          <w:b/>
          <w:bCs/>
          <w:spacing w:val="-10"/>
          <w:sz w:val="20"/>
          <w:szCs w:val="20"/>
        </w:rPr>
        <w:t>DA IMPUGNAÇÃO AO EDITAL E DO PEDIDO DE ESCLARECIMENTO</w:t>
      </w:r>
      <w:bookmarkEnd w:id="53"/>
    </w:p>
    <w:p w14:paraId="31BD850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Qualquer pessoa é parte legítima para impugnar este Edital por irregularidade na aplicação da </w:t>
      </w:r>
      <w:hyperlink r:id="rId49"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devendo protocolar o pedido até 3 (três) dias úteis antes da data da abertura do certame.</w:t>
      </w:r>
    </w:p>
    <w:p w14:paraId="4EA41D47"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09040330"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impugnação e o pedido de esclarecimento poderão ser realizados por forma eletrônica, pela plataforma eletrônica de Licitações (</w:t>
      </w:r>
      <w:hyperlink r:id="rId50">
        <w:r w:rsidRPr="0074706E">
          <w:rPr>
            <w:rFonts w:ascii="Arial" w:eastAsia="MS Mincho" w:hAnsi="Arial" w:cs="Arial"/>
            <w:kern w:val="2"/>
            <w:sz w:val="20"/>
            <w:szCs w:val="20"/>
            <w:u w:val="single"/>
            <w:shd w:val="clear" w:color="auto" w:fill="DBE5F1"/>
          </w:rPr>
          <w:t>https://bllcompras.com</w:t>
        </w:r>
      </w:hyperlink>
      <w:r w:rsidRPr="0074706E">
        <w:rPr>
          <w:rFonts w:ascii="Arial" w:eastAsia="MS Mincho" w:hAnsi="Arial" w:cs="Arial"/>
          <w:kern w:val="2"/>
          <w:sz w:val="20"/>
          <w:szCs w:val="20"/>
          <w:u w:val="single"/>
          <w:shd w:val="clear" w:color="auto" w:fill="DBE5F1"/>
        </w:rPr>
        <w:t>) e pelo e-mail: licitacao@saopedrodoiguacu.pr.gov.br</w:t>
      </w:r>
    </w:p>
    <w:p w14:paraId="79FB0C78"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As impugnações e pedidos de esclarecimentos não suspendem os prazos previstos no certame.</w:t>
      </w:r>
    </w:p>
    <w:p w14:paraId="2F1A551A" w14:textId="77777777" w:rsidR="00FB175D" w:rsidRPr="0074706E" w:rsidRDefault="00FB175D" w:rsidP="00F068F5">
      <w:pPr>
        <w:numPr>
          <w:ilvl w:val="1"/>
          <w:numId w:val="36"/>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 concessão de efeito suspensivo à impugnação é medida excepcional e deverá ser motivada pelo agente de contratação, nos autos do processo de licitação.</w:t>
      </w:r>
    </w:p>
    <w:p w14:paraId="203F8384" w14:textId="77777777" w:rsidR="00FB175D" w:rsidRPr="0074706E" w:rsidRDefault="00FB175D" w:rsidP="00F068F5">
      <w:pPr>
        <w:numPr>
          <w:ilvl w:val="1"/>
          <w:numId w:val="36"/>
        </w:numPr>
        <w:spacing w:beforeLines="120" w:before="288" w:afterLines="120" w:after="288" w:line="312" w:lineRule="auto"/>
        <w:ind w:left="0" w:firstLine="0"/>
        <w:jc w:val="both"/>
        <w:rPr>
          <w:rFonts w:ascii="Arial" w:hAnsi="Arial" w:cs="Arial"/>
          <w:color w:val="000000"/>
          <w:sz w:val="20"/>
          <w:szCs w:val="20"/>
        </w:rPr>
      </w:pPr>
      <w:r w:rsidRPr="0074706E">
        <w:rPr>
          <w:rFonts w:ascii="Arial" w:hAnsi="Arial" w:cs="Arial"/>
          <w:color w:val="000000"/>
          <w:sz w:val="20"/>
          <w:szCs w:val="20"/>
        </w:rPr>
        <w:t>Acolhida a impugnação, será definida e publicada nova data para a realização do certame.</w:t>
      </w:r>
    </w:p>
    <w:p w14:paraId="3FA513DA" w14:textId="77777777" w:rsidR="00FB175D" w:rsidRPr="0074706E" w:rsidRDefault="00FB175D" w:rsidP="00F068F5">
      <w:pPr>
        <w:keepNext/>
        <w:keepLines/>
        <w:numPr>
          <w:ilvl w:val="0"/>
          <w:numId w:val="36"/>
        </w:numPr>
        <w:tabs>
          <w:tab w:val="left" w:pos="567"/>
        </w:tabs>
        <w:spacing w:before="240"/>
        <w:ind w:left="0" w:firstLine="0"/>
        <w:jc w:val="both"/>
        <w:outlineLvl w:val="0"/>
        <w:rPr>
          <w:rFonts w:ascii="Arial" w:eastAsiaTheme="majorEastAsia" w:hAnsi="Arial" w:cs="Arial"/>
          <w:b/>
          <w:bCs/>
          <w:spacing w:val="-10"/>
          <w:sz w:val="20"/>
          <w:szCs w:val="20"/>
        </w:rPr>
      </w:pPr>
      <w:bookmarkStart w:id="54" w:name="_Toc171080515"/>
      <w:r w:rsidRPr="0074706E">
        <w:rPr>
          <w:rFonts w:ascii="Arial" w:eastAsiaTheme="majorEastAsia" w:hAnsi="Arial" w:cs="Arial"/>
          <w:b/>
          <w:bCs/>
          <w:spacing w:val="-10"/>
          <w:sz w:val="20"/>
          <w:szCs w:val="20"/>
        </w:rPr>
        <w:t>DA AJDUDICAÇÃO, HOMOLOGAÇÃO E TERMO CONTRATUAL</w:t>
      </w:r>
    </w:p>
    <w:p w14:paraId="4221BFC3" w14:textId="43C7F5A5" w:rsidR="007B3939" w:rsidRPr="00D774E3" w:rsidRDefault="007B3939" w:rsidP="00F068F5">
      <w:pPr>
        <w:widowControl w:val="0"/>
        <w:numPr>
          <w:ilvl w:val="1"/>
          <w:numId w:val="29"/>
        </w:numPr>
        <w:autoSpaceDE w:val="0"/>
        <w:autoSpaceDN w:val="0"/>
        <w:spacing w:beforeLines="24" w:before="57" w:afterLines="24" w:after="57" w:line="312" w:lineRule="auto"/>
        <w:ind w:left="0" w:firstLine="0"/>
        <w:jc w:val="both"/>
        <w:rPr>
          <w:rFonts w:ascii="Arial" w:hAnsi="Arial" w:cs="Arial"/>
          <w:b/>
          <w:bCs/>
          <w:spacing w:val="-2"/>
          <w:sz w:val="20"/>
          <w:szCs w:val="20"/>
          <w:highlight w:val="yellow"/>
          <w:u w:val="single"/>
        </w:rPr>
      </w:pPr>
      <w:r w:rsidRPr="00D774E3">
        <w:rPr>
          <w:rFonts w:ascii="Arial" w:hAnsi="Arial" w:cs="Arial"/>
          <w:b/>
          <w:bCs/>
          <w:spacing w:val="-2"/>
          <w:sz w:val="20"/>
          <w:szCs w:val="20"/>
          <w:highlight w:val="yellow"/>
          <w:u w:val="single"/>
        </w:rPr>
        <w:t>A adjudicação, homologação e consequentemente a contratação do objeto fica condicionada a inclusão dos créditos orçamentários necessários na LOA 2026 por Lei específica, ato formal de abertura de acredito pelo executivo e nova manifestação técnica favorável do Departamento Contábil em 2026.</w:t>
      </w:r>
    </w:p>
    <w:p w14:paraId="3AF7752D" w14:textId="585EA661" w:rsidR="00FB175D" w:rsidRPr="0074706E" w:rsidRDefault="00FB175D" w:rsidP="00F068F5">
      <w:pPr>
        <w:widowControl w:val="0"/>
        <w:numPr>
          <w:ilvl w:val="1"/>
          <w:numId w:val="29"/>
        </w:numPr>
        <w:autoSpaceDE w:val="0"/>
        <w:autoSpaceDN w:val="0"/>
        <w:spacing w:beforeLines="24" w:before="57" w:afterLines="24" w:after="57" w:line="312" w:lineRule="auto"/>
        <w:ind w:left="0" w:firstLine="0"/>
        <w:jc w:val="both"/>
        <w:rPr>
          <w:rFonts w:ascii="Arial" w:hAnsi="Arial" w:cs="Arial"/>
          <w:spacing w:val="-2"/>
          <w:sz w:val="20"/>
          <w:szCs w:val="20"/>
        </w:rPr>
      </w:pPr>
      <w:r w:rsidRPr="0074706E">
        <w:rPr>
          <w:rFonts w:ascii="Arial" w:hAnsi="Arial" w:cs="Arial"/>
          <w:sz w:val="20"/>
          <w:szCs w:val="20"/>
        </w:rPr>
        <w:t>O</w:t>
      </w:r>
      <w:r w:rsidRPr="0074706E">
        <w:rPr>
          <w:rFonts w:ascii="Arial" w:hAnsi="Arial" w:cs="Arial"/>
          <w:spacing w:val="-6"/>
          <w:sz w:val="20"/>
          <w:szCs w:val="20"/>
        </w:rPr>
        <w:t xml:space="preserve"> </w:t>
      </w:r>
      <w:r w:rsidRPr="0074706E">
        <w:rPr>
          <w:rFonts w:ascii="Arial" w:hAnsi="Arial" w:cs="Arial"/>
          <w:sz w:val="20"/>
          <w:szCs w:val="20"/>
        </w:rPr>
        <w:t>objeto</w:t>
      </w:r>
      <w:r w:rsidRPr="0074706E">
        <w:rPr>
          <w:rFonts w:ascii="Arial" w:hAnsi="Arial" w:cs="Arial"/>
          <w:spacing w:val="-6"/>
          <w:sz w:val="20"/>
          <w:szCs w:val="20"/>
        </w:rPr>
        <w:t xml:space="preserve"> </w:t>
      </w:r>
      <w:r w:rsidRPr="0074706E">
        <w:rPr>
          <w:rFonts w:ascii="Arial" w:hAnsi="Arial" w:cs="Arial"/>
          <w:sz w:val="20"/>
          <w:szCs w:val="20"/>
        </w:rPr>
        <w:t>da</w:t>
      </w:r>
      <w:r w:rsidRPr="0074706E">
        <w:rPr>
          <w:rFonts w:ascii="Arial" w:hAnsi="Arial" w:cs="Arial"/>
          <w:spacing w:val="-5"/>
          <w:sz w:val="20"/>
          <w:szCs w:val="20"/>
        </w:rPr>
        <w:t xml:space="preserve"> </w:t>
      </w:r>
      <w:r w:rsidRPr="0074706E">
        <w:rPr>
          <w:rFonts w:ascii="Arial" w:hAnsi="Arial" w:cs="Arial"/>
          <w:sz w:val="20"/>
          <w:szCs w:val="20"/>
        </w:rPr>
        <w:t>licitação</w:t>
      </w:r>
      <w:r w:rsidRPr="0074706E">
        <w:rPr>
          <w:rFonts w:ascii="Arial" w:hAnsi="Arial" w:cs="Arial"/>
          <w:spacing w:val="-5"/>
          <w:sz w:val="20"/>
          <w:szCs w:val="20"/>
        </w:rPr>
        <w:t xml:space="preserve"> </w:t>
      </w:r>
      <w:r w:rsidRPr="0074706E">
        <w:rPr>
          <w:rFonts w:ascii="Arial" w:hAnsi="Arial" w:cs="Arial"/>
          <w:sz w:val="20"/>
          <w:szCs w:val="20"/>
        </w:rPr>
        <w:t>será</w:t>
      </w:r>
      <w:r w:rsidRPr="0074706E">
        <w:rPr>
          <w:rFonts w:ascii="Arial" w:hAnsi="Arial" w:cs="Arial"/>
          <w:spacing w:val="-5"/>
          <w:sz w:val="20"/>
          <w:szCs w:val="20"/>
        </w:rPr>
        <w:t xml:space="preserve"> </w:t>
      </w:r>
      <w:r w:rsidRPr="0074706E">
        <w:rPr>
          <w:rFonts w:ascii="Arial" w:hAnsi="Arial" w:cs="Arial"/>
          <w:sz w:val="20"/>
          <w:szCs w:val="20"/>
        </w:rPr>
        <w:t>adjudicado</w:t>
      </w:r>
      <w:r w:rsidRPr="0074706E">
        <w:rPr>
          <w:rFonts w:ascii="Arial" w:hAnsi="Arial" w:cs="Arial"/>
          <w:spacing w:val="-6"/>
          <w:sz w:val="20"/>
          <w:szCs w:val="20"/>
        </w:rPr>
        <w:t xml:space="preserve"> </w:t>
      </w:r>
      <w:r w:rsidRPr="0074706E">
        <w:rPr>
          <w:rFonts w:ascii="Arial" w:hAnsi="Arial" w:cs="Arial"/>
          <w:sz w:val="20"/>
          <w:szCs w:val="20"/>
        </w:rPr>
        <w:t>ao</w:t>
      </w:r>
      <w:r w:rsidRPr="0074706E">
        <w:rPr>
          <w:rFonts w:ascii="Arial" w:hAnsi="Arial" w:cs="Arial"/>
          <w:spacing w:val="-3"/>
          <w:sz w:val="20"/>
          <w:szCs w:val="20"/>
        </w:rPr>
        <w:t xml:space="preserve"> </w:t>
      </w:r>
      <w:r w:rsidRPr="0074706E">
        <w:rPr>
          <w:rFonts w:ascii="Arial" w:hAnsi="Arial" w:cs="Arial"/>
          <w:sz w:val="20"/>
          <w:szCs w:val="20"/>
        </w:rPr>
        <w:t>licitante</w:t>
      </w:r>
      <w:r w:rsidRPr="0074706E">
        <w:rPr>
          <w:rFonts w:ascii="Arial" w:hAnsi="Arial" w:cs="Arial"/>
          <w:spacing w:val="-4"/>
          <w:sz w:val="20"/>
          <w:szCs w:val="20"/>
        </w:rPr>
        <w:t xml:space="preserve"> </w:t>
      </w:r>
      <w:r w:rsidRPr="0074706E">
        <w:rPr>
          <w:rFonts w:ascii="Arial" w:hAnsi="Arial" w:cs="Arial"/>
          <w:sz w:val="20"/>
          <w:szCs w:val="20"/>
        </w:rPr>
        <w:t>declarado</w:t>
      </w:r>
      <w:r w:rsidRPr="0074706E">
        <w:rPr>
          <w:rFonts w:ascii="Arial" w:hAnsi="Arial" w:cs="Arial"/>
          <w:spacing w:val="-3"/>
          <w:sz w:val="20"/>
          <w:szCs w:val="20"/>
        </w:rPr>
        <w:t xml:space="preserve"> </w:t>
      </w:r>
      <w:r w:rsidRPr="0074706E">
        <w:rPr>
          <w:rFonts w:ascii="Arial" w:hAnsi="Arial" w:cs="Arial"/>
          <w:sz w:val="20"/>
          <w:szCs w:val="20"/>
        </w:rPr>
        <w:t>vencedor,</w:t>
      </w:r>
      <w:r w:rsidRPr="0074706E">
        <w:rPr>
          <w:rFonts w:ascii="Arial" w:hAnsi="Arial" w:cs="Arial"/>
          <w:spacing w:val="-3"/>
          <w:sz w:val="20"/>
          <w:szCs w:val="20"/>
        </w:rPr>
        <w:t xml:space="preserve"> </w:t>
      </w:r>
      <w:r w:rsidRPr="0074706E">
        <w:rPr>
          <w:rFonts w:ascii="Arial" w:hAnsi="Arial" w:cs="Arial"/>
          <w:sz w:val="20"/>
          <w:szCs w:val="20"/>
        </w:rPr>
        <w:t>por</w:t>
      </w:r>
      <w:r w:rsidRPr="0074706E">
        <w:rPr>
          <w:rFonts w:ascii="Arial" w:hAnsi="Arial" w:cs="Arial"/>
          <w:spacing w:val="-3"/>
          <w:sz w:val="20"/>
          <w:szCs w:val="20"/>
        </w:rPr>
        <w:t xml:space="preserve"> </w:t>
      </w:r>
      <w:r w:rsidRPr="0074706E">
        <w:rPr>
          <w:rFonts w:ascii="Arial" w:hAnsi="Arial" w:cs="Arial"/>
          <w:sz w:val="20"/>
          <w:szCs w:val="20"/>
        </w:rPr>
        <w:t>ato da</w:t>
      </w:r>
      <w:r w:rsidRPr="0074706E">
        <w:rPr>
          <w:rFonts w:ascii="Arial" w:hAnsi="Arial" w:cs="Arial"/>
          <w:spacing w:val="-3"/>
          <w:sz w:val="20"/>
          <w:szCs w:val="20"/>
        </w:rPr>
        <w:t xml:space="preserve"> </w:t>
      </w:r>
      <w:r w:rsidRPr="0074706E">
        <w:rPr>
          <w:rFonts w:ascii="Arial" w:hAnsi="Arial" w:cs="Arial"/>
          <w:sz w:val="20"/>
          <w:szCs w:val="20"/>
        </w:rPr>
        <w:t>autoridade</w:t>
      </w:r>
      <w:r w:rsidRPr="0074706E">
        <w:rPr>
          <w:rFonts w:ascii="Arial" w:hAnsi="Arial" w:cs="Arial"/>
          <w:spacing w:val="-2"/>
          <w:sz w:val="20"/>
          <w:szCs w:val="20"/>
        </w:rPr>
        <w:t xml:space="preserve"> superior.</w:t>
      </w:r>
    </w:p>
    <w:p w14:paraId="4257172A" w14:textId="77777777" w:rsidR="00FB175D" w:rsidRPr="0074706E" w:rsidRDefault="00FB175D" w:rsidP="00FB175D">
      <w:pPr>
        <w:spacing w:before="120" w:after="120" w:line="276" w:lineRule="auto"/>
        <w:jc w:val="both"/>
        <w:rPr>
          <w:rFonts w:ascii="Arial" w:hAnsi="Arial" w:cs="Arial"/>
          <w:color w:val="000000"/>
          <w:sz w:val="20"/>
          <w:szCs w:val="20"/>
        </w:rPr>
      </w:pPr>
      <w:r w:rsidRPr="0074706E">
        <w:rPr>
          <w:rFonts w:ascii="Arial" w:hAnsi="Arial" w:cs="Arial"/>
          <w:color w:val="000000"/>
          <w:sz w:val="20"/>
          <w:szCs w:val="20"/>
        </w:rPr>
        <w:t>11.2 Após a fase recursal, constatada a regularidade dos atos praticados, a autoridade superior homologará o procedimento licitatório.</w:t>
      </w:r>
    </w:p>
    <w:p w14:paraId="22207B9A"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w:t>
      </w:r>
      <w:r w:rsidRPr="0074706E">
        <w:rPr>
          <w:rFonts w:ascii="Arial" w:hAnsi="Arial" w:cs="Arial"/>
          <w:color w:val="000000"/>
          <w:spacing w:val="-6"/>
          <w:sz w:val="20"/>
          <w:szCs w:val="20"/>
        </w:rPr>
        <w:t xml:space="preserve"> </w:t>
      </w:r>
      <w:r w:rsidRPr="0074706E">
        <w:rPr>
          <w:rFonts w:ascii="Arial" w:hAnsi="Arial" w:cs="Arial"/>
          <w:color w:val="000000"/>
          <w:sz w:val="20"/>
          <w:szCs w:val="20"/>
        </w:rPr>
        <w:t>homologação</w:t>
      </w:r>
      <w:r w:rsidRPr="0074706E">
        <w:rPr>
          <w:rFonts w:ascii="Arial" w:hAnsi="Arial" w:cs="Arial"/>
          <w:color w:val="000000"/>
          <w:spacing w:val="-4"/>
          <w:sz w:val="20"/>
          <w:szCs w:val="20"/>
        </w:rPr>
        <w:t xml:space="preserve"> </w:t>
      </w:r>
      <w:r w:rsidRPr="0074706E">
        <w:rPr>
          <w:rFonts w:ascii="Arial" w:hAnsi="Arial" w:cs="Arial"/>
          <w:color w:val="000000"/>
          <w:sz w:val="20"/>
          <w:szCs w:val="20"/>
        </w:rPr>
        <w:t>do</w:t>
      </w:r>
      <w:r w:rsidRPr="0074706E">
        <w:rPr>
          <w:rFonts w:ascii="Arial" w:hAnsi="Arial" w:cs="Arial"/>
          <w:color w:val="000000"/>
          <w:spacing w:val="-4"/>
          <w:sz w:val="20"/>
          <w:szCs w:val="20"/>
        </w:rPr>
        <w:t xml:space="preserve"> </w:t>
      </w:r>
      <w:r w:rsidRPr="0074706E">
        <w:rPr>
          <w:rFonts w:ascii="Arial" w:hAnsi="Arial" w:cs="Arial"/>
          <w:color w:val="000000"/>
          <w:sz w:val="20"/>
          <w:szCs w:val="20"/>
        </w:rPr>
        <w:t>resultado</w:t>
      </w:r>
      <w:r w:rsidRPr="0074706E">
        <w:rPr>
          <w:rFonts w:ascii="Arial" w:hAnsi="Arial" w:cs="Arial"/>
          <w:color w:val="000000"/>
          <w:spacing w:val="-2"/>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licitação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não</w:t>
      </w:r>
      <w:r w:rsidRPr="0074706E">
        <w:rPr>
          <w:rFonts w:ascii="Arial" w:hAnsi="Arial" w:cs="Arial"/>
          <w:color w:val="000000"/>
          <w:spacing w:val="-5"/>
          <w:sz w:val="20"/>
          <w:szCs w:val="20"/>
        </w:rPr>
        <w:t xml:space="preserve"> </w:t>
      </w:r>
      <w:r w:rsidRPr="0074706E">
        <w:rPr>
          <w:rFonts w:ascii="Arial" w:hAnsi="Arial" w:cs="Arial"/>
          <w:color w:val="000000"/>
          <w:sz w:val="20"/>
          <w:szCs w:val="20"/>
        </w:rPr>
        <w:t>implicará</w:t>
      </w:r>
      <w:r w:rsidRPr="0074706E">
        <w:rPr>
          <w:rFonts w:ascii="Arial" w:hAnsi="Arial" w:cs="Arial"/>
          <w:color w:val="000000"/>
          <w:spacing w:val="-3"/>
          <w:sz w:val="20"/>
          <w:szCs w:val="20"/>
        </w:rPr>
        <w:t xml:space="preserve"> </w:t>
      </w:r>
      <w:r w:rsidRPr="0074706E">
        <w:rPr>
          <w:rFonts w:ascii="Arial" w:hAnsi="Arial" w:cs="Arial"/>
          <w:color w:val="000000"/>
          <w:sz w:val="20"/>
          <w:szCs w:val="20"/>
        </w:rPr>
        <w:t>direito</w:t>
      </w:r>
      <w:r w:rsidRPr="0074706E">
        <w:rPr>
          <w:rFonts w:ascii="Arial" w:hAnsi="Arial" w:cs="Arial"/>
          <w:color w:val="000000"/>
          <w:spacing w:val="-5"/>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pacing w:val="-2"/>
          <w:sz w:val="20"/>
          <w:szCs w:val="20"/>
        </w:rPr>
        <w:t>contratação.</w:t>
      </w:r>
    </w:p>
    <w:p w14:paraId="53329883"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Após</w:t>
      </w:r>
      <w:r w:rsidRPr="0074706E">
        <w:rPr>
          <w:rFonts w:ascii="Arial" w:hAnsi="Arial" w:cs="Arial"/>
          <w:color w:val="000000"/>
          <w:spacing w:val="-7"/>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z w:val="20"/>
          <w:szCs w:val="20"/>
        </w:rPr>
        <w:t>homologação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licitação,</w:t>
      </w:r>
      <w:r w:rsidRPr="0074706E">
        <w:rPr>
          <w:rFonts w:ascii="Arial" w:hAnsi="Arial" w:cs="Arial"/>
          <w:color w:val="000000"/>
          <w:spacing w:val="-5"/>
          <w:sz w:val="20"/>
          <w:szCs w:val="20"/>
        </w:rPr>
        <w:t xml:space="preserve"> </w:t>
      </w:r>
      <w:r w:rsidRPr="0074706E">
        <w:rPr>
          <w:rFonts w:ascii="Arial" w:hAnsi="Arial" w:cs="Arial"/>
          <w:color w:val="000000"/>
          <w:sz w:val="20"/>
          <w:szCs w:val="20"/>
        </w:rPr>
        <w:t>em</w:t>
      </w:r>
      <w:r w:rsidRPr="0074706E">
        <w:rPr>
          <w:rFonts w:ascii="Arial" w:hAnsi="Arial" w:cs="Arial"/>
          <w:color w:val="000000"/>
          <w:spacing w:val="-5"/>
          <w:sz w:val="20"/>
          <w:szCs w:val="20"/>
        </w:rPr>
        <w:t xml:space="preserve"> </w:t>
      </w:r>
      <w:r w:rsidRPr="0074706E">
        <w:rPr>
          <w:rFonts w:ascii="Arial" w:hAnsi="Arial" w:cs="Arial"/>
          <w:color w:val="000000"/>
          <w:sz w:val="20"/>
          <w:szCs w:val="20"/>
        </w:rPr>
        <w:t>sendo</w:t>
      </w:r>
      <w:r w:rsidRPr="0074706E">
        <w:rPr>
          <w:rFonts w:ascii="Arial" w:hAnsi="Arial" w:cs="Arial"/>
          <w:color w:val="000000"/>
          <w:spacing w:val="-3"/>
          <w:sz w:val="20"/>
          <w:szCs w:val="20"/>
        </w:rPr>
        <w:t xml:space="preserve"> </w:t>
      </w:r>
      <w:r w:rsidRPr="0074706E">
        <w:rPr>
          <w:rFonts w:ascii="Arial" w:hAnsi="Arial" w:cs="Arial"/>
          <w:color w:val="000000"/>
          <w:sz w:val="20"/>
          <w:szCs w:val="20"/>
        </w:rPr>
        <w:t>realizada</w:t>
      </w:r>
      <w:r w:rsidRPr="0074706E">
        <w:rPr>
          <w:rFonts w:ascii="Arial" w:hAnsi="Arial" w:cs="Arial"/>
          <w:color w:val="000000"/>
          <w:spacing w:val="-3"/>
          <w:sz w:val="20"/>
          <w:szCs w:val="20"/>
        </w:rPr>
        <w:t xml:space="preserve"> </w:t>
      </w:r>
      <w:r w:rsidRPr="0074706E">
        <w:rPr>
          <w:rFonts w:ascii="Arial" w:hAnsi="Arial" w:cs="Arial"/>
          <w:color w:val="000000"/>
          <w:sz w:val="20"/>
          <w:szCs w:val="20"/>
        </w:rPr>
        <w:t>a</w:t>
      </w:r>
      <w:r w:rsidRPr="0074706E">
        <w:rPr>
          <w:rFonts w:ascii="Arial" w:hAnsi="Arial" w:cs="Arial"/>
          <w:color w:val="000000"/>
          <w:spacing w:val="-4"/>
          <w:sz w:val="20"/>
          <w:szCs w:val="20"/>
        </w:rPr>
        <w:t xml:space="preserve"> </w:t>
      </w:r>
      <w:r w:rsidRPr="0074706E">
        <w:rPr>
          <w:rFonts w:ascii="Arial" w:hAnsi="Arial" w:cs="Arial"/>
          <w:color w:val="000000"/>
          <w:sz w:val="20"/>
          <w:szCs w:val="20"/>
        </w:rPr>
        <w:t>contratação,</w:t>
      </w:r>
      <w:r w:rsidRPr="0074706E">
        <w:rPr>
          <w:rFonts w:ascii="Arial" w:hAnsi="Arial" w:cs="Arial"/>
          <w:color w:val="000000"/>
          <w:spacing w:val="-6"/>
          <w:sz w:val="20"/>
          <w:szCs w:val="20"/>
        </w:rPr>
        <w:t xml:space="preserve"> </w:t>
      </w:r>
      <w:r w:rsidRPr="0074706E">
        <w:rPr>
          <w:rFonts w:ascii="Arial" w:hAnsi="Arial" w:cs="Arial"/>
          <w:color w:val="000000"/>
          <w:sz w:val="20"/>
          <w:szCs w:val="20"/>
        </w:rPr>
        <w:t>será</w:t>
      </w:r>
      <w:r w:rsidRPr="0074706E">
        <w:rPr>
          <w:rFonts w:ascii="Arial" w:hAnsi="Arial" w:cs="Arial"/>
          <w:color w:val="000000"/>
          <w:spacing w:val="-3"/>
          <w:sz w:val="20"/>
          <w:szCs w:val="20"/>
        </w:rPr>
        <w:t xml:space="preserve"> </w:t>
      </w:r>
      <w:r w:rsidRPr="0074706E">
        <w:rPr>
          <w:rFonts w:ascii="Arial" w:hAnsi="Arial" w:cs="Arial"/>
          <w:color w:val="000000"/>
          <w:sz w:val="20"/>
          <w:szCs w:val="20"/>
        </w:rPr>
        <w:t>firmado</w:t>
      </w:r>
      <w:r w:rsidRPr="0074706E">
        <w:rPr>
          <w:rFonts w:ascii="Arial" w:hAnsi="Arial" w:cs="Arial"/>
          <w:color w:val="000000"/>
          <w:spacing w:val="-3"/>
          <w:sz w:val="20"/>
          <w:szCs w:val="20"/>
        </w:rPr>
        <w:t xml:space="preserve"> </w:t>
      </w:r>
      <w:r w:rsidRPr="0074706E">
        <w:rPr>
          <w:rFonts w:ascii="Arial" w:hAnsi="Arial" w:cs="Arial"/>
          <w:color w:val="000000"/>
          <w:sz w:val="20"/>
          <w:szCs w:val="20"/>
        </w:rPr>
        <w:t>Termo</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2"/>
          <w:sz w:val="20"/>
          <w:szCs w:val="20"/>
        </w:rPr>
        <w:t xml:space="preserve"> Contrato/ Ata de Registro de Preços, conforme o caso:</w:t>
      </w:r>
    </w:p>
    <w:p w14:paraId="5711C410"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w:t>
      </w:r>
      <w:r w:rsidRPr="0074706E">
        <w:rPr>
          <w:rFonts w:ascii="Arial" w:hAnsi="Arial" w:cs="Arial"/>
          <w:color w:val="000000"/>
          <w:spacing w:val="-5"/>
          <w:sz w:val="20"/>
          <w:szCs w:val="20"/>
        </w:rPr>
        <w:t xml:space="preserve"> </w:t>
      </w:r>
      <w:r w:rsidRPr="0074706E">
        <w:rPr>
          <w:rFonts w:ascii="Arial" w:hAnsi="Arial" w:cs="Arial"/>
          <w:color w:val="000000"/>
          <w:sz w:val="20"/>
          <w:szCs w:val="20"/>
        </w:rPr>
        <w:t>adjudicatário</w:t>
      </w:r>
      <w:r w:rsidRPr="0074706E">
        <w:rPr>
          <w:rFonts w:ascii="Arial" w:hAnsi="Arial" w:cs="Arial"/>
          <w:color w:val="000000"/>
          <w:spacing w:val="-4"/>
          <w:sz w:val="20"/>
          <w:szCs w:val="20"/>
        </w:rPr>
        <w:t xml:space="preserve"> </w:t>
      </w:r>
      <w:r w:rsidRPr="0074706E">
        <w:rPr>
          <w:rFonts w:ascii="Arial" w:hAnsi="Arial" w:cs="Arial"/>
          <w:color w:val="000000"/>
          <w:sz w:val="20"/>
          <w:szCs w:val="20"/>
        </w:rPr>
        <w:t>terá</w:t>
      </w:r>
      <w:r w:rsidRPr="0074706E">
        <w:rPr>
          <w:rFonts w:ascii="Arial" w:hAnsi="Arial" w:cs="Arial"/>
          <w:color w:val="000000"/>
          <w:spacing w:val="-6"/>
          <w:sz w:val="20"/>
          <w:szCs w:val="20"/>
        </w:rPr>
        <w:t xml:space="preserve"> </w:t>
      </w:r>
      <w:r w:rsidRPr="0074706E">
        <w:rPr>
          <w:rFonts w:ascii="Arial" w:hAnsi="Arial" w:cs="Arial"/>
          <w:color w:val="000000"/>
          <w:sz w:val="20"/>
          <w:szCs w:val="20"/>
        </w:rPr>
        <w:t>o</w:t>
      </w:r>
      <w:r w:rsidRPr="0074706E">
        <w:rPr>
          <w:rFonts w:ascii="Arial" w:hAnsi="Arial" w:cs="Arial"/>
          <w:color w:val="000000"/>
          <w:spacing w:val="-4"/>
          <w:sz w:val="20"/>
          <w:szCs w:val="20"/>
        </w:rPr>
        <w:t xml:space="preserve"> </w:t>
      </w:r>
      <w:r w:rsidRPr="0074706E">
        <w:rPr>
          <w:rFonts w:ascii="Arial" w:hAnsi="Arial" w:cs="Arial"/>
          <w:color w:val="000000"/>
          <w:sz w:val="20"/>
          <w:szCs w:val="20"/>
        </w:rPr>
        <w:t>prazo</w:t>
      </w:r>
      <w:r w:rsidRPr="0074706E">
        <w:rPr>
          <w:rFonts w:ascii="Arial" w:hAnsi="Arial" w:cs="Arial"/>
          <w:color w:val="000000"/>
          <w:spacing w:val="-4"/>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05</w:t>
      </w:r>
      <w:r w:rsidRPr="0074706E">
        <w:rPr>
          <w:rFonts w:ascii="Arial" w:hAnsi="Arial" w:cs="Arial"/>
          <w:color w:val="000000"/>
          <w:spacing w:val="-4"/>
          <w:sz w:val="20"/>
          <w:szCs w:val="20"/>
        </w:rPr>
        <w:t xml:space="preserve"> </w:t>
      </w:r>
      <w:r w:rsidRPr="0074706E">
        <w:rPr>
          <w:rFonts w:ascii="Arial" w:hAnsi="Arial" w:cs="Arial"/>
          <w:color w:val="000000"/>
          <w:sz w:val="20"/>
          <w:szCs w:val="20"/>
        </w:rPr>
        <w:t>(cinco)</w:t>
      </w:r>
      <w:r w:rsidRPr="0074706E">
        <w:rPr>
          <w:rFonts w:ascii="Arial" w:hAnsi="Arial" w:cs="Arial"/>
          <w:color w:val="000000"/>
          <w:spacing w:val="-3"/>
          <w:sz w:val="20"/>
          <w:szCs w:val="20"/>
        </w:rPr>
        <w:t xml:space="preserve"> </w:t>
      </w:r>
      <w:r w:rsidRPr="0074706E">
        <w:rPr>
          <w:rFonts w:ascii="Arial" w:hAnsi="Arial" w:cs="Arial"/>
          <w:color w:val="000000"/>
          <w:sz w:val="20"/>
          <w:szCs w:val="20"/>
        </w:rPr>
        <w:t>dias</w:t>
      </w:r>
      <w:r w:rsidRPr="0074706E">
        <w:rPr>
          <w:rFonts w:ascii="Arial" w:hAnsi="Arial" w:cs="Arial"/>
          <w:color w:val="000000"/>
          <w:spacing w:val="-3"/>
          <w:sz w:val="20"/>
          <w:szCs w:val="20"/>
        </w:rPr>
        <w:t xml:space="preserve"> </w:t>
      </w:r>
      <w:r w:rsidRPr="0074706E">
        <w:rPr>
          <w:rFonts w:ascii="Arial" w:hAnsi="Arial" w:cs="Arial"/>
          <w:color w:val="000000"/>
          <w:sz w:val="20"/>
          <w:szCs w:val="20"/>
        </w:rPr>
        <w:t>úteis,</w:t>
      </w:r>
      <w:r w:rsidRPr="0074706E">
        <w:rPr>
          <w:rFonts w:ascii="Arial" w:hAnsi="Arial" w:cs="Arial"/>
          <w:color w:val="000000"/>
          <w:spacing w:val="-3"/>
          <w:sz w:val="20"/>
          <w:szCs w:val="20"/>
        </w:rPr>
        <w:t xml:space="preserve"> </w:t>
      </w:r>
      <w:r w:rsidRPr="0074706E">
        <w:rPr>
          <w:rFonts w:ascii="Arial" w:hAnsi="Arial" w:cs="Arial"/>
          <w:color w:val="000000"/>
          <w:sz w:val="20"/>
          <w:szCs w:val="20"/>
        </w:rPr>
        <w:t>contados</w:t>
      </w:r>
      <w:r w:rsidRPr="0074706E">
        <w:rPr>
          <w:rFonts w:ascii="Arial" w:hAnsi="Arial" w:cs="Arial"/>
          <w:color w:val="000000"/>
          <w:spacing w:val="-3"/>
          <w:sz w:val="20"/>
          <w:szCs w:val="20"/>
        </w:rPr>
        <w:t xml:space="preserve"> </w:t>
      </w:r>
      <w:r w:rsidRPr="0074706E">
        <w:rPr>
          <w:rFonts w:ascii="Arial" w:hAnsi="Arial" w:cs="Arial"/>
          <w:color w:val="000000"/>
          <w:sz w:val="20"/>
          <w:szCs w:val="20"/>
        </w:rPr>
        <w:t>a</w:t>
      </w:r>
      <w:r w:rsidRPr="0074706E">
        <w:rPr>
          <w:rFonts w:ascii="Arial" w:hAnsi="Arial" w:cs="Arial"/>
          <w:color w:val="000000"/>
          <w:spacing w:val="-3"/>
          <w:sz w:val="20"/>
          <w:szCs w:val="20"/>
        </w:rPr>
        <w:t xml:space="preserve"> </w:t>
      </w:r>
      <w:r w:rsidRPr="0074706E">
        <w:rPr>
          <w:rFonts w:ascii="Arial" w:hAnsi="Arial" w:cs="Arial"/>
          <w:color w:val="000000"/>
          <w:sz w:val="20"/>
          <w:szCs w:val="20"/>
        </w:rPr>
        <w:t>partir</w:t>
      </w:r>
      <w:r w:rsidRPr="0074706E">
        <w:rPr>
          <w:rFonts w:ascii="Arial" w:hAnsi="Arial" w:cs="Arial"/>
          <w:color w:val="000000"/>
          <w:spacing w:val="-3"/>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data</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sua</w:t>
      </w:r>
      <w:r w:rsidRPr="0074706E">
        <w:rPr>
          <w:rFonts w:ascii="Arial" w:hAnsi="Arial" w:cs="Arial"/>
          <w:color w:val="000000"/>
          <w:spacing w:val="-3"/>
          <w:sz w:val="20"/>
          <w:szCs w:val="20"/>
        </w:rPr>
        <w:t xml:space="preserve"> </w:t>
      </w:r>
      <w:r w:rsidRPr="0074706E">
        <w:rPr>
          <w:rFonts w:ascii="Arial" w:hAnsi="Arial" w:cs="Arial"/>
          <w:color w:val="000000"/>
          <w:sz w:val="20"/>
          <w:szCs w:val="20"/>
        </w:rPr>
        <w:t>convocação,</w:t>
      </w:r>
      <w:r w:rsidRPr="0074706E">
        <w:rPr>
          <w:rFonts w:ascii="Arial" w:hAnsi="Arial" w:cs="Arial"/>
          <w:color w:val="000000"/>
          <w:spacing w:val="-3"/>
          <w:sz w:val="20"/>
          <w:szCs w:val="20"/>
        </w:rPr>
        <w:t xml:space="preserve"> </w:t>
      </w:r>
      <w:r w:rsidRPr="0074706E">
        <w:rPr>
          <w:rFonts w:ascii="Arial" w:hAnsi="Arial" w:cs="Arial"/>
          <w:color w:val="000000"/>
          <w:sz w:val="20"/>
          <w:szCs w:val="20"/>
        </w:rPr>
        <w:t>para</w:t>
      </w:r>
      <w:r w:rsidRPr="0074706E">
        <w:rPr>
          <w:rFonts w:ascii="Arial" w:hAnsi="Arial" w:cs="Arial"/>
          <w:color w:val="000000"/>
          <w:spacing w:val="-6"/>
          <w:sz w:val="20"/>
          <w:szCs w:val="20"/>
        </w:rPr>
        <w:t xml:space="preserve"> </w:t>
      </w:r>
      <w:r w:rsidRPr="0074706E">
        <w:rPr>
          <w:rFonts w:ascii="Arial" w:hAnsi="Arial" w:cs="Arial"/>
          <w:color w:val="000000"/>
          <w:sz w:val="20"/>
          <w:szCs w:val="20"/>
        </w:rPr>
        <w:t>assinar</w:t>
      </w:r>
      <w:r w:rsidRPr="0074706E">
        <w:rPr>
          <w:rFonts w:ascii="Arial" w:hAnsi="Arial" w:cs="Arial"/>
          <w:color w:val="000000"/>
          <w:spacing w:val="-5"/>
          <w:sz w:val="20"/>
          <w:szCs w:val="20"/>
        </w:rPr>
        <w:t xml:space="preserve"> </w:t>
      </w:r>
      <w:r w:rsidRPr="0074706E">
        <w:rPr>
          <w:rFonts w:ascii="Arial" w:hAnsi="Arial" w:cs="Arial"/>
          <w:color w:val="000000"/>
          <w:sz w:val="20"/>
          <w:szCs w:val="20"/>
        </w:rPr>
        <w:t>o Termo de Contrato/ instrumento equivalente, sob pena de decair do direito à contratação.</w:t>
      </w:r>
    </w:p>
    <w:p w14:paraId="5F9B77EC"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w:t>
      </w:r>
      <w:r w:rsidRPr="0074706E">
        <w:rPr>
          <w:rFonts w:ascii="Arial" w:hAnsi="Arial" w:cs="Arial"/>
          <w:color w:val="000000"/>
          <w:spacing w:val="-6"/>
          <w:sz w:val="20"/>
          <w:szCs w:val="20"/>
        </w:rPr>
        <w:t xml:space="preserve"> </w:t>
      </w:r>
      <w:r w:rsidRPr="0074706E">
        <w:rPr>
          <w:rFonts w:ascii="Arial" w:hAnsi="Arial" w:cs="Arial"/>
          <w:color w:val="000000"/>
          <w:sz w:val="20"/>
          <w:szCs w:val="20"/>
        </w:rPr>
        <w:t>com</w:t>
      </w:r>
      <w:r w:rsidRPr="0074706E">
        <w:rPr>
          <w:rFonts w:ascii="Arial" w:hAnsi="Arial" w:cs="Arial"/>
          <w:color w:val="000000"/>
          <w:spacing w:val="-4"/>
          <w:sz w:val="20"/>
          <w:szCs w:val="20"/>
        </w:rPr>
        <w:t xml:space="preserve"> </w:t>
      </w:r>
      <w:r w:rsidRPr="0074706E">
        <w:rPr>
          <w:rFonts w:ascii="Arial" w:hAnsi="Arial" w:cs="Arial"/>
          <w:color w:val="000000"/>
          <w:sz w:val="20"/>
          <w:szCs w:val="20"/>
        </w:rPr>
        <w:t>aviso</w:t>
      </w:r>
      <w:r w:rsidRPr="0074706E">
        <w:rPr>
          <w:rFonts w:ascii="Arial" w:hAnsi="Arial" w:cs="Arial"/>
          <w:color w:val="000000"/>
          <w:spacing w:val="-7"/>
          <w:sz w:val="20"/>
          <w:szCs w:val="20"/>
        </w:rPr>
        <w:t xml:space="preserve"> </w:t>
      </w:r>
      <w:r w:rsidRPr="0074706E">
        <w:rPr>
          <w:rFonts w:ascii="Arial" w:hAnsi="Arial" w:cs="Arial"/>
          <w:color w:val="000000"/>
          <w:sz w:val="20"/>
          <w:szCs w:val="20"/>
        </w:rPr>
        <w:t>de</w:t>
      </w:r>
      <w:r w:rsidRPr="0074706E">
        <w:rPr>
          <w:rFonts w:ascii="Arial" w:hAnsi="Arial" w:cs="Arial"/>
          <w:color w:val="000000"/>
          <w:spacing w:val="-7"/>
          <w:sz w:val="20"/>
          <w:szCs w:val="20"/>
        </w:rPr>
        <w:t xml:space="preserve"> </w:t>
      </w:r>
      <w:r w:rsidRPr="0074706E">
        <w:rPr>
          <w:rFonts w:ascii="Arial" w:hAnsi="Arial" w:cs="Arial"/>
          <w:color w:val="000000"/>
          <w:sz w:val="20"/>
          <w:szCs w:val="20"/>
        </w:rPr>
        <w:t>recebimento</w:t>
      </w:r>
      <w:r w:rsidRPr="0074706E">
        <w:rPr>
          <w:rFonts w:ascii="Arial" w:hAnsi="Arial" w:cs="Arial"/>
          <w:color w:val="000000"/>
          <w:spacing w:val="-7"/>
          <w:sz w:val="20"/>
          <w:szCs w:val="20"/>
        </w:rPr>
        <w:t xml:space="preserve"> </w:t>
      </w:r>
      <w:r w:rsidRPr="0074706E">
        <w:rPr>
          <w:rFonts w:ascii="Arial" w:hAnsi="Arial" w:cs="Arial"/>
          <w:color w:val="000000"/>
          <w:sz w:val="20"/>
          <w:szCs w:val="20"/>
        </w:rPr>
        <w:t>(AR)</w:t>
      </w:r>
      <w:r w:rsidRPr="0074706E">
        <w:rPr>
          <w:rFonts w:ascii="Arial" w:hAnsi="Arial" w:cs="Arial"/>
          <w:color w:val="000000"/>
          <w:spacing w:val="-1"/>
          <w:sz w:val="20"/>
          <w:szCs w:val="20"/>
        </w:rPr>
        <w:t xml:space="preserve"> </w:t>
      </w:r>
      <w:r w:rsidRPr="0074706E">
        <w:rPr>
          <w:rFonts w:ascii="Arial" w:hAnsi="Arial" w:cs="Arial"/>
          <w:color w:val="000000"/>
          <w:sz w:val="20"/>
          <w:szCs w:val="20"/>
        </w:rPr>
        <w:t>ou</w:t>
      </w:r>
      <w:r w:rsidRPr="0074706E">
        <w:rPr>
          <w:rFonts w:ascii="Arial" w:hAnsi="Arial" w:cs="Arial"/>
          <w:color w:val="000000"/>
          <w:spacing w:val="-7"/>
          <w:sz w:val="20"/>
          <w:szCs w:val="20"/>
        </w:rPr>
        <w:t xml:space="preserve"> </w:t>
      </w:r>
      <w:r w:rsidRPr="0074706E">
        <w:rPr>
          <w:rFonts w:ascii="Arial" w:hAnsi="Arial" w:cs="Arial"/>
          <w:color w:val="000000"/>
          <w:sz w:val="20"/>
          <w:szCs w:val="20"/>
        </w:rPr>
        <w:t>meio</w:t>
      </w:r>
      <w:r w:rsidRPr="0074706E">
        <w:rPr>
          <w:rFonts w:ascii="Arial" w:hAnsi="Arial" w:cs="Arial"/>
          <w:color w:val="000000"/>
          <w:spacing w:val="-5"/>
          <w:sz w:val="20"/>
          <w:szCs w:val="20"/>
        </w:rPr>
        <w:t xml:space="preserve"> </w:t>
      </w:r>
      <w:r w:rsidRPr="0074706E">
        <w:rPr>
          <w:rFonts w:ascii="Arial" w:hAnsi="Arial" w:cs="Arial"/>
          <w:color w:val="000000"/>
          <w:sz w:val="20"/>
          <w:szCs w:val="20"/>
        </w:rPr>
        <w:t>eletrônico,</w:t>
      </w:r>
      <w:r w:rsidRPr="0074706E">
        <w:rPr>
          <w:rFonts w:ascii="Arial" w:hAnsi="Arial" w:cs="Arial"/>
          <w:color w:val="000000"/>
          <w:spacing w:val="-7"/>
          <w:sz w:val="20"/>
          <w:szCs w:val="20"/>
        </w:rPr>
        <w:t xml:space="preserve"> </w:t>
      </w:r>
      <w:r w:rsidRPr="0074706E">
        <w:rPr>
          <w:rFonts w:ascii="Arial" w:hAnsi="Arial" w:cs="Arial"/>
          <w:color w:val="000000"/>
          <w:sz w:val="20"/>
          <w:szCs w:val="20"/>
        </w:rPr>
        <w:t>para</w:t>
      </w:r>
      <w:r w:rsidRPr="0074706E">
        <w:rPr>
          <w:rFonts w:ascii="Arial" w:hAnsi="Arial" w:cs="Arial"/>
          <w:color w:val="000000"/>
          <w:spacing w:val="-4"/>
          <w:sz w:val="20"/>
          <w:szCs w:val="20"/>
        </w:rPr>
        <w:t xml:space="preserve"> </w:t>
      </w:r>
      <w:r w:rsidRPr="0074706E">
        <w:rPr>
          <w:rFonts w:ascii="Arial" w:hAnsi="Arial" w:cs="Arial"/>
          <w:color w:val="000000"/>
          <w:sz w:val="20"/>
          <w:szCs w:val="20"/>
        </w:rPr>
        <w:t>que</w:t>
      </w:r>
      <w:r w:rsidRPr="0074706E">
        <w:rPr>
          <w:rFonts w:ascii="Arial" w:hAnsi="Arial" w:cs="Arial"/>
          <w:color w:val="000000"/>
          <w:spacing w:val="-7"/>
          <w:sz w:val="20"/>
          <w:szCs w:val="20"/>
        </w:rPr>
        <w:t xml:space="preserve"> </w:t>
      </w:r>
      <w:r w:rsidRPr="0074706E">
        <w:rPr>
          <w:rFonts w:ascii="Arial" w:hAnsi="Arial" w:cs="Arial"/>
          <w:color w:val="000000"/>
          <w:sz w:val="20"/>
          <w:szCs w:val="20"/>
        </w:rPr>
        <w:t>seja</w:t>
      </w:r>
      <w:r w:rsidRPr="0074706E">
        <w:rPr>
          <w:rFonts w:ascii="Arial" w:hAnsi="Arial" w:cs="Arial"/>
          <w:color w:val="000000"/>
          <w:spacing w:val="-4"/>
          <w:sz w:val="20"/>
          <w:szCs w:val="20"/>
        </w:rPr>
        <w:t xml:space="preserve"> </w:t>
      </w:r>
      <w:r w:rsidRPr="0074706E">
        <w:rPr>
          <w:rFonts w:ascii="Arial" w:hAnsi="Arial" w:cs="Arial"/>
          <w:color w:val="000000"/>
          <w:sz w:val="20"/>
          <w:szCs w:val="20"/>
        </w:rPr>
        <w:t>assinado</w:t>
      </w:r>
      <w:r w:rsidRPr="0074706E">
        <w:rPr>
          <w:rFonts w:ascii="Arial" w:hAnsi="Arial" w:cs="Arial"/>
          <w:color w:val="000000"/>
          <w:spacing w:val="-7"/>
          <w:sz w:val="20"/>
          <w:szCs w:val="20"/>
        </w:rPr>
        <w:t xml:space="preserve"> </w:t>
      </w:r>
      <w:r w:rsidRPr="0074706E">
        <w:rPr>
          <w:rFonts w:ascii="Arial" w:hAnsi="Arial" w:cs="Arial"/>
          <w:color w:val="000000"/>
          <w:sz w:val="20"/>
          <w:szCs w:val="20"/>
        </w:rPr>
        <w:t>no</w:t>
      </w:r>
      <w:r w:rsidRPr="0074706E">
        <w:rPr>
          <w:rFonts w:ascii="Arial" w:hAnsi="Arial" w:cs="Arial"/>
          <w:color w:val="000000"/>
          <w:spacing w:val="-5"/>
          <w:sz w:val="20"/>
          <w:szCs w:val="20"/>
        </w:rPr>
        <w:t xml:space="preserve"> </w:t>
      </w:r>
      <w:r w:rsidRPr="0074706E">
        <w:rPr>
          <w:rFonts w:ascii="Arial" w:hAnsi="Arial" w:cs="Arial"/>
          <w:color w:val="000000"/>
          <w:sz w:val="20"/>
          <w:szCs w:val="20"/>
        </w:rPr>
        <w:t>prazo</w:t>
      </w:r>
      <w:r w:rsidRPr="0074706E">
        <w:rPr>
          <w:rFonts w:ascii="Arial" w:hAnsi="Arial" w:cs="Arial"/>
          <w:color w:val="000000"/>
          <w:spacing w:val="-4"/>
          <w:sz w:val="20"/>
          <w:szCs w:val="20"/>
        </w:rPr>
        <w:t xml:space="preserve"> </w:t>
      </w:r>
      <w:r w:rsidRPr="0074706E">
        <w:rPr>
          <w:rFonts w:ascii="Arial" w:hAnsi="Arial" w:cs="Arial"/>
          <w:color w:val="000000"/>
          <w:sz w:val="20"/>
          <w:szCs w:val="20"/>
        </w:rPr>
        <w:t>de</w:t>
      </w:r>
      <w:r w:rsidRPr="0074706E">
        <w:rPr>
          <w:rFonts w:ascii="Arial" w:hAnsi="Arial" w:cs="Arial"/>
          <w:color w:val="000000"/>
          <w:spacing w:val="-4"/>
          <w:sz w:val="20"/>
          <w:szCs w:val="20"/>
        </w:rPr>
        <w:t xml:space="preserve"> </w:t>
      </w:r>
      <w:r w:rsidRPr="0074706E">
        <w:rPr>
          <w:rFonts w:ascii="Arial" w:hAnsi="Arial" w:cs="Arial"/>
          <w:color w:val="000000"/>
          <w:sz w:val="20"/>
          <w:szCs w:val="20"/>
        </w:rPr>
        <w:t>05</w:t>
      </w:r>
      <w:r w:rsidRPr="0074706E">
        <w:rPr>
          <w:rFonts w:ascii="Arial" w:hAnsi="Arial" w:cs="Arial"/>
          <w:color w:val="000000"/>
          <w:spacing w:val="-7"/>
          <w:sz w:val="20"/>
          <w:szCs w:val="20"/>
        </w:rPr>
        <w:t xml:space="preserve"> </w:t>
      </w:r>
      <w:r w:rsidRPr="0074706E">
        <w:rPr>
          <w:rFonts w:ascii="Arial" w:hAnsi="Arial" w:cs="Arial"/>
          <w:color w:val="000000"/>
          <w:sz w:val="20"/>
          <w:szCs w:val="20"/>
        </w:rPr>
        <w:t>(cinco)</w:t>
      </w:r>
      <w:r w:rsidRPr="0074706E">
        <w:rPr>
          <w:rFonts w:ascii="Arial" w:hAnsi="Arial" w:cs="Arial"/>
          <w:color w:val="000000"/>
          <w:spacing w:val="-4"/>
          <w:sz w:val="20"/>
          <w:szCs w:val="20"/>
        </w:rPr>
        <w:t xml:space="preserve"> </w:t>
      </w:r>
      <w:r w:rsidRPr="0074706E">
        <w:rPr>
          <w:rFonts w:ascii="Arial" w:hAnsi="Arial" w:cs="Arial"/>
          <w:color w:val="000000"/>
          <w:sz w:val="20"/>
          <w:szCs w:val="20"/>
        </w:rPr>
        <w:t>dias, a contar da data de seu recebimento.</w:t>
      </w:r>
    </w:p>
    <w:p w14:paraId="6A5477F7"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prazo previsto no subitem anterior poderá ser prorrogado, por igual período, por solicitação justificada do adjudicatário e aceita pela Administração.</w:t>
      </w:r>
    </w:p>
    <w:p w14:paraId="458B39C3"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w:t>
      </w:r>
      <w:r w:rsidRPr="0074706E">
        <w:rPr>
          <w:rFonts w:ascii="Arial" w:hAnsi="Arial" w:cs="Arial"/>
          <w:color w:val="000000"/>
          <w:spacing w:val="-4"/>
          <w:sz w:val="20"/>
          <w:szCs w:val="20"/>
        </w:rPr>
        <w:t xml:space="preserve"> </w:t>
      </w:r>
      <w:r w:rsidRPr="0074706E">
        <w:rPr>
          <w:rFonts w:ascii="Arial" w:hAnsi="Arial" w:cs="Arial"/>
          <w:color w:val="000000"/>
          <w:sz w:val="20"/>
          <w:szCs w:val="20"/>
        </w:rPr>
        <w:t>contrato</w:t>
      </w:r>
      <w:r w:rsidRPr="0074706E">
        <w:rPr>
          <w:rFonts w:ascii="Arial" w:hAnsi="Arial" w:cs="Arial"/>
          <w:color w:val="000000"/>
          <w:spacing w:val="-6"/>
          <w:sz w:val="20"/>
          <w:szCs w:val="20"/>
        </w:rPr>
        <w:t xml:space="preserve"> </w:t>
      </w:r>
      <w:r w:rsidRPr="0074706E">
        <w:rPr>
          <w:rFonts w:ascii="Arial" w:hAnsi="Arial" w:cs="Arial"/>
          <w:color w:val="000000"/>
          <w:sz w:val="20"/>
          <w:szCs w:val="20"/>
        </w:rPr>
        <w:t>poderá</w:t>
      </w:r>
      <w:r w:rsidRPr="0074706E">
        <w:rPr>
          <w:rFonts w:ascii="Arial" w:hAnsi="Arial" w:cs="Arial"/>
          <w:color w:val="000000"/>
          <w:spacing w:val="-4"/>
          <w:sz w:val="20"/>
          <w:szCs w:val="20"/>
        </w:rPr>
        <w:t xml:space="preserve"> </w:t>
      </w:r>
      <w:r w:rsidRPr="0074706E">
        <w:rPr>
          <w:rFonts w:ascii="Arial" w:hAnsi="Arial" w:cs="Arial"/>
          <w:color w:val="000000"/>
          <w:sz w:val="20"/>
          <w:szCs w:val="20"/>
        </w:rPr>
        <w:t>ser</w:t>
      </w:r>
      <w:r w:rsidRPr="0074706E">
        <w:rPr>
          <w:rFonts w:ascii="Arial" w:hAnsi="Arial" w:cs="Arial"/>
          <w:color w:val="000000"/>
          <w:spacing w:val="-2"/>
          <w:sz w:val="20"/>
          <w:szCs w:val="20"/>
        </w:rPr>
        <w:t xml:space="preserve"> </w:t>
      </w:r>
      <w:r w:rsidRPr="0074706E">
        <w:rPr>
          <w:rFonts w:ascii="Arial" w:hAnsi="Arial" w:cs="Arial"/>
          <w:color w:val="000000"/>
          <w:sz w:val="20"/>
          <w:szCs w:val="20"/>
        </w:rPr>
        <w:t>assinado</w:t>
      </w:r>
      <w:r w:rsidRPr="0074706E">
        <w:rPr>
          <w:rFonts w:ascii="Arial" w:hAnsi="Arial" w:cs="Arial"/>
          <w:color w:val="000000"/>
          <w:spacing w:val="-3"/>
          <w:sz w:val="20"/>
          <w:szCs w:val="20"/>
        </w:rPr>
        <w:t xml:space="preserve"> </w:t>
      </w:r>
      <w:r w:rsidRPr="0074706E">
        <w:rPr>
          <w:rFonts w:ascii="Arial" w:hAnsi="Arial" w:cs="Arial"/>
          <w:color w:val="000000"/>
          <w:sz w:val="20"/>
          <w:szCs w:val="20"/>
        </w:rPr>
        <w:t>digitalmente,</w:t>
      </w:r>
      <w:r w:rsidRPr="0074706E">
        <w:rPr>
          <w:rFonts w:ascii="Arial" w:hAnsi="Arial" w:cs="Arial"/>
          <w:color w:val="000000"/>
          <w:spacing w:val="-3"/>
          <w:sz w:val="20"/>
          <w:szCs w:val="20"/>
        </w:rPr>
        <w:t xml:space="preserve"> </w:t>
      </w:r>
      <w:r w:rsidRPr="0074706E">
        <w:rPr>
          <w:rFonts w:ascii="Arial" w:hAnsi="Arial" w:cs="Arial"/>
          <w:color w:val="000000"/>
          <w:sz w:val="20"/>
          <w:szCs w:val="20"/>
        </w:rPr>
        <w:t>nos</w:t>
      </w:r>
      <w:r w:rsidRPr="0074706E">
        <w:rPr>
          <w:rFonts w:ascii="Arial" w:hAnsi="Arial" w:cs="Arial"/>
          <w:color w:val="000000"/>
          <w:spacing w:val="-2"/>
          <w:sz w:val="20"/>
          <w:szCs w:val="20"/>
        </w:rPr>
        <w:t xml:space="preserve"> </w:t>
      </w:r>
      <w:r w:rsidRPr="0074706E">
        <w:rPr>
          <w:rFonts w:ascii="Arial" w:hAnsi="Arial" w:cs="Arial"/>
          <w:color w:val="000000"/>
          <w:sz w:val="20"/>
          <w:szCs w:val="20"/>
        </w:rPr>
        <w:t>termos</w:t>
      </w:r>
      <w:r w:rsidRPr="0074706E">
        <w:rPr>
          <w:rFonts w:ascii="Arial" w:hAnsi="Arial" w:cs="Arial"/>
          <w:color w:val="000000"/>
          <w:spacing w:val="-3"/>
          <w:sz w:val="20"/>
          <w:szCs w:val="20"/>
        </w:rPr>
        <w:t xml:space="preserve"> </w:t>
      </w:r>
      <w:r w:rsidRPr="0074706E">
        <w:rPr>
          <w:rFonts w:ascii="Arial" w:hAnsi="Arial" w:cs="Arial"/>
          <w:color w:val="000000"/>
          <w:sz w:val="20"/>
          <w:szCs w:val="20"/>
        </w:rPr>
        <w:t>da</w:t>
      </w:r>
      <w:r w:rsidRPr="0074706E">
        <w:rPr>
          <w:rFonts w:ascii="Arial" w:hAnsi="Arial" w:cs="Arial"/>
          <w:color w:val="000000"/>
          <w:spacing w:val="-3"/>
          <w:sz w:val="20"/>
          <w:szCs w:val="20"/>
        </w:rPr>
        <w:t xml:space="preserve"> </w:t>
      </w:r>
      <w:r w:rsidRPr="0074706E">
        <w:rPr>
          <w:rFonts w:ascii="Arial" w:hAnsi="Arial" w:cs="Arial"/>
          <w:color w:val="000000"/>
          <w:sz w:val="20"/>
          <w:szCs w:val="20"/>
        </w:rPr>
        <w:t>Lei</w:t>
      </w:r>
      <w:r w:rsidRPr="0074706E">
        <w:rPr>
          <w:rFonts w:ascii="Arial" w:hAnsi="Arial" w:cs="Arial"/>
          <w:color w:val="000000"/>
          <w:spacing w:val="-2"/>
          <w:sz w:val="20"/>
          <w:szCs w:val="20"/>
        </w:rPr>
        <w:t xml:space="preserve"> </w:t>
      </w:r>
      <w:r w:rsidRPr="0074706E">
        <w:rPr>
          <w:rFonts w:ascii="Arial" w:hAnsi="Arial" w:cs="Arial"/>
          <w:color w:val="000000"/>
          <w:sz w:val="20"/>
          <w:szCs w:val="20"/>
        </w:rPr>
        <w:t>Federal</w:t>
      </w:r>
      <w:r w:rsidRPr="0074706E">
        <w:rPr>
          <w:rFonts w:ascii="Arial" w:hAnsi="Arial" w:cs="Arial"/>
          <w:color w:val="000000"/>
          <w:spacing w:val="-2"/>
          <w:sz w:val="20"/>
          <w:szCs w:val="20"/>
        </w:rPr>
        <w:t xml:space="preserve"> </w:t>
      </w:r>
      <w:r w:rsidRPr="0074706E">
        <w:rPr>
          <w:rFonts w:ascii="Arial" w:hAnsi="Arial" w:cs="Arial"/>
          <w:color w:val="000000"/>
          <w:sz w:val="20"/>
          <w:szCs w:val="20"/>
        </w:rPr>
        <w:t>nº</w:t>
      </w:r>
      <w:r w:rsidRPr="0074706E">
        <w:rPr>
          <w:rFonts w:ascii="Arial" w:hAnsi="Arial" w:cs="Arial"/>
          <w:color w:val="000000"/>
          <w:spacing w:val="-4"/>
          <w:sz w:val="20"/>
          <w:szCs w:val="20"/>
        </w:rPr>
        <w:t xml:space="preserve"> </w:t>
      </w:r>
      <w:r w:rsidRPr="0074706E">
        <w:rPr>
          <w:rFonts w:ascii="Arial" w:hAnsi="Arial" w:cs="Arial"/>
          <w:color w:val="000000"/>
          <w:sz w:val="20"/>
          <w:szCs w:val="20"/>
        </w:rPr>
        <w:t>14.063,</w:t>
      </w:r>
      <w:r w:rsidRPr="0074706E">
        <w:rPr>
          <w:rFonts w:ascii="Arial" w:hAnsi="Arial" w:cs="Arial"/>
          <w:color w:val="000000"/>
          <w:spacing w:val="-3"/>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23</w:t>
      </w:r>
      <w:r w:rsidRPr="0074706E">
        <w:rPr>
          <w:rFonts w:ascii="Arial" w:hAnsi="Arial" w:cs="Arial"/>
          <w:color w:val="000000"/>
          <w:spacing w:val="-2"/>
          <w:sz w:val="20"/>
          <w:szCs w:val="20"/>
        </w:rPr>
        <w:t xml:space="preserve"> </w:t>
      </w:r>
      <w:r w:rsidRPr="0074706E">
        <w:rPr>
          <w:rFonts w:ascii="Arial" w:hAnsi="Arial" w:cs="Arial"/>
          <w:color w:val="000000"/>
          <w:sz w:val="20"/>
          <w:szCs w:val="20"/>
        </w:rPr>
        <w:t>de</w:t>
      </w:r>
      <w:r w:rsidRPr="0074706E">
        <w:rPr>
          <w:rFonts w:ascii="Arial" w:hAnsi="Arial" w:cs="Arial"/>
          <w:color w:val="000000"/>
          <w:spacing w:val="-3"/>
          <w:sz w:val="20"/>
          <w:szCs w:val="20"/>
        </w:rPr>
        <w:t xml:space="preserve"> </w:t>
      </w:r>
      <w:r w:rsidRPr="0074706E">
        <w:rPr>
          <w:rFonts w:ascii="Arial" w:hAnsi="Arial" w:cs="Arial"/>
          <w:color w:val="000000"/>
          <w:sz w:val="20"/>
          <w:szCs w:val="20"/>
        </w:rPr>
        <w:t>setembro</w:t>
      </w:r>
      <w:r w:rsidRPr="0074706E">
        <w:rPr>
          <w:rFonts w:ascii="Arial" w:hAnsi="Arial" w:cs="Arial"/>
          <w:color w:val="000000"/>
          <w:spacing w:val="-6"/>
          <w:sz w:val="20"/>
          <w:szCs w:val="20"/>
        </w:rPr>
        <w:t xml:space="preserve"> </w:t>
      </w:r>
      <w:r w:rsidRPr="0074706E">
        <w:rPr>
          <w:rFonts w:ascii="Arial" w:hAnsi="Arial" w:cs="Arial"/>
          <w:color w:val="000000"/>
          <w:sz w:val="20"/>
          <w:szCs w:val="20"/>
        </w:rPr>
        <w:t>de</w:t>
      </w:r>
      <w:r w:rsidRPr="0074706E">
        <w:rPr>
          <w:rFonts w:ascii="Arial" w:hAnsi="Arial" w:cs="Arial"/>
          <w:color w:val="000000"/>
          <w:spacing w:val="-2"/>
          <w:sz w:val="20"/>
          <w:szCs w:val="20"/>
        </w:rPr>
        <w:t xml:space="preserve"> 2020.</w:t>
      </w:r>
    </w:p>
    <w:p w14:paraId="0933D16C"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A</w:t>
      </w:r>
      <w:r w:rsidRPr="0074706E">
        <w:rPr>
          <w:rFonts w:ascii="Arial" w:hAnsi="Arial" w:cs="Arial"/>
          <w:color w:val="000000"/>
          <w:spacing w:val="-14"/>
          <w:sz w:val="20"/>
          <w:szCs w:val="20"/>
        </w:rPr>
        <w:t xml:space="preserve"> </w:t>
      </w:r>
      <w:r w:rsidRPr="0074706E">
        <w:rPr>
          <w:rFonts w:ascii="Arial" w:hAnsi="Arial" w:cs="Arial"/>
          <w:color w:val="000000"/>
          <w:sz w:val="20"/>
          <w:szCs w:val="20"/>
        </w:rPr>
        <w:t>não</w:t>
      </w:r>
      <w:r w:rsidRPr="0074706E">
        <w:rPr>
          <w:rFonts w:ascii="Arial" w:hAnsi="Arial" w:cs="Arial"/>
          <w:color w:val="000000"/>
          <w:spacing w:val="-13"/>
          <w:sz w:val="20"/>
          <w:szCs w:val="20"/>
        </w:rPr>
        <w:t xml:space="preserve"> </w:t>
      </w:r>
      <w:r w:rsidRPr="0074706E">
        <w:rPr>
          <w:rFonts w:ascii="Arial" w:hAnsi="Arial" w:cs="Arial"/>
          <w:color w:val="000000"/>
          <w:sz w:val="20"/>
          <w:szCs w:val="20"/>
        </w:rPr>
        <w:t>retirada</w:t>
      </w:r>
      <w:r w:rsidRPr="0074706E">
        <w:rPr>
          <w:rFonts w:ascii="Arial" w:hAnsi="Arial" w:cs="Arial"/>
          <w:color w:val="000000"/>
          <w:spacing w:val="-13"/>
          <w:sz w:val="20"/>
          <w:szCs w:val="20"/>
        </w:rPr>
        <w:t xml:space="preserve"> </w:t>
      </w:r>
      <w:r w:rsidRPr="0074706E">
        <w:rPr>
          <w:rFonts w:ascii="Arial" w:hAnsi="Arial" w:cs="Arial"/>
          <w:color w:val="000000"/>
          <w:sz w:val="20"/>
          <w:szCs w:val="20"/>
        </w:rPr>
        <w:t>do</w:t>
      </w:r>
      <w:r w:rsidRPr="0074706E">
        <w:rPr>
          <w:rFonts w:ascii="Arial" w:hAnsi="Arial" w:cs="Arial"/>
          <w:color w:val="000000"/>
          <w:spacing w:val="-13"/>
          <w:sz w:val="20"/>
          <w:szCs w:val="20"/>
        </w:rPr>
        <w:t xml:space="preserve"> </w:t>
      </w:r>
      <w:r w:rsidRPr="0074706E">
        <w:rPr>
          <w:rFonts w:ascii="Arial" w:hAnsi="Arial" w:cs="Arial"/>
          <w:color w:val="000000"/>
          <w:sz w:val="20"/>
          <w:szCs w:val="20"/>
        </w:rPr>
        <w:t>termo</w:t>
      </w:r>
      <w:r w:rsidRPr="0074706E">
        <w:rPr>
          <w:rFonts w:ascii="Arial" w:hAnsi="Arial" w:cs="Arial"/>
          <w:color w:val="000000"/>
          <w:spacing w:val="-13"/>
          <w:sz w:val="20"/>
          <w:szCs w:val="20"/>
        </w:rPr>
        <w:t xml:space="preserve"> </w:t>
      </w:r>
      <w:r w:rsidRPr="0074706E">
        <w:rPr>
          <w:rFonts w:ascii="Arial" w:hAnsi="Arial" w:cs="Arial"/>
          <w:color w:val="000000"/>
          <w:sz w:val="20"/>
          <w:szCs w:val="20"/>
        </w:rPr>
        <w:t>ou</w:t>
      </w:r>
      <w:r w:rsidRPr="0074706E">
        <w:rPr>
          <w:rFonts w:ascii="Arial" w:hAnsi="Arial" w:cs="Arial"/>
          <w:color w:val="000000"/>
          <w:spacing w:val="-13"/>
          <w:sz w:val="20"/>
          <w:szCs w:val="20"/>
        </w:rPr>
        <w:t xml:space="preserve"> </w:t>
      </w:r>
      <w:r w:rsidRPr="0074706E">
        <w:rPr>
          <w:rFonts w:ascii="Arial" w:hAnsi="Arial" w:cs="Arial"/>
          <w:color w:val="000000"/>
          <w:sz w:val="20"/>
          <w:szCs w:val="20"/>
        </w:rPr>
        <w:t>sua</w:t>
      </w:r>
      <w:r w:rsidRPr="0074706E">
        <w:rPr>
          <w:rFonts w:ascii="Arial" w:hAnsi="Arial" w:cs="Arial"/>
          <w:color w:val="000000"/>
          <w:spacing w:val="-13"/>
          <w:sz w:val="20"/>
          <w:szCs w:val="20"/>
        </w:rPr>
        <w:t xml:space="preserve"> </w:t>
      </w:r>
      <w:r w:rsidRPr="0074706E">
        <w:rPr>
          <w:rFonts w:ascii="Arial" w:hAnsi="Arial" w:cs="Arial"/>
          <w:color w:val="000000"/>
          <w:sz w:val="20"/>
          <w:szCs w:val="20"/>
        </w:rPr>
        <w:t>assinatura</w:t>
      </w:r>
      <w:r w:rsidRPr="0074706E">
        <w:rPr>
          <w:rFonts w:ascii="Arial" w:hAnsi="Arial" w:cs="Arial"/>
          <w:color w:val="000000"/>
          <w:spacing w:val="-13"/>
          <w:sz w:val="20"/>
          <w:szCs w:val="20"/>
        </w:rPr>
        <w:t xml:space="preserve"> </w:t>
      </w:r>
      <w:r w:rsidRPr="0074706E">
        <w:rPr>
          <w:rFonts w:ascii="Arial" w:hAnsi="Arial" w:cs="Arial"/>
          <w:color w:val="000000"/>
          <w:sz w:val="20"/>
          <w:szCs w:val="20"/>
        </w:rPr>
        <w:t>no</w:t>
      </w:r>
      <w:r w:rsidRPr="0074706E">
        <w:rPr>
          <w:rFonts w:ascii="Arial" w:hAnsi="Arial" w:cs="Arial"/>
          <w:color w:val="000000"/>
          <w:spacing w:val="-13"/>
          <w:sz w:val="20"/>
          <w:szCs w:val="20"/>
        </w:rPr>
        <w:t xml:space="preserve"> </w:t>
      </w:r>
      <w:r w:rsidRPr="0074706E">
        <w:rPr>
          <w:rFonts w:ascii="Arial" w:hAnsi="Arial" w:cs="Arial"/>
          <w:color w:val="000000"/>
          <w:sz w:val="20"/>
          <w:szCs w:val="20"/>
        </w:rPr>
        <w:t>prazo</w:t>
      </w:r>
      <w:r w:rsidRPr="0074706E">
        <w:rPr>
          <w:rFonts w:ascii="Arial" w:hAnsi="Arial" w:cs="Arial"/>
          <w:color w:val="000000"/>
          <w:spacing w:val="-13"/>
          <w:sz w:val="20"/>
          <w:szCs w:val="20"/>
        </w:rPr>
        <w:t xml:space="preserve"> </w:t>
      </w:r>
      <w:r w:rsidRPr="0074706E">
        <w:rPr>
          <w:rFonts w:ascii="Arial" w:hAnsi="Arial" w:cs="Arial"/>
          <w:color w:val="000000"/>
          <w:sz w:val="20"/>
          <w:szCs w:val="20"/>
        </w:rPr>
        <w:t>proposto</w:t>
      </w:r>
      <w:r w:rsidRPr="0074706E">
        <w:rPr>
          <w:rFonts w:ascii="Arial" w:hAnsi="Arial" w:cs="Arial"/>
          <w:color w:val="000000"/>
          <w:spacing w:val="-13"/>
          <w:sz w:val="20"/>
          <w:szCs w:val="20"/>
        </w:rPr>
        <w:t xml:space="preserve"> </w:t>
      </w:r>
      <w:r w:rsidRPr="0074706E">
        <w:rPr>
          <w:rFonts w:ascii="Arial" w:hAnsi="Arial" w:cs="Arial"/>
          <w:color w:val="000000"/>
          <w:sz w:val="20"/>
          <w:szCs w:val="20"/>
        </w:rPr>
        <w:t>consigna</w:t>
      </w:r>
      <w:r w:rsidRPr="0074706E">
        <w:rPr>
          <w:rFonts w:ascii="Arial" w:hAnsi="Arial" w:cs="Arial"/>
          <w:color w:val="000000"/>
          <w:spacing w:val="-13"/>
          <w:sz w:val="20"/>
          <w:szCs w:val="20"/>
        </w:rPr>
        <w:t xml:space="preserve"> </w:t>
      </w:r>
      <w:r w:rsidRPr="0074706E">
        <w:rPr>
          <w:rFonts w:ascii="Arial" w:hAnsi="Arial" w:cs="Arial"/>
          <w:color w:val="000000"/>
          <w:sz w:val="20"/>
          <w:szCs w:val="20"/>
        </w:rPr>
        <w:t>desistência</w:t>
      </w:r>
      <w:r w:rsidRPr="0074706E">
        <w:rPr>
          <w:rFonts w:ascii="Arial" w:hAnsi="Arial" w:cs="Arial"/>
          <w:color w:val="000000"/>
          <w:spacing w:val="-13"/>
          <w:sz w:val="20"/>
          <w:szCs w:val="20"/>
        </w:rPr>
        <w:t xml:space="preserve"> </w:t>
      </w:r>
      <w:r w:rsidRPr="0074706E">
        <w:rPr>
          <w:rFonts w:ascii="Arial" w:hAnsi="Arial" w:cs="Arial"/>
          <w:color w:val="000000"/>
          <w:sz w:val="20"/>
          <w:szCs w:val="20"/>
        </w:rPr>
        <w:t>do</w:t>
      </w:r>
      <w:r w:rsidRPr="0074706E">
        <w:rPr>
          <w:rFonts w:ascii="Arial" w:hAnsi="Arial" w:cs="Arial"/>
          <w:color w:val="000000"/>
          <w:spacing w:val="-13"/>
          <w:sz w:val="20"/>
          <w:szCs w:val="20"/>
        </w:rPr>
        <w:t xml:space="preserve"> </w:t>
      </w:r>
      <w:r w:rsidRPr="0074706E">
        <w:rPr>
          <w:rFonts w:ascii="Arial" w:hAnsi="Arial" w:cs="Arial"/>
          <w:color w:val="000000"/>
          <w:sz w:val="20"/>
          <w:szCs w:val="20"/>
        </w:rPr>
        <w:t>direito</w:t>
      </w:r>
      <w:r w:rsidRPr="0074706E">
        <w:rPr>
          <w:rFonts w:ascii="Arial" w:hAnsi="Arial" w:cs="Arial"/>
          <w:color w:val="000000"/>
          <w:spacing w:val="-13"/>
          <w:sz w:val="20"/>
          <w:szCs w:val="20"/>
        </w:rPr>
        <w:t xml:space="preserve"> </w:t>
      </w:r>
      <w:r w:rsidRPr="0074706E">
        <w:rPr>
          <w:rFonts w:ascii="Arial" w:hAnsi="Arial" w:cs="Arial"/>
          <w:color w:val="000000"/>
          <w:sz w:val="20"/>
          <w:szCs w:val="20"/>
        </w:rPr>
        <w:t>respectivo</w:t>
      </w:r>
      <w:r w:rsidRPr="0074706E">
        <w:rPr>
          <w:rFonts w:ascii="Arial" w:hAnsi="Arial" w:cs="Arial"/>
          <w:color w:val="000000"/>
          <w:spacing w:val="-13"/>
          <w:sz w:val="20"/>
          <w:szCs w:val="20"/>
        </w:rPr>
        <w:t xml:space="preserve"> </w:t>
      </w:r>
      <w:r w:rsidRPr="0074706E">
        <w:rPr>
          <w:rFonts w:ascii="Arial" w:hAnsi="Arial" w:cs="Arial"/>
          <w:color w:val="000000"/>
          <w:sz w:val="20"/>
          <w:szCs w:val="20"/>
        </w:rPr>
        <w:t>sujeitando à vencedora às penalidades cabíveis, bem como, ensejando a convocação da segunda colocada para o exercício do mesmo direito.</w:t>
      </w:r>
    </w:p>
    <w:p w14:paraId="23F5DF13" w14:textId="77777777" w:rsidR="00FB175D" w:rsidRPr="0074706E" w:rsidRDefault="00FB175D" w:rsidP="00F068F5">
      <w:pPr>
        <w:numPr>
          <w:ilvl w:val="2"/>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Quando o convocado não assinar o contrato ou instrumento equivalente, no prazo e condições estabelecidos neste</w:t>
      </w:r>
      <w:r w:rsidRPr="0074706E">
        <w:rPr>
          <w:rFonts w:ascii="Arial" w:hAnsi="Arial" w:cs="Arial"/>
          <w:color w:val="000000"/>
          <w:spacing w:val="-6"/>
          <w:sz w:val="20"/>
          <w:szCs w:val="20"/>
        </w:rPr>
        <w:t xml:space="preserve"> </w:t>
      </w:r>
      <w:r w:rsidRPr="0074706E">
        <w:rPr>
          <w:rFonts w:ascii="Arial" w:hAnsi="Arial" w:cs="Arial"/>
          <w:color w:val="000000"/>
          <w:sz w:val="20"/>
          <w:szCs w:val="20"/>
        </w:rPr>
        <w:t>Edital,</w:t>
      </w:r>
      <w:r w:rsidRPr="0074706E">
        <w:rPr>
          <w:rFonts w:ascii="Arial" w:hAnsi="Arial" w:cs="Arial"/>
          <w:color w:val="000000"/>
          <w:spacing w:val="-6"/>
          <w:sz w:val="20"/>
          <w:szCs w:val="20"/>
        </w:rPr>
        <w:t xml:space="preserve"> </w:t>
      </w:r>
      <w:r w:rsidRPr="0074706E">
        <w:rPr>
          <w:rFonts w:ascii="Arial" w:hAnsi="Arial" w:cs="Arial"/>
          <w:color w:val="000000"/>
          <w:sz w:val="20"/>
          <w:szCs w:val="20"/>
        </w:rPr>
        <w:t>o</w:t>
      </w:r>
      <w:r w:rsidRPr="0074706E">
        <w:rPr>
          <w:rFonts w:ascii="Arial" w:hAnsi="Arial" w:cs="Arial"/>
          <w:color w:val="000000"/>
          <w:spacing w:val="-6"/>
          <w:sz w:val="20"/>
          <w:szCs w:val="20"/>
        </w:rPr>
        <w:t xml:space="preserve"> </w:t>
      </w:r>
      <w:r w:rsidRPr="0074706E">
        <w:rPr>
          <w:rFonts w:ascii="Arial" w:hAnsi="Arial" w:cs="Arial"/>
          <w:color w:val="000000"/>
          <w:sz w:val="20"/>
          <w:szCs w:val="20"/>
        </w:rPr>
        <w:t>Município</w:t>
      </w:r>
      <w:r w:rsidRPr="0074706E">
        <w:rPr>
          <w:rFonts w:ascii="Arial" w:hAnsi="Arial" w:cs="Arial"/>
          <w:color w:val="000000"/>
          <w:spacing w:val="-6"/>
          <w:sz w:val="20"/>
          <w:szCs w:val="20"/>
        </w:rPr>
        <w:t xml:space="preserve"> </w:t>
      </w:r>
      <w:r w:rsidRPr="0074706E">
        <w:rPr>
          <w:rFonts w:ascii="Arial" w:hAnsi="Arial" w:cs="Arial"/>
          <w:color w:val="000000"/>
          <w:sz w:val="20"/>
          <w:szCs w:val="20"/>
        </w:rPr>
        <w:t>poderá</w:t>
      </w:r>
      <w:r w:rsidRPr="0074706E">
        <w:rPr>
          <w:rFonts w:ascii="Arial" w:hAnsi="Arial" w:cs="Arial"/>
          <w:color w:val="000000"/>
          <w:spacing w:val="-8"/>
          <w:sz w:val="20"/>
          <w:szCs w:val="20"/>
        </w:rPr>
        <w:t xml:space="preserve"> </w:t>
      </w:r>
      <w:r w:rsidRPr="0074706E">
        <w:rPr>
          <w:rFonts w:ascii="Arial" w:hAnsi="Arial" w:cs="Arial"/>
          <w:color w:val="000000"/>
          <w:sz w:val="20"/>
          <w:szCs w:val="20"/>
        </w:rPr>
        <w:t>convocar</w:t>
      </w:r>
      <w:r w:rsidRPr="0074706E">
        <w:rPr>
          <w:rFonts w:ascii="Arial" w:hAnsi="Arial" w:cs="Arial"/>
          <w:color w:val="000000"/>
          <w:spacing w:val="-5"/>
          <w:sz w:val="20"/>
          <w:szCs w:val="20"/>
        </w:rPr>
        <w:t xml:space="preserve"> </w:t>
      </w:r>
      <w:r w:rsidRPr="0074706E">
        <w:rPr>
          <w:rFonts w:ascii="Arial" w:hAnsi="Arial" w:cs="Arial"/>
          <w:color w:val="000000"/>
          <w:sz w:val="20"/>
          <w:szCs w:val="20"/>
        </w:rPr>
        <w:t>os</w:t>
      </w:r>
      <w:r w:rsidRPr="0074706E">
        <w:rPr>
          <w:rFonts w:ascii="Arial" w:hAnsi="Arial" w:cs="Arial"/>
          <w:color w:val="000000"/>
          <w:spacing w:val="-5"/>
          <w:sz w:val="20"/>
          <w:szCs w:val="20"/>
        </w:rPr>
        <w:t xml:space="preserve"> </w:t>
      </w:r>
      <w:r w:rsidRPr="0074706E">
        <w:rPr>
          <w:rFonts w:ascii="Arial" w:hAnsi="Arial" w:cs="Arial"/>
          <w:color w:val="000000"/>
          <w:sz w:val="20"/>
          <w:szCs w:val="20"/>
        </w:rPr>
        <w:t>licitantes</w:t>
      </w:r>
      <w:r w:rsidRPr="0074706E">
        <w:rPr>
          <w:rFonts w:ascii="Arial" w:hAnsi="Arial" w:cs="Arial"/>
          <w:color w:val="000000"/>
          <w:spacing w:val="-8"/>
          <w:sz w:val="20"/>
          <w:szCs w:val="20"/>
        </w:rPr>
        <w:t xml:space="preserve"> </w:t>
      </w:r>
      <w:r w:rsidRPr="0074706E">
        <w:rPr>
          <w:rFonts w:ascii="Arial" w:hAnsi="Arial" w:cs="Arial"/>
          <w:color w:val="000000"/>
          <w:sz w:val="20"/>
          <w:szCs w:val="20"/>
        </w:rPr>
        <w:t>remanescentes,</w:t>
      </w:r>
      <w:r w:rsidRPr="0074706E">
        <w:rPr>
          <w:rFonts w:ascii="Arial" w:hAnsi="Arial" w:cs="Arial"/>
          <w:color w:val="000000"/>
          <w:spacing w:val="-6"/>
          <w:sz w:val="20"/>
          <w:szCs w:val="20"/>
        </w:rPr>
        <w:t xml:space="preserve"> </w:t>
      </w:r>
      <w:r w:rsidRPr="0074706E">
        <w:rPr>
          <w:rFonts w:ascii="Arial" w:hAnsi="Arial" w:cs="Arial"/>
          <w:color w:val="000000"/>
          <w:sz w:val="20"/>
          <w:szCs w:val="20"/>
        </w:rPr>
        <w:t>na</w:t>
      </w:r>
      <w:r w:rsidRPr="0074706E">
        <w:rPr>
          <w:rFonts w:ascii="Arial" w:hAnsi="Arial" w:cs="Arial"/>
          <w:color w:val="000000"/>
          <w:spacing w:val="-6"/>
          <w:sz w:val="20"/>
          <w:szCs w:val="20"/>
        </w:rPr>
        <w:t xml:space="preserve"> </w:t>
      </w:r>
      <w:r w:rsidRPr="0074706E">
        <w:rPr>
          <w:rFonts w:ascii="Arial" w:hAnsi="Arial" w:cs="Arial"/>
          <w:color w:val="000000"/>
          <w:sz w:val="20"/>
          <w:szCs w:val="20"/>
        </w:rPr>
        <w:t>ordem</w:t>
      </w:r>
      <w:r w:rsidRPr="0074706E">
        <w:rPr>
          <w:rFonts w:ascii="Arial" w:hAnsi="Arial" w:cs="Arial"/>
          <w:color w:val="000000"/>
          <w:spacing w:val="-5"/>
          <w:sz w:val="20"/>
          <w:szCs w:val="20"/>
        </w:rPr>
        <w:t xml:space="preserve"> </w:t>
      </w:r>
      <w:r w:rsidRPr="0074706E">
        <w:rPr>
          <w:rFonts w:ascii="Arial" w:hAnsi="Arial" w:cs="Arial"/>
          <w:color w:val="000000"/>
          <w:sz w:val="20"/>
          <w:szCs w:val="20"/>
        </w:rPr>
        <w:t>de</w:t>
      </w:r>
      <w:r w:rsidRPr="0074706E">
        <w:rPr>
          <w:rFonts w:ascii="Arial" w:hAnsi="Arial" w:cs="Arial"/>
          <w:color w:val="000000"/>
          <w:spacing w:val="-6"/>
          <w:sz w:val="20"/>
          <w:szCs w:val="20"/>
        </w:rPr>
        <w:t xml:space="preserve"> </w:t>
      </w:r>
      <w:r w:rsidRPr="0074706E">
        <w:rPr>
          <w:rFonts w:ascii="Arial" w:hAnsi="Arial" w:cs="Arial"/>
          <w:color w:val="000000"/>
          <w:sz w:val="20"/>
          <w:szCs w:val="20"/>
        </w:rPr>
        <w:t>classificação,</w:t>
      </w:r>
      <w:r w:rsidRPr="0074706E">
        <w:rPr>
          <w:rFonts w:ascii="Arial" w:hAnsi="Arial" w:cs="Arial"/>
          <w:color w:val="000000"/>
          <w:spacing w:val="-6"/>
          <w:sz w:val="20"/>
          <w:szCs w:val="20"/>
        </w:rPr>
        <w:t xml:space="preserve"> </w:t>
      </w:r>
      <w:r w:rsidRPr="0074706E">
        <w:rPr>
          <w:rFonts w:ascii="Arial" w:hAnsi="Arial" w:cs="Arial"/>
          <w:color w:val="000000"/>
          <w:sz w:val="20"/>
          <w:szCs w:val="20"/>
        </w:rPr>
        <w:t>para</w:t>
      </w:r>
      <w:r w:rsidRPr="0074706E">
        <w:rPr>
          <w:rFonts w:ascii="Arial" w:hAnsi="Arial" w:cs="Arial"/>
          <w:color w:val="000000"/>
          <w:spacing w:val="-6"/>
          <w:sz w:val="20"/>
          <w:szCs w:val="20"/>
        </w:rPr>
        <w:t xml:space="preserve"> </w:t>
      </w:r>
      <w:r w:rsidRPr="0074706E">
        <w:rPr>
          <w:rFonts w:ascii="Arial" w:hAnsi="Arial" w:cs="Arial"/>
          <w:color w:val="000000"/>
          <w:sz w:val="20"/>
          <w:szCs w:val="20"/>
        </w:rPr>
        <w:t>fazê-lo</w:t>
      </w:r>
      <w:r w:rsidRPr="0074706E">
        <w:rPr>
          <w:rFonts w:ascii="Arial" w:hAnsi="Arial" w:cs="Arial"/>
          <w:color w:val="000000"/>
          <w:spacing w:val="-9"/>
          <w:sz w:val="20"/>
          <w:szCs w:val="20"/>
        </w:rPr>
        <w:t xml:space="preserve"> </w:t>
      </w:r>
      <w:r w:rsidRPr="0074706E">
        <w:rPr>
          <w:rFonts w:ascii="Arial" w:hAnsi="Arial" w:cs="Arial"/>
          <w:color w:val="000000"/>
          <w:sz w:val="20"/>
          <w:szCs w:val="20"/>
        </w:rPr>
        <w:t>em</w:t>
      </w:r>
      <w:r w:rsidRPr="0074706E">
        <w:rPr>
          <w:rFonts w:ascii="Arial" w:hAnsi="Arial" w:cs="Arial"/>
          <w:color w:val="000000"/>
          <w:spacing w:val="-5"/>
          <w:sz w:val="20"/>
          <w:szCs w:val="20"/>
        </w:rPr>
        <w:t xml:space="preserve"> </w:t>
      </w:r>
      <w:r w:rsidRPr="0074706E">
        <w:rPr>
          <w:rFonts w:ascii="Arial" w:hAnsi="Arial" w:cs="Arial"/>
          <w:color w:val="000000"/>
          <w:sz w:val="20"/>
          <w:szCs w:val="20"/>
        </w:rPr>
        <w:t>igual prazo</w:t>
      </w:r>
      <w:r w:rsidRPr="0074706E">
        <w:rPr>
          <w:rFonts w:ascii="Arial" w:hAnsi="Arial" w:cs="Arial"/>
          <w:color w:val="000000"/>
          <w:spacing w:val="-11"/>
          <w:sz w:val="20"/>
          <w:szCs w:val="20"/>
        </w:rPr>
        <w:t xml:space="preserve"> </w:t>
      </w:r>
      <w:r w:rsidRPr="0074706E">
        <w:rPr>
          <w:rFonts w:ascii="Arial" w:hAnsi="Arial" w:cs="Arial"/>
          <w:color w:val="000000"/>
          <w:sz w:val="20"/>
          <w:szCs w:val="20"/>
        </w:rPr>
        <w:t>e</w:t>
      </w:r>
      <w:r w:rsidRPr="0074706E">
        <w:rPr>
          <w:rFonts w:ascii="Arial" w:hAnsi="Arial" w:cs="Arial"/>
          <w:color w:val="000000"/>
          <w:spacing w:val="-11"/>
          <w:sz w:val="20"/>
          <w:szCs w:val="20"/>
        </w:rPr>
        <w:t xml:space="preserve"> </w:t>
      </w:r>
      <w:r w:rsidRPr="0074706E">
        <w:rPr>
          <w:rFonts w:ascii="Arial" w:hAnsi="Arial" w:cs="Arial"/>
          <w:color w:val="000000"/>
          <w:sz w:val="20"/>
          <w:szCs w:val="20"/>
        </w:rPr>
        <w:t>nas</w:t>
      </w:r>
      <w:r w:rsidRPr="0074706E">
        <w:rPr>
          <w:rFonts w:ascii="Arial" w:hAnsi="Arial" w:cs="Arial"/>
          <w:color w:val="000000"/>
          <w:spacing w:val="-12"/>
          <w:sz w:val="20"/>
          <w:szCs w:val="20"/>
        </w:rPr>
        <w:t xml:space="preserve"> </w:t>
      </w:r>
      <w:r w:rsidRPr="0074706E">
        <w:rPr>
          <w:rFonts w:ascii="Arial" w:hAnsi="Arial" w:cs="Arial"/>
          <w:color w:val="000000"/>
          <w:sz w:val="20"/>
          <w:szCs w:val="20"/>
        </w:rPr>
        <w:t>mesmas</w:t>
      </w:r>
      <w:r w:rsidRPr="0074706E">
        <w:rPr>
          <w:rFonts w:ascii="Arial" w:hAnsi="Arial" w:cs="Arial"/>
          <w:color w:val="000000"/>
          <w:spacing w:val="-8"/>
          <w:sz w:val="20"/>
          <w:szCs w:val="20"/>
        </w:rPr>
        <w:t xml:space="preserve"> </w:t>
      </w:r>
      <w:r w:rsidRPr="0074706E">
        <w:rPr>
          <w:rFonts w:ascii="Arial" w:hAnsi="Arial" w:cs="Arial"/>
          <w:color w:val="000000"/>
          <w:sz w:val="20"/>
          <w:szCs w:val="20"/>
        </w:rPr>
        <w:t>condições</w:t>
      </w:r>
      <w:r w:rsidRPr="0074706E">
        <w:rPr>
          <w:rFonts w:ascii="Arial" w:hAnsi="Arial" w:cs="Arial"/>
          <w:color w:val="000000"/>
          <w:spacing w:val="-8"/>
          <w:sz w:val="20"/>
          <w:szCs w:val="20"/>
        </w:rPr>
        <w:t xml:space="preserve"> </w:t>
      </w:r>
      <w:r w:rsidRPr="0074706E">
        <w:rPr>
          <w:rFonts w:ascii="Arial" w:hAnsi="Arial" w:cs="Arial"/>
          <w:color w:val="000000"/>
          <w:sz w:val="20"/>
          <w:szCs w:val="20"/>
        </w:rPr>
        <w:t>propostas</w:t>
      </w:r>
      <w:r w:rsidRPr="0074706E">
        <w:rPr>
          <w:rFonts w:ascii="Arial" w:hAnsi="Arial" w:cs="Arial"/>
          <w:color w:val="000000"/>
          <w:spacing w:val="-8"/>
          <w:sz w:val="20"/>
          <w:szCs w:val="20"/>
        </w:rPr>
        <w:t xml:space="preserve"> </w:t>
      </w:r>
      <w:r w:rsidRPr="0074706E">
        <w:rPr>
          <w:rFonts w:ascii="Arial" w:hAnsi="Arial" w:cs="Arial"/>
          <w:color w:val="000000"/>
          <w:sz w:val="20"/>
          <w:szCs w:val="20"/>
        </w:rPr>
        <w:t>pelo</w:t>
      </w:r>
      <w:r w:rsidRPr="0074706E">
        <w:rPr>
          <w:rFonts w:ascii="Arial" w:hAnsi="Arial" w:cs="Arial"/>
          <w:color w:val="000000"/>
          <w:spacing w:val="-11"/>
          <w:sz w:val="20"/>
          <w:szCs w:val="20"/>
        </w:rPr>
        <w:t xml:space="preserve"> </w:t>
      </w:r>
      <w:r w:rsidRPr="0074706E">
        <w:rPr>
          <w:rFonts w:ascii="Arial" w:hAnsi="Arial" w:cs="Arial"/>
          <w:color w:val="000000"/>
          <w:sz w:val="20"/>
          <w:szCs w:val="20"/>
        </w:rPr>
        <w:t>primeiro</w:t>
      </w:r>
      <w:r w:rsidRPr="0074706E">
        <w:rPr>
          <w:rFonts w:ascii="Arial" w:hAnsi="Arial" w:cs="Arial"/>
          <w:color w:val="000000"/>
          <w:spacing w:val="-11"/>
          <w:sz w:val="20"/>
          <w:szCs w:val="20"/>
        </w:rPr>
        <w:t xml:space="preserve"> </w:t>
      </w:r>
      <w:r w:rsidRPr="0074706E">
        <w:rPr>
          <w:rFonts w:ascii="Arial" w:hAnsi="Arial" w:cs="Arial"/>
          <w:color w:val="000000"/>
          <w:sz w:val="20"/>
          <w:szCs w:val="20"/>
        </w:rPr>
        <w:t>classificado,</w:t>
      </w:r>
      <w:r w:rsidRPr="0074706E">
        <w:rPr>
          <w:rFonts w:ascii="Arial" w:hAnsi="Arial" w:cs="Arial"/>
          <w:color w:val="000000"/>
          <w:spacing w:val="-11"/>
          <w:sz w:val="20"/>
          <w:szCs w:val="20"/>
        </w:rPr>
        <w:t xml:space="preserve"> </w:t>
      </w:r>
      <w:r w:rsidRPr="0074706E">
        <w:rPr>
          <w:rFonts w:ascii="Arial" w:hAnsi="Arial" w:cs="Arial"/>
          <w:color w:val="000000"/>
          <w:sz w:val="20"/>
          <w:szCs w:val="20"/>
        </w:rPr>
        <w:t>inclusive</w:t>
      </w:r>
      <w:r w:rsidRPr="0074706E">
        <w:rPr>
          <w:rFonts w:ascii="Arial" w:hAnsi="Arial" w:cs="Arial"/>
          <w:color w:val="000000"/>
          <w:spacing w:val="-11"/>
          <w:sz w:val="20"/>
          <w:szCs w:val="20"/>
        </w:rPr>
        <w:t xml:space="preserve"> </w:t>
      </w:r>
      <w:r w:rsidRPr="0074706E">
        <w:rPr>
          <w:rFonts w:ascii="Arial" w:hAnsi="Arial" w:cs="Arial"/>
          <w:color w:val="000000"/>
          <w:sz w:val="20"/>
          <w:szCs w:val="20"/>
        </w:rPr>
        <w:t>quanto</w:t>
      </w:r>
      <w:r w:rsidRPr="0074706E">
        <w:rPr>
          <w:rFonts w:ascii="Arial" w:hAnsi="Arial" w:cs="Arial"/>
          <w:color w:val="000000"/>
          <w:spacing w:val="-9"/>
          <w:sz w:val="20"/>
          <w:szCs w:val="20"/>
        </w:rPr>
        <w:t xml:space="preserve"> </w:t>
      </w:r>
      <w:r w:rsidRPr="0074706E">
        <w:rPr>
          <w:rFonts w:ascii="Arial" w:hAnsi="Arial" w:cs="Arial"/>
          <w:color w:val="000000"/>
          <w:sz w:val="20"/>
          <w:szCs w:val="20"/>
        </w:rPr>
        <w:t>aos</w:t>
      </w:r>
      <w:r w:rsidRPr="0074706E">
        <w:rPr>
          <w:rFonts w:ascii="Arial" w:hAnsi="Arial" w:cs="Arial"/>
          <w:color w:val="000000"/>
          <w:spacing w:val="-10"/>
          <w:sz w:val="20"/>
          <w:szCs w:val="20"/>
        </w:rPr>
        <w:t xml:space="preserve"> </w:t>
      </w:r>
      <w:r w:rsidRPr="0074706E">
        <w:rPr>
          <w:rFonts w:ascii="Arial" w:hAnsi="Arial" w:cs="Arial"/>
          <w:color w:val="000000"/>
          <w:sz w:val="20"/>
          <w:szCs w:val="20"/>
        </w:rPr>
        <w:t>valores,</w:t>
      </w:r>
      <w:r w:rsidRPr="0074706E">
        <w:rPr>
          <w:rFonts w:ascii="Arial" w:hAnsi="Arial" w:cs="Arial"/>
          <w:color w:val="000000"/>
          <w:spacing w:val="-8"/>
          <w:sz w:val="20"/>
          <w:szCs w:val="20"/>
        </w:rPr>
        <w:t xml:space="preserve"> </w:t>
      </w:r>
      <w:r w:rsidRPr="0074706E">
        <w:rPr>
          <w:rFonts w:ascii="Arial" w:hAnsi="Arial" w:cs="Arial"/>
          <w:color w:val="000000"/>
          <w:sz w:val="20"/>
          <w:szCs w:val="20"/>
        </w:rPr>
        <w:t>ou</w:t>
      </w:r>
      <w:r w:rsidRPr="0074706E">
        <w:rPr>
          <w:rFonts w:ascii="Arial" w:hAnsi="Arial" w:cs="Arial"/>
          <w:color w:val="000000"/>
          <w:spacing w:val="-9"/>
          <w:sz w:val="20"/>
          <w:szCs w:val="20"/>
        </w:rPr>
        <w:t xml:space="preserve"> </w:t>
      </w:r>
      <w:r w:rsidRPr="0074706E">
        <w:rPr>
          <w:rFonts w:ascii="Arial" w:hAnsi="Arial" w:cs="Arial"/>
          <w:color w:val="000000"/>
          <w:sz w:val="20"/>
          <w:szCs w:val="20"/>
        </w:rPr>
        <w:t>revogar</w:t>
      </w:r>
      <w:r w:rsidRPr="0074706E">
        <w:rPr>
          <w:rFonts w:ascii="Arial" w:hAnsi="Arial" w:cs="Arial"/>
          <w:color w:val="000000"/>
          <w:spacing w:val="-10"/>
          <w:sz w:val="20"/>
          <w:szCs w:val="20"/>
        </w:rPr>
        <w:t xml:space="preserve"> </w:t>
      </w:r>
      <w:r w:rsidRPr="0074706E">
        <w:rPr>
          <w:rFonts w:ascii="Arial" w:hAnsi="Arial" w:cs="Arial"/>
          <w:color w:val="000000"/>
          <w:sz w:val="20"/>
          <w:szCs w:val="20"/>
        </w:rPr>
        <w:t>a</w:t>
      </w:r>
      <w:r w:rsidRPr="0074706E">
        <w:rPr>
          <w:rFonts w:ascii="Arial" w:hAnsi="Arial" w:cs="Arial"/>
          <w:color w:val="000000"/>
          <w:spacing w:val="-11"/>
          <w:sz w:val="20"/>
          <w:szCs w:val="20"/>
        </w:rPr>
        <w:t xml:space="preserve"> </w:t>
      </w:r>
      <w:r w:rsidRPr="0074706E">
        <w:rPr>
          <w:rFonts w:ascii="Arial" w:hAnsi="Arial" w:cs="Arial"/>
          <w:color w:val="000000"/>
          <w:sz w:val="20"/>
          <w:szCs w:val="20"/>
        </w:rPr>
        <w:t>licitação, nos termos do Art. 90, § 5º da Lei 14.133/21.</w:t>
      </w:r>
    </w:p>
    <w:p w14:paraId="2A7B9047"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O proponente vencedor que deixar de assinar o Contrato/ instrumento equivalente, quando exigido, no prazo de até cinco (5) dias após a convocação,</w:t>
      </w:r>
      <w:r w:rsidRPr="0074706E">
        <w:rPr>
          <w:rFonts w:ascii="Arial" w:hAnsi="Arial" w:cs="Arial"/>
          <w:color w:val="000000"/>
          <w:spacing w:val="-12"/>
          <w:sz w:val="20"/>
          <w:szCs w:val="20"/>
        </w:rPr>
        <w:t xml:space="preserve"> </w:t>
      </w:r>
      <w:r w:rsidRPr="0074706E">
        <w:rPr>
          <w:rFonts w:ascii="Arial" w:hAnsi="Arial" w:cs="Arial"/>
          <w:color w:val="000000"/>
          <w:sz w:val="20"/>
          <w:szCs w:val="20"/>
        </w:rPr>
        <w:t>facultará</w:t>
      </w:r>
      <w:r w:rsidRPr="0074706E">
        <w:rPr>
          <w:rFonts w:ascii="Arial" w:hAnsi="Arial" w:cs="Arial"/>
          <w:color w:val="000000"/>
          <w:spacing w:val="-9"/>
          <w:sz w:val="20"/>
          <w:szCs w:val="20"/>
        </w:rPr>
        <w:t xml:space="preserve"> </w:t>
      </w:r>
      <w:r w:rsidRPr="0074706E">
        <w:rPr>
          <w:rFonts w:ascii="Arial" w:hAnsi="Arial" w:cs="Arial"/>
          <w:color w:val="000000"/>
          <w:sz w:val="20"/>
          <w:szCs w:val="20"/>
        </w:rPr>
        <w:t>o</w:t>
      </w:r>
      <w:r w:rsidRPr="0074706E">
        <w:rPr>
          <w:rFonts w:ascii="Arial" w:hAnsi="Arial" w:cs="Arial"/>
          <w:color w:val="000000"/>
          <w:spacing w:val="-10"/>
          <w:sz w:val="20"/>
          <w:szCs w:val="20"/>
        </w:rPr>
        <w:t xml:space="preserve"> </w:t>
      </w:r>
      <w:r w:rsidRPr="0074706E">
        <w:rPr>
          <w:rFonts w:ascii="Arial" w:hAnsi="Arial" w:cs="Arial"/>
          <w:color w:val="000000"/>
          <w:sz w:val="20"/>
          <w:szCs w:val="20"/>
        </w:rPr>
        <w:t>Município</w:t>
      </w:r>
      <w:r w:rsidRPr="0074706E">
        <w:rPr>
          <w:rFonts w:ascii="Arial" w:hAnsi="Arial" w:cs="Arial"/>
          <w:color w:val="000000"/>
          <w:spacing w:val="-10"/>
          <w:sz w:val="20"/>
          <w:szCs w:val="20"/>
        </w:rPr>
        <w:t xml:space="preserve"> </w:t>
      </w:r>
      <w:r w:rsidRPr="0074706E">
        <w:rPr>
          <w:rFonts w:ascii="Arial" w:hAnsi="Arial" w:cs="Arial"/>
          <w:color w:val="000000"/>
          <w:sz w:val="20"/>
          <w:szCs w:val="20"/>
        </w:rPr>
        <w:t>em</w:t>
      </w:r>
      <w:r w:rsidRPr="0074706E">
        <w:rPr>
          <w:rFonts w:ascii="Arial" w:hAnsi="Arial" w:cs="Arial"/>
          <w:color w:val="000000"/>
          <w:spacing w:val="-9"/>
          <w:sz w:val="20"/>
          <w:szCs w:val="20"/>
        </w:rPr>
        <w:t xml:space="preserve"> </w:t>
      </w:r>
      <w:r w:rsidRPr="0074706E">
        <w:rPr>
          <w:rFonts w:ascii="Arial" w:hAnsi="Arial" w:cs="Arial"/>
          <w:color w:val="000000"/>
          <w:sz w:val="20"/>
          <w:szCs w:val="20"/>
        </w:rPr>
        <w:t>convocar</w:t>
      </w:r>
      <w:r w:rsidRPr="0074706E">
        <w:rPr>
          <w:rFonts w:ascii="Arial" w:hAnsi="Arial" w:cs="Arial"/>
          <w:color w:val="000000"/>
          <w:spacing w:val="-8"/>
          <w:sz w:val="20"/>
          <w:szCs w:val="20"/>
        </w:rPr>
        <w:t xml:space="preserve"> </w:t>
      </w:r>
      <w:r w:rsidRPr="0074706E">
        <w:rPr>
          <w:rFonts w:ascii="Arial" w:hAnsi="Arial" w:cs="Arial"/>
          <w:color w:val="000000"/>
          <w:sz w:val="20"/>
          <w:szCs w:val="20"/>
        </w:rPr>
        <w:t>o</w:t>
      </w:r>
      <w:r w:rsidRPr="0074706E">
        <w:rPr>
          <w:rFonts w:ascii="Arial" w:hAnsi="Arial" w:cs="Arial"/>
          <w:color w:val="000000"/>
          <w:spacing w:val="-10"/>
          <w:sz w:val="20"/>
          <w:szCs w:val="20"/>
        </w:rPr>
        <w:t xml:space="preserve"> </w:t>
      </w:r>
      <w:r w:rsidRPr="0074706E">
        <w:rPr>
          <w:rFonts w:ascii="Arial" w:hAnsi="Arial" w:cs="Arial"/>
          <w:color w:val="000000"/>
          <w:sz w:val="20"/>
          <w:szCs w:val="20"/>
        </w:rPr>
        <w:t>proponente</w:t>
      </w:r>
      <w:r w:rsidRPr="0074706E">
        <w:rPr>
          <w:rFonts w:ascii="Arial" w:hAnsi="Arial" w:cs="Arial"/>
          <w:color w:val="000000"/>
          <w:spacing w:val="-9"/>
          <w:sz w:val="20"/>
          <w:szCs w:val="20"/>
        </w:rPr>
        <w:t xml:space="preserve"> </w:t>
      </w:r>
      <w:r w:rsidRPr="0074706E">
        <w:rPr>
          <w:rFonts w:ascii="Arial" w:hAnsi="Arial" w:cs="Arial"/>
          <w:color w:val="000000"/>
          <w:sz w:val="20"/>
          <w:szCs w:val="20"/>
        </w:rPr>
        <w:t>classificado</w:t>
      </w:r>
      <w:r w:rsidRPr="0074706E">
        <w:rPr>
          <w:rFonts w:ascii="Arial" w:hAnsi="Arial" w:cs="Arial"/>
          <w:color w:val="000000"/>
          <w:spacing w:val="-10"/>
          <w:sz w:val="20"/>
          <w:szCs w:val="20"/>
        </w:rPr>
        <w:t xml:space="preserve"> </w:t>
      </w:r>
      <w:r w:rsidRPr="0074706E">
        <w:rPr>
          <w:rFonts w:ascii="Arial" w:hAnsi="Arial" w:cs="Arial"/>
          <w:color w:val="000000"/>
          <w:sz w:val="20"/>
          <w:szCs w:val="20"/>
        </w:rPr>
        <w:t>em</w:t>
      </w:r>
      <w:r w:rsidRPr="0074706E">
        <w:rPr>
          <w:rFonts w:ascii="Arial" w:hAnsi="Arial" w:cs="Arial"/>
          <w:color w:val="000000"/>
          <w:spacing w:val="-11"/>
          <w:sz w:val="20"/>
          <w:szCs w:val="20"/>
        </w:rPr>
        <w:t xml:space="preserve"> </w:t>
      </w:r>
      <w:r w:rsidRPr="0074706E">
        <w:rPr>
          <w:rFonts w:ascii="Arial" w:hAnsi="Arial" w:cs="Arial"/>
          <w:color w:val="000000"/>
          <w:sz w:val="20"/>
          <w:szCs w:val="20"/>
        </w:rPr>
        <w:t>segundo</w:t>
      </w:r>
      <w:r w:rsidRPr="0074706E">
        <w:rPr>
          <w:rFonts w:ascii="Arial" w:hAnsi="Arial" w:cs="Arial"/>
          <w:color w:val="000000"/>
          <w:spacing w:val="-10"/>
          <w:sz w:val="20"/>
          <w:szCs w:val="20"/>
        </w:rPr>
        <w:t xml:space="preserve"> </w:t>
      </w:r>
      <w:r w:rsidRPr="0074706E">
        <w:rPr>
          <w:rFonts w:ascii="Arial" w:hAnsi="Arial" w:cs="Arial"/>
          <w:color w:val="000000"/>
          <w:sz w:val="20"/>
          <w:szCs w:val="20"/>
        </w:rPr>
        <w:t>lugar</w:t>
      </w:r>
      <w:r w:rsidRPr="0074706E">
        <w:rPr>
          <w:rFonts w:ascii="Arial" w:hAnsi="Arial" w:cs="Arial"/>
          <w:color w:val="000000"/>
          <w:spacing w:val="-9"/>
          <w:sz w:val="20"/>
          <w:szCs w:val="20"/>
        </w:rPr>
        <w:t xml:space="preserve"> </w:t>
      </w:r>
      <w:r w:rsidRPr="0074706E">
        <w:rPr>
          <w:rFonts w:ascii="Arial" w:hAnsi="Arial" w:cs="Arial"/>
          <w:color w:val="000000"/>
          <w:sz w:val="20"/>
          <w:szCs w:val="20"/>
        </w:rPr>
        <w:t>para</w:t>
      </w:r>
      <w:r w:rsidRPr="0074706E">
        <w:rPr>
          <w:rFonts w:ascii="Arial" w:hAnsi="Arial" w:cs="Arial"/>
          <w:color w:val="000000"/>
          <w:spacing w:val="-9"/>
          <w:sz w:val="20"/>
          <w:szCs w:val="20"/>
        </w:rPr>
        <w:t xml:space="preserve"> </w:t>
      </w:r>
      <w:r w:rsidRPr="0074706E">
        <w:rPr>
          <w:rFonts w:ascii="Arial" w:hAnsi="Arial" w:cs="Arial"/>
          <w:color w:val="000000"/>
          <w:sz w:val="20"/>
          <w:szCs w:val="20"/>
        </w:rPr>
        <w:t>aceitação</w:t>
      </w:r>
      <w:r w:rsidRPr="0074706E">
        <w:rPr>
          <w:rFonts w:ascii="Arial" w:hAnsi="Arial" w:cs="Arial"/>
          <w:color w:val="000000"/>
          <w:spacing w:val="-9"/>
          <w:sz w:val="20"/>
          <w:szCs w:val="20"/>
        </w:rPr>
        <w:t xml:space="preserve"> </w:t>
      </w:r>
      <w:r w:rsidRPr="0074706E">
        <w:rPr>
          <w:rFonts w:ascii="Arial" w:hAnsi="Arial" w:cs="Arial"/>
          <w:color w:val="000000"/>
          <w:sz w:val="20"/>
          <w:szCs w:val="20"/>
        </w:rPr>
        <w:t>e</w:t>
      </w:r>
      <w:r w:rsidRPr="0074706E">
        <w:rPr>
          <w:rFonts w:ascii="Arial" w:hAnsi="Arial" w:cs="Arial"/>
          <w:color w:val="000000"/>
          <w:spacing w:val="-9"/>
          <w:sz w:val="20"/>
          <w:szCs w:val="20"/>
        </w:rPr>
        <w:t xml:space="preserve"> </w:t>
      </w:r>
      <w:r w:rsidRPr="0074706E">
        <w:rPr>
          <w:rFonts w:ascii="Arial" w:hAnsi="Arial" w:cs="Arial"/>
          <w:color w:val="000000"/>
          <w:sz w:val="20"/>
          <w:szCs w:val="20"/>
        </w:rPr>
        <w:t>assinatura do contrato.</w:t>
      </w:r>
    </w:p>
    <w:p w14:paraId="68C410AE" w14:textId="0FF6864D" w:rsidR="00FB175D" w:rsidRPr="0074706E" w:rsidRDefault="00FB175D" w:rsidP="00F068F5">
      <w:pPr>
        <w:keepNext/>
        <w:keepLines/>
        <w:numPr>
          <w:ilvl w:val="0"/>
          <w:numId w:val="30"/>
        </w:numPr>
        <w:tabs>
          <w:tab w:val="left" w:pos="567"/>
        </w:tabs>
        <w:spacing w:before="240"/>
        <w:ind w:left="0" w:firstLine="0"/>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A contratada reconhece que as hipóteses de extinção do contrato são aquelas previstas no artigo 137 da Lei nº 14.133/21 e reconhece os direitos da Administração previstos nos artigos 138 e 139 da mesma Lei.</w:t>
      </w:r>
    </w:p>
    <w:p w14:paraId="44C0DA92" w14:textId="77777777" w:rsidR="00FB175D" w:rsidRPr="0074706E" w:rsidRDefault="00FB175D" w:rsidP="00F068F5">
      <w:pPr>
        <w:keepNext/>
        <w:keepLines/>
        <w:numPr>
          <w:ilvl w:val="0"/>
          <w:numId w:val="30"/>
        </w:numPr>
        <w:tabs>
          <w:tab w:val="left" w:pos="567"/>
        </w:tabs>
        <w:spacing w:before="240"/>
        <w:ind w:left="0" w:firstLine="0"/>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DAS DISPOSIÇÕES GERAIS</w:t>
      </w:r>
      <w:bookmarkStart w:id="55" w:name="_Hlk82473550"/>
      <w:bookmarkEnd w:id="54"/>
    </w:p>
    <w:p w14:paraId="358DFA71"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Será divulgada ata da sessão pública no sistema eletrônico.</w:t>
      </w:r>
    </w:p>
    <w:p w14:paraId="22CD8E01"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2CD84BF"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Todas as referências de tempo no Edital, no aviso e durante a sessão pública observarão o horário de Brasília - DF.</w:t>
      </w:r>
    </w:p>
    <w:p w14:paraId="616A58B2"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A homologação do resultado desta licitação não implicará direito à contratação.</w:t>
      </w:r>
    </w:p>
    <w:p w14:paraId="47D97F2D"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DF0CB5E"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19B6D62D"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14:paraId="16434E19"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2F17CF14"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Em caso de divergência entre disposições deste Edital e de seus anexos ou demais peças que compõem o processo, prevalecerá as deste Edital.</w:t>
      </w:r>
    </w:p>
    <w:p w14:paraId="3F6FFC5F" w14:textId="77777777" w:rsidR="00FB175D" w:rsidRPr="0074706E" w:rsidRDefault="00FB175D" w:rsidP="00F068F5">
      <w:pPr>
        <w:numPr>
          <w:ilvl w:val="1"/>
          <w:numId w:val="30"/>
        </w:numPr>
        <w:spacing w:before="120" w:after="120" w:line="276"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Edital e seus anexos estão disponíveis, na íntegra, no Portal Nacional de Contratações Públicas (PNCP) e endereço eletrônico </w:t>
      </w:r>
      <w:r w:rsidRPr="0074706E">
        <w:rPr>
          <w:rFonts w:ascii="Arial" w:hAnsi="Arial" w:cs="Arial"/>
          <w:b/>
          <w:bCs/>
          <w:sz w:val="20"/>
          <w:szCs w:val="20"/>
        </w:rPr>
        <w:t>https://saopedrodoiguacu.pr.gov.br/licitacao/</w:t>
      </w:r>
      <w:r w:rsidRPr="0074706E">
        <w:rPr>
          <w:rFonts w:ascii="Arial" w:hAnsi="Arial" w:cs="Arial"/>
          <w:b/>
          <w:bCs/>
          <w:color w:val="000000"/>
          <w:sz w:val="20"/>
          <w:szCs w:val="20"/>
        </w:rPr>
        <w:t>.</w:t>
      </w:r>
    </w:p>
    <w:p w14:paraId="463194A4" w14:textId="77777777" w:rsidR="00FB175D" w:rsidRPr="0074706E" w:rsidRDefault="00FB175D" w:rsidP="00F068F5">
      <w:pPr>
        <w:numPr>
          <w:ilvl w:val="1"/>
          <w:numId w:val="30"/>
        </w:numPr>
        <w:spacing w:before="120" w:after="120" w:line="276" w:lineRule="auto"/>
        <w:ind w:left="0" w:firstLine="0"/>
        <w:jc w:val="both"/>
        <w:rPr>
          <w:rFonts w:ascii="Arial" w:eastAsia="Times New Roman" w:hAnsi="Arial" w:cs="Arial"/>
          <w:color w:val="000000"/>
          <w:sz w:val="20"/>
          <w:szCs w:val="20"/>
        </w:rPr>
      </w:pPr>
      <w:r w:rsidRPr="0074706E">
        <w:rPr>
          <w:rFonts w:ascii="Arial" w:hAnsi="Arial" w:cs="Arial"/>
          <w:color w:val="000000"/>
          <w:sz w:val="20"/>
          <w:szCs w:val="20"/>
        </w:rPr>
        <w:t>Integram este Edital, para todos os fins e efeitos, os seguintes anexos:</w:t>
      </w:r>
    </w:p>
    <w:p w14:paraId="77202008" w14:textId="77777777" w:rsidR="00FB175D" w:rsidRPr="0074706E" w:rsidRDefault="00FB175D" w:rsidP="00F068F5">
      <w:pPr>
        <w:numPr>
          <w:ilvl w:val="2"/>
          <w:numId w:val="30"/>
        </w:numPr>
        <w:ind w:left="284" w:firstLine="0"/>
        <w:jc w:val="both"/>
        <w:rPr>
          <w:rFonts w:ascii="Arial" w:hAnsi="Arial" w:cs="Arial"/>
          <w:sz w:val="20"/>
          <w:szCs w:val="20"/>
        </w:rPr>
      </w:pPr>
      <w:r w:rsidRPr="0074706E">
        <w:rPr>
          <w:rFonts w:ascii="Arial" w:hAnsi="Arial" w:cs="Arial"/>
          <w:sz w:val="20"/>
          <w:szCs w:val="20"/>
        </w:rPr>
        <w:t>ANEXO I – Projeto Básico</w:t>
      </w:r>
    </w:p>
    <w:p w14:paraId="2679C58C" w14:textId="77777777" w:rsidR="00FB175D" w:rsidRPr="0074706E" w:rsidRDefault="00FB175D" w:rsidP="00F068F5">
      <w:pPr>
        <w:numPr>
          <w:ilvl w:val="2"/>
          <w:numId w:val="30"/>
        </w:numPr>
        <w:ind w:left="284" w:firstLine="0"/>
        <w:jc w:val="both"/>
        <w:rPr>
          <w:rFonts w:ascii="Arial" w:hAnsi="Arial" w:cs="Arial"/>
          <w:sz w:val="20"/>
          <w:szCs w:val="20"/>
        </w:rPr>
      </w:pPr>
      <w:r w:rsidRPr="0074706E">
        <w:rPr>
          <w:rFonts w:ascii="Arial" w:hAnsi="Arial" w:cs="Arial"/>
          <w:sz w:val="20"/>
          <w:szCs w:val="20"/>
        </w:rPr>
        <w:lastRenderedPageBreak/>
        <w:t>ANEXO II – Minuta de Termo de Contrato</w:t>
      </w:r>
    </w:p>
    <w:p w14:paraId="289C6267"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hAnsi="Arial" w:cs="Arial"/>
          <w:sz w:val="20"/>
          <w:szCs w:val="20"/>
        </w:rPr>
        <w:t>ANEXO III – Modelo Atestado de Visita</w:t>
      </w:r>
    </w:p>
    <w:p w14:paraId="1277DB65"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hAnsi="Arial" w:cs="Arial"/>
          <w:sz w:val="20"/>
          <w:szCs w:val="20"/>
        </w:rPr>
        <w:t>ANEXO IV – Modelo de Dispensa de Visita</w:t>
      </w:r>
    </w:p>
    <w:p w14:paraId="1B285A3B"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 xml:space="preserve">ANEXO V – Modelo de Declaração de Responsabilidade Técnica </w:t>
      </w:r>
    </w:p>
    <w:p w14:paraId="761A472C"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VI – Modelo de Capacidade Financeira</w:t>
      </w:r>
    </w:p>
    <w:p w14:paraId="69295699"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VII – Modelo de Proposta Final ajustada;</w:t>
      </w:r>
    </w:p>
    <w:p w14:paraId="71EC0FE9"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VIII – Modelo Planilha de Serviços</w:t>
      </w:r>
    </w:p>
    <w:p w14:paraId="082B3FCE"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IX – Modelo de Cronograma Físico-Financeiro</w:t>
      </w:r>
    </w:p>
    <w:p w14:paraId="7E3B7383"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X – Modelo de Declaração para fins de Contrato</w:t>
      </w:r>
    </w:p>
    <w:p w14:paraId="49CB52D7" w14:textId="77777777" w:rsidR="00FB175D" w:rsidRPr="0074706E" w:rsidRDefault="00FB175D" w:rsidP="00F068F5">
      <w:pPr>
        <w:numPr>
          <w:ilvl w:val="2"/>
          <w:numId w:val="30"/>
        </w:numPr>
        <w:ind w:left="284" w:firstLine="0"/>
        <w:jc w:val="both"/>
        <w:rPr>
          <w:rFonts w:ascii="Arial" w:eastAsia="Times New Roman" w:hAnsi="Arial" w:cs="Arial"/>
          <w:sz w:val="20"/>
          <w:szCs w:val="20"/>
        </w:rPr>
      </w:pPr>
      <w:r w:rsidRPr="0074706E">
        <w:rPr>
          <w:rFonts w:ascii="Arial" w:eastAsia="Times New Roman" w:hAnsi="Arial" w:cs="Arial"/>
          <w:sz w:val="20"/>
          <w:szCs w:val="20"/>
        </w:rPr>
        <w:t>ANEXO XI – Modelo de Declarações Unificadas.</w:t>
      </w:r>
    </w:p>
    <w:p w14:paraId="1835CB77" w14:textId="5BD44FE0" w:rsidR="00FB175D" w:rsidRPr="0074706E" w:rsidRDefault="00FB175D" w:rsidP="00FB175D">
      <w:pPr>
        <w:spacing w:beforeLines="120" w:before="288" w:afterLines="120" w:after="288" w:line="312" w:lineRule="auto"/>
        <w:ind w:firstLine="567"/>
        <w:jc w:val="right"/>
        <w:rPr>
          <w:rFonts w:ascii="Arial" w:eastAsia="MS Mincho" w:hAnsi="Arial" w:cs="Arial"/>
          <w:color w:val="000000"/>
          <w:sz w:val="20"/>
          <w:szCs w:val="20"/>
        </w:rPr>
      </w:pPr>
      <w:r w:rsidRPr="0074706E">
        <w:rPr>
          <w:rFonts w:ascii="Arial" w:eastAsia="MS Mincho" w:hAnsi="Arial" w:cs="Arial"/>
          <w:color w:val="000000"/>
          <w:sz w:val="20"/>
          <w:szCs w:val="20"/>
        </w:rPr>
        <w:t xml:space="preserve">São Pedro do Iguaçu, </w:t>
      </w:r>
      <w:r w:rsidR="00900052">
        <w:rPr>
          <w:rFonts w:ascii="Arial" w:eastAsia="MS Mincho" w:hAnsi="Arial" w:cs="Arial"/>
          <w:color w:val="000000"/>
          <w:sz w:val="20"/>
          <w:szCs w:val="20"/>
        </w:rPr>
        <w:t>12 de fevereiro de 2026</w:t>
      </w:r>
      <w:r w:rsidRPr="0074706E">
        <w:rPr>
          <w:rFonts w:ascii="Arial" w:eastAsia="MS Mincho" w:hAnsi="Arial" w:cs="Arial"/>
          <w:color w:val="000000"/>
          <w:sz w:val="20"/>
          <w:szCs w:val="20"/>
        </w:rPr>
        <w:t>.</w:t>
      </w:r>
    </w:p>
    <w:p w14:paraId="62CB4109" w14:textId="77777777" w:rsidR="00FB175D" w:rsidRPr="0074706E" w:rsidRDefault="00FB175D" w:rsidP="00FB175D">
      <w:pPr>
        <w:spacing w:line="312" w:lineRule="auto"/>
        <w:ind w:firstLine="567"/>
        <w:rPr>
          <w:rFonts w:ascii="Arial" w:eastAsia="MS Mincho" w:hAnsi="Arial" w:cs="Arial"/>
          <w:sz w:val="20"/>
          <w:szCs w:val="20"/>
        </w:rPr>
      </w:pPr>
    </w:p>
    <w:bookmarkEnd w:id="55"/>
    <w:p w14:paraId="2A8AE7F0" w14:textId="77777777" w:rsidR="00FB175D" w:rsidRPr="0074706E" w:rsidRDefault="00FB175D" w:rsidP="00FB175D">
      <w:pPr>
        <w:ind w:firstLine="567"/>
        <w:jc w:val="center"/>
        <w:rPr>
          <w:rFonts w:ascii="Arial" w:eastAsia="MS Mincho" w:hAnsi="Arial" w:cs="Arial"/>
          <w:b/>
          <w:sz w:val="20"/>
          <w:szCs w:val="20"/>
        </w:rPr>
      </w:pPr>
      <w:r w:rsidRPr="0074706E">
        <w:rPr>
          <w:rFonts w:ascii="Arial" w:eastAsia="MS Mincho" w:hAnsi="Arial" w:cs="Arial"/>
          <w:b/>
          <w:sz w:val="20"/>
          <w:szCs w:val="20"/>
        </w:rPr>
        <w:t>Jacir Danelli</w:t>
      </w:r>
    </w:p>
    <w:p w14:paraId="2DF0AAB8" w14:textId="77777777" w:rsidR="00FB175D" w:rsidRPr="0074706E" w:rsidRDefault="00FB175D" w:rsidP="00FB175D">
      <w:pPr>
        <w:ind w:firstLine="567"/>
        <w:jc w:val="center"/>
        <w:rPr>
          <w:rFonts w:ascii="Arial" w:eastAsia="MS Mincho" w:hAnsi="Arial" w:cs="Arial"/>
          <w:bCs/>
          <w:sz w:val="20"/>
          <w:szCs w:val="20"/>
        </w:rPr>
      </w:pPr>
      <w:r w:rsidRPr="0074706E">
        <w:rPr>
          <w:rFonts w:ascii="Arial" w:eastAsia="MS Mincho" w:hAnsi="Arial" w:cs="Arial"/>
          <w:bCs/>
          <w:sz w:val="20"/>
          <w:szCs w:val="20"/>
        </w:rPr>
        <w:t>Prefeito Municipal</w:t>
      </w:r>
    </w:p>
    <w:p w14:paraId="04D22818" w14:textId="77777777" w:rsidR="00FB175D" w:rsidRPr="0074706E" w:rsidRDefault="00FB175D" w:rsidP="00FB175D">
      <w:pPr>
        <w:spacing w:line="312" w:lineRule="auto"/>
        <w:ind w:firstLine="567"/>
        <w:jc w:val="center"/>
        <w:rPr>
          <w:rFonts w:ascii="Arial" w:eastAsia="MS Mincho" w:hAnsi="Arial" w:cs="Arial"/>
          <w:b/>
          <w:sz w:val="20"/>
          <w:szCs w:val="20"/>
        </w:rPr>
      </w:pPr>
    </w:p>
    <w:p w14:paraId="131AC28D" w14:textId="77777777" w:rsidR="00AD0999" w:rsidRPr="0074706E" w:rsidRDefault="00AD0999" w:rsidP="00FB175D">
      <w:pPr>
        <w:spacing w:line="312" w:lineRule="auto"/>
        <w:ind w:firstLine="567"/>
        <w:jc w:val="center"/>
        <w:rPr>
          <w:rFonts w:ascii="Arial" w:eastAsia="MS Mincho" w:hAnsi="Arial" w:cs="Arial"/>
          <w:b/>
          <w:sz w:val="20"/>
          <w:szCs w:val="20"/>
        </w:rPr>
      </w:pPr>
    </w:p>
    <w:p w14:paraId="7C39EE48" w14:textId="77777777" w:rsidR="00AD0999" w:rsidRPr="0074706E" w:rsidRDefault="00AD0999" w:rsidP="00FB175D">
      <w:pPr>
        <w:spacing w:line="312" w:lineRule="auto"/>
        <w:ind w:firstLine="567"/>
        <w:jc w:val="center"/>
        <w:rPr>
          <w:rFonts w:ascii="Arial" w:eastAsia="MS Mincho" w:hAnsi="Arial" w:cs="Arial"/>
          <w:b/>
          <w:sz w:val="20"/>
          <w:szCs w:val="20"/>
        </w:rPr>
      </w:pPr>
    </w:p>
    <w:p w14:paraId="590FB0A3" w14:textId="77777777" w:rsidR="00AD0999" w:rsidRPr="0074706E" w:rsidRDefault="00AD0999" w:rsidP="00FB175D">
      <w:pPr>
        <w:spacing w:line="312" w:lineRule="auto"/>
        <w:ind w:firstLine="567"/>
        <w:jc w:val="center"/>
        <w:rPr>
          <w:rFonts w:ascii="Arial" w:eastAsia="MS Mincho" w:hAnsi="Arial" w:cs="Arial"/>
          <w:b/>
          <w:sz w:val="20"/>
          <w:szCs w:val="20"/>
        </w:rPr>
      </w:pPr>
    </w:p>
    <w:p w14:paraId="5267C5A1" w14:textId="77777777" w:rsidR="00AD0999" w:rsidRPr="0074706E" w:rsidRDefault="00AD0999" w:rsidP="00FB175D">
      <w:pPr>
        <w:spacing w:line="312" w:lineRule="auto"/>
        <w:ind w:firstLine="567"/>
        <w:jc w:val="center"/>
        <w:rPr>
          <w:rFonts w:ascii="Arial" w:eastAsia="MS Mincho" w:hAnsi="Arial" w:cs="Arial"/>
          <w:b/>
          <w:sz w:val="20"/>
          <w:szCs w:val="20"/>
        </w:rPr>
      </w:pPr>
    </w:p>
    <w:p w14:paraId="3EDF8F14" w14:textId="77777777" w:rsidR="00AD0999" w:rsidRPr="0074706E" w:rsidRDefault="00AD0999" w:rsidP="00FB175D">
      <w:pPr>
        <w:spacing w:line="312" w:lineRule="auto"/>
        <w:ind w:firstLine="567"/>
        <w:jc w:val="center"/>
        <w:rPr>
          <w:rFonts w:ascii="Arial" w:eastAsia="MS Mincho" w:hAnsi="Arial" w:cs="Arial"/>
          <w:b/>
          <w:sz w:val="20"/>
          <w:szCs w:val="20"/>
        </w:rPr>
      </w:pPr>
    </w:p>
    <w:p w14:paraId="628257BE" w14:textId="77777777" w:rsidR="00AD0999" w:rsidRPr="0074706E" w:rsidRDefault="00AD0999" w:rsidP="00FB175D">
      <w:pPr>
        <w:spacing w:line="312" w:lineRule="auto"/>
        <w:ind w:firstLine="567"/>
        <w:jc w:val="center"/>
        <w:rPr>
          <w:rFonts w:ascii="Arial" w:eastAsia="MS Mincho" w:hAnsi="Arial" w:cs="Arial"/>
          <w:b/>
          <w:sz w:val="20"/>
          <w:szCs w:val="20"/>
        </w:rPr>
      </w:pPr>
    </w:p>
    <w:p w14:paraId="17A600AF" w14:textId="77777777" w:rsidR="00AD0999" w:rsidRPr="0074706E" w:rsidRDefault="00AD0999" w:rsidP="00FB175D">
      <w:pPr>
        <w:spacing w:line="312" w:lineRule="auto"/>
        <w:ind w:firstLine="567"/>
        <w:jc w:val="center"/>
        <w:rPr>
          <w:rFonts w:ascii="Arial" w:eastAsia="MS Mincho" w:hAnsi="Arial" w:cs="Arial"/>
          <w:b/>
          <w:sz w:val="20"/>
          <w:szCs w:val="20"/>
        </w:rPr>
      </w:pPr>
    </w:p>
    <w:p w14:paraId="5F5D95E4" w14:textId="77777777" w:rsidR="00AD0999" w:rsidRPr="0074706E" w:rsidRDefault="00AD0999" w:rsidP="00FB175D">
      <w:pPr>
        <w:spacing w:line="312" w:lineRule="auto"/>
        <w:ind w:firstLine="567"/>
        <w:jc w:val="center"/>
        <w:rPr>
          <w:rFonts w:ascii="Arial" w:eastAsia="MS Mincho" w:hAnsi="Arial" w:cs="Arial"/>
          <w:b/>
          <w:sz w:val="20"/>
          <w:szCs w:val="20"/>
        </w:rPr>
      </w:pPr>
    </w:p>
    <w:p w14:paraId="1CA9309E" w14:textId="77777777" w:rsidR="00AD0999" w:rsidRPr="0074706E" w:rsidRDefault="00AD0999" w:rsidP="00FB175D">
      <w:pPr>
        <w:spacing w:line="312" w:lineRule="auto"/>
        <w:ind w:firstLine="567"/>
        <w:jc w:val="center"/>
        <w:rPr>
          <w:rFonts w:ascii="Arial" w:eastAsia="MS Mincho" w:hAnsi="Arial" w:cs="Arial"/>
          <w:b/>
          <w:sz w:val="20"/>
          <w:szCs w:val="20"/>
        </w:rPr>
      </w:pPr>
    </w:p>
    <w:p w14:paraId="18B21E9E" w14:textId="77777777" w:rsidR="00AD0999" w:rsidRPr="0074706E" w:rsidRDefault="00AD0999" w:rsidP="00FB175D">
      <w:pPr>
        <w:spacing w:line="312" w:lineRule="auto"/>
        <w:ind w:firstLine="567"/>
        <w:jc w:val="center"/>
        <w:rPr>
          <w:rFonts w:ascii="Arial" w:eastAsia="MS Mincho" w:hAnsi="Arial" w:cs="Arial"/>
          <w:b/>
          <w:sz w:val="20"/>
          <w:szCs w:val="20"/>
        </w:rPr>
      </w:pPr>
    </w:p>
    <w:p w14:paraId="23BBD004" w14:textId="77777777" w:rsidR="00AD0999" w:rsidRPr="0074706E" w:rsidRDefault="00AD0999" w:rsidP="00FB175D">
      <w:pPr>
        <w:spacing w:line="312" w:lineRule="auto"/>
        <w:ind w:firstLine="567"/>
        <w:jc w:val="center"/>
        <w:rPr>
          <w:rFonts w:ascii="Arial" w:eastAsia="MS Mincho" w:hAnsi="Arial" w:cs="Arial"/>
          <w:b/>
          <w:sz w:val="20"/>
          <w:szCs w:val="20"/>
        </w:rPr>
      </w:pPr>
    </w:p>
    <w:p w14:paraId="50111F99" w14:textId="77777777" w:rsidR="00AD0999" w:rsidRPr="0074706E" w:rsidRDefault="00AD0999" w:rsidP="00FB175D">
      <w:pPr>
        <w:spacing w:line="312" w:lineRule="auto"/>
        <w:ind w:firstLine="567"/>
        <w:jc w:val="center"/>
        <w:rPr>
          <w:rFonts w:ascii="Arial" w:eastAsia="MS Mincho" w:hAnsi="Arial" w:cs="Arial"/>
          <w:b/>
          <w:sz w:val="20"/>
          <w:szCs w:val="20"/>
        </w:rPr>
      </w:pPr>
    </w:p>
    <w:p w14:paraId="686529A1" w14:textId="77777777" w:rsidR="00AD0999" w:rsidRPr="0074706E" w:rsidRDefault="00AD0999" w:rsidP="00FB175D">
      <w:pPr>
        <w:spacing w:line="312" w:lineRule="auto"/>
        <w:ind w:firstLine="567"/>
        <w:jc w:val="center"/>
        <w:rPr>
          <w:rFonts w:ascii="Arial" w:eastAsia="MS Mincho" w:hAnsi="Arial" w:cs="Arial"/>
          <w:b/>
          <w:sz w:val="20"/>
          <w:szCs w:val="20"/>
        </w:rPr>
      </w:pPr>
    </w:p>
    <w:p w14:paraId="35A3852B" w14:textId="77777777" w:rsidR="00AD0999" w:rsidRPr="0074706E" w:rsidRDefault="00AD0999" w:rsidP="00FB175D">
      <w:pPr>
        <w:spacing w:line="312" w:lineRule="auto"/>
        <w:ind w:firstLine="567"/>
        <w:jc w:val="center"/>
        <w:rPr>
          <w:rFonts w:ascii="Arial" w:eastAsia="MS Mincho" w:hAnsi="Arial" w:cs="Arial"/>
          <w:b/>
          <w:sz w:val="20"/>
          <w:szCs w:val="20"/>
        </w:rPr>
      </w:pPr>
    </w:p>
    <w:p w14:paraId="5C6D53DA" w14:textId="77777777" w:rsidR="00AD0999" w:rsidRDefault="00AD0999" w:rsidP="00FB175D">
      <w:pPr>
        <w:spacing w:line="312" w:lineRule="auto"/>
        <w:ind w:firstLine="567"/>
        <w:jc w:val="center"/>
        <w:rPr>
          <w:rFonts w:ascii="Arial" w:eastAsia="MS Mincho" w:hAnsi="Arial" w:cs="Arial"/>
          <w:b/>
          <w:sz w:val="20"/>
          <w:szCs w:val="20"/>
        </w:rPr>
      </w:pPr>
    </w:p>
    <w:p w14:paraId="737DA11F" w14:textId="77777777" w:rsidR="00D0083A" w:rsidRDefault="00D0083A" w:rsidP="00FB175D">
      <w:pPr>
        <w:spacing w:line="312" w:lineRule="auto"/>
        <w:ind w:firstLine="567"/>
        <w:jc w:val="center"/>
        <w:rPr>
          <w:rFonts w:ascii="Arial" w:eastAsia="MS Mincho" w:hAnsi="Arial" w:cs="Arial"/>
          <w:b/>
          <w:sz w:val="20"/>
          <w:szCs w:val="20"/>
        </w:rPr>
      </w:pPr>
    </w:p>
    <w:p w14:paraId="17221379" w14:textId="77777777" w:rsidR="00D0083A" w:rsidRDefault="00D0083A" w:rsidP="00FB175D">
      <w:pPr>
        <w:spacing w:line="312" w:lineRule="auto"/>
        <w:ind w:firstLine="567"/>
        <w:jc w:val="center"/>
        <w:rPr>
          <w:rFonts w:ascii="Arial" w:eastAsia="MS Mincho" w:hAnsi="Arial" w:cs="Arial"/>
          <w:b/>
          <w:sz w:val="20"/>
          <w:szCs w:val="20"/>
        </w:rPr>
      </w:pPr>
    </w:p>
    <w:p w14:paraId="07A860A5" w14:textId="77777777" w:rsidR="00D0083A" w:rsidRDefault="00D0083A" w:rsidP="00FB175D">
      <w:pPr>
        <w:spacing w:line="312" w:lineRule="auto"/>
        <w:ind w:firstLine="567"/>
        <w:jc w:val="center"/>
        <w:rPr>
          <w:rFonts w:ascii="Arial" w:eastAsia="MS Mincho" w:hAnsi="Arial" w:cs="Arial"/>
          <w:b/>
          <w:sz w:val="20"/>
          <w:szCs w:val="20"/>
        </w:rPr>
      </w:pPr>
    </w:p>
    <w:p w14:paraId="7AFC10C0" w14:textId="77777777" w:rsidR="00D0083A" w:rsidRDefault="00D0083A" w:rsidP="00FB175D">
      <w:pPr>
        <w:spacing w:line="312" w:lineRule="auto"/>
        <w:ind w:firstLine="567"/>
        <w:jc w:val="center"/>
        <w:rPr>
          <w:rFonts w:ascii="Arial" w:eastAsia="MS Mincho" w:hAnsi="Arial" w:cs="Arial"/>
          <w:b/>
          <w:sz w:val="20"/>
          <w:szCs w:val="20"/>
        </w:rPr>
      </w:pPr>
    </w:p>
    <w:p w14:paraId="44DB9D62" w14:textId="77777777" w:rsidR="00D0083A" w:rsidRDefault="00D0083A" w:rsidP="00FB175D">
      <w:pPr>
        <w:spacing w:line="312" w:lineRule="auto"/>
        <w:ind w:firstLine="567"/>
        <w:jc w:val="center"/>
        <w:rPr>
          <w:rFonts w:ascii="Arial" w:eastAsia="MS Mincho" w:hAnsi="Arial" w:cs="Arial"/>
          <w:b/>
          <w:sz w:val="20"/>
          <w:szCs w:val="20"/>
        </w:rPr>
      </w:pPr>
    </w:p>
    <w:p w14:paraId="628956AD" w14:textId="77777777" w:rsidR="00D0083A" w:rsidRDefault="00D0083A" w:rsidP="00FB175D">
      <w:pPr>
        <w:spacing w:line="312" w:lineRule="auto"/>
        <w:ind w:firstLine="567"/>
        <w:jc w:val="center"/>
        <w:rPr>
          <w:rFonts w:ascii="Arial" w:eastAsia="MS Mincho" w:hAnsi="Arial" w:cs="Arial"/>
          <w:b/>
          <w:sz w:val="20"/>
          <w:szCs w:val="20"/>
        </w:rPr>
      </w:pPr>
    </w:p>
    <w:p w14:paraId="27E4EF3D" w14:textId="77777777" w:rsidR="00D0083A" w:rsidRDefault="00D0083A" w:rsidP="00FB175D">
      <w:pPr>
        <w:spacing w:line="312" w:lineRule="auto"/>
        <w:ind w:firstLine="567"/>
        <w:jc w:val="center"/>
        <w:rPr>
          <w:rFonts w:ascii="Arial" w:eastAsia="MS Mincho" w:hAnsi="Arial" w:cs="Arial"/>
          <w:b/>
          <w:sz w:val="20"/>
          <w:szCs w:val="20"/>
        </w:rPr>
      </w:pPr>
    </w:p>
    <w:p w14:paraId="5A84061D" w14:textId="77777777" w:rsidR="00D0083A" w:rsidRDefault="00D0083A" w:rsidP="00FB175D">
      <w:pPr>
        <w:spacing w:line="312" w:lineRule="auto"/>
        <w:ind w:firstLine="567"/>
        <w:jc w:val="center"/>
        <w:rPr>
          <w:rFonts w:ascii="Arial" w:eastAsia="MS Mincho" w:hAnsi="Arial" w:cs="Arial"/>
          <w:b/>
          <w:sz w:val="20"/>
          <w:szCs w:val="20"/>
        </w:rPr>
      </w:pPr>
    </w:p>
    <w:p w14:paraId="062FC2C3" w14:textId="77777777" w:rsidR="00D0083A" w:rsidRDefault="00D0083A" w:rsidP="00FB175D">
      <w:pPr>
        <w:spacing w:line="312" w:lineRule="auto"/>
        <w:ind w:firstLine="567"/>
        <w:jc w:val="center"/>
        <w:rPr>
          <w:rFonts w:ascii="Arial" w:eastAsia="MS Mincho" w:hAnsi="Arial" w:cs="Arial"/>
          <w:b/>
          <w:sz w:val="20"/>
          <w:szCs w:val="20"/>
        </w:rPr>
      </w:pPr>
    </w:p>
    <w:p w14:paraId="0BF5BB8B" w14:textId="77777777" w:rsidR="00D0083A" w:rsidRDefault="00D0083A" w:rsidP="00FB175D">
      <w:pPr>
        <w:spacing w:line="312" w:lineRule="auto"/>
        <w:ind w:firstLine="567"/>
        <w:jc w:val="center"/>
        <w:rPr>
          <w:rFonts w:ascii="Arial" w:eastAsia="MS Mincho" w:hAnsi="Arial" w:cs="Arial"/>
          <w:b/>
          <w:sz w:val="20"/>
          <w:szCs w:val="20"/>
        </w:rPr>
      </w:pPr>
    </w:p>
    <w:p w14:paraId="46182CBB" w14:textId="77777777" w:rsidR="00D0083A" w:rsidRDefault="00D0083A" w:rsidP="00FB175D">
      <w:pPr>
        <w:spacing w:line="312" w:lineRule="auto"/>
        <w:ind w:firstLine="567"/>
        <w:jc w:val="center"/>
        <w:rPr>
          <w:rFonts w:ascii="Arial" w:eastAsia="MS Mincho" w:hAnsi="Arial" w:cs="Arial"/>
          <w:b/>
          <w:sz w:val="20"/>
          <w:szCs w:val="20"/>
        </w:rPr>
      </w:pPr>
    </w:p>
    <w:p w14:paraId="3EDC14E1" w14:textId="77777777" w:rsidR="00D0083A" w:rsidRDefault="00D0083A" w:rsidP="00FB175D">
      <w:pPr>
        <w:spacing w:line="312" w:lineRule="auto"/>
        <w:ind w:firstLine="567"/>
        <w:jc w:val="center"/>
        <w:rPr>
          <w:rFonts w:ascii="Arial" w:eastAsia="MS Mincho" w:hAnsi="Arial" w:cs="Arial"/>
          <w:b/>
          <w:sz w:val="20"/>
          <w:szCs w:val="20"/>
        </w:rPr>
      </w:pPr>
    </w:p>
    <w:p w14:paraId="70B07F0D" w14:textId="77777777" w:rsidR="008870FC" w:rsidRPr="0074706E" w:rsidRDefault="008870FC" w:rsidP="00FB175D">
      <w:pPr>
        <w:ind w:firstLine="567"/>
        <w:jc w:val="center"/>
        <w:rPr>
          <w:rFonts w:ascii="Arial" w:eastAsia="MS Mincho" w:hAnsi="Arial" w:cs="Arial"/>
          <w:b/>
          <w:sz w:val="20"/>
          <w:szCs w:val="20"/>
        </w:rPr>
      </w:pPr>
    </w:p>
    <w:p w14:paraId="0D58CCA1" w14:textId="77777777" w:rsidR="00FB175D" w:rsidRPr="00F85CAE" w:rsidRDefault="00FB175D" w:rsidP="00FB175D">
      <w:pPr>
        <w:ind w:firstLine="567"/>
        <w:jc w:val="center"/>
        <w:rPr>
          <w:rFonts w:ascii="Arial" w:eastAsia="MS Mincho" w:hAnsi="Arial" w:cs="Arial"/>
          <w:b/>
        </w:rPr>
      </w:pPr>
      <w:r w:rsidRPr="00F85CAE">
        <w:rPr>
          <w:rFonts w:ascii="Arial" w:eastAsia="MS Mincho" w:hAnsi="Arial" w:cs="Arial"/>
          <w:b/>
        </w:rPr>
        <w:t>ANEXO I</w:t>
      </w:r>
    </w:p>
    <w:p w14:paraId="22AF00E6" w14:textId="77777777" w:rsidR="00FB175D" w:rsidRPr="0074706E" w:rsidRDefault="00FB175D" w:rsidP="00FB175D">
      <w:pPr>
        <w:ind w:firstLine="567"/>
        <w:jc w:val="center"/>
        <w:rPr>
          <w:rFonts w:ascii="Arial" w:eastAsia="MS Mincho" w:hAnsi="Arial" w:cs="Arial"/>
          <w:b/>
          <w:sz w:val="20"/>
          <w:szCs w:val="20"/>
        </w:rPr>
      </w:pPr>
    </w:p>
    <w:tbl>
      <w:tblPr>
        <w:tblW w:w="0" w:type="auto"/>
        <w:jc w:val="center"/>
        <w:tblLook w:val="04A0" w:firstRow="1" w:lastRow="0" w:firstColumn="1" w:lastColumn="0" w:noHBand="0" w:noVBand="1"/>
      </w:tblPr>
      <w:tblGrid>
        <w:gridCol w:w="9287"/>
      </w:tblGrid>
      <w:tr w:rsidR="00536919" w:rsidRPr="0074706E" w14:paraId="03608AFC" w14:textId="77777777" w:rsidTr="00536919">
        <w:trPr>
          <w:jc w:val="center"/>
        </w:trPr>
        <w:tc>
          <w:tcPr>
            <w:tcW w:w="9287" w:type="dxa"/>
            <w:shd w:val="clear" w:color="auto" w:fill="D8D8D8"/>
            <w:vAlign w:val="center"/>
          </w:tcPr>
          <w:p w14:paraId="02AB5ECD" w14:textId="77777777" w:rsidR="00536919" w:rsidRPr="0074706E" w:rsidRDefault="00536919" w:rsidP="00536919">
            <w:pPr>
              <w:pStyle w:val="Ttulo"/>
              <w:ind w:right="2"/>
              <w:jc w:val="center"/>
              <w:rPr>
                <w:rFonts w:ascii="Arial" w:hAnsi="Arial" w:cs="Arial"/>
                <w:b/>
                <w:sz w:val="24"/>
                <w:szCs w:val="24"/>
              </w:rPr>
            </w:pPr>
            <w:bookmarkStart w:id="56" w:name="_Hlk149031004"/>
            <w:r w:rsidRPr="0074706E">
              <w:rPr>
                <w:rFonts w:ascii="Arial" w:hAnsi="Arial" w:cs="Arial"/>
                <w:b/>
                <w:sz w:val="24"/>
                <w:szCs w:val="24"/>
              </w:rPr>
              <w:t>ESTUDO TÉCNICO PRELIMINAR</w:t>
            </w:r>
          </w:p>
        </w:tc>
      </w:tr>
      <w:bookmarkEnd w:id="56"/>
    </w:tbl>
    <w:p w14:paraId="29C094FB" w14:textId="77777777" w:rsidR="00536919" w:rsidRPr="0074706E" w:rsidRDefault="00536919" w:rsidP="00536919">
      <w:pPr>
        <w:spacing w:line="360" w:lineRule="auto"/>
        <w:rPr>
          <w:rFonts w:ascii="Arial" w:hAnsi="Arial" w:cs="Arial"/>
          <w:b/>
          <w:bCs/>
          <w:sz w:val="20"/>
          <w:szCs w:val="20"/>
          <w:u w:val="single"/>
        </w:rPr>
      </w:pPr>
    </w:p>
    <w:p w14:paraId="5C202AD4" w14:textId="77777777" w:rsidR="00536919" w:rsidRPr="0074706E" w:rsidRDefault="00536919" w:rsidP="00536919">
      <w:pPr>
        <w:spacing w:line="360" w:lineRule="auto"/>
        <w:rPr>
          <w:rFonts w:ascii="Arial" w:hAnsi="Arial" w:cs="Arial"/>
          <w:b/>
          <w:bCs/>
          <w:sz w:val="20"/>
          <w:szCs w:val="20"/>
          <w:u w:val="single"/>
        </w:rPr>
      </w:pPr>
      <w:r w:rsidRPr="0074706E">
        <w:rPr>
          <w:rFonts w:ascii="Arial" w:hAnsi="Arial" w:cs="Arial"/>
          <w:b/>
          <w:bCs/>
          <w:sz w:val="20"/>
          <w:szCs w:val="20"/>
          <w:u w:val="single"/>
        </w:rPr>
        <w:t>ÁREA REQUISITANTE:</w:t>
      </w:r>
    </w:p>
    <w:p w14:paraId="5917E6CF"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Secretaria Municipal de Administração e Planejamento.</w:t>
      </w:r>
      <w:r w:rsidRPr="0074706E">
        <w:rPr>
          <w:rFonts w:ascii="Arial" w:hAnsi="Arial" w:cs="Arial"/>
          <w:sz w:val="20"/>
          <w:szCs w:val="20"/>
        </w:rPr>
        <w:tab/>
      </w:r>
    </w:p>
    <w:p w14:paraId="04FE88FE" w14:textId="77777777" w:rsidR="00536919" w:rsidRPr="0074706E" w:rsidRDefault="00536919" w:rsidP="00536919">
      <w:pPr>
        <w:spacing w:line="360" w:lineRule="auto"/>
        <w:rPr>
          <w:rFonts w:ascii="Arial" w:hAnsi="Arial" w:cs="Arial"/>
          <w:sz w:val="20"/>
          <w:szCs w:val="20"/>
        </w:rPr>
      </w:pPr>
    </w:p>
    <w:p w14:paraId="33DA1A11" w14:textId="77777777" w:rsidR="00536919" w:rsidRPr="0074706E" w:rsidRDefault="00536919" w:rsidP="00536919">
      <w:pPr>
        <w:spacing w:line="360" w:lineRule="auto"/>
        <w:rPr>
          <w:rFonts w:ascii="Arial" w:hAnsi="Arial" w:cs="Arial"/>
          <w:b/>
          <w:bCs/>
          <w:sz w:val="20"/>
          <w:szCs w:val="20"/>
          <w:u w:val="single"/>
        </w:rPr>
      </w:pPr>
      <w:r w:rsidRPr="0074706E">
        <w:rPr>
          <w:rFonts w:ascii="Arial" w:hAnsi="Arial" w:cs="Arial"/>
          <w:b/>
          <w:bCs/>
          <w:sz w:val="20"/>
          <w:szCs w:val="20"/>
          <w:u w:val="single"/>
        </w:rPr>
        <w:t>OBJETO:</w:t>
      </w:r>
    </w:p>
    <w:p w14:paraId="5126D4F1"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Construção de 20 Casas Habitacionais pelo Programa FNHIS Sub-50, com área de 53,86 m² por unidade, área total de 1077,20m².</w:t>
      </w:r>
    </w:p>
    <w:p w14:paraId="59C4086D" w14:textId="77777777" w:rsidR="00536919" w:rsidRPr="0074706E" w:rsidRDefault="00536919" w:rsidP="00536919">
      <w:pPr>
        <w:spacing w:line="360" w:lineRule="auto"/>
        <w:ind w:firstLine="708"/>
        <w:jc w:val="both"/>
        <w:rPr>
          <w:rFonts w:ascii="Arial" w:hAnsi="Arial" w:cs="Arial"/>
          <w:color w:val="FF0000"/>
          <w:sz w:val="20"/>
          <w:szCs w:val="20"/>
        </w:rPr>
      </w:pPr>
    </w:p>
    <w:p w14:paraId="5084267F" w14:textId="77777777" w:rsidR="00536919" w:rsidRPr="0074706E" w:rsidRDefault="00536919" w:rsidP="00F068F5">
      <w:pPr>
        <w:pStyle w:val="PargrafodaLista"/>
        <w:numPr>
          <w:ilvl w:val="0"/>
          <w:numId w:val="38"/>
        </w:numPr>
        <w:spacing w:line="360" w:lineRule="auto"/>
        <w:ind w:left="0" w:firstLine="0"/>
        <w:jc w:val="both"/>
        <w:rPr>
          <w:rFonts w:ascii="Arial" w:hAnsi="Arial" w:cs="Arial"/>
          <w:b/>
          <w:bCs/>
          <w:sz w:val="20"/>
          <w:szCs w:val="20"/>
        </w:rPr>
      </w:pPr>
      <w:r w:rsidRPr="0074706E">
        <w:rPr>
          <w:rFonts w:ascii="Arial" w:hAnsi="Arial" w:cs="Arial"/>
          <w:b/>
          <w:bCs/>
          <w:sz w:val="20"/>
          <w:szCs w:val="20"/>
        </w:rPr>
        <w:t>INTRODUÇÃO</w:t>
      </w:r>
    </w:p>
    <w:p w14:paraId="78C5BB5D"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1.1</w:t>
      </w:r>
      <w:r w:rsidRPr="0074706E">
        <w:rPr>
          <w:rFonts w:ascii="Arial" w:hAnsi="Arial" w:cs="Arial"/>
          <w:sz w:val="20"/>
          <w:szCs w:val="20"/>
        </w:rPr>
        <w:tab/>
        <w:t>As contratações governamentais, devido aos expressivos recursos envolvidos, impactam a economia e a implementação de políticas públicas. Um planejamento eficiente, com estudos prévios, resulta em contratações mais eficazes. Este documento apresenta um estudo técnico preliminar para garantir a viabilidade da contratação, sendo a primeira etapa do planejamento, caracterizando o interesse público e servindo como base para anteprojeto, Termo de Referência ou projeto básico, se a viabilidade for confirmada.</w:t>
      </w:r>
    </w:p>
    <w:p w14:paraId="54B1C7D5" w14:textId="77777777" w:rsidR="00536919" w:rsidRPr="0074706E" w:rsidRDefault="00536919" w:rsidP="00536919">
      <w:pPr>
        <w:spacing w:line="360" w:lineRule="auto"/>
        <w:jc w:val="both"/>
        <w:rPr>
          <w:rFonts w:ascii="Arial" w:hAnsi="Arial" w:cs="Arial"/>
          <w:color w:val="FF0000"/>
          <w:sz w:val="20"/>
          <w:szCs w:val="20"/>
        </w:rPr>
      </w:pPr>
    </w:p>
    <w:p w14:paraId="434C29B2" w14:textId="77777777" w:rsidR="00536919" w:rsidRPr="0074706E" w:rsidRDefault="00536919" w:rsidP="00F068F5">
      <w:pPr>
        <w:pStyle w:val="PargrafodaLista"/>
        <w:numPr>
          <w:ilvl w:val="0"/>
          <w:numId w:val="38"/>
        </w:numPr>
        <w:spacing w:line="360" w:lineRule="auto"/>
        <w:ind w:left="0" w:firstLine="0"/>
        <w:jc w:val="both"/>
        <w:rPr>
          <w:rFonts w:ascii="Arial" w:hAnsi="Arial" w:cs="Arial"/>
          <w:b/>
          <w:bCs/>
          <w:sz w:val="20"/>
          <w:szCs w:val="20"/>
        </w:rPr>
      </w:pPr>
      <w:r w:rsidRPr="0074706E">
        <w:rPr>
          <w:rFonts w:ascii="Arial" w:hAnsi="Arial" w:cs="Arial"/>
          <w:b/>
          <w:bCs/>
          <w:sz w:val="20"/>
          <w:szCs w:val="20"/>
        </w:rPr>
        <w:t>NECESSIDADE DA CONTRATAÇÃO</w:t>
      </w:r>
    </w:p>
    <w:p w14:paraId="5BE85A0B"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2.1</w:t>
      </w:r>
      <w:r w:rsidRPr="0074706E">
        <w:rPr>
          <w:rFonts w:ascii="Arial" w:hAnsi="Arial" w:cs="Arial"/>
          <w:sz w:val="20"/>
          <w:szCs w:val="20"/>
        </w:rPr>
        <w:tab/>
        <w:t>A contratação é necessária para atender parte do déficit habitacional identificado pela Secretaria Municipal de Assistência Social, que mantém cadastro atualizado das famílias em vulnerabilidade e sem acesso à moradia adequada. O município não possui capacidade financeira ou programas próprios capazes de suprir essa demanda, tornando o FNHIS SUB-50 a única alternativa viável para provisão habitacional imediata.</w:t>
      </w:r>
    </w:p>
    <w:p w14:paraId="7BD343AA"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2.2</w:t>
      </w:r>
      <w:r w:rsidRPr="0074706E">
        <w:rPr>
          <w:rFonts w:ascii="Arial" w:hAnsi="Arial" w:cs="Arial"/>
          <w:sz w:val="20"/>
          <w:szCs w:val="20"/>
        </w:rPr>
        <w:tab/>
        <w:t>Os terrenos destinados ao empreendimento já contam com arruamento, energia elétrica, abastecimento de água e drenagem pluvial, permitindo a implantação direta das unidades sem obras de infraestrutura adicionais. Como o município não possui sistema público de esgotamento sanitário, o projeto prevê soluções individuais de fossa séptica e sumidouro, condição compatível com a realidade local. A topografia plana e a inexistência de impedimentos fundiários reforçam a viabilidade técnica e econômica da execução.</w:t>
      </w:r>
    </w:p>
    <w:p w14:paraId="72D7D1A2"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2.3</w:t>
      </w:r>
      <w:r w:rsidRPr="0074706E">
        <w:rPr>
          <w:rFonts w:ascii="Arial" w:hAnsi="Arial" w:cs="Arial"/>
          <w:sz w:val="20"/>
          <w:szCs w:val="20"/>
        </w:rPr>
        <w:tab/>
        <w:t>A contratação também é indispensável para viabilizar o desembolso financeiro vinculado ao programa federal. Sem essa etapa, o município não consegue avançar no cronograma do FNHIS SUB-50 nem atender as famílias cadastradas.</w:t>
      </w:r>
    </w:p>
    <w:p w14:paraId="5C921DE0" w14:textId="77777777" w:rsidR="00536919" w:rsidRPr="0074706E" w:rsidRDefault="00536919" w:rsidP="00536919">
      <w:pPr>
        <w:spacing w:line="360" w:lineRule="auto"/>
        <w:jc w:val="both"/>
        <w:rPr>
          <w:rFonts w:ascii="Arial" w:hAnsi="Arial" w:cs="Arial"/>
          <w:sz w:val="20"/>
          <w:szCs w:val="20"/>
        </w:rPr>
      </w:pPr>
    </w:p>
    <w:p w14:paraId="6C90F51C" w14:textId="77777777" w:rsidR="00536919" w:rsidRPr="0074706E" w:rsidRDefault="00536919" w:rsidP="00F068F5">
      <w:pPr>
        <w:pStyle w:val="PargrafodaLista"/>
        <w:numPr>
          <w:ilvl w:val="0"/>
          <w:numId w:val="38"/>
        </w:numPr>
        <w:spacing w:line="360" w:lineRule="auto"/>
        <w:ind w:left="0" w:firstLine="0"/>
        <w:jc w:val="both"/>
        <w:rPr>
          <w:rFonts w:ascii="Arial" w:hAnsi="Arial" w:cs="Arial"/>
          <w:b/>
          <w:bCs/>
          <w:sz w:val="20"/>
          <w:szCs w:val="20"/>
        </w:rPr>
      </w:pPr>
      <w:r w:rsidRPr="0074706E">
        <w:rPr>
          <w:rFonts w:ascii="Arial" w:hAnsi="Arial" w:cs="Arial"/>
          <w:b/>
          <w:bCs/>
          <w:sz w:val="20"/>
          <w:szCs w:val="20"/>
        </w:rPr>
        <w:lastRenderedPageBreak/>
        <w:t>DEMONSTRAÇÃO DA PREVISÃO DE CONTRATAÇÃO NO PLANO DE CONTRATAÇÃO ANUAL</w:t>
      </w:r>
    </w:p>
    <w:p w14:paraId="1018321B"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3.1</w:t>
      </w:r>
      <w:r w:rsidRPr="0074706E">
        <w:rPr>
          <w:rFonts w:ascii="Arial" w:hAnsi="Arial" w:cs="Arial"/>
          <w:sz w:val="20"/>
          <w:szCs w:val="20"/>
        </w:rPr>
        <w:tab/>
        <w:t>A presente contratação está plenamente alinhada ao Plano Anual de Contratação (PCA) 2025, em conformidade com as diretrizes estratégicas para o planejamento e execução de obras públicas no município. De acordo com a publicação no Portal Nacional de Contratações Públicas (PNCP) em 10 de novembro de 2025, sob o número 260.</w:t>
      </w:r>
    </w:p>
    <w:p w14:paraId="0B46DDE6" w14:textId="77777777" w:rsidR="00536919" w:rsidRPr="0074706E" w:rsidRDefault="00536919" w:rsidP="00536919">
      <w:pPr>
        <w:spacing w:line="360" w:lineRule="auto"/>
        <w:jc w:val="both"/>
        <w:rPr>
          <w:rFonts w:ascii="Arial" w:hAnsi="Arial" w:cs="Arial"/>
          <w:sz w:val="20"/>
          <w:szCs w:val="20"/>
        </w:rPr>
      </w:pPr>
    </w:p>
    <w:p w14:paraId="38BB7ADA" w14:textId="77777777" w:rsidR="00536919" w:rsidRPr="0074706E" w:rsidRDefault="00536919" w:rsidP="00F068F5">
      <w:pPr>
        <w:pStyle w:val="PargrafodaLista"/>
        <w:numPr>
          <w:ilvl w:val="0"/>
          <w:numId w:val="38"/>
        </w:numPr>
        <w:spacing w:line="360" w:lineRule="auto"/>
        <w:ind w:left="0" w:firstLine="0"/>
        <w:jc w:val="both"/>
        <w:rPr>
          <w:rFonts w:ascii="Arial" w:hAnsi="Arial" w:cs="Arial"/>
          <w:b/>
          <w:bCs/>
          <w:sz w:val="20"/>
          <w:szCs w:val="20"/>
        </w:rPr>
      </w:pPr>
      <w:r w:rsidRPr="0074706E">
        <w:rPr>
          <w:rFonts w:ascii="Arial" w:hAnsi="Arial" w:cs="Arial"/>
          <w:b/>
          <w:bCs/>
          <w:sz w:val="20"/>
          <w:szCs w:val="20"/>
        </w:rPr>
        <w:t>REQUISITOS DA CONTRATAÇÃO</w:t>
      </w:r>
    </w:p>
    <w:p w14:paraId="0B64BCD0"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4.1</w:t>
      </w:r>
      <w:r w:rsidRPr="0074706E">
        <w:rPr>
          <w:rFonts w:ascii="Arial" w:hAnsi="Arial" w:cs="Arial"/>
          <w:sz w:val="20"/>
          <w:szCs w:val="20"/>
        </w:rPr>
        <w:tab/>
        <w:t xml:space="preserve">O objeto a ser licitado, será executado no Lote Urbano nº 01-AI – Quadra 03 – Loteamento Gramado (10 unidades) e Lote Urbano Nº 101-AI – Quadra 02 – Loteamento Lazzari (10 unidades), no município de São Pedro do Iguaçu/PR, a área de casa unidade habitacional será de 53,86m², e abrangerá os seguintes serviços; </w:t>
      </w:r>
      <w:bookmarkStart w:id="57" w:name="_Hlk213662025"/>
      <w:r w:rsidRPr="0074706E">
        <w:rPr>
          <w:rFonts w:ascii="Arial" w:hAnsi="Arial" w:cs="Arial"/>
          <w:sz w:val="20"/>
          <w:szCs w:val="20"/>
        </w:rPr>
        <w:t>Administração local; Serviços preliminares; Fundações e contenções; Contenções / arrimos especiais; Paredes e painéis; Cobertura e proteções; Revestimentos; Pavimentações; Instalações e Complementações</w:t>
      </w:r>
      <w:bookmarkEnd w:id="57"/>
      <w:r w:rsidRPr="0074706E">
        <w:rPr>
          <w:rFonts w:ascii="Arial" w:hAnsi="Arial" w:cs="Arial"/>
          <w:sz w:val="20"/>
          <w:szCs w:val="20"/>
        </w:rPr>
        <w:t>. Por este motivo, são solicitados documentos comprobatórios de atestados de capacidade técnica dos licitantes, registros nos conselhos pertinentes e comprovação de vínculo entre a empresa e o responsável técnico.</w:t>
      </w:r>
    </w:p>
    <w:p w14:paraId="32AC3335"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4.2</w:t>
      </w:r>
      <w:r w:rsidRPr="0074706E">
        <w:rPr>
          <w:rFonts w:ascii="Arial" w:hAnsi="Arial" w:cs="Arial"/>
          <w:sz w:val="20"/>
          <w:szCs w:val="20"/>
        </w:rPr>
        <w:tab/>
        <w:t>Neste sentido, a habilitação das empresas ocorrerá mediante a apresentação da documentação que comprove:</w:t>
      </w:r>
    </w:p>
    <w:p w14:paraId="13354236"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a)</w:t>
      </w:r>
      <w:r w:rsidRPr="0074706E">
        <w:rPr>
          <w:rFonts w:ascii="Arial" w:hAnsi="Arial" w:cs="Arial"/>
          <w:sz w:val="20"/>
          <w:szCs w:val="20"/>
        </w:rPr>
        <w:tab/>
        <w:t>Capacidade jurídica: registro empresarial e atos/documentos constitutivos;</w:t>
      </w:r>
    </w:p>
    <w:p w14:paraId="7D39CFCE"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b)</w:t>
      </w:r>
      <w:r w:rsidRPr="0074706E">
        <w:rPr>
          <w:rFonts w:ascii="Arial" w:hAnsi="Arial" w:cs="Arial"/>
          <w:sz w:val="20"/>
          <w:szCs w:val="20"/>
        </w:rPr>
        <w:tab/>
        <w:t>Regularidade Fiscal e Trabalhista: certidões que atestem a regularidade trabalhista e fiscal da empresa perante as Fazendas Federal, Estadual e Municipal;</w:t>
      </w:r>
    </w:p>
    <w:p w14:paraId="2DE608E6"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c)</w:t>
      </w:r>
      <w:r w:rsidRPr="0074706E">
        <w:rPr>
          <w:rFonts w:ascii="Arial" w:hAnsi="Arial" w:cs="Arial"/>
          <w:sz w:val="20"/>
          <w:szCs w:val="20"/>
        </w:rPr>
        <w:tab/>
        <w:t>Qualificação Econômica e Financeira: certidão negativa de falência, concordata, recuperação judicial.</w:t>
      </w:r>
    </w:p>
    <w:p w14:paraId="6CF02B28" w14:textId="77777777" w:rsidR="00536919" w:rsidRPr="0074706E" w:rsidRDefault="00536919" w:rsidP="00536919">
      <w:pPr>
        <w:spacing w:line="360" w:lineRule="auto"/>
        <w:ind w:firstLine="708"/>
        <w:jc w:val="both"/>
        <w:rPr>
          <w:rFonts w:ascii="Arial" w:hAnsi="Arial" w:cs="Arial"/>
          <w:sz w:val="20"/>
          <w:szCs w:val="20"/>
        </w:rPr>
      </w:pPr>
      <w:r w:rsidRPr="0074706E">
        <w:rPr>
          <w:rFonts w:ascii="Arial" w:hAnsi="Arial" w:cs="Arial"/>
          <w:sz w:val="20"/>
          <w:szCs w:val="20"/>
        </w:rPr>
        <w:t>d)</w:t>
      </w:r>
      <w:r w:rsidRPr="0074706E">
        <w:rPr>
          <w:rFonts w:ascii="Arial" w:hAnsi="Arial" w:cs="Arial"/>
          <w:sz w:val="20"/>
          <w:szCs w:val="20"/>
        </w:rPr>
        <w:tab/>
        <w:t>Qualificação Técnica-Profissional e Operacional: Atestados/documentos que demonstrem a habilitação técnica-profissional e operacional da licitante e dos profissionais, que comprove a execução de itens similares ao licitado.</w:t>
      </w:r>
    </w:p>
    <w:p w14:paraId="54B481EF" w14:textId="77777777" w:rsidR="00536919" w:rsidRPr="0074706E" w:rsidRDefault="00536919" w:rsidP="00536919">
      <w:pPr>
        <w:spacing w:line="360" w:lineRule="auto"/>
        <w:jc w:val="both"/>
        <w:rPr>
          <w:rFonts w:ascii="Arial" w:hAnsi="Arial" w:cs="Arial"/>
          <w:sz w:val="20"/>
          <w:szCs w:val="20"/>
          <w:highlight w:val="yellow"/>
        </w:rPr>
      </w:pPr>
      <w:r w:rsidRPr="0074706E">
        <w:rPr>
          <w:rFonts w:ascii="Arial" w:hAnsi="Arial" w:cs="Arial"/>
          <w:sz w:val="20"/>
          <w:szCs w:val="20"/>
        </w:rPr>
        <w:t>4.3</w:t>
      </w:r>
      <w:r w:rsidRPr="0074706E">
        <w:rPr>
          <w:rFonts w:ascii="Arial" w:hAnsi="Arial" w:cs="Arial"/>
          <w:sz w:val="20"/>
          <w:szCs w:val="20"/>
        </w:rPr>
        <w:tab/>
        <w:t>A contratada deverá manter, durante toda a execução contratual, as condições de habilitação e qualificação exigidas na licitação.</w:t>
      </w:r>
    </w:p>
    <w:p w14:paraId="2BE996F3" w14:textId="77777777" w:rsidR="00536919" w:rsidRPr="0074706E" w:rsidRDefault="00536919" w:rsidP="00536919">
      <w:pPr>
        <w:autoSpaceDE w:val="0"/>
        <w:autoSpaceDN w:val="0"/>
        <w:spacing w:line="360" w:lineRule="auto"/>
        <w:jc w:val="both"/>
        <w:rPr>
          <w:rFonts w:ascii="Arial" w:hAnsi="Arial" w:cs="Arial"/>
          <w:sz w:val="20"/>
          <w:szCs w:val="20"/>
        </w:rPr>
      </w:pPr>
      <w:r w:rsidRPr="0074706E">
        <w:rPr>
          <w:rFonts w:ascii="Arial" w:hAnsi="Arial" w:cs="Arial"/>
          <w:sz w:val="20"/>
          <w:szCs w:val="20"/>
        </w:rPr>
        <w:t>4.4</w:t>
      </w:r>
      <w:r w:rsidRPr="0074706E">
        <w:rPr>
          <w:rFonts w:ascii="Arial" w:hAnsi="Arial" w:cs="Arial"/>
          <w:sz w:val="20"/>
          <w:szCs w:val="20"/>
        </w:rPr>
        <w:tab/>
        <w:t xml:space="preserve">Todos os serviços ficarão sob responsabilidade da Contratada, devendo apresentar certidão de registro/quitação junto ao CREA / CAU, da qual deverá constar os nomes dos profissionais que poderão atuar como responsáveis técnicos pelos serviços a serem executados, além de toda mão de obra necessária. </w:t>
      </w:r>
    </w:p>
    <w:p w14:paraId="3B50BC0C" w14:textId="77777777" w:rsidR="00536919" w:rsidRPr="0074706E" w:rsidRDefault="00536919" w:rsidP="00536919">
      <w:pPr>
        <w:autoSpaceDE w:val="0"/>
        <w:autoSpaceDN w:val="0"/>
        <w:spacing w:line="360" w:lineRule="auto"/>
        <w:jc w:val="both"/>
        <w:rPr>
          <w:rFonts w:ascii="Arial" w:eastAsia="Times New Roman" w:hAnsi="Arial" w:cs="Arial"/>
          <w:kern w:val="28"/>
          <w:sz w:val="20"/>
          <w:szCs w:val="20"/>
        </w:rPr>
      </w:pPr>
      <w:r w:rsidRPr="0074706E">
        <w:rPr>
          <w:rFonts w:ascii="Arial" w:eastAsia="Times New Roman" w:hAnsi="Arial" w:cs="Arial"/>
          <w:kern w:val="28"/>
          <w:sz w:val="20"/>
          <w:szCs w:val="20"/>
        </w:rPr>
        <w:t>4.5</w:t>
      </w:r>
      <w:r w:rsidRPr="0074706E">
        <w:rPr>
          <w:rFonts w:ascii="Arial" w:eastAsia="Times New Roman" w:hAnsi="Arial" w:cs="Arial"/>
          <w:kern w:val="28"/>
          <w:sz w:val="20"/>
          <w:szCs w:val="20"/>
        </w:rPr>
        <w:tab/>
        <w:t>Deverá também cercar seus empregados das garantias legais nos termos da legislação trabalhista, encargos previdenciários, fiscais e comerciais, inclusive em relação à higiene, saúde, segurança e medicina do trabalho, fornecendo uniformes, e equipamentos de segurança e proteção individual adequados (EPI e EPC).</w:t>
      </w:r>
    </w:p>
    <w:p w14:paraId="234AF50C" w14:textId="77777777" w:rsidR="00536919" w:rsidRPr="0074706E" w:rsidRDefault="00536919" w:rsidP="00536919">
      <w:pPr>
        <w:autoSpaceDE w:val="0"/>
        <w:autoSpaceDN w:val="0"/>
        <w:spacing w:line="360" w:lineRule="auto"/>
        <w:jc w:val="both"/>
        <w:rPr>
          <w:rFonts w:ascii="Arial" w:eastAsia="Times New Roman" w:hAnsi="Arial" w:cs="Arial"/>
          <w:kern w:val="28"/>
          <w:sz w:val="20"/>
          <w:szCs w:val="20"/>
        </w:rPr>
      </w:pPr>
      <w:bookmarkStart w:id="58" w:name="_Hlk137816094"/>
      <w:r w:rsidRPr="0074706E">
        <w:rPr>
          <w:rFonts w:ascii="Arial" w:eastAsia="Times New Roman" w:hAnsi="Arial" w:cs="Arial"/>
          <w:kern w:val="28"/>
          <w:sz w:val="20"/>
          <w:szCs w:val="20"/>
        </w:rPr>
        <w:lastRenderedPageBreak/>
        <w:t>4.6</w:t>
      </w:r>
      <w:r w:rsidRPr="0074706E">
        <w:rPr>
          <w:rFonts w:ascii="Arial" w:eastAsia="Times New Roman" w:hAnsi="Arial" w:cs="Arial"/>
          <w:kern w:val="28"/>
          <w:sz w:val="20"/>
          <w:szCs w:val="20"/>
        </w:rPr>
        <w:tab/>
        <w:t>Todas as despesas com transporte, alimentação e hospedagem dos trabalhadores serão a expensas da contratada, bem como a guarda e/ou vigilância dos equipamentos utilizados no serviço.</w:t>
      </w:r>
      <w:bookmarkEnd w:id="58"/>
      <w:r w:rsidRPr="0074706E">
        <w:rPr>
          <w:rFonts w:ascii="Arial" w:eastAsia="Times New Roman" w:hAnsi="Arial" w:cs="Arial"/>
          <w:kern w:val="28"/>
          <w:sz w:val="20"/>
          <w:szCs w:val="20"/>
        </w:rPr>
        <w:t xml:space="preserve"> </w:t>
      </w:r>
    </w:p>
    <w:p w14:paraId="0DA79B4A" w14:textId="77777777" w:rsidR="00536919" w:rsidRPr="0074706E" w:rsidRDefault="00536919" w:rsidP="00536919">
      <w:pPr>
        <w:tabs>
          <w:tab w:val="left" w:pos="757"/>
        </w:tabs>
        <w:spacing w:line="360" w:lineRule="auto"/>
        <w:jc w:val="both"/>
        <w:rPr>
          <w:rFonts w:ascii="Arial" w:eastAsia="Calibri" w:hAnsi="Arial" w:cs="Arial"/>
          <w:sz w:val="20"/>
          <w:szCs w:val="20"/>
        </w:rPr>
      </w:pPr>
      <w:r w:rsidRPr="0074706E">
        <w:rPr>
          <w:rFonts w:ascii="Arial" w:eastAsia="Calibri" w:hAnsi="Arial" w:cs="Arial"/>
          <w:sz w:val="20"/>
          <w:szCs w:val="20"/>
        </w:rPr>
        <w:t>4.7</w:t>
      </w:r>
      <w:r w:rsidRPr="0074706E">
        <w:rPr>
          <w:rFonts w:ascii="Arial" w:eastAsia="Calibri" w:hAnsi="Arial" w:cs="Arial"/>
          <w:sz w:val="20"/>
          <w:szCs w:val="20"/>
        </w:rPr>
        <w:tab/>
        <w:t>Os serviços deverão ser executados dentro do prazo previsto no Projeto Básico, sendo a remuneração realizada após medição, aprovação e liberação pela equipe técnica responsável.</w:t>
      </w:r>
    </w:p>
    <w:p w14:paraId="71FD15C2" w14:textId="77777777" w:rsidR="00536919" w:rsidRPr="0074706E" w:rsidRDefault="00536919" w:rsidP="00536919">
      <w:pPr>
        <w:widowControl w:val="0"/>
        <w:overflowPunct w:val="0"/>
        <w:adjustRightInd w:val="0"/>
        <w:spacing w:line="360" w:lineRule="auto"/>
        <w:jc w:val="both"/>
        <w:rPr>
          <w:rFonts w:ascii="Arial" w:eastAsia="Times New Roman" w:hAnsi="Arial" w:cs="Arial"/>
          <w:kern w:val="28"/>
          <w:sz w:val="20"/>
          <w:szCs w:val="20"/>
        </w:rPr>
      </w:pPr>
      <w:r w:rsidRPr="0074706E">
        <w:rPr>
          <w:rFonts w:ascii="Arial" w:eastAsia="Times New Roman" w:hAnsi="Arial" w:cs="Arial"/>
          <w:kern w:val="28"/>
          <w:sz w:val="20"/>
          <w:szCs w:val="20"/>
        </w:rPr>
        <w:t>4.8</w:t>
      </w:r>
      <w:r w:rsidRPr="0074706E">
        <w:rPr>
          <w:rFonts w:ascii="Arial" w:eastAsia="Times New Roman" w:hAnsi="Arial" w:cs="Arial"/>
          <w:kern w:val="28"/>
          <w:sz w:val="20"/>
          <w:szCs w:val="20"/>
        </w:rPr>
        <w:tab/>
        <w:t>Os serviços deverão estar em acordo com a Legislação vigente, com as Normas de Segurança do trabalho e Prevenção de acidentes e dentro dos Padrões de qualidade e Normas Técnicas previstos pela ABNT, além de outras normas aplicadas a execução deste projeto.</w:t>
      </w:r>
    </w:p>
    <w:p w14:paraId="1538B64E" w14:textId="77777777" w:rsidR="00536919" w:rsidRPr="0074706E" w:rsidRDefault="00536919" w:rsidP="00536919">
      <w:pPr>
        <w:spacing w:line="360" w:lineRule="auto"/>
        <w:jc w:val="both"/>
        <w:rPr>
          <w:rFonts w:ascii="Arial" w:eastAsia="Calibri" w:hAnsi="Arial" w:cs="Arial"/>
          <w:color w:val="FF0000"/>
          <w:sz w:val="20"/>
          <w:szCs w:val="20"/>
          <w:highlight w:val="yellow"/>
        </w:rPr>
      </w:pPr>
    </w:p>
    <w:p w14:paraId="3BB68782"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ESTIMATIVAS DAS QUANTIDADES PARA A CONTRATAÇÃO: </w:t>
      </w:r>
    </w:p>
    <w:p w14:paraId="64795067" w14:textId="77777777" w:rsidR="00536919" w:rsidRPr="0074706E" w:rsidRDefault="00536919" w:rsidP="00536919">
      <w:pPr>
        <w:widowControl w:val="0"/>
        <w:overflowPunct w:val="0"/>
        <w:adjustRightInd w:val="0"/>
        <w:spacing w:line="360" w:lineRule="auto"/>
        <w:jc w:val="both"/>
        <w:rPr>
          <w:rFonts w:ascii="Arial" w:eastAsia="Times New Roman" w:hAnsi="Arial" w:cs="Arial"/>
          <w:kern w:val="28"/>
          <w:sz w:val="20"/>
          <w:szCs w:val="20"/>
        </w:rPr>
      </w:pPr>
      <w:r w:rsidRPr="0074706E">
        <w:rPr>
          <w:rFonts w:ascii="Arial" w:eastAsia="Times New Roman" w:hAnsi="Arial" w:cs="Arial"/>
          <w:kern w:val="28"/>
          <w:sz w:val="20"/>
          <w:szCs w:val="20"/>
        </w:rPr>
        <w:t>5.1</w:t>
      </w:r>
      <w:r w:rsidRPr="0074706E">
        <w:rPr>
          <w:rFonts w:ascii="Arial" w:eastAsia="Times New Roman" w:hAnsi="Arial" w:cs="Arial"/>
          <w:kern w:val="28"/>
          <w:sz w:val="20"/>
          <w:szCs w:val="20"/>
        </w:rPr>
        <w:tab/>
        <w:t xml:space="preserve">Os quantitativos foram estimados através dos projetos de engenharia e vistorias realizadas </w:t>
      </w:r>
      <w:r w:rsidRPr="0074706E">
        <w:rPr>
          <w:rFonts w:ascii="Arial" w:eastAsia="Times New Roman" w:hAnsi="Arial" w:cs="Arial"/>
          <w:i/>
          <w:iCs/>
          <w:kern w:val="28"/>
          <w:sz w:val="20"/>
          <w:szCs w:val="20"/>
        </w:rPr>
        <w:t>in loco</w:t>
      </w:r>
      <w:r w:rsidRPr="0074706E">
        <w:rPr>
          <w:rFonts w:ascii="Arial" w:eastAsia="Times New Roman" w:hAnsi="Arial" w:cs="Arial"/>
          <w:kern w:val="28"/>
          <w:sz w:val="20"/>
          <w:szCs w:val="20"/>
        </w:rPr>
        <w:t>.</w:t>
      </w:r>
    </w:p>
    <w:p w14:paraId="1D0E78E1" w14:textId="77777777" w:rsidR="00536919" w:rsidRPr="0074706E" w:rsidRDefault="00536919" w:rsidP="00536919">
      <w:pPr>
        <w:spacing w:line="360" w:lineRule="auto"/>
        <w:jc w:val="both"/>
        <w:rPr>
          <w:rFonts w:ascii="Arial" w:eastAsia="Calibri" w:hAnsi="Arial" w:cs="Arial"/>
          <w:b/>
          <w:bCs/>
          <w:sz w:val="20"/>
          <w:szCs w:val="20"/>
        </w:rPr>
      </w:pPr>
    </w:p>
    <w:p w14:paraId="4F401413"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LEVANTAMENTO DE MERCADO: </w:t>
      </w:r>
    </w:p>
    <w:p w14:paraId="684EE98D" w14:textId="77777777" w:rsidR="00536919" w:rsidRPr="0074706E" w:rsidRDefault="00536919" w:rsidP="00536919">
      <w:pPr>
        <w:spacing w:line="360" w:lineRule="auto"/>
        <w:jc w:val="both"/>
        <w:rPr>
          <w:rFonts w:ascii="Arial" w:eastAsia="Calibri" w:hAnsi="Arial" w:cs="Arial"/>
          <w:sz w:val="20"/>
          <w:szCs w:val="20"/>
        </w:rPr>
      </w:pPr>
      <w:bookmarkStart w:id="59" w:name="_Hlk137817097"/>
      <w:r w:rsidRPr="0074706E">
        <w:rPr>
          <w:rFonts w:ascii="Arial" w:eastAsia="Calibri" w:hAnsi="Arial" w:cs="Arial"/>
          <w:sz w:val="20"/>
          <w:szCs w:val="20"/>
        </w:rPr>
        <w:t>6.1</w:t>
      </w:r>
      <w:r w:rsidRPr="0074706E">
        <w:rPr>
          <w:rFonts w:ascii="Arial" w:eastAsia="Calibri" w:hAnsi="Arial" w:cs="Arial"/>
          <w:sz w:val="20"/>
          <w:szCs w:val="20"/>
        </w:rPr>
        <w:tab/>
        <w:t xml:space="preserve">Os custos foram estimados através das tabelas de referência </w:t>
      </w:r>
      <w:bookmarkEnd w:id="59"/>
      <w:r w:rsidRPr="0074706E">
        <w:rPr>
          <w:rFonts w:ascii="Arial" w:eastAsia="Calibri" w:hAnsi="Arial" w:cs="Arial"/>
          <w:sz w:val="20"/>
          <w:szCs w:val="20"/>
        </w:rPr>
        <w:t>SINAPI (data base maio/2025).</w:t>
      </w:r>
    </w:p>
    <w:p w14:paraId="0557C14D" w14:textId="77777777" w:rsidR="00536919" w:rsidRPr="0074706E" w:rsidRDefault="00536919" w:rsidP="00536919">
      <w:pPr>
        <w:spacing w:line="360" w:lineRule="auto"/>
        <w:jc w:val="both"/>
        <w:rPr>
          <w:rFonts w:ascii="Arial" w:eastAsia="Calibri" w:hAnsi="Arial" w:cs="Arial"/>
          <w:sz w:val="20"/>
          <w:szCs w:val="20"/>
        </w:rPr>
      </w:pPr>
    </w:p>
    <w:p w14:paraId="129F59A1"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sz w:val="20"/>
          <w:szCs w:val="20"/>
        </w:rPr>
      </w:pPr>
      <w:r w:rsidRPr="0074706E">
        <w:rPr>
          <w:rFonts w:ascii="Arial" w:eastAsia="Calibri" w:hAnsi="Arial" w:cs="Arial"/>
          <w:b/>
          <w:bCs/>
          <w:sz w:val="20"/>
          <w:szCs w:val="20"/>
        </w:rPr>
        <w:t xml:space="preserve">ESTIMATIVA DO VALOR DA CONTRATAÇÃO: </w:t>
      </w:r>
    </w:p>
    <w:p w14:paraId="063E20E0" w14:textId="77777777" w:rsidR="00536919" w:rsidRPr="0074706E" w:rsidRDefault="00536919" w:rsidP="00536919">
      <w:pPr>
        <w:widowControl w:val="0"/>
        <w:autoSpaceDE w:val="0"/>
        <w:autoSpaceDN w:val="0"/>
        <w:spacing w:line="360" w:lineRule="auto"/>
        <w:jc w:val="both"/>
        <w:rPr>
          <w:rFonts w:ascii="Arial" w:eastAsia="Calibri" w:hAnsi="Arial" w:cs="Arial"/>
          <w:sz w:val="20"/>
          <w:szCs w:val="20"/>
        </w:rPr>
      </w:pPr>
      <w:r w:rsidRPr="0074706E">
        <w:rPr>
          <w:rFonts w:ascii="Arial" w:eastAsia="Calibri" w:hAnsi="Arial" w:cs="Arial"/>
          <w:sz w:val="20"/>
          <w:szCs w:val="20"/>
        </w:rPr>
        <w:t>7.1</w:t>
      </w:r>
      <w:r w:rsidRPr="0074706E">
        <w:rPr>
          <w:rFonts w:ascii="Arial" w:eastAsia="Calibri" w:hAnsi="Arial" w:cs="Arial"/>
          <w:sz w:val="20"/>
          <w:szCs w:val="20"/>
        </w:rPr>
        <w:tab/>
        <w:t xml:space="preserve">A estimativa do valor global máximo da contratação para a execução da obra é de </w:t>
      </w:r>
      <w:bookmarkStart w:id="60" w:name="_Hlk213662187"/>
      <w:r w:rsidRPr="0074706E">
        <w:rPr>
          <w:rFonts w:ascii="Arial" w:eastAsia="Calibri" w:hAnsi="Arial" w:cs="Arial"/>
          <w:sz w:val="20"/>
          <w:szCs w:val="20"/>
        </w:rPr>
        <w:t>R$ 2.877.415,76 (dois milhões, oitocentos e setenta e sete mil, quatrocentos e quinze reais e setenta e seis centavos)</w:t>
      </w:r>
      <w:bookmarkEnd w:id="60"/>
      <w:r w:rsidRPr="0074706E">
        <w:rPr>
          <w:rFonts w:ascii="Arial" w:eastAsia="Calibri" w:hAnsi="Arial" w:cs="Arial"/>
          <w:sz w:val="20"/>
          <w:szCs w:val="20"/>
        </w:rPr>
        <w:t>, comprovado através de planilha orçamentária anexa a este processo.</w:t>
      </w:r>
    </w:p>
    <w:p w14:paraId="187FEB5F" w14:textId="77777777" w:rsidR="00536919" w:rsidRPr="0074706E" w:rsidRDefault="00536919" w:rsidP="00536919">
      <w:pPr>
        <w:spacing w:line="360" w:lineRule="auto"/>
        <w:jc w:val="both"/>
        <w:rPr>
          <w:rFonts w:ascii="Arial" w:eastAsia="Calibri" w:hAnsi="Arial" w:cs="Arial"/>
          <w:sz w:val="20"/>
          <w:szCs w:val="20"/>
        </w:rPr>
      </w:pPr>
    </w:p>
    <w:p w14:paraId="7E75659D"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sz w:val="20"/>
          <w:szCs w:val="20"/>
        </w:rPr>
      </w:pPr>
      <w:r w:rsidRPr="0074706E">
        <w:rPr>
          <w:rFonts w:ascii="Arial" w:eastAsia="Calibri" w:hAnsi="Arial" w:cs="Arial"/>
          <w:b/>
          <w:bCs/>
          <w:sz w:val="20"/>
          <w:szCs w:val="20"/>
        </w:rPr>
        <w:t xml:space="preserve">DESCRIÇÃO DA SOLUÇÃO COMO UM TODO: </w:t>
      </w:r>
    </w:p>
    <w:p w14:paraId="78C82A86"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8.1</w:t>
      </w:r>
      <w:r w:rsidRPr="0074706E">
        <w:rPr>
          <w:rFonts w:ascii="Arial" w:eastAsia="Calibri" w:hAnsi="Arial" w:cs="Arial"/>
          <w:sz w:val="20"/>
          <w:szCs w:val="20"/>
        </w:rPr>
        <w:tab/>
        <w:t>A solução proposta consiste na implantação de 20 unidades habitacionais unifamiliares em terrenos já urbanizados, distribuídas entre os Loteamentos Gramado e Lazzari, utilizando a tipologia arquitetônica aprovada conforme a Portaria MCID nº 1.416/2023. Cada unidade possui área construída padrão de 53,86 m², executada em estrutura de concreto armado, alvenaria de blocos cerâmicos, cobertura em telha cerâmica com estrutura metálica e forro em PVC. As edificações seguem o padrão mínimo de desempenho e segurança exigido pelas normas técnicas vigentes, incluindo NBR 15.575, e são dotadas de revestimentos cerâmicos internos conforme áreas molhadas, piso cerâmico em todos os ambientes, esquadrias metálicas e de alumínio, pintura interna e externa e todos os elementos construtivos descritos no memorial.</w:t>
      </w:r>
    </w:p>
    <w:p w14:paraId="32144580"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8.2</w:t>
      </w:r>
      <w:r w:rsidRPr="0074706E">
        <w:rPr>
          <w:rFonts w:ascii="Arial" w:eastAsia="Calibri" w:hAnsi="Arial" w:cs="Arial"/>
          <w:sz w:val="20"/>
          <w:szCs w:val="20"/>
        </w:rPr>
        <w:tab/>
        <w:t>A solução contempla ainda instalações elétricas com circuitos segregados, reservatório de água de 500 L por unidade, sistema hidrossanitário compatível com a ausência de rede pública de esgotamento, adotando fossa séptica e sumidouro para cada residência, além de calçadas perimetrais e acabamentos finais necessários para entrega em condições de habitabilidade. As unidades serão implantadas em lotes com topografia plana, exigindo apenas limpeza e conformação superficial do terreno, sem necessidade de movimentações significativas de solo.</w:t>
      </w:r>
    </w:p>
    <w:p w14:paraId="4EBB0BDA"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lastRenderedPageBreak/>
        <w:t>8.3</w:t>
      </w:r>
      <w:r w:rsidRPr="0074706E">
        <w:rPr>
          <w:rFonts w:ascii="Arial" w:eastAsia="Calibri" w:hAnsi="Arial" w:cs="Arial"/>
          <w:sz w:val="20"/>
          <w:szCs w:val="20"/>
        </w:rPr>
        <w:tab/>
        <w:t>O conjunto da solução permite a execução direta da obra sem intervenções adicionais de infraestrutura urbana, uma vez que os loteamentos já dispõem de arruamento, energia elétrica, abastecimento de água e drenagem pluvial funcional. Dessa forma, o empreendimento apresenta viabilidade técnica consolidada, custos previsíveis e compatibilidade com as exigências do programa federal.</w:t>
      </w:r>
    </w:p>
    <w:p w14:paraId="78C2878E" w14:textId="77777777" w:rsidR="00536919" w:rsidRPr="0074706E" w:rsidRDefault="00536919" w:rsidP="00536919">
      <w:pPr>
        <w:spacing w:line="360" w:lineRule="auto"/>
        <w:jc w:val="both"/>
        <w:rPr>
          <w:rFonts w:ascii="Arial" w:eastAsia="Times New Roman" w:hAnsi="Arial" w:cs="Arial"/>
          <w:kern w:val="28"/>
          <w:sz w:val="20"/>
          <w:szCs w:val="20"/>
        </w:rPr>
      </w:pPr>
      <w:r w:rsidRPr="0074706E">
        <w:rPr>
          <w:rFonts w:ascii="Arial" w:eastAsia="Times New Roman" w:hAnsi="Arial" w:cs="Arial"/>
          <w:kern w:val="28"/>
          <w:sz w:val="20"/>
          <w:szCs w:val="20"/>
        </w:rPr>
        <w:t>8.4</w:t>
      </w:r>
      <w:r w:rsidRPr="0074706E">
        <w:rPr>
          <w:rFonts w:ascii="Arial" w:eastAsia="Times New Roman" w:hAnsi="Arial" w:cs="Arial"/>
          <w:kern w:val="28"/>
          <w:sz w:val="20"/>
          <w:szCs w:val="20"/>
        </w:rPr>
        <w:tab/>
        <w:t>Recomenda-se à contratada, que realize visita técnica para conhecimento do local onde serão executados os serviços, dos acessos disponíveis, da logística de transporte, e de todas as dificuldades que possam interferir na execução dos serviços.</w:t>
      </w:r>
    </w:p>
    <w:p w14:paraId="59D738DD" w14:textId="77777777" w:rsidR="00536919" w:rsidRPr="0074706E" w:rsidRDefault="00536919" w:rsidP="00536919">
      <w:pPr>
        <w:spacing w:line="360" w:lineRule="auto"/>
        <w:contextualSpacing/>
        <w:jc w:val="both"/>
        <w:rPr>
          <w:rFonts w:ascii="Arial" w:eastAsia="Times New Roman" w:hAnsi="Arial" w:cs="Arial"/>
          <w:color w:val="FF0000"/>
          <w:sz w:val="20"/>
          <w:szCs w:val="20"/>
          <w:lang w:eastAsia="zh-CN" w:bidi="hi-IN"/>
        </w:rPr>
      </w:pPr>
      <w:r w:rsidRPr="0074706E">
        <w:rPr>
          <w:rFonts w:ascii="Arial" w:eastAsia="Times New Roman" w:hAnsi="Arial" w:cs="Arial"/>
          <w:kern w:val="28"/>
          <w:sz w:val="20"/>
          <w:szCs w:val="20"/>
        </w:rPr>
        <w:t xml:space="preserve"> </w:t>
      </w:r>
    </w:p>
    <w:p w14:paraId="30AD4DE1"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JUSTIFICATIVA PARA O PARCELAMENTO OU NÃO DA CONTRATAÇÃO: </w:t>
      </w:r>
    </w:p>
    <w:p w14:paraId="0391712E"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9.1</w:t>
      </w:r>
      <w:r w:rsidRPr="0074706E">
        <w:rPr>
          <w:rFonts w:ascii="Arial" w:hAnsi="Arial" w:cs="Arial"/>
          <w:sz w:val="20"/>
          <w:szCs w:val="20"/>
        </w:rPr>
        <w:tab/>
        <w:t>O não parcelamento da contratação é a alternativa mais eficiente sob o ponto de vista técnico e gerencial, garantindo a qualidade do investimento. A execução integral sob a responsabilidade de um único administrador possibilita maior controle por parte da Administração, assegurando o cumprimento do cronograma, a observância dos prazos e a centralização da responsabilidade pela construção, resultando em maior eficiência na execução das obras e serviços.</w:t>
      </w:r>
    </w:p>
    <w:p w14:paraId="7DAFAD47"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9.2</w:t>
      </w:r>
      <w:r w:rsidRPr="0074706E">
        <w:rPr>
          <w:rFonts w:ascii="Arial" w:hAnsi="Arial" w:cs="Arial"/>
          <w:sz w:val="20"/>
          <w:szCs w:val="20"/>
        </w:rPr>
        <w:tab/>
        <w:t>Em obras que envolvem serviços inter-relacionados, eventuais atrasos em uma etapa impactam diretamente as etapas subsequentes, gerando aumento de custos e comprometendo os prazos intermediários e finais da obra. Dessa forma, a execução contínua e integrada reduz riscos e assegura maior previsibilidade na entrega dos serviços.</w:t>
      </w:r>
    </w:p>
    <w:p w14:paraId="57976624" w14:textId="77777777" w:rsidR="00536919" w:rsidRPr="0074706E" w:rsidRDefault="00536919" w:rsidP="00536919">
      <w:pPr>
        <w:spacing w:line="360" w:lineRule="auto"/>
        <w:jc w:val="both"/>
        <w:rPr>
          <w:rFonts w:ascii="Arial" w:hAnsi="Arial" w:cs="Arial"/>
          <w:sz w:val="20"/>
          <w:szCs w:val="20"/>
        </w:rPr>
      </w:pPr>
      <w:r w:rsidRPr="0074706E">
        <w:rPr>
          <w:rFonts w:ascii="Arial" w:hAnsi="Arial" w:cs="Arial"/>
          <w:sz w:val="20"/>
          <w:szCs w:val="20"/>
        </w:rPr>
        <w:t>9.3</w:t>
      </w:r>
      <w:r w:rsidRPr="0074706E">
        <w:rPr>
          <w:rFonts w:ascii="Arial" w:hAnsi="Arial" w:cs="Arial"/>
          <w:sz w:val="20"/>
          <w:szCs w:val="20"/>
        </w:rPr>
        <w:tab/>
        <w:t>Diante do exposto, recomenda-se que a contratação não seja parcelada, pois tal medida não traria vantagens para a administração pública e poderia comprometer a eficiência e a qualidade da execução do objeto contratado.</w:t>
      </w:r>
    </w:p>
    <w:p w14:paraId="66365BE7" w14:textId="77777777" w:rsidR="00536919" w:rsidRPr="0074706E" w:rsidRDefault="00536919" w:rsidP="00536919">
      <w:pPr>
        <w:spacing w:line="360" w:lineRule="auto"/>
        <w:jc w:val="both"/>
        <w:rPr>
          <w:rFonts w:ascii="Arial" w:eastAsia="Calibri" w:hAnsi="Arial" w:cs="Arial"/>
          <w:b/>
          <w:bCs/>
          <w:sz w:val="20"/>
          <w:szCs w:val="20"/>
          <w:highlight w:val="yellow"/>
        </w:rPr>
      </w:pPr>
    </w:p>
    <w:p w14:paraId="4E708B2D"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DEMONSTRATIVO DOS RESULTADOS PRETENDIDOS EM TERMOS DE ECONOMICIDADE E DE MELHOR APROVEITAMENTO DOS RECURSOS HUMANOS, MATERIAIS E FINANCEIROS DISPONÍVEIS: </w:t>
      </w:r>
    </w:p>
    <w:p w14:paraId="4E982A85"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10.1</w:t>
      </w:r>
      <w:r w:rsidRPr="0074706E">
        <w:rPr>
          <w:rFonts w:ascii="Arial" w:eastAsia="Calibri" w:hAnsi="Arial" w:cs="Arial"/>
          <w:sz w:val="20"/>
          <w:szCs w:val="20"/>
        </w:rPr>
        <w:tab/>
        <w:t>A economicidade do empreendimento decorre da adoção de uma tipologia habitacional padronizada, com soluções arquitetônicas, estruturais e construtivas amplamente utilizadas no âmbito do FNHIS SUB-50. Durante o estudo, optou-se por utilizar um conjunto de projetos padronizados justamente para reduzir complexidade técnica, facilitar comparações, diminuir necessidade de análises repetitivas e evitar a criação de soluções específicas que aumentariam custos, prazos e burocracia.</w:t>
      </w:r>
    </w:p>
    <w:p w14:paraId="3EA3FCBE"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 xml:space="preserve">10.2 </w:t>
      </w:r>
      <w:r w:rsidRPr="0074706E">
        <w:rPr>
          <w:rFonts w:ascii="Arial" w:eastAsia="Calibri" w:hAnsi="Arial" w:cs="Arial"/>
          <w:sz w:val="20"/>
          <w:szCs w:val="20"/>
        </w:rPr>
        <w:tab/>
        <w:t>A padronização permite melhor aproveitamento dos recursos humanos e materiais, uma vez que a repetição dos mesmos elementos construtivos reduz desperdícios, simplifica o planejamento da obra, racionaliza o uso da mão de obra local e diminui o risco de incompatibilidades entre sistemas. Materiais amplamente disponíveis no mercado e técnicas convencionais aceleram a execução, reduzem custos indiretos e tornam a fiscalização mais objetiva e eficiente.</w:t>
      </w:r>
    </w:p>
    <w:p w14:paraId="60BC03DA"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lastRenderedPageBreak/>
        <w:t>10.3</w:t>
      </w:r>
      <w:r w:rsidRPr="0074706E">
        <w:rPr>
          <w:rFonts w:ascii="Arial" w:eastAsia="Calibri" w:hAnsi="Arial" w:cs="Arial"/>
          <w:sz w:val="20"/>
          <w:szCs w:val="20"/>
        </w:rPr>
        <w:tab/>
        <w:t>Adicionalmente, a implantação ocorre em terrenos que já possuem infraestrutura urbana funcional, o que elimina gastos significativos com obras complementares e assegura melhor utilização dos recursos financeiros do programa. A solução individual de esgotamento sanitário, fossa séptica e sumidouro, é adequada ao contexto municipal e evita investimentos de grande porte que não seriam suportados pelo orçamento local. Dessa forma, o conjunto das medidas adotadas maximiza o aproveitamento técnico e financeiro do empreendimento.</w:t>
      </w:r>
    </w:p>
    <w:p w14:paraId="27EC9A17" w14:textId="77777777" w:rsidR="00536919" w:rsidRPr="0074706E" w:rsidRDefault="00536919" w:rsidP="00536919">
      <w:pPr>
        <w:spacing w:line="360" w:lineRule="auto"/>
        <w:jc w:val="both"/>
        <w:rPr>
          <w:rFonts w:ascii="Arial" w:eastAsia="Calibri" w:hAnsi="Arial" w:cs="Arial"/>
          <w:sz w:val="20"/>
          <w:szCs w:val="20"/>
        </w:rPr>
      </w:pPr>
    </w:p>
    <w:p w14:paraId="3AE01A4E"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sz w:val="20"/>
          <w:szCs w:val="20"/>
        </w:rPr>
      </w:pPr>
      <w:r w:rsidRPr="0074706E">
        <w:rPr>
          <w:rFonts w:ascii="Arial" w:eastAsia="Calibri" w:hAnsi="Arial" w:cs="Arial"/>
          <w:b/>
          <w:bCs/>
          <w:sz w:val="20"/>
          <w:szCs w:val="20"/>
        </w:rPr>
        <w:t xml:space="preserve">PROVIDÊNCIAS A SEREM TOMADAS PELA ADMINISTRAÇÃO PREVIAMENTE À CELEBRAÇÃO DO CONTRATO: </w:t>
      </w:r>
    </w:p>
    <w:p w14:paraId="425DF3C8"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11.1 A execução desta obra será acompanhada pela equipe técnica responsável, devidamente capacitada para tomar as providências necessárias e possíveis para o sucesso das atividades, incluindo eventuais diligências no intuito de garantir a qualidade dos serviços prestados.</w:t>
      </w:r>
    </w:p>
    <w:p w14:paraId="295E2A81" w14:textId="77777777" w:rsidR="00536919" w:rsidRPr="0074706E" w:rsidRDefault="00536919" w:rsidP="00536919">
      <w:pPr>
        <w:spacing w:line="360" w:lineRule="auto"/>
        <w:jc w:val="both"/>
        <w:rPr>
          <w:rFonts w:ascii="Arial" w:eastAsia="Calibri" w:hAnsi="Arial" w:cs="Arial"/>
          <w:sz w:val="20"/>
          <w:szCs w:val="20"/>
        </w:rPr>
      </w:pPr>
    </w:p>
    <w:p w14:paraId="1C917174"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CONTRATAÇÕES CORRELATAS E/OU INTERDEPENDENTES: </w:t>
      </w:r>
    </w:p>
    <w:p w14:paraId="12BA39C6"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12.1 Devido à natureza da contratação, não há necessidade de contratações correlatadas e/ou interdependentes.</w:t>
      </w:r>
    </w:p>
    <w:p w14:paraId="0D47111D" w14:textId="77777777" w:rsidR="00536919" w:rsidRPr="0074706E" w:rsidRDefault="00536919" w:rsidP="00536919">
      <w:pPr>
        <w:spacing w:line="360" w:lineRule="auto"/>
        <w:jc w:val="both"/>
        <w:rPr>
          <w:rFonts w:ascii="Arial" w:eastAsia="Calibri" w:hAnsi="Arial" w:cs="Arial"/>
          <w:sz w:val="20"/>
          <w:szCs w:val="20"/>
          <w:highlight w:val="yellow"/>
        </w:rPr>
      </w:pPr>
    </w:p>
    <w:p w14:paraId="7A683124"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b/>
          <w:bCs/>
          <w:sz w:val="20"/>
          <w:szCs w:val="20"/>
        </w:rPr>
      </w:pPr>
      <w:r w:rsidRPr="0074706E">
        <w:rPr>
          <w:rFonts w:ascii="Arial" w:eastAsia="Calibri" w:hAnsi="Arial" w:cs="Arial"/>
          <w:b/>
          <w:bCs/>
          <w:sz w:val="20"/>
          <w:szCs w:val="20"/>
        </w:rPr>
        <w:t xml:space="preserve">DESCRIÇÃO DE POSSÍVEIS IMPACTOS AMBIENTAIS E RESPECTIVAS MEDIDAS MITIGADORAS: </w:t>
      </w:r>
    </w:p>
    <w:p w14:paraId="0A322758"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13.1</w:t>
      </w:r>
      <w:r w:rsidRPr="0074706E">
        <w:rPr>
          <w:rFonts w:ascii="Arial" w:eastAsia="Calibri" w:hAnsi="Arial" w:cs="Arial"/>
          <w:sz w:val="20"/>
          <w:szCs w:val="20"/>
        </w:rPr>
        <w:tab/>
        <w:t>A implantação das 20 unidades habitacionais poderá gerar impactos ambientais típicos de obras de pequeno porte, principalmente decorrentes de movimentação de solo restrita, circulação de máquinas e geração de resíduos comuns de construção civil. Como os terrenos possuem topografia plana e já se encontram inseridos em área urbanizada, os impactos potenciais se concentram em poeira, ruído e possível arraste superficial de material durante períodos chuvosos.</w:t>
      </w:r>
    </w:p>
    <w:p w14:paraId="411C18C9"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13.2</w:t>
      </w:r>
      <w:r w:rsidRPr="0074706E">
        <w:rPr>
          <w:rFonts w:ascii="Arial" w:eastAsia="Calibri" w:hAnsi="Arial" w:cs="Arial"/>
          <w:sz w:val="20"/>
          <w:szCs w:val="20"/>
        </w:rPr>
        <w:tab/>
        <w:t>Para mitigar esses efeitos, serão adotadas práticas operacionais simples e eficazes, como umedecimento periódico das áreas de trabalho para controle de poeira, limitação dos horários de operação de equipamentos para reduzir incômodos sonoros e manutenção adequada das máquinas para evitar vazamentos de óleo ou combustível. A conformação do terreno será mínima, reduzindo riscos de instabilidade e minimizando geração de material excedente. Os resíduos sólidos serão separados e encaminhados para destinação conforme normas locais, evitando acúmulo ou descarte irregular.</w:t>
      </w:r>
    </w:p>
    <w:p w14:paraId="6DEFAB3D"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13.3</w:t>
      </w:r>
      <w:r w:rsidRPr="0074706E">
        <w:rPr>
          <w:rFonts w:ascii="Arial" w:eastAsia="Calibri" w:hAnsi="Arial" w:cs="Arial"/>
          <w:sz w:val="20"/>
          <w:szCs w:val="20"/>
        </w:rPr>
        <w:tab/>
        <w:t>Quanto aos sistemas hidrossanitários, o uso de fossas sépticas e sumidouros exige cuidados específicos: instalação conforme projeto, atenção à distância mínima de divisas e poços, e proteção contra infiltração inadequada durante a obra. A drenagem pluvial existente nos loteamentos deve ser preservada, evitando obstruções por entulho ou solo solto. Com essas medidas, os impactos previstos permanecem controláveis e compatíveis com o porte do empreendimento.</w:t>
      </w:r>
    </w:p>
    <w:p w14:paraId="1E89234C" w14:textId="77777777" w:rsidR="00536919" w:rsidRPr="0074706E" w:rsidRDefault="00536919" w:rsidP="00536919">
      <w:pPr>
        <w:spacing w:line="360" w:lineRule="auto"/>
        <w:jc w:val="both"/>
        <w:rPr>
          <w:rFonts w:ascii="Arial" w:eastAsia="Calibri" w:hAnsi="Arial" w:cs="Arial"/>
          <w:sz w:val="20"/>
          <w:szCs w:val="20"/>
          <w:highlight w:val="yellow"/>
        </w:rPr>
      </w:pPr>
    </w:p>
    <w:p w14:paraId="0E1BCFE3" w14:textId="77777777" w:rsidR="00536919" w:rsidRPr="0074706E" w:rsidRDefault="00536919" w:rsidP="00F068F5">
      <w:pPr>
        <w:pStyle w:val="PargrafodaLista"/>
        <w:numPr>
          <w:ilvl w:val="0"/>
          <w:numId w:val="38"/>
        </w:numPr>
        <w:spacing w:line="360" w:lineRule="auto"/>
        <w:ind w:left="0" w:firstLine="0"/>
        <w:jc w:val="both"/>
        <w:rPr>
          <w:rFonts w:ascii="Arial" w:eastAsia="Calibri" w:hAnsi="Arial" w:cs="Arial"/>
          <w:sz w:val="20"/>
          <w:szCs w:val="20"/>
        </w:rPr>
      </w:pPr>
      <w:r w:rsidRPr="0074706E">
        <w:rPr>
          <w:rFonts w:ascii="Arial" w:eastAsia="Calibri" w:hAnsi="Arial" w:cs="Arial"/>
          <w:b/>
          <w:bCs/>
          <w:sz w:val="20"/>
          <w:szCs w:val="20"/>
        </w:rPr>
        <w:t>POSICIONAMENTO CONCLUSIVO SOBRE A ADEQUAÇÃO DA CONTRATAÇÃO PARA O ATENDIMENTO DA NECESSIDADE A QUE SE DESTINA.</w:t>
      </w:r>
    </w:p>
    <w:p w14:paraId="5C02F08F" w14:textId="77777777" w:rsidR="00536919" w:rsidRPr="0074706E" w:rsidRDefault="00536919" w:rsidP="00536919">
      <w:pPr>
        <w:spacing w:line="360" w:lineRule="auto"/>
        <w:jc w:val="both"/>
        <w:rPr>
          <w:rFonts w:ascii="Arial" w:eastAsia="Calibri" w:hAnsi="Arial" w:cs="Arial"/>
          <w:sz w:val="20"/>
          <w:szCs w:val="20"/>
        </w:rPr>
      </w:pPr>
      <w:r w:rsidRPr="0074706E">
        <w:rPr>
          <w:rFonts w:ascii="Arial" w:eastAsia="Calibri" w:hAnsi="Arial" w:cs="Arial"/>
          <w:sz w:val="20"/>
          <w:szCs w:val="20"/>
        </w:rPr>
        <w:t>14.1 Os estudos preliminares evidenciam que a contratação da solução ora descrita se mostra possível tecnicamente e fundamentadamente necessária. Diante do exposto, DECLARO SER VIÁVEL a contratação pretendida.</w:t>
      </w:r>
    </w:p>
    <w:p w14:paraId="77D38785" w14:textId="77777777" w:rsidR="00536919" w:rsidRPr="0074706E" w:rsidRDefault="00536919" w:rsidP="00536919">
      <w:pPr>
        <w:spacing w:line="360" w:lineRule="auto"/>
        <w:jc w:val="both"/>
        <w:rPr>
          <w:rFonts w:ascii="Arial" w:eastAsia="Calibri" w:hAnsi="Arial" w:cs="Arial"/>
          <w:sz w:val="20"/>
          <w:szCs w:val="20"/>
          <w:highlight w:val="yellow"/>
        </w:rPr>
      </w:pPr>
    </w:p>
    <w:p w14:paraId="0902F6E6" w14:textId="77777777" w:rsidR="00536919" w:rsidRPr="0074706E" w:rsidRDefault="00536919" w:rsidP="00536919">
      <w:pPr>
        <w:widowControl w:val="0"/>
        <w:autoSpaceDE w:val="0"/>
        <w:autoSpaceDN w:val="0"/>
        <w:spacing w:line="360" w:lineRule="auto"/>
        <w:jc w:val="right"/>
        <w:rPr>
          <w:rFonts w:ascii="Arial" w:eastAsia="Calibri" w:hAnsi="Arial" w:cs="Arial"/>
          <w:sz w:val="20"/>
          <w:szCs w:val="20"/>
        </w:rPr>
      </w:pPr>
      <w:r w:rsidRPr="0074706E">
        <w:rPr>
          <w:rFonts w:ascii="Arial" w:eastAsia="Calibri" w:hAnsi="Arial" w:cs="Arial"/>
          <w:sz w:val="20"/>
          <w:szCs w:val="20"/>
        </w:rPr>
        <w:t>São Pedro do Iguaçu, 10 de novembro de 2024.</w:t>
      </w:r>
    </w:p>
    <w:p w14:paraId="73290E70" w14:textId="77777777" w:rsidR="00536919" w:rsidRPr="0074706E" w:rsidRDefault="00536919" w:rsidP="00536919">
      <w:pPr>
        <w:pBdr>
          <w:top w:val="none" w:sz="0" w:space="0" w:color="000000"/>
          <w:left w:val="none" w:sz="0" w:space="0" w:color="000000"/>
          <w:bottom w:val="none" w:sz="0" w:space="0" w:color="000000"/>
          <w:right w:val="none" w:sz="0" w:space="0" w:color="000000"/>
        </w:pBdr>
        <w:spacing w:line="240" w:lineRule="exact"/>
        <w:jc w:val="both"/>
        <w:rPr>
          <w:rFonts w:ascii="Arial" w:eastAsia="Arial" w:hAnsi="Arial" w:cs="Arial"/>
          <w:b/>
          <w:bCs/>
          <w:sz w:val="20"/>
          <w:szCs w:val="20"/>
        </w:rPr>
      </w:pPr>
    </w:p>
    <w:p w14:paraId="4AFC2D20" w14:textId="58D4B4CD" w:rsidR="00536919" w:rsidRPr="0074706E" w:rsidRDefault="00536919" w:rsidP="00536919">
      <w:pPr>
        <w:pBdr>
          <w:top w:val="none" w:sz="0" w:space="0" w:color="000000"/>
          <w:left w:val="none" w:sz="0" w:space="0" w:color="000000"/>
          <w:bottom w:val="none" w:sz="0" w:space="0" w:color="000000"/>
          <w:right w:val="none" w:sz="0" w:space="0" w:color="000000"/>
        </w:pBdr>
        <w:spacing w:line="240" w:lineRule="exact"/>
        <w:jc w:val="both"/>
        <w:rPr>
          <w:rFonts w:ascii="Arial" w:eastAsia="Arial" w:hAnsi="Arial" w:cs="Arial"/>
          <w:b/>
          <w:bCs/>
          <w:sz w:val="20"/>
          <w:szCs w:val="20"/>
        </w:rPr>
      </w:pPr>
      <w:r w:rsidRPr="0074706E">
        <w:rPr>
          <w:rFonts w:ascii="Arial" w:eastAsia="Arial" w:hAnsi="Arial" w:cs="Arial"/>
          <w:b/>
          <w:bCs/>
          <w:sz w:val="20"/>
          <w:szCs w:val="20"/>
        </w:rPr>
        <w:t>Responsável pela elaboração,</w:t>
      </w:r>
    </w:p>
    <w:p w14:paraId="475C0C1A" w14:textId="091BC318" w:rsidR="00536919" w:rsidRPr="0074706E" w:rsidRDefault="00536919" w:rsidP="00536919">
      <w:pPr>
        <w:pBdr>
          <w:top w:val="none" w:sz="0" w:space="0" w:color="000000"/>
          <w:left w:val="none" w:sz="0" w:space="0" w:color="000000"/>
          <w:bottom w:val="none" w:sz="0" w:space="0" w:color="000000"/>
          <w:right w:val="none" w:sz="0" w:space="0" w:color="000000"/>
        </w:pBdr>
        <w:tabs>
          <w:tab w:val="left" w:pos="3252"/>
        </w:tabs>
        <w:spacing w:line="240" w:lineRule="exact"/>
        <w:jc w:val="both"/>
        <w:rPr>
          <w:rFonts w:ascii="Arial" w:eastAsia="Arial" w:hAnsi="Arial" w:cs="Arial"/>
          <w:sz w:val="20"/>
          <w:szCs w:val="20"/>
        </w:rPr>
      </w:pPr>
      <w:r w:rsidRPr="0074706E">
        <w:rPr>
          <w:rFonts w:ascii="Arial" w:eastAsia="Arial" w:hAnsi="Arial" w:cs="Arial"/>
          <w:sz w:val="20"/>
          <w:szCs w:val="20"/>
        </w:rPr>
        <w:tab/>
      </w:r>
    </w:p>
    <w:p w14:paraId="00556C75" w14:textId="77777777" w:rsidR="00536919" w:rsidRPr="0074706E" w:rsidRDefault="00536919" w:rsidP="00536919">
      <w:pPr>
        <w:pBdr>
          <w:top w:val="none" w:sz="0" w:space="0" w:color="000000"/>
          <w:left w:val="none" w:sz="0" w:space="0" w:color="000000"/>
          <w:bottom w:val="none" w:sz="0" w:space="0" w:color="000000"/>
          <w:right w:val="none" w:sz="0" w:space="0" w:color="000000"/>
        </w:pBdr>
        <w:tabs>
          <w:tab w:val="left" w:pos="3252"/>
        </w:tabs>
        <w:spacing w:line="240" w:lineRule="exact"/>
        <w:jc w:val="both"/>
        <w:rPr>
          <w:rFonts w:ascii="Arial" w:eastAsia="Arial" w:hAnsi="Arial" w:cs="Arial"/>
          <w:sz w:val="20"/>
          <w:szCs w:val="20"/>
        </w:rPr>
      </w:pPr>
    </w:p>
    <w:p w14:paraId="5A2AE4F1" w14:textId="77777777" w:rsidR="00536919" w:rsidRPr="0074706E" w:rsidRDefault="00536919" w:rsidP="00536919">
      <w:pPr>
        <w:pBdr>
          <w:top w:val="none" w:sz="0" w:space="0" w:color="000000"/>
          <w:left w:val="none" w:sz="0" w:space="0" w:color="000000"/>
          <w:bottom w:val="none" w:sz="0" w:space="0" w:color="000000"/>
          <w:right w:val="none" w:sz="0" w:space="0" w:color="000000"/>
        </w:pBdr>
        <w:tabs>
          <w:tab w:val="left" w:pos="3252"/>
        </w:tabs>
        <w:spacing w:line="240" w:lineRule="exact"/>
        <w:jc w:val="both"/>
        <w:rPr>
          <w:rFonts w:ascii="Arial" w:eastAsia="Arial" w:hAnsi="Arial" w:cs="Arial"/>
          <w:sz w:val="20"/>
          <w:szCs w:val="20"/>
        </w:rPr>
      </w:pPr>
    </w:p>
    <w:p w14:paraId="3149155E" w14:textId="77777777" w:rsidR="00536919" w:rsidRPr="0074706E" w:rsidRDefault="00536919" w:rsidP="00536919">
      <w:pPr>
        <w:pBdr>
          <w:top w:val="none" w:sz="0" w:space="0" w:color="000000"/>
          <w:left w:val="none" w:sz="0" w:space="0" w:color="000000"/>
          <w:bottom w:val="none" w:sz="0" w:space="0" w:color="000000"/>
          <w:right w:val="none" w:sz="0" w:space="0" w:color="000000"/>
        </w:pBdr>
        <w:spacing w:line="240" w:lineRule="exact"/>
        <w:jc w:val="both"/>
        <w:rPr>
          <w:rFonts w:ascii="Arial" w:eastAsia="Arial" w:hAnsi="Arial" w:cs="Arial"/>
          <w:sz w:val="20"/>
          <w:szCs w:val="20"/>
        </w:rPr>
      </w:pPr>
    </w:p>
    <w:p w14:paraId="5BC57B68" w14:textId="77777777" w:rsidR="00536919" w:rsidRPr="0074706E" w:rsidRDefault="00536919" w:rsidP="00536919">
      <w:pPr>
        <w:pBdr>
          <w:top w:val="none" w:sz="0" w:space="0" w:color="000000"/>
          <w:left w:val="none" w:sz="0" w:space="0" w:color="000000"/>
          <w:bottom w:val="none" w:sz="0" w:space="0" w:color="000000"/>
          <w:right w:val="none" w:sz="0" w:space="0" w:color="000000"/>
        </w:pBdr>
        <w:spacing w:line="240" w:lineRule="exact"/>
        <w:jc w:val="center"/>
        <w:rPr>
          <w:rFonts w:ascii="Arial" w:eastAsia="Arial" w:hAnsi="Arial" w:cs="Arial"/>
          <w:sz w:val="20"/>
          <w:szCs w:val="20"/>
        </w:rPr>
      </w:pPr>
      <w:r w:rsidRPr="0074706E">
        <w:rPr>
          <w:rFonts w:ascii="Arial" w:eastAsia="Arial" w:hAnsi="Arial" w:cs="Arial"/>
          <w:sz w:val="20"/>
          <w:szCs w:val="20"/>
        </w:rPr>
        <w:t>__________________________________</w:t>
      </w:r>
    </w:p>
    <w:p w14:paraId="421C30D4" w14:textId="77777777" w:rsidR="00536919" w:rsidRPr="0074706E" w:rsidRDefault="00536919" w:rsidP="00536919">
      <w:pPr>
        <w:spacing w:line="240" w:lineRule="exact"/>
        <w:jc w:val="center"/>
        <w:rPr>
          <w:rFonts w:ascii="Arial" w:eastAsia="Arial" w:hAnsi="Arial" w:cs="Arial"/>
          <w:b/>
          <w:color w:val="000000"/>
          <w:sz w:val="20"/>
          <w:szCs w:val="20"/>
        </w:rPr>
      </w:pPr>
      <w:r w:rsidRPr="0074706E">
        <w:rPr>
          <w:rFonts w:ascii="Arial" w:eastAsia="Arial" w:hAnsi="Arial" w:cs="Arial"/>
          <w:b/>
          <w:color w:val="000000"/>
          <w:sz w:val="20"/>
          <w:szCs w:val="20"/>
        </w:rPr>
        <w:t>Marcus Accordi Pasquali</w:t>
      </w:r>
    </w:p>
    <w:p w14:paraId="4E8A0C02" w14:textId="77777777" w:rsidR="00536919" w:rsidRPr="0074706E" w:rsidRDefault="00536919" w:rsidP="00536919">
      <w:pPr>
        <w:spacing w:line="240" w:lineRule="exact"/>
        <w:jc w:val="center"/>
        <w:rPr>
          <w:rFonts w:ascii="Arial" w:eastAsia="Arial" w:hAnsi="Arial" w:cs="Arial"/>
          <w:bCs/>
          <w:color w:val="000000"/>
          <w:sz w:val="20"/>
          <w:szCs w:val="20"/>
        </w:rPr>
      </w:pPr>
      <w:r w:rsidRPr="0074706E">
        <w:rPr>
          <w:rFonts w:ascii="Arial" w:eastAsia="Arial" w:hAnsi="Arial" w:cs="Arial"/>
          <w:bCs/>
          <w:color w:val="000000"/>
          <w:sz w:val="20"/>
          <w:szCs w:val="20"/>
        </w:rPr>
        <w:t>Engenheiro Civil – CREA-PR 189697/D</w:t>
      </w:r>
    </w:p>
    <w:p w14:paraId="20FB7E26" w14:textId="77777777" w:rsidR="00536919" w:rsidRPr="0074706E" w:rsidRDefault="00536919" w:rsidP="00536919">
      <w:pPr>
        <w:spacing w:line="240" w:lineRule="exact"/>
        <w:jc w:val="center"/>
        <w:rPr>
          <w:rFonts w:ascii="Arial" w:eastAsia="Arial" w:hAnsi="Arial" w:cs="Arial"/>
          <w:bCs/>
          <w:color w:val="000000"/>
          <w:sz w:val="20"/>
          <w:szCs w:val="20"/>
        </w:rPr>
      </w:pPr>
      <w:r w:rsidRPr="0074706E">
        <w:rPr>
          <w:rFonts w:ascii="Arial" w:eastAsia="Arial" w:hAnsi="Arial" w:cs="Arial"/>
          <w:bCs/>
          <w:color w:val="000000"/>
          <w:sz w:val="20"/>
          <w:szCs w:val="20"/>
        </w:rPr>
        <w:t>Portaria nº 157/2023</w:t>
      </w:r>
    </w:p>
    <w:p w14:paraId="6B232DFA" w14:textId="77777777" w:rsidR="00536919" w:rsidRPr="0074706E" w:rsidRDefault="00536919" w:rsidP="00536919">
      <w:pPr>
        <w:spacing w:line="360" w:lineRule="auto"/>
        <w:jc w:val="both"/>
        <w:rPr>
          <w:rFonts w:ascii="Arial" w:eastAsia="Arial" w:hAnsi="Arial" w:cs="Arial"/>
          <w:b/>
          <w:sz w:val="20"/>
          <w:szCs w:val="20"/>
        </w:rPr>
      </w:pPr>
      <w:r w:rsidRPr="0074706E">
        <w:rPr>
          <w:rFonts w:ascii="Arial" w:eastAsia="Arial" w:hAnsi="Arial" w:cs="Arial"/>
          <w:b/>
          <w:color w:val="000000"/>
          <w:sz w:val="20"/>
          <w:szCs w:val="20"/>
        </w:rPr>
        <w:t>A</w:t>
      </w:r>
      <w:r w:rsidRPr="0074706E">
        <w:rPr>
          <w:rFonts w:ascii="Arial" w:eastAsia="Arial" w:hAnsi="Arial" w:cs="Arial"/>
          <w:b/>
          <w:sz w:val="20"/>
          <w:szCs w:val="20"/>
        </w:rPr>
        <w:t>provação</w:t>
      </w:r>
    </w:p>
    <w:p w14:paraId="3FA7B62C" w14:textId="77777777" w:rsidR="00536919" w:rsidRPr="0074706E" w:rsidRDefault="00536919" w:rsidP="00536919">
      <w:pPr>
        <w:spacing w:line="360" w:lineRule="auto"/>
        <w:ind w:firstLine="708"/>
        <w:jc w:val="both"/>
        <w:rPr>
          <w:rFonts w:ascii="Arial" w:eastAsia="Calibri" w:hAnsi="Arial" w:cs="Arial"/>
          <w:sz w:val="20"/>
          <w:szCs w:val="20"/>
        </w:rPr>
      </w:pPr>
      <w:r w:rsidRPr="0074706E">
        <w:rPr>
          <w:rFonts w:ascii="Arial" w:eastAsia="Calibri" w:hAnsi="Arial" w:cs="Arial"/>
          <w:sz w:val="20"/>
          <w:szCs w:val="20"/>
        </w:rPr>
        <w:t>O presente Estudo Técnico Preliminar já assinado pelo responsável por sua elaboração fica devidamente aprovado pela autoridade competente.</w:t>
      </w:r>
    </w:p>
    <w:p w14:paraId="2004949F" w14:textId="77777777" w:rsidR="00536919" w:rsidRPr="0074706E" w:rsidRDefault="00536919" w:rsidP="00536919">
      <w:pPr>
        <w:pStyle w:val="Corpodetexto"/>
        <w:spacing w:line="360" w:lineRule="auto"/>
        <w:jc w:val="right"/>
        <w:rPr>
          <w:rFonts w:ascii="Arial" w:hAnsi="Arial" w:cs="Arial"/>
          <w:sz w:val="20"/>
          <w:szCs w:val="20"/>
        </w:rPr>
      </w:pPr>
    </w:p>
    <w:p w14:paraId="6AC65B0C" w14:textId="77777777" w:rsidR="00536919" w:rsidRPr="0074706E" w:rsidRDefault="00536919" w:rsidP="00536919">
      <w:pPr>
        <w:pStyle w:val="Corpodetexto"/>
        <w:spacing w:line="360" w:lineRule="auto"/>
        <w:jc w:val="right"/>
        <w:rPr>
          <w:rFonts w:ascii="Arial" w:hAnsi="Arial" w:cs="Arial"/>
          <w:sz w:val="20"/>
          <w:szCs w:val="20"/>
        </w:rPr>
      </w:pPr>
    </w:p>
    <w:p w14:paraId="569FB98B" w14:textId="77777777" w:rsidR="00536919" w:rsidRPr="0074706E" w:rsidRDefault="00536919" w:rsidP="00536919">
      <w:pPr>
        <w:jc w:val="center"/>
        <w:rPr>
          <w:rFonts w:ascii="Arial" w:eastAsia="Calibri" w:hAnsi="Arial" w:cs="Arial"/>
          <w:bCs/>
          <w:sz w:val="20"/>
          <w:szCs w:val="20"/>
          <w:lang w:val="pt-PT"/>
        </w:rPr>
      </w:pPr>
      <w:r w:rsidRPr="0074706E">
        <w:rPr>
          <w:rFonts w:ascii="Arial" w:eastAsia="Calibri" w:hAnsi="Arial" w:cs="Arial"/>
          <w:bCs/>
          <w:sz w:val="20"/>
          <w:szCs w:val="20"/>
          <w:lang w:val="pt-PT"/>
        </w:rPr>
        <w:t>_________________________</w:t>
      </w:r>
    </w:p>
    <w:p w14:paraId="489DEFC6" w14:textId="77777777" w:rsidR="00536919" w:rsidRPr="0074706E" w:rsidRDefault="00536919" w:rsidP="00536919">
      <w:pPr>
        <w:jc w:val="center"/>
        <w:rPr>
          <w:rFonts w:ascii="Arial" w:eastAsia="Calibri" w:hAnsi="Arial" w:cs="Arial"/>
          <w:b/>
          <w:sz w:val="20"/>
          <w:szCs w:val="20"/>
          <w:lang w:val="pt-PT"/>
        </w:rPr>
      </w:pPr>
      <w:bookmarkStart w:id="61" w:name="_Hlk213662425"/>
      <w:r w:rsidRPr="0074706E">
        <w:rPr>
          <w:rFonts w:ascii="Arial" w:eastAsia="Calibri" w:hAnsi="Arial" w:cs="Arial"/>
          <w:b/>
          <w:sz w:val="20"/>
          <w:szCs w:val="20"/>
          <w:lang w:val="pt-PT"/>
        </w:rPr>
        <w:t>Sheilla Jaqueline Losch</w:t>
      </w:r>
    </w:p>
    <w:p w14:paraId="6E045672" w14:textId="77777777" w:rsidR="00536919" w:rsidRPr="0074706E" w:rsidRDefault="00536919" w:rsidP="00536919">
      <w:pPr>
        <w:jc w:val="center"/>
        <w:rPr>
          <w:rFonts w:ascii="Arial" w:eastAsia="Calibri" w:hAnsi="Arial" w:cs="Arial"/>
          <w:bCs/>
          <w:sz w:val="20"/>
          <w:szCs w:val="20"/>
          <w:lang w:val="pt-PT"/>
        </w:rPr>
      </w:pPr>
      <w:r w:rsidRPr="0074706E">
        <w:rPr>
          <w:rFonts w:ascii="Arial" w:eastAsia="Calibri" w:hAnsi="Arial" w:cs="Arial"/>
          <w:bCs/>
          <w:sz w:val="20"/>
          <w:szCs w:val="20"/>
          <w:lang w:val="pt-PT"/>
        </w:rPr>
        <w:t>Sec. Municipal de Administração e Planejamento</w:t>
      </w:r>
    </w:p>
    <w:p w14:paraId="37753340" w14:textId="77777777" w:rsidR="00536919" w:rsidRPr="0074706E" w:rsidRDefault="00536919" w:rsidP="00536919">
      <w:pPr>
        <w:jc w:val="center"/>
        <w:rPr>
          <w:rFonts w:ascii="Arial" w:eastAsia="Calibri" w:hAnsi="Arial" w:cs="Arial"/>
          <w:bCs/>
          <w:sz w:val="20"/>
          <w:szCs w:val="20"/>
          <w:lang w:val="pt-PT"/>
        </w:rPr>
      </w:pPr>
      <w:r w:rsidRPr="0074706E">
        <w:rPr>
          <w:rFonts w:ascii="Arial" w:eastAsia="Calibri" w:hAnsi="Arial" w:cs="Arial"/>
          <w:bCs/>
          <w:sz w:val="20"/>
          <w:szCs w:val="20"/>
          <w:lang w:val="pt-PT"/>
        </w:rPr>
        <w:t>Portaria n.º 001/2025</w:t>
      </w:r>
      <w:bookmarkEnd w:id="61"/>
    </w:p>
    <w:p w14:paraId="2AE10564"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57AB6CC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18396F6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34DED996"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302C027A"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56A5DA2F" w14:textId="77777777" w:rsidR="00526506" w:rsidRPr="0074706E" w:rsidRDefault="00526506" w:rsidP="00526506">
      <w:pPr>
        <w:widowControl w:val="0"/>
        <w:autoSpaceDE w:val="0"/>
        <w:autoSpaceDN w:val="0"/>
        <w:jc w:val="center"/>
        <w:rPr>
          <w:rFonts w:ascii="Arial" w:eastAsia="Times New Roman" w:hAnsi="Arial" w:cs="Arial"/>
          <w:sz w:val="20"/>
          <w:szCs w:val="20"/>
          <w:lang w:val="pt-PT" w:eastAsia="en-US"/>
        </w:rPr>
      </w:pPr>
    </w:p>
    <w:p w14:paraId="4FB7914A" w14:textId="3A9DD62E" w:rsidR="00526506" w:rsidRPr="0074706E" w:rsidRDefault="00526506" w:rsidP="00526506">
      <w:pPr>
        <w:widowControl w:val="0"/>
        <w:autoSpaceDE w:val="0"/>
        <w:autoSpaceDN w:val="0"/>
        <w:ind w:right="-7"/>
        <w:jc w:val="center"/>
        <w:rPr>
          <w:rFonts w:ascii="Arial" w:eastAsia="Times New Roman" w:hAnsi="Arial" w:cs="Arial"/>
          <w:sz w:val="20"/>
          <w:szCs w:val="20"/>
          <w:lang w:val="pt-PT" w:eastAsia="pt-PT" w:bidi="pt-PT"/>
        </w:rPr>
      </w:pPr>
    </w:p>
    <w:p w14:paraId="2D1E4A2B" w14:textId="77777777" w:rsidR="00FB175D" w:rsidRPr="0074706E" w:rsidRDefault="00FB175D" w:rsidP="00FB175D">
      <w:pPr>
        <w:spacing w:before="100" w:beforeAutospacing="1" w:after="100" w:afterAutospacing="1"/>
        <w:jc w:val="center"/>
        <w:rPr>
          <w:rFonts w:ascii="Arial" w:eastAsia="Times New Roman" w:hAnsi="Arial" w:cs="Arial"/>
        </w:rPr>
        <w:sectPr w:rsidR="00FB175D" w:rsidRPr="0074706E" w:rsidSect="00536919">
          <w:headerReference w:type="default" r:id="rId51"/>
          <w:footerReference w:type="default" r:id="rId52"/>
          <w:pgSz w:w="12240" w:h="15840"/>
          <w:pgMar w:top="2420" w:right="1020" w:bottom="1134" w:left="1480" w:header="708" w:footer="0" w:gutter="0"/>
          <w:cols w:space="720"/>
        </w:sectPr>
      </w:pPr>
    </w:p>
    <w:p w14:paraId="4993A8BE" w14:textId="77777777"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lastRenderedPageBreak/>
        <w:t xml:space="preserve"> ANEXO II </w:t>
      </w:r>
    </w:p>
    <w:p w14:paraId="40BD6281" w14:textId="77777777"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t>MINUTA DE CONTRATO</w:t>
      </w:r>
    </w:p>
    <w:p w14:paraId="3C78D4C4" w14:textId="77777777" w:rsidR="00FB175D" w:rsidRPr="0074706E" w:rsidRDefault="00FB175D" w:rsidP="00FB175D">
      <w:pPr>
        <w:spacing w:line="312" w:lineRule="auto"/>
        <w:ind w:firstLine="567"/>
        <w:jc w:val="center"/>
        <w:rPr>
          <w:rFonts w:ascii="Arial" w:eastAsia="MS Mincho" w:hAnsi="Arial" w:cs="Arial"/>
          <w:b/>
          <w:sz w:val="20"/>
          <w:szCs w:val="20"/>
        </w:rPr>
      </w:pPr>
    </w:p>
    <w:p w14:paraId="02873E3F" w14:textId="77777777" w:rsidR="00FB175D" w:rsidRPr="0074706E" w:rsidRDefault="00FB175D" w:rsidP="00FB175D">
      <w:pPr>
        <w:spacing w:before="120" w:afterLines="120" w:after="288" w:line="276" w:lineRule="auto"/>
        <w:jc w:val="center"/>
        <w:rPr>
          <w:rFonts w:ascii="Arial" w:hAnsi="Arial" w:cs="Arial"/>
          <w:b/>
          <w:bCs/>
          <w:iCs/>
          <w:sz w:val="20"/>
          <w:szCs w:val="20"/>
        </w:rPr>
      </w:pPr>
      <w:r w:rsidRPr="0074706E">
        <w:rPr>
          <w:rFonts w:ascii="Arial" w:hAnsi="Arial" w:cs="Arial"/>
          <w:b/>
          <w:iCs/>
          <w:sz w:val="20"/>
          <w:szCs w:val="20"/>
        </w:rPr>
        <w:t>MUNICÍPIO DE SÃO PEDRO DO IGUAÇU-PR</w:t>
      </w:r>
    </w:p>
    <w:p w14:paraId="196B9E9A" w14:textId="77777777" w:rsidR="00FB175D" w:rsidRPr="0074706E" w:rsidRDefault="00FB175D" w:rsidP="00FB175D">
      <w:pPr>
        <w:spacing w:before="120" w:afterLines="120" w:after="288" w:line="312" w:lineRule="auto"/>
        <w:ind w:firstLine="709"/>
        <w:jc w:val="center"/>
        <w:rPr>
          <w:rFonts w:ascii="Arial" w:hAnsi="Arial" w:cs="Arial"/>
          <w:b/>
          <w:bCs/>
          <w:color w:val="000000"/>
          <w:sz w:val="20"/>
          <w:szCs w:val="20"/>
        </w:rPr>
      </w:pPr>
      <w:r w:rsidRPr="0074706E">
        <w:rPr>
          <w:rFonts w:ascii="Arial" w:hAnsi="Arial" w:cs="Arial"/>
          <w:b/>
          <w:bCs/>
          <w:color w:val="000000"/>
          <w:sz w:val="20"/>
          <w:szCs w:val="20"/>
        </w:rPr>
        <w:t>(Processo Administrativo n°099/2025)</w:t>
      </w:r>
    </w:p>
    <w:p w14:paraId="50B037C3" w14:textId="77777777" w:rsidR="00FB175D" w:rsidRPr="0074706E" w:rsidRDefault="00FB175D" w:rsidP="00FB175D">
      <w:pPr>
        <w:spacing w:before="120" w:afterLines="120" w:after="288" w:line="312" w:lineRule="auto"/>
        <w:ind w:left="4253" w:right="-170"/>
        <w:jc w:val="both"/>
        <w:rPr>
          <w:rFonts w:ascii="Arial" w:eastAsia="Arial" w:hAnsi="Arial" w:cs="Arial"/>
          <w:sz w:val="20"/>
          <w:szCs w:val="20"/>
        </w:rPr>
      </w:pPr>
      <w:r w:rsidRPr="0074706E">
        <w:rPr>
          <w:rFonts w:ascii="Arial" w:eastAsia="Arial" w:hAnsi="Arial" w:cs="Arial"/>
          <w:sz w:val="20"/>
          <w:szCs w:val="20"/>
        </w:rPr>
        <w:t xml:space="preserve">CONTRATO ADMINISTRATIVO Nº ......../...., QUE FAZEM ENTRE SI O MUNICÍPIO DE SÃO PEDRO DO IGUAÇU - PR ......................................................... E ............................................................. </w:t>
      </w:r>
    </w:p>
    <w:p w14:paraId="13581F11" w14:textId="2DB076C4" w:rsidR="00FB175D" w:rsidRPr="0074706E" w:rsidRDefault="00FB175D" w:rsidP="00FB175D">
      <w:pPr>
        <w:spacing w:before="120" w:after="120" w:line="276" w:lineRule="auto"/>
        <w:ind w:firstLine="1418"/>
        <w:jc w:val="both"/>
        <w:rPr>
          <w:rFonts w:ascii="Arial" w:eastAsia="Arial" w:hAnsi="Arial" w:cs="Arial"/>
          <w:sz w:val="20"/>
          <w:szCs w:val="20"/>
        </w:rPr>
      </w:pPr>
      <w:r w:rsidRPr="0074706E">
        <w:rPr>
          <w:rFonts w:ascii="Arial" w:hAnsi="Arial" w:cs="Arial"/>
          <w:b/>
          <w:sz w:val="20"/>
          <w:szCs w:val="20"/>
        </w:rPr>
        <w:t>MUNICÍPIO DE</w:t>
      </w:r>
      <w:r w:rsidRPr="0074706E">
        <w:rPr>
          <w:rFonts w:ascii="Arial" w:hAnsi="Arial" w:cs="Arial"/>
          <w:b/>
          <w:spacing w:val="-2"/>
          <w:sz w:val="20"/>
          <w:szCs w:val="20"/>
        </w:rPr>
        <w:t xml:space="preserve"> </w:t>
      </w:r>
      <w:r w:rsidRPr="0074706E">
        <w:rPr>
          <w:rFonts w:ascii="Arial" w:hAnsi="Arial" w:cs="Arial"/>
          <w:b/>
          <w:sz w:val="20"/>
          <w:szCs w:val="20"/>
        </w:rPr>
        <w:t>SÃO PEDRO DO IGUAÇU</w:t>
      </w:r>
      <w:r w:rsidRPr="0074706E">
        <w:rPr>
          <w:rFonts w:ascii="Arial" w:hAnsi="Arial" w:cs="Arial"/>
          <w:sz w:val="20"/>
          <w:szCs w:val="20"/>
        </w:rPr>
        <w:t>,</w:t>
      </w:r>
      <w:r w:rsidRPr="0074706E">
        <w:rPr>
          <w:rFonts w:ascii="Arial" w:hAnsi="Arial" w:cs="Arial"/>
          <w:spacing w:val="-1"/>
          <w:sz w:val="20"/>
          <w:szCs w:val="20"/>
        </w:rPr>
        <w:t xml:space="preserve"> </w:t>
      </w:r>
      <w:r w:rsidRPr="0074706E">
        <w:rPr>
          <w:rFonts w:ascii="Arial" w:hAnsi="Arial" w:cs="Arial"/>
          <w:sz w:val="20"/>
          <w:szCs w:val="20"/>
        </w:rPr>
        <w:t>pessoa</w:t>
      </w:r>
      <w:r w:rsidRPr="0074706E">
        <w:rPr>
          <w:rFonts w:ascii="Arial" w:hAnsi="Arial" w:cs="Arial"/>
          <w:spacing w:val="-1"/>
          <w:sz w:val="20"/>
          <w:szCs w:val="20"/>
        </w:rPr>
        <w:t xml:space="preserve"> </w:t>
      </w:r>
      <w:r w:rsidRPr="0074706E">
        <w:rPr>
          <w:rFonts w:ascii="Arial" w:hAnsi="Arial" w:cs="Arial"/>
          <w:sz w:val="20"/>
          <w:szCs w:val="20"/>
        </w:rPr>
        <w:t>jurídica</w:t>
      </w:r>
      <w:r w:rsidRPr="0074706E">
        <w:rPr>
          <w:rFonts w:ascii="Arial" w:hAnsi="Arial" w:cs="Arial"/>
          <w:spacing w:val="-1"/>
          <w:sz w:val="20"/>
          <w:szCs w:val="20"/>
        </w:rPr>
        <w:t xml:space="preserve"> </w:t>
      </w:r>
      <w:r w:rsidRPr="0074706E">
        <w:rPr>
          <w:rFonts w:ascii="Arial" w:hAnsi="Arial" w:cs="Arial"/>
          <w:sz w:val="20"/>
          <w:szCs w:val="20"/>
        </w:rPr>
        <w:t>de</w:t>
      </w:r>
      <w:r w:rsidRPr="0074706E">
        <w:rPr>
          <w:rFonts w:ascii="Arial" w:hAnsi="Arial" w:cs="Arial"/>
          <w:spacing w:val="-3"/>
          <w:sz w:val="20"/>
          <w:szCs w:val="20"/>
        </w:rPr>
        <w:t xml:space="preserve"> </w:t>
      </w:r>
      <w:r w:rsidRPr="0074706E">
        <w:rPr>
          <w:rFonts w:ascii="Arial" w:hAnsi="Arial" w:cs="Arial"/>
          <w:sz w:val="20"/>
          <w:szCs w:val="20"/>
        </w:rPr>
        <w:t>direito</w:t>
      </w:r>
      <w:r w:rsidRPr="0074706E">
        <w:rPr>
          <w:rFonts w:ascii="Arial" w:hAnsi="Arial" w:cs="Arial"/>
          <w:spacing w:val="-4"/>
          <w:sz w:val="20"/>
          <w:szCs w:val="20"/>
        </w:rPr>
        <w:t xml:space="preserve"> </w:t>
      </w:r>
      <w:r w:rsidRPr="0074706E">
        <w:rPr>
          <w:rFonts w:ascii="Arial" w:hAnsi="Arial" w:cs="Arial"/>
          <w:sz w:val="20"/>
          <w:szCs w:val="20"/>
        </w:rPr>
        <w:t>público interno, inscrita no CNPJ sob nº 95.583.597/0001-50, com sede à Rua Niterói, nº 1225, Centro, neste ato devidamente representado pelo</w:t>
      </w:r>
      <w:r w:rsidRPr="0074706E">
        <w:rPr>
          <w:rFonts w:ascii="Arial" w:hAnsi="Arial" w:cs="Arial"/>
          <w:spacing w:val="40"/>
          <w:sz w:val="20"/>
          <w:szCs w:val="20"/>
        </w:rPr>
        <w:t xml:space="preserve"> </w:t>
      </w:r>
      <w:r w:rsidRPr="0074706E">
        <w:rPr>
          <w:rFonts w:ascii="Arial" w:hAnsi="Arial" w:cs="Arial"/>
          <w:sz w:val="20"/>
          <w:szCs w:val="20"/>
          <w:u w:val="single"/>
        </w:rPr>
        <w:t>Prefeito Municipal</w:t>
      </w:r>
      <w:r w:rsidRPr="0074706E">
        <w:rPr>
          <w:rFonts w:ascii="Arial" w:hAnsi="Arial" w:cs="Arial"/>
          <w:sz w:val="20"/>
          <w:szCs w:val="20"/>
        </w:rPr>
        <w:t>,</w:t>
      </w:r>
      <w:r w:rsidRPr="0074706E">
        <w:rPr>
          <w:rFonts w:ascii="Arial" w:hAnsi="Arial" w:cs="Arial"/>
          <w:spacing w:val="40"/>
          <w:sz w:val="20"/>
          <w:szCs w:val="20"/>
        </w:rPr>
        <w:t xml:space="preserve"> </w:t>
      </w:r>
      <w:r w:rsidRPr="0074706E">
        <w:rPr>
          <w:rFonts w:ascii="Arial" w:hAnsi="Arial" w:cs="Arial"/>
          <w:sz w:val="20"/>
          <w:szCs w:val="20"/>
        </w:rPr>
        <w:t>o</w:t>
      </w:r>
      <w:r w:rsidRPr="0074706E">
        <w:rPr>
          <w:rFonts w:ascii="Arial" w:hAnsi="Arial" w:cs="Arial"/>
          <w:spacing w:val="40"/>
          <w:sz w:val="20"/>
          <w:szCs w:val="20"/>
        </w:rPr>
        <w:t xml:space="preserve"> </w:t>
      </w:r>
      <w:r w:rsidRPr="0074706E">
        <w:rPr>
          <w:rFonts w:ascii="Arial" w:hAnsi="Arial" w:cs="Arial"/>
          <w:b/>
          <w:sz w:val="20"/>
          <w:szCs w:val="20"/>
        </w:rPr>
        <w:t>Sr. JACIR DANELLI</w:t>
      </w:r>
      <w:r w:rsidRPr="0074706E">
        <w:rPr>
          <w:rFonts w:ascii="Arial" w:hAnsi="Arial" w:cs="Arial"/>
          <w:sz w:val="20"/>
          <w:szCs w:val="20"/>
        </w:rPr>
        <w:t>,</w:t>
      </w:r>
      <w:r w:rsidRPr="0074706E">
        <w:rPr>
          <w:rFonts w:ascii="Arial" w:hAnsi="Arial" w:cs="Arial"/>
          <w:spacing w:val="40"/>
          <w:sz w:val="20"/>
          <w:szCs w:val="20"/>
        </w:rPr>
        <w:t xml:space="preserve"> </w:t>
      </w:r>
      <w:r w:rsidRPr="0074706E">
        <w:rPr>
          <w:rFonts w:ascii="Arial" w:hAnsi="Arial" w:cs="Arial"/>
          <w:sz w:val="20"/>
          <w:szCs w:val="20"/>
        </w:rPr>
        <w:t xml:space="preserve">portador da CI/RG nº 5.859.862-3 SESP/PR e do CPF nº 965.050.449-49, </w:t>
      </w:r>
      <w:r w:rsidRPr="0074706E">
        <w:rPr>
          <w:rFonts w:ascii="Arial" w:eastAsia="Arial" w:hAnsi="Arial" w:cs="Arial"/>
          <w:sz w:val="20"/>
          <w:szCs w:val="20"/>
        </w:rPr>
        <w:t>doravante designado CONTRATANTE, e de outro lado como CONTRATADO, a empresa ______________________</w:t>
      </w:r>
      <w:r w:rsidRPr="0074706E">
        <w:rPr>
          <w:rFonts w:ascii="Arial" w:hAnsi="Arial" w:cs="Arial"/>
          <w:sz w:val="20"/>
          <w:szCs w:val="20"/>
        </w:rPr>
        <w:t>pessoa jurídica de direito privado, inscrita no CNPJ/MF sob</w:t>
      </w:r>
      <w:r w:rsidRPr="0074706E">
        <w:rPr>
          <w:rFonts w:ascii="Arial" w:hAnsi="Arial" w:cs="Arial"/>
          <w:spacing w:val="-5"/>
          <w:sz w:val="20"/>
          <w:szCs w:val="20"/>
        </w:rPr>
        <w:t xml:space="preserve"> </w:t>
      </w:r>
      <w:r w:rsidRPr="0074706E">
        <w:rPr>
          <w:rFonts w:ascii="Arial" w:hAnsi="Arial" w:cs="Arial"/>
          <w:sz w:val="20"/>
          <w:szCs w:val="20"/>
        </w:rPr>
        <w:t>nº</w:t>
      </w:r>
      <w:r w:rsidRPr="0074706E">
        <w:rPr>
          <w:rFonts w:ascii="Arial" w:hAnsi="Arial" w:cs="Arial"/>
          <w:spacing w:val="-5"/>
          <w:sz w:val="20"/>
          <w:szCs w:val="20"/>
        </w:rPr>
        <w:t xml:space="preserve"> </w:t>
      </w:r>
      <w:r w:rsidRPr="0074706E">
        <w:rPr>
          <w:rFonts w:ascii="Arial" w:hAnsi="Arial" w:cs="Arial"/>
          <w:sz w:val="20"/>
          <w:szCs w:val="20"/>
        </w:rPr>
        <w:t>_________________,</w:t>
      </w:r>
      <w:r w:rsidRPr="0074706E">
        <w:rPr>
          <w:rFonts w:ascii="Arial" w:hAnsi="Arial" w:cs="Arial"/>
          <w:spacing w:val="-6"/>
          <w:sz w:val="20"/>
          <w:szCs w:val="20"/>
        </w:rPr>
        <w:t xml:space="preserve"> </w:t>
      </w:r>
      <w:r w:rsidRPr="0074706E">
        <w:rPr>
          <w:rFonts w:ascii="Arial" w:hAnsi="Arial" w:cs="Arial"/>
          <w:sz w:val="20"/>
          <w:szCs w:val="20"/>
        </w:rPr>
        <w:t>com</w:t>
      </w:r>
      <w:r w:rsidRPr="0074706E">
        <w:rPr>
          <w:rFonts w:ascii="Arial" w:hAnsi="Arial" w:cs="Arial"/>
          <w:spacing w:val="-5"/>
          <w:sz w:val="20"/>
          <w:szCs w:val="20"/>
        </w:rPr>
        <w:t xml:space="preserve"> </w:t>
      </w:r>
      <w:r w:rsidRPr="0074706E">
        <w:rPr>
          <w:rFonts w:ascii="Arial" w:hAnsi="Arial" w:cs="Arial"/>
          <w:sz w:val="20"/>
          <w:szCs w:val="20"/>
        </w:rPr>
        <w:t>sede</w:t>
      </w:r>
      <w:r w:rsidRPr="0074706E">
        <w:rPr>
          <w:rFonts w:ascii="Arial" w:hAnsi="Arial" w:cs="Arial"/>
          <w:spacing w:val="-8"/>
          <w:sz w:val="20"/>
          <w:szCs w:val="20"/>
        </w:rPr>
        <w:t xml:space="preserve"> </w:t>
      </w:r>
      <w:r w:rsidRPr="0074706E">
        <w:rPr>
          <w:rFonts w:ascii="Arial" w:hAnsi="Arial" w:cs="Arial"/>
          <w:sz w:val="20"/>
          <w:szCs w:val="20"/>
        </w:rPr>
        <w:t>à</w:t>
      </w:r>
      <w:r w:rsidRPr="0074706E">
        <w:rPr>
          <w:rFonts w:ascii="Arial" w:hAnsi="Arial" w:cs="Arial"/>
          <w:spacing w:val="-6"/>
          <w:sz w:val="20"/>
          <w:szCs w:val="20"/>
        </w:rPr>
        <w:t xml:space="preserve"> </w:t>
      </w:r>
      <w:r w:rsidRPr="0074706E">
        <w:rPr>
          <w:rFonts w:ascii="Arial" w:hAnsi="Arial" w:cs="Arial"/>
          <w:sz w:val="20"/>
          <w:szCs w:val="20"/>
        </w:rPr>
        <w:t>Rua __________,</w:t>
      </w:r>
      <w:r w:rsidRPr="0074706E">
        <w:rPr>
          <w:rFonts w:ascii="Arial" w:hAnsi="Arial" w:cs="Arial"/>
          <w:spacing w:val="-9"/>
          <w:sz w:val="20"/>
          <w:szCs w:val="20"/>
        </w:rPr>
        <w:t xml:space="preserve"> </w:t>
      </w:r>
      <w:r w:rsidRPr="0074706E">
        <w:rPr>
          <w:rFonts w:ascii="Arial" w:hAnsi="Arial" w:cs="Arial"/>
          <w:sz w:val="20"/>
          <w:szCs w:val="20"/>
        </w:rPr>
        <w:t>n°</w:t>
      </w:r>
      <w:r w:rsidRPr="0074706E">
        <w:rPr>
          <w:rFonts w:ascii="Arial" w:hAnsi="Arial" w:cs="Arial"/>
          <w:spacing w:val="-8"/>
          <w:sz w:val="20"/>
          <w:szCs w:val="20"/>
        </w:rPr>
        <w:t xml:space="preserve"> </w:t>
      </w:r>
      <w:r w:rsidRPr="0074706E">
        <w:rPr>
          <w:rFonts w:ascii="Arial" w:hAnsi="Arial" w:cs="Arial"/>
          <w:sz w:val="20"/>
          <w:szCs w:val="20"/>
        </w:rPr>
        <w:t>____,</w:t>
      </w:r>
      <w:r w:rsidRPr="0074706E">
        <w:rPr>
          <w:rFonts w:ascii="Arial" w:hAnsi="Arial" w:cs="Arial"/>
          <w:spacing w:val="-6"/>
          <w:sz w:val="20"/>
          <w:szCs w:val="20"/>
        </w:rPr>
        <w:t xml:space="preserve"> </w:t>
      </w:r>
      <w:r w:rsidRPr="0074706E">
        <w:rPr>
          <w:rFonts w:ascii="Arial" w:hAnsi="Arial" w:cs="Arial"/>
          <w:sz w:val="20"/>
          <w:szCs w:val="20"/>
        </w:rPr>
        <w:t>CEP</w:t>
      </w:r>
      <w:r w:rsidRPr="0074706E">
        <w:rPr>
          <w:rFonts w:ascii="Arial" w:hAnsi="Arial" w:cs="Arial"/>
          <w:spacing w:val="-7"/>
          <w:sz w:val="20"/>
          <w:szCs w:val="20"/>
        </w:rPr>
        <w:t xml:space="preserve"> </w:t>
      </w:r>
      <w:r w:rsidRPr="0074706E">
        <w:rPr>
          <w:rFonts w:ascii="Arial" w:hAnsi="Arial" w:cs="Arial"/>
          <w:sz w:val="20"/>
          <w:szCs w:val="20"/>
        </w:rPr>
        <w:t>_________,</w:t>
      </w:r>
      <w:r w:rsidRPr="0074706E">
        <w:rPr>
          <w:rFonts w:ascii="Arial" w:hAnsi="Arial" w:cs="Arial"/>
          <w:spacing w:val="-6"/>
          <w:sz w:val="20"/>
          <w:szCs w:val="20"/>
        </w:rPr>
        <w:t xml:space="preserve"> </w:t>
      </w:r>
      <w:r w:rsidRPr="0074706E">
        <w:rPr>
          <w:rFonts w:ascii="Arial" w:hAnsi="Arial" w:cs="Arial"/>
          <w:sz w:val="20"/>
          <w:szCs w:val="20"/>
        </w:rPr>
        <w:t>na</w:t>
      </w:r>
      <w:r w:rsidRPr="0074706E">
        <w:rPr>
          <w:rFonts w:ascii="Arial" w:hAnsi="Arial" w:cs="Arial"/>
          <w:spacing w:val="-6"/>
          <w:sz w:val="20"/>
          <w:szCs w:val="20"/>
        </w:rPr>
        <w:t xml:space="preserve"> </w:t>
      </w:r>
      <w:r w:rsidRPr="0074706E">
        <w:rPr>
          <w:rFonts w:ascii="Arial" w:hAnsi="Arial" w:cs="Arial"/>
          <w:sz w:val="20"/>
          <w:szCs w:val="20"/>
        </w:rPr>
        <w:t>cidade</w:t>
      </w:r>
      <w:r w:rsidRPr="0074706E">
        <w:rPr>
          <w:rFonts w:ascii="Arial" w:hAnsi="Arial" w:cs="Arial"/>
          <w:spacing w:val="-6"/>
          <w:sz w:val="20"/>
          <w:szCs w:val="20"/>
        </w:rPr>
        <w:t xml:space="preserve"> </w:t>
      </w:r>
      <w:r w:rsidRPr="0074706E">
        <w:rPr>
          <w:rFonts w:ascii="Arial" w:hAnsi="Arial" w:cs="Arial"/>
          <w:sz w:val="20"/>
          <w:szCs w:val="20"/>
        </w:rPr>
        <w:t>de</w:t>
      </w:r>
      <w:r w:rsidRPr="0074706E">
        <w:rPr>
          <w:rFonts w:ascii="Arial" w:hAnsi="Arial" w:cs="Arial"/>
          <w:spacing w:val="-6"/>
          <w:sz w:val="20"/>
          <w:szCs w:val="20"/>
        </w:rPr>
        <w:t xml:space="preserve"> </w:t>
      </w:r>
      <w:r w:rsidRPr="0074706E">
        <w:rPr>
          <w:rFonts w:ascii="Arial" w:hAnsi="Arial" w:cs="Arial"/>
          <w:sz w:val="20"/>
          <w:szCs w:val="20"/>
        </w:rPr>
        <w:t>_________,</w:t>
      </w:r>
      <w:r w:rsidRPr="0074706E">
        <w:rPr>
          <w:rFonts w:ascii="Arial" w:hAnsi="Arial" w:cs="Arial"/>
          <w:spacing w:val="-6"/>
          <w:sz w:val="20"/>
          <w:szCs w:val="20"/>
        </w:rPr>
        <w:t xml:space="preserve"> </w:t>
      </w:r>
      <w:r w:rsidRPr="0074706E">
        <w:rPr>
          <w:rFonts w:ascii="Arial" w:hAnsi="Arial" w:cs="Arial"/>
          <w:sz w:val="20"/>
          <w:szCs w:val="20"/>
        </w:rPr>
        <w:t>Estado</w:t>
      </w:r>
      <w:r w:rsidRPr="0074706E">
        <w:rPr>
          <w:rFonts w:ascii="Arial" w:hAnsi="Arial" w:cs="Arial"/>
          <w:spacing w:val="-6"/>
          <w:sz w:val="20"/>
          <w:szCs w:val="20"/>
        </w:rPr>
        <w:t xml:space="preserve"> </w:t>
      </w:r>
      <w:r w:rsidRPr="0074706E">
        <w:rPr>
          <w:rFonts w:ascii="Arial" w:hAnsi="Arial" w:cs="Arial"/>
          <w:sz w:val="20"/>
          <w:szCs w:val="20"/>
        </w:rPr>
        <w:t>do</w:t>
      </w:r>
      <w:r w:rsidRPr="0074706E">
        <w:rPr>
          <w:rFonts w:ascii="Arial" w:hAnsi="Arial" w:cs="Arial"/>
          <w:spacing w:val="-6"/>
          <w:sz w:val="20"/>
          <w:szCs w:val="20"/>
        </w:rPr>
        <w:t xml:space="preserve"> </w:t>
      </w:r>
      <w:r w:rsidRPr="0074706E">
        <w:rPr>
          <w:rFonts w:ascii="Arial" w:hAnsi="Arial" w:cs="Arial"/>
          <w:sz w:val="20"/>
          <w:szCs w:val="20"/>
        </w:rPr>
        <w:t xml:space="preserve">____________, </w:t>
      </w:r>
      <w:r w:rsidRPr="0074706E">
        <w:rPr>
          <w:rFonts w:ascii="Arial" w:eastAsia="Arial" w:hAnsi="Arial" w:cs="Arial"/>
          <w:i/>
          <w:iCs/>
          <w:sz w:val="20"/>
          <w:szCs w:val="20"/>
        </w:rPr>
        <w:t>neste ato representado(a) por</w:t>
      </w:r>
      <w:r w:rsidRPr="0074706E">
        <w:rPr>
          <w:rFonts w:ascii="Arial" w:eastAsia="Arial" w:hAnsi="Arial" w:cs="Arial"/>
          <w:sz w:val="20"/>
          <w:szCs w:val="20"/>
        </w:rPr>
        <w:t xml:space="preserve"> .................................. (nome e função no contratado), </w:t>
      </w:r>
      <w:r w:rsidRPr="0074706E">
        <w:rPr>
          <w:rFonts w:ascii="Arial" w:eastAsia="Arial" w:hAnsi="Arial" w:cs="Arial"/>
          <w:i/>
          <w:iCs/>
          <w:sz w:val="20"/>
          <w:szCs w:val="20"/>
        </w:rPr>
        <w:t xml:space="preserve">CPF n° xxxxxxx e RG.: xxxxxxx, </w:t>
      </w:r>
      <w:r w:rsidRPr="0074706E">
        <w:rPr>
          <w:rFonts w:ascii="Arial" w:eastAsia="Arial" w:hAnsi="Arial" w:cs="Arial"/>
          <w:sz w:val="20"/>
          <w:szCs w:val="20"/>
        </w:rPr>
        <w:t xml:space="preserve">tendo em vista o que consta no </w:t>
      </w:r>
      <w:r w:rsidRPr="0074706E">
        <w:rPr>
          <w:rFonts w:ascii="Arial" w:eastAsia="Arial" w:hAnsi="Arial" w:cs="Arial"/>
          <w:b/>
          <w:bCs/>
          <w:sz w:val="20"/>
          <w:szCs w:val="20"/>
        </w:rPr>
        <w:t xml:space="preserve">Processo nº </w:t>
      </w:r>
      <w:r w:rsidR="005041F4" w:rsidRPr="0074706E">
        <w:rPr>
          <w:rFonts w:ascii="Arial" w:eastAsia="Arial" w:hAnsi="Arial" w:cs="Arial"/>
          <w:b/>
          <w:bCs/>
          <w:sz w:val="20"/>
          <w:szCs w:val="20"/>
        </w:rPr>
        <w:t>235/2025</w:t>
      </w:r>
      <w:r w:rsidRPr="0074706E">
        <w:rPr>
          <w:rFonts w:ascii="Arial" w:eastAsia="Arial" w:hAnsi="Arial" w:cs="Arial"/>
          <w:sz w:val="20"/>
          <w:szCs w:val="20"/>
        </w:rPr>
        <w:t xml:space="preserve"> e em observância às disposições da </w:t>
      </w:r>
      <w:hyperlink r:id="rId53" w:history="1">
        <w:r w:rsidRPr="0074706E">
          <w:rPr>
            <w:rFonts w:ascii="Arial" w:eastAsia="Arial" w:hAnsi="Arial" w:cs="Arial"/>
            <w:sz w:val="20"/>
            <w:szCs w:val="20"/>
            <w:u w:val="single"/>
          </w:rPr>
          <w:t>Lei nº 14.133, de 1º de abril de 2021</w:t>
        </w:r>
      </w:hyperlink>
      <w:r w:rsidRPr="0074706E">
        <w:rPr>
          <w:rFonts w:ascii="Arial" w:eastAsia="Arial" w:hAnsi="Arial" w:cs="Arial"/>
          <w:sz w:val="20"/>
          <w:szCs w:val="20"/>
        </w:rPr>
        <w:t xml:space="preserve">, e demais legislação aplicável, resolvem celebrar o presente Termo de Contrato, decorrente </w:t>
      </w:r>
      <w:r w:rsidRPr="0074706E">
        <w:rPr>
          <w:rFonts w:ascii="Arial" w:eastAsia="Arial" w:hAnsi="Arial" w:cs="Arial"/>
          <w:b/>
          <w:bCs/>
          <w:sz w:val="20"/>
          <w:szCs w:val="20"/>
        </w:rPr>
        <w:t xml:space="preserve">Concorrência n° </w:t>
      </w:r>
      <w:r w:rsidR="00F0362A" w:rsidRPr="0074706E">
        <w:rPr>
          <w:rFonts w:ascii="Arial" w:eastAsia="Arial" w:hAnsi="Arial" w:cs="Arial"/>
          <w:b/>
          <w:bCs/>
          <w:sz w:val="20"/>
          <w:szCs w:val="20"/>
        </w:rPr>
        <w:t>007/2025</w:t>
      </w:r>
      <w:r w:rsidRPr="0074706E">
        <w:rPr>
          <w:rFonts w:ascii="Arial" w:eastAsia="Arial" w:hAnsi="Arial" w:cs="Arial"/>
          <w:sz w:val="20"/>
          <w:szCs w:val="20"/>
        </w:rPr>
        <w:t>, mediante as cláusulas e condições a seguir enunciadas.</w:t>
      </w:r>
    </w:p>
    <w:p w14:paraId="36AC7FE1" w14:textId="77777777" w:rsidR="00FB175D" w:rsidRPr="0074706E" w:rsidRDefault="00FB175D" w:rsidP="00FB175D">
      <w:pPr>
        <w:spacing w:before="120" w:after="120" w:line="276" w:lineRule="auto"/>
        <w:ind w:firstLine="1418"/>
        <w:jc w:val="both"/>
        <w:rPr>
          <w:rFonts w:ascii="Arial" w:eastAsia="Arial" w:hAnsi="Arial" w:cs="Arial"/>
          <w:sz w:val="20"/>
          <w:szCs w:val="20"/>
        </w:rPr>
      </w:pPr>
    </w:p>
    <w:p w14:paraId="12B2B721"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PRIMEIRA – OBJETO (</w:t>
      </w:r>
      <w:hyperlink r:id="rId54" w:anchor="art92" w:history="1">
        <w:r w:rsidRPr="0074706E">
          <w:rPr>
            <w:rFonts w:ascii="Arial" w:eastAsiaTheme="majorEastAsia" w:hAnsi="Arial" w:cs="Arial"/>
            <w:b/>
            <w:bCs/>
            <w:color w:val="000080"/>
            <w:spacing w:val="-10"/>
            <w:sz w:val="20"/>
            <w:szCs w:val="20"/>
            <w:u w:val="single"/>
          </w:rPr>
          <w:t>art. 92, I e II</w:t>
        </w:r>
      </w:hyperlink>
      <w:r w:rsidRPr="0074706E">
        <w:rPr>
          <w:rFonts w:ascii="Arial" w:eastAsiaTheme="majorEastAsia" w:hAnsi="Arial" w:cs="Arial"/>
          <w:b/>
          <w:bCs/>
          <w:spacing w:val="-10"/>
          <w:sz w:val="20"/>
          <w:szCs w:val="20"/>
        </w:rPr>
        <w:t>)</w:t>
      </w:r>
    </w:p>
    <w:p w14:paraId="6D281F0A" w14:textId="7D5BE093"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objeto do presente instrumento é a </w:t>
      </w:r>
      <w:r w:rsidR="005F069F" w:rsidRPr="0074706E">
        <w:rPr>
          <w:rFonts w:ascii="Arial" w:hAnsi="Arial" w:cs="Arial"/>
          <w:b/>
          <w:bCs/>
          <w:sz w:val="20"/>
          <w:szCs w:val="20"/>
        </w:rPr>
        <w:t>Construção de 20 Casas Habitacionais pelo Programa FNHIS Sub-50, com área de 53,86 m² por unidade, área total de 1077,20m²</w:t>
      </w:r>
      <w:r w:rsidR="00526506" w:rsidRPr="0074706E">
        <w:rPr>
          <w:rFonts w:ascii="Arial" w:hAnsi="Arial" w:cs="Arial"/>
          <w:b/>
          <w:bCs/>
          <w:color w:val="000000"/>
          <w:sz w:val="20"/>
          <w:szCs w:val="20"/>
        </w:rPr>
        <w:t>.</w:t>
      </w:r>
    </w:p>
    <w:p w14:paraId="373BA95C" w14:textId="77777777"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Vinculam esta contratação, independentemente de transcrição:</w:t>
      </w:r>
    </w:p>
    <w:p w14:paraId="06DD0977"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Projeto Básico;</w:t>
      </w:r>
    </w:p>
    <w:p w14:paraId="68C0C1F1"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Edital da Licitação;</w:t>
      </w:r>
    </w:p>
    <w:p w14:paraId="45DD1EBB"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Proposta do contratado;</w:t>
      </w:r>
    </w:p>
    <w:p w14:paraId="4EF0C027" w14:textId="77777777" w:rsidR="00FB175D" w:rsidRPr="0074706E" w:rsidRDefault="00FB175D" w:rsidP="00FB175D">
      <w:pPr>
        <w:numPr>
          <w:ilvl w:val="2"/>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Eventuais anexos dos documentos supracitados.</w:t>
      </w:r>
    </w:p>
    <w:p w14:paraId="0508784E" w14:textId="77777777" w:rsidR="00FB175D" w:rsidRPr="0074706E" w:rsidRDefault="00FB175D" w:rsidP="00FB175D">
      <w:pPr>
        <w:numPr>
          <w:ilvl w:val="1"/>
          <w:numId w:val="2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regime de </w:t>
      </w:r>
      <w:r w:rsidRPr="0074706E">
        <w:rPr>
          <w:rFonts w:ascii="Arial" w:hAnsi="Arial" w:cs="Arial"/>
          <w:sz w:val="20"/>
          <w:szCs w:val="20"/>
        </w:rPr>
        <w:t xml:space="preserve">execução é o de </w:t>
      </w:r>
      <w:r w:rsidRPr="00F068F5">
        <w:rPr>
          <w:rFonts w:ascii="Arial" w:hAnsi="Arial" w:cs="Arial"/>
          <w:b/>
          <w:bCs/>
          <w:sz w:val="20"/>
          <w:szCs w:val="20"/>
          <w:u w:val="single"/>
        </w:rPr>
        <w:t>empreitada por preço global</w:t>
      </w:r>
      <w:r w:rsidRPr="0074706E">
        <w:rPr>
          <w:rFonts w:ascii="Arial" w:hAnsi="Arial" w:cs="Arial"/>
          <w:sz w:val="20"/>
          <w:szCs w:val="20"/>
        </w:rPr>
        <w:t>.</w:t>
      </w:r>
    </w:p>
    <w:p w14:paraId="30FBFD89"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4E3A4942" w14:textId="77777777" w:rsidR="00FB175D" w:rsidRPr="0074706E" w:rsidRDefault="00FB175D" w:rsidP="00FB175D">
      <w:pPr>
        <w:keepNext/>
        <w:keepLines/>
        <w:tabs>
          <w:tab w:val="left" w:pos="0"/>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SEGUNDA – VIGÊNCIA E PRORROGAÇÃO</w:t>
      </w:r>
    </w:p>
    <w:p w14:paraId="2D1956AC" w14:textId="01C1DC7A"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prazo de vigência da contratação é de </w:t>
      </w:r>
      <w:r w:rsidR="005F069F" w:rsidRPr="0074706E">
        <w:rPr>
          <w:rFonts w:ascii="Arial" w:hAnsi="Arial" w:cs="Arial"/>
          <w:b/>
          <w:bCs/>
          <w:sz w:val="20"/>
          <w:szCs w:val="20"/>
        </w:rPr>
        <w:t>24 (vinte e quatro</w:t>
      </w:r>
      <w:r w:rsidRPr="0074706E">
        <w:rPr>
          <w:rFonts w:ascii="Arial" w:hAnsi="Arial" w:cs="Arial"/>
          <w:b/>
          <w:bCs/>
          <w:sz w:val="20"/>
          <w:szCs w:val="20"/>
        </w:rPr>
        <w:t>) meses</w:t>
      </w:r>
      <w:r w:rsidRPr="0074706E">
        <w:rPr>
          <w:rFonts w:ascii="Arial" w:hAnsi="Arial" w:cs="Arial"/>
          <w:sz w:val="20"/>
          <w:szCs w:val="20"/>
        </w:rPr>
        <w:t xml:space="preserve">. contados da assinatura do contrato, na forma </w:t>
      </w:r>
      <w:hyperlink r:id="rId55" w:anchor="art105" w:history="1">
        <w:r w:rsidRPr="0074706E">
          <w:rPr>
            <w:rFonts w:ascii="Arial" w:hAnsi="Arial" w:cs="Arial"/>
            <w:sz w:val="20"/>
            <w:szCs w:val="20"/>
            <w:u w:val="single"/>
          </w:rPr>
          <w:t>do artigo 105 da Lei n° 14.133, de 2021</w:t>
        </w:r>
      </w:hyperlink>
      <w:r w:rsidRPr="0074706E">
        <w:rPr>
          <w:rFonts w:ascii="Arial" w:hAnsi="Arial" w:cs="Arial"/>
          <w:sz w:val="20"/>
          <w:szCs w:val="20"/>
        </w:rPr>
        <w:t>.</w:t>
      </w:r>
    </w:p>
    <w:p w14:paraId="401EDB54"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prazo de vigência poderá prorrogado, através de termo aditivo, quando o objeto não for concluído no período firmado acima, ressalvadas as providências cabíveis no caso de culpa do contratado, previstas neste instrumento.</w:t>
      </w:r>
    </w:p>
    <w:p w14:paraId="7AD0ECFE"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lastRenderedPageBreak/>
        <w:t>A prorrogação de que trata este item é condicionada ao ateste, pela autoridade competente, de que as condições e os preços permanecem vantajosos para a Administração, permitida a negociação com o contratado.</w:t>
      </w:r>
    </w:p>
    <w:p w14:paraId="3C20D76A"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contrato não poderá ser prorrogado quando o contratado tiver sido penalizado nas sanções de declaração de inidoneidade ou impedimento de licitar e contratar com poder público, observadas as abrangências de aplicação.</w:t>
      </w:r>
    </w:p>
    <w:p w14:paraId="52F4E32F"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 Os prazos de cumprimento da obra/serviços são aqueles constantes do Cronograma Físico-Financeiro.</w:t>
      </w:r>
    </w:p>
    <w:p w14:paraId="17BC6E93" w14:textId="77777777" w:rsidR="00FB175D" w:rsidRPr="0074706E" w:rsidRDefault="00FB175D" w:rsidP="00FB175D">
      <w:pPr>
        <w:numPr>
          <w:ilvl w:val="1"/>
          <w:numId w:val="24"/>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 A prorrogação dos prazos de execução do cronograma das obras e/ou dos serviços deverá ser solicitado à autoridade ou unidade competente num prazo máximo de 15 (quinze) dias anteriores ao vencimento da etapa, salvo motivo justificado aceito pela Administração.</w:t>
      </w:r>
    </w:p>
    <w:p w14:paraId="32EAB17B" w14:textId="77777777" w:rsidR="00FB175D" w:rsidRPr="0074706E" w:rsidRDefault="00FB175D" w:rsidP="00FB175D">
      <w:pPr>
        <w:tabs>
          <w:tab w:val="left" w:pos="0"/>
        </w:tabs>
        <w:spacing w:beforeLines="24" w:before="57" w:afterLines="24" w:after="57" w:line="312" w:lineRule="auto"/>
        <w:jc w:val="both"/>
        <w:rPr>
          <w:rFonts w:ascii="Arial" w:hAnsi="Arial" w:cs="Arial"/>
          <w:sz w:val="20"/>
          <w:szCs w:val="20"/>
        </w:rPr>
      </w:pPr>
    </w:p>
    <w:p w14:paraId="70A7785F"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bookmarkStart w:id="62" w:name="_Hlk114497577"/>
      <w:bookmarkStart w:id="63" w:name="_Hlk114497502"/>
      <w:bookmarkEnd w:id="62"/>
      <w:bookmarkEnd w:id="63"/>
      <w:r w:rsidRPr="0074706E">
        <w:rPr>
          <w:rFonts w:ascii="Arial" w:eastAsiaTheme="majorEastAsia" w:hAnsi="Arial" w:cs="Arial"/>
          <w:b/>
          <w:bCs/>
          <w:spacing w:val="-10"/>
          <w:sz w:val="20"/>
          <w:szCs w:val="20"/>
        </w:rPr>
        <w:t>CLÁUSULA TERCEIRA – MODELOS DE EXECUÇÃO E GESTÃO CONTRATUAIS (</w:t>
      </w:r>
      <w:hyperlink r:id="rId56" w:anchor="art92" w:history="1">
        <w:r w:rsidRPr="0074706E">
          <w:rPr>
            <w:rFonts w:ascii="Arial" w:eastAsiaTheme="majorEastAsia" w:hAnsi="Arial" w:cs="Arial"/>
            <w:b/>
            <w:bCs/>
            <w:color w:val="000080"/>
            <w:spacing w:val="-10"/>
            <w:sz w:val="20"/>
            <w:szCs w:val="20"/>
            <w:u w:val="single"/>
          </w:rPr>
          <w:t>art. 92, IV, VII e XVIII)</w:t>
        </w:r>
      </w:hyperlink>
    </w:p>
    <w:p w14:paraId="63C1D9A8" w14:textId="77777777" w:rsidR="00FB175D" w:rsidRPr="0074706E" w:rsidRDefault="00FB175D" w:rsidP="00FB175D">
      <w:pPr>
        <w:numPr>
          <w:ilvl w:val="1"/>
          <w:numId w:val="25"/>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regime de execução contratual, os modelos de gestão e de execução, assim como os prazos e condições de conclusão, entrega, observação e recebimento do objeto constam no Projeto Básico e documentos que compõem o processo, anexo a este Contrato.</w:t>
      </w:r>
    </w:p>
    <w:p w14:paraId="1EC7F9B2"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8C2D835" w14:textId="047DB540"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CLÁUSULA QUARTA – SUBCONTRATAÇÃO</w:t>
      </w:r>
    </w:p>
    <w:p w14:paraId="1AE246E8" w14:textId="5813828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highlight w:val="yellow"/>
        </w:rPr>
      </w:pPr>
      <w:r w:rsidRPr="0074706E">
        <w:rPr>
          <w:i w:val="0"/>
          <w:iCs w:val="0"/>
          <w:color w:val="auto"/>
        </w:rPr>
        <w:t xml:space="preserve">É permitida a subcontratação parcial do objeto, até o limite </w:t>
      </w:r>
      <w:r w:rsidRPr="0074706E">
        <w:rPr>
          <w:b/>
          <w:bCs/>
          <w:i w:val="0"/>
          <w:iCs w:val="0"/>
          <w:color w:val="auto"/>
          <w:highlight w:val="yellow"/>
        </w:rPr>
        <w:t>de</w:t>
      </w:r>
      <w:r w:rsidR="00D76985">
        <w:rPr>
          <w:b/>
          <w:bCs/>
          <w:i w:val="0"/>
          <w:iCs w:val="0"/>
          <w:color w:val="auto"/>
        </w:rPr>
        <w:t xml:space="preserve"> </w:t>
      </w:r>
      <w:r w:rsidR="00D76985" w:rsidRPr="00D76985">
        <w:rPr>
          <w:b/>
          <w:bCs/>
          <w:i w:val="0"/>
          <w:iCs w:val="0"/>
          <w:color w:val="auto"/>
        </w:rPr>
        <w:t>16,47%</w:t>
      </w:r>
      <w:r w:rsidRPr="0074706E">
        <w:rPr>
          <w:b/>
          <w:bCs/>
          <w:i w:val="0"/>
          <w:iCs w:val="0"/>
          <w:color w:val="auto"/>
          <w:highlight w:val="yellow"/>
        </w:rPr>
        <w:t xml:space="preserve"> (</w:t>
      </w:r>
      <w:r w:rsidR="00D76985">
        <w:rPr>
          <w:b/>
          <w:bCs/>
          <w:i w:val="0"/>
          <w:iCs w:val="0"/>
          <w:color w:val="auto"/>
          <w:highlight w:val="yellow"/>
        </w:rPr>
        <w:t>dezesseis vírgula quarenta e sete por cento</w:t>
      </w:r>
      <w:r w:rsidRPr="0074706E">
        <w:rPr>
          <w:b/>
          <w:bCs/>
          <w:i w:val="0"/>
          <w:iCs w:val="0"/>
          <w:color w:val="auto"/>
          <w:highlight w:val="yellow"/>
        </w:rPr>
        <w:t>)</w:t>
      </w:r>
      <w:r w:rsidRPr="0074706E">
        <w:rPr>
          <w:i w:val="0"/>
          <w:iCs w:val="0"/>
          <w:color w:val="auto"/>
          <w:highlight w:val="yellow"/>
        </w:rPr>
        <w:t xml:space="preserve"> do valor total do contrato, nas seguintes condições:</w:t>
      </w:r>
    </w:p>
    <w:p w14:paraId="75C6DFD6" w14:textId="77777777" w:rsidR="0074706E" w:rsidRPr="0074706E" w:rsidRDefault="0074706E" w:rsidP="0074706E">
      <w:pPr>
        <w:pStyle w:val="Nvel3-R"/>
        <w:numPr>
          <w:ilvl w:val="2"/>
          <w:numId w:val="26"/>
        </w:numPr>
        <w:spacing w:beforeLines="24" w:before="57" w:afterLines="24" w:after="57" w:line="312" w:lineRule="auto"/>
        <w:ind w:left="0" w:firstLine="0"/>
        <w:rPr>
          <w:b/>
          <w:bCs/>
          <w:i w:val="0"/>
          <w:iCs w:val="0"/>
          <w:color w:val="auto"/>
          <w:highlight w:val="yellow"/>
        </w:rPr>
      </w:pPr>
      <w:r w:rsidRPr="0074706E">
        <w:rPr>
          <w:b/>
          <w:bCs/>
          <w:i w:val="0"/>
          <w:iCs w:val="0"/>
          <w:color w:val="auto"/>
          <w:highlight w:val="yellow"/>
        </w:rPr>
        <w:t xml:space="preserve">Poderão ser subcontratadas as seguintes parcelas do objeto, constantes na Planilha Orçamentária: </w:t>
      </w:r>
    </w:p>
    <w:p w14:paraId="683B3AA6" w14:textId="77777777" w:rsidR="00D76985" w:rsidRPr="00D76985" w:rsidRDefault="00D76985" w:rsidP="00D76985">
      <w:pPr>
        <w:pStyle w:val="Nvel3-R"/>
        <w:numPr>
          <w:ilvl w:val="0"/>
          <w:numId w:val="0"/>
        </w:numPr>
        <w:spacing w:beforeLines="24" w:before="57" w:afterLines="24" w:after="57" w:line="312" w:lineRule="auto"/>
        <w:ind w:left="720"/>
        <w:rPr>
          <w:b/>
          <w:bCs/>
          <w:i w:val="0"/>
          <w:iCs w:val="0"/>
          <w:color w:val="auto"/>
          <w:sz w:val="18"/>
          <w:szCs w:val="18"/>
        </w:rPr>
      </w:pPr>
      <w:bookmarkStart w:id="64" w:name="_Hlk216785956"/>
      <w:r w:rsidRPr="00D76985">
        <w:rPr>
          <w:b/>
          <w:bCs/>
          <w:i w:val="0"/>
          <w:iCs w:val="0"/>
          <w:color w:val="auto"/>
          <w:sz w:val="18"/>
          <w:szCs w:val="18"/>
        </w:rPr>
        <w:t>1.6 - COBERTURAS E PROTE</w:t>
      </w:r>
      <w:r w:rsidRPr="00D76985">
        <w:rPr>
          <w:rFonts w:hint="eastAsia"/>
          <w:b/>
          <w:bCs/>
          <w:i w:val="0"/>
          <w:iCs w:val="0"/>
          <w:color w:val="auto"/>
          <w:sz w:val="18"/>
          <w:szCs w:val="18"/>
        </w:rPr>
        <w:t>ÇÕ</w:t>
      </w:r>
      <w:r w:rsidRPr="00D76985">
        <w:rPr>
          <w:b/>
          <w:bCs/>
          <w:i w:val="0"/>
          <w:iCs w:val="0"/>
          <w:color w:val="auto"/>
          <w:sz w:val="18"/>
          <w:szCs w:val="18"/>
        </w:rPr>
        <w:t>ES - 377.409,00</w:t>
      </w:r>
    </w:p>
    <w:p w14:paraId="58B6B4AE" w14:textId="77777777" w:rsidR="00D76985" w:rsidRPr="00D76985" w:rsidRDefault="00D76985" w:rsidP="00D76985">
      <w:pPr>
        <w:pStyle w:val="Nvel3-R"/>
        <w:numPr>
          <w:ilvl w:val="0"/>
          <w:numId w:val="0"/>
        </w:numPr>
        <w:spacing w:beforeLines="24" w:before="57" w:afterLines="24" w:after="57" w:line="312" w:lineRule="auto"/>
        <w:ind w:left="720"/>
        <w:rPr>
          <w:i w:val="0"/>
          <w:iCs w:val="0"/>
          <w:color w:val="auto"/>
        </w:rPr>
      </w:pPr>
      <w:r w:rsidRPr="00D76985">
        <w:rPr>
          <w:b/>
          <w:bCs/>
          <w:i w:val="0"/>
          <w:iCs w:val="0"/>
          <w:color w:val="auto"/>
          <w:sz w:val="18"/>
          <w:szCs w:val="18"/>
        </w:rPr>
        <w:t>1.7.5 - PINTURA - R$ 96.448,60</w:t>
      </w:r>
    </w:p>
    <w:p w14:paraId="54A27EE8" w14:textId="40CECDB7" w:rsidR="0074706E" w:rsidRPr="0074706E" w:rsidRDefault="0074706E" w:rsidP="00D76985">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8EB683D"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A subcontratação depende de autorização prévia do contratante, a quem incumbe avaliar se o subcontratado cumpre os requisitos de qualificação técnica necessários para a execução do objeto.</w:t>
      </w:r>
    </w:p>
    <w:p w14:paraId="7A0AE3D1"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O contratado apresentará à Administração documentação que comprove a capacidade técnica do subcontratado, que será avaliada e juntada aos autos do processo correspondente.</w:t>
      </w:r>
    </w:p>
    <w:p w14:paraId="0ED2CC47" w14:textId="77777777" w:rsidR="0074706E" w:rsidRPr="0074706E" w:rsidRDefault="0074706E" w:rsidP="0074706E">
      <w:pPr>
        <w:pStyle w:val="Nvel2-Red"/>
        <w:numPr>
          <w:ilvl w:val="1"/>
          <w:numId w:val="26"/>
        </w:numPr>
        <w:spacing w:beforeLines="24" w:before="57" w:afterLines="24" w:after="57" w:line="312" w:lineRule="auto"/>
        <w:ind w:left="0" w:firstLine="0"/>
        <w:rPr>
          <w:i w:val="0"/>
          <w:iCs w:val="0"/>
          <w:color w:val="auto"/>
        </w:rPr>
      </w:pPr>
      <w:r w:rsidRPr="0074706E">
        <w:rPr>
          <w:i w:val="0"/>
          <w:iCs w:val="0"/>
          <w:color w:val="auto"/>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7F3834E" w14:textId="77777777" w:rsidR="0074706E" w:rsidRPr="0074706E" w:rsidRDefault="0074706E" w:rsidP="0074706E">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t xml:space="preserve">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w:t>
      </w:r>
      <w:r w:rsidRPr="0074706E">
        <w:rPr>
          <w:i w:val="0"/>
          <w:iCs w:val="0"/>
          <w:color w:val="auto"/>
        </w:rPr>
        <w:lastRenderedPageBreak/>
        <w:t>demonstrar a inviabilidade da substituição, hipótese em que ficará responsável pela execução da parcela originalmente subcontratada; e</w:t>
      </w:r>
    </w:p>
    <w:p w14:paraId="64011410" w14:textId="77777777" w:rsidR="0074706E" w:rsidRPr="0074706E" w:rsidRDefault="0074706E" w:rsidP="0074706E">
      <w:pPr>
        <w:pStyle w:val="Nvel3-R"/>
        <w:numPr>
          <w:ilvl w:val="2"/>
          <w:numId w:val="26"/>
        </w:numPr>
        <w:spacing w:beforeLines="24" w:before="57" w:afterLines="24" w:after="57" w:line="312" w:lineRule="auto"/>
        <w:ind w:left="0" w:firstLine="0"/>
        <w:rPr>
          <w:i w:val="0"/>
          <w:iCs w:val="0"/>
          <w:color w:val="auto"/>
        </w:rPr>
      </w:pPr>
      <w:r w:rsidRPr="0074706E">
        <w:rPr>
          <w:i w:val="0"/>
          <w:iCs w:val="0"/>
          <w:color w:val="auto"/>
        </w:rPr>
        <w:t>O CONTRATADO será responsável pela padronização, pela compatibilidade, pelo gerenciamento centralizado e pela qualidade da subcontratação.</w:t>
      </w:r>
    </w:p>
    <w:p w14:paraId="186B83A7" w14:textId="77777777" w:rsidR="0074706E" w:rsidRPr="0074706E" w:rsidRDefault="0074706E" w:rsidP="0074706E">
      <w:pPr>
        <w:pStyle w:val="Nvel3-R"/>
        <w:numPr>
          <w:ilvl w:val="2"/>
          <w:numId w:val="26"/>
        </w:numPr>
        <w:spacing w:beforeLines="24" w:before="57" w:afterLines="24" w:after="57" w:line="312" w:lineRule="auto"/>
        <w:ind w:left="0" w:firstLine="0"/>
        <w:rPr>
          <w:color w:val="auto"/>
        </w:rPr>
      </w:pPr>
      <w:r w:rsidRPr="0074706E">
        <w:rPr>
          <w:i w:val="0"/>
          <w:iCs w:val="0"/>
          <w:color w:val="auto"/>
        </w:rPr>
        <w:t xml:space="preserve"> Os empenhos e pagamentos referentes às parcelas subcontratadas serão destinados diretamente às microempresas e empresas de pequeno porte subcontratadas</w:t>
      </w:r>
      <w:bookmarkEnd w:id="64"/>
      <w:r w:rsidRPr="0074706E">
        <w:rPr>
          <w:i w:val="0"/>
          <w:iCs w:val="0"/>
          <w:color w:val="auto"/>
        </w:rPr>
        <w:t>.</w:t>
      </w:r>
    </w:p>
    <w:p w14:paraId="511BC071" w14:textId="77777777" w:rsidR="00FB175D" w:rsidRPr="0074706E" w:rsidRDefault="00FB175D" w:rsidP="00FB175D">
      <w:pPr>
        <w:spacing w:beforeLines="24" w:before="57" w:afterLines="24" w:after="57" w:line="312" w:lineRule="auto"/>
        <w:jc w:val="both"/>
        <w:rPr>
          <w:rFonts w:ascii="Arial" w:hAnsi="Arial" w:cs="Arial"/>
          <w:i/>
          <w:iCs/>
          <w:sz w:val="20"/>
          <w:szCs w:val="20"/>
        </w:rPr>
      </w:pPr>
    </w:p>
    <w:p w14:paraId="30B29614" w14:textId="77777777" w:rsidR="00FB175D" w:rsidRPr="0074706E" w:rsidRDefault="00FB175D" w:rsidP="0074706E">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CLÁUSULA QUINTA – PREÇO (</w:t>
      </w:r>
      <w:hyperlink r:id="rId57" w:anchor="art92" w:history="1">
        <w:r w:rsidRPr="0074706E">
          <w:rPr>
            <w:rFonts w:ascii="Arial" w:eastAsiaTheme="majorEastAsia" w:hAnsi="Arial" w:cs="Arial"/>
            <w:b/>
            <w:bCs/>
            <w:spacing w:val="-10"/>
            <w:sz w:val="20"/>
            <w:szCs w:val="20"/>
            <w:u w:val="single"/>
          </w:rPr>
          <w:t>art. 92, V</w:t>
        </w:r>
      </w:hyperlink>
      <w:r w:rsidRPr="0074706E">
        <w:rPr>
          <w:rFonts w:ascii="Arial" w:eastAsiaTheme="majorEastAsia" w:hAnsi="Arial" w:cs="Arial"/>
          <w:b/>
          <w:bCs/>
          <w:spacing w:val="-10"/>
          <w:sz w:val="20"/>
          <w:szCs w:val="20"/>
        </w:rPr>
        <w:t>).</w:t>
      </w:r>
    </w:p>
    <w:p w14:paraId="4E344DBD" w14:textId="77777777" w:rsidR="00FB175D" w:rsidRPr="0074706E" w:rsidRDefault="00FB175D" w:rsidP="00FB175D">
      <w:pPr>
        <w:keepNext/>
        <w:keepLines/>
        <w:spacing w:beforeLines="24" w:before="57" w:afterLines="24" w:after="57" w:line="312" w:lineRule="auto"/>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5.1</w:t>
      </w:r>
      <w:r w:rsidRPr="0074706E">
        <w:rPr>
          <w:rFonts w:ascii="Arial" w:eastAsiaTheme="majorEastAsia" w:hAnsi="Arial" w:cs="Arial"/>
          <w:b/>
          <w:bCs/>
          <w:spacing w:val="-10"/>
          <w:sz w:val="20"/>
          <w:szCs w:val="20"/>
        </w:rPr>
        <w:t xml:space="preserve"> </w:t>
      </w:r>
      <w:r w:rsidRPr="0074706E">
        <w:rPr>
          <w:rFonts w:ascii="Arial" w:eastAsiaTheme="majorEastAsia" w:hAnsi="Arial" w:cs="Arial"/>
          <w:spacing w:val="-10"/>
          <w:sz w:val="20"/>
          <w:szCs w:val="20"/>
        </w:rPr>
        <w:t xml:space="preserve">O preço global para a execução do objeto deste Contrato, é de R$ </w:t>
      </w:r>
      <w:r w:rsidRPr="0074706E">
        <w:rPr>
          <w:rFonts w:ascii="Arial" w:eastAsiaTheme="majorEastAsia" w:hAnsi="Arial" w:cs="Arial"/>
          <w:i/>
          <w:iCs/>
          <w:spacing w:val="-10"/>
          <w:sz w:val="20"/>
          <w:szCs w:val="20"/>
          <w:u w:val="single"/>
        </w:rPr>
        <w:t>(inserir valor)</w:t>
      </w:r>
      <w:r w:rsidRPr="0074706E">
        <w:rPr>
          <w:rFonts w:ascii="Arial" w:eastAsiaTheme="majorEastAsia" w:hAnsi="Arial" w:cs="Arial"/>
          <w:i/>
          <w:iCs/>
          <w:spacing w:val="-10"/>
          <w:sz w:val="20"/>
          <w:szCs w:val="20"/>
        </w:rPr>
        <w:t xml:space="preserve"> </w:t>
      </w:r>
      <w:r w:rsidRPr="0074706E">
        <w:rPr>
          <w:rFonts w:ascii="Arial" w:eastAsiaTheme="majorEastAsia" w:hAnsi="Arial" w:cs="Arial"/>
          <w:i/>
          <w:iCs/>
          <w:spacing w:val="-10"/>
          <w:sz w:val="20"/>
          <w:szCs w:val="20"/>
          <w:u w:val="single"/>
        </w:rPr>
        <w:t>(inserir valor por extenso</w:t>
      </w:r>
      <w:r w:rsidRPr="0074706E">
        <w:rPr>
          <w:rFonts w:ascii="Arial" w:eastAsiaTheme="majorEastAsia" w:hAnsi="Arial" w:cs="Arial"/>
          <w:i/>
          <w:iCs/>
          <w:spacing w:val="-10"/>
          <w:sz w:val="20"/>
          <w:szCs w:val="20"/>
        </w:rPr>
        <w:t>)</w:t>
      </w:r>
      <w:r w:rsidRPr="0074706E">
        <w:rPr>
          <w:rFonts w:ascii="Arial" w:eastAsiaTheme="majorEastAsia" w:hAnsi="Arial" w:cs="Arial"/>
          <w:spacing w:val="-10"/>
          <w:sz w:val="20"/>
          <w:szCs w:val="20"/>
        </w:rPr>
        <w:t>, daqui por diante denominado “VALOR CONTRATUAL”.</w:t>
      </w:r>
    </w:p>
    <w:p w14:paraId="479728A5" w14:textId="77777777" w:rsidR="00FB175D" w:rsidRPr="0074706E" w:rsidRDefault="00FB175D" w:rsidP="00FB175D">
      <w:pPr>
        <w:widowControl w:val="0"/>
        <w:numPr>
          <w:ilvl w:val="1"/>
          <w:numId w:val="22"/>
        </w:numPr>
        <w:spacing w:beforeLines="24" w:before="57" w:afterLines="24" w:after="57" w:line="312" w:lineRule="auto"/>
        <w:ind w:left="0" w:firstLine="1"/>
        <w:jc w:val="both"/>
        <w:rPr>
          <w:rFonts w:ascii="Arial" w:hAnsi="Arial" w:cs="Arial"/>
          <w:sz w:val="20"/>
          <w:szCs w:val="20"/>
        </w:rPr>
      </w:pPr>
      <w:r w:rsidRPr="0074706E">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FF2BBE" w14:textId="77777777" w:rsidR="00FB175D" w:rsidRPr="0074706E" w:rsidRDefault="00FB175D" w:rsidP="00FB175D">
      <w:pPr>
        <w:widowControl w:val="0"/>
        <w:spacing w:beforeLines="24" w:before="57" w:afterLines="24" w:after="57" w:line="312" w:lineRule="auto"/>
        <w:ind w:left="1"/>
        <w:jc w:val="both"/>
        <w:rPr>
          <w:rFonts w:ascii="Arial" w:hAnsi="Arial" w:cs="Arial"/>
          <w:sz w:val="20"/>
          <w:szCs w:val="20"/>
        </w:rPr>
      </w:pPr>
    </w:p>
    <w:p w14:paraId="343DDDC8" w14:textId="77777777" w:rsidR="00FB175D" w:rsidRPr="0074706E" w:rsidRDefault="00FB175D" w:rsidP="0074706E">
      <w:pPr>
        <w:widowControl w:val="0"/>
        <w:tabs>
          <w:tab w:val="left" w:pos="0"/>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SEXTA - PAGAMENTO (</w:t>
      </w:r>
      <w:hyperlink r:id="rId58" w:anchor="art92" w:history="1">
        <w:r w:rsidRPr="0074706E">
          <w:rPr>
            <w:rFonts w:ascii="Arial" w:eastAsiaTheme="majorEastAsia" w:hAnsi="Arial" w:cs="Arial"/>
            <w:b/>
            <w:bCs/>
            <w:color w:val="000080"/>
            <w:spacing w:val="-10"/>
            <w:sz w:val="20"/>
            <w:szCs w:val="20"/>
            <w:u w:val="single"/>
          </w:rPr>
          <w:t>art. 92, V e VI</w:t>
        </w:r>
      </w:hyperlink>
      <w:r w:rsidRPr="0074706E">
        <w:rPr>
          <w:rFonts w:ascii="Arial" w:eastAsiaTheme="majorEastAsia" w:hAnsi="Arial" w:cs="Arial"/>
          <w:b/>
          <w:bCs/>
          <w:spacing w:val="-10"/>
          <w:sz w:val="20"/>
          <w:szCs w:val="20"/>
        </w:rPr>
        <w:t xml:space="preserve">) </w:t>
      </w:r>
    </w:p>
    <w:p w14:paraId="44721F9E"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bookmarkStart w:id="65" w:name="_Toc189750986"/>
      <w:bookmarkStart w:id="66" w:name="_Toc189821720"/>
      <w:r w:rsidRPr="0074706E">
        <w:rPr>
          <w:rFonts w:ascii="Arial" w:eastAsiaTheme="majorEastAsia" w:hAnsi="Arial" w:cs="Arial"/>
          <w:bCs/>
          <w:sz w:val="20"/>
          <w:szCs w:val="32"/>
        </w:rPr>
        <w:t xml:space="preserve">As notas fiscais deverão ser emitidas em nome de </w:t>
      </w:r>
      <w:r w:rsidRPr="0074706E">
        <w:rPr>
          <w:rFonts w:ascii="Arial" w:eastAsia="Times New Roman" w:hAnsi="Arial" w:cs="Arial"/>
          <w:sz w:val="20"/>
          <w:szCs w:val="32"/>
        </w:rPr>
        <w:t>Município de São Pedro do Iguaçu, CNPJ/MF sob n.º 95.583.597/0001-50</w:t>
      </w:r>
      <w:r w:rsidRPr="0074706E">
        <w:rPr>
          <w:rFonts w:ascii="Arial" w:eastAsia="Times New Roman" w:hAnsi="Arial" w:cs="Arial"/>
          <w:bCs/>
          <w:sz w:val="20"/>
          <w:szCs w:val="32"/>
        </w:rPr>
        <w:t>, com endereço a Rua Niterói, nº 1225, São Pedro do Iguaçu – PR – CEP 85.929-000.</w:t>
      </w:r>
      <w:bookmarkStart w:id="67" w:name="_Toc189750987"/>
      <w:bookmarkStart w:id="68" w:name="_Toc189821721"/>
      <w:bookmarkEnd w:id="65"/>
      <w:bookmarkEnd w:id="66"/>
    </w:p>
    <w:p w14:paraId="6933C1B2"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constar à discriminação dos itens, o nº da Ordem de Compra e</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outros</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dados que</w:t>
      </w:r>
      <w:r w:rsidRPr="0074706E">
        <w:rPr>
          <w:rFonts w:ascii="Arial" w:eastAsiaTheme="majorEastAsia" w:hAnsi="Arial" w:cs="Arial"/>
          <w:bCs/>
          <w:spacing w:val="-2"/>
          <w:sz w:val="20"/>
          <w:szCs w:val="32"/>
        </w:rPr>
        <w:t xml:space="preserve"> </w:t>
      </w:r>
      <w:r w:rsidRPr="0074706E">
        <w:rPr>
          <w:rFonts w:ascii="Arial" w:eastAsiaTheme="majorEastAsia" w:hAnsi="Arial" w:cs="Arial"/>
          <w:bCs/>
          <w:sz w:val="20"/>
          <w:szCs w:val="32"/>
        </w:rPr>
        <w:t>julgar convenientes, não apresente rasura</w:t>
      </w:r>
      <w:r w:rsidRPr="0074706E">
        <w:rPr>
          <w:rFonts w:ascii="Arial" w:eastAsiaTheme="majorEastAsia" w:hAnsi="Arial" w:cs="Arial"/>
          <w:bCs/>
          <w:spacing w:val="-1"/>
          <w:sz w:val="20"/>
          <w:szCs w:val="32"/>
        </w:rPr>
        <w:t xml:space="preserve"> </w:t>
      </w:r>
      <w:r w:rsidRPr="0074706E">
        <w:rPr>
          <w:rFonts w:ascii="Arial" w:eastAsiaTheme="majorEastAsia" w:hAnsi="Arial" w:cs="Arial"/>
          <w:bCs/>
          <w:sz w:val="20"/>
          <w:szCs w:val="32"/>
        </w:rPr>
        <w:t>e/ou</w:t>
      </w:r>
      <w:r w:rsidRPr="0074706E">
        <w:rPr>
          <w:rFonts w:ascii="Arial" w:eastAsiaTheme="majorEastAsia" w:hAnsi="Arial" w:cs="Arial"/>
          <w:bCs/>
          <w:spacing w:val="-3"/>
          <w:sz w:val="20"/>
          <w:szCs w:val="32"/>
        </w:rPr>
        <w:t xml:space="preserve"> </w:t>
      </w:r>
      <w:r w:rsidRPr="0074706E">
        <w:rPr>
          <w:rFonts w:ascii="Arial" w:eastAsiaTheme="majorEastAsia" w:hAnsi="Arial" w:cs="Arial"/>
          <w:bCs/>
          <w:sz w:val="20"/>
          <w:szCs w:val="32"/>
        </w:rPr>
        <w:t>entrelinhas;</w:t>
      </w:r>
      <w:bookmarkStart w:id="69" w:name="_Toc189750988"/>
      <w:bookmarkStart w:id="70" w:name="_Toc189821722"/>
      <w:bookmarkEnd w:id="67"/>
      <w:bookmarkEnd w:id="68"/>
    </w:p>
    <w:p w14:paraId="019AA694"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ser emitida informando número do processo, número da licitação, número do contrato, detalhando a competência e os itens conforme contrato e banco, agência e conta corrente no mesmo CNPJ contratado.</w:t>
      </w:r>
      <w:bookmarkStart w:id="71" w:name="_Toc189750989"/>
      <w:bookmarkStart w:id="72" w:name="_Toc189821723"/>
      <w:bookmarkEnd w:id="69"/>
      <w:bookmarkEnd w:id="70"/>
    </w:p>
    <w:p w14:paraId="24F5383C"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Start w:id="73" w:name="_Toc189750990"/>
      <w:bookmarkStart w:id="74" w:name="_Toc189821724"/>
      <w:bookmarkEnd w:id="71"/>
      <w:bookmarkEnd w:id="72"/>
    </w:p>
    <w:p w14:paraId="6E7B1FAD"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O</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cálculo</w:t>
      </w:r>
      <w:r w:rsidRPr="0074706E">
        <w:rPr>
          <w:rFonts w:ascii="Arial" w:eastAsiaTheme="majorEastAsia" w:hAnsi="Arial" w:cs="Arial"/>
          <w:bCs/>
          <w:spacing w:val="-6"/>
          <w:sz w:val="20"/>
          <w:szCs w:val="32"/>
        </w:rPr>
        <w:t xml:space="preserve"> </w:t>
      </w:r>
      <w:r w:rsidRPr="0074706E">
        <w:rPr>
          <w:rFonts w:ascii="Arial" w:eastAsiaTheme="majorEastAsia" w:hAnsi="Arial" w:cs="Arial"/>
          <w:bCs/>
          <w:sz w:val="20"/>
          <w:szCs w:val="32"/>
        </w:rPr>
        <w:t>dos</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impostos</w:t>
      </w:r>
      <w:r w:rsidRPr="0074706E">
        <w:rPr>
          <w:rFonts w:ascii="Arial" w:eastAsiaTheme="majorEastAsia" w:hAnsi="Arial" w:cs="Arial"/>
          <w:bCs/>
          <w:spacing w:val="-4"/>
          <w:sz w:val="20"/>
          <w:szCs w:val="32"/>
        </w:rPr>
        <w:t xml:space="preserve"> </w:t>
      </w:r>
      <w:r w:rsidRPr="0074706E">
        <w:rPr>
          <w:rFonts w:ascii="Arial" w:eastAsiaTheme="majorEastAsia" w:hAnsi="Arial" w:cs="Arial"/>
          <w:bCs/>
          <w:sz w:val="20"/>
          <w:szCs w:val="32"/>
        </w:rPr>
        <w:t>e</w:t>
      </w:r>
      <w:r w:rsidRPr="0074706E">
        <w:rPr>
          <w:rFonts w:ascii="Arial" w:eastAsiaTheme="majorEastAsia" w:hAnsi="Arial" w:cs="Arial"/>
          <w:bCs/>
          <w:spacing w:val="-2"/>
          <w:sz w:val="20"/>
          <w:szCs w:val="32"/>
        </w:rPr>
        <w:t xml:space="preserve"> </w:t>
      </w:r>
      <w:r w:rsidRPr="0074706E">
        <w:rPr>
          <w:rFonts w:ascii="Arial" w:eastAsiaTheme="majorEastAsia" w:hAnsi="Arial" w:cs="Arial"/>
          <w:bCs/>
          <w:sz w:val="20"/>
          <w:szCs w:val="32"/>
        </w:rPr>
        <w:t>tributos</w:t>
      </w:r>
      <w:r w:rsidRPr="0074706E">
        <w:rPr>
          <w:rFonts w:ascii="Arial" w:eastAsiaTheme="majorEastAsia" w:hAnsi="Arial" w:cs="Arial"/>
          <w:bCs/>
          <w:spacing w:val="-4"/>
          <w:sz w:val="20"/>
          <w:szCs w:val="32"/>
        </w:rPr>
        <w:t xml:space="preserve"> </w:t>
      </w:r>
      <w:r w:rsidRPr="0074706E">
        <w:rPr>
          <w:rFonts w:ascii="Arial" w:eastAsiaTheme="majorEastAsia" w:hAnsi="Arial" w:cs="Arial"/>
          <w:bCs/>
          <w:sz w:val="20"/>
          <w:szCs w:val="32"/>
        </w:rPr>
        <w:t>é</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6"/>
          <w:sz w:val="20"/>
          <w:szCs w:val="32"/>
        </w:rPr>
        <w:t xml:space="preserve"> </w:t>
      </w:r>
      <w:r w:rsidRPr="0074706E">
        <w:rPr>
          <w:rFonts w:ascii="Arial" w:eastAsiaTheme="majorEastAsia" w:hAnsi="Arial" w:cs="Arial"/>
          <w:bCs/>
          <w:sz w:val="20"/>
          <w:szCs w:val="32"/>
        </w:rPr>
        <w:t>responsabilidade</w:t>
      </w:r>
      <w:r w:rsidRPr="0074706E">
        <w:rPr>
          <w:rFonts w:ascii="Arial" w:eastAsiaTheme="majorEastAsia" w:hAnsi="Arial" w:cs="Arial"/>
          <w:bCs/>
          <w:spacing w:val="-7"/>
          <w:sz w:val="20"/>
          <w:szCs w:val="32"/>
        </w:rPr>
        <w:t xml:space="preserve"> </w:t>
      </w:r>
      <w:r w:rsidRPr="0074706E">
        <w:rPr>
          <w:rFonts w:ascii="Arial" w:eastAsiaTheme="majorEastAsia" w:hAnsi="Arial" w:cs="Arial"/>
          <w:bCs/>
          <w:sz w:val="20"/>
          <w:szCs w:val="32"/>
        </w:rPr>
        <w:t>do</w:t>
      </w:r>
      <w:r w:rsidRPr="0074706E">
        <w:rPr>
          <w:rFonts w:ascii="Arial" w:eastAsiaTheme="majorEastAsia" w:hAnsi="Arial" w:cs="Arial"/>
          <w:bCs/>
          <w:spacing w:val="-4"/>
          <w:sz w:val="20"/>
          <w:szCs w:val="32"/>
        </w:rPr>
        <w:t xml:space="preserve"> </w:t>
      </w:r>
      <w:r w:rsidRPr="0074706E">
        <w:rPr>
          <w:rFonts w:ascii="Arial" w:eastAsiaTheme="majorEastAsia" w:hAnsi="Arial" w:cs="Arial"/>
          <w:bCs/>
          <w:spacing w:val="-2"/>
          <w:sz w:val="20"/>
          <w:szCs w:val="32"/>
        </w:rPr>
        <w:t>emitente;</w:t>
      </w:r>
      <w:bookmarkEnd w:id="73"/>
      <w:bookmarkEnd w:id="74"/>
    </w:p>
    <w:p w14:paraId="047B18F0"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A</w:t>
      </w:r>
      <w:r w:rsidRPr="0074706E">
        <w:rPr>
          <w:rFonts w:ascii="Arial" w:eastAsiaTheme="majorEastAsia" w:hAnsi="Arial" w:cs="Arial"/>
          <w:bCs/>
          <w:spacing w:val="-13"/>
          <w:sz w:val="20"/>
          <w:szCs w:val="32"/>
        </w:rPr>
        <w:t xml:space="preserve"> </w:t>
      </w:r>
      <w:r w:rsidRPr="0074706E">
        <w:rPr>
          <w:rFonts w:ascii="Arial" w:eastAsiaTheme="majorEastAsia" w:hAnsi="Arial" w:cs="Arial"/>
          <w:bCs/>
          <w:sz w:val="20"/>
          <w:szCs w:val="32"/>
        </w:rPr>
        <w:t>contratada</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deverá</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atender</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à</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obrigatoriedade</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retenção</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do</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imposto</w:t>
      </w:r>
      <w:r w:rsidRPr="0074706E">
        <w:rPr>
          <w:rFonts w:ascii="Arial" w:eastAsiaTheme="majorEastAsia" w:hAnsi="Arial" w:cs="Arial"/>
          <w:bCs/>
          <w:spacing w:val="-10"/>
          <w:sz w:val="20"/>
          <w:szCs w:val="32"/>
        </w:rPr>
        <w:t xml:space="preserve"> </w:t>
      </w:r>
      <w:r w:rsidRPr="0074706E">
        <w:rPr>
          <w:rFonts w:ascii="Arial" w:eastAsiaTheme="majorEastAsia" w:hAnsi="Arial" w:cs="Arial"/>
          <w:bCs/>
          <w:sz w:val="20"/>
          <w:szCs w:val="32"/>
        </w:rPr>
        <w:t>de</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renda.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Dessa</w:t>
      </w:r>
      <w:r w:rsidRPr="0074706E">
        <w:rPr>
          <w:rFonts w:ascii="Arial" w:eastAsiaTheme="majorEastAsia" w:hAnsi="Arial" w:cs="Arial"/>
          <w:bCs/>
          <w:spacing w:val="-9"/>
          <w:sz w:val="20"/>
          <w:szCs w:val="32"/>
        </w:rPr>
        <w:t xml:space="preserve"> </w:t>
      </w:r>
      <w:r w:rsidRPr="0074706E">
        <w:rPr>
          <w:rFonts w:ascii="Arial" w:eastAsiaTheme="majorEastAsia" w:hAnsi="Arial" w:cs="Arial"/>
          <w:bCs/>
          <w:sz w:val="20"/>
          <w:szCs w:val="32"/>
        </w:rPr>
        <w:t>forma,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na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nota</w:t>
      </w:r>
      <w:r w:rsidRPr="0074706E">
        <w:rPr>
          <w:rFonts w:ascii="Arial" w:eastAsiaTheme="majorEastAsia" w:hAnsi="Arial" w:cs="Arial"/>
          <w:bCs/>
          <w:spacing w:val="-12"/>
          <w:sz w:val="20"/>
          <w:szCs w:val="32"/>
        </w:rPr>
        <w:t xml:space="preserve"> </w:t>
      </w:r>
      <w:r w:rsidRPr="0074706E">
        <w:rPr>
          <w:rFonts w:ascii="Arial" w:eastAsiaTheme="majorEastAsia" w:hAnsi="Arial" w:cs="Arial"/>
          <w:bCs/>
          <w:sz w:val="20"/>
          <w:szCs w:val="32"/>
        </w:rPr>
        <w:t>fiscal</w:t>
      </w:r>
      <w:r w:rsidRPr="0074706E">
        <w:rPr>
          <w:rFonts w:ascii="Arial" w:eastAsiaTheme="majorEastAsia" w:hAnsi="Arial" w:cs="Arial"/>
          <w:bCs/>
          <w:spacing w:val="-11"/>
          <w:sz w:val="20"/>
          <w:szCs w:val="32"/>
        </w:rPr>
        <w:t xml:space="preserve"> </w:t>
      </w:r>
      <w:r w:rsidRPr="0074706E">
        <w:rPr>
          <w:rFonts w:ascii="Arial" w:eastAsiaTheme="majorEastAsia" w:hAnsi="Arial" w:cs="Arial"/>
          <w:bCs/>
          <w:sz w:val="20"/>
          <w:szCs w:val="32"/>
        </w:rPr>
        <w:t>deverá ser informado o valor do imposto de renda a ser retido, conforme Decreto Municipal nº 130/2023.</w:t>
      </w:r>
    </w:p>
    <w:p w14:paraId="01786C68"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bCs/>
          <w:sz w:val="20"/>
          <w:szCs w:val="32"/>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03E3949F" w14:textId="77777777" w:rsidR="00FB175D" w:rsidRPr="0074706E" w:rsidRDefault="00FB175D" w:rsidP="00F068F5">
      <w:pPr>
        <w:keepLines/>
        <w:widowControl w:val="0"/>
        <w:numPr>
          <w:ilvl w:val="1"/>
          <w:numId w:val="34"/>
        </w:numPr>
        <w:tabs>
          <w:tab w:val="left" w:pos="0"/>
        </w:tabs>
        <w:autoSpaceDE w:val="0"/>
        <w:autoSpaceDN w:val="0"/>
        <w:spacing w:beforeLines="24" w:before="57" w:afterLines="24" w:after="57"/>
        <w:ind w:left="142" w:firstLine="0"/>
        <w:jc w:val="both"/>
        <w:outlineLvl w:val="1"/>
        <w:rPr>
          <w:rFonts w:ascii="Arial" w:eastAsiaTheme="majorEastAsia" w:hAnsi="Arial" w:cs="Arial"/>
          <w:b/>
          <w:bCs/>
          <w:sz w:val="20"/>
          <w:szCs w:val="32"/>
        </w:rPr>
      </w:pPr>
      <w:r w:rsidRPr="0074706E">
        <w:rPr>
          <w:rFonts w:ascii="Arial" w:eastAsiaTheme="majorEastAsia" w:hAnsi="Arial" w:cs="Arial"/>
          <w:sz w:val="20"/>
          <w:szCs w:val="32"/>
        </w:rPr>
        <w:t>O pagamento dos serviços será efetuado em moeda brasileira corrente, após a medição e a apresentação correta de cada fatura dos serviços executados e documentos pertinentes. O faturamento deverá ser enviado, em 02 (</w:t>
      </w:r>
      <w:r w:rsidRPr="0074706E">
        <w:rPr>
          <w:rFonts w:ascii="Arial" w:eastAsiaTheme="majorEastAsia" w:hAnsi="Arial" w:cs="Arial"/>
          <w:i/>
          <w:sz w:val="20"/>
          <w:szCs w:val="32"/>
        </w:rPr>
        <w:t>duas</w:t>
      </w:r>
      <w:r w:rsidRPr="0074706E">
        <w:rPr>
          <w:rFonts w:ascii="Arial" w:eastAsiaTheme="majorEastAsia" w:hAnsi="Arial" w:cs="Arial"/>
          <w:sz w:val="20"/>
          <w:szCs w:val="32"/>
        </w:rPr>
        <w:t>) vias (</w:t>
      </w:r>
      <w:r w:rsidRPr="0074706E">
        <w:rPr>
          <w:rFonts w:ascii="Arial" w:eastAsiaTheme="majorEastAsia" w:hAnsi="Arial" w:cs="Arial"/>
          <w:i/>
          <w:sz w:val="20"/>
          <w:szCs w:val="32"/>
        </w:rPr>
        <w:t>original e uma cópia</w:t>
      </w:r>
      <w:r w:rsidRPr="0074706E">
        <w:rPr>
          <w:rFonts w:ascii="Arial" w:eastAsiaTheme="majorEastAsia" w:hAnsi="Arial" w:cs="Arial"/>
          <w:sz w:val="20"/>
          <w:szCs w:val="32"/>
        </w:rPr>
        <w:t>), conforme segue, de modo a padronizar condições e forma de apresentação:</w:t>
      </w:r>
    </w:p>
    <w:p w14:paraId="4CC94C2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a) nota fiscal/fatura com discriminação resumida dos serviços executados, período de execução da etapa, número da licitação, número do contrato de empreitada, observação referente a retenção do INSS e outros dados que julgar convenientes, não apresentar rasura e/ou entrelinhas e esteja certificada pelo engenheiro fiscal;</w:t>
      </w:r>
    </w:p>
    <w:p w14:paraId="617ABEC6"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 xml:space="preserve">b) cópia da guia de recolhimento da Previdência Social – GRPS do mês de execução do serviço, devidamente quitada e autenticada em cartório, de conformidade com o demonstrativo de dados referentes ao FGTS/INSS, exclusivo para obra, e cópia da guia de recolhimento do Fundo de Garantia por Tempo de Serviço - FGTS do último recolhimento devido, devidamente quitada e autenticada em cartório, de conformidade com o demonstrativo de dados referentes ao </w:t>
      </w:r>
      <w:r w:rsidRPr="0074706E">
        <w:rPr>
          <w:rFonts w:ascii="Arial" w:eastAsiaTheme="majorEastAsia" w:hAnsi="Arial" w:cs="Arial"/>
          <w:spacing w:val="-10"/>
          <w:sz w:val="20"/>
          <w:szCs w:val="20"/>
        </w:rPr>
        <w:lastRenderedPageBreak/>
        <w:t>FGTS/INSS, exclusivo para obra;</w:t>
      </w:r>
    </w:p>
    <w:p w14:paraId="3CF5ADA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c) a liberação da primeira a parcela fica condicionada à apresentação:</w:t>
      </w:r>
    </w:p>
    <w:p w14:paraId="38131BC9"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 xml:space="preserve">1. da ART pela CONTRATADA;  </w:t>
      </w:r>
    </w:p>
    <w:p w14:paraId="501DB221"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2. da comprovação da abertura do CNO junto à Receita Federal;</w:t>
      </w:r>
    </w:p>
    <w:p w14:paraId="1E477A1A"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3. da quitação junto ao FGTS/CEF, através do CRS;</w:t>
      </w:r>
    </w:p>
    <w:p w14:paraId="3723F051"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4. Alvará de Construção.</w:t>
      </w:r>
    </w:p>
    <w:p w14:paraId="78C72817"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d) A liberação da última parcela fica condicionada a apresentação:</w:t>
      </w:r>
    </w:p>
    <w:p w14:paraId="0B5A044D"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1. Certidão negativa do INSS da obra (baixa do CNO)</w:t>
      </w:r>
    </w:p>
    <w:p w14:paraId="1763C0E3"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2. Termo de recebimento provisório</w:t>
      </w:r>
    </w:p>
    <w:p w14:paraId="68EB7FCE"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3. De comprovante, nos casos previstos, de ligações definitivas de água e energia elétrica. As despesas referentes ao consumo de água e energia, durante a execução do objeto, são de inteira responsabilidade da CONTRATADA.</w:t>
      </w:r>
    </w:p>
    <w:p w14:paraId="2D92FCA5" w14:textId="77777777" w:rsidR="00FB175D" w:rsidRPr="0074706E" w:rsidRDefault="00FB175D" w:rsidP="0074706E">
      <w:pPr>
        <w:widowControl w:val="0"/>
        <w:tabs>
          <w:tab w:val="left" w:pos="0"/>
        </w:tabs>
        <w:spacing w:beforeLines="24" w:before="57" w:afterLines="24" w:after="57" w:line="312" w:lineRule="auto"/>
        <w:ind w:left="142"/>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4. da quitação junto ao FGTS/CEF, através do CRS;</w:t>
      </w:r>
    </w:p>
    <w:p w14:paraId="7AF3149D" w14:textId="77777777" w:rsidR="00FB175D" w:rsidRPr="0074706E" w:rsidRDefault="00FB175D" w:rsidP="0074706E">
      <w:pPr>
        <w:widowControl w:val="0"/>
        <w:tabs>
          <w:tab w:val="left" w:pos="0"/>
        </w:tabs>
        <w:spacing w:beforeLines="24" w:before="57" w:afterLines="24" w:after="57" w:line="312" w:lineRule="auto"/>
        <w:jc w:val="both"/>
        <w:rPr>
          <w:rFonts w:ascii="Arial" w:hAnsi="Arial" w:cs="Arial"/>
          <w:color w:val="000000"/>
          <w:sz w:val="20"/>
          <w:szCs w:val="20"/>
        </w:rPr>
      </w:pPr>
    </w:p>
    <w:p w14:paraId="5A6AC099" w14:textId="77777777" w:rsidR="00FB175D" w:rsidRPr="0074706E" w:rsidRDefault="00FB175D" w:rsidP="00FB175D">
      <w:pPr>
        <w:widowControl w:val="0"/>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SÉTIMA - REAJUSTE E MANUTÊNCÃO DO EQUILIBRIO (</w:t>
      </w:r>
      <w:hyperlink r:id="rId59" w:anchor="art92" w:history="1">
        <w:r w:rsidRPr="0074706E">
          <w:rPr>
            <w:rFonts w:ascii="Arial" w:eastAsiaTheme="majorEastAsia" w:hAnsi="Arial" w:cs="Arial"/>
            <w:b/>
            <w:bCs/>
            <w:color w:val="000080"/>
            <w:spacing w:val="-10"/>
            <w:sz w:val="20"/>
            <w:szCs w:val="20"/>
            <w:u w:val="single"/>
          </w:rPr>
          <w:t>art. 92, V</w:t>
        </w:r>
      </w:hyperlink>
      <w:r w:rsidRPr="0074706E">
        <w:rPr>
          <w:rFonts w:ascii="Arial" w:eastAsiaTheme="majorEastAsia" w:hAnsi="Arial" w:cs="Arial"/>
          <w:b/>
          <w:bCs/>
          <w:spacing w:val="-10"/>
          <w:sz w:val="20"/>
          <w:szCs w:val="20"/>
        </w:rPr>
        <w:t>)</w:t>
      </w:r>
    </w:p>
    <w:p w14:paraId="4C6B8745" w14:textId="77777777" w:rsidR="00FB175D" w:rsidRPr="0074706E" w:rsidRDefault="00FB175D" w:rsidP="00FB175D">
      <w:pPr>
        <w:widowControl w:val="0"/>
        <w:numPr>
          <w:ilvl w:val="1"/>
          <w:numId w:val="27"/>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Os preços inicialmente contratados são fixos e irreajustáveis no prazo de um ano contado da data do orçamento estimado.</w:t>
      </w:r>
    </w:p>
    <w:p w14:paraId="54314C2A"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0243C8E5"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7D7EA04D" w14:textId="77777777" w:rsidR="00FB175D" w:rsidRPr="0074706E" w:rsidRDefault="00FB175D" w:rsidP="00FB175D">
      <w:pPr>
        <w:widowControl w:val="0"/>
        <w:numPr>
          <w:ilvl w:val="1"/>
          <w:numId w:val="26"/>
        </w:numPr>
        <w:spacing w:beforeLines="24" w:before="57" w:afterLines="24" w:after="57" w:line="312" w:lineRule="auto"/>
        <w:ind w:left="0"/>
        <w:jc w:val="both"/>
        <w:rPr>
          <w:rFonts w:ascii="Arial" w:hAnsi="Arial" w:cs="Arial"/>
          <w:vanish/>
          <w:color w:val="000000"/>
          <w:sz w:val="20"/>
          <w:szCs w:val="20"/>
        </w:rPr>
      </w:pPr>
    </w:p>
    <w:p w14:paraId="7DD8A321" w14:textId="116DD48E"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sz w:val="20"/>
          <w:szCs w:val="20"/>
        </w:rPr>
        <w:t xml:space="preserve">O orçamento estimado pela Administração baseou-se </w:t>
      </w:r>
      <w:r w:rsidR="00F068F5" w:rsidRPr="0074706E">
        <w:rPr>
          <w:rFonts w:ascii="Arial" w:hAnsi="Arial" w:cs="Arial"/>
          <w:color w:val="000000"/>
          <w:sz w:val="20"/>
          <w:szCs w:val="20"/>
        </w:rPr>
        <w:t xml:space="preserve">nas </w:t>
      </w:r>
      <w:r w:rsidR="00F068F5" w:rsidRPr="0074706E">
        <w:rPr>
          <w:rFonts w:ascii="Arial" w:hAnsi="Arial" w:cs="Arial"/>
          <w:sz w:val="20"/>
          <w:szCs w:val="20"/>
        </w:rPr>
        <w:t>tabelas</w:t>
      </w:r>
      <w:r w:rsidR="005F069F" w:rsidRPr="0074706E">
        <w:rPr>
          <w:rFonts w:ascii="Arial" w:eastAsia="Calibri" w:hAnsi="Arial" w:cs="Arial"/>
          <w:sz w:val="20"/>
          <w:szCs w:val="20"/>
        </w:rPr>
        <w:t xml:space="preserve"> de referência SINAPI (data base maio/2025</w:t>
      </w:r>
      <w:r w:rsidR="00F068F5" w:rsidRPr="0074706E">
        <w:rPr>
          <w:rFonts w:ascii="Arial" w:eastAsia="Calibri" w:hAnsi="Arial" w:cs="Arial"/>
          <w:sz w:val="20"/>
          <w:szCs w:val="20"/>
        </w:rPr>
        <w:t>).</w:t>
      </w:r>
      <w:r w:rsidRPr="0074706E">
        <w:rPr>
          <w:rFonts w:ascii="Arial" w:hAnsi="Arial" w:cs="Arial"/>
          <w:sz w:val="20"/>
          <w:szCs w:val="20"/>
          <w:u w:val="single"/>
        </w:rPr>
        <w:t xml:space="preserve"> </w:t>
      </w:r>
    </w:p>
    <w:p w14:paraId="7AF7352D"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Após o interregno de um ano, e independentemente de pedido do contratado, os preços iniciais serão reajustados, mediante a aplicação, pelo contratante, do índice </w:t>
      </w:r>
      <w:r w:rsidRPr="0074706E">
        <w:rPr>
          <w:rFonts w:ascii="Arial" w:hAnsi="Arial" w:cs="Arial"/>
          <w:b/>
          <w:bCs/>
          <w:color w:val="040C28"/>
          <w:sz w:val="20"/>
          <w:szCs w:val="20"/>
          <w:shd w:val="clear" w:color="auto" w:fill="D3E3FD"/>
        </w:rPr>
        <w:t>Índice Nacional de Custo da Construção – M (INCC-M</w:t>
      </w:r>
      <w:r w:rsidRPr="0074706E">
        <w:rPr>
          <w:rFonts w:ascii="Arial" w:hAnsi="Arial" w:cs="Arial"/>
          <w:i/>
          <w:iCs/>
          <w:color w:val="000000"/>
          <w:sz w:val="20"/>
          <w:szCs w:val="20"/>
        </w:rPr>
        <w:t>),</w:t>
      </w:r>
      <w:r w:rsidRPr="0074706E">
        <w:rPr>
          <w:rFonts w:ascii="Arial" w:hAnsi="Arial" w:cs="Arial"/>
          <w:color w:val="000000"/>
          <w:sz w:val="20"/>
          <w:szCs w:val="20"/>
        </w:rPr>
        <w:t xml:space="preserve"> exclusivamente para as obrigações iniciadas e concluídas após a ocorrência da anualidade.</w:t>
      </w:r>
    </w:p>
    <w:p w14:paraId="78BFF9DA"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Nos reajustes subsequentes ao primeiro, o interregno mínimo de um ano será contado a partir dos efeitos financeiros do último reajuste.</w:t>
      </w:r>
    </w:p>
    <w:p w14:paraId="77E11FCC"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28DBBD7"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Fica o Contratado obrigado a apresentar memória de cálculo referente ao reajustamento de preços do valor remanescente, sempre que este ocorrer.</w:t>
      </w:r>
    </w:p>
    <w:p w14:paraId="626BDBC7"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Nas aferições finais, o(s) índice(s) utilizado(s) para reajuste será(ão), obrigatoriamente, o(s) definitivo(s).</w:t>
      </w:r>
    </w:p>
    <w:p w14:paraId="5EDB55BB"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F74CB1D"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5EA0EBC1"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reajuste será realizado por apostilamento.</w:t>
      </w:r>
    </w:p>
    <w:p w14:paraId="5E812B3F"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eastAsia="Times New Roman" w:hAnsi="Arial" w:cs="Arial"/>
          <w:bCs/>
          <w:color w:val="000000"/>
          <w:sz w:val="20"/>
          <w:szCs w:val="20"/>
        </w:rPr>
        <w:t xml:space="preserve">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w:t>
      </w:r>
      <w:r w:rsidRPr="0074706E">
        <w:rPr>
          <w:rFonts w:ascii="Arial" w:eastAsia="Times New Roman" w:hAnsi="Arial" w:cs="Arial"/>
          <w:bCs/>
          <w:color w:val="000000"/>
          <w:sz w:val="20"/>
          <w:szCs w:val="20"/>
        </w:rPr>
        <w:lastRenderedPageBreak/>
        <w:t>solicitação por escrito, fundamentada e protocolada da solicitante.</w:t>
      </w:r>
    </w:p>
    <w:p w14:paraId="1C64EB74"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w:t>
      </w:r>
      <w:r w:rsidRPr="0074706E">
        <w:rPr>
          <w:rFonts w:ascii="Arial" w:eastAsia="Times New Roman" w:hAnsi="Arial" w:cs="Arial"/>
          <w:bCs/>
          <w:color w:val="000000"/>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66A97344" w14:textId="77777777" w:rsidR="00FB175D" w:rsidRPr="0074706E" w:rsidRDefault="00FB175D"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a)Elevação do encargo do particular com documentos hábeis, como NF, planilha de custos detalhando variação de mercado;</w:t>
      </w:r>
    </w:p>
    <w:p w14:paraId="0DB7E567" w14:textId="2D8B9D32" w:rsidR="00FB175D" w:rsidRPr="0074706E" w:rsidRDefault="00FB175D" w:rsidP="00F068F5">
      <w:pPr>
        <w:spacing w:beforeLines="24" w:before="57" w:afterLines="24" w:after="57" w:line="312" w:lineRule="auto"/>
        <w:ind w:left="426"/>
        <w:jc w:val="both"/>
        <w:rPr>
          <w:rFonts w:ascii="Arial" w:eastAsia="Times New Roman" w:hAnsi="Arial" w:cs="Arial"/>
          <w:bCs/>
          <w:sz w:val="20"/>
          <w:szCs w:val="20"/>
        </w:rPr>
      </w:pPr>
      <w:r w:rsidRPr="0074706E">
        <w:rPr>
          <w:rFonts w:ascii="Arial" w:eastAsia="Times New Roman" w:hAnsi="Arial" w:cs="Arial"/>
          <w:bCs/>
          <w:sz w:val="20"/>
          <w:szCs w:val="20"/>
        </w:rPr>
        <w:t>b) Ocorrência de evento posterior a ata de registro de preços;</w:t>
      </w:r>
    </w:p>
    <w:p w14:paraId="62E850E5" w14:textId="77777777" w:rsidR="00FB175D" w:rsidRPr="0074706E" w:rsidRDefault="00FB175D"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c) Vínculo de causalidade entre evento e majoração dos encargos;</w:t>
      </w:r>
    </w:p>
    <w:p w14:paraId="05744F0A" w14:textId="77777777" w:rsidR="00FB175D" w:rsidRPr="0074706E" w:rsidRDefault="00FB175D" w:rsidP="00F068F5">
      <w:pPr>
        <w:spacing w:beforeLines="24" w:before="57" w:afterLines="24" w:after="57" w:line="312" w:lineRule="auto"/>
        <w:ind w:left="426"/>
        <w:contextualSpacing/>
        <w:jc w:val="both"/>
        <w:rPr>
          <w:rFonts w:ascii="Arial" w:eastAsia="Times New Roman" w:hAnsi="Arial" w:cs="Arial"/>
          <w:bCs/>
          <w:sz w:val="20"/>
          <w:szCs w:val="20"/>
        </w:rPr>
      </w:pPr>
      <w:r w:rsidRPr="0074706E">
        <w:rPr>
          <w:rFonts w:ascii="Arial" w:eastAsia="Times New Roman" w:hAnsi="Arial" w:cs="Arial"/>
          <w:bCs/>
          <w:sz w:val="20"/>
          <w:szCs w:val="20"/>
        </w:rPr>
        <w:t>d) Imprevisibilidade na ocorrência do evento.</w:t>
      </w:r>
    </w:p>
    <w:p w14:paraId="5A08F10C" w14:textId="77777777" w:rsidR="00FB175D" w:rsidRPr="0074706E" w:rsidRDefault="00FB175D" w:rsidP="00FB175D">
      <w:pPr>
        <w:widowControl w:val="0"/>
        <w:numPr>
          <w:ilvl w:val="1"/>
          <w:numId w:val="26"/>
        </w:numPr>
        <w:autoSpaceDE w:val="0"/>
        <w:autoSpaceDN w:val="0"/>
        <w:spacing w:beforeLines="24" w:before="57" w:afterLines="24" w:after="57" w:line="312" w:lineRule="auto"/>
        <w:ind w:left="0" w:firstLine="0"/>
        <w:contextualSpacing/>
        <w:jc w:val="both"/>
        <w:rPr>
          <w:rFonts w:ascii="Arial" w:hAnsi="Arial" w:cs="Arial"/>
          <w:b/>
          <w:sz w:val="20"/>
          <w:szCs w:val="20"/>
        </w:rPr>
      </w:pPr>
      <w:r w:rsidRPr="0074706E">
        <w:rPr>
          <w:rFonts w:ascii="Arial" w:hAnsi="Arial" w:cs="Arial"/>
          <w:sz w:val="20"/>
          <w:szCs w:val="20"/>
        </w:rPr>
        <w:t xml:space="preserve">O prazo para resposta quando do pedido de reequilíbrio por parte da Administração será de no </w:t>
      </w:r>
      <w:r w:rsidRPr="0074706E">
        <w:rPr>
          <w:rFonts w:ascii="Arial" w:hAnsi="Arial" w:cs="Arial"/>
          <w:b/>
          <w:sz w:val="20"/>
          <w:szCs w:val="20"/>
        </w:rPr>
        <w:t>máximo 10 (dez) dias.</w:t>
      </w:r>
    </w:p>
    <w:p w14:paraId="24143EF7" w14:textId="77777777" w:rsidR="00FB175D" w:rsidRPr="0074706E" w:rsidRDefault="00FB175D" w:rsidP="00FB175D">
      <w:pPr>
        <w:widowControl w:val="0"/>
        <w:spacing w:beforeLines="24" w:before="57" w:afterLines="24" w:after="57" w:line="312" w:lineRule="auto"/>
        <w:jc w:val="both"/>
        <w:rPr>
          <w:rFonts w:ascii="Arial" w:hAnsi="Arial" w:cs="Arial"/>
          <w:color w:val="000000"/>
          <w:sz w:val="20"/>
          <w:szCs w:val="20"/>
        </w:rPr>
      </w:pPr>
    </w:p>
    <w:p w14:paraId="37C048E5" w14:textId="10572C74" w:rsidR="00FB175D" w:rsidRPr="0074706E" w:rsidRDefault="00FB175D" w:rsidP="00FB175D">
      <w:pPr>
        <w:widowControl w:val="0"/>
        <w:spacing w:beforeLines="24" w:before="57" w:afterLines="24" w:after="57" w:line="312" w:lineRule="auto"/>
        <w:jc w:val="both"/>
        <w:rPr>
          <w:rFonts w:ascii="Arial" w:hAnsi="Arial" w:cs="Arial"/>
          <w:b/>
          <w:bCs/>
          <w:color w:val="000000"/>
          <w:sz w:val="20"/>
          <w:szCs w:val="20"/>
        </w:rPr>
      </w:pPr>
      <w:r w:rsidRPr="0074706E">
        <w:rPr>
          <w:rFonts w:ascii="Arial" w:hAnsi="Arial" w:cs="Arial"/>
          <w:b/>
          <w:bCs/>
          <w:color w:val="000000"/>
          <w:sz w:val="20"/>
          <w:szCs w:val="20"/>
        </w:rPr>
        <w:t xml:space="preserve">CLÁUSULA </w:t>
      </w:r>
      <w:r w:rsidR="005F069F" w:rsidRPr="0074706E">
        <w:rPr>
          <w:rFonts w:ascii="Arial" w:hAnsi="Arial" w:cs="Arial"/>
          <w:b/>
          <w:bCs/>
          <w:color w:val="000000"/>
          <w:sz w:val="20"/>
          <w:szCs w:val="20"/>
        </w:rPr>
        <w:t>SÉTIMA</w:t>
      </w:r>
      <w:r w:rsidRPr="0074706E">
        <w:rPr>
          <w:rFonts w:ascii="Arial" w:hAnsi="Arial" w:cs="Arial"/>
          <w:b/>
          <w:bCs/>
          <w:color w:val="000000"/>
          <w:sz w:val="20"/>
          <w:szCs w:val="20"/>
        </w:rPr>
        <w:t xml:space="preserve"> - OBRIGAÇÕES DO CONTRATANTE </w:t>
      </w:r>
      <w:hyperlink r:id="rId60" w:anchor="art92" w:history="1">
        <w:r w:rsidRPr="0074706E">
          <w:rPr>
            <w:rFonts w:ascii="Arial" w:hAnsi="Arial" w:cs="Arial"/>
            <w:b/>
            <w:bCs/>
            <w:color w:val="000080"/>
            <w:sz w:val="20"/>
            <w:szCs w:val="20"/>
            <w:u w:val="single"/>
          </w:rPr>
          <w:t>(art. 92, X, XI e XIV</w:t>
        </w:r>
      </w:hyperlink>
      <w:r w:rsidRPr="0074706E">
        <w:rPr>
          <w:rFonts w:ascii="Arial" w:hAnsi="Arial" w:cs="Arial"/>
          <w:b/>
          <w:bCs/>
          <w:color w:val="000000"/>
          <w:sz w:val="20"/>
          <w:szCs w:val="20"/>
        </w:rPr>
        <w:t>)</w:t>
      </w:r>
    </w:p>
    <w:p w14:paraId="66B957C0" w14:textId="77777777" w:rsidR="00FB175D" w:rsidRPr="0074706E" w:rsidRDefault="00FB175D" w:rsidP="00FB175D">
      <w:pPr>
        <w:widowControl w:val="0"/>
        <w:numPr>
          <w:ilvl w:val="0"/>
          <w:numId w:val="26"/>
        </w:numPr>
        <w:spacing w:beforeLines="24" w:before="57" w:afterLines="24" w:after="57" w:line="312" w:lineRule="auto"/>
        <w:ind w:left="0"/>
        <w:jc w:val="both"/>
        <w:rPr>
          <w:rFonts w:ascii="Arial" w:hAnsi="Arial" w:cs="Arial"/>
          <w:vanish/>
          <w:color w:val="000000"/>
          <w:sz w:val="20"/>
          <w:szCs w:val="20"/>
        </w:rPr>
      </w:pPr>
    </w:p>
    <w:p w14:paraId="6F68436E" w14:textId="77777777" w:rsidR="00FB175D" w:rsidRPr="0074706E" w:rsidRDefault="00FB175D" w:rsidP="00FB175D">
      <w:pPr>
        <w:widowControl w:val="0"/>
        <w:numPr>
          <w:ilvl w:val="1"/>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São obrigações do Contratante:</w:t>
      </w:r>
    </w:p>
    <w:p w14:paraId="0DEFB545"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Exigir o cumprimento de todas as obrigações assumidas pelo Contratado, de acordo com o contrato e seus anexos;</w:t>
      </w:r>
    </w:p>
    <w:p w14:paraId="4009D78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Receber o objeto no prazo e condições estabelecidas no Projeto Básico e demais documentos do processo;</w:t>
      </w:r>
    </w:p>
    <w:p w14:paraId="549E507A"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8822A84"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14A5EDC3"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Acompanhar e fiscalizar a execução do contrato e o cumprimento das obrigações pelo Contratado;</w:t>
      </w:r>
    </w:p>
    <w:p w14:paraId="3C9F033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1" w:history="1">
        <w:r w:rsidRPr="0074706E">
          <w:rPr>
            <w:rFonts w:ascii="Arial" w:hAnsi="Arial" w:cs="Arial"/>
            <w:color w:val="000080"/>
            <w:sz w:val="20"/>
            <w:szCs w:val="20"/>
            <w:u w:val="single"/>
          </w:rPr>
          <w:t>art. 143 da Lei nº 14.133, de 2021</w:t>
        </w:r>
      </w:hyperlink>
      <w:r w:rsidRPr="0074706E">
        <w:rPr>
          <w:rFonts w:ascii="Arial" w:hAnsi="Arial" w:cs="Arial"/>
          <w:color w:val="000000"/>
          <w:sz w:val="20"/>
          <w:szCs w:val="20"/>
        </w:rPr>
        <w:t>;</w:t>
      </w:r>
    </w:p>
    <w:p w14:paraId="3B4B49B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Efetuar o pagamento ao Contratado do valor correspondente à execução do objeto, no prazo, forma e condições estabelecidos no presente Contrato e no Termo de Referência;</w:t>
      </w:r>
    </w:p>
    <w:p w14:paraId="5257F188"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Aplicar ao Contratado as sanções previstas na lei e neste Contrato; </w:t>
      </w:r>
    </w:p>
    <w:p w14:paraId="12D9D882"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Cientificar a Secretária Gestora para adoção das medidas cabíveis quando do descumprimento de obrigações pelo Contratado;</w:t>
      </w:r>
    </w:p>
    <w:p w14:paraId="4A53AE7F" w14:textId="77777777" w:rsidR="00FB175D" w:rsidRPr="0074706E" w:rsidRDefault="00FB175D" w:rsidP="00FB175D">
      <w:pPr>
        <w:widowControl w:val="0"/>
        <w:numPr>
          <w:ilvl w:val="2"/>
          <w:numId w:val="26"/>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5A0B9E"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 A Administração terá o prazo de</w:t>
      </w:r>
      <w:r w:rsidRPr="0074706E">
        <w:rPr>
          <w:rFonts w:ascii="Arial" w:hAnsi="Arial" w:cs="Arial"/>
          <w:b/>
          <w:bCs/>
          <w:i/>
          <w:iCs/>
          <w:sz w:val="20"/>
          <w:szCs w:val="20"/>
        </w:rPr>
        <w:t xml:space="preserve"> 10 (dez dias)</w:t>
      </w:r>
      <w:r w:rsidRPr="0074706E">
        <w:rPr>
          <w:rFonts w:ascii="Arial" w:hAnsi="Arial" w:cs="Arial"/>
          <w:b/>
          <w:bCs/>
          <w:sz w:val="20"/>
          <w:szCs w:val="20"/>
        </w:rPr>
        <w:t>,</w:t>
      </w:r>
      <w:r w:rsidRPr="0074706E">
        <w:rPr>
          <w:rFonts w:ascii="Arial" w:hAnsi="Arial" w:cs="Arial"/>
          <w:sz w:val="20"/>
          <w:szCs w:val="20"/>
        </w:rPr>
        <w:t xml:space="preserve"> </w:t>
      </w:r>
      <w:r w:rsidRPr="0074706E">
        <w:rPr>
          <w:rFonts w:ascii="Arial" w:hAnsi="Arial" w:cs="Arial"/>
          <w:color w:val="000000"/>
          <w:sz w:val="20"/>
          <w:szCs w:val="20"/>
        </w:rPr>
        <w:t xml:space="preserve">a contar da data do protocolo do requerimento para decidir, admitida a prorrogação motivada, por igual período. </w:t>
      </w:r>
    </w:p>
    <w:p w14:paraId="247C58D5"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 Responder eventuais pedidos de reestabelecimento do equilíbrio econômico-financeiro feitos pelo contratado no prazo </w:t>
      </w:r>
      <w:r w:rsidRPr="0074706E">
        <w:rPr>
          <w:rFonts w:ascii="Arial" w:hAnsi="Arial" w:cs="Arial"/>
          <w:sz w:val="20"/>
          <w:szCs w:val="20"/>
        </w:rPr>
        <w:t>máximo de 1</w:t>
      </w:r>
      <w:r w:rsidRPr="0074706E">
        <w:rPr>
          <w:rFonts w:ascii="Arial" w:hAnsi="Arial" w:cs="Arial"/>
          <w:b/>
          <w:bCs/>
          <w:sz w:val="20"/>
          <w:szCs w:val="20"/>
        </w:rPr>
        <w:t>0 (dez) dias</w:t>
      </w:r>
      <w:bookmarkStart w:id="75" w:name="_Hlk114499841"/>
      <w:bookmarkEnd w:id="75"/>
      <w:r w:rsidRPr="0074706E">
        <w:rPr>
          <w:rFonts w:ascii="Arial" w:hAnsi="Arial" w:cs="Arial"/>
          <w:b/>
          <w:bCs/>
          <w:sz w:val="20"/>
          <w:szCs w:val="20"/>
        </w:rPr>
        <w:t>.</w:t>
      </w:r>
    </w:p>
    <w:p w14:paraId="5168B234"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sz w:val="20"/>
          <w:szCs w:val="20"/>
        </w:rPr>
        <w:lastRenderedPageBreak/>
        <w:t>Notificar os emitentes das garantias quanto ao início de processo administrativo para apuração de descumprimento de cláusulas contratuais.</w:t>
      </w:r>
    </w:p>
    <w:p w14:paraId="38895207"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 xml:space="preserve">Comunicar o Contratado na hipótese de posterior alteração do projeto pelo Contratante, no caso </w:t>
      </w:r>
      <w:hyperlink r:id="rId62" w:anchor="art93§2" w:history="1">
        <w:r w:rsidRPr="0074706E">
          <w:rPr>
            <w:rFonts w:ascii="Arial" w:hAnsi="Arial" w:cs="Arial"/>
            <w:color w:val="000080"/>
            <w:sz w:val="20"/>
            <w:szCs w:val="20"/>
            <w:u w:val="single"/>
          </w:rPr>
          <w:t>do art. 93, §2º, da Lei nº 14.133, de 2021</w:t>
        </w:r>
      </w:hyperlink>
      <w:r w:rsidRPr="0074706E">
        <w:rPr>
          <w:rFonts w:ascii="Arial" w:hAnsi="Arial" w:cs="Arial"/>
          <w:color w:val="000000"/>
          <w:sz w:val="20"/>
          <w:szCs w:val="20"/>
        </w:rPr>
        <w:t>.</w:t>
      </w:r>
    </w:p>
    <w:p w14:paraId="071CA7EB"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Fornecer por escrito as informações necessárias para o desenvolvimento dos serviços objeto do contrato.</w:t>
      </w:r>
    </w:p>
    <w:p w14:paraId="71629FE2"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Realizar avaliações periódicas da qualidade dos serviços, após seu recebimento.</w:t>
      </w:r>
    </w:p>
    <w:p w14:paraId="6F9CA62C"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79FD699"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9F8AC15" w14:textId="77777777" w:rsidR="00FB175D" w:rsidRPr="0074706E" w:rsidRDefault="00FB175D" w:rsidP="00FB175D">
      <w:pPr>
        <w:numPr>
          <w:ilvl w:val="2"/>
          <w:numId w:val="26"/>
        </w:numPr>
        <w:spacing w:beforeLines="24" w:before="57" w:afterLines="24" w:after="57" w:line="312" w:lineRule="auto"/>
        <w:ind w:left="0" w:firstLine="0"/>
        <w:jc w:val="both"/>
        <w:rPr>
          <w:rFonts w:ascii="Arial" w:hAnsi="Arial" w:cs="Arial"/>
          <w:b/>
          <w:bCs/>
          <w:color w:val="000000"/>
          <w:sz w:val="20"/>
          <w:szCs w:val="20"/>
        </w:rPr>
      </w:pPr>
      <w:r w:rsidRPr="0074706E">
        <w:rPr>
          <w:rFonts w:ascii="Arial" w:hAnsi="Arial" w:cs="Arial"/>
          <w:color w:val="000000"/>
          <w:sz w:val="20"/>
          <w:szCs w:val="20"/>
        </w:rPr>
        <w:t>Previamente à expedição da ordem de serviço, verificar pendências, liberar áreas e/ou adotar providências cabíveis para a regularidade do início da sua execução.</w:t>
      </w:r>
    </w:p>
    <w:p w14:paraId="7073E830" w14:textId="77777777" w:rsidR="005F069F" w:rsidRPr="0074706E" w:rsidRDefault="005F069F" w:rsidP="005F069F">
      <w:pPr>
        <w:spacing w:beforeLines="24" w:before="57" w:afterLines="24" w:after="57" w:line="312" w:lineRule="auto"/>
        <w:jc w:val="both"/>
        <w:rPr>
          <w:rFonts w:ascii="Arial" w:hAnsi="Arial" w:cs="Arial"/>
          <w:b/>
          <w:bCs/>
          <w:color w:val="000000"/>
          <w:sz w:val="20"/>
          <w:szCs w:val="20"/>
        </w:rPr>
      </w:pPr>
    </w:p>
    <w:p w14:paraId="53EE8F2C" w14:textId="4520EF79"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w:t>
      </w:r>
      <w:r w:rsidR="005F069F" w:rsidRPr="0074706E">
        <w:rPr>
          <w:rFonts w:ascii="Arial" w:eastAsiaTheme="majorEastAsia" w:hAnsi="Arial" w:cs="Arial"/>
          <w:b/>
          <w:bCs/>
          <w:spacing w:val="-10"/>
          <w:sz w:val="20"/>
          <w:szCs w:val="20"/>
        </w:rPr>
        <w:t>OITAVA</w:t>
      </w:r>
      <w:r w:rsidRPr="0074706E">
        <w:rPr>
          <w:rFonts w:ascii="Arial" w:eastAsiaTheme="majorEastAsia" w:hAnsi="Arial" w:cs="Arial"/>
          <w:b/>
          <w:bCs/>
          <w:spacing w:val="-10"/>
          <w:sz w:val="20"/>
          <w:szCs w:val="20"/>
        </w:rPr>
        <w:t xml:space="preserve"> - OBRIGAÇÕES DO CONTRATADO (</w:t>
      </w:r>
      <w:hyperlink r:id="rId63" w:anchor="art92" w:history="1">
        <w:r w:rsidRPr="0074706E">
          <w:rPr>
            <w:rFonts w:ascii="Arial" w:eastAsiaTheme="majorEastAsia" w:hAnsi="Arial" w:cs="Arial"/>
            <w:b/>
            <w:bCs/>
            <w:color w:val="000080"/>
            <w:spacing w:val="-10"/>
            <w:sz w:val="20"/>
            <w:szCs w:val="20"/>
            <w:u w:val="single"/>
          </w:rPr>
          <w:t>art. 92, XIV, XVI e XVII</w:t>
        </w:r>
      </w:hyperlink>
      <w:r w:rsidRPr="0074706E">
        <w:rPr>
          <w:rFonts w:ascii="Arial" w:eastAsiaTheme="majorEastAsia" w:hAnsi="Arial" w:cs="Arial"/>
          <w:b/>
          <w:bCs/>
          <w:spacing w:val="-10"/>
          <w:sz w:val="20"/>
          <w:szCs w:val="20"/>
        </w:rPr>
        <w:t>)</w:t>
      </w:r>
    </w:p>
    <w:p w14:paraId="01F77A68" w14:textId="166DE1C1" w:rsidR="00FB175D" w:rsidRPr="0074706E" w:rsidRDefault="00FB175D" w:rsidP="00F068F5">
      <w:pPr>
        <w:pStyle w:val="PargrafodaLista"/>
        <w:numPr>
          <w:ilvl w:val="1"/>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E1F9F15"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Manter preposto aceito pela Administração no local do serviço para representá-lo na execução do contrato.</w:t>
      </w:r>
    </w:p>
    <w:p w14:paraId="6E269E0D"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5A8A5D1F"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Atender às determinações regulares emitidas pelo fiscal do contrato ou autoridade superior (</w:t>
      </w:r>
      <w:hyperlink r:id="rId64" w:anchor="art137" w:history="1">
        <w:r w:rsidRPr="0074706E">
          <w:rPr>
            <w:rFonts w:ascii="Arial" w:hAnsi="Arial" w:cs="Arial"/>
            <w:color w:val="000080"/>
            <w:sz w:val="20"/>
            <w:szCs w:val="20"/>
            <w:u w:val="single"/>
          </w:rPr>
          <w:t>art. 137, II</w:t>
        </w:r>
      </w:hyperlink>
      <w:r w:rsidRPr="0074706E">
        <w:rPr>
          <w:rFonts w:ascii="Arial" w:hAnsi="Arial" w:cs="Arial"/>
          <w:color w:val="000000"/>
          <w:sz w:val="20"/>
          <w:szCs w:val="20"/>
        </w:rPr>
        <w:t>)</w:t>
      </w:r>
      <w:r w:rsidRPr="0074706E">
        <w:rPr>
          <w:rFonts w:ascii="Arial" w:hAnsi="Arial" w:cs="Arial"/>
          <w:color w:val="000000" w:themeColor="text1"/>
          <w:sz w:val="20"/>
          <w:szCs w:val="20"/>
        </w:rPr>
        <w:t xml:space="preserve"> e </w:t>
      </w:r>
      <w:r w:rsidRPr="0074706E">
        <w:rPr>
          <w:rFonts w:ascii="Arial" w:hAnsi="Arial" w:cs="Arial"/>
          <w:color w:val="000000"/>
          <w:sz w:val="20"/>
          <w:szCs w:val="20"/>
        </w:rPr>
        <w:t>prestar todo esclarecimento ou informação por eles solicitados;</w:t>
      </w:r>
    </w:p>
    <w:p w14:paraId="0923469B"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95861B5"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EA9157A"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Responsabilizar-se pelos vícios e danos decorrentes da execução do objeto, de acordo com o </w:t>
      </w:r>
      <w:hyperlink r:id="rId65" w:history="1">
        <w:r w:rsidRPr="0074706E">
          <w:rPr>
            <w:rFonts w:ascii="Arial" w:hAnsi="Arial" w:cs="Arial"/>
            <w:color w:val="000080"/>
            <w:sz w:val="20"/>
            <w:szCs w:val="20"/>
            <w:u w:val="single"/>
          </w:rPr>
          <w:t>Código de Defesa do Consumidor (Lei nº 8.078, de 1990</w:t>
        </w:r>
      </w:hyperlink>
      <w:r w:rsidRPr="0074706E">
        <w:rPr>
          <w:rFonts w:ascii="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A9B00D"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Efetuar comunicação ao Contratante, assim que tiver ciência da impossibilidade de realização ou finalização do serviço no prazo estabelecido, para adoção de ações de contingência cabíveis. </w:t>
      </w:r>
    </w:p>
    <w:p w14:paraId="43D3CE8B" w14:textId="77777777" w:rsidR="00FB175D" w:rsidRPr="0074706E" w:rsidRDefault="00FB175D" w:rsidP="00F068F5">
      <w:pPr>
        <w:numPr>
          <w:ilvl w:val="2"/>
          <w:numId w:val="3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66" w:anchor="art48" w:history="1">
        <w:r w:rsidRPr="0074706E">
          <w:rPr>
            <w:rFonts w:ascii="Arial" w:hAnsi="Arial" w:cs="Arial"/>
            <w:color w:val="000080"/>
            <w:sz w:val="20"/>
            <w:szCs w:val="20"/>
            <w:u w:val="single"/>
          </w:rPr>
          <w:t>artigo 48, parágrafo único, da Lei nº 14.133, de 2021</w:t>
        </w:r>
      </w:hyperlink>
      <w:r w:rsidRPr="0074706E">
        <w:rPr>
          <w:rFonts w:ascii="Arial" w:hAnsi="Arial" w:cs="Arial"/>
          <w:color w:val="000000"/>
          <w:sz w:val="20"/>
          <w:szCs w:val="20"/>
        </w:rPr>
        <w:t>;</w:t>
      </w:r>
    </w:p>
    <w:p w14:paraId="2FA79306" w14:textId="1B087DFD" w:rsidR="00FB175D" w:rsidRPr="0074706E" w:rsidRDefault="005F069F" w:rsidP="00F068F5">
      <w:pPr>
        <w:pStyle w:val="PargrafodaLista"/>
        <w:numPr>
          <w:ilvl w:val="2"/>
          <w:numId w:val="40"/>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O</w:t>
      </w:r>
      <w:r w:rsidR="00FB175D" w:rsidRPr="0074706E">
        <w:rPr>
          <w:rFonts w:ascii="Arial" w:hAnsi="Arial" w:cs="Arial"/>
          <w:color w:val="000000"/>
          <w:sz w:val="20"/>
          <w:szCs w:val="20"/>
        </w:rPr>
        <w:t xml:space="preserve"> contratado deverá entregar ao setor responsável pela fiscalização do contrato, até o dia trinta do mês seguinte ao da prestação dos serviços, os seguintes documentos: </w:t>
      </w:r>
    </w:p>
    <w:p w14:paraId="4AC00F91"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prova de regularidade relativa à Seguridade Social; </w:t>
      </w:r>
    </w:p>
    <w:p w14:paraId="452204F8"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certidão conjunta relativa aos tributos federais e à Dívida Ativa da União;</w:t>
      </w:r>
    </w:p>
    <w:p w14:paraId="45256906"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certidões que comprovem a regularidade perante a Fazenda Municipal ou Distrital do domicílio ou sede do contratado; </w:t>
      </w:r>
    </w:p>
    <w:p w14:paraId="473AD73B"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Certidão de Regularidade do FGTS – CRF; e</w:t>
      </w:r>
    </w:p>
    <w:p w14:paraId="375FDA49" w14:textId="77777777" w:rsidR="00FB175D" w:rsidRPr="0074706E" w:rsidRDefault="00FB175D" w:rsidP="00FB175D">
      <w:pPr>
        <w:numPr>
          <w:ilvl w:val="0"/>
          <w:numId w:val="19"/>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Certidão Negativa de Débitos Trabalhistas – CNDT; </w:t>
      </w:r>
    </w:p>
    <w:p w14:paraId="7345F2EA" w14:textId="560D477E" w:rsidR="00FB175D" w:rsidRPr="0074706E" w:rsidRDefault="00FB175D" w:rsidP="00F068F5">
      <w:pPr>
        <w:pStyle w:val="PargrafodaLista"/>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D84F76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Comunicar ao Fiscal do contrato, no prazo de 24 (vinte e quatro) horas, qualquer ocorrência anormal ou acidente que se verifique no local dos serviços.</w:t>
      </w:r>
    </w:p>
    <w:p w14:paraId="51137EE2"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73F78FD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7B56594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Promover a guarda, manutenção e vigilância de materiais, ferramentas, e tudo o que for necessário à execução do objeto, durante a vigência do contrato.</w:t>
      </w:r>
    </w:p>
    <w:p w14:paraId="3AAD380A"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24BB9B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Submeter previamente, por escrito, ao Contratante, para análise e aprovação, quaisquer mudanças nos métodos executivos que fujam às especificações do memorial descritivo ou instrumento congênere.</w:t>
      </w:r>
    </w:p>
    <w:p w14:paraId="4E20726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DD1B9DA"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 Manter durante toda a vigência do contrato, em compatibilidade com as obrigações assumidas, todas as condições exigidas para habilitação na licitação;</w:t>
      </w:r>
    </w:p>
    <w:p w14:paraId="01D3B146"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74706E">
          <w:rPr>
            <w:rFonts w:ascii="Arial" w:hAnsi="Arial" w:cs="Arial"/>
            <w:color w:val="000080"/>
            <w:sz w:val="20"/>
            <w:szCs w:val="20"/>
            <w:u w:val="single"/>
          </w:rPr>
          <w:t>art. 116</w:t>
        </w:r>
      </w:hyperlink>
      <w:r w:rsidRPr="0074706E">
        <w:rPr>
          <w:rFonts w:ascii="Arial" w:hAnsi="Arial" w:cs="Arial"/>
          <w:color w:val="000000"/>
          <w:sz w:val="20"/>
          <w:szCs w:val="20"/>
        </w:rPr>
        <w:t>);</w:t>
      </w:r>
    </w:p>
    <w:p w14:paraId="31446C1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Comprovar a reserva de cargos a que se refere a cláusula acima, no prazo fixado pelo fiscal do contrato, com a indicação dos empregados que preencheram as referidas vagas (</w:t>
      </w:r>
      <w:hyperlink r:id="rId68" w:anchor="art116" w:history="1">
        <w:r w:rsidRPr="0074706E">
          <w:rPr>
            <w:rFonts w:ascii="Arial" w:hAnsi="Arial" w:cs="Arial"/>
            <w:color w:val="000080"/>
            <w:sz w:val="20"/>
            <w:szCs w:val="20"/>
            <w:u w:val="single"/>
          </w:rPr>
          <w:t>art. 116, parágrafo único</w:t>
        </w:r>
      </w:hyperlink>
      <w:r w:rsidRPr="0074706E">
        <w:rPr>
          <w:rFonts w:ascii="Arial" w:hAnsi="Arial" w:cs="Arial"/>
          <w:color w:val="000000"/>
          <w:sz w:val="20"/>
          <w:szCs w:val="20"/>
        </w:rPr>
        <w:t>);</w:t>
      </w:r>
    </w:p>
    <w:p w14:paraId="28F2DDB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Guardar sigilo sobre todas as informações obtidas em decorrência do cumprimento do contrato;</w:t>
      </w:r>
    </w:p>
    <w:p w14:paraId="0831550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74706E">
          <w:rPr>
            <w:rFonts w:ascii="Arial" w:hAnsi="Arial" w:cs="Arial"/>
            <w:color w:val="000080"/>
            <w:sz w:val="20"/>
            <w:szCs w:val="20"/>
            <w:u w:val="single"/>
          </w:rPr>
          <w:t>art. 124, II, d, da Lei nº 14.133, de 2021</w:t>
        </w:r>
      </w:hyperlink>
      <w:r w:rsidRPr="0074706E">
        <w:rPr>
          <w:rFonts w:ascii="Arial" w:hAnsi="Arial" w:cs="Arial"/>
          <w:color w:val="000000"/>
          <w:sz w:val="20"/>
          <w:szCs w:val="20"/>
        </w:rPr>
        <w:t>;</w:t>
      </w:r>
    </w:p>
    <w:p w14:paraId="6798D92B"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Cumprir, além dos postulados legais vigentes de âmbito federal, estadual ou municipal, as normas de segurança do Contratante;</w:t>
      </w:r>
    </w:p>
    <w:p w14:paraId="6DD033B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Manter os empregados nos horários predeterminados pelo Contratante.</w:t>
      </w:r>
    </w:p>
    <w:p w14:paraId="675CDF4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Apresentar os empregados devidamente identificados por meio de crachá.</w:t>
      </w:r>
    </w:p>
    <w:p w14:paraId="70EF757F"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Apresentar ao Contratante, quando for o caso, a relação nominal dos empregados que adentrarão no órgão para a execução do serviço.</w:t>
      </w:r>
    </w:p>
    <w:p w14:paraId="2D7B71E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Observar os preceitos da legislação sobre a jornada de trabalho, conforme a categoria profissional.</w:t>
      </w:r>
    </w:p>
    <w:p w14:paraId="73CCE8E7"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70FE526"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seus empregados quanto à necessidade de acatar as Normas Internas do Contratante.</w:t>
      </w:r>
    </w:p>
    <w:p w14:paraId="57D6A6C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0C87D60"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Instruir os seus empregados, quanto à prevenção de incêndios nas áreas do Contratante.</w:t>
      </w:r>
    </w:p>
    <w:p w14:paraId="067EB35B"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Adotar as providências e precauções necessárias, inclusive consulta nos respectivos órgãos, se necessário for, a fim de que não venham a ser danificadas as redes hidrossanitárias, elétricas e de comunicação.</w:t>
      </w:r>
    </w:p>
    <w:p w14:paraId="45B3579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sz w:val="20"/>
          <w:szCs w:val="20"/>
        </w:rPr>
        <w:t>Estar registrada ou inscrita no Conselho Profissional competente, conforme as áreas de atuação previstas no Termo de Referência, em plena validade.</w:t>
      </w:r>
    </w:p>
    <w:p w14:paraId="0C350CA9"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Obter junto aos órgãos competentes, conforme o caso, as licenças necessárias e demais documentos e autorizações exigíveis, na forma da legislação aplicável.</w:t>
      </w:r>
    </w:p>
    <w:p w14:paraId="6A33751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31F5742"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4635464"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Utilizar somente matéria-prima florestal procedente, nos termos do </w:t>
      </w:r>
      <w:hyperlink r:id="rId70" w:anchor="art11" w:history="1">
        <w:r w:rsidRPr="0074706E">
          <w:rPr>
            <w:rFonts w:ascii="Arial" w:hAnsi="Arial" w:cs="Arial"/>
            <w:color w:val="000080"/>
            <w:sz w:val="20"/>
            <w:szCs w:val="20"/>
            <w:u w:val="single"/>
          </w:rPr>
          <w:t>artigo 11 do Decreto n° 5.975, de 2006</w:t>
        </w:r>
      </w:hyperlink>
      <w:r w:rsidRPr="0074706E">
        <w:rPr>
          <w:rFonts w:ascii="Arial" w:hAnsi="Arial" w:cs="Arial"/>
          <w:color w:val="000000"/>
          <w:sz w:val="20"/>
          <w:szCs w:val="20"/>
        </w:rPr>
        <w:t xml:space="preserve">, de: </w:t>
      </w:r>
    </w:p>
    <w:p w14:paraId="21A9833B"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manejo florestal, realizado por meio de Plano de Manejo Florestal Sustentável - PMFS devidamente aprovado pelo órgão competente do Sistema Nacional do Meio Ambiente - SISNAMA;</w:t>
      </w:r>
    </w:p>
    <w:p w14:paraId="7F1C2E7E"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 xml:space="preserve">supressão da vegetação natural, devidamente autorizada pelo órgão competente do Sistema Nacional do Meio Ambiente - SISNAMA; </w:t>
      </w:r>
    </w:p>
    <w:p w14:paraId="7730A396"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florestas plantadas; e </w:t>
      </w:r>
    </w:p>
    <w:p w14:paraId="2000AF99" w14:textId="77777777" w:rsidR="00FB175D" w:rsidRPr="0074706E" w:rsidRDefault="00FB175D" w:rsidP="00FB175D">
      <w:pPr>
        <w:numPr>
          <w:ilvl w:val="0"/>
          <w:numId w:val="2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outras fontes de biomassa florestal, definidas em normas específicas do órgão ambiental competente.</w:t>
      </w:r>
    </w:p>
    <w:p w14:paraId="555D4F0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Comprovar a procedência legal dos produtos ou subprodutos florestais utilizados em cada etapa da execução contratual, nos termos do </w:t>
      </w:r>
      <w:hyperlink r:id="rId71" w:history="1">
        <w:r w:rsidRPr="0074706E">
          <w:rPr>
            <w:rFonts w:ascii="Arial" w:hAnsi="Arial" w:cs="Arial"/>
            <w:color w:val="000080"/>
            <w:sz w:val="20"/>
            <w:szCs w:val="20"/>
            <w:u w:val="single"/>
          </w:rPr>
          <w:t>artigo 4°, inciso IX, da Instrução Normativa SLTI/MP n° 1, de 19/01/2010</w:t>
        </w:r>
      </w:hyperlink>
      <w:r w:rsidRPr="0074706E">
        <w:rPr>
          <w:rFonts w:ascii="Arial" w:hAnsi="Arial" w:cs="Arial"/>
          <w:color w:val="000000"/>
          <w:sz w:val="20"/>
          <w:szCs w:val="20"/>
        </w:rPr>
        <w:t xml:space="preserve">, por ocasião da respectiva medição, mediante a apresentação dos seguintes documentos, conforme o caso: </w:t>
      </w:r>
    </w:p>
    <w:p w14:paraId="77ADC690"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Cópias autenticadas das notas fiscais de aquisição dos produtos ou subprodutos florestais; </w:t>
      </w:r>
    </w:p>
    <w:p w14:paraId="60A7684A"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2" w:anchor="art17" w:history="1">
        <w:r w:rsidRPr="0074706E">
          <w:rPr>
            <w:rFonts w:ascii="Arial" w:eastAsia="Calibri" w:hAnsi="Arial" w:cs="Arial"/>
            <w:color w:val="000080"/>
            <w:sz w:val="20"/>
            <w:szCs w:val="20"/>
            <w:u w:val="single"/>
            <w:lang w:eastAsia="en-US"/>
          </w:rPr>
          <w:t>artigo 17, inciso II, da Lei n° 6.938, de 1981</w:t>
        </w:r>
      </w:hyperlink>
      <w:r w:rsidRPr="0074706E">
        <w:rPr>
          <w:rFonts w:ascii="Arial" w:eastAsia="Calibri" w:hAnsi="Arial" w:cs="Arial"/>
          <w:sz w:val="20"/>
          <w:szCs w:val="20"/>
          <w:lang w:eastAsia="en-US"/>
        </w:rPr>
        <w:t>, e legislação correlata;</w:t>
      </w:r>
    </w:p>
    <w:p w14:paraId="1158C0F8" w14:textId="77777777" w:rsidR="00FB175D" w:rsidRPr="0074706E" w:rsidRDefault="00FB175D" w:rsidP="00FB175D">
      <w:pPr>
        <w:numPr>
          <w:ilvl w:val="0"/>
          <w:numId w:val="21"/>
        </w:numPr>
        <w:spacing w:beforeLines="24" w:before="57" w:afterLines="24" w:after="57" w:line="312" w:lineRule="auto"/>
        <w:ind w:left="0" w:firstLine="0"/>
        <w:jc w:val="both"/>
        <w:rPr>
          <w:rFonts w:ascii="Arial" w:eastAsia="Calibri" w:hAnsi="Arial" w:cs="Arial"/>
          <w:sz w:val="20"/>
          <w:szCs w:val="20"/>
          <w:lang w:eastAsia="en-US"/>
        </w:rPr>
      </w:pPr>
      <w:r w:rsidRPr="0074706E">
        <w:rPr>
          <w:rFonts w:ascii="Arial" w:eastAsia="Calibri" w:hAnsi="Arial" w:cs="Arial"/>
          <w:sz w:val="20"/>
          <w:szCs w:val="20"/>
          <w:lang w:eastAsia="en-US"/>
        </w:rPr>
        <w:t xml:space="preserve">Documento de Origem Florestal – DOF, instituído pela </w:t>
      </w:r>
      <w:hyperlink r:id="rId73" w:history="1">
        <w:r w:rsidRPr="0074706E">
          <w:rPr>
            <w:rFonts w:ascii="Arial" w:hAnsi="Arial" w:cs="Arial"/>
            <w:sz w:val="20"/>
            <w:szCs w:val="20"/>
            <w:lang w:eastAsia="en-US"/>
          </w:rPr>
          <w:t>Portaria n° 253, de 18/08/2006</w:t>
        </w:r>
      </w:hyperlink>
      <w:r w:rsidRPr="0074706E">
        <w:rPr>
          <w:rFonts w:ascii="Arial" w:eastAsia="Calibri" w:hAnsi="Arial" w:cs="Arial"/>
          <w:sz w:val="20"/>
          <w:szCs w:val="20"/>
          <w:lang w:eastAsia="en-US"/>
        </w:rPr>
        <w:t xml:space="preserve">, do Ministério do Meio Ambiente, e </w:t>
      </w:r>
      <w:hyperlink r:id="rId74" w:history="1">
        <w:r w:rsidRPr="0074706E">
          <w:rPr>
            <w:rFonts w:ascii="Arial" w:hAnsi="Arial" w:cs="Arial"/>
            <w:sz w:val="20"/>
            <w:szCs w:val="20"/>
            <w:lang w:eastAsia="en-US"/>
          </w:rPr>
          <w:t>Instrução Normativa IBAMA n° 21, de 24/12/2014</w:t>
        </w:r>
      </w:hyperlink>
      <w:r w:rsidRPr="0074706E">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14:paraId="14EF94A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626AB1A" w14:textId="77777777" w:rsidR="00FB175D" w:rsidRPr="0074706E" w:rsidRDefault="00FB175D" w:rsidP="00FB175D">
      <w:pPr>
        <w:spacing w:beforeLines="24" w:before="57" w:afterLines="24" w:after="57" w:line="312" w:lineRule="auto"/>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9.1.38 Observar as </w:t>
      </w:r>
      <w:r w:rsidRPr="0074706E">
        <w:rPr>
          <w:rFonts w:ascii="Arial" w:hAnsi="Arial" w:cs="Arial"/>
          <w:color w:val="000000"/>
          <w:sz w:val="20"/>
          <w:szCs w:val="20"/>
        </w:rPr>
        <w:t>diretrizes</w:t>
      </w:r>
      <w:r w:rsidRPr="0074706E">
        <w:rPr>
          <w:rFonts w:ascii="Arial" w:hAnsi="Arial" w:cs="Arial"/>
          <w:color w:val="000000"/>
          <w:sz w:val="20"/>
          <w:szCs w:val="20"/>
          <w:lang w:eastAsia="en-US"/>
        </w:rPr>
        <w:t xml:space="preserve">, critérios e procedimentos para a gestão dos resíduos da construção civil </w:t>
      </w:r>
      <w:r w:rsidRPr="0074706E">
        <w:rPr>
          <w:rFonts w:ascii="Arial" w:hAnsi="Arial" w:cs="Arial"/>
          <w:color w:val="000000"/>
          <w:sz w:val="20"/>
          <w:szCs w:val="20"/>
        </w:rPr>
        <w:t>estabelecidos</w:t>
      </w:r>
      <w:r w:rsidRPr="0074706E">
        <w:rPr>
          <w:rFonts w:ascii="Arial" w:hAnsi="Arial" w:cs="Arial"/>
          <w:color w:val="000000"/>
          <w:sz w:val="20"/>
          <w:szCs w:val="20"/>
          <w:lang w:eastAsia="en-US"/>
        </w:rPr>
        <w:t xml:space="preserve"> na Resolução nº 307, de 05/07/2002, com as alterações posteriores, do Conselho Nacional de Meio Ambiente - CONAMA, conforme </w:t>
      </w:r>
      <w:hyperlink r:id="rId75" w:anchor="art4§2" w:history="1">
        <w:r w:rsidRPr="0074706E">
          <w:rPr>
            <w:rFonts w:ascii="Arial" w:eastAsia="Calibri" w:hAnsi="Arial" w:cs="Arial"/>
            <w:color w:val="000080"/>
            <w:sz w:val="20"/>
            <w:szCs w:val="20"/>
            <w:u w:val="single"/>
            <w:lang w:eastAsia="en-US"/>
          </w:rPr>
          <w:t>artigo 4°, §§ 2° e 3°, da Instrução Normativa SLTI/MP n° 1, de 19/01/2010</w:t>
        </w:r>
      </w:hyperlink>
      <w:r w:rsidRPr="0074706E">
        <w:rPr>
          <w:rFonts w:ascii="Arial" w:hAnsi="Arial" w:cs="Arial"/>
          <w:color w:val="000000"/>
          <w:sz w:val="20"/>
          <w:szCs w:val="20"/>
          <w:lang w:eastAsia="en-US"/>
        </w:rPr>
        <w:t>, nos seguintes termos:</w:t>
      </w:r>
    </w:p>
    <w:p w14:paraId="547ED584"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0D2175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Nos termos dos </w:t>
      </w:r>
      <w:hyperlink r:id="rId76" w:history="1">
        <w:r w:rsidRPr="0074706E">
          <w:rPr>
            <w:rFonts w:ascii="Arial" w:eastAsia="Calibri" w:hAnsi="Arial" w:cs="Arial"/>
            <w:color w:val="000080"/>
            <w:sz w:val="20"/>
            <w:szCs w:val="20"/>
            <w:u w:val="single"/>
            <w:lang w:eastAsia="en-US"/>
          </w:rPr>
          <w:t>artigos 3° e 10° da Resolução CONAMA n° 307, de 05/07/2002</w:t>
        </w:r>
      </w:hyperlink>
      <w:r w:rsidRPr="0074706E">
        <w:rPr>
          <w:rFonts w:ascii="Arial" w:hAnsi="Arial" w:cs="Arial"/>
          <w:color w:val="000000"/>
          <w:sz w:val="20"/>
          <w:szCs w:val="20"/>
          <w:lang w:eastAsia="en-US"/>
        </w:rPr>
        <w:t>, o Contratado deverá providenciar a destinação ambientalmente adequada dos resíduos da construção civil originários da contratação, obedecendo, no que couber, aos seguintes procedimentos:</w:t>
      </w:r>
    </w:p>
    <w:p w14:paraId="36D593FC"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3A9AF34E"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resíduos Classe B (recicláveis para outras destinações): deverão ser reutilizados, reciclados ou encaminhados a áreas de armazenamento temporário, sendo dispostos de modo a permitir a sua utilização ou reciclagem futura.</w:t>
      </w:r>
    </w:p>
    <w:p w14:paraId="6574B91F"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lastRenderedPageBreak/>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49EEC688" w14:textId="77777777" w:rsidR="00FB175D" w:rsidRPr="0074706E" w:rsidRDefault="00FB175D" w:rsidP="00F068F5">
      <w:pPr>
        <w:numPr>
          <w:ilvl w:val="3"/>
          <w:numId w:val="40"/>
        </w:numPr>
        <w:spacing w:beforeLines="24" w:before="57" w:afterLines="24" w:after="57" w:line="312" w:lineRule="auto"/>
        <w:ind w:left="0" w:firstLine="0"/>
        <w:jc w:val="both"/>
        <w:rPr>
          <w:rFonts w:ascii="Arial" w:hAnsi="Arial" w:cs="Arial"/>
          <w:sz w:val="20"/>
          <w:szCs w:val="20"/>
          <w:lang w:eastAsia="en-US"/>
        </w:rPr>
      </w:pPr>
      <w:r w:rsidRPr="0074706E">
        <w:rPr>
          <w:rFonts w:ascii="Arial" w:hAnsi="Arial" w:cs="Arial"/>
          <w:sz w:val="20"/>
          <w:szCs w:val="20"/>
          <w:lang w:eastAsia="en-US"/>
        </w:rPr>
        <w:t>resíduos Classe D (perigosos, contaminados ou prejudiciais à saúde): deverão ser armazenados, transportados, reutilizados e destinados em conformidade com as normas técnicas específicas.</w:t>
      </w:r>
    </w:p>
    <w:p w14:paraId="68433B4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7646E863"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94E21FE"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 Observar as </w:t>
      </w:r>
      <w:r w:rsidRPr="0074706E">
        <w:rPr>
          <w:rFonts w:ascii="Arial" w:hAnsi="Arial" w:cs="Arial"/>
          <w:color w:val="000000"/>
          <w:sz w:val="20"/>
          <w:szCs w:val="20"/>
        </w:rPr>
        <w:t>seguintes</w:t>
      </w:r>
      <w:r w:rsidRPr="0074706E">
        <w:rPr>
          <w:rFonts w:ascii="Arial" w:hAnsi="Arial" w:cs="Arial"/>
          <w:color w:val="000000"/>
          <w:sz w:val="20"/>
          <w:szCs w:val="20"/>
          <w:lang w:eastAsia="en-US"/>
        </w:rPr>
        <w:t xml:space="preserve"> diretrizes de caráter ambiental:</w:t>
      </w:r>
    </w:p>
    <w:p w14:paraId="657AC2D8"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Qualquer</w:t>
      </w:r>
      <w:r w:rsidRPr="0074706E">
        <w:rPr>
          <w:rFonts w:ascii="Arial" w:hAnsi="Arial" w:cs="Arial"/>
          <w:color w:val="000000"/>
          <w:sz w:val="20"/>
          <w:szCs w:val="20"/>
        </w:rPr>
        <w:t xml:space="preserve"> instalação, equipamento ou processo, situado em local fixo, que</w:t>
      </w:r>
      <w:r w:rsidRPr="0074706E">
        <w:rPr>
          <w:rFonts w:ascii="Arial" w:hAnsi="Arial" w:cs="Arial"/>
          <w:color w:val="000000"/>
          <w:sz w:val="20"/>
          <w:szCs w:val="20"/>
          <w:lang w:eastAsia="en-US"/>
        </w:rPr>
        <w:t xml:space="preserve"> </w:t>
      </w:r>
      <w:r w:rsidRPr="0074706E">
        <w:rPr>
          <w:rFonts w:ascii="Arial" w:hAnsi="Arial" w:cs="Arial"/>
          <w:color w:val="000000"/>
          <w:sz w:val="20"/>
          <w:szCs w:val="20"/>
        </w:rPr>
        <w:t>libere</w:t>
      </w:r>
      <w:r w:rsidRPr="0074706E">
        <w:rPr>
          <w:rFonts w:ascii="Arial" w:hAnsi="Arial" w:cs="Arial"/>
          <w:color w:val="000000"/>
          <w:sz w:val="20"/>
          <w:szCs w:val="20"/>
          <w:lang w:eastAsia="en-US"/>
        </w:rPr>
        <w:t xml:space="preserve"> ou emita matéria para a atmosfera, por emissão pontual ou fugitiva, </w:t>
      </w:r>
      <w:r w:rsidRPr="0074706E">
        <w:rPr>
          <w:rFonts w:ascii="Arial" w:hAnsi="Arial" w:cs="Arial"/>
          <w:color w:val="000000"/>
          <w:sz w:val="20"/>
          <w:szCs w:val="20"/>
        </w:rPr>
        <w:t>utilizado</w:t>
      </w:r>
      <w:r w:rsidRPr="0074706E">
        <w:rPr>
          <w:rFonts w:ascii="Arial" w:hAnsi="Arial" w:cs="Arial"/>
          <w:color w:val="000000"/>
          <w:sz w:val="20"/>
          <w:szCs w:val="20"/>
          <w:lang w:eastAsia="en-US"/>
        </w:rPr>
        <w:t xml:space="preserve"> na execução contratual, deverá respeitar os limites máximos de emissão de poluentes admitidos na </w:t>
      </w:r>
      <w:hyperlink r:id="rId77" w:history="1">
        <w:r w:rsidRPr="0074706E">
          <w:rPr>
            <w:rFonts w:ascii="Arial" w:eastAsia="Calibri" w:hAnsi="Arial" w:cs="Arial"/>
            <w:color w:val="000080"/>
            <w:sz w:val="20"/>
            <w:szCs w:val="20"/>
            <w:u w:val="single"/>
            <w:lang w:eastAsia="en-US"/>
          </w:rPr>
          <w:t>Resolução CONAMA n° 382, de 26/12/2006</w:t>
        </w:r>
      </w:hyperlink>
      <w:r w:rsidRPr="0074706E">
        <w:rPr>
          <w:rFonts w:ascii="Arial" w:hAnsi="Arial" w:cs="Arial"/>
          <w:color w:val="000000"/>
          <w:sz w:val="20"/>
          <w:szCs w:val="20"/>
          <w:lang w:eastAsia="en-US"/>
        </w:rPr>
        <w:t>, e legislação correlata, de acordo com o poluente e o tipo de fonte.</w:t>
      </w:r>
    </w:p>
    <w:p w14:paraId="3191D3CD" w14:textId="77777777" w:rsidR="00FB175D" w:rsidRPr="0074706E" w:rsidRDefault="00FB175D" w:rsidP="00F068F5">
      <w:pPr>
        <w:numPr>
          <w:ilvl w:val="2"/>
          <w:numId w:val="40"/>
        </w:numPr>
        <w:spacing w:beforeLines="24" w:before="57" w:afterLines="24" w:after="57" w:line="312" w:lineRule="auto"/>
        <w:ind w:left="0" w:firstLine="0"/>
        <w:jc w:val="both"/>
        <w:rPr>
          <w:rFonts w:ascii="Arial" w:hAnsi="Arial" w:cs="Arial"/>
          <w:color w:val="000000"/>
          <w:sz w:val="20"/>
          <w:szCs w:val="20"/>
          <w:lang w:eastAsia="en-US"/>
        </w:rPr>
      </w:pPr>
      <w:r w:rsidRPr="0074706E">
        <w:rPr>
          <w:rFonts w:ascii="Arial" w:hAnsi="Arial" w:cs="Arial"/>
          <w:color w:val="000000"/>
          <w:sz w:val="20"/>
          <w:szCs w:val="20"/>
          <w:lang w:eastAsia="en-US"/>
        </w:rPr>
        <w:t xml:space="preserve">Na execução contratual, conforme o caso, a emissão de ruídos não poderá ultrapassar os níveis </w:t>
      </w:r>
      <w:r w:rsidRPr="0074706E">
        <w:rPr>
          <w:rFonts w:ascii="Arial" w:hAnsi="Arial" w:cs="Arial"/>
          <w:color w:val="000000"/>
          <w:sz w:val="20"/>
          <w:szCs w:val="20"/>
        </w:rPr>
        <w:t>considerados</w:t>
      </w:r>
      <w:r w:rsidRPr="0074706E">
        <w:rPr>
          <w:rFonts w:ascii="Arial" w:hAnsi="Arial" w:cs="Arial"/>
          <w:color w:val="000000"/>
          <w:sz w:val="20"/>
          <w:szCs w:val="20"/>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8" w:history="1">
        <w:r w:rsidRPr="0074706E">
          <w:rPr>
            <w:rFonts w:ascii="Arial" w:hAnsi="Arial" w:cs="Arial"/>
            <w:color w:val="000080"/>
            <w:sz w:val="20"/>
            <w:szCs w:val="20"/>
            <w:u w:val="single"/>
          </w:rPr>
          <w:t>Resolução CONAMA n° 01, de 08/03/90</w:t>
        </w:r>
      </w:hyperlink>
      <w:r w:rsidRPr="0074706E">
        <w:rPr>
          <w:rFonts w:ascii="Arial" w:hAnsi="Arial" w:cs="Arial"/>
          <w:color w:val="000000"/>
          <w:sz w:val="20"/>
          <w:szCs w:val="20"/>
          <w:lang w:eastAsia="en-US"/>
        </w:rPr>
        <w:t>, e legislação correlata.</w:t>
      </w:r>
    </w:p>
    <w:p w14:paraId="42773890"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Nos termos do </w:t>
      </w:r>
      <w:hyperlink r:id="rId79" w:history="1">
        <w:r w:rsidRPr="0074706E">
          <w:rPr>
            <w:rFonts w:ascii="Arial" w:hAnsi="Arial" w:cs="Arial"/>
            <w:color w:val="000080"/>
            <w:sz w:val="20"/>
            <w:szCs w:val="20"/>
            <w:u w:val="single"/>
          </w:rPr>
          <w:t>artigo 4°, § 3°, da Instrução Normativa SLTI/MP n° 1, de 19/01/2010</w:t>
        </w:r>
      </w:hyperlink>
      <w:r w:rsidRPr="0074706E">
        <w:rPr>
          <w:rFonts w:ascii="Arial" w:hAnsi="Arial" w:cs="Arial"/>
          <w:color w:val="000000"/>
          <w:sz w:val="20"/>
          <w:szCs w:val="20"/>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2C1C506"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EB079C8"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33CB836" w14:textId="77777777" w:rsidR="00FB175D" w:rsidRPr="0074706E" w:rsidRDefault="00FB175D" w:rsidP="00F068F5">
      <w:pPr>
        <w:numPr>
          <w:ilvl w:val="1"/>
          <w:numId w:val="40"/>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8694C58" w14:textId="77777777" w:rsidR="005F069F" w:rsidRPr="0074706E" w:rsidRDefault="005F069F"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p>
    <w:p w14:paraId="6B73BF30" w14:textId="41691C23"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r w:rsidRPr="0074706E">
        <w:rPr>
          <w:rFonts w:ascii="Arial" w:eastAsiaTheme="majorEastAsia" w:hAnsi="Arial" w:cs="Arial"/>
          <w:b/>
          <w:bCs/>
          <w:spacing w:val="-10"/>
          <w:sz w:val="20"/>
          <w:szCs w:val="20"/>
        </w:rPr>
        <w:t xml:space="preserve">CLÁUSULA </w:t>
      </w:r>
      <w:r w:rsidR="005F069F" w:rsidRPr="0074706E">
        <w:rPr>
          <w:rFonts w:ascii="Arial" w:eastAsiaTheme="majorEastAsia" w:hAnsi="Arial" w:cs="Arial"/>
          <w:b/>
          <w:bCs/>
          <w:spacing w:val="-10"/>
          <w:sz w:val="20"/>
          <w:szCs w:val="20"/>
        </w:rPr>
        <w:t>NONA</w:t>
      </w:r>
      <w:r w:rsidRPr="0074706E">
        <w:rPr>
          <w:rFonts w:ascii="Arial" w:eastAsiaTheme="majorEastAsia" w:hAnsi="Arial" w:cs="Arial"/>
          <w:b/>
          <w:bCs/>
          <w:spacing w:val="-10"/>
          <w:sz w:val="20"/>
          <w:szCs w:val="20"/>
        </w:rPr>
        <w:t>– GARANTIA DE EXECUÇÃO (</w:t>
      </w:r>
      <w:hyperlink r:id="rId80" w:anchor="art92" w:history="1">
        <w:r w:rsidRPr="0074706E">
          <w:rPr>
            <w:rFonts w:ascii="Arial" w:eastAsiaTheme="majorEastAsia" w:hAnsi="Arial" w:cs="Arial"/>
            <w:b/>
            <w:bCs/>
            <w:color w:val="000080"/>
            <w:spacing w:val="-10"/>
            <w:sz w:val="20"/>
            <w:szCs w:val="20"/>
            <w:u w:val="single"/>
          </w:rPr>
          <w:t>art. 92, XII</w:t>
        </w:r>
      </w:hyperlink>
      <w:r w:rsidRPr="0074706E">
        <w:rPr>
          <w:rFonts w:ascii="Arial" w:eastAsiaTheme="majorEastAsia" w:hAnsi="Arial" w:cs="Arial"/>
          <w:b/>
          <w:bCs/>
          <w:spacing w:val="-10"/>
          <w:sz w:val="20"/>
          <w:szCs w:val="20"/>
        </w:rPr>
        <w:t>)</w:t>
      </w:r>
      <w:bookmarkStart w:id="76" w:name="_Ref122964981"/>
    </w:p>
    <w:p w14:paraId="527A90E5" w14:textId="6293D6BF" w:rsidR="00FB175D" w:rsidRPr="0074706E" w:rsidRDefault="005F069F" w:rsidP="00FB175D">
      <w:pPr>
        <w:keepNext/>
        <w:keepLines/>
        <w:tabs>
          <w:tab w:val="left" w:pos="0"/>
        </w:tabs>
        <w:spacing w:beforeLines="24" w:before="57" w:afterLines="24" w:after="57" w:line="312" w:lineRule="auto"/>
        <w:jc w:val="both"/>
        <w:outlineLvl w:val="0"/>
        <w:rPr>
          <w:rFonts w:ascii="Arial" w:eastAsiaTheme="majorEastAsia" w:hAnsi="Arial" w:cs="Arial"/>
          <w:color w:val="FFFFFF" w:themeColor="background1"/>
          <w:spacing w:val="-10"/>
          <w:sz w:val="20"/>
          <w:szCs w:val="20"/>
        </w:rPr>
      </w:pPr>
      <w:r w:rsidRPr="0074706E">
        <w:rPr>
          <w:rFonts w:ascii="Arial" w:eastAsiaTheme="majorEastAsia" w:hAnsi="Arial" w:cs="Arial"/>
          <w:b/>
          <w:bCs/>
          <w:spacing w:val="-10"/>
          <w:sz w:val="20"/>
          <w:szCs w:val="20"/>
        </w:rPr>
        <w:t xml:space="preserve">9.1 </w:t>
      </w:r>
      <w:r w:rsidR="00FB175D" w:rsidRPr="0074706E">
        <w:rPr>
          <w:rFonts w:ascii="Arial" w:eastAsiaTheme="majorEastAsia" w:hAnsi="Arial" w:cs="Arial"/>
          <w:b/>
          <w:bCs/>
          <w:spacing w:val="-10"/>
          <w:sz w:val="20"/>
          <w:szCs w:val="20"/>
        </w:rPr>
        <w:t xml:space="preserve"> </w:t>
      </w:r>
      <w:r w:rsidR="00FB175D" w:rsidRPr="0074706E">
        <w:rPr>
          <w:rFonts w:ascii="Arial" w:eastAsiaTheme="majorEastAsia" w:hAnsi="Arial" w:cs="Arial"/>
          <w:spacing w:val="-10"/>
          <w:sz w:val="20"/>
          <w:szCs w:val="20"/>
        </w:rPr>
        <w:t>A contratação conta com garantia de execução,</w:t>
      </w:r>
      <w:r w:rsidR="00FB175D" w:rsidRPr="0074706E" w:rsidDel="006F5181">
        <w:rPr>
          <w:rFonts w:ascii="Arial" w:eastAsiaTheme="majorEastAsia" w:hAnsi="Arial" w:cs="Arial"/>
          <w:spacing w:val="-10"/>
          <w:sz w:val="20"/>
          <w:szCs w:val="20"/>
        </w:rPr>
        <w:t xml:space="preserve"> </w:t>
      </w:r>
      <w:r w:rsidR="00FB175D" w:rsidRPr="0074706E">
        <w:rPr>
          <w:rFonts w:ascii="Arial" w:eastAsiaTheme="majorEastAsia" w:hAnsi="Arial" w:cs="Arial"/>
          <w:spacing w:val="-10"/>
          <w:sz w:val="20"/>
          <w:szCs w:val="20"/>
        </w:rPr>
        <w:t xml:space="preserve">na modalidade seguro-garantia, com cláusula de retomada, conforme </w:t>
      </w:r>
      <w:hyperlink r:id="rId81" w:anchor="art102" w:history="1">
        <w:r w:rsidR="00FB175D" w:rsidRPr="0074706E">
          <w:rPr>
            <w:rFonts w:ascii="Arial" w:eastAsiaTheme="majorEastAsia" w:hAnsi="Arial" w:cs="Arial"/>
            <w:spacing w:val="-10"/>
            <w:sz w:val="20"/>
            <w:szCs w:val="20"/>
            <w:u w:val="single"/>
          </w:rPr>
          <w:t>art. 102 da Lei nº 14.133, de 2021</w:t>
        </w:r>
      </w:hyperlink>
      <w:r w:rsidR="00FB175D" w:rsidRPr="0074706E">
        <w:rPr>
          <w:rFonts w:ascii="Arial" w:eastAsiaTheme="majorEastAsia" w:hAnsi="Arial" w:cs="Arial"/>
          <w:spacing w:val="-10"/>
          <w:sz w:val="20"/>
          <w:szCs w:val="20"/>
        </w:rPr>
        <w:t xml:space="preserve">, em valor correspondente a </w:t>
      </w:r>
      <w:r w:rsidR="00FB175D" w:rsidRPr="0074706E">
        <w:rPr>
          <w:rFonts w:ascii="Arial" w:eastAsiaTheme="majorEastAsia" w:hAnsi="Arial" w:cs="Arial"/>
          <w:b/>
          <w:bCs/>
          <w:spacing w:val="-10"/>
          <w:sz w:val="20"/>
          <w:szCs w:val="20"/>
          <w:u w:val="single"/>
        </w:rPr>
        <w:t>5% (cinco por cento) do valor total do contrato</w:t>
      </w:r>
      <w:r w:rsidR="00FB175D" w:rsidRPr="0074706E">
        <w:rPr>
          <w:rFonts w:ascii="Arial" w:eastAsiaTheme="majorEastAsia" w:hAnsi="Arial" w:cs="Arial"/>
          <w:spacing w:val="-10"/>
          <w:sz w:val="20"/>
          <w:szCs w:val="20"/>
        </w:rPr>
        <w:t>.</w:t>
      </w:r>
      <w:bookmarkEnd w:id="76"/>
      <w:r w:rsidR="00FB175D" w:rsidRPr="0074706E">
        <w:rPr>
          <w:rFonts w:ascii="Arial" w:eastAsiaTheme="majorEastAsia" w:hAnsi="Arial" w:cs="Arial"/>
          <w:spacing w:val="-10"/>
          <w:sz w:val="20"/>
          <w:szCs w:val="20"/>
        </w:rPr>
        <w:t xml:space="preserve"> </w:t>
      </w:r>
    </w:p>
    <w:p w14:paraId="43156FCB" w14:textId="106CD7E1" w:rsidR="00FB175D" w:rsidRPr="0074706E" w:rsidRDefault="00FB175D" w:rsidP="00F068F5">
      <w:pPr>
        <w:pStyle w:val="PargrafodaLista"/>
        <w:numPr>
          <w:ilvl w:val="2"/>
          <w:numId w:val="41"/>
        </w:numPr>
        <w:tabs>
          <w:tab w:val="left" w:pos="0"/>
        </w:tabs>
        <w:spacing w:beforeLines="24" w:before="57" w:afterLines="24" w:after="57" w:line="312" w:lineRule="auto"/>
        <w:jc w:val="both"/>
        <w:rPr>
          <w:rFonts w:ascii="Arial" w:hAnsi="Arial" w:cs="Arial"/>
          <w:sz w:val="20"/>
          <w:szCs w:val="20"/>
        </w:rPr>
      </w:pPr>
      <w:r w:rsidRPr="0074706E">
        <w:rPr>
          <w:rFonts w:ascii="Arial" w:hAnsi="Arial" w:cs="Arial"/>
          <w:sz w:val="20"/>
          <w:szCs w:val="20"/>
        </w:rPr>
        <w:t>Em caso de inadimplemento pelo Contratado, a seguradora deverá assumir a execução e concluir o objeto do contrato (</w:t>
      </w:r>
      <w:hyperlink r:id="rId82" w:anchor="art102" w:history="1">
        <w:r w:rsidRPr="0074706E">
          <w:rPr>
            <w:rFonts w:ascii="Arial" w:hAnsi="Arial" w:cs="Arial"/>
            <w:sz w:val="20"/>
            <w:szCs w:val="20"/>
            <w:u w:val="single"/>
          </w:rPr>
          <w:t>Lei nº 14.133/2021, art. 102</w:t>
        </w:r>
      </w:hyperlink>
      <w:r w:rsidRPr="0074706E">
        <w:rPr>
          <w:rFonts w:ascii="Arial" w:hAnsi="Arial" w:cs="Arial"/>
          <w:sz w:val="20"/>
          <w:szCs w:val="20"/>
        </w:rPr>
        <w:t>).</w:t>
      </w:r>
    </w:p>
    <w:p w14:paraId="286E86FB" w14:textId="143528F2" w:rsidR="00FB175D" w:rsidRPr="0074706E" w:rsidRDefault="00FB175D" w:rsidP="00F068F5">
      <w:pPr>
        <w:pStyle w:val="PargrafodaLista"/>
        <w:numPr>
          <w:ilvl w:val="2"/>
          <w:numId w:val="41"/>
        </w:numPr>
        <w:tabs>
          <w:tab w:val="left" w:pos="0"/>
        </w:tabs>
        <w:spacing w:beforeLines="24" w:before="57" w:afterLines="24" w:after="57" w:line="312" w:lineRule="auto"/>
        <w:jc w:val="both"/>
        <w:rPr>
          <w:rFonts w:ascii="Arial" w:hAnsi="Arial" w:cs="Arial"/>
          <w:sz w:val="20"/>
          <w:szCs w:val="20"/>
        </w:rPr>
      </w:pPr>
      <w:r w:rsidRPr="0074706E">
        <w:rPr>
          <w:rFonts w:ascii="Arial" w:hAnsi="Arial" w:cs="Arial"/>
          <w:sz w:val="20"/>
          <w:szCs w:val="20"/>
        </w:rPr>
        <w:t>A seguradora figura como interveniente anuente do presente contrato, e nesta qualidade também deverá figurar dos termos aditivos que vierem a ser firmados, e poderá:</w:t>
      </w:r>
    </w:p>
    <w:p w14:paraId="333D028F"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Ter livre acesso às instalações em que for executado o contrato principal.</w:t>
      </w:r>
    </w:p>
    <w:p w14:paraId="4697E457"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Acompanhar a execução do contrato principal.</w:t>
      </w:r>
    </w:p>
    <w:p w14:paraId="4C1FC6E1"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Ter acesso a auditoria técnica e contábil.</w:t>
      </w:r>
    </w:p>
    <w:p w14:paraId="7A1D8771" w14:textId="77777777" w:rsidR="00FB175D" w:rsidRPr="0074706E" w:rsidRDefault="00FB175D" w:rsidP="00FB175D">
      <w:pPr>
        <w:numPr>
          <w:ilvl w:val="2"/>
          <w:numId w:val="17"/>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Requerer esclarecimentos ao responsável técnico pela obra ou pelo fornecimento.</w:t>
      </w:r>
    </w:p>
    <w:p w14:paraId="59E1F4DB"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emissão de empenho em nome da seguradora, ou a quem ela indicar para a conclusão do contrato, será autorizada desde que demonstrada sua regularidade fiscal.</w:t>
      </w:r>
    </w:p>
    <w:p w14:paraId="4C7B6AAC"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seguradora poderá subcontratar a conclusão do contrato, total ou parcialmente.</w:t>
      </w:r>
    </w:p>
    <w:p w14:paraId="35B81EA7"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Na hipótese de inadimplemento do contratado, serão observadas as seguintes disposições:</w:t>
      </w:r>
    </w:p>
    <w:p w14:paraId="737CC229" w14:textId="77777777" w:rsidR="00FB175D" w:rsidRPr="0074706E" w:rsidRDefault="00FB175D" w:rsidP="00FB175D">
      <w:pPr>
        <w:numPr>
          <w:ilvl w:val="2"/>
          <w:numId w:val="18"/>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Caso a seguradora execute e conclua o objeto do contrato, estará isenta da obrigação de pagar a importância segurada indicada na apólice.</w:t>
      </w:r>
    </w:p>
    <w:p w14:paraId="14318267" w14:textId="77777777" w:rsidR="00FB175D" w:rsidRPr="0074706E" w:rsidRDefault="00FB175D" w:rsidP="00FB175D">
      <w:pPr>
        <w:numPr>
          <w:ilvl w:val="2"/>
          <w:numId w:val="18"/>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Caso a seguradora não assuma a execução do contrato, pagará a integralidade da importância segurada indicada na apólice.</w:t>
      </w:r>
    </w:p>
    <w:p w14:paraId="4A646549"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Pr="0074706E">
        <w:rPr>
          <w:rFonts w:ascii="Arial" w:hAnsi="Arial" w:cs="Arial"/>
          <w:b/>
          <w:bCs/>
          <w:sz w:val="20"/>
          <w:szCs w:val="20"/>
          <w:u w:val="single"/>
        </w:rPr>
        <w:t>5% (cinco por cento)</w:t>
      </w:r>
      <w:r w:rsidRPr="0074706E">
        <w:rPr>
          <w:rFonts w:ascii="Arial" w:hAnsi="Arial" w:cs="Arial"/>
          <w:b/>
          <w:bCs/>
          <w:sz w:val="20"/>
          <w:szCs w:val="20"/>
        </w:rPr>
        <w:t xml:space="preserve"> do valor inicial do contrato.</w:t>
      </w:r>
    </w:p>
    <w:p w14:paraId="088E8062"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A modalidade seguro-garantia somente será aceita se contemplar todos os eventos indicados no item 10.1.2, observada a legislação que rege a matéria. </w:t>
      </w:r>
    </w:p>
    <w:p w14:paraId="5DDFE16D"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No caso de alteração do valor do contrato, ou prorrogação de sua vigência, a garantia deverá ser ajustada ou renovada, seguindo os mesmos parâmetros utilizados quando da contratação. </w:t>
      </w:r>
    </w:p>
    <w:p w14:paraId="70D80AC8"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Se o valor da garantia for utilizado total ou parcialmente em pagamento de qualquer obrigação, o Contratado obriga-se a fazer a respectiva reposição no prazo máximo de 05 (cinco) dias úteis, contados da data em que for notificada.</w:t>
      </w:r>
    </w:p>
    <w:p w14:paraId="2B2281FC"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Contratante executará a garantia na forma prevista na legislação que rege a matéria.</w:t>
      </w:r>
    </w:p>
    <w:p w14:paraId="65E1669A"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emitente da garantia ofertada pelo contratado deverá ser notificado pelo contratante quanto ao início de processo administrativo para apuração de descumprimento de cláusulas contratuais (</w:t>
      </w:r>
      <w:hyperlink r:id="rId83" w:anchor="art137§4" w:history="1">
        <w:r w:rsidRPr="0074706E">
          <w:rPr>
            <w:rFonts w:ascii="Arial" w:hAnsi="Arial" w:cs="Arial"/>
            <w:sz w:val="20"/>
            <w:szCs w:val="20"/>
            <w:u w:val="single"/>
          </w:rPr>
          <w:t>art. 137, § 4º, da Lei n.º 14.133, de 2021</w:t>
        </w:r>
      </w:hyperlink>
      <w:r w:rsidRPr="0074706E">
        <w:rPr>
          <w:rFonts w:ascii="Arial" w:hAnsi="Arial" w:cs="Arial"/>
          <w:sz w:val="20"/>
          <w:szCs w:val="20"/>
        </w:rPr>
        <w:t>).</w:t>
      </w:r>
    </w:p>
    <w:p w14:paraId="132A1BC8" w14:textId="77777777" w:rsidR="00FB175D" w:rsidRPr="0074706E" w:rsidRDefault="00FB175D" w:rsidP="00F068F5">
      <w:pPr>
        <w:numPr>
          <w:ilvl w:val="2"/>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4" w:anchor="art20" w:history="1">
        <w:r w:rsidRPr="0074706E">
          <w:rPr>
            <w:rFonts w:ascii="Arial" w:hAnsi="Arial" w:cs="Arial"/>
            <w:sz w:val="20"/>
            <w:szCs w:val="20"/>
            <w:u w:val="single"/>
          </w:rPr>
          <w:t>art. 20 da Circular Susep n° 662, de 11 de abril de 2022</w:t>
        </w:r>
      </w:hyperlink>
      <w:r w:rsidRPr="0074706E">
        <w:rPr>
          <w:rFonts w:ascii="Arial" w:hAnsi="Arial" w:cs="Arial"/>
          <w:sz w:val="20"/>
          <w:szCs w:val="20"/>
        </w:rPr>
        <w:t>.</w:t>
      </w:r>
    </w:p>
    <w:p w14:paraId="51788878"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lastRenderedPageBreak/>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8184202"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garantia somente será liberada ou restituída após a fiel execução do contrato ou após a sua extinção por culpa exclusiva da Administração e, quando em dinheiro, será atualizada monetariamente.</w:t>
      </w:r>
    </w:p>
    <w:p w14:paraId="75A8F51B"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 xml:space="preserve">O garantidor não é parte para figurar em processo administrativo instaurado pelo contratante com o objetivo de apurar prejuízos e/ou aplicar sanções à contratada. </w:t>
      </w:r>
    </w:p>
    <w:p w14:paraId="6DCFF75B"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O contratado autoriza o contratante a reter, a qualquer tempo, a garantia, na forma prevista no Edital e neste Contrato.</w:t>
      </w:r>
    </w:p>
    <w:p w14:paraId="5E514349" w14:textId="77777777" w:rsidR="00FB175D" w:rsidRPr="0074706E" w:rsidRDefault="00FB175D" w:rsidP="00F068F5">
      <w:pPr>
        <w:numPr>
          <w:ilvl w:val="1"/>
          <w:numId w:val="41"/>
        </w:numPr>
        <w:tabs>
          <w:tab w:val="left" w:pos="0"/>
        </w:tabs>
        <w:spacing w:beforeLines="24" w:before="57" w:afterLines="24" w:after="57" w:line="312" w:lineRule="auto"/>
        <w:ind w:left="0" w:firstLine="0"/>
        <w:jc w:val="both"/>
        <w:rPr>
          <w:rFonts w:ascii="Arial" w:hAnsi="Arial" w:cs="Arial"/>
          <w:sz w:val="20"/>
          <w:szCs w:val="20"/>
        </w:rPr>
      </w:pPr>
      <w:r w:rsidRPr="0074706E">
        <w:rPr>
          <w:rFonts w:ascii="Arial" w:hAnsi="Arial" w:cs="Arial"/>
          <w:sz w:val="20"/>
          <w:szCs w:val="20"/>
        </w:rPr>
        <w:t>A garantia de execução é independente de eventual garantia do produto ou serviço prevista especificamente no Projeto Básico.</w:t>
      </w:r>
    </w:p>
    <w:p w14:paraId="6E8F30A4" w14:textId="77777777" w:rsidR="00FB175D" w:rsidRPr="0074706E" w:rsidRDefault="00FB175D" w:rsidP="00FB175D">
      <w:pPr>
        <w:tabs>
          <w:tab w:val="left" w:pos="0"/>
        </w:tabs>
        <w:spacing w:beforeLines="24" w:before="57" w:afterLines="24" w:after="57" w:line="312" w:lineRule="auto"/>
        <w:jc w:val="both"/>
        <w:rPr>
          <w:rFonts w:ascii="Arial" w:hAnsi="Arial" w:cs="Arial"/>
          <w:sz w:val="20"/>
          <w:szCs w:val="20"/>
        </w:rPr>
      </w:pPr>
    </w:p>
    <w:p w14:paraId="0649FDB7" w14:textId="325819B2"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 INFRAÇÕES E SANÇÕES ADMINISTRATIVAS (</w:t>
      </w:r>
      <w:hyperlink r:id="rId85" w:anchor="art92" w:history="1">
        <w:r w:rsidRPr="0074706E">
          <w:rPr>
            <w:rFonts w:ascii="Arial" w:eastAsiaTheme="majorEastAsia" w:hAnsi="Arial" w:cs="Arial"/>
            <w:b/>
            <w:bCs/>
            <w:color w:val="000080"/>
            <w:spacing w:val="-10"/>
            <w:sz w:val="20"/>
            <w:szCs w:val="20"/>
            <w:u w:val="single"/>
          </w:rPr>
          <w:t>art. 92, XIV</w:t>
        </w:r>
      </w:hyperlink>
      <w:r w:rsidRPr="0074706E">
        <w:rPr>
          <w:rFonts w:ascii="Arial" w:eastAsiaTheme="majorEastAsia" w:hAnsi="Arial" w:cs="Arial"/>
          <w:b/>
          <w:bCs/>
          <w:spacing w:val="-10"/>
          <w:sz w:val="20"/>
          <w:szCs w:val="20"/>
        </w:rPr>
        <w:t>)</w:t>
      </w:r>
    </w:p>
    <w:p w14:paraId="5F970BF4" w14:textId="2E6ACBFB" w:rsidR="00FB175D" w:rsidRPr="0074706E" w:rsidRDefault="00FB175D" w:rsidP="00F068F5">
      <w:pPr>
        <w:pStyle w:val="PargrafodaLista"/>
        <w:numPr>
          <w:ilvl w:val="1"/>
          <w:numId w:val="42"/>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 xml:space="preserve">Comete infração administrativa, nos termos da </w:t>
      </w:r>
      <w:hyperlink r:id="rId86"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o contratado que:</w:t>
      </w:r>
    </w:p>
    <w:p w14:paraId="40B26B81"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parcial do contrato;</w:t>
      </w:r>
    </w:p>
    <w:p w14:paraId="17D301DE"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parcial do contrato que cause grave dano à Administração ou ao funcionamento dos serviços públicos ou ao interesse coletivo;</w:t>
      </w:r>
    </w:p>
    <w:p w14:paraId="14FB5880"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der causa à inexecução total do contrato;</w:t>
      </w:r>
    </w:p>
    <w:p w14:paraId="097ED87B"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ensejar o retardamento da execução ou da entrega do objeto da contratação sem motivo justificado;</w:t>
      </w:r>
    </w:p>
    <w:p w14:paraId="6243A014"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apresentar documentação falsa ou prestar declaração falsa durante a execução do contrato;</w:t>
      </w:r>
    </w:p>
    <w:p w14:paraId="5760FE59"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praticar ato fraudulento na execução do contrato;</w:t>
      </w:r>
    </w:p>
    <w:p w14:paraId="3F0A896E"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comportar-se de modo inidôneo ou cometer fraude de qualquer natureza;</w:t>
      </w:r>
    </w:p>
    <w:p w14:paraId="1247066C" w14:textId="77777777" w:rsidR="00FB175D" w:rsidRPr="0074706E" w:rsidRDefault="00FB175D" w:rsidP="00FB175D">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74706E">
        <w:rPr>
          <w:rFonts w:ascii="Arial" w:eastAsia="Arial" w:hAnsi="Arial" w:cs="Arial"/>
          <w:sz w:val="20"/>
          <w:szCs w:val="20"/>
        </w:rPr>
        <w:t xml:space="preserve">praticar ato lesivo previsto no </w:t>
      </w:r>
      <w:hyperlink r:id="rId87" w:anchor="art5" w:history="1">
        <w:r w:rsidRPr="0074706E">
          <w:rPr>
            <w:rFonts w:ascii="Arial" w:eastAsia="Arial" w:hAnsi="Arial" w:cs="Arial"/>
            <w:color w:val="000080"/>
            <w:sz w:val="20"/>
            <w:szCs w:val="20"/>
            <w:u w:val="single"/>
          </w:rPr>
          <w:t>art. 5º da Lei nº 12.846, de 1º de agosto de 2013</w:t>
        </w:r>
      </w:hyperlink>
      <w:r w:rsidRPr="0074706E">
        <w:rPr>
          <w:rFonts w:ascii="Arial" w:eastAsia="Arial" w:hAnsi="Arial" w:cs="Arial"/>
          <w:sz w:val="20"/>
          <w:szCs w:val="20"/>
        </w:rPr>
        <w:t>.</w:t>
      </w:r>
    </w:p>
    <w:p w14:paraId="49CE1F52" w14:textId="741D2D44" w:rsidR="00FB175D" w:rsidRPr="0074706E" w:rsidRDefault="00FB175D" w:rsidP="00F068F5">
      <w:pPr>
        <w:pStyle w:val="PargrafodaLista"/>
        <w:numPr>
          <w:ilvl w:val="1"/>
          <w:numId w:val="42"/>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Serão aplicadas ao contratado que incorrer nas infrações acima descritas as seguintes sanções:</w:t>
      </w:r>
    </w:p>
    <w:p w14:paraId="03946E93"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Advertência</w:t>
      </w:r>
      <w:r w:rsidRPr="0074706E">
        <w:rPr>
          <w:rFonts w:ascii="Arial" w:eastAsia="Arial" w:hAnsi="Arial" w:cs="Arial"/>
          <w:sz w:val="20"/>
          <w:szCs w:val="20"/>
        </w:rPr>
        <w:t>, quando o contratado der causa à inexecução parcial do contrato, sempre que não se justificar a imposição de penalidade mais grave (</w:t>
      </w:r>
      <w:hyperlink r:id="rId88" w:anchor="art156§2" w:history="1">
        <w:r w:rsidRPr="0074706E">
          <w:rPr>
            <w:rFonts w:ascii="Arial" w:eastAsia="Arial" w:hAnsi="Arial" w:cs="Arial"/>
            <w:color w:val="000080"/>
            <w:sz w:val="20"/>
            <w:szCs w:val="20"/>
            <w:u w:val="single"/>
          </w:rPr>
          <w:t xml:space="preserve">art. 156, §2º, da </w:t>
        </w:r>
        <w:bookmarkStart w:id="77" w:name="_Hlk114504069"/>
        <w:r w:rsidRPr="0074706E">
          <w:rPr>
            <w:rFonts w:ascii="Arial" w:eastAsia="Arial" w:hAnsi="Arial" w:cs="Arial"/>
            <w:color w:val="000080"/>
            <w:sz w:val="20"/>
            <w:szCs w:val="20"/>
            <w:u w:val="single"/>
          </w:rPr>
          <w:t>Lei nº 14.133, de 2021</w:t>
        </w:r>
        <w:bookmarkEnd w:id="77"/>
      </w:hyperlink>
      <w:r w:rsidRPr="0074706E">
        <w:rPr>
          <w:rFonts w:ascii="Arial" w:eastAsia="Arial" w:hAnsi="Arial" w:cs="Arial"/>
          <w:sz w:val="20"/>
          <w:szCs w:val="20"/>
        </w:rPr>
        <w:t>);</w:t>
      </w:r>
    </w:p>
    <w:p w14:paraId="7062B273"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Impedimento de licitar e contratar</w:t>
      </w:r>
      <w:r w:rsidRPr="0074706E">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9" w:anchor="art156§4" w:history="1">
        <w:r w:rsidRPr="0074706E">
          <w:rPr>
            <w:rFonts w:ascii="Arial" w:eastAsia="Arial" w:hAnsi="Arial" w:cs="Arial"/>
            <w:color w:val="000080"/>
            <w:sz w:val="20"/>
            <w:szCs w:val="20"/>
            <w:u w:val="single"/>
          </w:rPr>
          <w:t>art. 156, § 4º, da Lei nº 14.133, de 2021</w:t>
        </w:r>
      </w:hyperlink>
      <w:r w:rsidRPr="0074706E">
        <w:rPr>
          <w:rFonts w:ascii="Arial" w:eastAsia="Arial" w:hAnsi="Arial" w:cs="Arial"/>
          <w:sz w:val="20"/>
          <w:szCs w:val="20"/>
        </w:rPr>
        <w:t>);</w:t>
      </w:r>
    </w:p>
    <w:p w14:paraId="1564D6B2"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Declaração de inidoneidade para licitar e contratar</w:t>
      </w:r>
      <w:r w:rsidRPr="0074706E">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90" w:anchor="art156§5" w:history="1">
        <w:r w:rsidRPr="0074706E">
          <w:rPr>
            <w:rFonts w:ascii="Arial" w:eastAsia="Arial" w:hAnsi="Arial" w:cs="Arial"/>
            <w:color w:val="000080"/>
            <w:sz w:val="20"/>
            <w:szCs w:val="20"/>
            <w:u w:val="single"/>
          </w:rPr>
          <w:t>art. 156, §5º, da Lei nº 14.133, de 2021</w:t>
        </w:r>
      </w:hyperlink>
      <w:r w:rsidRPr="0074706E">
        <w:rPr>
          <w:rFonts w:ascii="Arial" w:eastAsia="Arial" w:hAnsi="Arial" w:cs="Arial"/>
          <w:sz w:val="20"/>
          <w:szCs w:val="20"/>
        </w:rPr>
        <w:t>).</w:t>
      </w:r>
    </w:p>
    <w:p w14:paraId="588D3A50" w14:textId="77777777" w:rsidR="00FB175D" w:rsidRPr="0074706E" w:rsidRDefault="00FB175D" w:rsidP="00FB175D">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b/>
          <w:bCs/>
          <w:sz w:val="20"/>
          <w:szCs w:val="20"/>
        </w:rPr>
        <w:t>Multa:</w:t>
      </w:r>
    </w:p>
    <w:p w14:paraId="3D02EC20"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Moratória de 0,5 % (cinco por cento) por dia de atraso injustificado sobre o valor da parcela inadimplida, até o limite de 20 (vinte) dias;</w:t>
      </w:r>
    </w:p>
    <w:p w14:paraId="34295208"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i/>
          <w:iCs/>
          <w:sz w:val="20"/>
          <w:szCs w:val="20"/>
        </w:rPr>
      </w:pPr>
      <w:r w:rsidRPr="0074706E">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03CBE8B" w14:textId="77777777" w:rsidR="00FB175D" w:rsidRPr="0074706E" w:rsidRDefault="00FB175D" w:rsidP="00FB175D">
      <w:pPr>
        <w:numPr>
          <w:ilvl w:val="7"/>
          <w:numId w:val="16"/>
        </w:numPr>
        <w:suppressAutoHyphens/>
        <w:spacing w:beforeLines="24" w:before="57" w:afterLines="24" w:after="57" w:line="312" w:lineRule="auto"/>
        <w:ind w:left="0" w:firstLine="0"/>
        <w:contextualSpacing/>
        <w:jc w:val="both"/>
        <w:rPr>
          <w:rFonts w:ascii="Arial" w:eastAsia="Arial" w:hAnsi="Arial" w:cs="Arial"/>
          <w:i/>
          <w:iCs/>
          <w:color w:val="FF0000"/>
          <w:sz w:val="20"/>
          <w:szCs w:val="20"/>
        </w:rPr>
      </w:pPr>
      <w:r w:rsidRPr="0074706E">
        <w:rPr>
          <w:rFonts w:ascii="Arial" w:eastAsia="Arial" w:hAnsi="Arial" w:cs="Arial"/>
          <w:i/>
          <w:iCs/>
          <w:sz w:val="20"/>
          <w:szCs w:val="20"/>
        </w:rPr>
        <w:t xml:space="preserve">O atraso superior a 25 (vinte e cinco) dias autoriza a Administração a promover a extinção do contrato por descumprimento ou cumprimento irregular de suas cláusulas, conforme dispõe o </w:t>
      </w:r>
      <w:hyperlink r:id="rId91" w:anchor="art137" w:history="1">
        <w:r w:rsidRPr="0074706E">
          <w:rPr>
            <w:rFonts w:ascii="Arial" w:eastAsia="Arial" w:hAnsi="Arial" w:cs="Arial"/>
            <w:i/>
            <w:iCs/>
            <w:color w:val="000080"/>
            <w:sz w:val="20"/>
            <w:szCs w:val="20"/>
            <w:u w:val="single"/>
          </w:rPr>
          <w:t>inciso I do art. 137 da Lei n. 14.133, de 2021</w:t>
        </w:r>
      </w:hyperlink>
      <w:r w:rsidRPr="0074706E">
        <w:rPr>
          <w:rFonts w:ascii="Arial" w:eastAsia="Arial" w:hAnsi="Arial" w:cs="Arial"/>
          <w:i/>
          <w:iCs/>
          <w:color w:val="FF0000"/>
          <w:sz w:val="20"/>
          <w:szCs w:val="20"/>
        </w:rPr>
        <w:t xml:space="preserve">. </w:t>
      </w:r>
    </w:p>
    <w:p w14:paraId="2566B8D5"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lastRenderedPageBreak/>
        <w:t>Compensatória, para as infrações descritas nas alíneas “e” a “h” do subitem 12.1, de 05 % a 30% do valor do Contrato.</w:t>
      </w:r>
    </w:p>
    <w:p w14:paraId="70CD9127"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 xml:space="preserve">Compensatória, para a inexecução total do contrato prevista na alínea “c” do subitem 12.1, de 10% a 30%  do valor do Contrato. </w:t>
      </w:r>
    </w:p>
    <w:p w14:paraId="194673D7"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Para infração descrita na alínea “b” do subitem 12.1, a multa será de até 30% do valor do Contrato.</w:t>
      </w:r>
    </w:p>
    <w:p w14:paraId="3ED6BD85"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Para infrações descritas na alínea “d” do subitem 12.1, a multa será de 30% do valor do Contrato do valor do Contrato.</w:t>
      </w:r>
    </w:p>
    <w:p w14:paraId="4F317CEB" w14:textId="77777777" w:rsidR="00FB175D" w:rsidRPr="0074706E" w:rsidRDefault="00FB175D" w:rsidP="00FB175D">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Para a infração descrita na alínea “a” do subitem 12.1, a multa será de 30% do valor do Contrato do valor do Contrato, ressalvadas as seguintes infrações:</w:t>
      </w:r>
    </w:p>
    <w:p w14:paraId="389228E6"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aplicação das sanções previstas neste Contrato não exclui, em hipótese alguma, a obrigação de reparação integral do dano causado ao Contratante (</w:t>
      </w:r>
      <w:hyperlink r:id="rId92" w:anchor="art156§9" w:history="1">
        <w:r w:rsidRPr="0074706E">
          <w:rPr>
            <w:rFonts w:ascii="Arial" w:hAnsi="Arial" w:cs="Arial"/>
            <w:color w:val="000080"/>
            <w:sz w:val="20"/>
            <w:szCs w:val="20"/>
            <w:u w:val="single"/>
          </w:rPr>
          <w:t>art. 156, §9º, da Lei nº 14.133, de 2021</w:t>
        </w:r>
      </w:hyperlink>
      <w:r w:rsidRPr="0074706E">
        <w:rPr>
          <w:rFonts w:ascii="Arial" w:hAnsi="Arial" w:cs="Arial"/>
          <w:color w:val="000000"/>
          <w:sz w:val="20"/>
          <w:szCs w:val="20"/>
        </w:rPr>
        <w:t>)</w:t>
      </w:r>
    </w:p>
    <w:p w14:paraId="5A37DE1D"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Todas as sanções previstas neste Contrato poderão ser aplicadas cumulativamente com a multa (</w:t>
      </w:r>
      <w:hyperlink r:id="rId93" w:anchor="art156§7" w:history="1">
        <w:r w:rsidRPr="0074706E">
          <w:rPr>
            <w:rFonts w:ascii="Arial" w:hAnsi="Arial" w:cs="Arial"/>
            <w:color w:val="000080"/>
            <w:sz w:val="20"/>
            <w:szCs w:val="20"/>
            <w:u w:val="single"/>
          </w:rPr>
          <w:t>art. 156, §7º, da Lei nº 14.133, de 2021</w:t>
        </w:r>
      </w:hyperlink>
      <w:r w:rsidRPr="0074706E">
        <w:rPr>
          <w:rFonts w:ascii="Arial" w:hAnsi="Arial" w:cs="Arial"/>
          <w:color w:val="000000"/>
          <w:sz w:val="20"/>
          <w:szCs w:val="20"/>
        </w:rPr>
        <w:t>).</w:t>
      </w:r>
    </w:p>
    <w:p w14:paraId="2C50E138"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Antes da aplicação da multa será facultada a defesa do interessado no prazo de 15 (quinze) dias úteis, contado da data de sua intimação (</w:t>
      </w:r>
      <w:hyperlink r:id="rId94" w:anchor="art157" w:history="1">
        <w:r w:rsidRPr="0074706E">
          <w:rPr>
            <w:rFonts w:ascii="Arial" w:hAnsi="Arial" w:cs="Arial"/>
            <w:color w:val="000080"/>
            <w:sz w:val="20"/>
            <w:szCs w:val="20"/>
            <w:u w:val="single"/>
          </w:rPr>
          <w:t>art. 157, da Lei nº 14.133, de 2021</w:t>
        </w:r>
      </w:hyperlink>
      <w:r w:rsidRPr="0074706E">
        <w:rPr>
          <w:rFonts w:ascii="Arial" w:hAnsi="Arial" w:cs="Arial"/>
          <w:color w:val="000000"/>
          <w:sz w:val="20"/>
          <w:szCs w:val="20"/>
        </w:rPr>
        <w:t>)</w:t>
      </w:r>
    </w:p>
    <w:p w14:paraId="35DCDD4A"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74706E">
          <w:rPr>
            <w:rFonts w:ascii="Arial" w:hAnsi="Arial" w:cs="Arial"/>
            <w:color w:val="000080"/>
            <w:sz w:val="20"/>
            <w:szCs w:val="20"/>
            <w:u w:val="single"/>
          </w:rPr>
          <w:t>art. 156, §8º, da Lei nº 14.133, de 2021</w:t>
        </w:r>
      </w:hyperlink>
      <w:r w:rsidRPr="0074706E">
        <w:rPr>
          <w:rFonts w:ascii="Arial" w:hAnsi="Arial" w:cs="Arial"/>
          <w:color w:val="000000"/>
          <w:sz w:val="20"/>
          <w:szCs w:val="20"/>
        </w:rPr>
        <w:t>).</w:t>
      </w:r>
    </w:p>
    <w:p w14:paraId="75221F58" w14:textId="77777777" w:rsidR="00FB175D" w:rsidRPr="0074706E" w:rsidRDefault="00FB175D" w:rsidP="00F068F5">
      <w:pPr>
        <w:numPr>
          <w:ilvl w:val="2"/>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Previamente ao encaminhamento à cobrança judicial, a multa poderá ser recolhida administrativamente no prazo máximo de </w:t>
      </w:r>
      <w:r w:rsidRPr="0074706E">
        <w:rPr>
          <w:rFonts w:ascii="Arial" w:hAnsi="Arial" w:cs="Arial"/>
          <w:sz w:val="20"/>
          <w:szCs w:val="20"/>
        </w:rPr>
        <w:t>20 (vinte)</w:t>
      </w:r>
      <w:r w:rsidRPr="0074706E">
        <w:rPr>
          <w:rFonts w:ascii="Arial" w:hAnsi="Arial" w:cs="Arial"/>
          <w:i/>
          <w:iCs/>
          <w:sz w:val="20"/>
          <w:szCs w:val="20"/>
        </w:rPr>
        <w:t xml:space="preserve"> </w:t>
      </w:r>
      <w:r w:rsidRPr="0074706E">
        <w:rPr>
          <w:rFonts w:ascii="Arial" w:hAnsi="Arial" w:cs="Arial"/>
          <w:color w:val="000000"/>
          <w:sz w:val="20"/>
          <w:szCs w:val="20"/>
        </w:rPr>
        <w:t>dias, a contar da data do recebimento da comunicação enviada pela autoridade competente.</w:t>
      </w:r>
      <w:bookmarkStart w:id="78" w:name="_Hlk78351618"/>
      <w:bookmarkEnd w:id="78"/>
    </w:p>
    <w:p w14:paraId="39196D67"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A aplicação das sanções realizar-se-á em processo administrativo que assegure o contraditório e a ampla defesa ao Contratado, observando-se o procedimento previsto no </w:t>
      </w:r>
      <w:r w:rsidRPr="0074706E">
        <w:rPr>
          <w:rFonts w:ascii="Arial" w:hAnsi="Arial" w:cs="Arial"/>
          <w:b/>
          <w:bCs/>
          <w:color w:val="000000"/>
          <w:sz w:val="20"/>
          <w:szCs w:val="20"/>
        </w:rPr>
        <w:t xml:space="preserve">caput </w:t>
      </w:r>
      <w:r w:rsidRPr="0074706E">
        <w:rPr>
          <w:rFonts w:ascii="Arial" w:hAnsi="Arial" w:cs="Arial"/>
          <w:color w:val="000000"/>
          <w:sz w:val="20"/>
          <w:szCs w:val="20"/>
        </w:rPr>
        <w:t xml:space="preserve">e parágrafos do </w:t>
      </w:r>
      <w:hyperlink r:id="rId96" w:anchor="art158" w:history="1">
        <w:r w:rsidRPr="0074706E">
          <w:rPr>
            <w:rFonts w:ascii="Arial" w:hAnsi="Arial" w:cs="Arial"/>
            <w:color w:val="000080"/>
            <w:sz w:val="20"/>
            <w:szCs w:val="20"/>
            <w:u w:val="single"/>
          </w:rPr>
          <w:t>art. 158 da Lei nº 14.133, de 2021</w:t>
        </w:r>
      </w:hyperlink>
      <w:r w:rsidRPr="0074706E">
        <w:rPr>
          <w:rFonts w:ascii="Arial" w:hAnsi="Arial" w:cs="Arial"/>
          <w:color w:val="000000"/>
          <w:sz w:val="20"/>
          <w:szCs w:val="20"/>
        </w:rPr>
        <w:t>, para as penalidades de impedimento de licitar e contratar e de declaração de inidoneidade para licitar ou contratar.</w:t>
      </w:r>
    </w:p>
    <w:p w14:paraId="1F86DAC4"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Na aplicação das sanções serão considerados (</w:t>
      </w:r>
      <w:hyperlink r:id="rId97" w:anchor="art156§1" w:history="1">
        <w:r w:rsidRPr="0074706E">
          <w:rPr>
            <w:rFonts w:ascii="Arial" w:hAnsi="Arial" w:cs="Arial"/>
            <w:color w:val="000080"/>
            <w:sz w:val="20"/>
            <w:szCs w:val="20"/>
            <w:u w:val="single"/>
          </w:rPr>
          <w:t>art. 156, §1º, da Lei nº 14.133, de 2021</w:t>
        </w:r>
      </w:hyperlink>
      <w:r w:rsidRPr="0074706E">
        <w:rPr>
          <w:rFonts w:ascii="Arial" w:hAnsi="Arial" w:cs="Arial"/>
          <w:color w:val="000000"/>
          <w:sz w:val="20"/>
          <w:szCs w:val="20"/>
        </w:rPr>
        <w:t>):</w:t>
      </w:r>
    </w:p>
    <w:p w14:paraId="13835C96"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 natureza e a gravidade da infração cometida;</w:t>
      </w:r>
    </w:p>
    <w:p w14:paraId="31838FA1"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as peculiaridades do caso concreto;</w:t>
      </w:r>
    </w:p>
    <w:p w14:paraId="1F29E29D"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as circunstâncias agravantes ou atenuantes;</w:t>
      </w:r>
    </w:p>
    <w:p w14:paraId="24E773AF"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os danos que dela provierem para o Contratante;</w:t>
      </w:r>
    </w:p>
    <w:p w14:paraId="5E4DC176" w14:textId="77777777" w:rsidR="00FB175D" w:rsidRPr="0074706E" w:rsidRDefault="00FB175D" w:rsidP="00FB175D">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a implantação ou o aperfeiçoamento de programa de integridade, conforme normas e orientações dos órgãos de controle.</w:t>
      </w:r>
    </w:p>
    <w:p w14:paraId="6803B13E"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atos previstos como infrações administrativas na </w:t>
      </w:r>
      <w:hyperlink r:id="rId98" w:history="1">
        <w:r w:rsidRPr="0074706E">
          <w:rPr>
            <w:rFonts w:ascii="Arial" w:hAnsi="Arial" w:cs="Arial"/>
            <w:color w:val="000080"/>
            <w:sz w:val="20"/>
            <w:szCs w:val="20"/>
            <w:u w:val="single"/>
          </w:rPr>
          <w:t>Lei nº 14.133, de 2021</w:t>
        </w:r>
      </w:hyperlink>
      <w:r w:rsidRPr="0074706E">
        <w:rPr>
          <w:rFonts w:ascii="Arial" w:hAnsi="Arial" w:cs="Arial"/>
          <w:color w:val="000000"/>
          <w:sz w:val="20"/>
          <w:szCs w:val="20"/>
        </w:rPr>
        <w:t xml:space="preserve">, ou em outras leis de licitações e contratos da Administração Pública que também sejam tipificados como atos lesivos </w:t>
      </w:r>
      <w:hyperlink r:id="rId99" w:history="1">
        <w:r w:rsidRPr="0074706E">
          <w:rPr>
            <w:rFonts w:ascii="Arial" w:hAnsi="Arial" w:cs="Arial"/>
            <w:color w:val="000080"/>
            <w:sz w:val="20"/>
            <w:szCs w:val="20"/>
            <w:u w:val="single"/>
          </w:rPr>
          <w:t>na Lei nº 12.846, de 2013</w:t>
        </w:r>
      </w:hyperlink>
      <w:r w:rsidRPr="0074706E">
        <w:rPr>
          <w:rFonts w:ascii="Arial" w:hAnsi="Arial" w:cs="Arial"/>
          <w:color w:val="000000"/>
          <w:sz w:val="20"/>
          <w:szCs w:val="20"/>
        </w:rPr>
        <w:t xml:space="preserve">, serão apurados e julgados conjuntamente, nos mesmos autos, observados o rito procedimental e autoridade competente definidos na referida </w:t>
      </w:r>
      <w:hyperlink r:id="rId100" w:anchor="art159" w:history="1">
        <w:r w:rsidRPr="0074706E">
          <w:rPr>
            <w:rFonts w:ascii="Arial" w:hAnsi="Arial" w:cs="Arial"/>
            <w:color w:val="000080"/>
            <w:sz w:val="20"/>
            <w:szCs w:val="20"/>
            <w:u w:val="single"/>
          </w:rPr>
          <w:t>Lei (art. 159</w:t>
        </w:r>
      </w:hyperlink>
      <w:r w:rsidRPr="0074706E">
        <w:rPr>
          <w:rFonts w:ascii="Arial" w:hAnsi="Arial" w:cs="Arial"/>
          <w:color w:val="000000"/>
          <w:sz w:val="20"/>
          <w:szCs w:val="20"/>
        </w:rPr>
        <w:t>).</w:t>
      </w:r>
    </w:p>
    <w:p w14:paraId="70B38E82"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74706E">
        <w:rPr>
          <w:rFonts w:ascii="Arial" w:hAnsi="Arial" w:cs="Arial"/>
          <w:color w:val="000000"/>
          <w:sz w:val="20"/>
          <w:szCs w:val="20"/>
        </w:rPr>
        <w:lastRenderedPageBreak/>
        <w:t>Contratado, observados, em todos os casos, o contraditório, a ampla defesa e a obrigatoriedade de análise jurídica prévia (</w:t>
      </w:r>
      <w:hyperlink r:id="rId101" w:anchor="art160" w:history="1">
        <w:r w:rsidRPr="0074706E">
          <w:rPr>
            <w:rFonts w:ascii="Arial" w:hAnsi="Arial" w:cs="Arial"/>
            <w:color w:val="000080"/>
            <w:sz w:val="20"/>
            <w:szCs w:val="20"/>
            <w:u w:val="single"/>
          </w:rPr>
          <w:t>art. 160, da Lei nº 14.133, de 2021</w:t>
        </w:r>
      </w:hyperlink>
      <w:r w:rsidRPr="0074706E">
        <w:rPr>
          <w:rFonts w:ascii="Arial" w:hAnsi="Arial" w:cs="Arial"/>
          <w:color w:val="000000"/>
          <w:sz w:val="20"/>
          <w:szCs w:val="20"/>
        </w:rPr>
        <w:t>)</w:t>
      </w:r>
    </w:p>
    <w:p w14:paraId="336EFC26"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w:t>
      </w:r>
      <w:hyperlink r:id="rId102" w:history="1">
        <w:r w:rsidRPr="0074706E">
          <w:rPr>
            <w:rFonts w:ascii="Arial" w:hAnsi="Arial" w:cs="Arial"/>
            <w:color w:val="000080"/>
            <w:sz w:val="20"/>
            <w:szCs w:val="20"/>
            <w:u w:val="single"/>
          </w:rPr>
          <w:t>Cadastro Nacional de Empresas Inidôneas e Suspensas (Ceis)</w:t>
        </w:r>
      </w:hyperlink>
      <w:r w:rsidRPr="0074706E">
        <w:rPr>
          <w:rFonts w:ascii="Arial" w:hAnsi="Arial" w:cs="Arial"/>
          <w:color w:val="000000"/>
          <w:sz w:val="20"/>
          <w:szCs w:val="20"/>
        </w:rPr>
        <w:t xml:space="preserve"> e no Cadastro Nacional de Empresas Punidas (Cnep), instituídos no âmbito do Poder Executivo Federal. (</w:t>
      </w:r>
      <w:hyperlink r:id="rId103" w:anchor="art161" w:history="1">
        <w:r w:rsidRPr="0074706E">
          <w:rPr>
            <w:rFonts w:ascii="Arial" w:hAnsi="Arial" w:cs="Arial"/>
            <w:color w:val="000080"/>
            <w:sz w:val="20"/>
            <w:szCs w:val="20"/>
            <w:u w:val="single"/>
          </w:rPr>
          <w:t>Art. 161, da Lei nº 14.133, de 2021</w:t>
        </w:r>
      </w:hyperlink>
      <w:r w:rsidRPr="0074706E">
        <w:rPr>
          <w:rFonts w:ascii="Arial" w:hAnsi="Arial" w:cs="Arial"/>
          <w:color w:val="000000"/>
          <w:sz w:val="20"/>
          <w:szCs w:val="20"/>
        </w:rPr>
        <w:t>)</w:t>
      </w:r>
    </w:p>
    <w:p w14:paraId="43CC1F70"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i/>
          <w:iCs/>
          <w:color w:val="000000"/>
          <w:sz w:val="20"/>
          <w:szCs w:val="20"/>
        </w:rPr>
      </w:pPr>
      <w:r w:rsidRPr="0074706E">
        <w:rPr>
          <w:rFonts w:ascii="Arial" w:hAnsi="Arial" w:cs="Arial"/>
          <w:color w:val="000000"/>
          <w:sz w:val="20"/>
          <w:szCs w:val="20"/>
        </w:rPr>
        <w:t xml:space="preserve">As sanções de impedimento de licitar e contratar e declaração de inidoneidade para licitar ou contratar são passíveis de reabilitação na forma do </w:t>
      </w:r>
      <w:hyperlink r:id="rId104" w:anchor="art163" w:history="1">
        <w:r w:rsidRPr="0074706E">
          <w:rPr>
            <w:rFonts w:ascii="Arial" w:hAnsi="Arial" w:cs="Arial"/>
            <w:color w:val="000080"/>
            <w:sz w:val="20"/>
            <w:szCs w:val="20"/>
            <w:u w:val="single"/>
          </w:rPr>
          <w:t>art. 163 da Lei nº 14.133/21.</w:t>
        </w:r>
      </w:hyperlink>
    </w:p>
    <w:p w14:paraId="08DED92B" w14:textId="77777777" w:rsidR="00FB175D" w:rsidRPr="0074706E" w:rsidRDefault="00FB175D" w:rsidP="00F068F5">
      <w:pPr>
        <w:numPr>
          <w:ilvl w:val="1"/>
          <w:numId w:val="4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5" w:history="1">
        <w:r w:rsidRPr="0074706E">
          <w:rPr>
            <w:rFonts w:ascii="Arial" w:hAnsi="Arial" w:cs="Arial"/>
            <w:color w:val="000080"/>
            <w:sz w:val="20"/>
            <w:szCs w:val="20"/>
            <w:u w:val="single"/>
          </w:rPr>
          <w:t>Instrução Normativa SEGES/ME nº 26, de 13 de abril de 2022</w:t>
        </w:r>
      </w:hyperlink>
      <w:r w:rsidRPr="0074706E">
        <w:rPr>
          <w:rFonts w:ascii="Arial" w:hAnsi="Arial" w:cs="Arial"/>
          <w:color w:val="000000"/>
          <w:sz w:val="20"/>
          <w:szCs w:val="20"/>
        </w:rPr>
        <w:t xml:space="preserve">. </w:t>
      </w:r>
    </w:p>
    <w:p w14:paraId="683DF30D"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2BA22EE9" w14:textId="0B7B2E61"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5F069F" w:rsidRPr="0074706E">
        <w:rPr>
          <w:rFonts w:ascii="Arial" w:eastAsiaTheme="majorEastAsia" w:hAnsi="Arial" w:cs="Arial"/>
          <w:b/>
          <w:bCs/>
          <w:spacing w:val="-10"/>
          <w:sz w:val="20"/>
          <w:szCs w:val="20"/>
        </w:rPr>
        <w:t>PRIMEIRA</w:t>
      </w:r>
      <w:r w:rsidRPr="0074706E">
        <w:rPr>
          <w:rFonts w:ascii="Arial" w:eastAsiaTheme="majorEastAsia" w:hAnsi="Arial" w:cs="Arial"/>
          <w:b/>
          <w:bCs/>
          <w:spacing w:val="-10"/>
          <w:sz w:val="20"/>
          <w:szCs w:val="20"/>
        </w:rPr>
        <w:t xml:space="preserve"> – DA EXTINÇÃO CONTRATUAL (</w:t>
      </w:r>
      <w:hyperlink r:id="rId106" w:anchor="art92" w:history="1">
        <w:r w:rsidRPr="0074706E">
          <w:rPr>
            <w:rFonts w:ascii="Arial" w:eastAsiaTheme="majorEastAsia" w:hAnsi="Arial" w:cs="Arial"/>
            <w:b/>
            <w:bCs/>
            <w:color w:val="000080"/>
            <w:spacing w:val="-10"/>
            <w:sz w:val="20"/>
            <w:szCs w:val="20"/>
            <w:u w:val="single"/>
          </w:rPr>
          <w:t>art. 92, XIX</w:t>
        </w:r>
      </w:hyperlink>
      <w:r w:rsidRPr="0074706E">
        <w:rPr>
          <w:rFonts w:ascii="Arial" w:eastAsiaTheme="majorEastAsia" w:hAnsi="Arial" w:cs="Arial"/>
          <w:b/>
          <w:bCs/>
          <w:spacing w:val="-10"/>
          <w:sz w:val="20"/>
          <w:szCs w:val="20"/>
        </w:rPr>
        <w:t>)</w:t>
      </w:r>
    </w:p>
    <w:p w14:paraId="6AD11554" w14:textId="77777777" w:rsidR="005F069F" w:rsidRPr="0074706E" w:rsidRDefault="00FB175D" w:rsidP="00F068F5">
      <w:pPr>
        <w:pStyle w:val="PargrafodaLista"/>
        <w:keepNext/>
        <w:keepLines/>
        <w:numPr>
          <w:ilvl w:val="1"/>
          <w:numId w:val="43"/>
        </w:numPr>
        <w:tabs>
          <w:tab w:val="left" w:pos="0"/>
        </w:tabs>
        <w:spacing w:beforeLines="24" w:before="57" w:afterLines="24" w:after="57" w:line="312" w:lineRule="auto"/>
        <w:ind w:left="0" w:firstLine="0"/>
        <w:jc w:val="both"/>
        <w:outlineLvl w:val="0"/>
        <w:rPr>
          <w:rFonts w:ascii="Arial" w:eastAsiaTheme="majorEastAsia" w:hAnsi="Arial" w:cs="Arial"/>
          <w:spacing w:val="-10"/>
          <w:sz w:val="20"/>
          <w:szCs w:val="20"/>
        </w:rPr>
      </w:pPr>
      <w:r w:rsidRPr="0074706E">
        <w:rPr>
          <w:rFonts w:ascii="Arial" w:eastAsiaTheme="majorEastAsia" w:hAnsi="Arial" w:cs="Arial"/>
          <w:spacing w:val="-10"/>
          <w:sz w:val="20"/>
          <w:szCs w:val="20"/>
        </w:rPr>
        <w:t>O contrato será extinto quando cumpridas as obrigações de ambas as partes, ainda que isso ocorra antes do prazo estipulado para tanto.</w:t>
      </w:r>
    </w:p>
    <w:p w14:paraId="15AC7C77" w14:textId="77777777" w:rsidR="005F069F" w:rsidRPr="0074706E" w:rsidRDefault="00FB175D" w:rsidP="00F068F5">
      <w:pPr>
        <w:pStyle w:val="PargrafodaLista"/>
        <w:keepNext/>
        <w:keepLines/>
        <w:numPr>
          <w:ilvl w:val="1"/>
          <w:numId w:val="43"/>
        </w:numPr>
        <w:tabs>
          <w:tab w:val="left" w:pos="0"/>
        </w:tabs>
        <w:spacing w:beforeLines="24" w:before="57" w:afterLines="24" w:after="57" w:line="312" w:lineRule="auto"/>
        <w:ind w:left="0" w:firstLine="0"/>
        <w:jc w:val="both"/>
        <w:outlineLvl w:val="0"/>
        <w:rPr>
          <w:rFonts w:ascii="Arial" w:eastAsiaTheme="majorEastAsia" w:hAnsi="Arial" w:cs="Arial"/>
          <w:spacing w:val="-10"/>
          <w:sz w:val="20"/>
          <w:szCs w:val="20"/>
        </w:rPr>
      </w:pPr>
      <w:r w:rsidRPr="0074706E">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p>
    <w:p w14:paraId="631E776C" w14:textId="27702E49" w:rsidR="00FB175D" w:rsidRPr="0074706E" w:rsidRDefault="00FB175D" w:rsidP="00F068F5">
      <w:pPr>
        <w:pStyle w:val="PargrafodaLista"/>
        <w:keepNext/>
        <w:keepLines/>
        <w:numPr>
          <w:ilvl w:val="1"/>
          <w:numId w:val="43"/>
        </w:numPr>
        <w:tabs>
          <w:tab w:val="left" w:pos="0"/>
        </w:tabs>
        <w:spacing w:beforeLines="24" w:before="57" w:afterLines="24" w:after="57" w:line="312" w:lineRule="auto"/>
        <w:jc w:val="both"/>
        <w:outlineLvl w:val="0"/>
        <w:rPr>
          <w:rFonts w:ascii="Arial" w:eastAsiaTheme="majorEastAsia" w:hAnsi="Arial" w:cs="Arial"/>
          <w:spacing w:val="-10"/>
          <w:sz w:val="20"/>
          <w:szCs w:val="20"/>
        </w:rPr>
      </w:pPr>
      <w:r w:rsidRPr="0074706E">
        <w:rPr>
          <w:rFonts w:ascii="Arial" w:hAnsi="Arial" w:cs="Arial"/>
          <w:sz w:val="20"/>
          <w:szCs w:val="20"/>
        </w:rPr>
        <w:t>Quando a não conclusão do contrato referida no item anterior decorrer de culpa do contratado:</w:t>
      </w:r>
    </w:p>
    <w:p w14:paraId="22D848F2" w14:textId="77777777" w:rsidR="00FB175D" w:rsidRPr="0074706E" w:rsidRDefault="00FB175D" w:rsidP="00FB175D">
      <w:pPr>
        <w:numPr>
          <w:ilvl w:val="0"/>
          <w:numId w:val="14"/>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ficará ele constituído em mora, sendo-lhe aplicáveis as respectivas sanções administrativas; e</w:t>
      </w:r>
    </w:p>
    <w:p w14:paraId="4CEE7455" w14:textId="77777777" w:rsidR="005F069F" w:rsidRPr="0074706E" w:rsidRDefault="00FB175D" w:rsidP="005F069F">
      <w:pPr>
        <w:numPr>
          <w:ilvl w:val="0"/>
          <w:numId w:val="14"/>
        </w:numPr>
        <w:suppressAutoHyphens/>
        <w:spacing w:beforeLines="24" w:before="57" w:afterLines="24" w:after="57" w:line="312" w:lineRule="auto"/>
        <w:ind w:left="0" w:firstLine="0"/>
        <w:contextualSpacing/>
        <w:jc w:val="both"/>
        <w:rPr>
          <w:rFonts w:ascii="Arial" w:eastAsia="Arial" w:hAnsi="Arial" w:cs="Arial"/>
          <w:sz w:val="20"/>
          <w:szCs w:val="20"/>
        </w:rPr>
      </w:pPr>
      <w:r w:rsidRPr="0074706E">
        <w:rPr>
          <w:rFonts w:ascii="Arial" w:eastAsia="Arial" w:hAnsi="Arial" w:cs="Arial"/>
          <w:sz w:val="20"/>
          <w:szCs w:val="20"/>
        </w:rPr>
        <w:t>poderá a Administração optar pela extinção do contrato e, nesse caso, adotará as medidas admitidas em lei para a continuidade da execução contratual.</w:t>
      </w:r>
    </w:p>
    <w:p w14:paraId="46DFCE99" w14:textId="77777777" w:rsidR="005F069F" w:rsidRPr="0074706E" w:rsidRDefault="00FB175D" w:rsidP="00F068F5">
      <w:pPr>
        <w:pStyle w:val="PargrafodaLista"/>
        <w:numPr>
          <w:ilvl w:val="1"/>
          <w:numId w:val="43"/>
        </w:numPr>
        <w:suppressAutoHyphens/>
        <w:spacing w:beforeLines="24" w:before="57" w:afterLines="24" w:after="57" w:line="312" w:lineRule="auto"/>
        <w:jc w:val="both"/>
        <w:rPr>
          <w:rFonts w:ascii="Arial" w:eastAsia="Arial" w:hAnsi="Arial" w:cs="Arial"/>
          <w:sz w:val="20"/>
          <w:szCs w:val="20"/>
        </w:rPr>
      </w:pPr>
      <w:r w:rsidRPr="0074706E">
        <w:rPr>
          <w:rFonts w:ascii="Arial" w:hAnsi="Arial" w:cs="Arial"/>
          <w:color w:val="000000"/>
          <w:sz w:val="20"/>
          <w:szCs w:val="20"/>
        </w:rPr>
        <w:t xml:space="preserve">O contrato poderá ser extinto antes de cumpridas as obrigações nele estipuladas, ou antes do prazo nele fixado, por algum dos motivos previstos no </w:t>
      </w:r>
      <w:hyperlink r:id="rId107" w:anchor="art137" w:history="1">
        <w:r w:rsidRPr="0074706E">
          <w:rPr>
            <w:rFonts w:ascii="Arial" w:hAnsi="Arial" w:cs="Arial"/>
            <w:color w:val="000080"/>
            <w:sz w:val="20"/>
            <w:szCs w:val="20"/>
            <w:u w:val="single"/>
          </w:rPr>
          <w:t>artigo 137 da Lei nº 14.133/21</w:t>
        </w:r>
      </w:hyperlink>
      <w:r w:rsidRPr="0074706E">
        <w:rPr>
          <w:rFonts w:ascii="Arial" w:hAnsi="Arial" w:cs="Arial"/>
          <w:color w:val="000000"/>
          <w:sz w:val="20"/>
          <w:szCs w:val="20"/>
        </w:rPr>
        <w:t xml:space="preserve">, bem como amigavelmente, </w:t>
      </w:r>
      <w:r w:rsidRPr="0074706E">
        <w:rPr>
          <w:rFonts w:ascii="Arial" w:hAnsi="Arial" w:cs="Arial"/>
          <w:color w:val="000000" w:themeColor="text1"/>
          <w:sz w:val="20"/>
          <w:szCs w:val="20"/>
        </w:rPr>
        <w:t>assegurados o contraditório e a ampla defesa</w:t>
      </w:r>
      <w:r w:rsidRPr="0074706E">
        <w:rPr>
          <w:rFonts w:ascii="Arial" w:hAnsi="Arial" w:cs="Arial"/>
          <w:color w:val="000000"/>
          <w:sz w:val="20"/>
          <w:szCs w:val="20"/>
        </w:rPr>
        <w:t>.</w:t>
      </w:r>
    </w:p>
    <w:p w14:paraId="4F9EC527" w14:textId="36B2A038" w:rsidR="00FB175D" w:rsidRPr="0074706E" w:rsidRDefault="00FB175D" w:rsidP="00F068F5">
      <w:pPr>
        <w:pStyle w:val="PargrafodaLista"/>
        <w:numPr>
          <w:ilvl w:val="2"/>
          <w:numId w:val="43"/>
        </w:numPr>
        <w:suppressAutoHyphens/>
        <w:spacing w:beforeLines="24" w:before="57" w:afterLines="24" w:after="57" w:line="312" w:lineRule="auto"/>
        <w:jc w:val="both"/>
        <w:rPr>
          <w:rFonts w:ascii="Arial" w:eastAsia="Arial" w:hAnsi="Arial" w:cs="Arial"/>
          <w:sz w:val="20"/>
          <w:szCs w:val="20"/>
        </w:rPr>
      </w:pPr>
      <w:r w:rsidRPr="0074706E">
        <w:rPr>
          <w:rFonts w:ascii="Arial" w:hAnsi="Arial" w:cs="Arial"/>
          <w:color w:val="000000"/>
          <w:sz w:val="20"/>
          <w:szCs w:val="20"/>
        </w:rPr>
        <w:t xml:space="preserve">Nesta hipótese, aplicam-se também os </w:t>
      </w:r>
      <w:hyperlink r:id="rId108" w:anchor="art138" w:history="1">
        <w:r w:rsidRPr="0074706E">
          <w:rPr>
            <w:rFonts w:ascii="Arial" w:hAnsi="Arial" w:cs="Arial"/>
            <w:color w:val="000080"/>
            <w:sz w:val="20"/>
            <w:szCs w:val="20"/>
            <w:u w:val="single"/>
          </w:rPr>
          <w:t>artigos 138 e 139</w:t>
        </w:r>
      </w:hyperlink>
      <w:r w:rsidRPr="0074706E">
        <w:rPr>
          <w:rFonts w:ascii="Arial" w:hAnsi="Arial" w:cs="Arial"/>
          <w:color w:val="000000"/>
          <w:sz w:val="20"/>
          <w:szCs w:val="20"/>
        </w:rPr>
        <w:t xml:space="preserve"> da mesma Lei.</w:t>
      </w:r>
    </w:p>
    <w:p w14:paraId="18FE3632" w14:textId="3DEADD57" w:rsidR="00FB175D" w:rsidRPr="0074706E" w:rsidRDefault="00FB175D" w:rsidP="00F068F5">
      <w:pPr>
        <w:pStyle w:val="PargrafodaLista"/>
        <w:numPr>
          <w:ilvl w:val="2"/>
          <w:numId w:val="43"/>
        </w:numPr>
        <w:spacing w:beforeLines="24" w:before="57" w:afterLines="24" w:after="57" w:line="312" w:lineRule="auto"/>
        <w:jc w:val="both"/>
        <w:rPr>
          <w:rFonts w:ascii="Arial" w:hAnsi="Arial" w:cs="Arial"/>
          <w:color w:val="000000"/>
          <w:sz w:val="20"/>
          <w:szCs w:val="20"/>
        </w:rPr>
      </w:pPr>
      <w:r w:rsidRPr="0074706E">
        <w:rPr>
          <w:rFonts w:ascii="Arial" w:hAnsi="Arial" w:cs="Arial"/>
          <w:color w:val="000000"/>
          <w:sz w:val="20"/>
          <w:szCs w:val="20"/>
        </w:rPr>
        <w:t>A alteração social ou a modificação da finalidade ou da estrutura da empresa não ensejará a extinção se não restringir sua capacidade de concluir o contrato.</w:t>
      </w:r>
    </w:p>
    <w:p w14:paraId="6B71EB83" w14:textId="77777777" w:rsidR="00FB175D" w:rsidRPr="0074706E" w:rsidRDefault="00FB175D" w:rsidP="00F068F5">
      <w:pPr>
        <w:numPr>
          <w:ilvl w:val="3"/>
          <w:numId w:val="43"/>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themeColor="text1"/>
          <w:sz w:val="20"/>
          <w:szCs w:val="20"/>
        </w:rPr>
        <w:t xml:space="preserve">Se a operação </w:t>
      </w:r>
      <w:r w:rsidRPr="0074706E">
        <w:rPr>
          <w:rFonts w:ascii="Arial" w:hAnsi="Arial" w:cs="Arial"/>
          <w:sz w:val="20"/>
          <w:szCs w:val="20"/>
        </w:rPr>
        <w:t>implicar mudança da pessoa jurídica contratada, deverá ser formalizado termo aditivo para alteração subjetiva.</w:t>
      </w:r>
    </w:p>
    <w:p w14:paraId="0C64E825"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termo de extinção, </w:t>
      </w:r>
      <w:r w:rsidRPr="0074706E">
        <w:rPr>
          <w:rFonts w:ascii="Arial" w:hAnsi="Arial" w:cs="Arial"/>
          <w:b/>
          <w:bCs/>
          <w:color w:val="000000"/>
          <w:sz w:val="20"/>
          <w:szCs w:val="20"/>
        </w:rPr>
        <w:t>sempre que possível</w:t>
      </w:r>
      <w:r w:rsidRPr="0074706E">
        <w:rPr>
          <w:rFonts w:ascii="Arial" w:hAnsi="Arial" w:cs="Arial"/>
          <w:color w:val="000000"/>
          <w:sz w:val="20"/>
          <w:szCs w:val="20"/>
        </w:rPr>
        <w:t>, será precedido:</w:t>
      </w:r>
    </w:p>
    <w:p w14:paraId="162A881E"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Balanço dos eventos contratuais já cumpridos ou parcialmente cumpridos;</w:t>
      </w:r>
    </w:p>
    <w:p w14:paraId="78B4B4F8"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Relação dos pagamentos já efetuados e ainda devidos;</w:t>
      </w:r>
    </w:p>
    <w:p w14:paraId="478F98A3" w14:textId="77777777" w:rsidR="00FB175D" w:rsidRPr="0074706E" w:rsidRDefault="00FB175D" w:rsidP="00F068F5">
      <w:pPr>
        <w:numPr>
          <w:ilvl w:val="2"/>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Indenizações e multas.</w:t>
      </w:r>
    </w:p>
    <w:p w14:paraId="6ADF7982"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109" w:anchor="art131">
        <w:r w:rsidRPr="0074706E">
          <w:rPr>
            <w:rFonts w:ascii="Arial" w:hAnsi="Arial" w:cs="Arial"/>
            <w:color w:val="000080"/>
            <w:sz w:val="20"/>
            <w:szCs w:val="20"/>
            <w:u w:val="single"/>
          </w:rPr>
          <w:t xml:space="preserve">art. 131, </w:t>
        </w:r>
        <w:r w:rsidRPr="0074706E">
          <w:rPr>
            <w:rFonts w:ascii="Arial" w:hAnsi="Arial" w:cs="Arial"/>
            <w:i/>
            <w:iCs/>
            <w:color w:val="000080"/>
            <w:sz w:val="20"/>
            <w:szCs w:val="20"/>
            <w:u w:val="single"/>
          </w:rPr>
          <w:t xml:space="preserve">caput, </w:t>
        </w:r>
        <w:r w:rsidRPr="0074706E">
          <w:rPr>
            <w:rFonts w:ascii="Arial" w:hAnsi="Arial" w:cs="Arial"/>
            <w:color w:val="000080"/>
            <w:sz w:val="20"/>
            <w:szCs w:val="20"/>
            <w:u w:val="single"/>
          </w:rPr>
          <w:t>da Lei n.º 14.133, de 2021).</w:t>
        </w:r>
      </w:hyperlink>
      <w:r w:rsidRPr="0074706E">
        <w:rPr>
          <w:rFonts w:ascii="Arial" w:hAnsi="Arial" w:cs="Arial"/>
          <w:color w:val="000000"/>
          <w:sz w:val="20"/>
          <w:szCs w:val="20"/>
        </w:rPr>
        <w:t xml:space="preserve"> </w:t>
      </w:r>
    </w:p>
    <w:p w14:paraId="1A455755" w14:textId="77777777" w:rsidR="00FB175D" w:rsidRPr="0074706E" w:rsidRDefault="00FB175D" w:rsidP="00F068F5">
      <w:pPr>
        <w:numPr>
          <w:ilvl w:val="1"/>
          <w:numId w:val="43"/>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3408F4"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44877DE" w14:textId="670B6380"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5F069F" w:rsidRPr="0074706E">
        <w:rPr>
          <w:rFonts w:ascii="Arial" w:eastAsiaTheme="majorEastAsia" w:hAnsi="Arial" w:cs="Arial"/>
          <w:b/>
          <w:bCs/>
          <w:spacing w:val="-10"/>
          <w:sz w:val="20"/>
          <w:szCs w:val="20"/>
        </w:rPr>
        <w:t>SEGUNDA</w:t>
      </w:r>
      <w:r w:rsidRPr="0074706E">
        <w:rPr>
          <w:rFonts w:ascii="Arial" w:eastAsiaTheme="majorEastAsia" w:hAnsi="Arial" w:cs="Arial"/>
          <w:b/>
          <w:bCs/>
          <w:spacing w:val="-10"/>
          <w:sz w:val="20"/>
          <w:szCs w:val="20"/>
        </w:rPr>
        <w:t xml:space="preserve"> – DOTAÇÃO ORÇAMENTÁRIA (</w:t>
      </w:r>
      <w:hyperlink r:id="rId110" w:anchor="art92" w:history="1">
        <w:r w:rsidRPr="0074706E">
          <w:rPr>
            <w:rFonts w:ascii="Arial" w:eastAsiaTheme="majorEastAsia" w:hAnsi="Arial" w:cs="Arial"/>
            <w:b/>
            <w:bCs/>
            <w:color w:val="000080"/>
            <w:spacing w:val="-10"/>
            <w:sz w:val="20"/>
            <w:szCs w:val="20"/>
            <w:u w:val="single"/>
          </w:rPr>
          <w:t>art. 92, VIII</w:t>
        </w:r>
      </w:hyperlink>
      <w:r w:rsidRPr="0074706E">
        <w:rPr>
          <w:rFonts w:ascii="Arial" w:eastAsiaTheme="majorEastAsia" w:hAnsi="Arial" w:cs="Arial"/>
          <w:b/>
          <w:bCs/>
          <w:spacing w:val="-10"/>
          <w:sz w:val="20"/>
          <w:szCs w:val="20"/>
        </w:rPr>
        <w:t>)</w:t>
      </w:r>
    </w:p>
    <w:p w14:paraId="5C5A6327" w14:textId="77777777" w:rsidR="005F069F" w:rsidRPr="0074706E" w:rsidRDefault="00FB175D" w:rsidP="00F068F5">
      <w:pPr>
        <w:pStyle w:val="PargrafodaLista"/>
        <w:numPr>
          <w:ilvl w:val="1"/>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As despesas decorrentes da presente contratação correrão à conta de recursos específicos consignados no Orçamento Municipal deste exercício, na dotação abaixo discriminada:</w:t>
      </w:r>
    </w:p>
    <w:p w14:paraId="6B8D45B4" w14:textId="24452930" w:rsidR="00FB175D" w:rsidRPr="0074706E" w:rsidRDefault="00FB175D" w:rsidP="00F068F5">
      <w:pPr>
        <w:pStyle w:val="PargrafodaLista"/>
        <w:numPr>
          <w:ilvl w:val="2"/>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b/>
          <w:bCs/>
          <w:i/>
          <w:iCs/>
          <w:color w:val="000000"/>
          <w:sz w:val="20"/>
          <w:szCs w:val="20"/>
        </w:rPr>
        <w:t xml:space="preserve">Recursos constantes na Secretaria Municipal de </w:t>
      </w:r>
      <w:r w:rsidR="005F069F" w:rsidRPr="0074706E">
        <w:rPr>
          <w:rFonts w:ascii="Arial" w:hAnsi="Arial" w:cs="Arial"/>
          <w:b/>
          <w:bCs/>
          <w:i/>
          <w:iCs/>
          <w:color w:val="000000"/>
          <w:sz w:val="20"/>
          <w:szCs w:val="20"/>
        </w:rPr>
        <w:t>Administração e Planejamento</w:t>
      </w:r>
      <w:r w:rsidRPr="0074706E">
        <w:rPr>
          <w:rFonts w:ascii="Arial" w:hAnsi="Arial" w:cs="Arial"/>
          <w:b/>
          <w:bCs/>
          <w:i/>
          <w:iCs/>
          <w:color w:val="000000"/>
          <w:sz w:val="20"/>
          <w:szCs w:val="20"/>
        </w:rPr>
        <w:t xml:space="preserve">, na natureza de despesa 4.4.90.51.00, dotação n° </w:t>
      </w:r>
      <w:r w:rsidR="005F069F" w:rsidRPr="0074706E">
        <w:rPr>
          <w:rFonts w:ascii="Arial" w:hAnsi="Arial" w:cs="Arial"/>
          <w:b/>
          <w:bCs/>
          <w:i/>
          <w:iCs/>
          <w:color w:val="000000"/>
          <w:sz w:val="20"/>
          <w:szCs w:val="20"/>
        </w:rPr>
        <w:t>xxx</w:t>
      </w:r>
      <w:r w:rsidRPr="0074706E">
        <w:rPr>
          <w:rFonts w:ascii="Arial" w:hAnsi="Arial" w:cs="Arial"/>
          <w:b/>
          <w:bCs/>
          <w:i/>
          <w:iCs/>
          <w:color w:val="000000"/>
          <w:sz w:val="20"/>
          <w:szCs w:val="20"/>
        </w:rPr>
        <w:t xml:space="preserve">, sob. Bloqueios orçamentários n° </w:t>
      </w:r>
      <w:r w:rsidR="005F069F" w:rsidRPr="0074706E">
        <w:rPr>
          <w:rFonts w:ascii="Arial" w:hAnsi="Arial" w:cs="Arial"/>
          <w:b/>
          <w:bCs/>
          <w:i/>
          <w:iCs/>
          <w:color w:val="000000"/>
          <w:sz w:val="20"/>
          <w:szCs w:val="20"/>
        </w:rPr>
        <w:t>xxxxxxxxxxxxxx</w:t>
      </w:r>
      <w:r w:rsidRPr="0074706E">
        <w:rPr>
          <w:rFonts w:ascii="Arial" w:hAnsi="Arial" w:cs="Arial"/>
          <w:b/>
          <w:bCs/>
          <w:i/>
          <w:iCs/>
          <w:color w:val="000000"/>
          <w:sz w:val="20"/>
          <w:szCs w:val="20"/>
        </w:rPr>
        <w:t>.</w:t>
      </w:r>
    </w:p>
    <w:p w14:paraId="25B7F8D6" w14:textId="38B5AE6A" w:rsidR="00FB175D" w:rsidRPr="0074706E" w:rsidRDefault="00FB175D" w:rsidP="00F068F5">
      <w:pPr>
        <w:pStyle w:val="PargrafodaLista"/>
        <w:numPr>
          <w:ilvl w:val="2"/>
          <w:numId w:val="44"/>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 dotação relativa aos exercícios financeiros subsequentes será indicada após aprovação da Lei Orçamentária respectiva e liberação dos créditos correspondentes, mediante apostilamento.</w:t>
      </w:r>
    </w:p>
    <w:p w14:paraId="1DD1F9B1"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spacing w:val="-10"/>
          <w:sz w:val="20"/>
          <w:szCs w:val="20"/>
        </w:rPr>
      </w:pPr>
    </w:p>
    <w:p w14:paraId="1B64CDE0" w14:textId="3544F86B"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5F069F" w:rsidRPr="0074706E">
        <w:rPr>
          <w:rFonts w:ascii="Arial" w:eastAsiaTheme="majorEastAsia" w:hAnsi="Arial" w:cs="Arial"/>
          <w:b/>
          <w:bCs/>
          <w:spacing w:val="-10"/>
          <w:sz w:val="20"/>
          <w:szCs w:val="20"/>
        </w:rPr>
        <w:t>TERCEIRA</w:t>
      </w:r>
      <w:r w:rsidRPr="0074706E">
        <w:rPr>
          <w:rFonts w:ascii="Arial" w:eastAsiaTheme="majorEastAsia" w:hAnsi="Arial" w:cs="Arial"/>
          <w:b/>
          <w:bCs/>
          <w:spacing w:val="-10"/>
          <w:sz w:val="20"/>
          <w:szCs w:val="20"/>
        </w:rPr>
        <w:t xml:space="preserve"> – DOS CASOS OMISSOS (</w:t>
      </w:r>
      <w:hyperlink r:id="rId111" w:anchor="art92" w:history="1">
        <w:r w:rsidRPr="0074706E">
          <w:rPr>
            <w:rFonts w:ascii="Arial" w:eastAsiaTheme="majorEastAsia" w:hAnsi="Arial" w:cs="Arial"/>
            <w:b/>
            <w:bCs/>
            <w:color w:val="000080"/>
            <w:spacing w:val="-10"/>
            <w:sz w:val="20"/>
            <w:szCs w:val="20"/>
            <w:u w:val="single"/>
          </w:rPr>
          <w:t>art. 92, III</w:t>
        </w:r>
      </w:hyperlink>
      <w:r w:rsidRPr="0074706E">
        <w:rPr>
          <w:rFonts w:ascii="Arial" w:eastAsiaTheme="majorEastAsia" w:hAnsi="Arial" w:cs="Arial"/>
          <w:b/>
          <w:bCs/>
          <w:spacing w:val="-10"/>
          <w:sz w:val="20"/>
          <w:szCs w:val="20"/>
        </w:rPr>
        <w:t>)</w:t>
      </w:r>
    </w:p>
    <w:p w14:paraId="053AC44C" w14:textId="782D6804" w:rsidR="00FB175D" w:rsidRPr="0074706E" w:rsidRDefault="00FB175D" w:rsidP="00F068F5">
      <w:pPr>
        <w:pStyle w:val="PargrafodaLista"/>
        <w:numPr>
          <w:ilvl w:val="1"/>
          <w:numId w:val="45"/>
        </w:numPr>
        <w:spacing w:beforeLines="24" w:before="57" w:afterLines="24" w:after="57" w:line="312" w:lineRule="auto"/>
        <w:ind w:left="284" w:hanging="284"/>
        <w:jc w:val="both"/>
        <w:rPr>
          <w:rFonts w:ascii="Arial" w:hAnsi="Arial" w:cs="Arial"/>
          <w:color w:val="000000"/>
          <w:sz w:val="20"/>
          <w:szCs w:val="20"/>
        </w:rPr>
      </w:pPr>
      <w:r w:rsidRPr="0074706E">
        <w:rPr>
          <w:rFonts w:ascii="Arial" w:hAnsi="Arial" w:cs="Arial"/>
          <w:color w:val="000000"/>
          <w:sz w:val="20"/>
          <w:szCs w:val="20"/>
        </w:rPr>
        <w:t xml:space="preserve">Os casos omissos serão decididos pelo contratante, segundo as disposições contidas na </w:t>
      </w:r>
      <w:hyperlink r:id="rId112" w:history="1">
        <w:r w:rsidRPr="0074706E">
          <w:rPr>
            <w:rFonts w:ascii="Arial" w:hAnsi="Arial" w:cs="Arial"/>
            <w:color w:val="000000"/>
            <w:sz w:val="20"/>
            <w:szCs w:val="20"/>
          </w:rPr>
          <w:t>Lei nº 14.133, de 2021</w:t>
        </w:r>
      </w:hyperlink>
      <w:r w:rsidRPr="0074706E">
        <w:rPr>
          <w:rFonts w:ascii="Arial" w:hAnsi="Arial" w:cs="Arial"/>
          <w:color w:val="000000"/>
          <w:sz w:val="20"/>
          <w:szCs w:val="20"/>
        </w:rPr>
        <w:t xml:space="preserve">, e demais normas federais aplicáveis e, subsidiariamente, segundo as disposições contidas na </w:t>
      </w:r>
      <w:hyperlink r:id="rId113" w:history="1">
        <w:r w:rsidRPr="0074706E">
          <w:rPr>
            <w:rFonts w:ascii="Arial" w:hAnsi="Arial" w:cs="Arial"/>
            <w:color w:val="000080"/>
            <w:sz w:val="20"/>
            <w:szCs w:val="20"/>
            <w:u w:val="single"/>
          </w:rPr>
          <w:t>Lei nº 8.078, de 1990 – Código de Defesa do Consumidor</w:t>
        </w:r>
      </w:hyperlink>
      <w:r w:rsidRPr="0074706E">
        <w:rPr>
          <w:rFonts w:ascii="Arial" w:hAnsi="Arial" w:cs="Arial"/>
          <w:color w:val="000000"/>
          <w:sz w:val="20"/>
          <w:szCs w:val="20"/>
        </w:rPr>
        <w:t xml:space="preserve"> – e normas e princípios gerais dos contratos.</w:t>
      </w:r>
    </w:p>
    <w:p w14:paraId="78DFCCFA" w14:textId="77777777" w:rsidR="005F069F" w:rsidRPr="0074706E" w:rsidRDefault="005F069F" w:rsidP="005F069F">
      <w:pPr>
        <w:pStyle w:val="PargrafodaLista"/>
        <w:spacing w:beforeLines="24" w:before="57" w:afterLines="24" w:after="57" w:line="312" w:lineRule="auto"/>
        <w:ind w:left="384"/>
        <w:jc w:val="both"/>
        <w:rPr>
          <w:rFonts w:ascii="Arial" w:hAnsi="Arial" w:cs="Arial"/>
          <w:color w:val="000000"/>
          <w:sz w:val="20"/>
          <w:szCs w:val="20"/>
        </w:rPr>
      </w:pPr>
    </w:p>
    <w:p w14:paraId="3A895ABF" w14:textId="704841EE"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QU</w:t>
      </w:r>
      <w:r w:rsidR="005F069F" w:rsidRPr="0074706E">
        <w:rPr>
          <w:rFonts w:ascii="Arial" w:eastAsiaTheme="majorEastAsia" w:hAnsi="Arial" w:cs="Arial"/>
          <w:b/>
          <w:bCs/>
          <w:spacing w:val="-10"/>
          <w:sz w:val="20"/>
          <w:szCs w:val="20"/>
        </w:rPr>
        <w:t xml:space="preserve">ARTA </w:t>
      </w:r>
      <w:r w:rsidRPr="0074706E">
        <w:rPr>
          <w:rFonts w:ascii="Arial" w:eastAsiaTheme="majorEastAsia" w:hAnsi="Arial" w:cs="Arial"/>
          <w:b/>
          <w:bCs/>
          <w:spacing w:val="-10"/>
          <w:sz w:val="20"/>
          <w:szCs w:val="20"/>
        </w:rPr>
        <w:t>– ALTERAÇÕES</w:t>
      </w:r>
    </w:p>
    <w:p w14:paraId="5223FDC6"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Eventuais alterações contratuais reger-se-ão pela disciplina dos </w:t>
      </w:r>
      <w:hyperlink r:id="rId114" w:anchor="art124" w:history="1">
        <w:r w:rsidRPr="0074706E">
          <w:rPr>
            <w:rFonts w:ascii="Arial" w:hAnsi="Arial" w:cs="Arial"/>
            <w:color w:val="000080"/>
            <w:sz w:val="20"/>
            <w:szCs w:val="20"/>
            <w:u w:val="single"/>
          </w:rPr>
          <w:t>arts. 124 e seguintes da Lei nº 14.133, de 2021</w:t>
        </w:r>
      </w:hyperlink>
      <w:r w:rsidRPr="0074706E">
        <w:rPr>
          <w:rFonts w:ascii="Arial" w:hAnsi="Arial" w:cs="Arial"/>
          <w:color w:val="000000"/>
          <w:sz w:val="20"/>
          <w:szCs w:val="20"/>
        </w:rPr>
        <w:t>.</w:t>
      </w:r>
    </w:p>
    <w:p w14:paraId="07DBD38D"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O contratado é obrigado a aceitar, nas mesmas condições contratuais, os acréscimos ou supressões que se fizerem necessários, até o limite de </w:t>
      </w:r>
      <w:r w:rsidRPr="0074706E">
        <w:rPr>
          <w:rFonts w:ascii="Arial" w:hAnsi="Arial" w:cs="Arial"/>
          <w:b/>
          <w:bCs/>
          <w:color w:val="000000"/>
          <w:sz w:val="20"/>
          <w:szCs w:val="20"/>
        </w:rPr>
        <w:t>25% (vinte e cinco por cento)</w:t>
      </w:r>
      <w:r w:rsidRPr="0074706E">
        <w:rPr>
          <w:rFonts w:ascii="Arial" w:hAnsi="Arial" w:cs="Arial"/>
          <w:color w:val="000000"/>
          <w:sz w:val="20"/>
          <w:szCs w:val="20"/>
        </w:rPr>
        <w:t xml:space="preserve"> do valor inicial atualizado do contrato.</w:t>
      </w:r>
    </w:p>
    <w:p w14:paraId="7F06BFA8" w14:textId="77777777" w:rsidR="005F069F"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EB049C8" w14:textId="7E9396A2" w:rsidR="00FB175D" w:rsidRPr="0074706E" w:rsidRDefault="00FB175D" w:rsidP="00F068F5">
      <w:pPr>
        <w:pStyle w:val="PargrafodaLista"/>
        <w:numPr>
          <w:ilvl w:val="1"/>
          <w:numId w:val="38"/>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Registros que não caracterizam alteração do contrato podem ser realizados por simples apostila, dispensada a celebração de termo aditivo, na forma do </w:t>
      </w:r>
      <w:hyperlink r:id="rId115" w:anchor="art136" w:history="1">
        <w:r w:rsidRPr="0074706E">
          <w:rPr>
            <w:rFonts w:ascii="Arial" w:hAnsi="Arial" w:cs="Arial"/>
            <w:color w:val="000080"/>
            <w:sz w:val="20"/>
            <w:szCs w:val="20"/>
            <w:u w:val="single"/>
          </w:rPr>
          <w:t>art. 136 da Lei nº 14.133, de 2021</w:t>
        </w:r>
      </w:hyperlink>
      <w:r w:rsidRPr="0074706E">
        <w:rPr>
          <w:rFonts w:ascii="Arial" w:hAnsi="Arial" w:cs="Arial"/>
          <w:color w:val="000000"/>
          <w:sz w:val="20"/>
          <w:szCs w:val="20"/>
        </w:rPr>
        <w:t>.</w:t>
      </w:r>
    </w:p>
    <w:p w14:paraId="1C0B3FD2" w14:textId="77777777" w:rsidR="00FB175D" w:rsidRPr="0074706E" w:rsidRDefault="00FB175D" w:rsidP="0074706E">
      <w:pPr>
        <w:spacing w:beforeLines="24" w:before="57" w:afterLines="24" w:after="57" w:line="312" w:lineRule="auto"/>
        <w:jc w:val="both"/>
        <w:rPr>
          <w:rFonts w:ascii="Arial" w:hAnsi="Arial" w:cs="Arial"/>
          <w:color w:val="000000"/>
          <w:sz w:val="20"/>
          <w:szCs w:val="20"/>
        </w:rPr>
      </w:pPr>
    </w:p>
    <w:p w14:paraId="2CC4DFEE" w14:textId="3C8F3F5E" w:rsidR="005F069F" w:rsidRPr="0074706E" w:rsidRDefault="005F069F" w:rsidP="005F069F">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 xml:space="preserve">CLÁUSULA DÉCIMA </w:t>
      </w:r>
      <w:r w:rsidR="0074706E" w:rsidRPr="0074706E">
        <w:rPr>
          <w:rFonts w:ascii="Arial" w:eastAsiaTheme="majorEastAsia" w:hAnsi="Arial" w:cs="Arial"/>
          <w:b/>
          <w:bCs/>
          <w:spacing w:val="-10"/>
          <w:sz w:val="20"/>
          <w:szCs w:val="20"/>
        </w:rPr>
        <w:t>QUINTA –</w:t>
      </w:r>
      <w:r w:rsidRPr="0074706E">
        <w:rPr>
          <w:rFonts w:ascii="Arial" w:eastAsiaTheme="majorEastAsia" w:hAnsi="Arial" w:cs="Arial"/>
          <w:b/>
          <w:bCs/>
          <w:spacing w:val="-10"/>
          <w:sz w:val="20"/>
          <w:szCs w:val="20"/>
        </w:rPr>
        <w:t xml:space="preserve"> ALTERAÇÕES</w:t>
      </w:r>
    </w:p>
    <w:p w14:paraId="65183123"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Eventuais alterações contratuais reger-se-ão pela disciplina dos </w:t>
      </w:r>
      <w:hyperlink r:id="rId116" w:anchor="art124" w:history="1">
        <w:r w:rsidRPr="0074706E">
          <w:rPr>
            <w:rStyle w:val="Hyperlink"/>
          </w:rPr>
          <w:t>arts. 124 e seguintes da Lei nº 14.133, de 2021</w:t>
        </w:r>
      </w:hyperlink>
      <w:r w:rsidRPr="0074706E">
        <w:t>.</w:t>
      </w:r>
    </w:p>
    <w:p w14:paraId="6C220AF1"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O contratado é obrigado a aceitar, nas mesmas condições contratuais, os acréscimos ou supressões que se fizerem necessários, até o limite de </w:t>
      </w:r>
      <w:r w:rsidRPr="0074706E">
        <w:rPr>
          <w:b/>
          <w:bCs/>
        </w:rPr>
        <w:t>25% (vinte e cinco por cento)</w:t>
      </w:r>
      <w:r w:rsidRPr="0074706E">
        <w:t xml:space="preserve"> do valor inicial atualizado do contrato.</w:t>
      </w:r>
    </w:p>
    <w:p w14:paraId="710AA9B9"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As alterações contratuais deverão ser promovidas mediante celebração de termo aditivo, submetido à prévia aprovação da consultoria jurídica do contratante, salvo nos casos de justificada necessidade de </w:t>
      </w:r>
      <w:r w:rsidRPr="0074706E">
        <w:lastRenderedPageBreak/>
        <w:t>antecipação de seus efeitos, hipótese em que a formalização do aditivo deverá ocorrer no prazo máximo de 1 (um) mês (art. 132 da Lei nº 14.133, de 2021).</w:t>
      </w:r>
    </w:p>
    <w:p w14:paraId="411E06E2" w14:textId="77777777" w:rsidR="0074706E" w:rsidRPr="0074706E" w:rsidRDefault="0074706E" w:rsidP="00F068F5">
      <w:pPr>
        <w:pStyle w:val="Nivel2"/>
        <w:numPr>
          <w:ilvl w:val="1"/>
          <w:numId w:val="31"/>
        </w:numPr>
        <w:spacing w:beforeLines="24" w:before="57" w:afterLines="24" w:after="57" w:line="312" w:lineRule="auto"/>
        <w:ind w:left="0" w:firstLine="0"/>
      </w:pPr>
      <w:r w:rsidRPr="0074706E">
        <w:t xml:space="preserve">Registros que não caracterizam alteração do contrato podem ser realizados por simples apostila, dispensada a celebração de termo aditivo, na forma do </w:t>
      </w:r>
      <w:hyperlink r:id="rId117" w:anchor="art136" w:history="1">
        <w:r w:rsidRPr="0074706E">
          <w:rPr>
            <w:rStyle w:val="Hyperlink"/>
          </w:rPr>
          <w:t>art. 136 da Lei nº 14.133, de 2021</w:t>
        </w:r>
      </w:hyperlink>
      <w:r w:rsidRPr="0074706E">
        <w:t>.</w:t>
      </w:r>
    </w:p>
    <w:p w14:paraId="4D1153B3" w14:textId="77777777" w:rsidR="005F069F" w:rsidRPr="0074706E" w:rsidRDefault="005F069F" w:rsidP="00FB175D">
      <w:pPr>
        <w:spacing w:beforeLines="24" w:before="57" w:afterLines="24" w:after="57" w:line="312" w:lineRule="auto"/>
        <w:jc w:val="both"/>
        <w:rPr>
          <w:rFonts w:ascii="Arial" w:hAnsi="Arial" w:cs="Arial"/>
          <w:color w:val="000000"/>
          <w:sz w:val="20"/>
          <w:szCs w:val="20"/>
        </w:rPr>
      </w:pPr>
    </w:p>
    <w:p w14:paraId="769C1DAC"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SEXTA – PUBLICAÇÃO</w:t>
      </w:r>
    </w:p>
    <w:p w14:paraId="5E2B4D23" w14:textId="77777777" w:rsidR="00FB175D" w:rsidRPr="0074706E" w:rsidRDefault="00FB175D" w:rsidP="00F068F5">
      <w:pPr>
        <w:numPr>
          <w:ilvl w:val="1"/>
          <w:numId w:val="32"/>
        </w:numPr>
        <w:spacing w:beforeLines="24" w:before="57" w:afterLines="24" w:after="57" w:line="312" w:lineRule="auto"/>
        <w:ind w:left="0" w:firstLine="0"/>
        <w:jc w:val="both"/>
        <w:rPr>
          <w:rFonts w:ascii="Arial" w:hAnsi="Arial" w:cs="Arial"/>
          <w:color w:val="000000"/>
          <w:sz w:val="20"/>
          <w:szCs w:val="20"/>
        </w:rPr>
      </w:pPr>
      <w:r w:rsidRPr="0074706E">
        <w:rPr>
          <w:rFonts w:ascii="Arial" w:hAnsi="Arial" w:cs="Arial"/>
          <w:color w:val="000000"/>
          <w:sz w:val="20"/>
          <w:szCs w:val="20"/>
        </w:rPr>
        <w:t xml:space="preserve">Incumbirá ao contratante divulgar o presente instrumento no Portal Nacional de Contratações Públicas (PNCP), na forma prevista no </w:t>
      </w:r>
      <w:hyperlink r:id="rId118" w:anchor="art94" w:history="1">
        <w:r w:rsidRPr="0074706E">
          <w:rPr>
            <w:rFonts w:ascii="Arial" w:hAnsi="Arial" w:cs="Arial"/>
            <w:color w:val="000080"/>
            <w:sz w:val="20"/>
            <w:szCs w:val="20"/>
            <w:u w:val="single"/>
          </w:rPr>
          <w:t>art. 94 da Lei 14.133, de 2021</w:t>
        </w:r>
      </w:hyperlink>
      <w:r w:rsidRPr="0074706E">
        <w:rPr>
          <w:rFonts w:ascii="Arial" w:hAnsi="Arial" w:cs="Arial"/>
          <w:color w:val="000000"/>
          <w:sz w:val="20"/>
          <w:szCs w:val="20"/>
        </w:rPr>
        <w:t xml:space="preserve">, bem como no respectivo sítio oficial na Internet, em atenção ao art. 91, </w:t>
      </w:r>
      <w:r w:rsidRPr="0074706E">
        <w:rPr>
          <w:rFonts w:ascii="Arial" w:hAnsi="Arial" w:cs="Arial"/>
          <w:i/>
          <w:iCs/>
          <w:color w:val="000000"/>
          <w:sz w:val="20"/>
          <w:szCs w:val="20"/>
        </w:rPr>
        <w:t>caput,</w:t>
      </w:r>
      <w:r w:rsidRPr="0074706E">
        <w:rPr>
          <w:rFonts w:ascii="Arial" w:hAnsi="Arial" w:cs="Arial"/>
          <w:color w:val="000000"/>
          <w:sz w:val="20"/>
          <w:szCs w:val="20"/>
        </w:rPr>
        <w:t xml:space="preserve"> da Lei n.º 14.133, de 2021, e ao  </w:t>
      </w:r>
      <w:hyperlink r:id="rId119" w:anchor="art8§2" w:history="1">
        <w:r w:rsidRPr="0074706E">
          <w:rPr>
            <w:rFonts w:ascii="Arial" w:hAnsi="Arial" w:cs="Arial"/>
            <w:color w:val="000080"/>
            <w:sz w:val="20"/>
            <w:szCs w:val="20"/>
            <w:u w:val="single"/>
          </w:rPr>
          <w:t>art. 8º, §2º, da Lei n. 12.527, de 2011</w:t>
        </w:r>
      </w:hyperlink>
      <w:r w:rsidRPr="0074706E">
        <w:rPr>
          <w:rFonts w:ascii="Arial" w:hAnsi="Arial" w:cs="Arial"/>
          <w:color w:val="000000"/>
          <w:sz w:val="20"/>
          <w:szCs w:val="20"/>
        </w:rPr>
        <w:t xml:space="preserve">, c/c </w:t>
      </w:r>
      <w:hyperlink r:id="rId120" w:anchor="art7§3" w:history="1">
        <w:r w:rsidRPr="0074706E">
          <w:rPr>
            <w:rFonts w:ascii="Arial" w:hAnsi="Arial" w:cs="Arial"/>
            <w:color w:val="000080"/>
            <w:sz w:val="20"/>
            <w:szCs w:val="20"/>
            <w:u w:val="single"/>
          </w:rPr>
          <w:t>art. 7º, §3º, inciso V, do Decreto n. 7.724, de 2012.</w:t>
        </w:r>
      </w:hyperlink>
      <w:r w:rsidRPr="0074706E">
        <w:rPr>
          <w:rFonts w:ascii="Arial" w:hAnsi="Arial" w:cs="Arial"/>
          <w:color w:val="000000"/>
          <w:sz w:val="20"/>
          <w:szCs w:val="20"/>
        </w:rPr>
        <w:t xml:space="preserve"> </w:t>
      </w:r>
    </w:p>
    <w:p w14:paraId="3E3B2915" w14:textId="77777777" w:rsidR="00FB175D" w:rsidRPr="0074706E" w:rsidRDefault="00FB175D" w:rsidP="00FB175D">
      <w:pPr>
        <w:spacing w:beforeLines="24" w:before="57" w:afterLines="24" w:after="57" w:line="312" w:lineRule="auto"/>
        <w:jc w:val="both"/>
        <w:rPr>
          <w:rFonts w:ascii="Arial" w:hAnsi="Arial" w:cs="Arial"/>
          <w:color w:val="000000"/>
          <w:sz w:val="20"/>
          <w:szCs w:val="20"/>
        </w:rPr>
      </w:pPr>
    </w:p>
    <w:p w14:paraId="7EA3DDA5" w14:textId="77777777" w:rsidR="00FB175D" w:rsidRPr="0074706E" w:rsidRDefault="00FB175D" w:rsidP="00FB175D">
      <w:pPr>
        <w:keepNext/>
        <w:keepLines/>
        <w:tabs>
          <w:tab w:val="left" w:pos="567"/>
        </w:tabs>
        <w:spacing w:beforeLines="24" w:before="57" w:afterLines="24" w:after="57" w:line="312" w:lineRule="auto"/>
        <w:jc w:val="both"/>
        <w:outlineLvl w:val="0"/>
        <w:rPr>
          <w:rFonts w:ascii="Arial" w:eastAsiaTheme="majorEastAsia" w:hAnsi="Arial" w:cs="Arial"/>
          <w:b/>
          <w:bCs/>
          <w:color w:val="FFFFFF" w:themeColor="background1"/>
          <w:spacing w:val="-10"/>
          <w:sz w:val="20"/>
          <w:szCs w:val="20"/>
        </w:rPr>
      </w:pPr>
      <w:r w:rsidRPr="0074706E">
        <w:rPr>
          <w:rFonts w:ascii="Arial" w:eastAsiaTheme="majorEastAsia" w:hAnsi="Arial" w:cs="Arial"/>
          <w:b/>
          <w:bCs/>
          <w:spacing w:val="-10"/>
          <w:sz w:val="20"/>
          <w:szCs w:val="20"/>
        </w:rPr>
        <w:t>CLÁUSULA DÉCIMA SÉTIMA– FORO (</w:t>
      </w:r>
      <w:hyperlink r:id="rId121" w:anchor="art92§1" w:history="1">
        <w:r w:rsidRPr="0074706E">
          <w:rPr>
            <w:rFonts w:ascii="Arial" w:eastAsiaTheme="majorEastAsia" w:hAnsi="Arial" w:cs="Arial"/>
            <w:b/>
            <w:bCs/>
            <w:color w:val="000080"/>
            <w:spacing w:val="-10"/>
            <w:sz w:val="20"/>
            <w:szCs w:val="20"/>
            <w:u w:val="single"/>
          </w:rPr>
          <w:t>art. 92, §1º</w:t>
        </w:r>
      </w:hyperlink>
      <w:r w:rsidRPr="0074706E">
        <w:rPr>
          <w:rFonts w:ascii="Arial" w:eastAsiaTheme="majorEastAsia" w:hAnsi="Arial" w:cs="Arial"/>
          <w:b/>
          <w:bCs/>
          <w:spacing w:val="-10"/>
          <w:sz w:val="20"/>
          <w:szCs w:val="20"/>
        </w:rPr>
        <w:t>)</w:t>
      </w:r>
    </w:p>
    <w:p w14:paraId="6F7B0D08" w14:textId="77777777" w:rsidR="00FB175D" w:rsidRPr="0074706E" w:rsidRDefault="00FB175D" w:rsidP="00F068F5">
      <w:pPr>
        <w:numPr>
          <w:ilvl w:val="1"/>
          <w:numId w:val="33"/>
        </w:numPr>
        <w:spacing w:beforeLines="24" w:before="57" w:afterLines="24" w:after="57" w:line="312" w:lineRule="auto"/>
        <w:ind w:left="0" w:firstLine="0"/>
        <w:jc w:val="both"/>
        <w:rPr>
          <w:rFonts w:ascii="Arial" w:hAnsi="Arial" w:cs="Arial"/>
          <w:sz w:val="20"/>
          <w:szCs w:val="20"/>
        </w:rPr>
      </w:pPr>
      <w:r w:rsidRPr="0074706E">
        <w:rPr>
          <w:rFonts w:ascii="Arial" w:hAnsi="Arial" w:cs="Arial"/>
          <w:color w:val="000000"/>
          <w:sz w:val="20"/>
          <w:szCs w:val="20"/>
        </w:rPr>
        <w:t xml:space="preserve">Fica eleito o Foro da Comarca de Toledo – PR, para dirimir os litígios que decorrerem da execução deste Termo de Contrato que não puderem ser compostos pela conciliação, conforme </w:t>
      </w:r>
      <w:hyperlink r:id="rId122" w:anchor="art92§1" w:history="1">
        <w:r w:rsidRPr="0074706E">
          <w:rPr>
            <w:rFonts w:ascii="Arial" w:hAnsi="Arial" w:cs="Arial"/>
            <w:color w:val="000080"/>
            <w:sz w:val="20"/>
            <w:szCs w:val="20"/>
            <w:u w:val="single"/>
          </w:rPr>
          <w:t>art. 92, §1º, da Lei nº 14.133/21.</w:t>
        </w:r>
      </w:hyperlink>
    </w:p>
    <w:p w14:paraId="5EAFE31E" w14:textId="77777777" w:rsidR="00FB175D" w:rsidRPr="0074706E" w:rsidRDefault="00FB175D" w:rsidP="00FB175D">
      <w:pPr>
        <w:spacing w:line="312" w:lineRule="auto"/>
        <w:ind w:firstLine="709"/>
        <w:jc w:val="both"/>
        <w:rPr>
          <w:rFonts w:ascii="Arial" w:hAnsi="Arial" w:cs="Arial"/>
          <w:sz w:val="20"/>
          <w:szCs w:val="20"/>
        </w:rPr>
      </w:pPr>
    </w:p>
    <w:p w14:paraId="1CA8CF71" w14:textId="77777777" w:rsidR="00FB175D" w:rsidRPr="0074706E" w:rsidRDefault="00FB175D" w:rsidP="00FB175D">
      <w:pPr>
        <w:spacing w:line="312" w:lineRule="auto"/>
        <w:jc w:val="both"/>
        <w:rPr>
          <w:rFonts w:ascii="Arial" w:hAnsi="Arial" w:cs="Arial"/>
          <w:sz w:val="20"/>
          <w:szCs w:val="20"/>
        </w:rPr>
      </w:pPr>
      <w:r w:rsidRPr="0074706E">
        <w:rPr>
          <w:rFonts w:ascii="Arial" w:hAnsi="Arial" w:cs="Arial"/>
          <w:sz w:val="20"/>
          <w:szCs w:val="20"/>
        </w:rPr>
        <w:t>São Pedro do Iguaçu – PR, em xxx de xxxx de 2025.</w:t>
      </w:r>
    </w:p>
    <w:p w14:paraId="132AD7DA" w14:textId="77777777" w:rsidR="00FB175D" w:rsidRPr="0074706E" w:rsidRDefault="00FB175D" w:rsidP="00FB175D">
      <w:pPr>
        <w:spacing w:line="312" w:lineRule="auto"/>
        <w:ind w:firstLine="709"/>
        <w:jc w:val="both"/>
        <w:rPr>
          <w:rFonts w:ascii="Arial" w:hAnsi="Arial" w:cs="Arial"/>
          <w:sz w:val="20"/>
          <w:szCs w:val="20"/>
        </w:rPr>
      </w:pPr>
    </w:p>
    <w:p w14:paraId="6DA789B4" w14:textId="77777777" w:rsidR="00FB175D" w:rsidRPr="0074706E" w:rsidRDefault="00FB175D" w:rsidP="00FB175D">
      <w:pPr>
        <w:spacing w:line="312" w:lineRule="auto"/>
        <w:ind w:firstLine="709"/>
        <w:jc w:val="both"/>
        <w:rPr>
          <w:rFonts w:ascii="Arial" w:hAnsi="Arial" w:cs="Arial"/>
          <w:sz w:val="20"/>
          <w:szCs w:val="20"/>
        </w:rPr>
      </w:pPr>
    </w:p>
    <w:p w14:paraId="4F5AB17B" w14:textId="77777777" w:rsidR="00FB175D" w:rsidRPr="0074706E" w:rsidRDefault="00FB175D" w:rsidP="00FB175D">
      <w:pPr>
        <w:spacing w:line="200" w:lineRule="exact"/>
        <w:ind w:firstLine="709"/>
        <w:jc w:val="center"/>
        <w:rPr>
          <w:rFonts w:ascii="Arial" w:hAnsi="Arial" w:cs="Arial"/>
          <w:bCs/>
          <w:color w:val="000000"/>
          <w:sz w:val="20"/>
          <w:szCs w:val="20"/>
        </w:rPr>
      </w:pPr>
      <w:r w:rsidRPr="0074706E">
        <w:rPr>
          <w:rFonts w:ascii="Arial" w:hAnsi="Arial" w:cs="Arial"/>
          <w:bCs/>
          <w:color w:val="000000"/>
          <w:sz w:val="20"/>
          <w:szCs w:val="20"/>
        </w:rPr>
        <w:t>________________________</w:t>
      </w:r>
    </w:p>
    <w:p w14:paraId="65579585" w14:textId="77777777" w:rsidR="00FB175D" w:rsidRPr="0074706E" w:rsidRDefault="00FB175D" w:rsidP="00FB175D">
      <w:pPr>
        <w:spacing w:line="200" w:lineRule="exact"/>
        <w:jc w:val="center"/>
        <w:rPr>
          <w:rFonts w:ascii="Arial" w:hAnsi="Arial" w:cs="Arial"/>
          <w:bCs/>
          <w:sz w:val="20"/>
          <w:szCs w:val="20"/>
        </w:rPr>
      </w:pPr>
      <w:r w:rsidRPr="0074706E">
        <w:rPr>
          <w:rFonts w:ascii="Arial" w:hAnsi="Arial" w:cs="Arial"/>
          <w:bCs/>
          <w:sz w:val="20"/>
          <w:szCs w:val="20"/>
        </w:rPr>
        <w:t>Representante legal do CONTRATANTE</w:t>
      </w:r>
    </w:p>
    <w:p w14:paraId="6C100759" w14:textId="77777777" w:rsidR="00FB175D" w:rsidRPr="0074706E" w:rsidRDefault="00FB175D" w:rsidP="00FB175D">
      <w:pPr>
        <w:spacing w:line="200" w:lineRule="exact"/>
        <w:jc w:val="center"/>
        <w:rPr>
          <w:rFonts w:ascii="Arial" w:hAnsi="Arial" w:cs="Arial"/>
          <w:bCs/>
          <w:sz w:val="20"/>
          <w:szCs w:val="20"/>
        </w:rPr>
      </w:pPr>
    </w:p>
    <w:p w14:paraId="3DF6E116" w14:textId="77777777" w:rsidR="00FB175D" w:rsidRPr="0074706E" w:rsidRDefault="00FB175D" w:rsidP="00FB175D">
      <w:pPr>
        <w:spacing w:line="200" w:lineRule="exact"/>
        <w:jc w:val="center"/>
        <w:rPr>
          <w:rFonts w:ascii="Arial" w:hAnsi="Arial" w:cs="Arial"/>
          <w:sz w:val="20"/>
          <w:szCs w:val="20"/>
        </w:rPr>
      </w:pPr>
      <w:r w:rsidRPr="0074706E">
        <w:rPr>
          <w:rFonts w:ascii="Arial" w:hAnsi="Arial" w:cs="Arial"/>
          <w:sz w:val="20"/>
          <w:szCs w:val="20"/>
        </w:rPr>
        <w:t>_________________________</w:t>
      </w:r>
    </w:p>
    <w:p w14:paraId="4325D74B" w14:textId="77777777" w:rsidR="00FB175D" w:rsidRPr="0074706E" w:rsidRDefault="00FB175D" w:rsidP="00FB175D">
      <w:pPr>
        <w:spacing w:line="200" w:lineRule="exact"/>
        <w:jc w:val="center"/>
        <w:rPr>
          <w:rFonts w:ascii="Arial" w:hAnsi="Arial" w:cs="Arial"/>
          <w:sz w:val="20"/>
          <w:szCs w:val="20"/>
        </w:rPr>
      </w:pPr>
      <w:r w:rsidRPr="0074706E">
        <w:rPr>
          <w:rFonts w:ascii="Arial" w:hAnsi="Arial" w:cs="Arial"/>
          <w:bCs/>
          <w:sz w:val="20"/>
          <w:szCs w:val="20"/>
        </w:rPr>
        <w:t>Representante</w:t>
      </w:r>
      <w:r w:rsidRPr="0074706E">
        <w:rPr>
          <w:rFonts w:ascii="Arial" w:hAnsi="Arial" w:cs="Arial"/>
          <w:sz w:val="20"/>
          <w:szCs w:val="20"/>
        </w:rPr>
        <w:t xml:space="preserve"> legal do CONTRATADO</w:t>
      </w:r>
    </w:p>
    <w:p w14:paraId="1DC12AF8" w14:textId="77777777" w:rsidR="00FB175D" w:rsidRPr="0074706E" w:rsidRDefault="00FB175D" w:rsidP="00FB175D">
      <w:pPr>
        <w:spacing w:line="200" w:lineRule="exact"/>
        <w:jc w:val="center"/>
        <w:rPr>
          <w:rFonts w:ascii="Arial" w:hAnsi="Arial" w:cs="Arial"/>
          <w:sz w:val="20"/>
          <w:szCs w:val="20"/>
        </w:rPr>
      </w:pPr>
    </w:p>
    <w:p w14:paraId="169A33F4" w14:textId="77777777" w:rsidR="00FB175D" w:rsidRPr="0074706E" w:rsidRDefault="00FB175D" w:rsidP="00FB175D">
      <w:pPr>
        <w:spacing w:line="200" w:lineRule="exact"/>
        <w:jc w:val="center"/>
        <w:rPr>
          <w:rFonts w:ascii="Arial" w:hAnsi="Arial" w:cs="Arial"/>
          <w:sz w:val="20"/>
          <w:szCs w:val="20"/>
        </w:rPr>
      </w:pPr>
    </w:p>
    <w:p w14:paraId="34C7D289" w14:textId="77777777" w:rsidR="00FB175D" w:rsidRPr="0074706E" w:rsidRDefault="00FB175D" w:rsidP="00FB175D">
      <w:pPr>
        <w:spacing w:line="200" w:lineRule="exact"/>
        <w:jc w:val="center"/>
        <w:rPr>
          <w:rFonts w:ascii="Arial" w:hAnsi="Arial" w:cs="Arial"/>
          <w:sz w:val="20"/>
          <w:szCs w:val="20"/>
        </w:rPr>
      </w:pPr>
    </w:p>
    <w:p w14:paraId="70E4A2C4" w14:textId="77777777" w:rsidR="00FB175D" w:rsidRPr="0074706E" w:rsidRDefault="00FB175D" w:rsidP="00FB175D">
      <w:pPr>
        <w:ind w:firstLine="709"/>
        <w:jc w:val="center"/>
        <w:rPr>
          <w:rFonts w:ascii="Arial" w:hAnsi="Arial" w:cs="Arial"/>
          <w:sz w:val="20"/>
          <w:szCs w:val="20"/>
        </w:rPr>
      </w:pPr>
      <w:r w:rsidRPr="0074706E">
        <w:rPr>
          <w:rFonts w:ascii="Arial" w:hAnsi="Arial" w:cs="Arial"/>
          <w:sz w:val="20"/>
          <w:szCs w:val="20"/>
        </w:rPr>
        <w:t>TESTEMUNHAS:</w:t>
      </w:r>
    </w:p>
    <w:p w14:paraId="0E45209C" w14:textId="77777777" w:rsidR="00FB175D" w:rsidRPr="0074706E" w:rsidRDefault="00FB175D" w:rsidP="00FB175D">
      <w:pPr>
        <w:ind w:firstLine="709"/>
        <w:jc w:val="center"/>
        <w:rPr>
          <w:rFonts w:ascii="Arial" w:hAnsi="Arial" w:cs="Arial"/>
          <w:sz w:val="20"/>
          <w:szCs w:val="20"/>
        </w:rPr>
      </w:pPr>
    </w:p>
    <w:p w14:paraId="0D00A743" w14:textId="77777777" w:rsidR="00FB175D" w:rsidRPr="0074706E" w:rsidRDefault="00FB175D" w:rsidP="00FB175D">
      <w:pPr>
        <w:ind w:firstLine="709"/>
        <w:jc w:val="center"/>
        <w:rPr>
          <w:rFonts w:ascii="Arial" w:hAnsi="Arial" w:cs="Arial"/>
          <w:sz w:val="20"/>
          <w:szCs w:val="20"/>
        </w:rPr>
      </w:pPr>
    </w:p>
    <w:p w14:paraId="6D1D7DB8" w14:textId="77777777" w:rsidR="00FB175D" w:rsidRPr="0074706E" w:rsidRDefault="00FB175D" w:rsidP="00FB175D">
      <w:pPr>
        <w:ind w:firstLine="709"/>
        <w:jc w:val="center"/>
        <w:rPr>
          <w:rFonts w:ascii="Arial" w:hAnsi="Arial" w:cs="Arial"/>
          <w:sz w:val="20"/>
          <w:szCs w:val="20"/>
        </w:rPr>
      </w:pPr>
      <w:r w:rsidRPr="0074706E">
        <w:rPr>
          <w:rFonts w:ascii="Arial" w:hAnsi="Arial" w:cs="Arial"/>
          <w:sz w:val="20"/>
          <w:szCs w:val="20"/>
        </w:rPr>
        <w:t>CPF</w:t>
      </w:r>
    </w:p>
    <w:p w14:paraId="1F6CE785" w14:textId="77777777" w:rsidR="00FB175D" w:rsidRPr="0074706E" w:rsidRDefault="00FB175D" w:rsidP="00FB175D">
      <w:pPr>
        <w:ind w:firstLine="709"/>
        <w:jc w:val="center"/>
        <w:rPr>
          <w:rFonts w:ascii="Arial" w:hAnsi="Arial" w:cs="Arial"/>
          <w:sz w:val="20"/>
          <w:szCs w:val="20"/>
        </w:rPr>
      </w:pPr>
    </w:p>
    <w:p w14:paraId="2FFA8D8B" w14:textId="77777777" w:rsidR="00FB175D" w:rsidRPr="0074706E" w:rsidRDefault="00FB175D" w:rsidP="00FB175D">
      <w:pPr>
        <w:ind w:firstLine="709"/>
        <w:jc w:val="center"/>
        <w:rPr>
          <w:rFonts w:ascii="Arial" w:hAnsi="Arial" w:cs="Arial"/>
          <w:sz w:val="20"/>
          <w:szCs w:val="20"/>
        </w:rPr>
      </w:pPr>
    </w:p>
    <w:p w14:paraId="3A14D820" w14:textId="77777777" w:rsidR="00FB175D" w:rsidRPr="0074706E" w:rsidRDefault="00FB175D" w:rsidP="00FB175D">
      <w:pPr>
        <w:ind w:firstLine="709"/>
        <w:jc w:val="center"/>
        <w:rPr>
          <w:rFonts w:ascii="Arial" w:hAnsi="Arial" w:cs="Arial"/>
          <w:sz w:val="20"/>
          <w:szCs w:val="20"/>
        </w:rPr>
      </w:pPr>
    </w:p>
    <w:p w14:paraId="4CB41A2B" w14:textId="77777777" w:rsidR="00FB175D" w:rsidRPr="0074706E" w:rsidRDefault="00FB175D" w:rsidP="00FB175D">
      <w:pPr>
        <w:ind w:firstLine="709"/>
        <w:jc w:val="center"/>
        <w:rPr>
          <w:rFonts w:ascii="Arial" w:eastAsia="MS Mincho" w:hAnsi="Arial" w:cs="Arial"/>
          <w:b/>
          <w:sz w:val="20"/>
          <w:szCs w:val="20"/>
        </w:rPr>
      </w:pPr>
      <w:r w:rsidRPr="0074706E">
        <w:rPr>
          <w:rFonts w:ascii="Arial" w:hAnsi="Arial" w:cs="Arial"/>
          <w:sz w:val="20"/>
          <w:szCs w:val="20"/>
        </w:rPr>
        <w:t xml:space="preserve"> CPF</w:t>
      </w:r>
    </w:p>
    <w:p w14:paraId="345CB598" w14:textId="77777777" w:rsidR="00FB175D" w:rsidRPr="0074706E" w:rsidRDefault="00FB175D" w:rsidP="00FB175D">
      <w:pPr>
        <w:spacing w:line="312" w:lineRule="auto"/>
        <w:ind w:firstLine="567"/>
        <w:jc w:val="center"/>
        <w:rPr>
          <w:rFonts w:ascii="Arial" w:eastAsia="MS Mincho" w:hAnsi="Arial" w:cs="Arial"/>
          <w:b/>
          <w:sz w:val="20"/>
          <w:szCs w:val="20"/>
        </w:rPr>
      </w:pPr>
    </w:p>
    <w:p w14:paraId="63AF571E" w14:textId="77777777" w:rsidR="00FB175D" w:rsidRPr="0074706E" w:rsidRDefault="00FB175D" w:rsidP="00FB175D">
      <w:pPr>
        <w:spacing w:line="312" w:lineRule="auto"/>
        <w:ind w:firstLine="567"/>
        <w:jc w:val="center"/>
        <w:rPr>
          <w:rFonts w:ascii="Arial" w:eastAsia="MS Mincho" w:hAnsi="Arial" w:cs="Arial"/>
          <w:b/>
          <w:sz w:val="20"/>
          <w:szCs w:val="20"/>
        </w:rPr>
      </w:pPr>
    </w:p>
    <w:p w14:paraId="1C344EB9" w14:textId="77777777" w:rsidR="00AD0999" w:rsidRPr="0074706E" w:rsidRDefault="00AD0999" w:rsidP="00FB175D">
      <w:pPr>
        <w:spacing w:line="312" w:lineRule="auto"/>
        <w:ind w:firstLine="567"/>
        <w:jc w:val="center"/>
        <w:rPr>
          <w:rFonts w:ascii="Arial" w:eastAsia="MS Mincho" w:hAnsi="Arial" w:cs="Arial"/>
          <w:b/>
          <w:sz w:val="20"/>
          <w:szCs w:val="20"/>
        </w:rPr>
      </w:pPr>
    </w:p>
    <w:p w14:paraId="6EEFB4F3" w14:textId="77777777" w:rsidR="00AD0999" w:rsidRPr="0074706E" w:rsidRDefault="00AD0999" w:rsidP="00FB175D">
      <w:pPr>
        <w:spacing w:line="312" w:lineRule="auto"/>
        <w:ind w:firstLine="567"/>
        <w:jc w:val="center"/>
        <w:rPr>
          <w:rFonts w:ascii="Arial" w:eastAsia="MS Mincho" w:hAnsi="Arial" w:cs="Arial"/>
          <w:b/>
          <w:sz w:val="20"/>
          <w:szCs w:val="20"/>
        </w:rPr>
      </w:pPr>
    </w:p>
    <w:p w14:paraId="2CC23AA5" w14:textId="77777777" w:rsidR="00AD0999" w:rsidRPr="0074706E" w:rsidRDefault="00AD0999" w:rsidP="00FB175D">
      <w:pPr>
        <w:spacing w:line="312" w:lineRule="auto"/>
        <w:ind w:firstLine="567"/>
        <w:jc w:val="center"/>
        <w:rPr>
          <w:rFonts w:ascii="Arial" w:eastAsia="MS Mincho" w:hAnsi="Arial" w:cs="Arial"/>
          <w:b/>
          <w:sz w:val="20"/>
          <w:szCs w:val="20"/>
        </w:rPr>
      </w:pPr>
    </w:p>
    <w:p w14:paraId="56A4ECFD" w14:textId="77777777" w:rsidR="00AD0999" w:rsidRPr="0074706E" w:rsidRDefault="00AD0999" w:rsidP="00FB175D">
      <w:pPr>
        <w:spacing w:line="312" w:lineRule="auto"/>
        <w:ind w:firstLine="567"/>
        <w:jc w:val="center"/>
        <w:rPr>
          <w:rFonts w:ascii="Arial" w:eastAsia="MS Mincho" w:hAnsi="Arial" w:cs="Arial"/>
          <w:b/>
          <w:sz w:val="20"/>
          <w:szCs w:val="20"/>
        </w:rPr>
      </w:pPr>
    </w:p>
    <w:p w14:paraId="64A46AA4" w14:textId="77777777" w:rsidR="00AD0999" w:rsidRPr="0074706E" w:rsidRDefault="00AD0999" w:rsidP="00FB175D">
      <w:pPr>
        <w:spacing w:line="312" w:lineRule="auto"/>
        <w:ind w:firstLine="567"/>
        <w:jc w:val="center"/>
        <w:rPr>
          <w:rFonts w:ascii="Arial" w:eastAsia="MS Mincho" w:hAnsi="Arial" w:cs="Arial"/>
          <w:b/>
          <w:sz w:val="20"/>
          <w:szCs w:val="20"/>
        </w:rPr>
      </w:pPr>
    </w:p>
    <w:p w14:paraId="084FF317" w14:textId="77777777" w:rsidR="00AD0999" w:rsidRPr="0074706E" w:rsidRDefault="00AD0999" w:rsidP="00FB175D">
      <w:pPr>
        <w:spacing w:line="312" w:lineRule="auto"/>
        <w:ind w:firstLine="567"/>
        <w:jc w:val="center"/>
        <w:rPr>
          <w:rFonts w:ascii="Arial" w:eastAsia="MS Mincho" w:hAnsi="Arial" w:cs="Arial"/>
          <w:b/>
          <w:sz w:val="20"/>
          <w:szCs w:val="20"/>
        </w:rPr>
      </w:pPr>
    </w:p>
    <w:p w14:paraId="32331C57" w14:textId="77777777" w:rsidR="00AD0999" w:rsidRPr="0074706E" w:rsidRDefault="00AD0999" w:rsidP="00FB175D">
      <w:pPr>
        <w:spacing w:line="312" w:lineRule="auto"/>
        <w:ind w:firstLine="567"/>
        <w:jc w:val="center"/>
        <w:rPr>
          <w:rFonts w:ascii="Arial" w:eastAsia="MS Mincho" w:hAnsi="Arial" w:cs="Arial"/>
          <w:b/>
          <w:sz w:val="20"/>
          <w:szCs w:val="20"/>
        </w:rPr>
      </w:pPr>
    </w:p>
    <w:p w14:paraId="55D350C6" w14:textId="77777777" w:rsidR="00AD0999" w:rsidRPr="0074706E" w:rsidRDefault="00AD0999" w:rsidP="00FB175D">
      <w:pPr>
        <w:spacing w:line="312" w:lineRule="auto"/>
        <w:ind w:firstLine="567"/>
        <w:jc w:val="center"/>
        <w:rPr>
          <w:rFonts w:ascii="Arial" w:eastAsia="MS Mincho" w:hAnsi="Arial" w:cs="Arial"/>
          <w:b/>
          <w:sz w:val="20"/>
          <w:szCs w:val="20"/>
        </w:rPr>
      </w:pPr>
    </w:p>
    <w:p w14:paraId="5FCFE72A" w14:textId="77777777" w:rsidR="00AD0999" w:rsidRPr="0074706E" w:rsidRDefault="00AD0999" w:rsidP="00FB175D">
      <w:pPr>
        <w:spacing w:line="312" w:lineRule="auto"/>
        <w:ind w:firstLine="567"/>
        <w:jc w:val="center"/>
        <w:rPr>
          <w:rFonts w:ascii="Arial" w:eastAsia="MS Mincho" w:hAnsi="Arial" w:cs="Arial"/>
          <w:b/>
          <w:sz w:val="20"/>
          <w:szCs w:val="20"/>
        </w:rPr>
      </w:pPr>
    </w:p>
    <w:p w14:paraId="5DF06B36" w14:textId="77777777" w:rsidR="00AD0999" w:rsidRPr="0074706E" w:rsidRDefault="00AD0999" w:rsidP="00FB175D">
      <w:pPr>
        <w:spacing w:line="312" w:lineRule="auto"/>
        <w:ind w:firstLine="567"/>
        <w:jc w:val="center"/>
        <w:rPr>
          <w:rFonts w:ascii="Arial" w:eastAsia="MS Mincho" w:hAnsi="Arial" w:cs="Arial"/>
          <w:b/>
          <w:sz w:val="20"/>
          <w:szCs w:val="20"/>
        </w:rPr>
      </w:pPr>
    </w:p>
    <w:p w14:paraId="2639C809" w14:textId="77777777" w:rsidR="00AD0999" w:rsidRPr="0074706E" w:rsidRDefault="00AD0999" w:rsidP="00FB175D">
      <w:pPr>
        <w:spacing w:line="312" w:lineRule="auto"/>
        <w:ind w:firstLine="567"/>
        <w:jc w:val="center"/>
        <w:rPr>
          <w:rFonts w:ascii="Arial" w:eastAsia="MS Mincho" w:hAnsi="Arial" w:cs="Arial"/>
          <w:b/>
          <w:sz w:val="20"/>
          <w:szCs w:val="20"/>
        </w:rPr>
      </w:pPr>
    </w:p>
    <w:p w14:paraId="6CB52B28" w14:textId="77777777" w:rsidR="00AD0999" w:rsidRPr="0074706E" w:rsidRDefault="00AD0999" w:rsidP="00FB175D">
      <w:pPr>
        <w:spacing w:line="312" w:lineRule="auto"/>
        <w:ind w:firstLine="567"/>
        <w:jc w:val="center"/>
        <w:rPr>
          <w:rFonts w:ascii="Arial" w:eastAsia="MS Mincho" w:hAnsi="Arial" w:cs="Arial"/>
          <w:b/>
          <w:sz w:val="20"/>
          <w:szCs w:val="20"/>
        </w:rPr>
      </w:pPr>
    </w:p>
    <w:p w14:paraId="159DEF5B" w14:textId="77777777" w:rsidR="0074706E" w:rsidRDefault="0074706E" w:rsidP="00FB175D">
      <w:pPr>
        <w:spacing w:line="312" w:lineRule="auto"/>
        <w:ind w:firstLine="567"/>
        <w:jc w:val="center"/>
        <w:rPr>
          <w:rFonts w:ascii="Arial" w:eastAsia="MS Mincho" w:hAnsi="Arial" w:cs="Arial"/>
          <w:b/>
          <w:sz w:val="20"/>
          <w:szCs w:val="20"/>
        </w:rPr>
      </w:pPr>
    </w:p>
    <w:p w14:paraId="4109B182" w14:textId="77777777" w:rsidR="0074706E" w:rsidRDefault="0074706E" w:rsidP="00FB175D">
      <w:pPr>
        <w:spacing w:line="312" w:lineRule="auto"/>
        <w:ind w:firstLine="567"/>
        <w:jc w:val="center"/>
        <w:rPr>
          <w:rFonts w:ascii="Arial" w:eastAsia="MS Mincho" w:hAnsi="Arial" w:cs="Arial"/>
          <w:b/>
          <w:sz w:val="20"/>
          <w:szCs w:val="20"/>
        </w:rPr>
      </w:pPr>
    </w:p>
    <w:p w14:paraId="0B1F678E" w14:textId="77777777" w:rsidR="0074706E" w:rsidRDefault="0074706E" w:rsidP="00FB175D">
      <w:pPr>
        <w:spacing w:line="312" w:lineRule="auto"/>
        <w:ind w:firstLine="567"/>
        <w:jc w:val="center"/>
        <w:rPr>
          <w:rFonts w:ascii="Arial" w:eastAsia="MS Mincho" w:hAnsi="Arial" w:cs="Arial"/>
          <w:b/>
          <w:sz w:val="20"/>
          <w:szCs w:val="20"/>
        </w:rPr>
      </w:pPr>
    </w:p>
    <w:p w14:paraId="47F7277B" w14:textId="77777777" w:rsidR="0074706E" w:rsidRDefault="0074706E" w:rsidP="00FB175D">
      <w:pPr>
        <w:spacing w:line="312" w:lineRule="auto"/>
        <w:ind w:firstLine="567"/>
        <w:jc w:val="center"/>
        <w:rPr>
          <w:rFonts w:ascii="Arial" w:eastAsia="MS Mincho" w:hAnsi="Arial" w:cs="Arial"/>
          <w:b/>
          <w:sz w:val="20"/>
          <w:szCs w:val="20"/>
        </w:rPr>
      </w:pPr>
    </w:p>
    <w:p w14:paraId="58ADFE00" w14:textId="4ED47772" w:rsidR="00FB175D" w:rsidRPr="0074706E" w:rsidRDefault="00FB175D" w:rsidP="00FB175D">
      <w:pPr>
        <w:spacing w:line="312" w:lineRule="auto"/>
        <w:ind w:firstLine="567"/>
        <w:jc w:val="center"/>
        <w:rPr>
          <w:rFonts w:ascii="Arial" w:eastAsia="MS Mincho" w:hAnsi="Arial" w:cs="Arial"/>
          <w:b/>
          <w:sz w:val="20"/>
          <w:szCs w:val="20"/>
        </w:rPr>
      </w:pPr>
      <w:r w:rsidRPr="0074706E">
        <w:rPr>
          <w:rFonts w:ascii="Arial" w:eastAsia="MS Mincho" w:hAnsi="Arial" w:cs="Arial"/>
          <w:b/>
          <w:sz w:val="20"/>
          <w:szCs w:val="20"/>
        </w:rPr>
        <w:t>ANEXO III</w:t>
      </w:r>
    </w:p>
    <w:p w14:paraId="25F6399E" w14:textId="77777777" w:rsidR="00FB175D" w:rsidRPr="0074706E" w:rsidRDefault="00FB175D" w:rsidP="00FB175D">
      <w:pPr>
        <w:spacing w:line="312" w:lineRule="auto"/>
        <w:ind w:firstLine="567"/>
        <w:jc w:val="center"/>
        <w:rPr>
          <w:rFonts w:ascii="Arial" w:eastAsia="MS Mincho" w:hAnsi="Arial" w:cs="Arial"/>
          <w:b/>
          <w:sz w:val="20"/>
          <w:szCs w:val="20"/>
        </w:rPr>
      </w:pPr>
    </w:p>
    <w:p w14:paraId="720D2049" w14:textId="77777777" w:rsidR="00FB175D" w:rsidRPr="0074706E" w:rsidRDefault="00FB175D" w:rsidP="00FB175D">
      <w:pPr>
        <w:spacing w:line="312" w:lineRule="auto"/>
        <w:ind w:firstLine="567"/>
        <w:jc w:val="center"/>
        <w:rPr>
          <w:rFonts w:ascii="Arial" w:eastAsia="MS Mincho" w:hAnsi="Arial" w:cs="Arial"/>
          <w:b/>
          <w:sz w:val="20"/>
          <w:szCs w:val="20"/>
        </w:rPr>
      </w:pPr>
    </w:p>
    <w:p w14:paraId="7C9C9211"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MODELO - ATESTADO DE VISITA </w:t>
      </w:r>
    </w:p>
    <w:p w14:paraId="1D9C98A1" w14:textId="77777777" w:rsidR="00FB175D" w:rsidRPr="0074706E" w:rsidRDefault="00FB175D" w:rsidP="00FB175D">
      <w:pPr>
        <w:jc w:val="center"/>
        <w:rPr>
          <w:rFonts w:ascii="Arial" w:hAnsi="Arial" w:cs="Arial"/>
          <w:b/>
          <w:color w:val="000000"/>
          <w:sz w:val="20"/>
          <w:szCs w:val="20"/>
        </w:rPr>
      </w:pPr>
    </w:p>
    <w:p w14:paraId="1B98151C" w14:textId="77777777" w:rsidR="00FB175D" w:rsidRPr="0074706E" w:rsidRDefault="00FB175D" w:rsidP="00FB175D">
      <w:pPr>
        <w:jc w:val="center"/>
        <w:rPr>
          <w:rFonts w:ascii="Arial" w:hAnsi="Arial" w:cs="Arial"/>
          <w:b/>
          <w:color w:val="000000"/>
          <w:sz w:val="20"/>
          <w:szCs w:val="20"/>
        </w:rPr>
      </w:pPr>
    </w:p>
    <w:p w14:paraId="346E84A0" w14:textId="77777777" w:rsidR="00FB175D" w:rsidRPr="0074706E" w:rsidRDefault="00FB175D" w:rsidP="00FB175D">
      <w:pPr>
        <w:jc w:val="center"/>
        <w:rPr>
          <w:rFonts w:ascii="Arial" w:hAnsi="Arial" w:cs="Arial"/>
          <w:color w:val="000000"/>
          <w:sz w:val="20"/>
          <w:szCs w:val="20"/>
        </w:rPr>
      </w:pPr>
    </w:p>
    <w:p w14:paraId="0EE2C379" w14:textId="77777777" w:rsidR="00FB175D" w:rsidRPr="0074706E" w:rsidRDefault="00FB175D" w:rsidP="00FB175D">
      <w:pPr>
        <w:rPr>
          <w:rFonts w:ascii="Arial" w:hAnsi="Arial" w:cs="Arial"/>
          <w:color w:val="000000"/>
          <w:sz w:val="20"/>
          <w:szCs w:val="20"/>
        </w:rPr>
      </w:pPr>
    </w:p>
    <w:p w14:paraId="2C71A82A" w14:textId="77777777"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Concorrência nº __/_____ </w:t>
      </w:r>
    </w:p>
    <w:p w14:paraId="1F4D175F" w14:textId="77777777" w:rsidR="00FB175D" w:rsidRPr="0074706E" w:rsidRDefault="00FB175D" w:rsidP="00FB175D">
      <w:pPr>
        <w:ind w:left="20"/>
        <w:rPr>
          <w:rFonts w:ascii="Arial" w:hAnsi="Arial" w:cs="Arial"/>
          <w:color w:val="000000"/>
          <w:sz w:val="20"/>
          <w:szCs w:val="20"/>
        </w:rPr>
      </w:pPr>
    </w:p>
    <w:p w14:paraId="6B864F42" w14:textId="77777777" w:rsidR="00FB175D" w:rsidRPr="0074706E" w:rsidRDefault="00FB175D" w:rsidP="00FB175D">
      <w:pPr>
        <w:ind w:left="20"/>
        <w:rPr>
          <w:rFonts w:ascii="Arial" w:hAnsi="Arial" w:cs="Arial"/>
          <w:color w:val="000000"/>
          <w:sz w:val="20"/>
          <w:szCs w:val="20"/>
        </w:rPr>
      </w:pPr>
    </w:p>
    <w:p w14:paraId="1A9B7637" w14:textId="77777777" w:rsidR="00FB175D" w:rsidRPr="0074706E" w:rsidRDefault="00FB175D" w:rsidP="00FB175D">
      <w:pPr>
        <w:ind w:left="20"/>
        <w:rPr>
          <w:rFonts w:ascii="Arial" w:hAnsi="Arial" w:cs="Arial"/>
          <w:color w:val="000000"/>
          <w:sz w:val="20"/>
          <w:szCs w:val="20"/>
        </w:rPr>
      </w:pPr>
    </w:p>
    <w:p w14:paraId="5912CA5C" w14:textId="77777777" w:rsidR="00FB175D" w:rsidRPr="0074706E" w:rsidRDefault="00FB175D" w:rsidP="00FB175D">
      <w:pPr>
        <w:ind w:left="20" w:firstLine="540"/>
        <w:jc w:val="both"/>
        <w:rPr>
          <w:rFonts w:ascii="Arial" w:hAnsi="Arial" w:cs="Arial"/>
          <w:color w:val="000000"/>
          <w:sz w:val="20"/>
          <w:szCs w:val="20"/>
        </w:rPr>
      </w:pPr>
      <w:r w:rsidRPr="0074706E">
        <w:rPr>
          <w:rFonts w:ascii="Arial" w:hAnsi="Arial" w:cs="Arial"/>
          <w:color w:val="000000"/>
          <w:sz w:val="20"/>
          <w:szCs w:val="20"/>
        </w:rPr>
        <w:t xml:space="preserve">Declaramos que o Engenheiro </w:t>
      </w:r>
      <w:r w:rsidRPr="0074706E">
        <w:rPr>
          <w:rFonts w:ascii="Arial" w:hAnsi="Arial" w:cs="Arial"/>
          <w:b/>
          <w:i/>
          <w:color w:val="000000"/>
          <w:sz w:val="20"/>
          <w:szCs w:val="20"/>
          <w:u w:val="single"/>
        </w:rPr>
        <w:t>(inserir o nome completo)</w:t>
      </w:r>
      <w:r w:rsidRPr="0074706E">
        <w:rPr>
          <w:rFonts w:ascii="Arial" w:hAnsi="Arial" w:cs="Arial"/>
          <w:color w:val="000000"/>
          <w:sz w:val="20"/>
          <w:szCs w:val="20"/>
        </w:rPr>
        <w:t xml:space="preserve">, CREA nº </w:t>
      </w:r>
      <w:r w:rsidRPr="0074706E">
        <w:rPr>
          <w:rFonts w:ascii="Arial" w:hAnsi="Arial" w:cs="Arial"/>
          <w:b/>
          <w:i/>
          <w:color w:val="000000"/>
          <w:sz w:val="20"/>
          <w:szCs w:val="20"/>
          <w:u w:val="single"/>
        </w:rPr>
        <w:t xml:space="preserve">(inserir o número)  </w:t>
      </w:r>
      <w:r w:rsidRPr="0074706E">
        <w:rPr>
          <w:rFonts w:ascii="Arial" w:hAnsi="Arial" w:cs="Arial"/>
          <w:color w:val="000000"/>
          <w:sz w:val="20"/>
          <w:szCs w:val="20"/>
        </w:rPr>
        <w:t xml:space="preserve"> da proponente </w:t>
      </w:r>
      <w:r w:rsidRPr="0074706E">
        <w:rPr>
          <w:rFonts w:ascii="Arial" w:hAnsi="Arial" w:cs="Arial"/>
          <w:b/>
          <w:i/>
          <w:color w:val="000000"/>
          <w:sz w:val="20"/>
          <w:szCs w:val="20"/>
          <w:u w:val="single"/>
        </w:rPr>
        <w:t xml:space="preserve">  (inserir o nome da proponente)</w:t>
      </w:r>
      <w:r w:rsidRPr="0074706E">
        <w:rPr>
          <w:rFonts w:ascii="Arial" w:hAnsi="Arial" w:cs="Arial"/>
          <w:color w:val="000000"/>
          <w:sz w:val="20"/>
          <w:szCs w:val="20"/>
        </w:rPr>
        <w:t>, devidamente credenciado, visitou o local da execução da obra, objeto da Concorrência em epígrafe.</w:t>
      </w:r>
    </w:p>
    <w:p w14:paraId="40EA15F8" w14:textId="77777777" w:rsidR="00FB175D" w:rsidRPr="0074706E" w:rsidRDefault="00FB175D" w:rsidP="00FB175D">
      <w:pPr>
        <w:ind w:left="20"/>
        <w:jc w:val="both"/>
        <w:rPr>
          <w:rFonts w:ascii="Arial" w:hAnsi="Arial" w:cs="Arial"/>
          <w:color w:val="000000"/>
          <w:sz w:val="20"/>
          <w:szCs w:val="20"/>
        </w:rPr>
      </w:pPr>
    </w:p>
    <w:p w14:paraId="6F59B02B" w14:textId="77777777" w:rsidR="00FB175D" w:rsidRPr="0074706E" w:rsidRDefault="00FB175D" w:rsidP="00FB175D">
      <w:pPr>
        <w:ind w:left="20"/>
        <w:jc w:val="both"/>
        <w:rPr>
          <w:rFonts w:ascii="Arial" w:hAnsi="Arial" w:cs="Arial"/>
          <w:color w:val="000000"/>
          <w:sz w:val="20"/>
          <w:szCs w:val="20"/>
        </w:rPr>
      </w:pPr>
    </w:p>
    <w:p w14:paraId="5EC86318" w14:textId="77777777" w:rsidR="00FB175D" w:rsidRPr="0074706E" w:rsidRDefault="00FB175D" w:rsidP="00FB175D">
      <w:pPr>
        <w:ind w:left="20"/>
        <w:rPr>
          <w:rFonts w:ascii="Arial" w:hAnsi="Arial" w:cs="Arial"/>
          <w:color w:val="000000"/>
          <w:sz w:val="20"/>
          <w:szCs w:val="20"/>
        </w:rPr>
      </w:pPr>
    </w:p>
    <w:p w14:paraId="488E8B20"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1F7C2AAF" w14:textId="77777777" w:rsidR="00FB175D" w:rsidRPr="0074706E" w:rsidRDefault="00FB175D" w:rsidP="00FB175D">
      <w:pPr>
        <w:ind w:left="20"/>
        <w:rPr>
          <w:rFonts w:ascii="Arial" w:hAnsi="Arial" w:cs="Arial"/>
          <w:color w:val="000000"/>
          <w:sz w:val="20"/>
          <w:szCs w:val="20"/>
        </w:rPr>
      </w:pPr>
    </w:p>
    <w:p w14:paraId="797E502A" w14:textId="77777777" w:rsidR="00FB175D" w:rsidRPr="0074706E" w:rsidRDefault="00FB175D" w:rsidP="00FB175D">
      <w:pPr>
        <w:rPr>
          <w:rFonts w:ascii="Arial" w:hAnsi="Arial" w:cs="Arial"/>
          <w:color w:val="000000"/>
          <w:sz w:val="20"/>
          <w:szCs w:val="20"/>
        </w:rPr>
      </w:pPr>
    </w:p>
    <w:p w14:paraId="7DD65E3B" w14:textId="77777777" w:rsidR="00FB175D" w:rsidRPr="0074706E" w:rsidRDefault="00FB175D" w:rsidP="00FB175D">
      <w:pPr>
        <w:rPr>
          <w:rFonts w:ascii="Arial" w:hAnsi="Arial" w:cs="Arial"/>
          <w:color w:val="000000"/>
          <w:sz w:val="20"/>
          <w:szCs w:val="20"/>
        </w:rPr>
      </w:pPr>
    </w:p>
    <w:p w14:paraId="23E9EAC2" w14:textId="77777777" w:rsidR="00FB175D" w:rsidRPr="0074706E" w:rsidRDefault="00FB175D" w:rsidP="00FB175D">
      <w:pPr>
        <w:rPr>
          <w:rFonts w:ascii="Arial" w:hAnsi="Arial" w:cs="Arial"/>
          <w:color w:val="000000"/>
          <w:sz w:val="20"/>
          <w:szCs w:val="20"/>
        </w:rPr>
      </w:pPr>
    </w:p>
    <w:p w14:paraId="5FDFC88D"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_____________________________________________</w:t>
      </w:r>
    </w:p>
    <w:p w14:paraId="271DAC48"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 xml:space="preserve"> nome, RG n° e assinatura do</w:t>
      </w:r>
      <w:r w:rsidRPr="0074706E">
        <w:rPr>
          <w:rFonts w:ascii="Arial" w:hAnsi="Arial" w:cs="Arial"/>
          <w:color w:val="000000"/>
          <w:sz w:val="20"/>
          <w:szCs w:val="20"/>
        </w:rPr>
        <w:t xml:space="preserve"> </w:t>
      </w:r>
      <w:r w:rsidRPr="0074706E">
        <w:rPr>
          <w:rFonts w:ascii="Arial" w:hAnsi="Arial" w:cs="Arial"/>
          <w:i/>
          <w:color w:val="000000"/>
          <w:sz w:val="20"/>
          <w:szCs w:val="20"/>
        </w:rPr>
        <w:t>responsável pelo</w:t>
      </w:r>
      <w:r w:rsidRPr="0074706E">
        <w:rPr>
          <w:rFonts w:ascii="Arial" w:hAnsi="Arial" w:cs="Arial"/>
          <w:color w:val="000000"/>
          <w:sz w:val="20"/>
          <w:szCs w:val="20"/>
        </w:rPr>
        <w:t xml:space="preserve"> </w:t>
      </w:r>
      <w:r w:rsidRPr="0074706E">
        <w:rPr>
          <w:rFonts w:ascii="Arial" w:hAnsi="Arial" w:cs="Arial"/>
          <w:i/>
          <w:color w:val="000000"/>
          <w:sz w:val="20"/>
          <w:szCs w:val="20"/>
        </w:rPr>
        <w:t xml:space="preserve"> licitador</w:t>
      </w:r>
      <w:r w:rsidRPr="0074706E">
        <w:rPr>
          <w:rFonts w:ascii="Arial" w:hAnsi="Arial" w:cs="Arial"/>
          <w:color w:val="000000"/>
          <w:sz w:val="20"/>
          <w:szCs w:val="20"/>
        </w:rPr>
        <w:t>)</w:t>
      </w:r>
    </w:p>
    <w:p w14:paraId="3866FE94" w14:textId="77777777" w:rsidR="00FB175D" w:rsidRPr="0074706E" w:rsidRDefault="00FB175D" w:rsidP="00FB175D">
      <w:pPr>
        <w:rPr>
          <w:rFonts w:ascii="Arial" w:hAnsi="Arial" w:cs="Arial"/>
          <w:color w:val="000000"/>
          <w:sz w:val="20"/>
          <w:szCs w:val="20"/>
        </w:rPr>
      </w:pPr>
    </w:p>
    <w:p w14:paraId="624144FC" w14:textId="77777777" w:rsidR="00FB175D" w:rsidRPr="0074706E" w:rsidRDefault="00FB175D" w:rsidP="00FB175D">
      <w:pPr>
        <w:rPr>
          <w:rFonts w:ascii="Arial" w:hAnsi="Arial" w:cs="Arial"/>
          <w:color w:val="000000"/>
          <w:sz w:val="20"/>
          <w:szCs w:val="20"/>
        </w:rPr>
      </w:pPr>
    </w:p>
    <w:p w14:paraId="7D0073D9" w14:textId="77777777" w:rsidR="00FB175D" w:rsidRPr="0074706E" w:rsidRDefault="00FB175D" w:rsidP="00FB175D">
      <w:pPr>
        <w:rPr>
          <w:rFonts w:ascii="Arial" w:hAnsi="Arial" w:cs="Arial"/>
          <w:color w:val="000000"/>
          <w:sz w:val="20"/>
          <w:szCs w:val="20"/>
        </w:rPr>
      </w:pPr>
    </w:p>
    <w:p w14:paraId="1569592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_______________________________________</w:t>
      </w:r>
    </w:p>
    <w:p w14:paraId="058DD077" w14:textId="77777777" w:rsidR="00FB175D" w:rsidRPr="0074706E" w:rsidRDefault="00FB175D" w:rsidP="00FB175D">
      <w:pPr>
        <w:jc w:val="center"/>
        <w:rPr>
          <w:rFonts w:ascii="Arial" w:hAnsi="Arial" w:cs="Arial"/>
          <w:color w:val="000000"/>
          <w:sz w:val="20"/>
          <w:szCs w:val="20"/>
        </w:rPr>
        <w:sectPr w:rsidR="00FB175D" w:rsidRPr="0074706E" w:rsidSect="00FB175D">
          <w:headerReference w:type="default" r:id="rId123"/>
          <w:footerReference w:type="default" r:id="rId124"/>
          <w:footnotePr>
            <w:pos w:val="beneathText"/>
          </w:footnotePr>
          <w:type w:val="continuous"/>
          <w:pgSz w:w="11905" w:h="16837"/>
          <w:pgMar w:top="851" w:right="1134" w:bottom="851" w:left="1134" w:header="720" w:footer="720" w:gutter="0"/>
          <w:cols w:space="720"/>
          <w:docGrid w:linePitch="360"/>
        </w:sectPr>
      </w:pPr>
      <w:r w:rsidRPr="0074706E">
        <w:rPr>
          <w:rFonts w:ascii="Arial" w:hAnsi="Arial" w:cs="Arial"/>
          <w:color w:val="000000"/>
          <w:sz w:val="20"/>
          <w:szCs w:val="20"/>
        </w:rPr>
        <w:t>(</w:t>
      </w:r>
      <w:r w:rsidRPr="0074706E">
        <w:rPr>
          <w:rFonts w:ascii="Arial" w:hAnsi="Arial" w:cs="Arial"/>
          <w:i/>
          <w:color w:val="000000"/>
          <w:sz w:val="20"/>
          <w:szCs w:val="20"/>
        </w:rPr>
        <w:t xml:space="preserve"> nome, RG n°, CREA n° e assinatura do engenheiro habilitado da proponente</w:t>
      </w:r>
      <w:r w:rsidRPr="0074706E">
        <w:rPr>
          <w:rFonts w:ascii="Arial" w:hAnsi="Arial" w:cs="Arial"/>
          <w:color w:val="000000"/>
          <w:sz w:val="20"/>
          <w:szCs w:val="20"/>
        </w:rPr>
        <w:t>)</w:t>
      </w:r>
    </w:p>
    <w:p w14:paraId="2C83078D"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lastRenderedPageBreak/>
        <w:t>ANEXO IV</w:t>
      </w:r>
    </w:p>
    <w:p w14:paraId="39C5670B" w14:textId="77777777" w:rsidR="00FB175D" w:rsidRPr="0074706E" w:rsidRDefault="00FB175D" w:rsidP="00FB175D">
      <w:pPr>
        <w:jc w:val="center"/>
        <w:rPr>
          <w:rFonts w:ascii="Arial" w:hAnsi="Arial" w:cs="Arial"/>
          <w:b/>
          <w:color w:val="000000"/>
          <w:sz w:val="20"/>
          <w:szCs w:val="20"/>
        </w:rPr>
      </w:pPr>
    </w:p>
    <w:p w14:paraId="650EDB06" w14:textId="77777777" w:rsidR="00FB175D" w:rsidRPr="0074706E" w:rsidRDefault="00FB175D" w:rsidP="00FB175D">
      <w:pPr>
        <w:jc w:val="center"/>
        <w:rPr>
          <w:rFonts w:ascii="Arial" w:hAnsi="Arial" w:cs="Arial"/>
          <w:b/>
          <w:color w:val="000000"/>
          <w:sz w:val="20"/>
          <w:szCs w:val="20"/>
        </w:rPr>
      </w:pPr>
    </w:p>
    <w:p w14:paraId="05F560B5"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MODELO DE DECLARAÇÃO FORMAL DE DISPENSA </w:t>
      </w:r>
    </w:p>
    <w:p w14:paraId="318BA5F8"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(Caso opte por não realizar a visita técnica)  </w:t>
      </w:r>
    </w:p>
    <w:p w14:paraId="556AE6FF" w14:textId="77777777" w:rsidR="00FB175D" w:rsidRPr="0074706E" w:rsidRDefault="00FB175D" w:rsidP="00FB175D">
      <w:pPr>
        <w:spacing w:line="259" w:lineRule="auto"/>
        <w:ind w:left="1283"/>
        <w:jc w:val="center"/>
        <w:rPr>
          <w:rFonts w:ascii="Arial" w:hAnsi="Arial" w:cs="Arial"/>
          <w:sz w:val="20"/>
          <w:szCs w:val="20"/>
        </w:rPr>
      </w:pPr>
    </w:p>
    <w:p w14:paraId="012C9E8E" w14:textId="77777777" w:rsidR="00FB175D" w:rsidRPr="0074706E" w:rsidRDefault="00FB175D" w:rsidP="00FB175D">
      <w:pPr>
        <w:spacing w:line="259" w:lineRule="auto"/>
        <w:ind w:left="1283"/>
        <w:jc w:val="center"/>
        <w:rPr>
          <w:rFonts w:ascii="Arial" w:hAnsi="Arial" w:cs="Arial"/>
          <w:sz w:val="20"/>
          <w:szCs w:val="20"/>
        </w:rPr>
      </w:pPr>
    </w:p>
    <w:p w14:paraId="27CB5FDD" w14:textId="77777777" w:rsidR="00FB175D" w:rsidRPr="0074706E" w:rsidRDefault="00FB175D" w:rsidP="00FB175D">
      <w:pPr>
        <w:spacing w:line="259" w:lineRule="auto"/>
        <w:ind w:left="1701"/>
        <w:rPr>
          <w:rFonts w:ascii="Arial" w:hAnsi="Arial" w:cs="Arial"/>
          <w:sz w:val="20"/>
          <w:szCs w:val="20"/>
        </w:rPr>
      </w:pPr>
    </w:p>
    <w:p w14:paraId="4029768E" w14:textId="77777777" w:rsidR="00FB175D" w:rsidRPr="0074706E" w:rsidRDefault="00FB175D" w:rsidP="00FB175D">
      <w:pPr>
        <w:ind w:left="1715" w:right="475"/>
        <w:rPr>
          <w:rFonts w:ascii="Arial" w:hAnsi="Arial" w:cs="Arial"/>
          <w:color w:val="000000"/>
          <w:sz w:val="20"/>
          <w:szCs w:val="20"/>
        </w:rPr>
      </w:pPr>
      <w:r w:rsidRPr="0074706E">
        <w:rPr>
          <w:rFonts w:ascii="Arial" w:hAnsi="Arial" w:cs="Arial"/>
          <w:color w:val="000000"/>
          <w:sz w:val="20"/>
          <w:szCs w:val="20"/>
        </w:rPr>
        <w:t xml:space="preserve">Concorrência  nº </w:t>
      </w:r>
    </w:p>
    <w:p w14:paraId="11B5FFB1" w14:textId="77777777" w:rsidR="00FB175D" w:rsidRPr="0074706E" w:rsidRDefault="00FB175D" w:rsidP="00FB175D">
      <w:pPr>
        <w:ind w:left="1715" w:right="475"/>
        <w:rPr>
          <w:rFonts w:ascii="Arial" w:hAnsi="Arial" w:cs="Arial"/>
          <w:color w:val="000000"/>
          <w:sz w:val="20"/>
          <w:szCs w:val="20"/>
        </w:rPr>
      </w:pPr>
      <w:r w:rsidRPr="0074706E">
        <w:rPr>
          <w:rFonts w:ascii="Arial" w:hAnsi="Arial" w:cs="Arial"/>
          <w:color w:val="000000"/>
          <w:sz w:val="20"/>
          <w:szCs w:val="20"/>
        </w:rPr>
        <w:t>Objeto:</w:t>
      </w:r>
    </w:p>
    <w:p w14:paraId="0E1ED9DC"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Nome da Empresa:  </w:t>
      </w:r>
    </w:p>
    <w:p w14:paraId="50987502"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CNPJ nº:  </w:t>
      </w:r>
    </w:p>
    <w:p w14:paraId="03CDAE63"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Endereço: </w:t>
      </w:r>
    </w:p>
    <w:p w14:paraId="04A7CB95"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Fone:  </w:t>
      </w:r>
    </w:p>
    <w:p w14:paraId="3439CEC6" w14:textId="77777777" w:rsidR="00FB175D" w:rsidRPr="0074706E" w:rsidRDefault="00FB175D" w:rsidP="00FB175D">
      <w:pPr>
        <w:ind w:left="1715" w:right="181"/>
        <w:rPr>
          <w:rFonts w:ascii="Arial" w:hAnsi="Arial" w:cs="Arial"/>
          <w:color w:val="000000"/>
          <w:sz w:val="20"/>
          <w:szCs w:val="20"/>
        </w:rPr>
      </w:pPr>
      <w:r w:rsidRPr="0074706E">
        <w:rPr>
          <w:rFonts w:ascii="Arial" w:hAnsi="Arial" w:cs="Arial"/>
          <w:color w:val="000000"/>
          <w:sz w:val="20"/>
          <w:szCs w:val="20"/>
        </w:rPr>
        <w:t xml:space="preserve">E-mail:  </w:t>
      </w:r>
    </w:p>
    <w:p w14:paraId="28BE4BE3" w14:textId="77777777" w:rsidR="00FB175D" w:rsidRPr="0074706E" w:rsidRDefault="00FB175D" w:rsidP="00FB175D">
      <w:pPr>
        <w:spacing w:line="259" w:lineRule="auto"/>
        <w:ind w:left="1701"/>
        <w:rPr>
          <w:rFonts w:ascii="Arial" w:hAnsi="Arial" w:cs="Arial"/>
          <w:color w:val="000000"/>
          <w:sz w:val="20"/>
          <w:szCs w:val="20"/>
        </w:rPr>
      </w:pPr>
    </w:p>
    <w:p w14:paraId="277201A8" w14:textId="77777777" w:rsidR="00FB175D" w:rsidRPr="0074706E" w:rsidRDefault="00FB175D" w:rsidP="00FB175D">
      <w:pPr>
        <w:ind w:left="1715" w:right="474"/>
        <w:jc w:val="both"/>
        <w:rPr>
          <w:rFonts w:ascii="Arial" w:hAnsi="Arial" w:cs="Arial"/>
          <w:color w:val="000000"/>
          <w:sz w:val="20"/>
          <w:szCs w:val="20"/>
        </w:rPr>
      </w:pPr>
      <w:r w:rsidRPr="0074706E">
        <w:rPr>
          <w:rFonts w:ascii="Arial" w:hAnsi="Arial" w:cs="Arial"/>
          <w:color w:val="000000"/>
          <w:sz w:val="20"/>
          <w:szCs w:val="20"/>
        </w:rPr>
        <w:t xml:space="preserve">O representante técnico da  ________________________________________ Sr. (a) ______________________, devidamente habilitado junto ao CREA PR ______________, </w:t>
      </w:r>
      <w:r w:rsidRPr="0074706E">
        <w:rPr>
          <w:rFonts w:ascii="Arial" w:hAnsi="Arial" w:cs="Arial"/>
          <w:b/>
          <w:color w:val="000000"/>
          <w:sz w:val="20"/>
          <w:szCs w:val="20"/>
        </w:rPr>
        <w:t>DECLARA</w:t>
      </w:r>
      <w:r w:rsidRPr="0074706E">
        <w:rPr>
          <w:rFonts w:ascii="Arial" w:hAnsi="Arial" w:cs="Arial"/>
          <w:color w:val="000000"/>
          <w:sz w:val="20"/>
          <w:szCs w:val="20"/>
        </w:rPr>
        <w:t xml:space="preserve">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5BB65ABA" w14:textId="77777777" w:rsidR="00FB175D" w:rsidRPr="0074706E" w:rsidRDefault="00FB175D" w:rsidP="00FB175D">
      <w:pPr>
        <w:ind w:left="1715" w:right="474"/>
        <w:jc w:val="both"/>
        <w:rPr>
          <w:rFonts w:ascii="Arial" w:hAnsi="Arial" w:cs="Arial"/>
          <w:color w:val="000000"/>
          <w:sz w:val="20"/>
          <w:szCs w:val="20"/>
        </w:rPr>
      </w:pPr>
    </w:p>
    <w:p w14:paraId="7DC38375" w14:textId="77777777" w:rsidR="00FB175D" w:rsidRPr="0074706E" w:rsidRDefault="00FB175D" w:rsidP="00FB175D">
      <w:pPr>
        <w:spacing w:line="259" w:lineRule="auto"/>
        <w:ind w:left="1701"/>
        <w:rPr>
          <w:rFonts w:ascii="Arial" w:hAnsi="Arial" w:cs="Arial"/>
          <w:sz w:val="20"/>
          <w:szCs w:val="20"/>
        </w:rPr>
      </w:pPr>
    </w:p>
    <w:p w14:paraId="5097234D"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51322E4B" w14:textId="77777777" w:rsidR="00FB175D" w:rsidRPr="0074706E" w:rsidRDefault="00FB175D" w:rsidP="00FB175D">
      <w:pPr>
        <w:spacing w:line="259" w:lineRule="auto"/>
        <w:ind w:left="1701"/>
        <w:rPr>
          <w:rFonts w:ascii="Arial" w:hAnsi="Arial" w:cs="Arial"/>
          <w:sz w:val="20"/>
          <w:szCs w:val="20"/>
        </w:rPr>
      </w:pPr>
    </w:p>
    <w:p w14:paraId="0D26CD9D" w14:textId="77777777" w:rsidR="00FB175D" w:rsidRPr="0074706E" w:rsidRDefault="00FB175D" w:rsidP="00FB175D">
      <w:pPr>
        <w:spacing w:line="259" w:lineRule="auto"/>
        <w:ind w:left="1701"/>
        <w:rPr>
          <w:rFonts w:ascii="Arial" w:hAnsi="Arial" w:cs="Arial"/>
          <w:sz w:val="20"/>
          <w:szCs w:val="20"/>
        </w:rPr>
      </w:pPr>
    </w:p>
    <w:p w14:paraId="24AAB5C3" w14:textId="77777777" w:rsidR="00FB175D" w:rsidRPr="0074706E" w:rsidRDefault="00FB175D" w:rsidP="00FB175D">
      <w:pPr>
        <w:spacing w:line="259" w:lineRule="auto"/>
        <w:ind w:left="1701"/>
        <w:rPr>
          <w:rFonts w:ascii="Arial" w:hAnsi="Arial" w:cs="Arial"/>
          <w:sz w:val="20"/>
          <w:szCs w:val="20"/>
        </w:rPr>
      </w:pPr>
    </w:p>
    <w:p w14:paraId="440BB662" w14:textId="77777777" w:rsidR="00FB175D" w:rsidRPr="0074706E" w:rsidRDefault="00FB175D" w:rsidP="00FB175D">
      <w:pPr>
        <w:spacing w:line="259" w:lineRule="auto"/>
        <w:ind w:left="1235" w:right="3"/>
        <w:jc w:val="center"/>
        <w:rPr>
          <w:rFonts w:ascii="Arial" w:hAnsi="Arial" w:cs="Arial"/>
          <w:sz w:val="20"/>
          <w:szCs w:val="20"/>
        </w:rPr>
      </w:pPr>
      <w:r w:rsidRPr="0074706E">
        <w:rPr>
          <w:rFonts w:ascii="Arial" w:hAnsi="Arial" w:cs="Arial"/>
          <w:sz w:val="20"/>
          <w:szCs w:val="20"/>
        </w:rPr>
        <w:t xml:space="preserve">__________________________________________ </w:t>
      </w:r>
    </w:p>
    <w:p w14:paraId="10609E74" w14:textId="77777777" w:rsidR="00FB175D" w:rsidRPr="0074706E" w:rsidRDefault="00FB175D" w:rsidP="00FB175D">
      <w:pPr>
        <w:spacing w:line="259" w:lineRule="auto"/>
        <w:ind w:left="1235" w:right="3"/>
        <w:jc w:val="center"/>
        <w:rPr>
          <w:rFonts w:ascii="Arial" w:hAnsi="Arial" w:cs="Arial"/>
          <w:sz w:val="20"/>
          <w:szCs w:val="20"/>
        </w:rPr>
      </w:pPr>
      <w:r w:rsidRPr="0074706E">
        <w:rPr>
          <w:rFonts w:ascii="Arial" w:hAnsi="Arial" w:cs="Arial"/>
          <w:i/>
          <w:sz w:val="20"/>
          <w:szCs w:val="20"/>
        </w:rPr>
        <w:t>(carimbo, nome, RG n° e assinatura do responsável legal</w:t>
      </w:r>
      <w:r w:rsidRPr="0074706E">
        <w:rPr>
          <w:rFonts w:ascii="Arial" w:hAnsi="Arial" w:cs="Arial"/>
          <w:sz w:val="20"/>
          <w:szCs w:val="20"/>
        </w:rPr>
        <w:t>)</w:t>
      </w:r>
    </w:p>
    <w:p w14:paraId="65AB7B3D" w14:textId="77777777" w:rsidR="00FB175D" w:rsidRPr="0074706E" w:rsidRDefault="00FB175D" w:rsidP="00FB175D">
      <w:pPr>
        <w:spacing w:after="3" w:line="259" w:lineRule="auto"/>
        <w:ind w:left="1273" w:right="41"/>
        <w:jc w:val="center"/>
        <w:rPr>
          <w:rFonts w:ascii="Arial" w:hAnsi="Arial" w:cs="Arial"/>
          <w:sz w:val="20"/>
          <w:szCs w:val="20"/>
        </w:rPr>
      </w:pPr>
    </w:p>
    <w:p w14:paraId="7EA3CEB7"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br w:type="page"/>
      </w:r>
      <w:r w:rsidRPr="0074706E">
        <w:rPr>
          <w:rFonts w:ascii="Arial" w:hAnsi="Arial" w:cs="Arial"/>
          <w:b/>
          <w:color w:val="000000"/>
          <w:sz w:val="20"/>
          <w:szCs w:val="20"/>
        </w:rPr>
        <w:lastRenderedPageBreak/>
        <w:t>ANEXO V</w:t>
      </w:r>
    </w:p>
    <w:p w14:paraId="6D3E3079" w14:textId="77777777" w:rsidR="00FB175D" w:rsidRPr="0074706E" w:rsidRDefault="00FB175D" w:rsidP="00FB175D">
      <w:pPr>
        <w:tabs>
          <w:tab w:val="left" w:pos="709"/>
          <w:tab w:val="left" w:pos="1560"/>
          <w:tab w:val="left" w:pos="2694"/>
        </w:tabs>
        <w:spacing w:before="240"/>
        <w:jc w:val="center"/>
        <w:rPr>
          <w:rFonts w:ascii="Arial" w:hAnsi="Arial" w:cs="Arial"/>
          <w:b/>
          <w:bCs/>
          <w:color w:val="000000"/>
          <w:sz w:val="20"/>
          <w:szCs w:val="20"/>
        </w:rPr>
      </w:pPr>
      <w:r w:rsidRPr="0074706E">
        <w:rPr>
          <w:rFonts w:ascii="Arial" w:hAnsi="Arial" w:cs="Arial"/>
          <w:b/>
          <w:bCs/>
          <w:color w:val="000000"/>
          <w:sz w:val="20"/>
          <w:szCs w:val="20"/>
        </w:rPr>
        <w:t>MODELO DE DECLARAÇÃO DE RESPONSABILIDADE TÉCNICA</w:t>
      </w:r>
    </w:p>
    <w:p w14:paraId="05D684AD" w14:textId="77777777" w:rsidR="00FB175D" w:rsidRPr="0074706E" w:rsidRDefault="00FB175D" w:rsidP="00FB175D">
      <w:pPr>
        <w:rPr>
          <w:rFonts w:ascii="Arial" w:hAnsi="Arial" w:cs="Arial"/>
          <w:color w:val="000000"/>
          <w:sz w:val="20"/>
          <w:szCs w:val="20"/>
        </w:rPr>
      </w:pPr>
    </w:p>
    <w:p w14:paraId="11AC97EC" w14:textId="77777777" w:rsidR="00FB175D" w:rsidRPr="0074706E" w:rsidRDefault="00FB175D" w:rsidP="00FB175D">
      <w:pPr>
        <w:rPr>
          <w:rFonts w:ascii="Arial" w:hAnsi="Arial" w:cs="Arial"/>
          <w:color w:val="000000"/>
          <w:sz w:val="20"/>
          <w:szCs w:val="20"/>
        </w:rPr>
      </w:pPr>
    </w:p>
    <w:p w14:paraId="254CFF9E" w14:textId="77777777" w:rsidR="00FB175D" w:rsidRPr="0074706E" w:rsidRDefault="00FB175D" w:rsidP="00FB175D">
      <w:pPr>
        <w:rPr>
          <w:rFonts w:ascii="Arial" w:hAnsi="Arial" w:cs="Arial"/>
          <w:color w:val="000000"/>
          <w:sz w:val="20"/>
          <w:szCs w:val="20"/>
        </w:rPr>
      </w:pPr>
    </w:p>
    <w:p w14:paraId="15F723CC" w14:textId="77777777"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Concorrência nº __/_____ </w:t>
      </w:r>
    </w:p>
    <w:p w14:paraId="452502F4" w14:textId="77777777" w:rsidR="00FB175D" w:rsidRPr="0074706E" w:rsidRDefault="00FB175D" w:rsidP="00FB175D">
      <w:pPr>
        <w:rPr>
          <w:rFonts w:ascii="Arial" w:hAnsi="Arial" w:cs="Arial"/>
          <w:color w:val="000000"/>
          <w:sz w:val="20"/>
          <w:szCs w:val="20"/>
        </w:rPr>
      </w:pPr>
    </w:p>
    <w:p w14:paraId="37EF2D2C" w14:textId="77777777" w:rsidR="00FB175D" w:rsidRPr="0074706E" w:rsidRDefault="00FB175D" w:rsidP="00FB175D">
      <w:pPr>
        <w:rPr>
          <w:rFonts w:ascii="Arial" w:hAnsi="Arial" w:cs="Arial"/>
          <w:color w:val="000000"/>
          <w:sz w:val="20"/>
          <w:szCs w:val="20"/>
        </w:rPr>
      </w:pPr>
    </w:p>
    <w:p w14:paraId="6DA4C55A" w14:textId="77777777" w:rsidR="00FB175D" w:rsidRPr="0074706E" w:rsidRDefault="00FB175D" w:rsidP="00FB175D">
      <w:pPr>
        <w:ind w:firstLine="567"/>
        <w:jc w:val="both"/>
        <w:rPr>
          <w:rFonts w:ascii="Arial" w:hAnsi="Arial" w:cs="Arial"/>
          <w:sz w:val="20"/>
          <w:szCs w:val="20"/>
        </w:rPr>
      </w:pPr>
      <w:r w:rsidRPr="0074706E">
        <w:rPr>
          <w:rFonts w:ascii="Arial" w:hAnsi="Arial" w:cs="Arial"/>
          <w:sz w:val="20"/>
          <w:szCs w:val="20"/>
        </w:rP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6533FBC3" w14:textId="77777777" w:rsidR="00FB175D" w:rsidRPr="0074706E" w:rsidRDefault="00FB175D" w:rsidP="00FB175D">
      <w:pPr>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408"/>
        <w:gridCol w:w="1656"/>
        <w:gridCol w:w="1204"/>
        <w:gridCol w:w="1054"/>
        <w:gridCol w:w="2073"/>
      </w:tblGrid>
      <w:tr w:rsidR="00FB175D" w:rsidRPr="0074706E" w14:paraId="71B603EB" w14:textId="77777777" w:rsidTr="008870FC">
        <w:tc>
          <w:tcPr>
            <w:tcW w:w="751" w:type="dxa"/>
            <w:tcBorders>
              <w:top w:val="single" w:sz="4" w:space="0" w:color="000000"/>
              <w:left w:val="single" w:sz="4" w:space="0" w:color="000000"/>
              <w:bottom w:val="single" w:sz="4" w:space="0" w:color="000000"/>
            </w:tcBorders>
          </w:tcPr>
          <w:p w14:paraId="164E619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n°</w:t>
            </w:r>
          </w:p>
        </w:tc>
        <w:tc>
          <w:tcPr>
            <w:tcW w:w="2408" w:type="dxa"/>
            <w:tcBorders>
              <w:top w:val="single" w:sz="4" w:space="0" w:color="000000"/>
              <w:left w:val="single" w:sz="4" w:space="0" w:color="000000"/>
              <w:bottom w:val="single" w:sz="4" w:space="0" w:color="000000"/>
            </w:tcBorders>
          </w:tcPr>
          <w:p w14:paraId="58030AC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Nome</w:t>
            </w:r>
          </w:p>
        </w:tc>
        <w:tc>
          <w:tcPr>
            <w:tcW w:w="1656" w:type="dxa"/>
            <w:tcBorders>
              <w:top w:val="single" w:sz="4" w:space="0" w:color="000000"/>
              <w:left w:val="single" w:sz="4" w:space="0" w:color="000000"/>
              <w:bottom w:val="single" w:sz="4" w:space="0" w:color="000000"/>
            </w:tcBorders>
          </w:tcPr>
          <w:p w14:paraId="07C1C9EB"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Especialidade</w:t>
            </w:r>
          </w:p>
        </w:tc>
        <w:tc>
          <w:tcPr>
            <w:tcW w:w="1204" w:type="dxa"/>
            <w:tcBorders>
              <w:top w:val="single" w:sz="4" w:space="0" w:color="000000"/>
              <w:left w:val="single" w:sz="4" w:space="0" w:color="000000"/>
              <w:bottom w:val="single" w:sz="4" w:space="0" w:color="000000"/>
            </w:tcBorders>
          </w:tcPr>
          <w:p w14:paraId="306BEA61"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 xml:space="preserve">CREA </w:t>
            </w:r>
          </w:p>
          <w:p w14:paraId="370B52F2"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n°</w:t>
            </w:r>
          </w:p>
        </w:tc>
        <w:tc>
          <w:tcPr>
            <w:tcW w:w="1054" w:type="dxa"/>
            <w:tcBorders>
              <w:top w:val="single" w:sz="4" w:space="0" w:color="000000"/>
              <w:left w:val="single" w:sz="4" w:space="0" w:color="000000"/>
              <w:bottom w:val="single" w:sz="4" w:space="0" w:color="000000"/>
            </w:tcBorders>
          </w:tcPr>
          <w:p w14:paraId="4879E13C"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06C2940A" w14:textId="77777777" w:rsidR="00FB175D" w:rsidRPr="0074706E" w:rsidRDefault="00FB175D" w:rsidP="00FB175D">
            <w:pPr>
              <w:snapToGrid w:val="0"/>
              <w:jc w:val="center"/>
              <w:rPr>
                <w:rFonts w:ascii="Arial" w:hAnsi="Arial" w:cs="Arial"/>
                <w:sz w:val="20"/>
                <w:szCs w:val="20"/>
              </w:rPr>
            </w:pPr>
            <w:r w:rsidRPr="0074706E">
              <w:rPr>
                <w:rFonts w:ascii="Arial" w:hAnsi="Arial" w:cs="Arial"/>
                <w:sz w:val="20"/>
                <w:szCs w:val="20"/>
              </w:rPr>
              <w:t>Assinatura</w:t>
            </w:r>
          </w:p>
        </w:tc>
      </w:tr>
      <w:tr w:rsidR="00FB175D" w:rsidRPr="0074706E" w14:paraId="519EB2D4" w14:textId="77777777" w:rsidTr="008870FC">
        <w:tc>
          <w:tcPr>
            <w:tcW w:w="751" w:type="dxa"/>
            <w:tcBorders>
              <w:left w:val="single" w:sz="4" w:space="0" w:color="000000"/>
              <w:bottom w:val="single" w:sz="4" w:space="0" w:color="000000"/>
            </w:tcBorders>
          </w:tcPr>
          <w:p w14:paraId="6EC148BA" w14:textId="77777777" w:rsidR="00FB175D" w:rsidRPr="0074706E" w:rsidRDefault="00FB175D" w:rsidP="00FB175D">
            <w:pPr>
              <w:snapToGrid w:val="0"/>
              <w:rPr>
                <w:rFonts w:ascii="Arial" w:hAnsi="Arial" w:cs="Arial"/>
                <w:sz w:val="20"/>
                <w:szCs w:val="20"/>
              </w:rPr>
            </w:pPr>
          </w:p>
        </w:tc>
        <w:tc>
          <w:tcPr>
            <w:tcW w:w="2408" w:type="dxa"/>
            <w:tcBorders>
              <w:left w:val="single" w:sz="4" w:space="0" w:color="000000"/>
              <w:bottom w:val="single" w:sz="4" w:space="0" w:color="000000"/>
            </w:tcBorders>
          </w:tcPr>
          <w:p w14:paraId="080FF93E" w14:textId="77777777" w:rsidR="00FB175D" w:rsidRPr="0074706E" w:rsidRDefault="00FB175D" w:rsidP="00FB175D">
            <w:pPr>
              <w:snapToGrid w:val="0"/>
              <w:rPr>
                <w:rFonts w:ascii="Arial" w:hAnsi="Arial" w:cs="Arial"/>
                <w:sz w:val="20"/>
                <w:szCs w:val="20"/>
              </w:rPr>
            </w:pPr>
          </w:p>
        </w:tc>
        <w:tc>
          <w:tcPr>
            <w:tcW w:w="1656" w:type="dxa"/>
            <w:tcBorders>
              <w:left w:val="single" w:sz="4" w:space="0" w:color="000000"/>
              <w:bottom w:val="single" w:sz="4" w:space="0" w:color="000000"/>
            </w:tcBorders>
          </w:tcPr>
          <w:p w14:paraId="67D961C3" w14:textId="77777777" w:rsidR="00FB175D" w:rsidRPr="0074706E" w:rsidRDefault="00FB175D" w:rsidP="00FB175D">
            <w:pPr>
              <w:snapToGrid w:val="0"/>
              <w:rPr>
                <w:rFonts w:ascii="Arial" w:hAnsi="Arial" w:cs="Arial"/>
                <w:sz w:val="20"/>
                <w:szCs w:val="20"/>
              </w:rPr>
            </w:pPr>
          </w:p>
        </w:tc>
        <w:tc>
          <w:tcPr>
            <w:tcW w:w="1204" w:type="dxa"/>
            <w:tcBorders>
              <w:left w:val="single" w:sz="4" w:space="0" w:color="000000"/>
              <w:bottom w:val="single" w:sz="4" w:space="0" w:color="000000"/>
            </w:tcBorders>
          </w:tcPr>
          <w:p w14:paraId="1988766B" w14:textId="77777777" w:rsidR="00FB175D" w:rsidRPr="0074706E" w:rsidRDefault="00FB175D" w:rsidP="00FB175D">
            <w:pPr>
              <w:snapToGrid w:val="0"/>
              <w:rPr>
                <w:rFonts w:ascii="Arial" w:hAnsi="Arial" w:cs="Arial"/>
                <w:sz w:val="20"/>
                <w:szCs w:val="20"/>
              </w:rPr>
            </w:pPr>
          </w:p>
        </w:tc>
        <w:tc>
          <w:tcPr>
            <w:tcW w:w="1054" w:type="dxa"/>
            <w:tcBorders>
              <w:left w:val="single" w:sz="4" w:space="0" w:color="000000"/>
              <w:bottom w:val="single" w:sz="4" w:space="0" w:color="000000"/>
            </w:tcBorders>
          </w:tcPr>
          <w:p w14:paraId="2333B506" w14:textId="77777777" w:rsidR="00FB175D" w:rsidRPr="0074706E" w:rsidRDefault="00FB175D" w:rsidP="00FB175D">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11B46BF8" w14:textId="77777777" w:rsidR="00FB175D" w:rsidRPr="0074706E" w:rsidRDefault="00FB175D" w:rsidP="00FB175D">
            <w:pPr>
              <w:snapToGrid w:val="0"/>
              <w:rPr>
                <w:rFonts w:ascii="Arial" w:hAnsi="Arial" w:cs="Arial"/>
                <w:sz w:val="20"/>
                <w:szCs w:val="20"/>
              </w:rPr>
            </w:pPr>
          </w:p>
        </w:tc>
      </w:tr>
      <w:tr w:rsidR="00FB175D" w:rsidRPr="0074706E" w14:paraId="1530E375" w14:textId="77777777" w:rsidTr="008870FC">
        <w:tc>
          <w:tcPr>
            <w:tcW w:w="751" w:type="dxa"/>
            <w:tcBorders>
              <w:left w:val="single" w:sz="4" w:space="0" w:color="000000"/>
              <w:bottom w:val="single" w:sz="4" w:space="0" w:color="000000"/>
            </w:tcBorders>
          </w:tcPr>
          <w:p w14:paraId="503F4F86" w14:textId="77777777" w:rsidR="00FB175D" w:rsidRPr="0074706E" w:rsidRDefault="00FB175D" w:rsidP="00FB175D">
            <w:pPr>
              <w:snapToGrid w:val="0"/>
              <w:rPr>
                <w:rFonts w:ascii="Arial" w:hAnsi="Arial" w:cs="Arial"/>
                <w:sz w:val="20"/>
                <w:szCs w:val="20"/>
              </w:rPr>
            </w:pPr>
          </w:p>
        </w:tc>
        <w:tc>
          <w:tcPr>
            <w:tcW w:w="2408" w:type="dxa"/>
            <w:tcBorders>
              <w:left w:val="single" w:sz="4" w:space="0" w:color="000000"/>
              <w:bottom w:val="single" w:sz="4" w:space="0" w:color="000000"/>
            </w:tcBorders>
          </w:tcPr>
          <w:p w14:paraId="27DA9FB9" w14:textId="77777777" w:rsidR="00FB175D" w:rsidRPr="0074706E" w:rsidRDefault="00FB175D" w:rsidP="00FB175D">
            <w:pPr>
              <w:snapToGrid w:val="0"/>
              <w:rPr>
                <w:rFonts w:ascii="Arial" w:hAnsi="Arial" w:cs="Arial"/>
                <w:sz w:val="20"/>
                <w:szCs w:val="20"/>
              </w:rPr>
            </w:pPr>
          </w:p>
        </w:tc>
        <w:tc>
          <w:tcPr>
            <w:tcW w:w="1656" w:type="dxa"/>
            <w:tcBorders>
              <w:left w:val="single" w:sz="4" w:space="0" w:color="000000"/>
              <w:bottom w:val="single" w:sz="4" w:space="0" w:color="000000"/>
            </w:tcBorders>
          </w:tcPr>
          <w:p w14:paraId="092E4019" w14:textId="77777777" w:rsidR="00FB175D" w:rsidRPr="0074706E" w:rsidRDefault="00FB175D" w:rsidP="00FB175D">
            <w:pPr>
              <w:snapToGrid w:val="0"/>
              <w:rPr>
                <w:rFonts w:ascii="Arial" w:hAnsi="Arial" w:cs="Arial"/>
                <w:sz w:val="20"/>
                <w:szCs w:val="20"/>
              </w:rPr>
            </w:pPr>
          </w:p>
        </w:tc>
        <w:tc>
          <w:tcPr>
            <w:tcW w:w="1204" w:type="dxa"/>
            <w:tcBorders>
              <w:left w:val="single" w:sz="4" w:space="0" w:color="000000"/>
              <w:bottom w:val="single" w:sz="4" w:space="0" w:color="000000"/>
            </w:tcBorders>
          </w:tcPr>
          <w:p w14:paraId="4E5DA1EC" w14:textId="77777777" w:rsidR="00FB175D" w:rsidRPr="0074706E" w:rsidRDefault="00FB175D" w:rsidP="00FB175D">
            <w:pPr>
              <w:snapToGrid w:val="0"/>
              <w:rPr>
                <w:rFonts w:ascii="Arial" w:hAnsi="Arial" w:cs="Arial"/>
                <w:sz w:val="20"/>
                <w:szCs w:val="20"/>
              </w:rPr>
            </w:pPr>
          </w:p>
        </w:tc>
        <w:tc>
          <w:tcPr>
            <w:tcW w:w="1054" w:type="dxa"/>
            <w:tcBorders>
              <w:left w:val="single" w:sz="4" w:space="0" w:color="000000"/>
              <w:bottom w:val="single" w:sz="4" w:space="0" w:color="000000"/>
            </w:tcBorders>
          </w:tcPr>
          <w:p w14:paraId="7919C654" w14:textId="77777777" w:rsidR="00FB175D" w:rsidRPr="0074706E" w:rsidRDefault="00FB175D" w:rsidP="00FB175D">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6CDA7E6C" w14:textId="77777777" w:rsidR="00FB175D" w:rsidRPr="0074706E" w:rsidRDefault="00FB175D" w:rsidP="00FB175D">
            <w:pPr>
              <w:snapToGrid w:val="0"/>
              <w:rPr>
                <w:rFonts w:ascii="Arial" w:hAnsi="Arial" w:cs="Arial"/>
                <w:sz w:val="20"/>
                <w:szCs w:val="20"/>
              </w:rPr>
            </w:pPr>
          </w:p>
        </w:tc>
      </w:tr>
    </w:tbl>
    <w:p w14:paraId="0F92BA7A" w14:textId="77777777" w:rsidR="00FB175D" w:rsidRPr="0074706E" w:rsidRDefault="00FB175D" w:rsidP="00FB175D">
      <w:pPr>
        <w:rPr>
          <w:rFonts w:ascii="Arial" w:hAnsi="Arial" w:cs="Arial"/>
          <w:sz w:val="20"/>
          <w:szCs w:val="20"/>
        </w:rPr>
      </w:pPr>
    </w:p>
    <w:p w14:paraId="0B088BED" w14:textId="77777777" w:rsidR="00FB175D" w:rsidRPr="0074706E" w:rsidRDefault="00FB175D" w:rsidP="00FB175D">
      <w:pPr>
        <w:ind w:firstLine="567"/>
        <w:jc w:val="both"/>
        <w:rPr>
          <w:rFonts w:ascii="Arial" w:hAnsi="Arial" w:cs="Arial"/>
          <w:sz w:val="20"/>
          <w:szCs w:val="20"/>
        </w:rPr>
      </w:pPr>
      <w:r w:rsidRPr="0074706E">
        <w:rPr>
          <w:rFonts w:ascii="Arial" w:hAnsi="Arial" w:cs="Arial"/>
          <w:sz w:val="20"/>
          <w:szCs w:val="20"/>
        </w:rPr>
        <w:t>Declaramos, outrossim, que o(s) profissional(ais) acima relacionado(s) pertence(m) ao nosso quadro técnico de profissionais.</w:t>
      </w:r>
    </w:p>
    <w:p w14:paraId="61ECC003" w14:textId="77777777" w:rsidR="00FB175D" w:rsidRPr="0074706E" w:rsidRDefault="00FB175D" w:rsidP="00FB175D">
      <w:pPr>
        <w:jc w:val="right"/>
        <w:rPr>
          <w:rFonts w:ascii="Arial" w:hAnsi="Arial" w:cs="Arial"/>
          <w:sz w:val="20"/>
          <w:szCs w:val="20"/>
        </w:rPr>
      </w:pPr>
    </w:p>
    <w:p w14:paraId="528F26C7" w14:textId="77777777" w:rsidR="00FB175D" w:rsidRPr="0074706E" w:rsidRDefault="00FB175D" w:rsidP="00FB175D">
      <w:pPr>
        <w:jc w:val="right"/>
        <w:rPr>
          <w:rFonts w:ascii="Arial" w:hAnsi="Arial" w:cs="Arial"/>
          <w:sz w:val="20"/>
          <w:szCs w:val="20"/>
        </w:rPr>
      </w:pPr>
    </w:p>
    <w:p w14:paraId="58CF8B84" w14:textId="77777777" w:rsidR="00FB175D" w:rsidRPr="0074706E" w:rsidRDefault="00FB175D" w:rsidP="00FB175D">
      <w:pPr>
        <w:jc w:val="right"/>
        <w:rPr>
          <w:rFonts w:ascii="Arial" w:hAnsi="Arial" w:cs="Arial"/>
          <w:sz w:val="20"/>
          <w:szCs w:val="20"/>
        </w:rPr>
      </w:pPr>
    </w:p>
    <w:p w14:paraId="2D281E05" w14:textId="77777777" w:rsidR="00FB175D" w:rsidRPr="0074706E" w:rsidRDefault="00FB175D" w:rsidP="00FB175D">
      <w:pPr>
        <w:ind w:left="20" w:firstLine="520"/>
        <w:rPr>
          <w:rFonts w:ascii="Arial" w:hAnsi="Arial" w:cs="Arial"/>
          <w:color w:val="000000"/>
          <w:sz w:val="20"/>
          <w:szCs w:val="20"/>
        </w:rPr>
      </w:pPr>
      <w:r w:rsidRPr="0074706E">
        <w:rPr>
          <w:rFonts w:ascii="Arial" w:hAnsi="Arial" w:cs="Arial"/>
          <w:color w:val="000000"/>
          <w:sz w:val="20"/>
          <w:szCs w:val="20"/>
        </w:rPr>
        <w:t>Local, __ de ___ de 20__.</w:t>
      </w:r>
    </w:p>
    <w:p w14:paraId="77148233" w14:textId="77777777" w:rsidR="00FB175D" w:rsidRPr="0074706E" w:rsidRDefault="00FB175D" w:rsidP="00FB175D">
      <w:pPr>
        <w:jc w:val="right"/>
        <w:rPr>
          <w:rFonts w:ascii="Arial" w:hAnsi="Arial" w:cs="Arial"/>
          <w:sz w:val="20"/>
          <w:szCs w:val="20"/>
        </w:rPr>
      </w:pPr>
    </w:p>
    <w:p w14:paraId="68D3DD4E" w14:textId="77777777" w:rsidR="00FB175D" w:rsidRPr="0074706E" w:rsidRDefault="00FB175D" w:rsidP="00FB175D">
      <w:pPr>
        <w:jc w:val="right"/>
        <w:rPr>
          <w:rFonts w:ascii="Arial" w:hAnsi="Arial" w:cs="Arial"/>
          <w:sz w:val="20"/>
          <w:szCs w:val="20"/>
        </w:rPr>
      </w:pPr>
    </w:p>
    <w:p w14:paraId="22DDE011" w14:textId="77777777" w:rsidR="00FB175D" w:rsidRPr="0074706E" w:rsidRDefault="00FB175D" w:rsidP="00FB175D">
      <w:pPr>
        <w:jc w:val="right"/>
        <w:rPr>
          <w:rFonts w:ascii="Arial" w:hAnsi="Arial" w:cs="Arial"/>
          <w:sz w:val="20"/>
          <w:szCs w:val="20"/>
        </w:rPr>
      </w:pPr>
    </w:p>
    <w:p w14:paraId="34E9A0C7" w14:textId="77777777" w:rsidR="00FB175D" w:rsidRPr="0074706E" w:rsidRDefault="00FB175D" w:rsidP="00FB175D">
      <w:pPr>
        <w:jc w:val="right"/>
        <w:rPr>
          <w:rFonts w:ascii="Arial" w:hAnsi="Arial" w:cs="Arial"/>
          <w:sz w:val="20"/>
          <w:szCs w:val="20"/>
        </w:rPr>
      </w:pPr>
    </w:p>
    <w:p w14:paraId="01C9B967"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_________________________________________</w:t>
      </w:r>
    </w:p>
    <w:p w14:paraId="32DA665B" w14:textId="77777777" w:rsidR="00FB175D" w:rsidRPr="0074706E" w:rsidRDefault="00FB175D" w:rsidP="00FB175D">
      <w:pPr>
        <w:jc w:val="center"/>
        <w:rPr>
          <w:rFonts w:ascii="Arial" w:hAnsi="Arial" w:cs="Arial"/>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r w:rsidRPr="0074706E">
        <w:rPr>
          <w:rFonts w:ascii="Arial" w:hAnsi="Arial" w:cs="Arial"/>
          <w:sz w:val="20"/>
          <w:szCs w:val="20"/>
        </w:rPr>
        <w:t>(</w:t>
      </w:r>
      <w:r w:rsidRPr="0074706E">
        <w:rPr>
          <w:rFonts w:ascii="Arial" w:hAnsi="Arial" w:cs="Arial"/>
          <w:i/>
          <w:sz w:val="20"/>
          <w:szCs w:val="20"/>
        </w:rPr>
        <w:t>carimbo, nome, RG n° e assinatura do responsável legal</w:t>
      </w:r>
      <w:r w:rsidRPr="0074706E">
        <w:rPr>
          <w:rFonts w:ascii="Arial" w:hAnsi="Arial" w:cs="Arial"/>
          <w:sz w:val="20"/>
          <w:szCs w:val="20"/>
        </w:rPr>
        <w:t xml:space="preserve">) </w:t>
      </w:r>
    </w:p>
    <w:p w14:paraId="7F9584E7" w14:textId="77777777" w:rsidR="00FB175D" w:rsidRPr="0074706E" w:rsidRDefault="00FB175D" w:rsidP="00FB175D">
      <w:pPr>
        <w:keepNext/>
        <w:keepLines/>
        <w:tabs>
          <w:tab w:val="left" w:pos="709"/>
          <w:tab w:val="left" w:pos="1560"/>
          <w:tab w:val="left" w:pos="2694"/>
        </w:tabs>
        <w:spacing w:before="240"/>
        <w:jc w:val="center"/>
        <w:outlineLvl w:val="6"/>
        <w:rPr>
          <w:rFonts w:ascii="Arial" w:eastAsiaTheme="majorEastAsia" w:hAnsi="Arial" w:cs="Arial"/>
          <w:b/>
          <w:bCs/>
          <w:i/>
          <w:iCs/>
          <w:sz w:val="20"/>
          <w:szCs w:val="20"/>
        </w:rPr>
      </w:pPr>
      <w:r w:rsidRPr="0074706E">
        <w:rPr>
          <w:rFonts w:ascii="Arial" w:eastAsiaTheme="majorEastAsia" w:hAnsi="Arial" w:cs="Arial"/>
          <w:b/>
          <w:bCs/>
          <w:sz w:val="20"/>
          <w:szCs w:val="20"/>
        </w:rPr>
        <w:lastRenderedPageBreak/>
        <w:t>ANEXO VI</w:t>
      </w:r>
    </w:p>
    <w:p w14:paraId="26188C94" w14:textId="77777777" w:rsidR="00FB175D" w:rsidRPr="0074706E" w:rsidRDefault="00FB175D" w:rsidP="00FB175D">
      <w:pPr>
        <w:keepNext/>
        <w:keepLines/>
        <w:tabs>
          <w:tab w:val="left" w:pos="709"/>
          <w:tab w:val="left" w:pos="1560"/>
          <w:tab w:val="left" w:pos="2694"/>
        </w:tabs>
        <w:spacing w:before="240"/>
        <w:jc w:val="center"/>
        <w:outlineLvl w:val="6"/>
        <w:rPr>
          <w:rFonts w:ascii="Arial" w:eastAsiaTheme="majorEastAsia" w:hAnsi="Arial" w:cs="Arial"/>
          <w:b/>
          <w:bCs/>
          <w:i/>
          <w:iCs/>
          <w:sz w:val="20"/>
          <w:szCs w:val="20"/>
        </w:rPr>
      </w:pPr>
      <w:r w:rsidRPr="0074706E">
        <w:rPr>
          <w:rFonts w:ascii="Arial" w:eastAsiaTheme="majorEastAsia" w:hAnsi="Arial" w:cs="Arial"/>
          <w:b/>
          <w:bCs/>
          <w:sz w:val="20"/>
          <w:szCs w:val="20"/>
        </w:rPr>
        <w:t>MODELO CAPACIDADE FINANCEIRA</w:t>
      </w:r>
    </w:p>
    <w:p w14:paraId="16D5CA95" w14:textId="77777777" w:rsidR="00FB175D" w:rsidRPr="0074706E" w:rsidRDefault="00FB175D" w:rsidP="00FB175D">
      <w:pPr>
        <w:jc w:val="center"/>
        <w:rPr>
          <w:rFonts w:ascii="Arial" w:hAnsi="Arial" w:cs="Arial"/>
          <w:b/>
          <w:bCs/>
          <w:sz w:val="20"/>
          <w:szCs w:val="20"/>
        </w:rPr>
      </w:pPr>
    </w:p>
    <w:p w14:paraId="22C96E2D" w14:textId="77777777" w:rsidR="00FB175D" w:rsidRPr="0074706E" w:rsidRDefault="00FB175D" w:rsidP="00FB175D">
      <w:pPr>
        <w:ind w:left="20"/>
        <w:rPr>
          <w:rFonts w:ascii="Arial" w:hAnsi="Arial" w:cs="Arial"/>
          <w:color w:val="000000"/>
          <w:sz w:val="20"/>
          <w:szCs w:val="20"/>
        </w:rPr>
      </w:pPr>
      <w:r w:rsidRPr="0074706E">
        <w:rPr>
          <w:rFonts w:ascii="Arial" w:hAnsi="Arial" w:cs="Arial"/>
          <w:color w:val="000000"/>
          <w:sz w:val="20"/>
          <w:szCs w:val="20"/>
        </w:rPr>
        <w:t xml:space="preserve">Ref.: Edital de Concorrência  nº __/_____ </w:t>
      </w:r>
    </w:p>
    <w:p w14:paraId="24948918" w14:textId="77777777" w:rsidR="00FB175D" w:rsidRPr="0074706E" w:rsidRDefault="00FB175D" w:rsidP="00FB175D">
      <w:pPr>
        <w:rPr>
          <w:rFonts w:ascii="Arial" w:hAnsi="Arial" w:cs="Arial"/>
          <w:color w:val="000000"/>
          <w:sz w:val="20"/>
          <w:szCs w:val="20"/>
        </w:rPr>
      </w:pPr>
    </w:p>
    <w:p w14:paraId="715C21E7" w14:textId="77777777" w:rsidR="00FB175D" w:rsidRPr="0074706E" w:rsidRDefault="00FB175D" w:rsidP="00FB175D">
      <w:pPr>
        <w:ind w:firstLine="560"/>
        <w:jc w:val="both"/>
        <w:rPr>
          <w:rFonts w:ascii="Arial" w:hAnsi="Arial" w:cs="Arial"/>
          <w:color w:val="000000"/>
          <w:sz w:val="20"/>
          <w:szCs w:val="20"/>
        </w:rPr>
      </w:pPr>
      <w:r w:rsidRPr="0074706E">
        <w:rPr>
          <w:rFonts w:ascii="Arial" w:hAnsi="Arial" w:cs="Arial"/>
          <w:color w:val="000000"/>
          <w:sz w:val="20"/>
          <w:szCs w:val="20"/>
        </w:rPr>
        <w:t>Declaramos que as demonstrações abaixo correspondem à real situação da proponente. Esses índices foram obtidos no balanço do último exercício social.</w:t>
      </w:r>
    </w:p>
    <w:p w14:paraId="768D7FFE" w14:textId="77777777" w:rsidR="00FB175D" w:rsidRPr="0074706E" w:rsidRDefault="00FB175D" w:rsidP="00FB175D">
      <w:pPr>
        <w:ind w:firstLine="560"/>
        <w:jc w:val="both"/>
        <w:rPr>
          <w:rFonts w:ascii="Arial" w:hAnsi="Arial" w:cs="Arial"/>
          <w:color w:val="000000"/>
          <w:sz w:val="20"/>
          <w:szCs w:val="20"/>
        </w:rPr>
      </w:pPr>
      <w:r w:rsidRPr="0074706E">
        <w:rPr>
          <w:rFonts w:ascii="Arial" w:hAnsi="Arial" w:cs="Arial"/>
          <w:color w:val="000000"/>
          <w:sz w:val="20"/>
          <w:szCs w:val="20"/>
        </w:rPr>
        <w:t>Declaramos, ainda, que a qualquer tempo, desde que solicitado pelo licitador, nos comprometemos a apresentar todos os documentos ou informações que comprovarão as demonstrações.</w:t>
      </w:r>
    </w:p>
    <w:p w14:paraId="2D7434D3" w14:textId="77777777" w:rsidR="00FB175D" w:rsidRPr="0074706E" w:rsidRDefault="00FB175D" w:rsidP="00FB175D">
      <w:pPr>
        <w:rPr>
          <w:rFonts w:ascii="Arial" w:hAnsi="Arial" w:cs="Arial"/>
          <w:color w:val="000000"/>
          <w:sz w:val="20"/>
          <w:szCs w:val="20"/>
        </w:rPr>
      </w:pPr>
    </w:p>
    <w:p w14:paraId="5E1B5EBD"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 xml:space="preserve">SÃO AS DEMONSTRAÇÕES:  </w:t>
      </w:r>
    </w:p>
    <w:p w14:paraId="5B0E5B90" w14:textId="77777777" w:rsidR="00FB175D" w:rsidRPr="0074706E" w:rsidRDefault="00FB175D" w:rsidP="00FB175D">
      <w:pPr>
        <w:rPr>
          <w:rFonts w:ascii="Arial" w:hAnsi="Arial" w:cs="Arial"/>
          <w:color w:val="000000"/>
          <w:sz w:val="20"/>
          <w:szCs w:val="20"/>
        </w:rPr>
      </w:pPr>
    </w:p>
    <w:tbl>
      <w:tblPr>
        <w:tblW w:w="0" w:type="auto"/>
        <w:tblInd w:w="1" w:type="dxa"/>
        <w:tblLayout w:type="fixed"/>
        <w:tblCellMar>
          <w:left w:w="70" w:type="dxa"/>
          <w:right w:w="70" w:type="dxa"/>
        </w:tblCellMar>
        <w:tblLook w:val="0000" w:firstRow="0" w:lastRow="0" w:firstColumn="0" w:lastColumn="0" w:noHBand="0" w:noVBand="0"/>
      </w:tblPr>
      <w:tblGrid>
        <w:gridCol w:w="4771"/>
        <w:gridCol w:w="2411"/>
        <w:gridCol w:w="1969"/>
      </w:tblGrid>
      <w:tr w:rsidR="00FB175D" w:rsidRPr="0074706E" w14:paraId="7989F52E" w14:textId="77777777" w:rsidTr="008870FC">
        <w:trPr>
          <w:trHeight w:val="472"/>
        </w:trPr>
        <w:tc>
          <w:tcPr>
            <w:tcW w:w="4771" w:type="dxa"/>
            <w:tcBorders>
              <w:top w:val="single" w:sz="4" w:space="0" w:color="000000"/>
              <w:left w:val="single" w:sz="4" w:space="0" w:color="000000"/>
              <w:bottom w:val="single" w:sz="4" w:space="0" w:color="000000"/>
            </w:tcBorders>
          </w:tcPr>
          <w:p w14:paraId="50DB9A86"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Tipo de índice</w:t>
            </w:r>
          </w:p>
          <w:p w14:paraId="13C3E026" w14:textId="77777777" w:rsidR="00FB175D" w:rsidRPr="0074706E" w:rsidRDefault="00FB175D" w:rsidP="00FB175D">
            <w:pPr>
              <w:tabs>
                <w:tab w:val="left" w:pos="2562"/>
              </w:tabs>
              <w:rPr>
                <w:rFonts w:ascii="Arial" w:hAnsi="Arial" w:cs="Arial"/>
                <w:sz w:val="20"/>
                <w:szCs w:val="20"/>
              </w:rPr>
            </w:pPr>
            <w:r w:rsidRPr="0074706E">
              <w:rPr>
                <w:rFonts w:ascii="Arial" w:hAnsi="Arial" w:cs="Arial"/>
                <w:sz w:val="20"/>
                <w:szCs w:val="20"/>
              </w:rPr>
              <w:tab/>
            </w:r>
          </w:p>
        </w:tc>
        <w:tc>
          <w:tcPr>
            <w:tcW w:w="2411" w:type="dxa"/>
            <w:tcBorders>
              <w:top w:val="single" w:sz="4" w:space="0" w:color="000000"/>
              <w:left w:val="single" w:sz="4" w:space="0" w:color="000000"/>
              <w:bottom w:val="single" w:sz="4" w:space="0" w:color="000000"/>
            </w:tcBorders>
          </w:tcPr>
          <w:p w14:paraId="5C7AC0A2"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Valor em reais</w:t>
            </w:r>
          </w:p>
        </w:tc>
        <w:tc>
          <w:tcPr>
            <w:tcW w:w="1969" w:type="dxa"/>
            <w:tcBorders>
              <w:top w:val="single" w:sz="4" w:space="0" w:color="000000"/>
              <w:left w:val="single" w:sz="4" w:space="0" w:color="000000"/>
              <w:bottom w:val="single" w:sz="4" w:space="0" w:color="000000"/>
              <w:right w:val="single" w:sz="4" w:space="0" w:color="000000"/>
            </w:tcBorders>
          </w:tcPr>
          <w:p w14:paraId="6C3CF4D8" w14:textId="77777777" w:rsidR="00FB175D" w:rsidRPr="0074706E" w:rsidRDefault="00FB175D" w:rsidP="00FB175D">
            <w:pPr>
              <w:snapToGrid w:val="0"/>
              <w:jc w:val="center"/>
              <w:rPr>
                <w:rFonts w:ascii="Arial" w:hAnsi="Arial" w:cs="Arial"/>
                <w:color w:val="000000"/>
                <w:sz w:val="20"/>
                <w:szCs w:val="20"/>
              </w:rPr>
            </w:pPr>
            <w:r w:rsidRPr="0074706E">
              <w:rPr>
                <w:rFonts w:ascii="Arial" w:hAnsi="Arial" w:cs="Arial"/>
                <w:color w:val="000000"/>
                <w:sz w:val="20"/>
                <w:szCs w:val="20"/>
              </w:rPr>
              <w:t>Índice</w:t>
            </w:r>
          </w:p>
        </w:tc>
      </w:tr>
      <w:tr w:rsidR="00FB175D" w:rsidRPr="0074706E" w14:paraId="4E294690" w14:textId="77777777" w:rsidTr="008870FC">
        <w:trPr>
          <w:trHeight w:val="1200"/>
        </w:trPr>
        <w:tc>
          <w:tcPr>
            <w:tcW w:w="4771" w:type="dxa"/>
            <w:tcBorders>
              <w:left w:val="single" w:sz="4" w:space="0" w:color="000000"/>
              <w:bottom w:val="single" w:sz="4" w:space="0" w:color="000000"/>
            </w:tcBorders>
          </w:tcPr>
          <w:p w14:paraId="3C8FE983"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Liquidez geral     (</w:t>
            </w:r>
            <w:r w:rsidRPr="0074706E">
              <w:rPr>
                <w:rFonts w:ascii="Arial" w:hAnsi="Arial" w:cs="Arial"/>
                <w:i/>
                <w:color w:val="000000"/>
                <w:sz w:val="20"/>
                <w:szCs w:val="20"/>
              </w:rPr>
              <w:t>LG</w:t>
            </w:r>
            <w:r w:rsidRPr="0074706E">
              <w:rPr>
                <w:rFonts w:ascii="Arial" w:hAnsi="Arial" w:cs="Arial"/>
                <w:color w:val="000000"/>
                <w:sz w:val="20"/>
                <w:szCs w:val="20"/>
              </w:rPr>
              <w:t>)</w:t>
            </w:r>
          </w:p>
          <w:p w14:paraId="77FE0D8B"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w:t>
            </w:r>
          </w:p>
          <w:p w14:paraId="685A8E39"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LG = (</w:t>
            </w:r>
            <w:r w:rsidRPr="0074706E">
              <w:rPr>
                <w:rFonts w:ascii="Arial" w:hAnsi="Arial" w:cs="Arial"/>
                <w:i/>
                <w:color w:val="000000"/>
                <w:sz w:val="20"/>
                <w:szCs w:val="20"/>
              </w:rPr>
              <w:t>AC + RLP</w:t>
            </w:r>
            <w:r w:rsidRPr="0074706E">
              <w:rPr>
                <w:rFonts w:ascii="Arial" w:hAnsi="Arial" w:cs="Arial"/>
                <w:color w:val="000000"/>
                <w:sz w:val="20"/>
                <w:szCs w:val="20"/>
              </w:rPr>
              <w:t>) / (</w:t>
            </w:r>
            <w:r w:rsidRPr="0074706E">
              <w:rPr>
                <w:rFonts w:ascii="Arial" w:hAnsi="Arial" w:cs="Arial"/>
                <w:i/>
                <w:color w:val="000000"/>
                <w:sz w:val="20"/>
                <w:szCs w:val="20"/>
              </w:rPr>
              <w:t>PC + ELP</w:t>
            </w:r>
            <w:r w:rsidRPr="0074706E">
              <w:rPr>
                <w:rFonts w:ascii="Arial" w:hAnsi="Arial" w:cs="Arial"/>
                <w:color w:val="000000"/>
                <w:sz w:val="20"/>
                <w:szCs w:val="20"/>
              </w:rPr>
              <w:t>)</w:t>
            </w:r>
          </w:p>
          <w:p w14:paraId="750EFCF1"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5B0A9A64"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40D1DD72" w14:textId="77777777" w:rsidR="00FB175D" w:rsidRPr="0074706E" w:rsidRDefault="00FB175D" w:rsidP="00FB175D">
            <w:pPr>
              <w:snapToGrid w:val="0"/>
              <w:rPr>
                <w:rFonts w:ascii="Arial" w:hAnsi="Arial" w:cs="Arial"/>
                <w:color w:val="000000"/>
                <w:sz w:val="20"/>
                <w:szCs w:val="20"/>
              </w:rPr>
            </w:pPr>
          </w:p>
        </w:tc>
      </w:tr>
      <w:tr w:rsidR="00FB175D" w:rsidRPr="0074706E" w14:paraId="626CB1D5" w14:textId="77777777" w:rsidTr="008870FC">
        <w:trPr>
          <w:trHeight w:val="1200"/>
        </w:trPr>
        <w:tc>
          <w:tcPr>
            <w:tcW w:w="4771" w:type="dxa"/>
            <w:tcBorders>
              <w:left w:val="single" w:sz="4" w:space="0" w:color="000000"/>
              <w:bottom w:val="single" w:sz="4" w:space="0" w:color="000000"/>
            </w:tcBorders>
          </w:tcPr>
          <w:p w14:paraId="2084EE96"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Liquidez corrente (</w:t>
            </w:r>
            <w:r w:rsidRPr="0074706E">
              <w:rPr>
                <w:rFonts w:ascii="Arial" w:hAnsi="Arial" w:cs="Arial"/>
                <w:i/>
                <w:color w:val="000000"/>
                <w:sz w:val="20"/>
                <w:szCs w:val="20"/>
              </w:rPr>
              <w:t>LC</w:t>
            </w:r>
            <w:r w:rsidRPr="0074706E">
              <w:rPr>
                <w:rFonts w:ascii="Arial" w:hAnsi="Arial" w:cs="Arial"/>
                <w:color w:val="000000"/>
                <w:sz w:val="20"/>
                <w:szCs w:val="20"/>
              </w:rPr>
              <w:t>)</w:t>
            </w:r>
          </w:p>
          <w:p w14:paraId="26C1B607" w14:textId="77777777" w:rsidR="00FB175D" w:rsidRPr="0074706E" w:rsidRDefault="00FB175D" w:rsidP="00FB175D">
            <w:pPr>
              <w:rPr>
                <w:rFonts w:ascii="Arial" w:hAnsi="Arial" w:cs="Arial"/>
                <w:color w:val="000000"/>
                <w:sz w:val="20"/>
                <w:szCs w:val="20"/>
              </w:rPr>
            </w:pPr>
          </w:p>
          <w:p w14:paraId="7070F398"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LC =  AC / PC</w:t>
            </w:r>
          </w:p>
          <w:p w14:paraId="383E123E"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404EB076"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25D473D6" w14:textId="77777777" w:rsidR="00FB175D" w:rsidRPr="0074706E" w:rsidRDefault="00FB175D" w:rsidP="00FB175D">
            <w:pPr>
              <w:snapToGrid w:val="0"/>
              <w:rPr>
                <w:rFonts w:ascii="Arial" w:hAnsi="Arial" w:cs="Arial"/>
                <w:color w:val="000000"/>
                <w:sz w:val="20"/>
                <w:szCs w:val="20"/>
              </w:rPr>
            </w:pPr>
          </w:p>
        </w:tc>
      </w:tr>
      <w:tr w:rsidR="00FB175D" w:rsidRPr="0074706E" w14:paraId="377AE4C4" w14:textId="77777777" w:rsidTr="008870FC">
        <w:trPr>
          <w:trHeight w:val="1200"/>
        </w:trPr>
        <w:tc>
          <w:tcPr>
            <w:tcW w:w="4771" w:type="dxa"/>
            <w:tcBorders>
              <w:left w:val="single" w:sz="4" w:space="0" w:color="000000"/>
              <w:bottom w:val="single" w:sz="4" w:space="0" w:color="000000"/>
            </w:tcBorders>
          </w:tcPr>
          <w:p w14:paraId="7EEF1117"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Endividamento (E)</w:t>
            </w:r>
          </w:p>
          <w:p w14:paraId="346FA1F5" w14:textId="77777777" w:rsidR="00FB175D" w:rsidRPr="0074706E" w:rsidRDefault="00FB175D" w:rsidP="00FB175D">
            <w:pPr>
              <w:rPr>
                <w:rFonts w:ascii="Arial" w:hAnsi="Arial" w:cs="Arial"/>
                <w:color w:val="000000"/>
                <w:sz w:val="20"/>
                <w:szCs w:val="20"/>
              </w:rPr>
            </w:pPr>
          </w:p>
          <w:p w14:paraId="39A4FE8F"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E =  (PC + ELP)/(AC+RLP+AP)</w:t>
            </w:r>
          </w:p>
          <w:p w14:paraId="09C68387" w14:textId="77777777" w:rsidR="00FB175D" w:rsidRPr="0074706E" w:rsidRDefault="00FB175D" w:rsidP="00FB175D">
            <w:pPr>
              <w:rPr>
                <w:rFonts w:ascii="Arial" w:hAnsi="Arial" w:cs="Arial"/>
                <w:color w:val="000000"/>
                <w:sz w:val="20"/>
                <w:szCs w:val="20"/>
              </w:rPr>
            </w:pPr>
          </w:p>
        </w:tc>
        <w:tc>
          <w:tcPr>
            <w:tcW w:w="2411" w:type="dxa"/>
            <w:tcBorders>
              <w:left w:val="single" w:sz="4" w:space="0" w:color="000000"/>
              <w:bottom w:val="single" w:sz="4" w:space="0" w:color="000000"/>
            </w:tcBorders>
          </w:tcPr>
          <w:p w14:paraId="1FB081C6" w14:textId="77777777" w:rsidR="00FB175D" w:rsidRPr="0074706E" w:rsidRDefault="00FB175D" w:rsidP="00FB175D">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516F5774" w14:textId="77777777" w:rsidR="00FB175D" w:rsidRPr="0074706E" w:rsidRDefault="00FB175D" w:rsidP="00FB175D">
            <w:pPr>
              <w:snapToGrid w:val="0"/>
              <w:rPr>
                <w:rFonts w:ascii="Arial" w:hAnsi="Arial" w:cs="Arial"/>
                <w:color w:val="000000"/>
                <w:sz w:val="20"/>
                <w:szCs w:val="20"/>
              </w:rPr>
            </w:pPr>
          </w:p>
        </w:tc>
      </w:tr>
    </w:tbl>
    <w:p w14:paraId="00A71510" w14:textId="77777777" w:rsidR="00FB175D" w:rsidRPr="0074706E" w:rsidRDefault="00FB175D" w:rsidP="00FB175D">
      <w:pPr>
        <w:rPr>
          <w:rFonts w:ascii="Arial" w:hAnsi="Arial" w:cs="Arial"/>
          <w:color w:val="000000"/>
          <w:sz w:val="20"/>
          <w:szCs w:val="20"/>
        </w:rPr>
      </w:pPr>
      <w:r w:rsidRPr="0074706E">
        <w:rPr>
          <w:rFonts w:ascii="Arial" w:hAnsi="Arial" w:cs="Arial"/>
          <w:noProof/>
          <w:sz w:val="20"/>
          <w:szCs w:val="20"/>
        </w:rPr>
        <mc:AlternateContent>
          <mc:Choice Requires="wps">
            <w:drawing>
              <wp:anchor distT="0" distB="0" distL="114300" distR="114300" simplePos="0" relativeHeight="251647488" behindDoc="0" locked="0" layoutInCell="1" allowOverlap="1" wp14:anchorId="7D729F9E" wp14:editId="5055F6D4">
                <wp:simplePos x="0" y="0"/>
                <wp:positionH relativeFrom="column">
                  <wp:posOffset>5080</wp:posOffset>
                </wp:positionH>
                <wp:positionV relativeFrom="paragraph">
                  <wp:posOffset>86360</wp:posOffset>
                </wp:positionV>
                <wp:extent cx="5467350" cy="635"/>
                <wp:effectExtent l="14605" t="10160" r="13970" b="8255"/>
                <wp:wrapNone/>
                <wp:docPr id="196604596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D55ABC" id="Conector reto 2"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24DFC2D5" w14:textId="77777777" w:rsidR="00FB175D" w:rsidRPr="0074706E" w:rsidRDefault="00FB175D" w:rsidP="00FB175D">
      <w:pPr>
        <w:shd w:val="clear" w:color="auto" w:fill="CCCCCC"/>
        <w:rPr>
          <w:rFonts w:ascii="Arial" w:hAnsi="Arial" w:cs="Arial"/>
          <w:color w:val="000000"/>
          <w:sz w:val="20"/>
          <w:szCs w:val="20"/>
        </w:rPr>
      </w:pPr>
      <w:r w:rsidRPr="0074706E">
        <w:rPr>
          <w:rFonts w:ascii="Arial" w:hAnsi="Arial" w:cs="Arial"/>
          <w:color w:val="000000"/>
          <w:sz w:val="20"/>
          <w:szCs w:val="20"/>
        </w:rPr>
        <w:t>AC   -  ativo circulante;                                     RLP - realizável a longo prazo.;</w:t>
      </w:r>
    </w:p>
    <w:p w14:paraId="37422BD0" w14:textId="77777777" w:rsidR="00FB175D" w:rsidRPr="0074706E" w:rsidRDefault="00FB175D" w:rsidP="00FB175D">
      <w:pPr>
        <w:shd w:val="clear" w:color="auto" w:fill="CCCCCC"/>
        <w:ind w:left="5529" w:hanging="5529"/>
        <w:rPr>
          <w:rFonts w:ascii="Arial" w:hAnsi="Arial" w:cs="Arial"/>
          <w:color w:val="000000"/>
          <w:sz w:val="20"/>
          <w:szCs w:val="20"/>
        </w:rPr>
      </w:pPr>
      <w:r w:rsidRPr="0074706E">
        <w:rPr>
          <w:rFonts w:ascii="Arial" w:hAnsi="Arial" w:cs="Arial"/>
          <w:color w:val="000000"/>
          <w:sz w:val="20"/>
          <w:szCs w:val="20"/>
        </w:rPr>
        <w:t>AP   -  ativo permanente;                                   ELP - exigível a longo prazo.</w:t>
      </w:r>
    </w:p>
    <w:p w14:paraId="0097A604" w14:textId="77777777" w:rsidR="00FB175D" w:rsidRPr="0074706E" w:rsidRDefault="00FB175D" w:rsidP="00FB175D">
      <w:pPr>
        <w:shd w:val="clear" w:color="auto" w:fill="CCCCCC"/>
        <w:ind w:left="5529" w:hanging="5529"/>
        <w:rPr>
          <w:rFonts w:ascii="Arial" w:hAnsi="Arial" w:cs="Arial"/>
          <w:color w:val="000000"/>
          <w:sz w:val="20"/>
          <w:szCs w:val="20"/>
        </w:rPr>
      </w:pPr>
      <w:r w:rsidRPr="0074706E">
        <w:rPr>
          <w:rFonts w:ascii="Arial" w:hAnsi="Arial" w:cs="Arial"/>
          <w:color w:val="000000"/>
          <w:sz w:val="20"/>
          <w:szCs w:val="20"/>
        </w:rPr>
        <w:t>PC   -  passivo circulante;</w:t>
      </w:r>
    </w:p>
    <w:p w14:paraId="54C8A259" w14:textId="77777777" w:rsidR="00FB175D" w:rsidRPr="0074706E" w:rsidRDefault="00FB175D" w:rsidP="00FB175D">
      <w:pPr>
        <w:rPr>
          <w:rFonts w:ascii="Arial" w:hAnsi="Arial" w:cs="Arial"/>
          <w:color w:val="000000"/>
          <w:sz w:val="20"/>
          <w:szCs w:val="20"/>
        </w:rPr>
      </w:pPr>
      <w:r w:rsidRPr="0074706E">
        <w:rPr>
          <w:rFonts w:ascii="Arial" w:hAnsi="Arial" w:cs="Arial"/>
          <w:noProof/>
          <w:sz w:val="20"/>
          <w:szCs w:val="20"/>
        </w:rPr>
        <mc:AlternateContent>
          <mc:Choice Requires="wps">
            <w:drawing>
              <wp:anchor distT="0" distB="0" distL="114300" distR="114300" simplePos="0" relativeHeight="251650560" behindDoc="0" locked="0" layoutInCell="1" allowOverlap="1" wp14:anchorId="27308502" wp14:editId="2CC77E5D">
                <wp:simplePos x="0" y="0"/>
                <wp:positionH relativeFrom="column">
                  <wp:posOffset>-4445</wp:posOffset>
                </wp:positionH>
                <wp:positionV relativeFrom="paragraph">
                  <wp:posOffset>112395</wp:posOffset>
                </wp:positionV>
                <wp:extent cx="5466715" cy="635"/>
                <wp:effectExtent l="14605" t="7620" r="14605" b="10795"/>
                <wp:wrapNone/>
                <wp:docPr id="91974566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BFD0B" id="Conector reto 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30090155" w14:textId="77777777" w:rsidR="00FB175D" w:rsidRPr="0074706E" w:rsidRDefault="00FB175D" w:rsidP="00FB175D">
      <w:pPr>
        <w:rPr>
          <w:rFonts w:ascii="Arial" w:hAnsi="Arial" w:cs="Arial"/>
          <w:b/>
          <w:color w:val="000000"/>
          <w:sz w:val="20"/>
          <w:szCs w:val="20"/>
        </w:rPr>
      </w:pPr>
      <w:r w:rsidRPr="0074706E">
        <w:rPr>
          <w:rFonts w:ascii="Arial" w:hAnsi="Arial" w:cs="Arial"/>
          <w:b/>
          <w:color w:val="000000"/>
          <w:sz w:val="20"/>
          <w:szCs w:val="20"/>
        </w:rPr>
        <w:t>OBS: Os índices deverão ser apresentados com 2 (duas) casas decimais, desprezando-se as demais.</w:t>
      </w:r>
    </w:p>
    <w:p w14:paraId="6484E661" w14:textId="77777777" w:rsidR="00FB175D" w:rsidRPr="0074706E" w:rsidRDefault="00FB175D" w:rsidP="00FB175D">
      <w:pPr>
        <w:jc w:val="right"/>
        <w:rPr>
          <w:rFonts w:ascii="Arial" w:hAnsi="Arial" w:cs="Arial"/>
          <w:color w:val="000000"/>
          <w:sz w:val="20"/>
          <w:szCs w:val="20"/>
        </w:rPr>
      </w:pPr>
    </w:p>
    <w:p w14:paraId="59870289" w14:textId="77777777" w:rsidR="00FB175D" w:rsidRPr="0074706E" w:rsidRDefault="00FB175D" w:rsidP="00FB175D">
      <w:pPr>
        <w:ind w:firstLine="520"/>
        <w:rPr>
          <w:rFonts w:ascii="Arial" w:hAnsi="Arial" w:cs="Arial"/>
          <w:color w:val="000000"/>
          <w:sz w:val="20"/>
          <w:szCs w:val="20"/>
        </w:rPr>
      </w:pPr>
      <w:r w:rsidRPr="0074706E">
        <w:rPr>
          <w:rFonts w:ascii="Arial" w:hAnsi="Arial" w:cs="Arial"/>
          <w:color w:val="000000"/>
          <w:sz w:val="20"/>
          <w:szCs w:val="20"/>
        </w:rPr>
        <w:t>Local, __ de ___ de 20__.</w:t>
      </w:r>
    </w:p>
    <w:p w14:paraId="2B791FCE" w14:textId="77777777" w:rsidR="00FB175D" w:rsidRPr="0074706E" w:rsidRDefault="00FB175D" w:rsidP="00FB175D">
      <w:pPr>
        <w:rPr>
          <w:rFonts w:ascii="Arial" w:hAnsi="Arial" w:cs="Arial"/>
          <w:color w:val="000000"/>
          <w:sz w:val="20"/>
          <w:szCs w:val="20"/>
        </w:rPr>
      </w:pPr>
    </w:p>
    <w:p w14:paraId="60C5FA1A"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 xml:space="preserve">           Representante legal                                                                Contador</w:t>
      </w:r>
    </w:p>
    <w:p w14:paraId="2618903D"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p>
    <w:p w14:paraId="17623101"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p>
    <w:p w14:paraId="2CFEB9B9"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r w:rsidRPr="0074706E">
        <w:rPr>
          <w:rFonts w:ascii="Arial" w:hAnsi="Arial" w:cs="Arial"/>
          <w:color w:val="000000"/>
          <w:sz w:val="20"/>
          <w:szCs w:val="20"/>
        </w:rPr>
        <w:t xml:space="preserve">   </w:t>
      </w:r>
    </w:p>
    <w:p w14:paraId="4327B730" w14:textId="77777777" w:rsidR="00FB175D" w:rsidRPr="0074706E" w:rsidRDefault="00FB175D" w:rsidP="00FB175D">
      <w:pPr>
        <w:spacing w:beforeLines="120" w:before="288" w:afterLines="120" w:after="288" w:line="312" w:lineRule="auto"/>
        <w:ind w:firstLine="567"/>
        <w:jc w:val="center"/>
        <w:rPr>
          <w:rFonts w:ascii="Arial" w:hAnsi="Arial" w:cs="Arial"/>
          <w:b/>
          <w:bCs/>
          <w:color w:val="000000"/>
          <w:sz w:val="20"/>
          <w:szCs w:val="20"/>
        </w:rPr>
      </w:pPr>
      <w:r w:rsidRPr="0074706E">
        <w:rPr>
          <w:rFonts w:ascii="Arial" w:hAnsi="Arial" w:cs="Arial"/>
          <w:color w:val="000000"/>
          <w:sz w:val="20"/>
          <w:szCs w:val="20"/>
        </w:rPr>
        <w:t xml:space="preserve">  </w:t>
      </w:r>
      <w:r w:rsidRPr="0074706E">
        <w:rPr>
          <w:rFonts w:ascii="Arial" w:hAnsi="Arial" w:cs="Arial"/>
          <w:b/>
          <w:bCs/>
          <w:color w:val="000000"/>
          <w:sz w:val="20"/>
          <w:szCs w:val="20"/>
        </w:rPr>
        <w:t>ANEXO VII</w:t>
      </w:r>
    </w:p>
    <w:p w14:paraId="65AB8321" w14:textId="77777777" w:rsidR="00FB175D" w:rsidRPr="0074706E" w:rsidRDefault="00FB175D" w:rsidP="00FB175D">
      <w:pPr>
        <w:spacing w:beforeLines="120" w:before="288" w:afterLines="120" w:after="288" w:line="312" w:lineRule="auto"/>
        <w:ind w:firstLine="567"/>
        <w:jc w:val="center"/>
        <w:rPr>
          <w:rFonts w:ascii="Arial" w:hAnsi="Arial" w:cs="Arial"/>
          <w:b/>
          <w:bCs/>
          <w:color w:val="000000"/>
          <w:sz w:val="20"/>
          <w:szCs w:val="20"/>
        </w:rPr>
      </w:pPr>
      <w:r w:rsidRPr="0074706E">
        <w:rPr>
          <w:rFonts w:ascii="Arial" w:hAnsi="Arial" w:cs="Arial"/>
          <w:b/>
          <w:bCs/>
          <w:color w:val="000000"/>
          <w:sz w:val="20"/>
          <w:szCs w:val="20"/>
        </w:rPr>
        <w:lastRenderedPageBreak/>
        <w:t>MODELO DA PROPOSTA AJUSTADA</w:t>
      </w:r>
    </w:p>
    <w:p w14:paraId="7FD268E5" w14:textId="77777777" w:rsidR="00FB175D" w:rsidRPr="0074706E" w:rsidRDefault="00FB175D" w:rsidP="00FB175D">
      <w:pPr>
        <w:spacing w:beforeLines="120" w:before="288" w:afterLines="120" w:after="288" w:line="312" w:lineRule="auto"/>
        <w:ind w:firstLine="567"/>
        <w:jc w:val="center"/>
        <w:rPr>
          <w:rFonts w:ascii="Arial" w:hAnsi="Arial" w:cs="Arial"/>
          <w:color w:val="000000"/>
          <w:sz w:val="20"/>
          <w:szCs w:val="20"/>
        </w:rPr>
      </w:pPr>
    </w:p>
    <w:p w14:paraId="460F0636"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razão social, endereço, telefone e CGC/MF</w:t>
      </w:r>
      <w:r w:rsidRPr="0074706E">
        <w:rPr>
          <w:rFonts w:ascii="Arial" w:hAnsi="Arial" w:cs="Arial"/>
          <w:color w:val="000000"/>
          <w:sz w:val="20"/>
          <w:szCs w:val="20"/>
        </w:rPr>
        <w:t>)</w:t>
      </w:r>
    </w:p>
    <w:p w14:paraId="496E2A8C" w14:textId="77777777" w:rsidR="00FB175D" w:rsidRPr="0074706E" w:rsidRDefault="00FB175D" w:rsidP="00FB175D">
      <w:pPr>
        <w:rPr>
          <w:rFonts w:ascii="Arial" w:hAnsi="Arial" w:cs="Arial"/>
          <w:color w:val="000000"/>
          <w:sz w:val="20"/>
          <w:szCs w:val="20"/>
        </w:rPr>
      </w:pPr>
    </w:p>
    <w:p w14:paraId="22630A0A" w14:textId="77777777" w:rsidR="00FB175D" w:rsidRPr="0074706E" w:rsidRDefault="00FB175D" w:rsidP="00FB175D">
      <w:pPr>
        <w:rPr>
          <w:rFonts w:ascii="Arial" w:hAnsi="Arial" w:cs="Arial"/>
          <w:color w:val="000000"/>
          <w:sz w:val="20"/>
          <w:szCs w:val="20"/>
        </w:rPr>
      </w:pPr>
    </w:p>
    <w:p w14:paraId="4C84D88E" w14:textId="77777777" w:rsidR="00FB175D" w:rsidRPr="0074706E" w:rsidRDefault="00FB175D" w:rsidP="00FB175D">
      <w:pPr>
        <w:jc w:val="center"/>
        <w:rPr>
          <w:rFonts w:ascii="Arial" w:hAnsi="Arial" w:cs="Arial"/>
          <w:b/>
          <w:color w:val="000000"/>
          <w:sz w:val="20"/>
          <w:szCs w:val="20"/>
        </w:rPr>
      </w:pPr>
      <w:r w:rsidRPr="0074706E">
        <w:rPr>
          <w:rFonts w:ascii="Arial" w:hAnsi="Arial" w:cs="Arial"/>
          <w:color w:val="000000"/>
          <w:sz w:val="20"/>
          <w:szCs w:val="20"/>
        </w:rPr>
        <w:t xml:space="preserve"> </w:t>
      </w:r>
      <w:r w:rsidRPr="0074706E">
        <w:rPr>
          <w:rFonts w:ascii="Arial" w:hAnsi="Arial" w:cs="Arial"/>
          <w:b/>
          <w:color w:val="000000"/>
          <w:sz w:val="20"/>
          <w:szCs w:val="20"/>
        </w:rPr>
        <w:t>PROPOSTA DE PREÇOS AJUSTADA</w:t>
      </w:r>
    </w:p>
    <w:p w14:paraId="1F749EE6" w14:textId="77777777" w:rsidR="00FB175D" w:rsidRPr="0074706E" w:rsidRDefault="00FB175D" w:rsidP="00FB175D">
      <w:pPr>
        <w:rPr>
          <w:rFonts w:ascii="Arial" w:hAnsi="Arial" w:cs="Arial"/>
          <w:i/>
          <w:color w:val="000000"/>
          <w:sz w:val="20"/>
          <w:szCs w:val="20"/>
        </w:rPr>
      </w:pPr>
    </w:p>
    <w:p w14:paraId="580092D4" w14:textId="77777777" w:rsidR="00FB175D" w:rsidRPr="0074706E" w:rsidRDefault="00FB175D" w:rsidP="00FB175D">
      <w:pPr>
        <w:rPr>
          <w:rFonts w:ascii="Arial" w:hAnsi="Arial" w:cs="Arial"/>
          <w:i/>
          <w:color w:val="000000"/>
          <w:sz w:val="20"/>
          <w:szCs w:val="20"/>
        </w:rPr>
      </w:pPr>
    </w:p>
    <w:p w14:paraId="290DAE7A" w14:textId="77777777" w:rsidR="00FB175D" w:rsidRPr="0074706E" w:rsidRDefault="00FB175D" w:rsidP="00FB175D">
      <w:pPr>
        <w:ind w:firstLine="520"/>
        <w:rPr>
          <w:rFonts w:ascii="Arial" w:hAnsi="Arial" w:cs="Arial"/>
          <w:color w:val="000000"/>
          <w:sz w:val="20"/>
          <w:szCs w:val="20"/>
        </w:rPr>
      </w:pPr>
      <w:r w:rsidRPr="0074706E">
        <w:rPr>
          <w:rFonts w:ascii="Arial" w:hAnsi="Arial" w:cs="Arial"/>
          <w:color w:val="000000"/>
          <w:sz w:val="20"/>
          <w:szCs w:val="20"/>
        </w:rPr>
        <w:t>Local, __ de ___ de 20__.</w:t>
      </w:r>
    </w:p>
    <w:p w14:paraId="0CEB4189" w14:textId="77777777" w:rsidR="00FB175D" w:rsidRPr="0074706E" w:rsidRDefault="00FB175D" w:rsidP="00FB175D">
      <w:pPr>
        <w:jc w:val="right"/>
        <w:rPr>
          <w:rFonts w:ascii="Arial" w:hAnsi="Arial" w:cs="Arial"/>
          <w:sz w:val="20"/>
          <w:szCs w:val="20"/>
        </w:rPr>
      </w:pPr>
    </w:p>
    <w:p w14:paraId="383DD5A0" w14:textId="77777777" w:rsidR="00FB175D" w:rsidRPr="0074706E" w:rsidRDefault="00FB175D" w:rsidP="00FB175D">
      <w:pPr>
        <w:jc w:val="right"/>
        <w:rPr>
          <w:rFonts w:ascii="Arial" w:hAnsi="Arial" w:cs="Arial"/>
          <w:color w:val="000000"/>
          <w:sz w:val="20"/>
          <w:szCs w:val="20"/>
        </w:rPr>
      </w:pPr>
    </w:p>
    <w:p w14:paraId="37391F16" w14:textId="77777777" w:rsidR="00FB175D" w:rsidRPr="0074706E" w:rsidRDefault="00FB175D" w:rsidP="00FB175D">
      <w:pPr>
        <w:rPr>
          <w:rFonts w:ascii="Arial" w:hAnsi="Arial" w:cs="Arial"/>
          <w:color w:val="000000"/>
          <w:sz w:val="20"/>
          <w:szCs w:val="20"/>
        </w:rPr>
      </w:pPr>
    </w:p>
    <w:p w14:paraId="256A5F2B" w14:textId="77777777" w:rsidR="00FB175D" w:rsidRPr="0074706E" w:rsidRDefault="00FB175D" w:rsidP="00FB175D">
      <w:pPr>
        <w:ind w:left="520"/>
        <w:rPr>
          <w:rFonts w:ascii="Arial" w:hAnsi="Arial" w:cs="Arial"/>
          <w:color w:val="000000"/>
          <w:sz w:val="20"/>
          <w:szCs w:val="20"/>
        </w:rPr>
      </w:pPr>
      <w:r w:rsidRPr="0074706E">
        <w:rPr>
          <w:rFonts w:ascii="Arial" w:hAnsi="Arial" w:cs="Arial"/>
          <w:color w:val="000000"/>
          <w:sz w:val="20"/>
          <w:szCs w:val="20"/>
        </w:rPr>
        <w:t xml:space="preserve">À Comissão de Contratação </w:t>
      </w:r>
    </w:p>
    <w:p w14:paraId="7CD1B5BB" w14:textId="77777777" w:rsidR="00FB175D" w:rsidRPr="0074706E" w:rsidRDefault="00FB175D" w:rsidP="00FB175D">
      <w:pPr>
        <w:rPr>
          <w:rFonts w:ascii="Arial" w:hAnsi="Arial" w:cs="Arial"/>
          <w:color w:val="000000"/>
          <w:sz w:val="20"/>
          <w:szCs w:val="20"/>
        </w:rPr>
      </w:pPr>
    </w:p>
    <w:p w14:paraId="1435C138" w14:textId="77777777" w:rsidR="00FB175D" w:rsidRPr="0074706E" w:rsidRDefault="00FB175D" w:rsidP="00FB175D">
      <w:pPr>
        <w:ind w:left="540"/>
        <w:rPr>
          <w:rFonts w:ascii="Arial" w:hAnsi="Arial" w:cs="Arial"/>
          <w:color w:val="000000"/>
          <w:sz w:val="20"/>
          <w:szCs w:val="20"/>
        </w:rPr>
      </w:pPr>
      <w:r w:rsidRPr="0074706E">
        <w:rPr>
          <w:rFonts w:ascii="Arial" w:hAnsi="Arial" w:cs="Arial"/>
          <w:color w:val="000000"/>
          <w:sz w:val="20"/>
          <w:szCs w:val="20"/>
        </w:rPr>
        <w:t>Ref.: Edital de Concorrência nº __/___</w:t>
      </w:r>
    </w:p>
    <w:p w14:paraId="6D42459A" w14:textId="77777777" w:rsidR="00FB175D" w:rsidRPr="0074706E" w:rsidRDefault="00FB175D" w:rsidP="00FB175D">
      <w:pPr>
        <w:rPr>
          <w:rFonts w:ascii="Arial" w:hAnsi="Arial" w:cs="Arial"/>
          <w:color w:val="000000"/>
          <w:sz w:val="20"/>
          <w:szCs w:val="20"/>
        </w:rPr>
      </w:pPr>
    </w:p>
    <w:p w14:paraId="227510FE" w14:textId="77777777" w:rsidR="00FB175D" w:rsidRPr="0074706E" w:rsidRDefault="00FB175D" w:rsidP="00FB175D">
      <w:pPr>
        <w:rPr>
          <w:rFonts w:ascii="Arial" w:hAnsi="Arial" w:cs="Arial"/>
          <w:color w:val="000000"/>
          <w:sz w:val="20"/>
          <w:szCs w:val="20"/>
        </w:rPr>
      </w:pPr>
    </w:p>
    <w:p w14:paraId="0019B76B" w14:textId="77777777" w:rsidR="00FB175D" w:rsidRPr="0074706E" w:rsidRDefault="00FB175D" w:rsidP="00FB175D">
      <w:pPr>
        <w:rPr>
          <w:rFonts w:ascii="Arial" w:hAnsi="Arial" w:cs="Arial"/>
          <w:color w:val="000000"/>
          <w:sz w:val="20"/>
          <w:szCs w:val="20"/>
        </w:rPr>
      </w:pPr>
    </w:p>
    <w:p w14:paraId="759E40DC"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Prezados Senhores,</w:t>
      </w:r>
    </w:p>
    <w:p w14:paraId="532B3294" w14:textId="77777777" w:rsidR="00FB175D" w:rsidRPr="0074706E" w:rsidRDefault="00FB175D" w:rsidP="00FB175D">
      <w:pPr>
        <w:rPr>
          <w:rFonts w:ascii="Arial" w:hAnsi="Arial" w:cs="Arial"/>
          <w:color w:val="000000"/>
          <w:sz w:val="20"/>
          <w:szCs w:val="20"/>
        </w:rPr>
      </w:pPr>
    </w:p>
    <w:p w14:paraId="3B404C94"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Apresentamos e submetemos à apreciação de V. S</w:t>
      </w:r>
      <w:r w:rsidRPr="0074706E">
        <w:rPr>
          <w:rFonts w:ascii="Arial" w:hAnsi="Arial" w:cs="Arial"/>
          <w:color w:val="000000"/>
          <w:sz w:val="20"/>
          <w:szCs w:val="20"/>
          <w:vertAlign w:val="superscript"/>
        </w:rPr>
        <w:t>as</w:t>
      </w:r>
      <w:r w:rsidRPr="0074706E">
        <w:rPr>
          <w:rFonts w:ascii="Arial" w:hAnsi="Arial" w:cs="Arial"/>
          <w:color w:val="000000"/>
          <w:sz w:val="20"/>
          <w:szCs w:val="20"/>
        </w:rPr>
        <w:t xml:space="preserve"> nossa proposta de preços, relativa à execução de ____, da licitação em epígrafe.</w:t>
      </w:r>
    </w:p>
    <w:p w14:paraId="2CC6AA6D" w14:textId="77777777" w:rsidR="00FB175D" w:rsidRPr="0074706E" w:rsidRDefault="00FB175D" w:rsidP="00FB175D">
      <w:pPr>
        <w:ind w:firstLine="560"/>
        <w:rPr>
          <w:rFonts w:ascii="Arial" w:hAnsi="Arial" w:cs="Arial"/>
          <w:color w:val="000000"/>
          <w:sz w:val="20"/>
          <w:szCs w:val="20"/>
        </w:rPr>
      </w:pPr>
    </w:p>
    <w:p w14:paraId="5C84D736"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O preço global</w:t>
      </w:r>
      <w:r w:rsidRPr="0074706E">
        <w:rPr>
          <w:rFonts w:ascii="Arial" w:hAnsi="Arial" w:cs="Arial"/>
          <w:b/>
          <w:color w:val="000000"/>
          <w:sz w:val="20"/>
          <w:szCs w:val="20"/>
        </w:rPr>
        <w:t xml:space="preserve"> </w:t>
      </w:r>
      <w:r w:rsidRPr="0074706E">
        <w:rPr>
          <w:rFonts w:ascii="Arial" w:hAnsi="Arial" w:cs="Arial"/>
          <w:color w:val="000000"/>
          <w:sz w:val="20"/>
          <w:szCs w:val="20"/>
        </w:rPr>
        <w:t xml:space="preserve">proposto para execução da obra objeto da licitação supramencionada é de R$ </w:t>
      </w:r>
      <w:r w:rsidRPr="0074706E">
        <w:rPr>
          <w:rFonts w:ascii="Arial" w:hAnsi="Arial" w:cs="Arial"/>
          <w:b/>
          <w:color w:val="000000"/>
          <w:sz w:val="20"/>
          <w:szCs w:val="20"/>
          <w:u w:val="single"/>
        </w:rPr>
        <w:t>(</w:t>
      </w:r>
      <w:r w:rsidRPr="0074706E">
        <w:rPr>
          <w:rFonts w:ascii="Arial" w:hAnsi="Arial" w:cs="Arial"/>
          <w:b/>
          <w:i/>
          <w:color w:val="000000"/>
          <w:sz w:val="20"/>
          <w:szCs w:val="20"/>
          <w:u w:val="single"/>
        </w:rPr>
        <w:t>inserir o valor da proposta</w:t>
      </w:r>
      <w:r w:rsidRPr="0074706E">
        <w:rPr>
          <w:rFonts w:ascii="Arial" w:hAnsi="Arial" w:cs="Arial"/>
          <w:b/>
          <w:color w:val="000000"/>
          <w:sz w:val="20"/>
          <w:szCs w:val="20"/>
          <w:u w:val="single"/>
        </w:rPr>
        <w:t>)</w:t>
      </w:r>
      <w:r w:rsidRPr="0074706E">
        <w:rPr>
          <w:rFonts w:ascii="Arial" w:hAnsi="Arial" w:cs="Arial"/>
          <w:color w:val="000000"/>
          <w:sz w:val="20"/>
          <w:szCs w:val="20"/>
        </w:rPr>
        <w:t xml:space="preserve"> (</w:t>
      </w:r>
      <w:r w:rsidRPr="0074706E">
        <w:rPr>
          <w:rFonts w:ascii="Arial" w:hAnsi="Arial" w:cs="Arial"/>
          <w:b/>
          <w:i/>
          <w:color w:val="000000"/>
          <w:sz w:val="20"/>
          <w:szCs w:val="20"/>
          <w:u w:val="single"/>
        </w:rPr>
        <w:t>inserir o valor por extenso)</w:t>
      </w:r>
      <w:r w:rsidRPr="0074706E">
        <w:rPr>
          <w:rFonts w:ascii="Arial" w:hAnsi="Arial" w:cs="Arial"/>
          <w:color w:val="000000"/>
          <w:sz w:val="20"/>
          <w:szCs w:val="20"/>
        </w:rPr>
        <w:t>.</w:t>
      </w:r>
    </w:p>
    <w:p w14:paraId="6F41149F" w14:textId="77777777" w:rsidR="00FB175D" w:rsidRPr="0074706E" w:rsidRDefault="00FB175D" w:rsidP="00FB175D">
      <w:pPr>
        <w:ind w:firstLine="560"/>
        <w:rPr>
          <w:rFonts w:ascii="Arial" w:hAnsi="Arial" w:cs="Arial"/>
          <w:sz w:val="20"/>
          <w:szCs w:val="20"/>
        </w:rPr>
      </w:pPr>
    </w:p>
    <w:p w14:paraId="2EC10815"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O prazo de execução do objeto é de </w:t>
      </w:r>
      <w:r w:rsidRPr="0074706E">
        <w:rPr>
          <w:rFonts w:ascii="Arial" w:hAnsi="Arial" w:cs="Arial"/>
          <w:b/>
          <w:i/>
          <w:color w:val="000000"/>
          <w:sz w:val="20"/>
          <w:szCs w:val="20"/>
        </w:rPr>
        <w:t>(</w:t>
      </w:r>
      <w:r w:rsidRPr="0074706E">
        <w:rPr>
          <w:rFonts w:ascii="Arial" w:hAnsi="Arial" w:cs="Arial"/>
          <w:b/>
          <w:i/>
          <w:color w:val="000000"/>
          <w:sz w:val="20"/>
          <w:szCs w:val="20"/>
          <w:u w:val="single"/>
        </w:rPr>
        <w:t>inserir o prazo de execução)</w:t>
      </w:r>
      <w:r w:rsidRPr="0074706E">
        <w:rPr>
          <w:rFonts w:ascii="Arial" w:hAnsi="Arial" w:cs="Arial"/>
          <w:color w:val="000000"/>
          <w:sz w:val="20"/>
          <w:szCs w:val="20"/>
        </w:rPr>
        <w:t xml:space="preserve"> ( </w:t>
      </w:r>
      <w:r w:rsidRPr="0074706E">
        <w:rPr>
          <w:rFonts w:ascii="Arial" w:hAnsi="Arial" w:cs="Arial"/>
          <w:color w:val="000000"/>
          <w:sz w:val="20"/>
          <w:szCs w:val="20"/>
          <w:u w:val="single"/>
        </w:rPr>
        <w:t xml:space="preserve">  </w:t>
      </w:r>
      <w:r w:rsidRPr="0074706E">
        <w:rPr>
          <w:rFonts w:ascii="Arial" w:hAnsi="Arial" w:cs="Arial"/>
          <w:b/>
          <w:i/>
          <w:color w:val="000000"/>
          <w:sz w:val="20"/>
          <w:szCs w:val="20"/>
          <w:u w:val="single"/>
        </w:rPr>
        <w:t xml:space="preserve">(inserir o prazo de execução por extenso)  </w:t>
      </w:r>
      <w:r w:rsidRPr="0074706E">
        <w:rPr>
          <w:rFonts w:ascii="Arial" w:hAnsi="Arial" w:cs="Arial"/>
          <w:color w:val="000000"/>
          <w:sz w:val="20"/>
          <w:szCs w:val="20"/>
        </w:rPr>
        <w:t>) dias.</w:t>
      </w:r>
    </w:p>
    <w:p w14:paraId="3E5FCBE5"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 </w:t>
      </w:r>
    </w:p>
    <w:p w14:paraId="7C1DE7DB"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 xml:space="preserve">O prazo de validade da proposta de preços é de </w:t>
      </w:r>
      <w:r w:rsidRPr="0074706E">
        <w:rPr>
          <w:rFonts w:ascii="Arial" w:hAnsi="Arial" w:cs="Arial"/>
          <w:b/>
          <w:i/>
          <w:color w:val="000000"/>
          <w:sz w:val="20"/>
          <w:szCs w:val="20"/>
        </w:rPr>
        <w:t>(</w:t>
      </w:r>
      <w:r w:rsidRPr="0074706E">
        <w:rPr>
          <w:rFonts w:ascii="Arial" w:hAnsi="Arial" w:cs="Arial"/>
          <w:b/>
          <w:i/>
          <w:color w:val="000000"/>
          <w:sz w:val="20"/>
          <w:szCs w:val="20"/>
          <w:u w:val="single"/>
        </w:rPr>
        <w:t>inserir o prazo de validade)</w:t>
      </w:r>
      <w:r w:rsidRPr="0074706E">
        <w:rPr>
          <w:rFonts w:ascii="Arial" w:hAnsi="Arial" w:cs="Arial"/>
          <w:color w:val="000000"/>
          <w:sz w:val="20"/>
          <w:szCs w:val="20"/>
        </w:rPr>
        <w:t xml:space="preserve"> (</w:t>
      </w:r>
      <w:r w:rsidRPr="0074706E">
        <w:rPr>
          <w:rFonts w:ascii="Arial" w:hAnsi="Arial" w:cs="Arial"/>
          <w:b/>
          <w:i/>
          <w:color w:val="000000"/>
          <w:sz w:val="20"/>
          <w:szCs w:val="20"/>
          <w:u w:val="single"/>
        </w:rPr>
        <w:t>(inserir o prazo de validade por extenso)</w:t>
      </w:r>
      <w:r w:rsidRPr="0074706E">
        <w:rPr>
          <w:rFonts w:ascii="Arial" w:hAnsi="Arial" w:cs="Arial"/>
          <w:color w:val="000000"/>
          <w:sz w:val="20"/>
          <w:szCs w:val="20"/>
        </w:rPr>
        <w:t xml:space="preserve"> dias a partir da data limite estabelecida para o recebimento das propostas pela Comissão de Licitação.</w:t>
      </w:r>
    </w:p>
    <w:p w14:paraId="2254AA55" w14:textId="77777777" w:rsidR="00FB175D" w:rsidRPr="0074706E" w:rsidRDefault="00FB175D" w:rsidP="00FB175D">
      <w:pPr>
        <w:ind w:firstLine="560"/>
        <w:rPr>
          <w:rFonts w:ascii="Arial" w:hAnsi="Arial" w:cs="Arial"/>
          <w:color w:val="000000"/>
          <w:sz w:val="20"/>
          <w:szCs w:val="20"/>
        </w:rPr>
      </w:pPr>
    </w:p>
    <w:p w14:paraId="25173667" w14:textId="77777777" w:rsidR="00FB175D" w:rsidRPr="0074706E" w:rsidRDefault="00FB175D" w:rsidP="00FB175D">
      <w:pPr>
        <w:ind w:firstLine="560"/>
        <w:rPr>
          <w:rFonts w:ascii="Arial" w:hAnsi="Arial" w:cs="Arial"/>
          <w:color w:val="000000"/>
          <w:sz w:val="20"/>
          <w:szCs w:val="20"/>
        </w:rPr>
      </w:pPr>
      <w:r w:rsidRPr="0074706E">
        <w:rPr>
          <w:rFonts w:ascii="Arial" w:hAnsi="Arial" w:cs="Arial"/>
          <w:color w:val="000000"/>
          <w:sz w:val="20"/>
          <w:szCs w:val="20"/>
        </w:rPr>
        <w:t>Atenciosamente,</w:t>
      </w:r>
    </w:p>
    <w:p w14:paraId="068ED7C0" w14:textId="77777777" w:rsidR="00FB175D" w:rsidRPr="0074706E" w:rsidRDefault="00FB175D" w:rsidP="00FB175D">
      <w:pPr>
        <w:rPr>
          <w:rFonts w:ascii="Arial" w:hAnsi="Arial" w:cs="Arial"/>
          <w:color w:val="000000"/>
          <w:sz w:val="20"/>
          <w:szCs w:val="20"/>
        </w:rPr>
      </w:pPr>
    </w:p>
    <w:p w14:paraId="30F79B6C" w14:textId="77777777" w:rsidR="00FB175D" w:rsidRPr="0074706E" w:rsidRDefault="00FB175D" w:rsidP="00FB175D">
      <w:pPr>
        <w:jc w:val="center"/>
        <w:rPr>
          <w:rFonts w:ascii="Arial" w:hAnsi="Arial" w:cs="Arial"/>
          <w:b/>
          <w:bCs/>
          <w:sz w:val="20"/>
          <w:szCs w:val="20"/>
          <w:highlight w:val="green"/>
        </w:rPr>
      </w:pPr>
      <w:bookmarkStart w:id="79" w:name="_Hlk171091677"/>
      <w:r w:rsidRPr="0074706E">
        <w:rPr>
          <w:rFonts w:ascii="Arial" w:hAnsi="Arial" w:cs="Arial"/>
          <w:b/>
          <w:bCs/>
          <w:sz w:val="20"/>
          <w:szCs w:val="20"/>
          <w:highlight w:val="green"/>
        </w:rPr>
        <w:t xml:space="preserve">Anexar as planilhas ajustadas </w:t>
      </w:r>
    </w:p>
    <w:p w14:paraId="26123A54" w14:textId="77777777" w:rsidR="00FB175D" w:rsidRPr="0074706E" w:rsidRDefault="00FB175D" w:rsidP="00FB175D">
      <w:pPr>
        <w:jc w:val="center"/>
        <w:rPr>
          <w:rFonts w:ascii="Arial" w:hAnsi="Arial" w:cs="Arial"/>
          <w:b/>
          <w:bCs/>
          <w:sz w:val="20"/>
          <w:szCs w:val="20"/>
        </w:rPr>
      </w:pPr>
      <w:r w:rsidRPr="0074706E">
        <w:rPr>
          <w:rFonts w:ascii="Arial" w:hAnsi="Arial" w:cs="Arial"/>
          <w:b/>
          <w:bCs/>
          <w:sz w:val="20"/>
          <w:szCs w:val="20"/>
          <w:highlight w:val="green"/>
        </w:rPr>
        <w:t>(BDI, Cronograma Físico-Financeiro e Planilha orçamentárias)</w:t>
      </w:r>
    </w:p>
    <w:bookmarkEnd w:id="79"/>
    <w:p w14:paraId="245475EB" w14:textId="77777777" w:rsidR="00FB175D" w:rsidRPr="0074706E" w:rsidRDefault="00FB175D" w:rsidP="00FB175D">
      <w:pPr>
        <w:jc w:val="center"/>
        <w:rPr>
          <w:rFonts w:ascii="Arial" w:hAnsi="Arial" w:cs="Arial"/>
          <w:sz w:val="20"/>
          <w:szCs w:val="20"/>
        </w:rPr>
      </w:pPr>
    </w:p>
    <w:p w14:paraId="573C8433" w14:textId="77777777" w:rsidR="00FB175D" w:rsidRPr="0074706E" w:rsidRDefault="00FB175D" w:rsidP="00FB175D">
      <w:pPr>
        <w:jc w:val="center"/>
        <w:rPr>
          <w:rFonts w:ascii="Arial" w:hAnsi="Arial" w:cs="Arial"/>
          <w:color w:val="000000"/>
          <w:sz w:val="20"/>
          <w:szCs w:val="20"/>
        </w:rPr>
      </w:pPr>
      <w:r w:rsidRPr="0074706E">
        <w:rPr>
          <w:rFonts w:ascii="Arial" w:hAnsi="Arial" w:cs="Arial"/>
          <w:color w:val="000000"/>
          <w:sz w:val="20"/>
          <w:szCs w:val="20"/>
        </w:rPr>
        <w:t>(</w:t>
      </w:r>
      <w:r w:rsidRPr="0074706E">
        <w:rPr>
          <w:rFonts w:ascii="Arial" w:hAnsi="Arial" w:cs="Arial"/>
          <w:i/>
          <w:color w:val="000000"/>
          <w:sz w:val="20"/>
          <w:szCs w:val="20"/>
        </w:rPr>
        <w:t>carimbo, nome, RG n° e assinatura do responsável legal</w:t>
      </w:r>
      <w:r w:rsidRPr="0074706E">
        <w:rPr>
          <w:rFonts w:ascii="Arial" w:hAnsi="Arial" w:cs="Arial"/>
          <w:color w:val="000000"/>
          <w:sz w:val="20"/>
          <w:szCs w:val="20"/>
        </w:rPr>
        <w:t>)</w:t>
      </w:r>
    </w:p>
    <w:p w14:paraId="47A86B79" w14:textId="77777777" w:rsidR="00FB175D" w:rsidRPr="0074706E" w:rsidRDefault="00FB175D" w:rsidP="00FB175D">
      <w:pPr>
        <w:ind w:left="851"/>
        <w:jc w:val="center"/>
        <w:rPr>
          <w:rFonts w:ascii="Arial" w:hAnsi="Arial" w:cs="Arial"/>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p>
    <w:p w14:paraId="232FDDB8" w14:textId="77777777" w:rsidR="00FB175D" w:rsidRPr="0074706E" w:rsidRDefault="00FB175D" w:rsidP="00FB175D">
      <w:pPr>
        <w:ind w:left="851"/>
        <w:jc w:val="center"/>
        <w:rPr>
          <w:rFonts w:ascii="Arial" w:hAnsi="Arial" w:cs="Arial"/>
          <w:b/>
          <w:color w:val="000000"/>
          <w:sz w:val="20"/>
          <w:szCs w:val="20"/>
        </w:rPr>
      </w:pPr>
      <w:r w:rsidRPr="0074706E">
        <w:rPr>
          <w:rFonts w:ascii="Arial" w:hAnsi="Arial" w:cs="Arial"/>
          <w:color w:val="000000"/>
          <w:sz w:val="20"/>
          <w:szCs w:val="20"/>
        </w:rPr>
        <w:lastRenderedPageBreak/>
        <w:t xml:space="preserve"> </w:t>
      </w:r>
      <w:r w:rsidRPr="0074706E">
        <w:rPr>
          <w:rFonts w:ascii="Arial" w:hAnsi="Arial" w:cs="Arial"/>
          <w:b/>
          <w:color w:val="000000"/>
          <w:sz w:val="20"/>
          <w:szCs w:val="20"/>
        </w:rPr>
        <w:t>ANEXO VIII</w:t>
      </w:r>
    </w:p>
    <w:p w14:paraId="7E59B0BC" w14:textId="77777777" w:rsidR="00FB175D" w:rsidRPr="0074706E" w:rsidRDefault="00FB175D" w:rsidP="00FB175D">
      <w:pPr>
        <w:ind w:left="851"/>
        <w:jc w:val="center"/>
        <w:rPr>
          <w:rFonts w:ascii="Arial" w:hAnsi="Arial" w:cs="Arial"/>
          <w:b/>
          <w:color w:val="000000"/>
          <w:sz w:val="20"/>
          <w:szCs w:val="20"/>
        </w:rPr>
      </w:pPr>
    </w:p>
    <w:p w14:paraId="51DE14C8"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 xml:space="preserve">   MODELO DE PLANILHA DE SERVIÇOS</w:t>
      </w:r>
    </w:p>
    <w:p w14:paraId="4FD0197E" w14:textId="77777777" w:rsidR="00FB175D" w:rsidRPr="0074706E" w:rsidRDefault="00FB175D" w:rsidP="00FB175D">
      <w:pPr>
        <w:jc w:val="center"/>
        <w:rPr>
          <w:rFonts w:ascii="Arial" w:hAnsi="Arial" w:cs="Arial"/>
          <w:b/>
          <w:color w:val="000000"/>
          <w:sz w:val="20"/>
          <w:szCs w:val="20"/>
        </w:rPr>
      </w:pPr>
    </w:p>
    <w:p w14:paraId="7D6ED2A2" w14:textId="77777777" w:rsidR="00FB175D" w:rsidRPr="0074706E" w:rsidRDefault="00FB175D" w:rsidP="00FB175D">
      <w:pPr>
        <w:ind w:left="18"/>
        <w:rPr>
          <w:rFonts w:ascii="Arial" w:hAnsi="Arial" w:cs="Arial"/>
          <w:color w:val="000000"/>
          <w:sz w:val="20"/>
          <w:szCs w:val="20"/>
        </w:rPr>
      </w:pPr>
      <w:r w:rsidRPr="0074706E">
        <w:rPr>
          <w:rFonts w:ascii="Arial" w:hAnsi="Arial" w:cs="Arial"/>
          <w:color w:val="000000"/>
          <w:sz w:val="20"/>
          <w:szCs w:val="20"/>
        </w:rPr>
        <w:t>Ref.: Edital de Concorrência  nº __/___</w:t>
      </w:r>
    </w:p>
    <w:p w14:paraId="1F938538"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MUNICÍPIO</w:t>
      </w:r>
      <w:r w:rsidRPr="0074706E">
        <w:rPr>
          <w:rFonts w:ascii="Arial" w:hAnsi="Arial" w:cs="Arial"/>
          <w:color w:val="000000"/>
          <w:sz w:val="20"/>
          <w:szCs w:val="20"/>
        </w:rPr>
        <w:tab/>
        <w:t xml:space="preserve">:  </w:t>
      </w:r>
    </w:p>
    <w:p w14:paraId="796A6C43" w14:textId="77777777" w:rsidR="00FB175D" w:rsidRPr="0074706E" w:rsidRDefault="00FB175D" w:rsidP="00FB175D">
      <w:pPr>
        <w:rPr>
          <w:rFonts w:ascii="Arial" w:hAnsi="Arial" w:cs="Arial"/>
          <w:color w:val="000000"/>
          <w:sz w:val="20"/>
          <w:szCs w:val="20"/>
        </w:rPr>
      </w:pPr>
      <w:r w:rsidRPr="0074706E">
        <w:rPr>
          <w:rFonts w:ascii="Arial" w:hAnsi="Arial" w:cs="Arial"/>
          <w:color w:val="000000"/>
          <w:sz w:val="20"/>
          <w:szCs w:val="20"/>
        </w:rPr>
        <w:t>OBRA</w:t>
      </w:r>
      <w:r w:rsidRPr="0074706E">
        <w:rPr>
          <w:rFonts w:ascii="Arial" w:hAnsi="Arial" w:cs="Arial"/>
          <w:color w:val="000000"/>
          <w:sz w:val="20"/>
          <w:szCs w:val="20"/>
        </w:rPr>
        <w:tab/>
      </w:r>
      <w:r w:rsidRPr="0074706E">
        <w:rPr>
          <w:rFonts w:ascii="Arial" w:hAnsi="Arial" w:cs="Arial"/>
          <w:color w:val="000000"/>
          <w:sz w:val="20"/>
          <w:szCs w:val="20"/>
        </w:rPr>
        <w:tab/>
        <w:t xml:space="preserve">: </w:t>
      </w:r>
    </w:p>
    <w:p w14:paraId="02C84C04" w14:textId="77777777" w:rsidR="00FB175D" w:rsidRPr="0074706E" w:rsidRDefault="00FB175D" w:rsidP="00FB175D">
      <w:pPr>
        <w:rPr>
          <w:rFonts w:ascii="Arial" w:hAnsi="Arial" w:cs="Arial"/>
          <w:b/>
          <w:i/>
          <w:color w:val="000000"/>
          <w:sz w:val="20"/>
          <w:szCs w:val="20"/>
          <w:u w:val="single"/>
        </w:rPr>
      </w:pPr>
      <w:r w:rsidRPr="0074706E">
        <w:rPr>
          <w:rFonts w:ascii="Arial" w:hAnsi="Arial" w:cs="Arial"/>
          <w:color w:val="000000"/>
          <w:sz w:val="20"/>
          <w:szCs w:val="20"/>
        </w:rPr>
        <w:t>PROPONENTE</w:t>
      </w:r>
      <w:r w:rsidRPr="0074706E">
        <w:rPr>
          <w:rFonts w:ascii="Arial" w:hAnsi="Arial" w:cs="Arial"/>
          <w:color w:val="000000"/>
          <w:sz w:val="20"/>
          <w:szCs w:val="20"/>
        </w:rPr>
        <w:tab/>
        <w:t xml:space="preserve">: </w:t>
      </w:r>
      <w:r w:rsidRPr="0074706E">
        <w:rPr>
          <w:rFonts w:ascii="Arial" w:hAnsi="Arial" w:cs="Arial"/>
          <w:b/>
          <w:i/>
          <w:color w:val="000000"/>
          <w:sz w:val="20"/>
          <w:szCs w:val="20"/>
          <w:u w:val="single"/>
        </w:rPr>
        <w:t>(inserir o nome da proponente)</w:t>
      </w:r>
    </w:p>
    <w:p w14:paraId="5918EABA" w14:textId="77777777" w:rsidR="00FB175D" w:rsidRPr="0074706E" w:rsidRDefault="00FB175D" w:rsidP="00FB175D">
      <w:pPr>
        <w:rPr>
          <w:rFonts w:ascii="Arial" w:hAnsi="Arial" w:cs="Arial"/>
          <w:color w:val="000000"/>
          <w:sz w:val="20"/>
          <w:szCs w:val="20"/>
          <w:u w:val="single"/>
        </w:rPr>
      </w:pPr>
    </w:p>
    <w:tbl>
      <w:tblPr>
        <w:tblW w:w="0" w:type="auto"/>
        <w:tblInd w:w="59" w:type="dxa"/>
        <w:tblLayout w:type="fixed"/>
        <w:tblCellMar>
          <w:left w:w="70" w:type="dxa"/>
          <w:right w:w="70" w:type="dxa"/>
        </w:tblCellMar>
        <w:tblLook w:val="0000" w:firstRow="0" w:lastRow="0" w:firstColumn="0" w:lastColumn="0" w:noHBand="0" w:noVBand="0"/>
      </w:tblPr>
      <w:tblGrid>
        <w:gridCol w:w="599"/>
        <w:gridCol w:w="3426"/>
        <w:gridCol w:w="898"/>
        <w:gridCol w:w="1235"/>
        <w:gridCol w:w="970"/>
        <w:gridCol w:w="884"/>
        <w:gridCol w:w="1060"/>
      </w:tblGrid>
      <w:tr w:rsidR="00FB175D" w:rsidRPr="0074706E" w14:paraId="52CA7075" w14:textId="77777777" w:rsidTr="008870FC">
        <w:trPr>
          <w:trHeight w:val="805"/>
        </w:trPr>
        <w:tc>
          <w:tcPr>
            <w:tcW w:w="599" w:type="dxa"/>
            <w:tcBorders>
              <w:top w:val="single" w:sz="4" w:space="0" w:color="000000"/>
              <w:left w:val="single" w:sz="4" w:space="0" w:color="000000"/>
              <w:bottom w:val="single" w:sz="4" w:space="0" w:color="000000"/>
            </w:tcBorders>
          </w:tcPr>
          <w:p w14:paraId="2BF1C108" w14:textId="77777777" w:rsidR="00FB175D" w:rsidRPr="0074706E" w:rsidRDefault="00FB175D" w:rsidP="00FB175D">
            <w:pPr>
              <w:snapToGrid w:val="0"/>
              <w:jc w:val="center"/>
              <w:rPr>
                <w:rFonts w:ascii="Arial" w:hAnsi="Arial" w:cs="Arial"/>
                <w:sz w:val="20"/>
                <w:szCs w:val="20"/>
              </w:rPr>
            </w:pPr>
          </w:p>
          <w:p w14:paraId="74872A1E" w14:textId="77777777" w:rsidR="00FB175D" w:rsidRPr="0074706E" w:rsidRDefault="00FB175D" w:rsidP="00FB175D">
            <w:pPr>
              <w:jc w:val="center"/>
              <w:rPr>
                <w:rFonts w:ascii="Arial" w:hAnsi="Arial" w:cs="Arial"/>
                <w:sz w:val="20"/>
                <w:szCs w:val="20"/>
              </w:rPr>
            </w:pPr>
          </w:p>
          <w:p w14:paraId="0067B56B"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ITEM</w:t>
            </w:r>
          </w:p>
        </w:tc>
        <w:tc>
          <w:tcPr>
            <w:tcW w:w="3426" w:type="dxa"/>
            <w:tcBorders>
              <w:top w:val="single" w:sz="4" w:space="0" w:color="000000"/>
              <w:left w:val="single" w:sz="4" w:space="0" w:color="000000"/>
              <w:bottom w:val="single" w:sz="4" w:space="0" w:color="000000"/>
            </w:tcBorders>
          </w:tcPr>
          <w:p w14:paraId="25A7685E" w14:textId="77777777" w:rsidR="00FB175D" w:rsidRPr="0074706E" w:rsidRDefault="00FB175D" w:rsidP="00FB175D">
            <w:pPr>
              <w:snapToGrid w:val="0"/>
              <w:jc w:val="center"/>
              <w:rPr>
                <w:rFonts w:ascii="Arial" w:hAnsi="Arial" w:cs="Arial"/>
                <w:sz w:val="20"/>
                <w:szCs w:val="20"/>
              </w:rPr>
            </w:pPr>
          </w:p>
          <w:p w14:paraId="225BB538" w14:textId="77777777" w:rsidR="00FB175D" w:rsidRPr="0074706E" w:rsidRDefault="00FB175D" w:rsidP="00FB175D">
            <w:pPr>
              <w:jc w:val="center"/>
              <w:rPr>
                <w:rFonts w:ascii="Arial" w:hAnsi="Arial" w:cs="Arial"/>
                <w:sz w:val="20"/>
                <w:szCs w:val="20"/>
              </w:rPr>
            </w:pPr>
          </w:p>
          <w:p w14:paraId="3343E9C1"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DISCRIMINAÇÃO DOS SERVIÇOS</w:t>
            </w:r>
          </w:p>
        </w:tc>
        <w:tc>
          <w:tcPr>
            <w:tcW w:w="898" w:type="dxa"/>
            <w:tcBorders>
              <w:top w:val="single" w:sz="4" w:space="0" w:color="000000"/>
              <w:left w:val="single" w:sz="4" w:space="0" w:color="000000"/>
              <w:bottom w:val="single" w:sz="4" w:space="0" w:color="000000"/>
            </w:tcBorders>
          </w:tcPr>
          <w:p w14:paraId="4F6B64BC" w14:textId="77777777" w:rsidR="00FB175D" w:rsidRPr="0074706E" w:rsidRDefault="00FB175D" w:rsidP="00FB175D">
            <w:pPr>
              <w:snapToGrid w:val="0"/>
              <w:jc w:val="center"/>
              <w:rPr>
                <w:rFonts w:ascii="Arial" w:hAnsi="Arial" w:cs="Arial"/>
                <w:sz w:val="20"/>
                <w:szCs w:val="20"/>
              </w:rPr>
            </w:pPr>
          </w:p>
          <w:p w14:paraId="66044F0B" w14:textId="77777777" w:rsidR="00FB175D" w:rsidRPr="0074706E" w:rsidRDefault="00FB175D" w:rsidP="00FB175D">
            <w:pPr>
              <w:jc w:val="center"/>
              <w:rPr>
                <w:rFonts w:ascii="Arial" w:hAnsi="Arial" w:cs="Arial"/>
                <w:sz w:val="20"/>
                <w:szCs w:val="20"/>
              </w:rPr>
            </w:pPr>
          </w:p>
          <w:p w14:paraId="4E595587"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UNIDADE</w:t>
            </w:r>
          </w:p>
        </w:tc>
        <w:tc>
          <w:tcPr>
            <w:tcW w:w="1235" w:type="dxa"/>
            <w:tcBorders>
              <w:top w:val="single" w:sz="4" w:space="0" w:color="000000"/>
              <w:left w:val="single" w:sz="4" w:space="0" w:color="000000"/>
              <w:bottom w:val="single" w:sz="4" w:space="0" w:color="000000"/>
            </w:tcBorders>
          </w:tcPr>
          <w:p w14:paraId="5432F189" w14:textId="77777777" w:rsidR="00FB175D" w:rsidRPr="0074706E" w:rsidRDefault="00FB175D" w:rsidP="00FB175D">
            <w:pPr>
              <w:snapToGrid w:val="0"/>
              <w:jc w:val="center"/>
              <w:rPr>
                <w:rFonts w:ascii="Arial" w:hAnsi="Arial" w:cs="Arial"/>
                <w:sz w:val="20"/>
                <w:szCs w:val="20"/>
              </w:rPr>
            </w:pPr>
          </w:p>
          <w:p w14:paraId="4168F846" w14:textId="77777777" w:rsidR="00FB175D" w:rsidRPr="0074706E" w:rsidRDefault="00FB175D" w:rsidP="00FB175D">
            <w:pPr>
              <w:jc w:val="center"/>
              <w:rPr>
                <w:rFonts w:ascii="Arial" w:hAnsi="Arial" w:cs="Arial"/>
                <w:sz w:val="20"/>
                <w:szCs w:val="20"/>
              </w:rPr>
            </w:pPr>
          </w:p>
          <w:p w14:paraId="730977A8"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QUANTIDADE</w:t>
            </w:r>
          </w:p>
        </w:tc>
        <w:tc>
          <w:tcPr>
            <w:tcW w:w="970" w:type="dxa"/>
            <w:tcBorders>
              <w:top w:val="single" w:sz="4" w:space="0" w:color="000000"/>
              <w:left w:val="single" w:sz="4" w:space="0" w:color="000000"/>
              <w:bottom w:val="single" w:sz="4" w:space="0" w:color="000000"/>
            </w:tcBorders>
          </w:tcPr>
          <w:p w14:paraId="4D406D41" w14:textId="77777777" w:rsidR="00FB175D" w:rsidRPr="0074706E" w:rsidRDefault="00FB175D" w:rsidP="00FB175D">
            <w:pPr>
              <w:snapToGrid w:val="0"/>
              <w:jc w:val="center"/>
              <w:rPr>
                <w:rFonts w:ascii="Arial" w:hAnsi="Arial" w:cs="Arial"/>
                <w:sz w:val="20"/>
                <w:szCs w:val="20"/>
              </w:rPr>
            </w:pPr>
          </w:p>
          <w:p w14:paraId="3BAC2EF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UNITÁRIO (R$)</w:t>
            </w:r>
          </w:p>
        </w:tc>
        <w:tc>
          <w:tcPr>
            <w:tcW w:w="881" w:type="dxa"/>
            <w:tcBorders>
              <w:top w:val="single" w:sz="4" w:space="0" w:color="000000"/>
              <w:left w:val="single" w:sz="4" w:space="0" w:color="000000"/>
              <w:bottom w:val="single" w:sz="4" w:space="0" w:color="000000"/>
            </w:tcBorders>
          </w:tcPr>
          <w:p w14:paraId="57922666" w14:textId="77777777" w:rsidR="00FB175D" w:rsidRPr="0074706E" w:rsidRDefault="00FB175D" w:rsidP="00FB175D">
            <w:pPr>
              <w:snapToGrid w:val="0"/>
              <w:jc w:val="center"/>
              <w:rPr>
                <w:rFonts w:ascii="Arial" w:hAnsi="Arial" w:cs="Arial"/>
                <w:sz w:val="20"/>
                <w:szCs w:val="20"/>
              </w:rPr>
            </w:pPr>
          </w:p>
          <w:p w14:paraId="1CD7F62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PARCIAL</w:t>
            </w:r>
          </w:p>
          <w:p w14:paraId="240A89D0"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(R$)</w:t>
            </w:r>
          </w:p>
        </w:tc>
        <w:tc>
          <w:tcPr>
            <w:tcW w:w="1060" w:type="dxa"/>
            <w:tcBorders>
              <w:top w:val="single" w:sz="4" w:space="0" w:color="000000"/>
              <w:left w:val="single" w:sz="4" w:space="0" w:color="000000"/>
              <w:bottom w:val="single" w:sz="4" w:space="0" w:color="000000"/>
              <w:right w:val="single" w:sz="4" w:space="0" w:color="000000"/>
            </w:tcBorders>
          </w:tcPr>
          <w:p w14:paraId="4355B605" w14:textId="77777777" w:rsidR="00FB175D" w:rsidRPr="0074706E" w:rsidRDefault="00FB175D" w:rsidP="00FB175D">
            <w:pPr>
              <w:snapToGrid w:val="0"/>
              <w:jc w:val="center"/>
              <w:rPr>
                <w:rFonts w:ascii="Arial" w:hAnsi="Arial" w:cs="Arial"/>
                <w:sz w:val="20"/>
                <w:szCs w:val="20"/>
              </w:rPr>
            </w:pPr>
          </w:p>
          <w:p w14:paraId="4A34C644"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PREÇO SUBTOTAL</w:t>
            </w:r>
          </w:p>
          <w:p w14:paraId="65A7007C" w14:textId="77777777" w:rsidR="00FB175D" w:rsidRPr="0074706E" w:rsidRDefault="00FB175D" w:rsidP="00FB175D">
            <w:pPr>
              <w:jc w:val="center"/>
              <w:rPr>
                <w:rFonts w:ascii="Arial" w:hAnsi="Arial" w:cs="Arial"/>
                <w:sz w:val="20"/>
                <w:szCs w:val="20"/>
              </w:rPr>
            </w:pPr>
            <w:r w:rsidRPr="0074706E">
              <w:rPr>
                <w:rFonts w:ascii="Arial" w:hAnsi="Arial" w:cs="Arial"/>
                <w:sz w:val="20"/>
                <w:szCs w:val="20"/>
              </w:rPr>
              <w:t>(R$)</w:t>
            </w:r>
          </w:p>
        </w:tc>
      </w:tr>
      <w:tr w:rsidR="00FB175D" w:rsidRPr="0074706E" w14:paraId="4F0FD1F7" w14:textId="77777777" w:rsidTr="008870FC">
        <w:tc>
          <w:tcPr>
            <w:tcW w:w="599" w:type="dxa"/>
            <w:tcBorders>
              <w:left w:val="single" w:sz="4" w:space="0" w:color="000000"/>
              <w:bottom w:val="single" w:sz="4" w:space="0" w:color="000000"/>
            </w:tcBorders>
          </w:tcPr>
          <w:p w14:paraId="3B49296C" w14:textId="77777777" w:rsidR="00FB175D" w:rsidRPr="0074706E" w:rsidRDefault="00FB175D" w:rsidP="00FB175D">
            <w:pPr>
              <w:snapToGrid w:val="0"/>
              <w:jc w:val="center"/>
              <w:rPr>
                <w:rFonts w:ascii="Arial" w:hAnsi="Arial" w:cs="Arial"/>
                <w:color w:val="000000"/>
                <w:sz w:val="20"/>
                <w:szCs w:val="20"/>
              </w:rPr>
            </w:pPr>
          </w:p>
        </w:tc>
        <w:tc>
          <w:tcPr>
            <w:tcW w:w="3426" w:type="dxa"/>
            <w:tcBorders>
              <w:left w:val="single" w:sz="4" w:space="0" w:color="000000"/>
              <w:bottom w:val="single" w:sz="4" w:space="0" w:color="000000"/>
            </w:tcBorders>
          </w:tcPr>
          <w:p w14:paraId="00C6E3D0" w14:textId="77777777" w:rsidR="00FB175D" w:rsidRPr="0074706E" w:rsidRDefault="00FB175D" w:rsidP="00FB175D">
            <w:pPr>
              <w:snapToGrid w:val="0"/>
              <w:jc w:val="center"/>
              <w:rPr>
                <w:rFonts w:ascii="Arial" w:hAnsi="Arial" w:cs="Arial"/>
                <w:sz w:val="20"/>
                <w:szCs w:val="20"/>
              </w:rPr>
            </w:pPr>
          </w:p>
        </w:tc>
        <w:tc>
          <w:tcPr>
            <w:tcW w:w="898" w:type="dxa"/>
            <w:tcBorders>
              <w:left w:val="single" w:sz="4" w:space="0" w:color="000000"/>
              <w:bottom w:val="single" w:sz="4" w:space="0" w:color="000000"/>
            </w:tcBorders>
          </w:tcPr>
          <w:p w14:paraId="691E524A" w14:textId="77777777" w:rsidR="00FB175D" w:rsidRPr="0074706E" w:rsidRDefault="00FB175D" w:rsidP="00FB175D">
            <w:pPr>
              <w:snapToGrid w:val="0"/>
              <w:jc w:val="center"/>
              <w:rPr>
                <w:rFonts w:ascii="Arial" w:hAnsi="Arial" w:cs="Arial"/>
                <w:sz w:val="20"/>
                <w:szCs w:val="20"/>
              </w:rPr>
            </w:pPr>
          </w:p>
        </w:tc>
        <w:tc>
          <w:tcPr>
            <w:tcW w:w="1235" w:type="dxa"/>
            <w:tcBorders>
              <w:left w:val="single" w:sz="4" w:space="0" w:color="000000"/>
              <w:bottom w:val="single" w:sz="4" w:space="0" w:color="000000"/>
            </w:tcBorders>
          </w:tcPr>
          <w:p w14:paraId="4B47D5C6" w14:textId="77777777" w:rsidR="00FB175D" w:rsidRPr="0074706E" w:rsidRDefault="00FB175D" w:rsidP="00FB175D">
            <w:pPr>
              <w:snapToGrid w:val="0"/>
              <w:jc w:val="center"/>
              <w:rPr>
                <w:rFonts w:ascii="Arial" w:hAnsi="Arial" w:cs="Arial"/>
                <w:sz w:val="20"/>
                <w:szCs w:val="20"/>
              </w:rPr>
            </w:pPr>
          </w:p>
        </w:tc>
        <w:tc>
          <w:tcPr>
            <w:tcW w:w="970" w:type="dxa"/>
            <w:tcBorders>
              <w:left w:val="single" w:sz="4" w:space="0" w:color="000000"/>
              <w:bottom w:val="single" w:sz="4" w:space="0" w:color="000000"/>
            </w:tcBorders>
          </w:tcPr>
          <w:p w14:paraId="1DE0D9A9" w14:textId="77777777" w:rsidR="00FB175D" w:rsidRPr="0074706E" w:rsidRDefault="00FB175D" w:rsidP="00FB175D">
            <w:pPr>
              <w:snapToGrid w:val="0"/>
              <w:jc w:val="center"/>
              <w:rPr>
                <w:rFonts w:ascii="Arial" w:hAnsi="Arial" w:cs="Arial"/>
                <w:sz w:val="20"/>
                <w:szCs w:val="20"/>
              </w:rPr>
            </w:pPr>
          </w:p>
        </w:tc>
        <w:tc>
          <w:tcPr>
            <w:tcW w:w="881" w:type="dxa"/>
            <w:tcBorders>
              <w:left w:val="single" w:sz="4" w:space="0" w:color="000000"/>
              <w:bottom w:val="single" w:sz="4" w:space="0" w:color="000000"/>
            </w:tcBorders>
          </w:tcPr>
          <w:p w14:paraId="560ADBDF" w14:textId="77777777" w:rsidR="00FB175D" w:rsidRPr="0074706E" w:rsidRDefault="00FB175D" w:rsidP="00FB175D">
            <w:pPr>
              <w:snapToGrid w:val="0"/>
              <w:jc w:val="center"/>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9A1CBAE" w14:textId="77777777" w:rsidR="00FB175D" w:rsidRPr="0074706E" w:rsidRDefault="00FB175D" w:rsidP="00FB175D">
            <w:pPr>
              <w:snapToGrid w:val="0"/>
              <w:jc w:val="center"/>
              <w:rPr>
                <w:rFonts w:ascii="Arial" w:hAnsi="Arial" w:cs="Arial"/>
                <w:sz w:val="20"/>
                <w:szCs w:val="20"/>
              </w:rPr>
            </w:pPr>
          </w:p>
        </w:tc>
      </w:tr>
      <w:tr w:rsidR="00FB175D" w:rsidRPr="0074706E" w14:paraId="3CE23372" w14:textId="77777777" w:rsidTr="008870FC">
        <w:tc>
          <w:tcPr>
            <w:tcW w:w="599" w:type="dxa"/>
            <w:tcBorders>
              <w:left w:val="single" w:sz="4" w:space="0" w:color="000000"/>
              <w:bottom w:val="single" w:sz="4" w:space="0" w:color="000000"/>
            </w:tcBorders>
          </w:tcPr>
          <w:p w14:paraId="2CF6BF08"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10B68A1"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DB9B057"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57AF0139"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FCEDF37"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6E563651"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C6EACA5" w14:textId="77777777" w:rsidR="00FB175D" w:rsidRPr="0074706E" w:rsidRDefault="00FB175D" w:rsidP="00FB175D">
            <w:pPr>
              <w:snapToGrid w:val="0"/>
              <w:rPr>
                <w:rFonts w:ascii="Arial" w:hAnsi="Arial" w:cs="Arial"/>
                <w:sz w:val="20"/>
                <w:szCs w:val="20"/>
              </w:rPr>
            </w:pPr>
          </w:p>
        </w:tc>
      </w:tr>
      <w:tr w:rsidR="00FB175D" w:rsidRPr="0074706E" w14:paraId="41DA65E5" w14:textId="77777777" w:rsidTr="008870FC">
        <w:tc>
          <w:tcPr>
            <w:tcW w:w="599" w:type="dxa"/>
            <w:tcBorders>
              <w:left w:val="single" w:sz="4" w:space="0" w:color="000000"/>
              <w:bottom w:val="single" w:sz="4" w:space="0" w:color="000000"/>
            </w:tcBorders>
          </w:tcPr>
          <w:p w14:paraId="4CDC7FD8"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2215CBB"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14EF54EB"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3C996CD3"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4F0AFFE"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009C9F36"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1394785E" w14:textId="77777777" w:rsidR="00FB175D" w:rsidRPr="0074706E" w:rsidRDefault="00FB175D" w:rsidP="00FB175D">
            <w:pPr>
              <w:snapToGrid w:val="0"/>
              <w:rPr>
                <w:rFonts w:ascii="Arial" w:hAnsi="Arial" w:cs="Arial"/>
                <w:sz w:val="20"/>
                <w:szCs w:val="20"/>
              </w:rPr>
            </w:pPr>
          </w:p>
        </w:tc>
      </w:tr>
      <w:tr w:rsidR="00FB175D" w:rsidRPr="0074706E" w14:paraId="684D6A1C" w14:textId="77777777" w:rsidTr="008870FC">
        <w:tc>
          <w:tcPr>
            <w:tcW w:w="599" w:type="dxa"/>
            <w:tcBorders>
              <w:left w:val="single" w:sz="4" w:space="0" w:color="000000"/>
              <w:bottom w:val="single" w:sz="4" w:space="0" w:color="000000"/>
            </w:tcBorders>
          </w:tcPr>
          <w:p w14:paraId="7283ECED"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A252374"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0DCDED97"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3020622B"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6562DAD1"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1C7183E8"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9DE180C" w14:textId="77777777" w:rsidR="00FB175D" w:rsidRPr="0074706E" w:rsidRDefault="00FB175D" w:rsidP="00FB175D">
            <w:pPr>
              <w:snapToGrid w:val="0"/>
              <w:rPr>
                <w:rFonts w:ascii="Arial" w:hAnsi="Arial" w:cs="Arial"/>
                <w:sz w:val="20"/>
                <w:szCs w:val="20"/>
              </w:rPr>
            </w:pPr>
          </w:p>
        </w:tc>
      </w:tr>
      <w:tr w:rsidR="00FB175D" w:rsidRPr="0074706E" w14:paraId="5C9BC45A" w14:textId="77777777" w:rsidTr="008870FC">
        <w:tc>
          <w:tcPr>
            <w:tcW w:w="599" w:type="dxa"/>
            <w:tcBorders>
              <w:left w:val="single" w:sz="4" w:space="0" w:color="000000"/>
              <w:bottom w:val="single" w:sz="4" w:space="0" w:color="000000"/>
            </w:tcBorders>
          </w:tcPr>
          <w:p w14:paraId="7CECA7A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DE7EE8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65B6BAD6"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2E2A7F02"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2F572C58"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3E4D03C9"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2B970B5D" w14:textId="77777777" w:rsidR="00FB175D" w:rsidRPr="0074706E" w:rsidRDefault="00FB175D" w:rsidP="00FB175D">
            <w:pPr>
              <w:snapToGrid w:val="0"/>
              <w:rPr>
                <w:rFonts w:ascii="Arial" w:hAnsi="Arial" w:cs="Arial"/>
                <w:sz w:val="20"/>
                <w:szCs w:val="20"/>
              </w:rPr>
            </w:pPr>
          </w:p>
        </w:tc>
      </w:tr>
      <w:tr w:rsidR="00FB175D" w:rsidRPr="0074706E" w14:paraId="56D466FA" w14:textId="77777777" w:rsidTr="008870FC">
        <w:tc>
          <w:tcPr>
            <w:tcW w:w="599" w:type="dxa"/>
            <w:tcBorders>
              <w:left w:val="single" w:sz="4" w:space="0" w:color="000000"/>
              <w:bottom w:val="single" w:sz="4" w:space="0" w:color="000000"/>
            </w:tcBorders>
          </w:tcPr>
          <w:p w14:paraId="5EC89B2B"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0F59EBB"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9D74B2A"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536B854A"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5EE54B9C"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1D9296CF"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1BB055B3" w14:textId="77777777" w:rsidR="00FB175D" w:rsidRPr="0074706E" w:rsidRDefault="00FB175D" w:rsidP="00FB175D">
            <w:pPr>
              <w:snapToGrid w:val="0"/>
              <w:rPr>
                <w:rFonts w:ascii="Arial" w:hAnsi="Arial" w:cs="Arial"/>
                <w:sz w:val="20"/>
                <w:szCs w:val="20"/>
              </w:rPr>
            </w:pPr>
          </w:p>
        </w:tc>
      </w:tr>
      <w:tr w:rsidR="00FB175D" w:rsidRPr="0074706E" w14:paraId="31436C0B" w14:textId="77777777" w:rsidTr="008870FC">
        <w:tc>
          <w:tcPr>
            <w:tcW w:w="599" w:type="dxa"/>
            <w:tcBorders>
              <w:left w:val="single" w:sz="4" w:space="0" w:color="000000"/>
              <w:bottom w:val="single" w:sz="4" w:space="0" w:color="000000"/>
            </w:tcBorders>
          </w:tcPr>
          <w:p w14:paraId="2D7F7271"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D5628EE"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3D6CD7B3"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139BD26F"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5BE4AF15"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6F1DB2C2"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15FBF86" w14:textId="77777777" w:rsidR="00FB175D" w:rsidRPr="0074706E" w:rsidRDefault="00FB175D" w:rsidP="00FB175D">
            <w:pPr>
              <w:snapToGrid w:val="0"/>
              <w:rPr>
                <w:rFonts w:ascii="Arial" w:hAnsi="Arial" w:cs="Arial"/>
                <w:sz w:val="20"/>
                <w:szCs w:val="20"/>
              </w:rPr>
            </w:pPr>
          </w:p>
        </w:tc>
      </w:tr>
      <w:tr w:rsidR="00FB175D" w:rsidRPr="0074706E" w14:paraId="4BBE4BDB" w14:textId="77777777" w:rsidTr="008870FC">
        <w:tc>
          <w:tcPr>
            <w:tcW w:w="599" w:type="dxa"/>
            <w:tcBorders>
              <w:left w:val="single" w:sz="4" w:space="0" w:color="000000"/>
              <w:bottom w:val="single" w:sz="4" w:space="0" w:color="000000"/>
            </w:tcBorders>
          </w:tcPr>
          <w:p w14:paraId="0294BF36"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1F782C9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6053A2FA"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03A046E9"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36CD1650"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74DDC158"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7A4F3557" w14:textId="77777777" w:rsidR="00FB175D" w:rsidRPr="0074706E" w:rsidRDefault="00FB175D" w:rsidP="00FB175D">
            <w:pPr>
              <w:snapToGrid w:val="0"/>
              <w:rPr>
                <w:rFonts w:ascii="Arial" w:hAnsi="Arial" w:cs="Arial"/>
                <w:sz w:val="20"/>
                <w:szCs w:val="20"/>
              </w:rPr>
            </w:pPr>
          </w:p>
        </w:tc>
      </w:tr>
      <w:tr w:rsidR="00FB175D" w:rsidRPr="0074706E" w14:paraId="598A571B" w14:textId="77777777" w:rsidTr="008870FC">
        <w:tc>
          <w:tcPr>
            <w:tcW w:w="599" w:type="dxa"/>
            <w:tcBorders>
              <w:left w:val="single" w:sz="4" w:space="0" w:color="000000"/>
              <w:bottom w:val="single" w:sz="4" w:space="0" w:color="000000"/>
            </w:tcBorders>
          </w:tcPr>
          <w:p w14:paraId="5E70F72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2EC5C6BE"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bottom w:val="single" w:sz="4" w:space="0" w:color="000000"/>
            </w:tcBorders>
          </w:tcPr>
          <w:p w14:paraId="7466365F"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bottom w:val="single" w:sz="4" w:space="0" w:color="000000"/>
            </w:tcBorders>
          </w:tcPr>
          <w:p w14:paraId="1040C211"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bottom w:val="single" w:sz="4" w:space="0" w:color="000000"/>
            </w:tcBorders>
          </w:tcPr>
          <w:p w14:paraId="1F61BADA"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bottom w:val="single" w:sz="4" w:space="0" w:color="000000"/>
            </w:tcBorders>
          </w:tcPr>
          <w:p w14:paraId="034A0B46"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A9F3A3F" w14:textId="77777777" w:rsidR="00FB175D" w:rsidRPr="0074706E" w:rsidRDefault="00FB175D" w:rsidP="00FB175D">
            <w:pPr>
              <w:snapToGrid w:val="0"/>
              <w:rPr>
                <w:rFonts w:ascii="Arial" w:hAnsi="Arial" w:cs="Arial"/>
                <w:sz w:val="20"/>
                <w:szCs w:val="20"/>
              </w:rPr>
            </w:pPr>
          </w:p>
        </w:tc>
      </w:tr>
      <w:tr w:rsidR="00FB175D" w:rsidRPr="0074706E" w14:paraId="1F8B11F5" w14:textId="77777777" w:rsidTr="008870FC">
        <w:tc>
          <w:tcPr>
            <w:tcW w:w="599" w:type="dxa"/>
            <w:tcBorders>
              <w:left w:val="single" w:sz="4" w:space="0" w:color="000000"/>
            </w:tcBorders>
          </w:tcPr>
          <w:p w14:paraId="2B3C9DF2" w14:textId="77777777" w:rsidR="00FB175D" w:rsidRPr="0074706E" w:rsidRDefault="00FB175D" w:rsidP="00FB175D">
            <w:pPr>
              <w:snapToGrid w:val="0"/>
              <w:rPr>
                <w:rFonts w:ascii="Arial" w:hAnsi="Arial" w:cs="Arial"/>
                <w:color w:val="000000"/>
                <w:sz w:val="20"/>
                <w:szCs w:val="20"/>
              </w:rPr>
            </w:pPr>
          </w:p>
        </w:tc>
        <w:tc>
          <w:tcPr>
            <w:tcW w:w="3426" w:type="dxa"/>
            <w:tcBorders>
              <w:left w:val="single" w:sz="4" w:space="0" w:color="000000"/>
            </w:tcBorders>
          </w:tcPr>
          <w:p w14:paraId="4F841F69" w14:textId="77777777" w:rsidR="00FB175D" w:rsidRPr="0074706E" w:rsidRDefault="00FB175D" w:rsidP="00FB175D">
            <w:pPr>
              <w:snapToGrid w:val="0"/>
              <w:rPr>
                <w:rFonts w:ascii="Arial" w:hAnsi="Arial" w:cs="Arial"/>
                <w:sz w:val="20"/>
                <w:szCs w:val="20"/>
              </w:rPr>
            </w:pPr>
          </w:p>
        </w:tc>
        <w:tc>
          <w:tcPr>
            <w:tcW w:w="898" w:type="dxa"/>
            <w:tcBorders>
              <w:left w:val="single" w:sz="4" w:space="0" w:color="000000"/>
            </w:tcBorders>
          </w:tcPr>
          <w:p w14:paraId="1AB5D876" w14:textId="77777777" w:rsidR="00FB175D" w:rsidRPr="0074706E" w:rsidRDefault="00FB175D" w:rsidP="00FB175D">
            <w:pPr>
              <w:snapToGrid w:val="0"/>
              <w:rPr>
                <w:rFonts w:ascii="Arial" w:hAnsi="Arial" w:cs="Arial"/>
                <w:sz w:val="20"/>
                <w:szCs w:val="20"/>
              </w:rPr>
            </w:pPr>
          </w:p>
        </w:tc>
        <w:tc>
          <w:tcPr>
            <w:tcW w:w="1235" w:type="dxa"/>
            <w:tcBorders>
              <w:left w:val="single" w:sz="4" w:space="0" w:color="000000"/>
            </w:tcBorders>
          </w:tcPr>
          <w:p w14:paraId="4D3DEE20" w14:textId="77777777" w:rsidR="00FB175D" w:rsidRPr="0074706E" w:rsidRDefault="00FB175D" w:rsidP="00FB175D">
            <w:pPr>
              <w:snapToGrid w:val="0"/>
              <w:rPr>
                <w:rFonts w:ascii="Arial" w:hAnsi="Arial" w:cs="Arial"/>
                <w:sz w:val="20"/>
                <w:szCs w:val="20"/>
              </w:rPr>
            </w:pPr>
          </w:p>
        </w:tc>
        <w:tc>
          <w:tcPr>
            <w:tcW w:w="970" w:type="dxa"/>
            <w:tcBorders>
              <w:left w:val="single" w:sz="4" w:space="0" w:color="000000"/>
            </w:tcBorders>
          </w:tcPr>
          <w:p w14:paraId="5BE5117F" w14:textId="77777777" w:rsidR="00FB175D" w:rsidRPr="0074706E" w:rsidRDefault="00FB175D" w:rsidP="00FB175D">
            <w:pPr>
              <w:snapToGrid w:val="0"/>
              <w:rPr>
                <w:rFonts w:ascii="Arial" w:hAnsi="Arial" w:cs="Arial"/>
                <w:sz w:val="20"/>
                <w:szCs w:val="20"/>
              </w:rPr>
            </w:pPr>
          </w:p>
        </w:tc>
        <w:tc>
          <w:tcPr>
            <w:tcW w:w="881" w:type="dxa"/>
            <w:tcBorders>
              <w:left w:val="single" w:sz="4" w:space="0" w:color="000000"/>
            </w:tcBorders>
          </w:tcPr>
          <w:p w14:paraId="7DDD2719" w14:textId="77777777" w:rsidR="00FB175D" w:rsidRPr="0074706E" w:rsidRDefault="00FB175D" w:rsidP="00FB175D">
            <w:pPr>
              <w:snapToGrid w:val="0"/>
              <w:rPr>
                <w:rFonts w:ascii="Arial" w:hAnsi="Arial" w:cs="Arial"/>
                <w:sz w:val="20"/>
                <w:szCs w:val="20"/>
              </w:rPr>
            </w:pPr>
          </w:p>
        </w:tc>
        <w:tc>
          <w:tcPr>
            <w:tcW w:w="1060" w:type="dxa"/>
            <w:tcBorders>
              <w:left w:val="single" w:sz="4" w:space="0" w:color="000000"/>
              <w:right w:val="single" w:sz="4" w:space="0" w:color="000000"/>
            </w:tcBorders>
          </w:tcPr>
          <w:p w14:paraId="2831F4DA" w14:textId="77777777" w:rsidR="00FB175D" w:rsidRPr="0074706E" w:rsidRDefault="00FB175D" w:rsidP="00FB175D">
            <w:pPr>
              <w:snapToGrid w:val="0"/>
              <w:rPr>
                <w:rFonts w:ascii="Arial" w:hAnsi="Arial" w:cs="Arial"/>
                <w:sz w:val="20"/>
                <w:szCs w:val="20"/>
              </w:rPr>
            </w:pPr>
          </w:p>
        </w:tc>
      </w:tr>
      <w:tr w:rsidR="00FB175D" w:rsidRPr="0074706E" w14:paraId="728E9252" w14:textId="77777777" w:rsidTr="008870FC">
        <w:tc>
          <w:tcPr>
            <w:tcW w:w="8012" w:type="dxa"/>
            <w:gridSpan w:val="6"/>
            <w:tcBorders>
              <w:top w:val="single" w:sz="4" w:space="0" w:color="000000"/>
              <w:left w:val="single" w:sz="4" w:space="0" w:color="000000"/>
              <w:bottom w:val="single" w:sz="4" w:space="0" w:color="000000"/>
            </w:tcBorders>
          </w:tcPr>
          <w:p w14:paraId="353CB7C6" w14:textId="77777777" w:rsidR="00FB175D" w:rsidRPr="0074706E" w:rsidRDefault="00FB175D" w:rsidP="00FB175D">
            <w:pPr>
              <w:snapToGrid w:val="0"/>
              <w:rPr>
                <w:rFonts w:ascii="Arial" w:hAnsi="Arial" w:cs="Arial"/>
                <w:color w:val="000000"/>
                <w:sz w:val="20"/>
                <w:szCs w:val="20"/>
              </w:rPr>
            </w:pPr>
            <w:r w:rsidRPr="0074706E">
              <w:rPr>
                <w:rFonts w:ascii="Arial" w:hAnsi="Arial" w:cs="Arial"/>
                <w:color w:val="000000"/>
                <w:sz w:val="20"/>
                <w:szCs w:val="20"/>
              </w:rPr>
              <w:t xml:space="preserve">                                                                                                                                                                                                                                                    PREÇO TOTAL</w:t>
            </w:r>
          </w:p>
        </w:tc>
        <w:tc>
          <w:tcPr>
            <w:tcW w:w="1060" w:type="dxa"/>
            <w:tcBorders>
              <w:top w:val="single" w:sz="4" w:space="0" w:color="000000"/>
              <w:left w:val="single" w:sz="4" w:space="0" w:color="000000"/>
              <w:bottom w:val="single" w:sz="4" w:space="0" w:color="000000"/>
              <w:right w:val="single" w:sz="4" w:space="0" w:color="000000"/>
            </w:tcBorders>
          </w:tcPr>
          <w:p w14:paraId="7563039D" w14:textId="77777777" w:rsidR="00FB175D" w:rsidRPr="0074706E" w:rsidRDefault="00FB175D" w:rsidP="00FB175D">
            <w:pPr>
              <w:snapToGrid w:val="0"/>
              <w:rPr>
                <w:rFonts w:ascii="Arial" w:hAnsi="Arial" w:cs="Arial"/>
                <w:color w:val="000000"/>
                <w:sz w:val="20"/>
                <w:szCs w:val="20"/>
              </w:rPr>
            </w:pPr>
          </w:p>
        </w:tc>
      </w:tr>
    </w:tbl>
    <w:p w14:paraId="62905065" w14:textId="77777777" w:rsidR="00FB175D" w:rsidRPr="0074706E" w:rsidRDefault="00FB175D" w:rsidP="00FB175D">
      <w:pPr>
        <w:jc w:val="center"/>
        <w:rPr>
          <w:rFonts w:ascii="Arial" w:hAnsi="Arial" w:cs="Arial"/>
          <w:sz w:val="20"/>
          <w:szCs w:val="20"/>
        </w:rPr>
      </w:pPr>
    </w:p>
    <w:p w14:paraId="55690F3A" w14:textId="77777777" w:rsidR="00FB175D" w:rsidRPr="0074706E" w:rsidRDefault="00FB175D" w:rsidP="00FB175D">
      <w:pPr>
        <w:jc w:val="center"/>
        <w:rPr>
          <w:rFonts w:ascii="Arial" w:hAnsi="Arial" w:cs="Arial"/>
          <w:sz w:val="20"/>
          <w:szCs w:val="20"/>
        </w:rPr>
      </w:pPr>
    </w:p>
    <w:p w14:paraId="3A7A0A6C" w14:textId="77777777" w:rsidR="00FB175D" w:rsidRPr="0074706E" w:rsidRDefault="00FB175D" w:rsidP="00FB175D">
      <w:pPr>
        <w:jc w:val="center"/>
        <w:rPr>
          <w:rFonts w:ascii="Arial" w:hAnsi="Arial" w:cs="Arial"/>
          <w:sz w:val="20"/>
          <w:szCs w:val="20"/>
        </w:rPr>
      </w:pPr>
    </w:p>
    <w:p w14:paraId="76EEAFB7" w14:textId="77777777" w:rsidR="00FB175D" w:rsidRPr="0074706E" w:rsidRDefault="00FB175D" w:rsidP="00FB175D">
      <w:pPr>
        <w:tabs>
          <w:tab w:val="left" w:pos="709"/>
          <w:tab w:val="left" w:pos="1560"/>
          <w:tab w:val="left" w:pos="2694"/>
        </w:tabs>
        <w:rPr>
          <w:rFonts w:ascii="Arial" w:hAnsi="Arial" w:cs="Arial"/>
          <w:i/>
          <w:sz w:val="20"/>
          <w:szCs w:val="20"/>
        </w:rPr>
        <w:sectPr w:rsidR="00FB175D" w:rsidRPr="0074706E" w:rsidSect="00FB175D">
          <w:footnotePr>
            <w:pos w:val="beneathText"/>
          </w:footnotePr>
          <w:pgSz w:w="11905" w:h="16837"/>
          <w:pgMar w:top="1701" w:right="1134" w:bottom="1701" w:left="1701" w:header="720" w:footer="720" w:gutter="0"/>
          <w:cols w:space="720"/>
          <w:docGrid w:linePitch="360"/>
        </w:sectPr>
      </w:pPr>
      <w:r w:rsidRPr="0074706E">
        <w:rPr>
          <w:rFonts w:ascii="Arial" w:hAnsi="Arial" w:cs="Arial"/>
          <w:color w:val="000000"/>
          <w:sz w:val="20"/>
          <w:szCs w:val="20"/>
        </w:rPr>
        <w:t>(</w:t>
      </w:r>
      <w:r w:rsidRPr="0074706E">
        <w:rPr>
          <w:rFonts w:ascii="Arial" w:hAnsi="Arial" w:cs="Arial"/>
          <w:i/>
          <w:color w:val="000000"/>
          <w:sz w:val="20"/>
          <w:szCs w:val="20"/>
        </w:rPr>
        <w:t xml:space="preserve"> nome,RG  n° e assinatura do responsável legal</w:t>
      </w:r>
      <w:r w:rsidRPr="0074706E">
        <w:rPr>
          <w:rFonts w:ascii="Arial" w:hAnsi="Arial" w:cs="Arial"/>
          <w:color w:val="000000"/>
          <w:sz w:val="20"/>
          <w:szCs w:val="20"/>
        </w:rPr>
        <w:t xml:space="preserve">)  </w:t>
      </w:r>
      <w:r w:rsidRPr="0074706E">
        <w:rPr>
          <w:rFonts w:ascii="Arial" w:hAnsi="Arial" w:cs="Arial"/>
          <w:i/>
          <w:sz w:val="20"/>
          <w:szCs w:val="20"/>
        </w:rPr>
        <w:t xml:space="preserve"> ( nome, RG n°, CREA n° e assinatura engenheiro habilitado)</w:t>
      </w:r>
    </w:p>
    <w:p w14:paraId="3DD8018E"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lastRenderedPageBreak/>
        <w:t>ANEXO IX</w:t>
      </w:r>
    </w:p>
    <w:p w14:paraId="22C08B04" w14:textId="77777777" w:rsidR="00FB175D" w:rsidRPr="0074706E" w:rsidRDefault="00FB175D" w:rsidP="00FB175D">
      <w:pPr>
        <w:jc w:val="center"/>
        <w:rPr>
          <w:rFonts w:ascii="Arial" w:hAnsi="Arial" w:cs="Arial"/>
          <w:b/>
          <w:color w:val="000000"/>
          <w:sz w:val="20"/>
          <w:szCs w:val="20"/>
        </w:rPr>
      </w:pPr>
    </w:p>
    <w:p w14:paraId="4FA1D78B" w14:textId="77777777" w:rsidR="00FB175D" w:rsidRPr="0074706E" w:rsidRDefault="00FB175D" w:rsidP="00FB175D">
      <w:pPr>
        <w:jc w:val="center"/>
        <w:rPr>
          <w:rFonts w:ascii="Arial" w:hAnsi="Arial" w:cs="Arial"/>
          <w:b/>
          <w:color w:val="000000"/>
          <w:sz w:val="20"/>
          <w:szCs w:val="20"/>
        </w:rPr>
      </w:pPr>
      <w:r w:rsidRPr="0074706E">
        <w:rPr>
          <w:rFonts w:ascii="Arial" w:hAnsi="Arial" w:cs="Arial"/>
          <w:b/>
          <w:color w:val="000000"/>
          <w:sz w:val="20"/>
          <w:szCs w:val="20"/>
        </w:rPr>
        <w:t>MODELO DE PLANILHA FÍSICO-FINANCEIRA</w:t>
      </w:r>
    </w:p>
    <w:p w14:paraId="0ED6C717" w14:textId="77777777" w:rsidR="00FB175D" w:rsidRPr="0074706E" w:rsidRDefault="00FB175D" w:rsidP="00FB175D">
      <w:pPr>
        <w:rPr>
          <w:rFonts w:ascii="Arial" w:hAnsi="Arial" w:cs="Arial"/>
          <w:b/>
          <w:color w:val="000000"/>
          <w:sz w:val="20"/>
          <w:szCs w:val="20"/>
        </w:rPr>
      </w:pPr>
    </w:p>
    <w:p w14:paraId="60A07DCB" w14:textId="77777777" w:rsidR="00FB175D" w:rsidRPr="0074706E" w:rsidRDefault="00900052" w:rsidP="00FB175D">
      <w:pPr>
        <w:rPr>
          <w:rFonts w:ascii="Arial" w:hAnsi="Arial" w:cs="Arial"/>
          <w:b/>
          <w:color w:val="000000"/>
          <w:sz w:val="20"/>
          <w:szCs w:val="20"/>
        </w:rPr>
      </w:pPr>
      <w:r>
        <w:rPr>
          <w:rFonts w:ascii="Arial" w:hAnsi="Arial" w:cs="Arial"/>
          <w:sz w:val="20"/>
          <w:szCs w:val="20"/>
        </w:rPr>
        <w:object w:dxaOrig="1440" w:dyaOrig="1440" w14:anchorId="5C101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pt;margin-top:210pt;width:447.4pt;height:329.7pt;z-index:251660288;mso-wrap-distance-left:9.05pt;mso-wrap-distance-right:9.05pt;mso-position-horizontal-relative:page;mso-position-vertical-relative:page" filled="t">
            <v:fill color2="black"/>
            <v:imagedata r:id="rId125" o:title=""/>
            <w10:wrap type="topAndBottom" anchorx="page" anchory="page"/>
          </v:shape>
          <o:OLEObject Type="Embed" ProgID="Word.Picture.8" ShapeID="_x0000_s2052" DrawAspect="Content" ObjectID="_1832409616" r:id="rId126"/>
        </w:object>
      </w:r>
    </w:p>
    <w:p w14:paraId="0806B6AE" w14:textId="77777777" w:rsidR="00FB175D" w:rsidRPr="0074706E" w:rsidRDefault="00FB175D" w:rsidP="00FB175D">
      <w:pPr>
        <w:rPr>
          <w:rFonts w:ascii="Arial" w:hAnsi="Arial" w:cs="Arial"/>
          <w:b/>
          <w:color w:val="000000"/>
          <w:sz w:val="20"/>
          <w:szCs w:val="20"/>
        </w:rPr>
      </w:pPr>
    </w:p>
    <w:p w14:paraId="049AF433"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47970AD7"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0887AA6F"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57A20D02"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151494D5" w14:textId="77777777" w:rsidR="0074706E" w:rsidRPr="0074706E" w:rsidRDefault="0074706E" w:rsidP="00FB175D">
      <w:pPr>
        <w:spacing w:beforeLines="120" w:before="288" w:afterLines="120" w:after="288" w:line="312" w:lineRule="auto"/>
        <w:ind w:firstLine="567"/>
        <w:jc w:val="center"/>
        <w:rPr>
          <w:rFonts w:ascii="Arial" w:hAnsi="Arial" w:cs="Arial"/>
          <w:sz w:val="20"/>
          <w:szCs w:val="20"/>
        </w:rPr>
      </w:pPr>
    </w:p>
    <w:p w14:paraId="0DF9BD7C" w14:textId="77777777" w:rsidR="00FB175D" w:rsidRPr="0074706E" w:rsidRDefault="00FB175D" w:rsidP="00FB175D">
      <w:pPr>
        <w:spacing w:beforeLines="120" w:before="288" w:afterLines="120" w:after="288" w:line="312" w:lineRule="auto"/>
        <w:ind w:firstLine="567"/>
        <w:jc w:val="center"/>
        <w:rPr>
          <w:rFonts w:ascii="Arial" w:hAnsi="Arial" w:cs="Arial"/>
          <w:sz w:val="20"/>
          <w:szCs w:val="20"/>
        </w:rPr>
      </w:pPr>
    </w:p>
    <w:p w14:paraId="4997B5E3" w14:textId="77777777" w:rsidR="00526506" w:rsidRPr="0074706E" w:rsidRDefault="00526506" w:rsidP="00FB175D">
      <w:pPr>
        <w:spacing w:beforeLines="120" w:before="288" w:afterLines="120" w:after="288" w:line="312" w:lineRule="auto"/>
        <w:ind w:firstLine="567"/>
        <w:jc w:val="center"/>
        <w:rPr>
          <w:rFonts w:ascii="Arial" w:hAnsi="Arial" w:cs="Arial"/>
          <w:sz w:val="20"/>
          <w:szCs w:val="20"/>
        </w:rPr>
      </w:pPr>
    </w:p>
    <w:p w14:paraId="40E6F2CC" w14:textId="77777777" w:rsidR="00FB175D" w:rsidRPr="0074706E" w:rsidRDefault="00FB175D" w:rsidP="00FB175D">
      <w:pPr>
        <w:spacing w:beforeLines="120" w:before="288" w:afterLines="120" w:after="288" w:line="312" w:lineRule="auto"/>
        <w:ind w:firstLine="567"/>
        <w:jc w:val="center"/>
        <w:rPr>
          <w:rFonts w:ascii="Arial" w:hAnsi="Arial" w:cs="Arial"/>
          <w:b/>
          <w:bCs/>
          <w:sz w:val="20"/>
          <w:szCs w:val="20"/>
        </w:rPr>
      </w:pPr>
      <w:r w:rsidRPr="0074706E">
        <w:rPr>
          <w:rFonts w:ascii="Arial" w:hAnsi="Arial" w:cs="Arial"/>
          <w:b/>
          <w:bCs/>
          <w:sz w:val="20"/>
          <w:szCs w:val="20"/>
        </w:rPr>
        <w:lastRenderedPageBreak/>
        <w:t>ANEXO X</w:t>
      </w:r>
    </w:p>
    <w:p w14:paraId="76FD5126" w14:textId="77777777" w:rsidR="00FB175D" w:rsidRPr="0074706E" w:rsidRDefault="00FB175D" w:rsidP="00FB175D">
      <w:pPr>
        <w:jc w:val="center"/>
        <w:rPr>
          <w:rFonts w:ascii="Arial" w:hAnsi="Arial" w:cs="Arial"/>
          <w:b/>
          <w:sz w:val="20"/>
          <w:szCs w:val="20"/>
        </w:rPr>
      </w:pPr>
      <w:r w:rsidRPr="0074706E">
        <w:rPr>
          <w:rFonts w:ascii="Arial" w:hAnsi="Arial" w:cs="Arial"/>
          <w:b/>
          <w:sz w:val="20"/>
          <w:szCs w:val="20"/>
        </w:rPr>
        <w:t>MODELO DE DECLARAÇÃO CONTENDO INFORMAÇÕES PARA FINS DE ASSINATURA DO CONTRATO</w:t>
      </w:r>
    </w:p>
    <w:p w14:paraId="6F1F2539" w14:textId="77777777" w:rsidR="00FB175D" w:rsidRPr="0074706E" w:rsidRDefault="00FB175D" w:rsidP="00FB175D">
      <w:pPr>
        <w:spacing w:before="5" w:beforeAutospacing="1" w:after="100" w:afterAutospacing="1" w:line="276" w:lineRule="auto"/>
        <w:ind w:left="340" w:right="340"/>
        <w:jc w:val="both"/>
        <w:rPr>
          <w:rFonts w:ascii="Arial" w:eastAsia="Times New Roman" w:hAnsi="Arial" w:cs="Arial"/>
          <w:b/>
          <w:sz w:val="20"/>
          <w:szCs w:val="20"/>
        </w:rPr>
      </w:pPr>
    </w:p>
    <w:p w14:paraId="18E3F6D1" w14:textId="77777777" w:rsidR="00FB175D" w:rsidRPr="0074706E" w:rsidRDefault="00FB175D" w:rsidP="00FB175D">
      <w:pPr>
        <w:widowControl w:val="0"/>
        <w:numPr>
          <w:ilvl w:val="0"/>
          <w:numId w:val="9"/>
        </w:numPr>
        <w:tabs>
          <w:tab w:val="left" w:pos="142"/>
        </w:tabs>
        <w:autoSpaceDE w:val="0"/>
        <w:autoSpaceDN w:val="0"/>
        <w:spacing w:line="276" w:lineRule="auto"/>
        <w:ind w:left="340" w:right="340" w:firstLine="0"/>
        <w:jc w:val="both"/>
        <w:outlineLvl w:val="3"/>
        <w:rPr>
          <w:rFonts w:ascii="Arial" w:eastAsia="Times New Roman" w:hAnsi="Arial" w:cs="Arial"/>
          <w:b/>
          <w:bCs/>
          <w:sz w:val="20"/>
          <w:szCs w:val="20"/>
          <w:lang w:val="pt-PT" w:eastAsia="pt-PT" w:bidi="pt-PT"/>
        </w:rPr>
      </w:pPr>
      <w:r w:rsidRPr="0074706E">
        <w:rPr>
          <w:rFonts w:ascii="Arial" w:eastAsia="Times New Roman" w:hAnsi="Arial" w:cs="Arial"/>
          <w:b/>
          <w:bCs/>
          <w:sz w:val="20"/>
          <w:szCs w:val="20"/>
          <w:lang w:val="pt-PT" w:eastAsia="pt-PT" w:bidi="pt-PT"/>
        </w:rPr>
        <w:t>DA EMPRESA</w:t>
      </w:r>
      <w:r w:rsidRPr="0074706E">
        <w:rPr>
          <w:rFonts w:ascii="Arial" w:eastAsia="Times New Roman" w:hAnsi="Arial" w:cs="Arial"/>
          <w:b/>
          <w:bCs/>
          <w:spacing w:val="-6"/>
          <w:sz w:val="20"/>
          <w:szCs w:val="20"/>
          <w:lang w:val="pt-PT" w:eastAsia="pt-PT" w:bidi="pt-PT"/>
        </w:rPr>
        <w:t xml:space="preserve"> </w:t>
      </w:r>
      <w:r w:rsidRPr="0074706E">
        <w:rPr>
          <w:rFonts w:ascii="Arial" w:eastAsia="Times New Roman" w:hAnsi="Arial" w:cs="Arial"/>
          <w:b/>
          <w:bCs/>
          <w:sz w:val="20"/>
          <w:szCs w:val="20"/>
          <w:lang w:val="pt-PT" w:eastAsia="pt-PT" w:bidi="pt-PT"/>
        </w:rPr>
        <w:t>PROPONENTE:</w:t>
      </w:r>
    </w:p>
    <w:p w14:paraId="7C80742F" w14:textId="77777777" w:rsidR="00FB175D" w:rsidRPr="0074706E" w:rsidRDefault="00FB175D" w:rsidP="00FB175D">
      <w:pPr>
        <w:widowControl w:val="0"/>
        <w:tabs>
          <w:tab w:val="left" w:pos="142"/>
        </w:tabs>
        <w:autoSpaceDE w:val="0"/>
        <w:autoSpaceDN w:val="0"/>
        <w:spacing w:line="276" w:lineRule="auto"/>
        <w:ind w:left="340" w:right="340"/>
        <w:jc w:val="both"/>
        <w:outlineLvl w:val="3"/>
        <w:rPr>
          <w:rFonts w:ascii="Arial" w:eastAsia="Times New Roman" w:hAnsi="Arial" w:cs="Arial"/>
          <w:b/>
          <w:bCs/>
          <w:sz w:val="20"/>
          <w:szCs w:val="20"/>
          <w:lang w:val="pt-PT" w:eastAsia="pt-PT" w:bidi="pt-PT"/>
        </w:rPr>
      </w:pPr>
    </w:p>
    <w:p w14:paraId="66F61B1E"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Razão</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Social</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38"/>
          <w:sz w:val="20"/>
          <w:szCs w:val="20"/>
          <w:u w:val="single"/>
        </w:rPr>
        <w:t xml:space="preserve"> </w:t>
      </w:r>
      <w:r w:rsidRPr="0074706E">
        <w:rPr>
          <w:rFonts w:ascii="Arial" w:eastAsia="Times New Roman" w:hAnsi="Arial" w:cs="Arial"/>
          <w:sz w:val="20"/>
          <w:szCs w:val="20"/>
        </w:rPr>
        <w:t xml:space="preserve">                                                                                                          Rua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nº</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0A7B4B68"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Bairro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CEP</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370891C6"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CNPJ</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Banco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Agência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Conta</w:t>
      </w:r>
      <w:r w:rsidRPr="0074706E">
        <w:rPr>
          <w:rFonts w:ascii="Arial" w:eastAsia="Times New Roman" w:hAnsi="Arial" w:cs="Arial"/>
          <w:spacing w:val="-6"/>
          <w:sz w:val="20"/>
          <w:szCs w:val="20"/>
        </w:rPr>
        <w:t xml:space="preserve"> </w:t>
      </w:r>
      <w:r w:rsidRPr="0074706E">
        <w:rPr>
          <w:rFonts w:ascii="Arial" w:eastAsia="Times New Roman" w:hAnsi="Arial" w:cs="Arial"/>
          <w:sz w:val="20"/>
          <w:szCs w:val="20"/>
        </w:rPr>
        <w:t>Corrente</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43"/>
          <w:sz w:val="20"/>
          <w:szCs w:val="20"/>
          <w:u w:val="single"/>
        </w:rPr>
        <w:t xml:space="preserve"> </w:t>
      </w:r>
      <w:r w:rsidRPr="0074706E">
        <w:rPr>
          <w:rFonts w:ascii="Arial" w:eastAsia="Times New Roman" w:hAnsi="Arial" w:cs="Arial"/>
          <w:sz w:val="20"/>
          <w:szCs w:val="20"/>
        </w:rPr>
        <w:t xml:space="preserve"> </w:t>
      </w:r>
    </w:p>
    <w:p w14:paraId="5ECD2D39"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Inscrição</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Estadual</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Inscrição</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Municipal</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nº_</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004CCAD0" w14:textId="77777777" w:rsidR="00FB175D" w:rsidRPr="0074706E" w:rsidRDefault="00FB175D" w:rsidP="00FB175D">
      <w:pPr>
        <w:tabs>
          <w:tab w:val="left" w:pos="2557"/>
          <w:tab w:val="left" w:pos="3546"/>
          <w:tab w:val="left" w:pos="3957"/>
          <w:tab w:val="left" w:pos="4206"/>
          <w:tab w:val="left" w:pos="4721"/>
          <w:tab w:val="left" w:pos="5322"/>
          <w:tab w:val="left" w:pos="7229"/>
          <w:tab w:val="left" w:pos="7663"/>
          <w:tab w:val="left" w:pos="7693"/>
          <w:tab w:val="left" w:pos="7746"/>
        </w:tabs>
        <w:jc w:val="both"/>
        <w:rPr>
          <w:rFonts w:ascii="Arial" w:eastAsia="Times New Roman" w:hAnsi="Arial" w:cs="Arial"/>
          <w:sz w:val="20"/>
          <w:szCs w:val="20"/>
        </w:rPr>
      </w:pPr>
      <w:r w:rsidRPr="0074706E">
        <w:rPr>
          <w:rFonts w:ascii="Arial" w:eastAsia="Times New Roman" w:hAnsi="Arial" w:cs="Arial"/>
          <w:sz w:val="20"/>
          <w:szCs w:val="20"/>
        </w:rPr>
        <w:t>Telefone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Fax</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1D0D3EA5" w14:textId="77777777" w:rsidR="00FB175D" w:rsidRPr="0074706E" w:rsidRDefault="00FB175D" w:rsidP="00FB175D">
      <w:pPr>
        <w:tabs>
          <w:tab w:val="left" w:pos="7213"/>
        </w:tabs>
        <w:jc w:val="both"/>
        <w:rPr>
          <w:rFonts w:ascii="Arial" w:eastAsia="Times New Roman" w:hAnsi="Arial" w:cs="Arial"/>
          <w:sz w:val="20"/>
          <w:szCs w:val="20"/>
        </w:rPr>
      </w:pPr>
      <w:r w:rsidRPr="0074706E">
        <w:rPr>
          <w:rFonts w:ascii="Arial" w:eastAsia="Times New Roman" w:hAnsi="Arial" w:cs="Arial"/>
          <w:sz w:val="20"/>
          <w:szCs w:val="20"/>
        </w:rPr>
        <w:t>E-mail</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p>
    <w:p w14:paraId="2028F272" w14:textId="77777777" w:rsidR="00FB175D" w:rsidRPr="0074706E" w:rsidRDefault="00FB175D" w:rsidP="00FB175D">
      <w:pPr>
        <w:jc w:val="both"/>
        <w:rPr>
          <w:rFonts w:ascii="Arial" w:eastAsia="Times New Roman" w:hAnsi="Arial" w:cs="Arial"/>
          <w:sz w:val="20"/>
          <w:szCs w:val="20"/>
        </w:rPr>
      </w:pPr>
    </w:p>
    <w:p w14:paraId="5DE9D19C" w14:textId="77777777" w:rsidR="00FB175D" w:rsidRPr="0074706E" w:rsidRDefault="00FB175D" w:rsidP="00FB175D">
      <w:pPr>
        <w:widowControl w:val="0"/>
        <w:numPr>
          <w:ilvl w:val="0"/>
          <w:numId w:val="9"/>
        </w:numPr>
        <w:tabs>
          <w:tab w:val="left" w:pos="-142"/>
        </w:tabs>
        <w:autoSpaceDE w:val="0"/>
        <w:autoSpaceDN w:val="0"/>
        <w:ind w:left="0" w:firstLine="0"/>
        <w:jc w:val="both"/>
        <w:outlineLvl w:val="3"/>
        <w:rPr>
          <w:rFonts w:ascii="Arial" w:eastAsia="Times New Roman" w:hAnsi="Arial" w:cs="Arial"/>
          <w:b/>
          <w:bCs/>
          <w:sz w:val="20"/>
          <w:szCs w:val="20"/>
          <w:lang w:val="pt-PT" w:eastAsia="pt-PT" w:bidi="pt-PT"/>
        </w:rPr>
      </w:pPr>
      <w:r w:rsidRPr="0074706E">
        <w:rPr>
          <w:rFonts w:ascii="Arial" w:eastAsia="Times New Roman" w:hAnsi="Arial" w:cs="Arial"/>
          <w:b/>
          <w:bCs/>
          <w:sz w:val="20"/>
          <w:szCs w:val="20"/>
          <w:lang w:val="pt-PT" w:eastAsia="pt-PT" w:bidi="pt-PT"/>
        </w:rPr>
        <w:t>DO REPRESENTANTE LEGAL AUTORIZADO PARA ASSINATURA DO</w:t>
      </w:r>
      <w:r w:rsidRPr="0074706E">
        <w:rPr>
          <w:rFonts w:ascii="Arial" w:eastAsia="Times New Roman" w:hAnsi="Arial" w:cs="Arial"/>
          <w:b/>
          <w:bCs/>
          <w:spacing w:val="-8"/>
          <w:sz w:val="20"/>
          <w:szCs w:val="20"/>
          <w:lang w:val="pt-PT" w:eastAsia="pt-PT" w:bidi="pt-PT"/>
        </w:rPr>
        <w:t xml:space="preserve"> </w:t>
      </w:r>
      <w:r w:rsidRPr="0074706E">
        <w:rPr>
          <w:rFonts w:ascii="Arial" w:eastAsia="Times New Roman" w:hAnsi="Arial" w:cs="Arial"/>
          <w:b/>
          <w:bCs/>
          <w:sz w:val="20"/>
          <w:szCs w:val="20"/>
          <w:lang w:val="pt-PT" w:eastAsia="pt-PT" w:bidi="pt-PT"/>
        </w:rPr>
        <w:t>CONTRATO:</w:t>
      </w:r>
    </w:p>
    <w:p w14:paraId="6E1B3179" w14:textId="77777777" w:rsidR="00FB175D" w:rsidRPr="0074706E" w:rsidRDefault="00FB175D" w:rsidP="00FB175D">
      <w:pPr>
        <w:widowControl w:val="0"/>
        <w:tabs>
          <w:tab w:val="left" w:pos="-142"/>
        </w:tabs>
        <w:autoSpaceDE w:val="0"/>
        <w:autoSpaceDN w:val="0"/>
        <w:jc w:val="both"/>
        <w:outlineLvl w:val="3"/>
        <w:rPr>
          <w:rFonts w:ascii="Arial" w:eastAsia="Times New Roman" w:hAnsi="Arial" w:cs="Arial"/>
          <w:b/>
          <w:bCs/>
          <w:sz w:val="20"/>
          <w:szCs w:val="20"/>
          <w:lang w:val="pt-PT" w:eastAsia="pt-PT" w:bidi="pt-PT"/>
        </w:rPr>
      </w:pPr>
    </w:p>
    <w:p w14:paraId="2445ED10"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rPr>
        <w:t>Nome</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w:t>
      </w:r>
    </w:p>
    <w:p w14:paraId="29A44D44"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rPr>
        <w:t>Função</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na</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empresa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Data</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de Nascimento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Estado</w:t>
      </w:r>
      <w:r w:rsidRPr="0074706E">
        <w:rPr>
          <w:rFonts w:ascii="Arial" w:eastAsia="Times New Roman" w:hAnsi="Arial" w:cs="Arial"/>
          <w:spacing w:val="-7"/>
          <w:sz w:val="20"/>
          <w:szCs w:val="20"/>
        </w:rPr>
        <w:t xml:space="preserve"> </w:t>
      </w:r>
      <w:r w:rsidRPr="0074706E">
        <w:rPr>
          <w:rFonts w:ascii="Arial" w:eastAsia="Times New Roman" w:hAnsi="Arial" w:cs="Arial"/>
          <w:sz w:val="20"/>
          <w:szCs w:val="20"/>
        </w:rPr>
        <w:t>Civil</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w w:val="52"/>
          <w:sz w:val="20"/>
          <w:szCs w:val="20"/>
          <w:u w:val="single"/>
        </w:rPr>
        <w:t xml:space="preserve"> </w:t>
      </w:r>
      <w:r w:rsidRPr="0074706E">
        <w:rPr>
          <w:rFonts w:ascii="Arial" w:eastAsia="Times New Roman" w:hAnsi="Arial" w:cs="Arial"/>
          <w:sz w:val="20"/>
          <w:szCs w:val="20"/>
        </w:rPr>
        <w:t xml:space="preserve"> </w:t>
      </w:r>
    </w:p>
    <w:p w14:paraId="1F34E400"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u w:val="single"/>
        </w:rPr>
      </w:pPr>
      <w:r w:rsidRPr="0074706E">
        <w:rPr>
          <w:rFonts w:ascii="Arial" w:eastAsia="Times New Roman" w:hAnsi="Arial" w:cs="Arial"/>
          <w:sz w:val="20"/>
          <w:szCs w:val="20"/>
        </w:rPr>
        <w:t>Escolaridade</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4B1B939D" w14:textId="77777777" w:rsidR="00FB175D" w:rsidRPr="0074706E" w:rsidRDefault="00FB175D" w:rsidP="00FB175D">
      <w:pPr>
        <w:tabs>
          <w:tab w:val="left" w:pos="3363"/>
          <w:tab w:val="left" w:pos="4438"/>
          <w:tab w:val="left" w:pos="7812"/>
          <w:tab w:val="left" w:pos="7859"/>
        </w:tabs>
        <w:jc w:val="both"/>
        <w:rPr>
          <w:rFonts w:ascii="Arial" w:eastAsia="Times New Roman" w:hAnsi="Arial" w:cs="Arial"/>
          <w:sz w:val="20"/>
          <w:szCs w:val="20"/>
        </w:rPr>
      </w:pPr>
      <w:r w:rsidRPr="0074706E">
        <w:rPr>
          <w:rFonts w:ascii="Arial" w:eastAsia="Times New Roman" w:hAnsi="Arial" w:cs="Arial"/>
          <w:sz w:val="20"/>
          <w:szCs w:val="20"/>
          <w:u w:val="single"/>
        </w:rPr>
        <w:tab/>
      </w:r>
      <w:r w:rsidRPr="0074706E">
        <w:rPr>
          <w:rFonts w:ascii="Arial" w:eastAsia="Times New Roman" w:hAnsi="Arial" w:cs="Arial"/>
          <w:sz w:val="20"/>
          <w:szCs w:val="20"/>
        </w:rPr>
        <w:t xml:space="preserve"> Rg</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nº</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Órgão</w:t>
      </w:r>
      <w:r w:rsidRPr="0074706E">
        <w:rPr>
          <w:rFonts w:ascii="Arial" w:eastAsia="Times New Roman" w:hAnsi="Arial" w:cs="Arial"/>
          <w:spacing w:val="-5"/>
          <w:sz w:val="20"/>
          <w:szCs w:val="20"/>
        </w:rPr>
        <w:t xml:space="preserve"> </w:t>
      </w:r>
      <w:r w:rsidRPr="0074706E">
        <w:rPr>
          <w:rFonts w:ascii="Arial" w:eastAsia="Times New Roman" w:hAnsi="Arial" w:cs="Arial"/>
          <w:sz w:val="20"/>
          <w:szCs w:val="20"/>
        </w:rPr>
        <w:t>Emissor</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w w:val="19"/>
          <w:sz w:val="20"/>
          <w:szCs w:val="20"/>
          <w:u w:val="single"/>
        </w:rPr>
        <w:t xml:space="preserve"> </w:t>
      </w:r>
      <w:r w:rsidRPr="0074706E">
        <w:rPr>
          <w:rFonts w:ascii="Arial" w:eastAsia="Times New Roman" w:hAnsi="Arial" w:cs="Arial"/>
          <w:sz w:val="20"/>
          <w:szCs w:val="20"/>
        </w:rPr>
        <w:t xml:space="preserve">                                                    CPF</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w w:val="32"/>
          <w:sz w:val="20"/>
          <w:szCs w:val="20"/>
          <w:u w:val="single"/>
        </w:rPr>
        <w:t xml:space="preserve"> </w:t>
      </w:r>
    </w:p>
    <w:p w14:paraId="7BFAD00A"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Rua</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nº</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00BFFF3"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Bairro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rPr>
        <w:t>Complemento</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CEP</w:t>
      </w:r>
      <w:r w:rsidRPr="0074706E">
        <w:rPr>
          <w:rFonts w:ascii="Arial" w:eastAsia="Times New Roman" w:hAnsi="Arial" w:cs="Arial"/>
          <w:sz w:val="20"/>
          <w:szCs w:val="20"/>
          <w:u w:val="single"/>
        </w:rPr>
        <w:tab/>
      </w:r>
    </w:p>
    <w:p w14:paraId="4766F1E8"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Cidade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Estado</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535B28F2"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u w:val="single"/>
        </w:rPr>
      </w:pPr>
      <w:r w:rsidRPr="0074706E">
        <w:rPr>
          <w:rFonts w:ascii="Arial" w:eastAsia="Times New Roman" w:hAnsi="Arial" w:cs="Arial"/>
          <w:sz w:val="20"/>
          <w:szCs w:val="20"/>
        </w:rPr>
        <w:t xml:space="preserve"> Telefone</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rPr>
        <w:t>Fax</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B3EB9AF" w14:textId="77777777" w:rsidR="00FB175D" w:rsidRPr="0074706E" w:rsidRDefault="00FB175D" w:rsidP="00FB175D">
      <w:pPr>
        <w:tabs>
          <w:tab w:val="left" w:pos="3104"/>
          <w:tab w:val="left" w:pos="3877"/>
          <w:tab w:val="left" w:pos="4600"/>
          <w:tab w:val="left" w:pos="4770"/>
          <w:tab w:val="left" w:pos="5952"/>
          <w:tab w:val="left" w:pos="7808"/>
          <w:tab w:val="left" w:pos="7870"/>
        </w:tabs>
        <w:jc w:val="both"/>
        <w:rPr>
          <w:rFonts w:ascii="Arial" w:eastAsia="Times New Roman" w:hAnsi="Arial" w:cs="Arial"/>
          <w:sz w:val="20"/>
          <w:szCs w:val="20"/>
        </w:rPr>
      </w:pPr>
      <w:r w:rsidRPr="0074706E">
        <w:rPr>
          <w:rFonts w:ascii="Arial" w:eastAsia="Times New Roman" w:hAnsi="Arial" w:cs="Arial"/>
          <w:sz w:val="20"/>
          <w:szCs w:val="20"/>
        </w:rPr>
        <w:t xml:space="preserve"> E-mail</w:t>
      </w:r>
      <w:r w:rsidRPr="0074706E">
        <w:rPr>
          <w:rFonts w:ascii="Arial" w:eastAsia="Times New Roman" w:hAnsi="Arial" w:cs="Arial"/>
          <w:sz w:val="20"/>
          <w:szCs w:val="20"/>
          <w:u w:val="single"/>
        </w:rPr>
        <w:t xml:space="preserve"> </w:t>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r w:rsidRPr="0074706E">
        <w:rPr>
          <w:rFonts w:ascii="Arial" w:eastAsia="Times New Roman" w:hAnsi="Arial" w:cs="Arial"/>
          <w:sz w:val="20"/>
          <w:szCs w:val="20"/>
          <w:u w:val="single"/>
        </w:rPr>
        <w:tab/>
      </w:r>
    </w:p>
    <w:p w14:paraId="60664C62"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4F8D3553"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7743964D"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58759120" w14:textId="77777777" w:rsidR="00FB175D" w:rsidRPr="0074706E" w:rsidRDefault="00FB175D" w:rsidP="00FB175D">
      <w:pPr>
        <w:spacing w:before="100" w:beforeAutospacing="1" w:after="100" w:afterAutospacing="1"/>
        <w:ind w:right="1273"/>
        <w:rPr>
          <w:rFonts w:ascii="Arial" w:eastAsia="Times New Roman" w:hAnsi="Arial" w:cs="Arial"/>
          <w:sz w:val="20"/>
          <w:szCs w:val="20"/>
        </w:rPr>
      </w:pPr>
    </w:p>
    <w:p w14:paraId="41BA9D10" w14:textId="77777777" w:rsidR="00526506" w:rsidRPr="0074706E" w:rsidRDefault="00526506" w:rsidP="00FB175D">
      <w:pPr>
        <w:spacing w:before="100" w:beforeAutospacing="1" w:after="100" w:afterAutospacing="1"/>
        <w:ind w:right="1273"/>
        <w:rPr>
          <w:rFonts w:ascii="Arial" w:eastAsia="Times New Roman" w:hAnsi="Arial" w:cs="Arial"/>
          <w:sz w:val="20"/>
          <w:szCs w:val="20"/>
        </w:rPr>
      </w:pPr>
    </w:p>
    <w:p w14:paraId="13E977A4" w14:textId="77777777" w:rsidR="00526506" w:rsidRPr="0074706E" w:rsidRDefault="00526506" w:rsidP="00FB175D">
      <w:pPr>
        <w:spacing w:before="100" w:beforeAutospacing="1" w:after="100" w:afterAutospacing="1"/>
        <w:ind w:right="1273"/>
        <w:rPr>
          <w:rFonts w:ascii="Arial" w:eastAsia="Times New Roman" w:hAnsi="Arial" w:cs="Arial"/>
          <w:sz w:val="20"/>
          <w:szCs w:val="20"/>
        </w:rPr>
      </w:pPr>
    </w:p>
    <w:p w14:paraId="524C2D31" w14:textId="77777777" w:rsidR="004B15D9" w:rsidRPr="0074706E" w:rsidRDefault="004B15D9" w:rsidP="00FB175D">
      <w:pPr>
        <w:jc w:val="center"/>
        <w:rPr>
          <w:rFonts w:ascii="Arial" w:hAnsi="Arial" w:cs="Arial"/>
          <w:b/>
          <w:sz w:val="20"/>
          <w:szCs w:val="20"/>
        </w:rPr>
      </w:pPr>
    </w:p>
    <w:p w14:paraId="4F6E823F" w14:textId="77777777" w:rsidR="004B15D9" w:rsidRPr="0074706E" w:rsidRDefault="004B15D9" w:rsidP="00FB175D">
      <w:pPr>
        <w:jc w:val="center"/>
        <w:rPr>
          <w:rFonts w:ascii="Arial" w:hAnsi="Arial" w:cs="Arial"/>
          <w:b/>
          <w:sz w:val="20"/>
          <w:szCs w:val="20"/>
        </w:rPr>
      </w:pPr>
    </w:p>
    <w:p w14:paraId="5D8795BC" w14:textId="77777777" w:rsidR="004B15D9" w:rsidRPr="0074706E" w:rsidRDefault="004B15D9" w:rsidP="00FB175D">
      <w:pPr>
        <w:jc w:val="center"/>
        <w:rPr>
          <w:rFonts w:ascii="Arial" w:hAnsi="Arial" w:cs="Arial"/>
          <w:b/>
          <w:sz w:val="20"/>
          <w:szCs w:val="20"/>
        </w:rPr>
      </w:pPr>
    </w:p>
    <w:p w14:paraId="358827E3" w14:textId="77777777" w:rsidR="004B15D9" w:rsidRPr="0074706E" w:rsidRDefault="004B15D9" w:rsidP="00FB175D">
      <w:pPr>
        <w:jc w:val="center"/>
        <w:rPr>
          <w:rFonts w:ascii="Arial" w:hAnsi="Arial" w:cs="Arial"/>
          <w:b/>
          <w:sz w:val="20"/>
          <w:szCs w:val="20"/>
        </w:rPr>
      </w:pPr>
    </w:p>
    <w:p w14:paraId="314D4C8C" w14:textId="77777777" w:rsidR="00FB175D" w:rsidRPr="0074706E" w:rsidRDefault="00FB175D" w:rsidP="00FB175D">
      <w:pPr>
        <w:jc w:val="center"/>
        <w:rPr>
          <w:rFonts w:ascii="Arial" w:hAnsi="Arial" w:cs="Arial"/>
          <w:b/>
          <w:spacing w:val="-5"/>
          <w:sz w:val="20"/>
          <w:szCs w:val="20"/>
        </w:rPr>
      </w:pPr>
      <w:r w:rsidRPr="0074706E">
        <w:rPr>
          <w:rFonts w:ascii="Arial" w:hAnsi="Arial" w:cs="Arial"/>
          <w:b/>
          <w:sz w:val="20"/>
          <w:szCs w:val="20"/>
        </w:rPr>
        <w:lastRenderedPageBreak/>
        <w:t>ANEXO</w:t>
      </w:r>
      <w:r w:rsidRPr="0074706E">
        <w:rPr>
          <w:rFonts w:ascii="Arial" w:hAnsi="Arial" w:cs="Arial"/>
          <w:b/>
          <w:spacing w:val="-8"/>
          <w:sz w:val="20"/>
          <w:szCs w:val="20"/>
        </w:rPr>
        <w:t xml:space="preserve"> </w:t>
      </w:r>
      <w:r w:rsidRPr="0074706E">
        <w:rPr>
          <w:rFonts w:ascii="Arial" w:hAnsi="Arial" w:cs="Arial"/>
          <w:b/>
          <w:spacing w:val="-5"/>
          <w:sz w:val="20"/>
          <w:szCs w:val="20"/>
        </w:rPr>
        <w:t>XI</w:t>
      </w:r>
    </w:p>
    <w:p w14:paraId="7D7E5B1E" w14:textId="77777777" w:rsidR="00FB175D" w:rsidRPr="0074706E" w:rsidRDefault="00FB175D" w:rsidP="00FB175D">
      <w:pPr>
        <w:jc w:val="center"/>
        <w:rPr>
          <w:rFonts w:ascii="Arial" w:hAnsi="Arial" w:cs="Arial"/>
          <w:b/>
          <w:sz w:val="20"/>
          <w:szCs w:val="20"/>
        </w:rPr>
      </w:pPr>
    </w:p>
    <w:p w14:paraId="737A79F1" w14:textId="77777777" w:rsidR="00FB175D" w:rsidRPr="0074706E" w:rsidRDefault="00FB175D" w:rsidP="00FB175D">
      <w:pPr>
        <w:keepNext/>
        <w:keepLines/>
        <w:spacing w:after="80"/>
        <w:jc w:val="center"/>
        <w:outlineLvl w:val="0"/>
        <w:rPr>
          <w:rFonts w:ascii="Arial" w:eastAsiaTheme="majorEastAsia" w:hAnsi="Arial" w:cs="Arial"/>
          <w:spacing w:val="-2"/>
          <w:sz w:val="20"/>
          <w:szCs w:val="20"/>
          <w:u w:val="single"/>
        </w:rPr>
      </w:pPr>
      <w:r w:rsidRPr="0074706E">
        <w:rPr>
          <w:rFonts w:ascii="Arial" w:eastAsiaTheme="majorEastAsia" w:hAnsi="Arial" w:cs="Arial"/>
          <w:sz w:val="20"/>
          <w:szCs w:val="20"/>
          <w:u w:val="single"/>
        </w:rPr>
        <w:t>MODELO</w:t>
      </w:r>
      <w:r w:rsidRPr="0074706E">
        <w:rPr>
          <w:rFonts w:ascii="Arial" w:eastAsiaTheme="majorEastAsia" w:hAnsi="Arial" w:cs="Arial"/>
          <w:spacing w:val="-7"/>
          <w:sz w:val="20"/>
          <w:szCs w:val="20"/>
          <w:u w:val="single"/>
        </w:rPr>
        <w:t xml:space="preserve"> </w:t>
      </w:r>
      <w:r w:rsidRPr="0074706E">
        <w:rPr>
          <w:rFonts w:ascii="Arial" w:eastAsiaTheme="majorEastAsia" w:hAnsi="Arial" w:cs="Arial"/>
          <w:sz w:val="20"/>
          <w:szCs w:val="20"/>
          <w:u w:val="single"/>
        </w:rPr>
        <w:t>-</w:t>
      </w:r>
      <w:r w:rsidRPr="0074706E">
        <w:rPr>
          <w:rFonts w:ascii="Arial" w:eastAsiaTheme="majorEastAsia" w:hAnsi="Arial" w:cs="Arial"/>
          <w:spacing w:val="-6"/>
          <w:sz w:val="20"/>
          <w:szCs w:val="20"/>
          <w:u w:val="single"/>
        </w:rPr>
        <w:t xml:space="preserve"> </w:t>
      </w:r>
      <w:r w:rsidRPr="0074706E">
        <w:rPr>
          <w:rFonts w:ascii="Arial" w:eastAsiaTheme="majorEastAsia" w:hAnsi="Arial" w:cs="Arial"/>
          <w:sz w:val="20"/>
          <w:szCs w:val="20"/>
          <w:u w:val="single"/>
        </w:rPr>
        <w:t>DECLARAÇÕES</w:t>
      </w:r>
      <w:r w:rsidRPr="0074706E">
        <w:rPr>
          <w:rFonts w:ascii="Arial" w:eastAsiaTheme="majorEastAsia" w:hAnsi="Arial" w:cs="Arial"/>
          <w:spacing w:val="-6"/>
          <w:sz w:val="20"/>
          <w:szCs w:val="20"/>
          <w:u w:val="single"/>
        </w:rPr>
        <w:t xml:space="preserve"> </w:t>
      </w:r>
      <w:r w:rsidRPr="0074706E">
        <w:rPr>
          <w:rFonts w:ascii="Arial" w:eastAsiaTheme="majorEastAsia" w:hAnsi="Arial" w:cs="Arial"/>
          <w:spacing w:val="-2"/>
          <w:sz w:val="20"/>
          <w:szCs w:val="20"/>
          <w:u w:val="single"/>
        </w:rPr>
        <w:t>UNIFICADAS</w:t>
      </w:r>
    </w:p>
    <w:p w14:paraId="3CA5100E" w14:textId="77777777" w:rsidR="00FB175D" w:rsidRPr="0074706E" w:rsidRDefault="00FB175D" w:rsidP="00FB175D">
      <w:pPr>
        <w:rPr>
          <w:rFonts w:ascii="Arial" w:hAnsi="Arial" w:cs="Arial"/>
          <w:sz w:val="20"/>
          <w:szCs w:val="20"/>
        </w:rPr>
      </w:pPr>
    </w:p>
    <w:p w14:paraId="2365CC85"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pacing w:val="-2"/>
          <w:sz w:val="20"/>
          <w:szCs w:val="20"/>
        </w:rPr>
        <w:t>PROPONENTE:.......................................................................................................................................</w:t>
      </w:r>
    </w:p>
    <w:p w14:paraId="1363BF38" w14:textId="77777777" w:rsidR="00FB175D" w:rsidRPr="0074706E" w:rsidRDefault="00FB175D" w:rsidP="00FB175D">
      <w:pPr>
        <w:rPr>
          <w:rFonts w:ascii="Arial" w:eastAsia="Times New Roman" w:hAnsi="Arial" w:cs="Arial"/>
          <w:spacing w:val="80"/>
          <w:sz w:val="20"/>
          <w:szCs w:val="20"/>
        </w:rPr>
      </w:pPr>
      <w:r w:rsidRPr="0074706E">
        <w:rPr>
          <w:rFonts w:ascii="Arial" w:eastAsia="Times New Roman" w:hAnsi="Arial" w:cs="Arial"/>
          <w:spacing w:val="-2"/>
          <w:sz w:val="20"/>
          <w:szCs w:val="20"/>
        </w:rPr>
        <w:t>ENDEREÇO:.............................................................................................................................</w:t>
      </w:r>
      <w:r w:rsidRPr="0074706E">
        <w:rPr>
          <w:rFonts w:ascii="Arial" w:eastAsia="Times New Roman" w:hAnsi="Arial" w:cs="Arial"/>
          <w:spacing w:val="80"/>
          <w:sz w:val="20"/>
          <w:szCs w:val="20"/>
        </w:rPr>
        <w:t xml:space="preserve"> </w:t>
      </w:r>
    </w:p>
    <w:p w14:paraId="74AB83F5"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z w:val="20"/>
          <w:szCs w:val="20"/>
        </w:rPr>
        <w:t>CNPJ/MF: ................................................................ FONE: (0xx) ..............</w:t>
      </w:r>
    </w:p>
    <w:p w14:paraId="72F24C2E"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spacing w:val="-2"/>
          <w:sz w:val="20"/>
          <w:szCs w:val="20"/>
        </w:rPr>
        <w:t>E-MAIL:</w:t>
      </w:r>
    </w:p>
    <w:p w14:paraId="54617C6B" w14:textId="77777777" w:rsidR="00FB175D" w:rsidRPr="0074706E" w:rsidRDefault="00FB175D" w:rsidP="00FB175D">
      <w:pPr>
        <w:rPr>
          <w:rFonts w:ascii="Arial" w:eastAsia="Times New Roman" w:hAnsi="Arial" w:cs="Arial"/>
          <w:sz w:val="20"/>
          <w:szCs w:val="20"/>
        </w:rPr>
      </w:pPr>
    </w:p>
    <w:p w14:paraId="7AA79507" w14:textId="3A2EBEFC"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Declaramos para os fins de direito, na qualidade de proponente do procedimento licitatório instaurado pela Prefeitura do Município de São Pedro do Iguaçu, que:</w:t>
      </w:r>
    </w:p>
    <w:p w14:paraId="0A0D2DE6" w14:textId="77777777" w:rsidR="00FB175D" w:rsidRPr="0074706E" w:rsidRDefault="00FB175D" w:rsidP="00FB175D">
      <w:pPr>
        <w:widowControl w:val="0"/>
        <w:numPr>
          <w:ilvl w:val="0"/>
          <w:numId w:val="12"/>
        </w:numPr>
        <w:tabs>
          <w:tab w:val="left" w:pos="367"/>
        </w:tabs>
        <w:autoSpaceDE w:val="0"/>
        <w:autoSpaceDN w:val="0"/>
        <w:ind w:left="0" w:firstLine="0"/>
        <w:jc w:val="both"/>
        <w:rPr>
          <w:rFonts w:ascii="Arial" w:hAnsi="Arial" w:cs="Arial"/>
          <w:sz w:val="20"/>
          <w:szCs w:val="20"/>
        </w:rPr>
      </w:pPr>
      <w:r w:rsidRPr="0074706E">
        <w:rPr>
          <w:rFonts w:ascii="Arial" w:hAnsi="Arial" w:cs="Arial"/>
          <w:b/>
          <w:sz w:val="20"/>
          <w:szCs w:val="20"/>
        </w:rPr>
        <w:t>Não</w:t>
      </w:r>
      <w:r w:rsidRPr="0074706E">
        <w:rPr>
          <w:rFonts w:ascii="Arial" w:hAnsi="Arial" w:cs="Arial"/>
          <w:b/>
          <w:spacing w:val="-12"/>
          <w:sz w:val="20"/>
          <w:szCs w:val="20"/>
        </w:rPr>
        <w:t xml:space="preserve"> </w:t>
      </w:r>
      <w:r w:rsidRPr="0074706E">
        <w:rPr>
          <w:rFonts w:ascii="Arial" w:hAnsi="Arial" w:cs="Arial"/>
          <w:b/>
          <w:sz w:val="20"/>
          <w:szCs w:val="20"/>
        </w:rPr>
        <w:t>fomos</w:t>
      </w:r>
      <w:r w:rsidRPr="0074706E">
        <w:rPr>
          <w:rFonts w:ascii="Arial" w:hAnsi="Arial" w:cs="Arial"/>
          <w:b/>
          <w:spacing w:val="-7"/>
          <w:sz w:val="20"/>
          <w:szCs w:val="20"/>
        </w:rPr>
        <w:t xml:space="preserve"> </w:t>
      </w:r>
      <w:r w:rsidRPr="0074706E">
        <w:rPr>
          <w:rFonts w:ascii="Arial" w:hAnsi="Arial" w:cs="Arial"/>
          <w:b/>
          <w:sz w:val="20"/>
          <w:szCs w:val="20"/>
        </w:rPr>
        <w:t>declarados</w:t>
      </w:r>
      <w:r w:rsidRPr="0074706E">
        <w:rPr>
          <w:rFonts w:ascii="Arial" w:hAnsi="Arial" w:cs="Arial"/>
          <w:b/>
          <w:spacing w:val="-10"/>
          <w:sz w:val="20"/>
          <w:szCs w:val="20"/>
        </w:rPr>
        <w:t xml:space="preserve"> </w:t>
      </w:r>
      <w:r w:rsidRPr="0074706E">
        <w:rPr>
          <w:rFonts w:ascii="Arial" w:hAnsi="Arial" w:cs="Arial"/>
          <w:b/>
          <w:sz w:val="20"/>
          <w:szCs w:val="20"/>
        </w:rPr>
        <w:t>inidôneos</w:t>
      </w:r>
      <w:r w:rsidRPr="0074706E">
        <w:rPr>
          <w:rFonts w:ascii="Arial" w:hAnsi="Arial" w:cs="Arial"/>
          <w:b/>
          <w:spacing w:val="-6"/>
          <w:sz w:val="20"/>
          <w:szCs w:val="20"/>
        </w:rPr>
        <w:t xml:space="preserve"> </w:t>
      </w:r>
      <w:r w:rsidRPr="0074706E">
        <w:rPr>
          <w:rFonts w:ascii="Arial" w:hAnsi="Arial" w:cs="Arial"/>
          <w:sz w:val="20"/>
          <w:szCs w:val="20"/>
        </w:rPr>
        <w:t>para</w:t>
      </w:r>
      <w:r w:rsidRPr="0074706E">
        <w:rPr>
          <w:rFonts w:ascii="Arial" w:hAnsi="Arial" w:cs="Arial"/>
          <w:spacing w:val="-11"/>
          <w:sz w:val="20"/>
          <w:szCs w:val="20"/>
        </w:rPr>
        <w:t xml:space="preserve"> </w:t>
      </w:r>
      <w:r w:rsidRPr="0074706E">
        <w:rPr>
          <w:rFonts w:ascii="Arial" w:hAnsi="Arial" w:cs="Arial"/>
          <w:sz w:val="20"/>
          <w:szCs w:val="20"/>
        </w:rPr>
        <w:t>licitar</w:t>
      </w:r>
      <w:r w:rsidRPr="0074706E">
        <w:rPr>
          <w:rFonts w:ascii="Arial" w:hAnsi="Arial" w:cs="Arial"/>
          <w:spacing w:val="-9"/>
          <w:sz w:val="20"/>
          <w:szCs w:val="20"/>
        </w:rPr>
        <w:t xml:space="preserve"> </w:t>
      </w:r>
      <w:r w:rsidRPr="0074706E">
        <w:rPr>
          <w:rFonts w:ascii="Arial" w:hAnsi="Arial" w:cs="Arial"/>
          <w:sz w:val="20"/>
          <w:szCs w:val="20"/>
        </w:rPr>
        <w:t>ou</w:t>
      </w:r>
      <w:r w:rsidRPr="0074706E">
        <w:rPr>
          <w:rFonts w:ascii="Arial" w:hAnsi="Arial" w:cs="Arial"/>
          <w:spacing w:val="-11"/>
          <w:sz w:val="20"/>
          <w:szCs w:val="20"/>
        </w:rPr>
        <w:t xml:space="preserve"> </w:t>
      </w:r>
      <w:r w:rsidRPr="0074706E">
        <w:rPr>
          <w:rFonts w:ascii="Arial" w:hAnsi="Arial" w:cs="Arial"/>
          <w:sz w:val="20"/>
          <w:szCs w:val="20"/>
        </w:rPr>
        <w:t>contratar</w:t>
      </w:r>
      <w:r w:rsidRPr="0074706E">
        <w:rPr>
          <w:rFonts w:ascii="Arial" w:hAnsi="Arial" w:cs="Arial"/>
          <w:spacing w:val="-10"/>
          <w:sz w:val="20"/>
          <w:szCs w:val="20"/>
        </w:rPr>
        <w:t xml:space="preserve"> </w:t>
      </w:r>
      <w:r w:rsidRPr="0074706E">
        <w:rPr>
          <w:rFonts w:ascii="Arial" w:hAnsi="Arial" w:cs="Arial"/>
          <w:sz w:val="20"/>
          <w:szCs w:val="20"/>
        </w:rPr>
        <w:t>com</w:t>
      </w:r>
      <w:r w:rsidRPr="0074706E">
        <w:rPr>
          <w:rFonts w:ascii="Arial" w:hAnsi="Arial" w:cs="Arial"/>
          <w:spacing w:val="-9"/>
          <w:sz w:val="20"/>
          <w:szCs w:val="20"/>
        </w:rPr>
        <w:t xml:space="preserve"> </w:t>
      </w:r>
      <w:r w:rsidRPr="0074706E">
        <w:rPr>
          <w:rFonts w:ascii="Arial" w:hAnsi="Arial" w:cs="Arial"/>
          <w:sz w:val="20"/>
          <w:szCs w:val="20"/>
        </w:rPr>
        <w:t>o</w:t>
      </w:r>
      <w:r w:rsidRPr="0074706E">
        <w:rPr>
          <w:rFonts w:ascii="Arial" w:hAnsi="Arial" w:cs="Arial"/>
          <w:spacing w:val="-11"/>
          <w:sz w:val="20"/>
          <w:szCs w:val="20"/>
        </w:rPr>
        <w:t xml:space="preserve"> </w:t>
      </w:r>
      <w:r w:rsidRPr="0074706E">
        <w:rPr>
          <w:rFonts w:ascii="Arial" w:hAnsi="Arial" w:cs="Arial"/>
          <w:sz w:val="20"/>
          <w:szCs w:val="20"/>
        </w:rPr>
        <w:t>Poder</w:t>
      </w:r>
      <w:r w:rsidRPr="0074706E">
        <w:rPr>
          <w:rFonts w:ascii="Arial" w:hAnsi="Arial" w:cs="Arial"/>
          <w:spacing w:val="-7"/>
          <w:sz w:val="20"/>
          <w:szCs w:val="20"/>
        </w:rPr>
        <w:t xml:space="preserve"> </w:t>
      </w:r>
      <w:r w:rsidRPr="0074706E">
        <w:rPr>
          <w:rFonts w:ascii="Arial" w:hAnsi="Arial" w:cs="Arial"/>
          <w:sz w:val="20"/>
          <w:szCs w:val="20"/>
        </w:rPr>
        <w:t>Público,</w:t>
      </w:r>
      <w:r w:rsidRPr="0074706E">
        <w:rPr>
          <w:rFonts w:ascii="Arial" w:hAnsi="Arial" w:cs="Arial"/>
          <w:spacing w:val="-9"/>
          <w:sz w:val="20"/>
          <w:szCs w:val="20"/>
        </w:rPr>
        <w:t xml:space="preserve"> </w:t>
      </w:r>
      <w:r w:rsidRPr="0074706E">
        <w:rPr>
          <w:rFonts w:ascii="Arial" w:hAnsi="Arial" w:cs="Arial"/>
          <w:sz w:val="20"/>
          <w:szCs w:val="20"/>
        </w:rPr>
        <w:t>em</w:t>
      </w:r>
      <w:r w:rsidRPr="0074706E">
        <w:rPr>
          <w:rFonts w:ascii="Arial" w:hAnsi="Arial" w:cs="Arial"/>
          <w:spacing w:val="-7"/>
          <w:sz w:val="20"/>
          <w:szCs w:val="20"/>
        </w:rPr>
        <w:t xml:space="preserve"> </w:t>
      </w:r>
      <w:r w:rsidRPr="0074706E">
        <w:rPr>
          <w:rFonts w:ascii="Arial" w:hAnsi="Arial" w:cs="Arial"/>
          <w:sz w:val="20"/>
          <w:szCs w:val="20"/>
        </w:rPr>
        <w:t>qualquer</w:t>
      </w:r>
      <w:r w:rsidRPr="0074706E">
        <w:rPr>
          <w:rFonts w:ascii="Arial" w:hAnsi="Arial" w:cs="Arial"/>
          <w:spacing w:val="-9"/>
          <w:sz w:val="20"/>
          <w:szCs w:val="20"/>
        </w:rPr>
        <w:t xml:space="preserve"> </w:t>
      </w:r>
      <w:r w:rsidRPr="0074706E">
        <w:rPr>
          <w:rFonts w:ascii="Arial" w:hAnsi="Arial" w:cs="Arial"/>
          <w:sz w:val="20"/>
          <w:szCs w:val="20"/>
        </w:rPr>
        <w:t>de</w:t>
      </w:r>
      <w:r w:rsidRPr="0074706E">
        <w:rPr>
          <w:rFonts w:ascii="Arial" w:hAnsi="Arial" w:cs="Arial"/>
          <w:spacing w:val="-10"/>
          <w:sz w:val="20"/>
          <w:szCs w:val="20"/>
        </w:rPr>
        <w:t xml:space="preserve"> </w:t>
      </w:r>
      <w:r w:rsidRPr="0074706E">
        <w:rPr>
          <w:rFonts w:ascii="Arial" w:hAnsi="Arial" w:cs="Arial"/>
          <w:sz w:val="20"/>
          <w:szCs w:val="20"/>
        </w:rPr>
        <w:t>suas</w:t>
      </w:r>
      <w:r w:rsidRPr="0074706E">
        <w:rPr>
          <w:rFonts w:ascii="Arial" w:hAnsi="Arial" w:cs="Arial"/>
          <w:spacing w:val="-10"/>
          <w:sz w:val="20"/>
          <w:szCs w:val="20"/>
        </w:rPr>
        <w:t xml:space="preserve"> </w:t>
      </w:r>
      <w:r w:rsidRPr="0074706E">
        <w:rPr>
          <w:rFonts w:ascii="Arial" w:hAnsi="Arial" w:cs="Arial"/>
          <w:spacing w:val="-2"/>
          <w:sz w:val="20"/>
          <w:szCs w:val="20"/>
        </w:rPr>
        <w:t>esferas.</w:t>
      </w:r>
    </w:p>
    <w:p w14:paraId="36A689E0" w14:textId="77777777" w:rsidR="00FB175D" w:rsidRPr="0074706E" w:rsidRDefault="00FB175D" w:rsidP="00FB175D">
      <w:pPr>
        <w:widowControl w:val="0"/>
        <w:numPr>
          <w:ilvl w:val="0"/>
          <w:numId w:val="12"/>
        </w:numPr>
        <w:tabs>
          <w:tab w:val="left" w:pos="408"/>
        </w:tabs>
        <w:autoSpaceDE w:val="0"/>
        <w:autoSpaceDN w:val="0"/>
        <w:ind w:left="0" w:firstLine="0"/>
        <w:jc w:val="both"/>
        <w:rPr>
          <w:rFonts w:ascii="Arial" w:hAnsi="Arial" w:cs="Arial"/>
          <w:sz w:val="20"/>
          <w:szCs w:val="20"/>
        </w:rPr>
      </w:pPr>
      <w:r w:rsidRPr="0074706E">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042E7E" w14:textId="77777777" w:rsidR="00FB175D" w:rsidRPr="0074706E" w:rsidRDefault="00FB175D" w:rsidP="00FB175D">
      <w:pPr>
        <w:widowControl w:val="0"/>
        <w:numPr>
          <w:ilvl w:val="0"/>
          <w:numId w:val="12"/>
        </w:numPr>
        <w:tabs>
          <w:tab w:val="left" w:pos="362"/>
        </w:tabs>
        <w:autoSpaceDE w:val="0"/>
        <w:autoSpaceDN w:val="0"/>
        <w:ind w:left="0" w:firstLine="0"/>
        <w:jc w:val="both"/>
        <w:rPr>
          <w:rFonts w:ascii="Arial" w:hAnsi="Arial" w:cs="Arial"/>
          <w:sz w:val="20"/>
          <w:szCs w:val="20"/>
        </w:rPr>
      </w:pPr>
      <w:r w:rsidRPr="0074706E">
        <w:rPr>
          <w:rFonts w:ascii="Arial" w:hAnsi="Arial" w:cs="Arial"/>
          <w:sz w:val="20"/>
          <w:szCs w:val="20"/>
        </w:rPr>
        <w:t>Não empregamos menor de 18 anos em trabalho noturno, perigoso ou insalubre</w:t>
      </w:r>
      <w:r w:rsidRPr="0074706E">
        <w:rPr>
          <w:rFonts w:ascii="Arial" w:hAnsi="Arial" w:cs="Arial"/>
          <w:spacing w:val="-1"/>
          <w:sz w:val="20"/>
          <w:szCs w:val="20"/>
        </w:rPr>
        <w:t xml:space="preserve"> </w:t>
      </w:r>
      <w:r w:rsidRPr="0074706E">
        <w:rPr>
          <w:rFonts w:ascii="Arial" w:hAnsi="Arial" w:cs="Arial"/>
          <w:sz w:val="20"/>
          <w:szCs w:val="20"/>
        </w:rPr>
        <w:t>e não emprega</w:t>
      </w:r>
      <w:r w:rsidRPr="0074706E">
        <w:rPr>
          <w:rFonts w:ascii="Arial" w:hAnsi="Arial" w:cs="Arial"/>
          <w:spacing w:val="-1"/>
          <w:sz w:val="20"/>
          <w:szCs w:val="20"/>
        </w:rPr>
        <w:t xml:space="preserve"> </w:t>
      </w:r>
      <w:r w:rsidRPr="0074706E">
        <w:rPr>
          <w:rFonts w:ascii="Arial" w:hAnsi="Arial" w:cs="Arial"/>
          <w:sz w:val="20"/>
          <w:szCs w:val="20"/>
        </w:rPr>
        <w:t>menor de 16 anos,</w:t>
      </w:r>
      <w:r w:rsidRPr="0074706E">
        <w:rPr>
          <w:rFonts w:ascii="Arial" w:hAnsi="Arial" w:cs="Arial"/>
          <w:spacing w:val="-14"/>
          <w:sz w:val="20"/>
          <w:szCs w:val="20"/>
        </w:rPr>
        <w:t xml:space="preserve"> </w:t>
      </w:r>
      <w:r w:rsidRPr="0074706E">
        <w:rPr>
          <w:rFonts w:ascii="Arial" w:hAnsi="Arial" w:cs="Arial"/>
          <w:sz w:val="20"/>
          <w:szCs w:val="20"/>
        </w:rPr>
        <w:t>salvo</w:t>
      </w:r>
      <w:r w:rsidRPr="0074706E">
        <w:rPr>
          <w:rFonts w:ascii="Arial" w:hAnsi="Arial" w:cs="Arial"/>
          <w:spacing w:val="-14"/>
          <w:sz w:val="20"/>
          <w:szCs w:val="20"/>
        </w:rPr>
        <w:t xml:space="preserve"> </w:t>
      </w:r>
      <w:r w:rsidRPr="0074706E">
        <w:rPr>
          <w:rFonts w:ascii="Arial" w:hAnsi="Arial" w:cs="Arial"/>
          <w:sz w:val="20"/>
          <w:szCs w:val="20"/>
        </w:rPr>
        <w:t>menor,</w:t>
      </w:r>
      <w:r w:rsidRPr="0074706E">
        <w:rPr>
          <w:rFonts w:ascii="Arial" w:hAnsi="Arial" w:cs="Arial"/>
          <w:spacing w:val="-14"/>
          <w:sz w:val="20"/>
          <w:szCs w:val="20"/>
        </w:rPr>
        <w:t xml:space="preserve"> </w:t>
      </w:r>
      <w:r w:rsidRPr="0074706E">
        <w:rPr>
          <w:rFonts w:ascii="Arial" w:hAnsi="Arial" w:cs="Arial"/>
          <w:sz w:val="20"/>
          <w:szCs w:val="20"/>
        </w:rPr>
        <w:t>a</w:t>
      </w:r>
      <w:r w:rsidRPr="0074706E">
        <w:rPr>
          <w:rFonts w:ascii="Arial" w:hAnsi="Arial" w:cs="Arial"/>
          <w:spacing w:val="-13"/>
          <w:sz w:val="20"/>
          <w:szCs w:val="20"/>
        </w:rPr>
        <w:t xml:space="preserve"> </w:t>
      </w:r>
      <w:r w:rsidRPr="0074706E">
        <w:rPr>
          <w:rFonts w:ascii="Arial" w:hAnsi="Arial" w:cs="Arial"/>
          <w:sz w:val="20"/>
          <w:szCs w:val="20"/>
        </w:rPr>
        <w:t>partir</w:t>
      </w:r>
      <w:r w:rsidRPr="0074706E">
        <w:rPr>
          <w:rFonts w:ascii="Arial" w:hAnsi="Arial" w:cs="Arial"/>
          <w:spacing w:val="-14"/>
          <w:sz w:val="20"/>
          <w:szCs w:val="20"/>
        </w:rPr>
        <w:t xml:space="preserve"> </w:t>
      </w:r>
      <w:r w:rsidRPr="0074706E">
        <w:rPr>
          <w:rFonts w:ascii="Arial" w:hAnsi="Arial" w:cs="Arial"/>
          <w:sz w:val="20"/>
          <w:szCs w:val="20"/>
        </w:rPr>
        <w:t>de</w:t>
      </w:r>
      <w:r w:rsidRPr="0074706E">
        <w:rPr>
          <w:rFonts w:ascii="Arial" w:hAnsi="Arial" w:cs="Arial"/>
          <w:spacing w:val="-14"/>
          <w:sz w:val="20"/>
          <w:szCs w:val="20"/>
        </w:rPr>
        <w:t xml:space="preserve"> </w:t>
      </w:r>
      <w:r w:rsidRPr="0074706E">
        <w:rPr>
          <w:rFonts w:ascii="Arial" w:hAnsi="Arial" w:cs="Arial"/>
          <w:sz w:val="20"/>
          <w:szCs w:val="20"/>
        </w:rPr>
        <w:t>14</w:t>
      </w:r>
      <w:r w:rsidRPr="0074706E">
        <w:rPr>
          <w:rFonts w:ascii="Arial" w:hAnsi="Arial" w:cs="Arial"/>
          <w:spacing w:val="-14"/>
          <w:sz w:val="20"/>
          <w:szCs w:val="20"/>
        </w:rPr>
        <w:t xml:space="preserve"> </w:t>
      </w:r>
      <w:r w:rsidRPr="0074706E">
        <w:rPr>
          <w:rFonts w:ascii="Arial" w:hAnsi="Arial" w:cs="Arial"/>
          <w:sz w:val="20"/>
          <w:szCs w:val="20"/>
        </w:rPr>
        <w:t>anos,</w:t>
      </w:r>
      <w:r w:rsidRPr="0074706E">
        <w:rPr>
          <w:rFonts w:ascii="Arial" w:hAnsi="Arial" w:cs="Arial"/>
          <w:spacing w:val="-13"/>
          <w:sz w:val="20"/>
          <w:szCs w:val="20"/>
        </w:rPr>
        <w:t xml:space="preserve"> </w:t>
      </w:r>
      <w:r w:rsidRPr="0074706E">
        <w:rPr>
          <w:rFonts w:ascii="Arial" w:hAnsi="Arial" w:cs="Arial"/>
          <w:sz w:val="20"/>
          <w:szCs w:val="20"/>
        </w:rPr>
        <w:t>na</w:t>
      </w:r>
      <w:r w:rsidRPr="0074706E">
        <w:rPr>
          <w:rFonts w:ascii="Arial" w:hAnsi="Arial" w:cs="Arial"/>
          <w:spacing w:val="-14"/>
          <w:sz w:val="20"/>
          <w:szCs w:val="20"/>
        </w:rPr>
        <w:t xml:space="preserve"> </w:t>
      </w:r>
      <w:r w:rsidRPr="0074706E">
        <w:rPr>
          <w:rFonts w:ascii="Arial" w:hAnsi="Arial" w:cs="Arial"/>
          <w:sz w:val="20"/>
          <w:szCs w:val="20"/>
        </w:rPr>
        <w:t>condição</w:t>
      </w:r>
      <w:r w:rsidRPr="0074706E">
        <w:rPr>
          <w:rFonts w:ascii="Arial" w:hAnsi="Arial" w:cs="Arial"/>
          <w:spacing w:val="-14"/>
          <w:sz w:val="20"/>
          <w:szCs w:val="20"/>
        </w:rPr>
        <w:t xml:space="preserve"> </w:t>
      </w:r>
      <w:r w:rsidRPr="0074706E">
        <w:rPr>
          <w:rFonts w:ascii="Arial" w:hAnsi="Arial" w:cs="Arial"/>
          <w:sz w:val="20"/>
          <w:szCs w:val="20"/>
        </w:rPr>
        <w:t>de</w:t>
      </w:r>
      <w:r w:rsidRPr="0074706E">
        <w:rPr>
          <w:rFonts w:ascii="Arial" w:hAnsi="Arial" w:cs="Arial"/>
          <w:spacing w:val="-14"/>
          <w:sz w:val="20"/>
          <w:szCs w:val="20"/>
        </w:rPr>
        <w:t xml:space="preserve"> </w:t>
      </w:r>
      <w:r w:rsidRPr="0074706E">
        <w:rPr>
          <w:rFonts w:ascii="Arial" w:hAnsi="Arial" w:cs="Arial"/>
          <w:sz w:val="20"/>
          <w:szCs w:val="20"/>
        </w:rPr>
        <w:t>aprendiz,</w:t>
      </w:r>
      <w:r w:rsidRPr="0074706E">
        <w:rPr>
          <w:rFonts w:ascii="Arial" w:hAnsi="Arial" w:cs="Arial"/>
          <w:spacing w:val="-13"/>
          <w:sz w:val="20"/>
          <w:szCs w:val="20"/>
        </w:rPr>
        <w:t xml:space="preserve"> </w:t>
      </w:r>
      <w:r w:rsidRPr="0074706E">
        <w:rPr>
          <w:rFonts w:ascii="Arial" w:hAnsi="Arial" w:cs="Arial"/>
          <w:sz w:val="20"/>
          <w:szCs w:val="20"/>
        </w:rPr>
        <w:t>nos</w:t>
      </w:r>
      <w:r w:rsidRPr="0074706E">
        <w:rPr>
          <w:rFonts w:ascii="Arial" w:hAnsi="Arial" w:cs="Arial"/>
          <w:spacing w:val="-14"/>
          <w:sz w:val="20"/>
          <w:szCs w:val="20"/>
        </w:rPr>
        <w:t xml:space="preserve"> </w:t>
      </w:r>
      <w:r w:rsidRPr="0074706E">
        <w:rPr>
          <w:rFonts w:ascii="Arial" w:hAnsi="Arial" w:cs="Arial"/>
          <w:sz w:val="20"/>
          <w:szCs w:val="20"/>
        </w:rPr>
        <w:t>termos</w:t>
      </w:r>
      <w:r w:rsidRPr="0074706E">
        <w:rPr>
          <w:rFonts w:ascii="Arial" w:hAnsi="Arial" w:cs="Arial"/>
          <w:spacing w:val="-14"/>
          <w:sz w:val="20"/>
          <w:szCs w:val="20"/>
        </w:rPr>
        <w:t xml:space="preserve"> </w:t>
      </w:r>
      <w:r w:rsidRPr="0074706E">
        <w:rPr>
          <w:rFonts w:ascii="Arial" w:hAnsi="Arial" w:cs="Arial"/>
          <w:sz w:val="20"/>
          <w:szCs w:val="20"/>
        </w:rPr>
        <w:t>do</w:t>
      </w:r>
      <w:r w:rsidRPr="0074706E">
        <w:rPr>
          <w:rFonts w:ascii="Arial" w:hAnsi="Arial" w:cs="Arial"/>
          <w:spacing w:val="-14"/>
          <w:sz w:val="20"/>
          <w:szCs w:val="20"/>
        </w:rPr>
        <w:t xml:space="preserve"> </w:t>
      </w:r>
      <w:hyperlink r:id="rId127" w:anchor="art7">
        <w:r w:rsidRPr="0074706E">
          <w:rPr>
            <w:rFonts w:ascii="Arial" w:hAnsi="Arial" w:cs="Arial"/>
            <w:sz w:val="20"/>
            <w:szCs w:val="20"/>
            <w:u w:val="single" w:color="000080"/>
          </w:rPr>
          <w:t>artigo</w:t>
        </w:r>
        <w:r w:rsidRPr="0074706E">
          <w:rPr>
            <w:rFonts w:ascii="Arial" w:hAnsi="Arial" w:cs="Arial"/>
            <w:spacing w:val="-13"/>
            <w:sz w:val="20"/>
            <w:szCs w:val="20"/>
            <w:u w:val="single" w:color="000080"/>
          </w:rPr>
          <w:t xml:space="preserve"> </w:t>
        </w:r>
        <w:r w:rsidRPr="0074706E">
          <w:rPr>
            <w:rFonts w:ascii="Arial" w:hAnsi="Arial" w:cs="Arial"/>
            <w:sz w:val="20"/>
            <w:szCs w:val="20"/>
            <w:u w:val="single" w:color="000080"/>
          </w:rPr>
          <w:t>7°,</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XXXIII,</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da</w:t>
        </w:r>
        <w:r w:rsidRPr="0074706E">
          <w:rPr>
            <w:rFonts w:ascii="Arial" w:hAnsi="Arial" w:cs="Arial"/>
            <w:spacing w:val="-14"/>
            <w:sz w:val="20"/>
            <w:szCs w:val="20"/>
            <w:u w:val="single" w:color="000080"/>
          </w:rPr>
          <w:t xml:space="preserve"> </w:t>
        </w:r>
        <w:r w:rsidRPr="0074706E">
          <w:rPr>
            <w:rFonts w:ascii="Arial" w:hAnsi="Arial" w:cs="Arial"/>
            <w:sz w:val="20"/>
            <w:szCs w:val="20"/>
            <w:u w:val="single" w:color="000080"/>
          </w:rPr>
          <w:t>Constituição</w:t>
        </w:r>
      </w:hyperlink>
      <w:r w:rsidRPr="0074706E">
        <w:rPr>
          <w:rFonts w:ascii="Arial" w:hAnsi="Arial" w:cs="Arial"/>
          <w:sz w:val="20"/>
          <w:szCs w:val="20"/>
        </w:rPr>
        <w:t xml:space="preserve"> </w:t>
      </w:r>
      <w:r w:rsidRPr="0074706E">
        <w:rPr>
          <w:rFonts w:ascii="Arial" w:hAnsi="Arial" w:cs="Arial"/>
          <w:spacing w:val="-2"/>
          <w:sz w:val="20"/>
          <w:szCs w:val="20"/>
          <w:u w:val="single" w:color="000080"/>
        </w:rPr>
        <w:t>Federal</w:t>
      </w:r>
      <w:r w:rsidRPr="0074706E">
        <w:rPr>
          <w:rFonts w:ascii="Arial" w:hAnsi="Arial" w:cs="Arial"/>
          <w:spacing w:val="-2"/>
          <w:sz w:val="20"/>
          <w:szCs w:val="20"/>
        </w:rPr>
        <w:t>.</w:t>
      </w:r>
    </w:p>
    <w:p w14:paraId="717862A0" w14:textId="77777777" w:rsidR="00FB175D" w:rsidRPr="0074706E" w:rsidRDefault="00FB175D" w:rsidP="00FB175D">
      <w:pPr>
        <w:widowControl w:val="0"/>
        <w:numPr>
          <w:ilvl w:val="0"/>
          <w:numId w:val="12"/>
        </w:numPr>
        <w:tabs>
          <w:tab w:val="left" w:pos="392"/>
        </w:tabs>
        <w:autoSpaceDE w:val="0"/>
        <w:autoSpaceDN w:val="0"/>
        <w:ind w:left="0" w:firstLine="0"/>
        <w:jc w:val="both"/>
        <w:rPr>
          <w:rFonts w:ascii="Arial" w:hAnsi="Arial" w:cs="Arial"/>
          <w:sz w:val="20"/>
          <w:szCs w:val="20"/>
        </w:rPr>
      </w:pPr>
      <w:r w:rsidRPr="0074706E">
        <w:rPr>
          <w:rFonts w:ascii="Arial" w:hAnsi="Arial" w:cs="Arial"/>
          <w:sz w:val="20"/>
          <w:szCs w:val="20"/>
        </w:rPr>
        <w:t xml:space="preserve">Não possuímos empregados executando trabalho degradante ou forçado, observando o disposto nos </w:t>
      </w:r>
      <w:hyperlink r:id="rId128">
        <w:r w:rsidRPr="0074706E">
          <w:rPr>
            <w:rFonts w:ascii="Arial" w:hAnsi="Arial" w:cs="Arial"/>
            <w:sz w:val="20"/>
            <w:szCs w:val="20"/>
            <w:u w:val="single" w:color="000080"/>
          </w:rPr>
          <w:t>incisos</w:t>
        </w:r>
      </w:hyperlink>
      <w:r w:rsidRPr="0074706E">
        <w:rPr>
          <w:rFonts w:ascii="Arial" w:hAnsi="Arial" w:cs="Arial"/>
          <w:sz w:val="20"/>
          <w:szCs w:val="20"/>
        </w:rPr>
        <w:t xml:space="preserve"> </w:t>
      </w:r>
      <w:hyperlink r:id="rId129">
        <w:r w:rsidRPr="0074706E">
          <w:rPr>
            <w:rFonts w:ascii="Arial" w:hAnsi="Arial" w:cs="Arial"/>
            <w:sz w:val="20"/>
            <w:szCs w:val="20"/>
            <w:u w:val="single" w:color="000080"/>
          </w:rPr>
          <w:t>III e IV do art. 1º e no inciso III do art. 5º da Constituição Federal</w:t>
        </w:r>
      </w:hyperlink>
      <w:r w:rsidRPr="0074706E">
        <w:rPr>
          <w:rFonts w:ascii="Arial" w:hAnsi="Arial" w:cs="Arial"/>
          <w:sz w:val="20"/>
          <w:szCs w:val="20"/>
        </w:rPr>
        <w:t>.</w:t>
      </w:r>
    </w:p>
    <w:p w14:paraId="326C7F93" w14:textId="77777777" w:rsidR="00FB175D" w:rsidRPr="0074706E" w:rsidRDefault="00FB175D" w:rsidP="00FB175D">
      <w:pPr>
        <w:widowControl w:val="0"/>
        <w:numPr>
          <w:ilvl w:val="0"/>
          <w:numId w:val="12"/>
        </w:numPr>
        <w:tabs>
          <w:tab w:val="left" w:pos="393"/>
        </w:tabs>
        <w:autoSpaceDE w:val="0"/>
        <w:autoSpaceDN w:val="0"/>
        <w:ind w:left="0" w:firstLine="0"/>
        <w:jc w:val="both"/>
        <w:rPr>
          <w:rFonts w:ascii="Arial" w:hAnsi="Arial" w:cs="Arial"/>
          <w:sz w:val="20"/>
          <w:szCs w:val="20"/>
        </w:rPr>
      </w:pPr>
      <w:r w:rsidRPr="0074706E">
        <w:rPr>
          <w:rFonts w:ascii="Arial" w:hAnsi="Arial" w:cs="Arial"/>
          <w:b/>
          <w:sz w:val="20"/>
          <w:szCs w:val="20"/>
        </w:rPr>
        <w:t xml:space="preserve">Não possuímos pessoas em nosso quadro societário (contrato social, estatuto social), impedidas de contratar com o Município de São Pedro do Iguaçu </w:t>
      </w:r>
      <w:r w:rsidRPr="0074706E">
        <w:rPr>
          <w:rFonts w:ascii="Arial" w:hAnsi="Arial" w:cs="Arial"/>
          <w:sz w:val="20"/>
          <w:szCs w:val="20"/>
        </w:rPr>
        <w:t>nos termos do artigo 14 da Lei 14.133/21 e PREJULGADO nº 9 do Tribunal de Contas do Estado do Paraná.</w:t>
      </w:r>
    </w:p>
    <w:p w14:paraId="0766F02A" w14:textId="77777777" w:rsidR="00FB175D" w:rsidRPr="0074706E" w:rsidRDefault="00FB175D" w:rsidP="00FB175D">
      <w:pPr>
        <w:widowControl w:val="0"/>
        <w:numPr>
          <w:ilvl w:val="0"/>
          <w:numId w:val="12"/>
        </w:numPr>
        <w:tabs>
          <w:tab w:val="left" w:pos="336"/>
        </w:tabs>
        <w:autoSpaceDE w:val="0"/>
        <w:autoSpaceDN w:val="0"/>
        <w:ind w:left="0" w:firstLine="0"/>
        <w:jc w:val="both"/>
        <w:rPr>
          <w:rFonts w:ascii="Arial" w:hAnsi="Arial" w:cs="Arial"/>
          <w:sz w:val="20"/>
          <w:szCs w:val="20"/>
        </w:rPr>
      </w:pPr>
      <w:r w:rsidRPr="0074706E">
        <w:rPr>
          <w:rFonts w:ascii="Arial" w:hAnsi="Arial" w:cs="Arial"/>
          <w:sz w:val="20"/>
          <w:szCs w:val="20"/>
        </w:rPr>
        <w:t>Cumprimos</w:t>
      </w:r>
      <w:r w:rsidRPr="0074706E">
        <w:rPr>
          <w:rFonts w:ascii="Arial" w:hAnsi="Arial" w:cs="Arial"/>
          <w:spacing w:val="-2"/>
          <w:sz w:val="20"/>
          <w:szCs w:val="20"/>
        </w:rPr>
        <w:t xml:space="preserve"> </w:t>
      </w:r>
      <w:r w:rsidRPr="0074706E">
        <w:rPr>
          <w:rFonts w:ascii="Arial" w:hAnsi="Arial" w:cs="Arial"/>
          <w:sz w:val="20"/>
          <w:szCs w:val="20"/>
        </w:rPr>
        <w:t>as</w:t>
      </w:r>
      <w:r w:rsidRPr="0074706E">
        <w:rPr>
          <w:rFonts w:ascii="Arial" w:hAnsi="Arial" w:cs="Arial"/>
          <w:spacing w:val="-4"/>
          <w:sz w:val="20"/>
          <w:szCs w:val="20"/>
        </w:rPr>
        <w:t xml:space="preserve"> </w:t>
      </w:r>
      <w:r w:rsidRPr="0074706E">
        <w:rPr>
          <w:rFonts w:ascii="Arial" w:hAnsi="Arial" w:cs="Arial"/>
          <w:sz w:val="20"/>
          <w:szCs w:val="20"/>
        </w:rPr>
        <w:t>exigências</w:t>
      </w:r>
      <w:r w:rsidRPr="0074706E">
        <w:rPr>
          <w:rFonts w:ascii="Arial" w:hAnsi="Arial" w:cs="Arial"/>
          <w:spacing w:val="-2"/>
          <w:sz w:val="20"/>
          <w:szCs w:val="20"/>
        </w:rPr>
        <w:t xml:space="preserve"> </w:t>
      </w:r>
      <w:r w:rsidRPr="0074706E">
        <w:rPr>
          <w:rFonts w:ascii="Arial" w:hAnsi="Arial" w:cs="Arial"/>
          <w:sz w:val="20"/>
          <w:szCs w:val="20"/>
        </w:rPr>
        <w:t>de</w:t>
      </w:r>
      <w:r w:rsidRPr="0074706E">
        <w:rPr>
          <w:rFonts w:ascii="Arial" w:hAnsi="Arial" w:cs="Arial"/>
          <w:spacing w:val="-2"/>
          <w:sz w:val="20"/>
          <w:szCs w:val="20"/>
        </w:rPr>
        <w:t xml:space="preserve"> </w:t>
      </w:r>
      <w:r w:rsidRPr="0074706E">
        <w:rPr>
          <w:rFonts w:ascii="Arial" w:hAnsi="Arial" w:cs="Arial"/>
          <w:sz w:val="20"/>
          <w:szCs w:val="20"/>
        </w:rPr>
        <w:t>reserva</w:t>
      </w:r>
      <w:r w:rsidRPr="0074706E">
        <w:rPr>
          <w:rFonts w:ascii="Arial" w:hAnsi="Arial" w:cs="Arial"/>
          <w:spacing w:val="-2"/>
          <w:sz w:val="20"/>
          <w:szCs w:val="20"/>
        </w:rPr>
        <w:t xml:space="preserve"> </w:t>
      </w:r>
      <w:r w:rsidRPr="0074706E">
        <w:rPr>
          <w:rFonts w:ascii="Arial" w:hAnsi="Arial" w:cs="Arial"/>
          <w:sz w:val="20"/>
          <w:szCs w:val="20"/>
        </w:rPr>
        <w:t>de</w:t>
      </w:r>
      <w:r w:rsidRPr="0074706E">
        <w:rPr>
          <w:rFonts w:ascii="Arial" w:hAnsi="Arial" w:cs="Arial"/>
          <w:spacing w:val="-2"/>
          <w:sz w:val="20"/>
          <w:szCs w:val="20"/>
        </w:rPr>
        <w:t xml:space="preserve"> </w:t>
      </w:r>
      <w:r w:rsidRPr="0074706E">
        <w:rPr>
          <w:rFonts w:ascii="Arial" w:hAnsi="Arial" w:cs="Arial"/>
          <w:sz w:val="20"/>
          <w:szCs w:val="20"/>
        </w:rPr>
        <w:t>cargos</w:t>
      </w:r>
      <w:r w:rsidRPr="0074706E">
        <w:rPr>
          <w:rFonts w:ascii="Arial" w:hAnsi="Arial" w:cs="Arial"/>
          <w:spacing w:val="-2"/>
          <w:sz w:val="20"/>
          <w:szCs w:val="20"/>
        </w:rPr>
        <w:t xml:space="preserve"> </w:t>
      </w:r>
      <w:r w:rsidRPr="0074706E">
        <w:rPr>
          <w:rFonts w:ascii="Arial" w:hAnsi="Arial" w:cs="Arial"/>
          <w:sz w:val="20"/>
          <w:szCs w:val="20"/>
        </w:rPr>
        <w:t>para</w:t>
      </w:r>
      <w:r w:rsidRPr="0074706E">
        <w:rPr>
          <w:rFonts w:ascii="Arial" w:hAnsi="Arial" w:cs="Arial"/>
          <w:spacing w:val="-4"/>
          <w:sz w:val="20"/>
          <w:szCs w:val="20"/>
        </w:rPr>
        <w:t xml:space="preserve"> </w:t>
      </w:r>
      <w:r w:rsidRPr="0074706E">
        <w:rPr>
          <w:rFonts w:ascii="Arial" w:hAnsi="Arial" w:cs="Arial"/>
          <w:sz w:val="20"/>
          <w:szCs w:val="20"/>
        </w:rPr>
        <w:t>pessoa</w:t>
      </w:r>
      <w:r w:rsidRPr="0074706E">
        <w:rPr>
          <w:rFonts w:ascii="Arial" w:hAnsi="Arial" w:cs="Arial"/>
          <w:spacing w:val="-2"/>
          <w:sz w:val="20"/>
          <w:szCs w:val="20"/>
        </w:rPr>
        <w:t xml:space="preserve"> </w:t>
      </w:r>
      <w:r w:rsidRPr="0074706E">
        <w:rPr>
          <w:rFonts w:ascii="Arial" w:hAnsi="Arial" w:cs="Arial"/>
          <w:sz w:val="20"/>
          <w:szCs w:val="20"/>
        </w:rPr>
        <w:t>com</w:t>
      </w:r>
      <w:r w:rsidRPr="0074706E">
        <w:rPr>
          <w:rFonts w:ascii="Arial" w:hAnsi="Arial" w:cs="Arial"/>
          <w:spacing w:val="-1"/>
          <w:sz w:val="20"/>
          <w:szCs w:val="20"/>
        </w:rPr>
        <w:t xml:space="preserve"> </w:t>
      </w:r>
      <w:r w:rsidRPr="0074706E">
        <w:rPr>
          <w:rFonts w:ascii="Arial" w:hAnsi="Arial" w:cs="Arial"/>
          <w:sz w:val="20"/>
          <w:szCs w:val="20"/>
        </w:rPr>
        <w:t>deficiência</w:t>
      </w:r>
      <w:r w:rsidRPr="0074706E">
        <w:rPr>
          <w:rFonts w:ascii="Arial" w:hAnsi="Arial" w:cs="Arial"/>
          <w:spacing w:val="-4"/>
          <w:sz w:val="20"/>
          <w:szCs w:val="20"/>
        </w:rPr>
        <w:t xml:space="preserve"> </w:t>
      </w:r>
      <w:r w:rsidRPr="0074706E">
        <w:rPr>
          <w:rFonts w:ascii="Arial" w:hAnsi="Arial" w:cs="Arial"/>
          <w:sz w:val="20"/>
          <w:szCs w:val="20"/>
        </w:rPr>
        <w:t>e</w:t>
      </w:r>
      <w:r w:rsidRPr="0074706E">
        <w:rPr>
          <w:rFonts w:ascii="Arial" w:hAnsi="Arial" w:cs="Arial"/>
          <w:spacing w:val="-2"/>
          <w:sz w:val="20"/>
          <w:szCs w:val="20"/>
        </w:rPr>
        <w:t xml:space="preserve"> </w:t>
      </w:r>
      <w:r w:rsidRPr="0074706E">
        <w:rPr>
          <w:rFonts w:ascii="Arial" w:hAnsi="Arial" w:cs="Arial"/>
          <w:sz w:val="20"/>
          <w:szCs w:val="20"/>
        </w:rPr>
        <w:t>para</w:t>
      </w:r>
      <w:r w:rsidRPr="0074706E">
        <w:rPr>
          <w:rFonts w:ascii="Arial" w:hAnsi="Arial" w:cs="Arial"/>
          <w:spacing w:val="-2"/>
          <w:sz w:val="20"/>
          <w:szCs w:val="20"/>
        </w:rPr>
        <w:t xml:space="preserve"> </w:t>
      </w:r>
      <w:r w:rsidRPr="0074706E">
        <w:rPr>
          <w:rFonts w:ascii="Arial" w:hAnsi="Arial" w:cs="Arial"/>
          <w:sz w:val="20"/>
          <w:szCs w:val="20"/>
        </w:rPr>
        <w:t>reabilitados.</w:t>
      </w:r>
      <w:r w:rsidRPr="0074706E">
        <w:rPr>
          <w:rFonts w:ascii="Arial" w:hAnsi="Arial" w:cs="Arial"/>
          <w:spacing w:val="-2"/>
          <w:sz w:val="20"/>
          <w:szCs w:val="20"/>
        </w:rPr>
        <w:t xml:space="preserve"> </w:t>
      </w:r>
    </w:p>
    <w:p w14:paraId="131832DC" w14:textId="77777777" w:rsidR="00FB175D" w:rsidRPr="0074706E" w:rsidRDefault="00FB175D" w:rsidP="00FB175D">
      <w:pPr>
        <w:widowControl w:val="0"/>
        <w:numPr>
          <w:ilvl w:val="0"/>
          <w:numId w:val="12"/>
        </w:numPr>
        <w:tabs>
          <w:tab w:val="left" w:pos="394"/>
        </w:tabs>
        <w:autoSpaceDE w:val="0"/>
        <w:autoSpaceDN w:val="0"/>
        <w:ind w:left="0" w:firstLine="0"/>
        <w:jc w:val="both"/>
        <w:rPr>
          <w:rFonts w:ascii="Arial" w:hAnsi="Arial" w:cs="Arial"/>
          <w:b/>
          <w:sz w:val="20"/>
          <w:szCs w:val="20"/>
        </w:rPr>
      </w:pPr>
      <w:r w:rsidRPr="0074706E">
        <w:rPr>
          <w:rFonts w:ascii="Arial" w:hAnsi="Arial" w:cs="Arial"/>
          <w:sz w:val="20"/>
          <w:szCs w:val="20"/>
        </w:rPr>
        <w:t xml:space="preserve">Estamos sob o </w:t>
      </w:r>
      <w:r w:rsidRPr="0074706E">
        <w:rPr>
          <w:rFonts w:ascii="Arial" w:hAnsi="Arial" w:cs="Arial"/>
          <w:b/>
          <w:sz w:val="20"/>
          <w:szCs w:val="20"/>
        </w:rPr>
        <w:t>regime de microempresa ou empresa de pequeno porte</w:t>
      </w:r>
      <w:r w:rsidRPr="0074706E">
        <w:rPr>
          <w:rFonts w:ascii="Arial" w:hAnsi="Arial" w:cs="Arial"/>
          <w:sz w:val="20"/>
          <w:szCs w:val="20"/>
        </w:rPr>
        <w:t xml:space="preserve">, para efeito do disposto na Lei Complementar 123, de 14 de dezembro de 2006. </w:t>
      </w:r>
      <w:r w:rsidRPr="0074706E">
        <w:rPr>
          <w:rFonts w:ascii="Arial" w:hAnsi="Arial" w:cs="Arial"/>
          <w:b/>
          <w:sz w:val="20"/>
          <w:szCs w:val="20"/>
        </w:rPr>
        <w:t>SIM (</w:t>
      </w:r>
      <w:r w:rsidRPr="0074706E">
        <w:rPr>
          <w:rFonts w:ascii="Arial" w:hAnsi="Arial" w:cs="Arial"/>
          <w:b/>
          <w:spacing w:val="80"/>
          <w:sz w:val="20"/>
          <w:szCs w:val="20"/>
        </w:rPr>
        <w:t xml:space="preserve"> </w:t>
      </w:r>
      <w:r w:rsidRPr="0074706E">
        <w:rPr>
          <w:rFonts w:ascii="Arial" w:hAnsi="Arial" w:cs="Arial"/>
          <w:b/>
          <w:sz w:val="20"/>
          <w:szCs w:val="20"/>
        </w:rPr>
        <w:t>)</w:t>
      </w:r>
      <w:r w:rsidRPr="0074706E">
        <w:rPr>
          <w:rFonts w:ascii="Arial" w:hAnsi="Arial" w:cs="Arial"/>
          <w:b/>
          <w:spacing w:val="40"/>
          <w:sz w:val="20"/>
          <w:szCs w:val="20"/>
        </w:rPr>
        <w:t xml:space="preserve"> </w:t>
      </w:r>
      <w:r w:rsidRPr="0074706E">
        <w:rPr>
          <w:rFonts w:ascii="Arial" w:hAnsi="Arial" w:cs="Arial"/>
          <w:b/>
          <w:sz w:val="20"/>
          <w:szCs w:val="20"/>
        </w:rPr>
        <w:t>NÃO (</w:t>
      </w:r>
      <w:r w:rsidRPr="0074706E">
        <w:rPr>
          <w:rFonts w:ascii="Arial" w:hAnsi="Arial" w:cs="Arial"/>
          <w:b/>
          <w:spacing w:val="80"/>
          <w:sz w:val="20"/>
          <w:szCs w:val="20"/>
        </w:rPr>
        <w:t xml:space="preserve"> </w:t>
      </w:r>
      <w:r w:rsidRPr="0074706E">
        <w:rPr>
          <w:rFonts w:ascii="Arial" w:hAnsi="Arial" w:cs="Arial"/>
          <w:b/>
          <w:sz w:val="20"/>
          <w:szCs w:val="20"/>
        </w:rPr>
        <w:t>).</w:t>
      </w:r>
    </w:p>
    <w:p w14:paraId="2263CCDC" w14:textId="77777777" w:rsidR="00FB175D" w:rsidRPr="0074706E" w:rsidRDefault="00FB175D" w:rsidP="00FB175D">
      <w:pPr>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jc w:val="both"/>
        <w:rPr>
          <w:rFonts w:ascii="Arial" w:hAnsi="Arial" w:cs="Arial"/>
          <w:sz w:val="20"/>
          <w:szCs w:val="20"/>
        </w:rPr>
      </w:pPr>
      <w:r w:rsidRPr="0074706E">
        <w:rPr>
          <w:rFonts w:ascii="Arial" w:hAnsi="Arial" w:cs="Arial"/>
          <w:spacing w:val="-4"/>
          <w:sz w:val="20"/>
          <w:szCs w:val="20"/>
        </w:rPr>
        <w:t>Nome</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representante</w:t>
      </w:r>
      <w:r w:rsidRPr="0074706E">
        <w:rPr>
          <w:rFonts w:ascii="Arial" w:hAnsi="Arial" w:cs="Arial"/>
          <w:sz w:val="20"/>
          <w:szCs w:val="20"/>
        </w:rPr>
        <w:tab/>
      </w:r>
      <w:r w:rsidRPr="0074706E">
        <w:rPr>
          <w:rFonts w:ascii="Arial" w:hAnsi="Arial" w:cs="Arial"/>
          <w:spacing w:val="-2"/>
          <w:sz w:val="20"/>
          <w:szCs w:val="20"/>
        </w:rPr>
        <w:t>legal</w:t>
      </w:r>
      <w:r w:rsidRPr="0074706E">
        <w:rPr>
          <w:rFonts w:ascii="Arial" w:hAnsi="Arial" w:cs="Arial"/>
          <w:sz w:val="20"/>
          <w:szCs w:val="20"/>
        </w:rPr>
        <w:tab/>
      </w:r>
      <w:r w:rsidRPr="0074706E">
        <w:rPr>
          <w:rFonts w:ascii="Arial" w:hAnsi="Arial" w:cs="Arial"/>
          <w:spacing w:val="-2"/>
          <w:sz w:val="20"/>
          <w:szCs w:val="20"/>
        </w:rPr>
        <w:t>autorizado</w:t>
      </w:r>
      <w:r w:rsidRPr="0074706E">
        <w:rPr>
          <w:rFonts w:ascii="Arial" w:hAnsi="Arial" w:cs="Arial"/>
          <w:sz w:val="20"/>
          <w:szCs w:val="20"/>
        </w:rPr>
        <w:tab/>
      </w:r>
      <w:r w:rsidRPr="0074706E">
        <w:rPr>
          <w:rFonts w:ascii="Arial" w:hAnsi="Arial" w:cs="Arial"/>
          <w:spacing w:val="-4"/>
          <w:sz w:val="20"/>
          <w:szCs w:val="20"/>
        </w:rPr>
        <w:t>para</w:t>
      </w:r>
      <w:r w:rsidRPr="0074706E">
        <w:rPr>
          <w:rFonts w:ascii="Arial" w:hAnsi="Arial" w:cs="Arial"/>
          <w:sz w:val="20"/>
          <w:szCs w:val="20"/>
        </w:rPr>
        <w:tab/>
      </w:r>
      <w:r w:rsidRPr="0074706E">
        <w:rPr>
          <w:rFonts w:ascii="Arial" w:hAnsi="Arial" w:cs="Arial"/>
          <w:spacing w:val="-2"/>
          <w:sz w:val="20"/>
          <w:szCs w:val="20"/>
        </w:rPr>
        <w:t>assinatura</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contrato, (aac),</w:t>
      </w:r>
      <w:r w:rsidRPr="0074706E">
        <w:rPr>
          <w:rFonts w:ascii="Arial" w:hAnsi="Arial" w:cs="Arial"/>
          <w:sz w:val="20"/>
          <w:szCs w:val="20"/>
        </w:rPr>
        <w:t>Função</w:t>
      </w:r>
      <w:r w:rsidRPr="0074706E">
        <w:rPr>
          <w:rFonts w:ascii="Arial" w:hAnsi="Arial" w:cs="Arial"/>
          <w:spacing w:val="-8"/>
          <w:sz w:val="20"/>
          <w:szCs w:val="20"/>
        </w:rPr>
        <w:t xml:space="preserve"> </w:t>
      </w:r>
      <w:r w:rsidRPr="0074706E">
        <w:rPr>
          <w:rFonts w:ascii="Arial" w:hAnsi="Arial" w:cs="Arial"/>
          <w:sz w:val="20"/>
          <w:szCs w:val="20"/>
        </w:rPr>
        <w:t>do</w:t>
      </w:r>
      <w:r w:rsidRPr="0074706E">
        <w:rPr>
          <w:rFonts w:ascii="Arial" w:hAnsi="Arial" w:cs="Arial"/>
          <w:spacing w:val="-4"/>
          <w:sz w:val="20"/>
          <w:szCs w:val="20"/>
        </w:rPr>
        <w:t xml:space="preserve"> </w:t>
      </w:r>
      <w:r w:rsidRPr="0074706E">
        <w:rPr>
          <w:rFonts w:ascii="Arial" w:hAnsi="Arial" w:cs="Arial"/>
          <w:sz w:val="20"/>
          <w:szCs w:val="20"/>
        </w:rPr>
        <w:t>representante</w:t>
      </w:r>
      <w:r w:rsidRPr="0074706E">
        <w:rPr>
          <w:rFonts w:ascii="Arial" w:hAnsi="Arial" w:cs="Arial"/>
          <w:spacing w:val="-5"/>
          <w:sz w:val="20"/>
          <w:szCs w:val="20"/>
        </w:rPr>
        <w:t xml:space="preserve"> </w:t>
      </w:r>
      <w:r w:rsidRPr="0074706E">
        <w:rPr>
          <w:rFonts w:ascii="Arial" w:hAnsi="Arial" w:cs="Arial"/>
          <w:sz w:val="20"/>
          <w:szCs w:val="20"/>
        </w:rPr>
        <w:t>legal,</w:t>
      </w:r>
      <w:r w:rsidRPr="0074706E">
        <w:rPr>
          <w:rFonts w:ascii="Arial" w:hAnsi="Arial" w:cs="Arial"/>
          <w:spacing w:val="-6"/>
          <w:sz w:val="20"/>
          <w:szCs w:val="20"/>
        </w:rPr>
        <w:t xml:space="preserve"> </w:t>
      </w:r>
      <w:r w:rsidRPr="0074706E">
        <w:rPr>
          <w:rFonts w:ascii="Arial" w:hAnsi="Arial" w:cs="Arial"/>
          <w:spacing w:val="-2"/>
          <w:sz w:val="20"/>
          <w:szCs w:val="20"/>
        </w:rPr>
        <w:t>(aac), Endereço</w:t>
      </w:r>
      <w:r w:rsidRPr="0074706E">
        <w:rPr>
          <w:rFonts w:ascii="Arial" w:hAnsi="Arial" w:cs="Arial"/>
          <w:sz w:val="20"/>
          <w:szCs w:val="20"/>
        </w:rPr>
        <w:tab/>
      </w:r>
      <w:r w:rsidRPr="0074706E">
        <w:rPr>
          <w:rFonts w:ascii="Arial" w:hAnsi="Arial" w:cs="Arial"/>
          <w:spacing w:val="-2"/>
          <w:sz w:val="20"/>
          <w:szCs w:val="20"/>
        </w:rPr>
        <w:t>residencial</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representante</w:t>
      </w:r>
      <w:r w:rsidRPr="0074706E">
        <w:rPr>
          <w:rFonts w:ascii="Arial" w:hAnsi="Arial" w:cs="Arial"/>
          <w:sz w:val="20"/>
          <w:szCs w:val="20"/>
        </w:rPr>
        <w:tab/>
      </w:r>
      <w:r w:rsidRPr="0074706E">
        <w:rPr>
          <w:rFonts w:ascii="Arial" w:hAnsi="Arial" w:cs="Arial"/>
          <w:spacing w:val="-2"/>
          <w:sz w:val="20"/>
          <w:szCs w:val="20"/>
        </w:rPr>
        <w:t>legal,</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pacing w:val="-2"/>
          <w:sz w:val="20"/>
          <w:szCs w:val="20"/>
        </w:rPr>
        <w:t>Cidade</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z w:val="20"/>
          <w:szCs w:val="20"/>
        </w:rPr>
        <w:tab/>
      </w:r>
      <w:r w:rsidRPr="0074706E">
        <w:rPr>
          <w:rFonts w:ascii="Arial" w:hAnsi="Arial" w:cs="Arial"/>
          <w:spacing w:val="-4"/>
          <w:sz w:val="20"/>
          <w:szCs w:val="20"/>
        </w:rPr>
        <w:t>CEP:</w:t>
      </w:r>
      <w:r w:rsidRPr="0074706E">
        <w:rPr>
          <w:rFonts w:ascii="Arial" w:hAnsi="Arial" w:cs="Arial"/>
          <w:sz w:val="20"/>
          <w:szCs w:val="20"/>
          <w:u w:val="single"/>
        </w:rPr>
        <w:tab/>
      </w:r>
      <w:r w:rsidRPr="0074706E">
        <w:rPr>
          <w:rFonts w:ascii="Arial" w:hAnsi="Arial" w:cs="Arial"/>
          <w:sz w:val="20"/>
          <w:szCs w:val="20"/>
        </w:rPr>
        <w:tab/>
      </w:r>
      <w:r w:rsidRPr="0074706E">
        <w:rPr>
          <w:rFonts w:ascii="Arial" w:hAnsi="Arial" w:cs="Arial"/>
          <w:spacing w:val="-5"/>
          <w:sz w:val="20"/>
          <w:szCs w:val="20"/>
        </w:rPr>
        <w:t>nº</w:t>
      </w:r>
      <w:r w:rsidRPr="0074706E">
        <w:rPr>
          <w:rFonts w:ascii="Arial" w:hAnsi="Arial" w:cs="Arial"/>
          <w:sz w:val="20"/>
          <w:szCs w:val="20"/>
        </w:rPr>
        <w:tab/>
      </w:r>
      <w:r w:rsidRPr="0074706E">
        <w:rPr>
          <w:rFonts w:ascii="Arial" w:hAnsi="Arial" w:cs="Arial"/>
          <w:spacing w:val="-5"/>
          <w:sz w:val="20"/>
          <w:szCs w:val="20"/>
        </w:rPr>
        <w:t>do</w:t>
      </w:r>
      <w:r w:rsidRPr="0074706E">
        <w:rPr>
          <w:rFonts w:ascii="Arial" w:hAnsi="Arial" w:cs="Arial"/>
          <w:sz w:val="20"/>
          <w:szCs w:val="20"/>
        </w:rPr>
        <w:tab/>
      </w:r>
      <w:r w:rsidRPr="0074706E">
        <w:rPr>
          <w:rFonts w:ascii="Arial" w:hAnsi="Arial" w:cs="Arial"/>
          <w:spacing w:val="-2"/>
          <w:sz w:val="20"/>
          <w:szCs w:val="20"/>
        </w:rPr>
        <w:t>telefone</w:t>
      </w:r>
      <w:r w:rsidRPr="0074706E">
        <w:rPr>
          <w:rFonts w:ascii="Arial" w:hAnsi="Arial" w:cs="Arial"/>
          <w:sz w:val="20"/>
          <w:szCs w:val="20"/>
          <w:u w:val="single"/>
        </w:rPr>
        <w:tab/>
      </w:r>
      <w:r w:rsidRPr="0074706E">
        <w:rPr>
          <w:rFonts w:ascii="Arial" w:hAnsi="Arial" w:cs="Arial"/>
          <w:sz w:val="20"/>
          <w:szCs w:val="20"/>
        </w:rPr>
        <w:t xml:space="preserve"> </w:t>
      </w:r>
      <w:r w:rsidRPr="0074706E">
        <w:rPr>
          <w:rFonts w:ascii="Arial" w:hAnsi="Arial" w:cs="Arial"/>
          <w:spacing w:val="-2"/>
          <w:sz w:val="20"/>
          <w:szCs w:val="20"/>
        </w:rPr>
        <w:t>e-</w:t>
      </w:r>
      <w:r w:rsidRPr="0074706E">
        <w:rPr>
          <w:rFonts w:ascii="Arial" w:hAnsi="Arial" w:cs="Arial"/>
          <w:sz w:val="20"/>
          <w:szCs w:val="20"/>
        </w:rPr>
        <w:t>mail</w:t>
      </w:r>
      <w:r w:rsidRPr="0074706E">
        <w:rPr>
          <w:rFonts w:ascii="Arial" w:hAnsi="Arial" w:cs="Arial"/>
          <w:spacing w:val="63"/>
          <w:sz w:val="20"/>
          <w:szCs w:val="20"/>
        </w:rPr>
        <w:t xml:space="preserve"> </w:t>
      </w:r>
      <w:r w:rsidRPr="0074706E">
        <w:rPr>
          <w:rFonts w:ascii="Arial" w:hAnsi="Arial" w:cs="Arial"/>
          <w:sz w:val="20"/>
          <w:szCs w:val="20"/>
          <w:u w:val="single"/>
        </w:rPr>
        <w:tab/>
      </w:r>
      <w:r w:rsidRPr="0074706E">
        <w:rPr>
          <w:rFonts w:ascii="Arial" w:hAnsi="Arial" w:cs="Arial"/>
          <w:sz w:val="20"/>
          <w:szCs w:val="20"/>
        </w:rPr>
        <w:t xml:space="preserve">RG nº </w:t>
      </w:r>
      <w:r w:rsidRPr="0074706E">
        <w:rPr>
          <w:rFonts w:ascii="Arial" w:hAnsi="Arial" w:cs="Arial"/>
          <w:sz w:val="20"/>
          <w:szCs w:val="20"/>
          <w:u w:val="single"/>
        </w:rPr>
        <w:tab/>
      </w:r>
      <w:r w:rsidRPr="0074706E">
        <w:rPr>
          <w:rFonts w:ascii="Arial" w:hAnsi="Arial" w:cs="Arial"/>
          <w:sz w:val="20"/>
          <w:szCs w:val="20"/>
        </w:rPr>
        <w:t xml:space="preserve">Órgão emissor </w:t>
      </w:r>
      <w:r w:rsidRPr="0074706E">
        <w:rPr>
          <w:rFonts w:ascii="Arial" w:hAnsi="Arial" w:cs="Arial"/>
          <w:sz w:val="20"/>
          <w:szCs w:val="20"/>
          <w:u w:val="single"/>
        </w:rPr>
        <w:tab/>
      </w:r>
      <w:r w:rsidRPr="0074706E">
        <w:rPr>
          <w:rFonts w:ascii="Arial" w:hAnsi="Arial" w:cs="Arial"/>
          <w:spacing w:val="-10"/>
          <w:sz w:val="20"/>
          <w:szCs w:val="20"/>
        </w:rPr>
        <w:t>/</w:t>
      </w:r>
      <w:r w:rsidRPr="0074706E">
        <w:rPr>
          <w:rFonts w:ascii="Arial" w:hAnsi="Arial" w:cs="Arial"/>
          <w:sz w:val="20"/>
          <w:szCs w:val="20"/>
          <w:u w:val="single"/>
        </w:rPr>
        <w:tab/>
      </w:r>
      <w:r w:rsidRPr="0074706E">
        <w:rPr>
          <w:rFonts w:ascii="Arial" w:hAnsi="Arial" w:cs="Arial"/>
          <w:sz w:val="20"/>
          <w:szCs w:val="20"/>
        </w:rPr>
        <w:t xml:space="preserve">CPF </w:t>
      </w:r>
      <w:r w:rsidRPr="0074706E">
        <w:rPr>
          <w:rFonts w:ascii="Arial" w:hAnsi="Arial" w:cs="Arial"/>
          <w:spacing w:val="-5"/>
          <w:sz w:val="20"/>
          <w:szCs w:val="20"/>
        </w:rPr>
        <w:t>nº</w:t>
      </w:r>
      <w:r w:rsidRPr="0074706E">
        <w:rPr>
          <w:rFonts w:ascii="Arial" w:hAnsi="Arial" w:cs="Arial"/>
          <w:noProof/>
          <w:sz w:val="20"/>
          <w:szCs w:val="20"/>
        </w:rPr>
        <mc:AlternateContent>
          <mc:Choice Requires="wps">
            <w:drawing>
              <wp:anchor distT="0" distB="0" distL="0" distR="0" simplePos="0" relativeHeight="251652608" behindDoc="1" locked="0" layoutInCell="1" allowOverlap="1" wp14:anchorId="3386767B" wp14:editId="7C47750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F77E5D" id="Graphic 162" o:spid="_x0000_s1026" style="position:absolute;margin-left:49.7pt;margin-top:12.4pt;width:104.65pt;height:.1pt;z-index:-25166387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69B6CA78" w14:textId="77777777" w:rsidR="00FB175D" w:rsidRPr="0074706E" w:rsidRDefault="00FB175D" w:rsidP="00FB175D">
      <w:pPr>
        <w:keepNext/>
        <w:keepLines/>
        <w:numPr>
          <w:ilvl w:val="0"/>
          <w:numId w:val="12"/>
        </w:numPr>
        <w:tabs>
          <w:tab w:val="left" w:pos="323"/>
        </w:tabs>
        <w:spacing w:after="80"/>
        <w:ind w:left="0" w:firstLine="0"/>
        <w:jc w:val="both"/>
        <w:outlineLvl w:val="0"/>
        <w:rPr>
          <w:rFonts w:ascii="Arial" w:eastAsiaTheme="majorEastAsia" w:hAnsi="Arial" w:cs="Arial"/>
          <w:sz w:val="20"/>
          <w:szCs w:val="20"/>
        </w:rPr>
      </w:pPr>
      <w:r w:rsidRPr="0074706E">
        <w:rPr>
          <w:rFonts w:ascii="Arial" w:eastAsiaTheme="majorEastAsia" w:hAnsi="Arial" w:cs="Arial"/>
          <w:sz w:val="20"/>
          <w:szCs w:val="20"/>
        </w:rPr>
        <w:t>DADOS</w:t>
      </w:r>
      <w:r w:rsidRPr="0074706E">
        <w:rPr>
          <w:rFonts w:ascii="Arial" w:eastAsiaTheme="majorEastAsia" w:hAnsi="Arial" w:cs="Arial"/>
          <w:spacing w:val="-6"/>
          <w:sz w:val="20"/>
          <w:szCs w:val="20"/>
        </w:rPr>
        <w:t xml:space="preserve"> </w:t>
      </w:r>
      <w:r w:rsidRPr="0074706E">
        <w:rPr>
          <w:rFonts w:ascii="Arial" w:eastAsiaTheme="majorEastAsia" w:hAnsi="Arial" w:cs="Arial"/>
          <w:spacing w:val="-2"/>
          <w:sz w:val="20"/>
          <w:szCs w:val="20"/>
        </w:rPr>
        <w:t>BANCÁRIOS:</w:t>
      </w:r>
    </w:p>
    <w:p w14:paraId="2482406D"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Nome/código</w:t>
      </w:r>
      <w:r w:rsidRPr="0074706E">
        <w:rPr>
          <w:rFonts w:ascii="Arial" w:eastAsia="Times New Roman" w:hAnsi="Arial" w:cs="Arial"/>
          <w:spacing w:val="-5"/>
          <w:sz w:val="20"/>
          <w:szCs w:val="20"/>
        </w:rPr>
        <w:t xml:space="preserve"> </w:t>
      </w:r>
      <w:r w:rsidRPr="0074706E">
        <w:rPr>
          <w:rFonts w:ascii="Arial" w:eastAsia="Times New Roman" w:hAnsi="Arial" w:cs="Arial"/>
          <w:sz w:val="20"/>
          <w:szCs w:val="20"/>
        </w:rPr>
        <w:t>da</w:t>
      </w:r>
      <w:r w:rsidRPr="0074706E">
        <w:rPr>
          <w:rFonts w:ascii="Arial" w:eastAsia="Times New Roman" w:hAnsi="Arial" w:cs="Arial"/>
          <w:spacing w:val="-4"/>
          <w:sz w:val="20"/>
          <w:szCs w:val="20"/>
        </w:rPr>
        <w:t xml:space="preserve"> </w:t>
      </w:r>
      <w:r w:rsidRPr="0074706E">
        <w:rPr>
          <w:rFonts w:ascii="Arial" w:eastAsia="Times New Roman" w:hAnsi="Arial" w:cs="Arial"/>
          <w:spacing w:val="-2"/>
          <w:sz w:val="20"/>
          <w:szCs w:val="20"/>
        </w:rPr>
        <w:t>Instituição:</w:t>
      </w:r>
    </w:p>
    <w:p w14:paraId="33EE5F7A"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pacing w:val="-2"/>
          <w:sz w:val="20"/>
          <w:szCs w:val="20"/>
        </w:rPr>
        <w:t>Agência:</w:t>
      </w:r>
    </w:p>
    <w:p w14:paraId="5AD1A8E8"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pacing w:val="-2"/>
          <w:sz w:val="20"/>
          <w:szCs w:val="20"/>
        </w:rPr>
        <w:t>Conta:</w:t>
      </w:r>
    </w:p>
    <w:p w14:paraId="3849A11A" w14:textId="77777777" w:rsidR="00FB175D" w:rsidRPr="0074706E" w:rsidRDefault="00FB175D" w:rsidP="00FB175D">
      <w:pPr>
        <w:jc w:val="both"/>
        <w:rPr>
          <w:rFonts w:ascii="Arial" w:eastAsia="Times New Roman" w:hAnsi="Arial" w:cs="Arial"/>
          <w:sz w:val="20"/>
          <w:szCs w:val="20"/>
        </w:rPr>
      </w:pPr>
      <w:r w:rsidRPr="0074706E">
        <w:rPr>
          <w:rFonts w:ascii="Arial" w:eastAsia="Times New Roman" w:hAnsi="Arial" w:cs="Arial"/>
          <w:sz w:val="20"/>
          <w:szCs w:val="20"/>
        </w:rPr>
        <w:t>Tipo</w:t>
      </w:r>
      <w:r w:rsidRPr="0074706E">
        <w:rPr>
          <w:rFonts w:ascii="Arial" w:eastAsia="Times New Roman" w:hAnsi="Arial" w:cs="Arial"/>
          <w:spacing w:val="-2"/>
          <w:sz w:val="20"/>
          <w:szCs w:val="20"/>
        </w:rPr>
        <w:t xml:space="preserve"> </w:t>
      </w:r>
      <w:r w:rsidRPr="0074706E">
        <w:rPr>
          <w:rFonts w:ascii="Arial" w:eastAsia="Times New Roman" w:hAnsi="Arial" w:cs="Arial"/>
          <w:sz w:val="20"/>
          <w:szCs w:val="20"/>
        </w:rPr>
        <w:t>de</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Conta:</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w:t>
      </w:r>
      <w:r w:rsidRPr="0074706E">
        <w:rPr>
          <w:rFonts w:ascii="Arial" w:eastAsia="Times New Roman" w:hAnsi="Arial" w:cs="Arial"/>
          <w:spacing w:val="79"/>
          <w:w w:val="150"/>
          <w:sz w:val="20"/>
          <w:szCs w:val="20"/>
        </w:rPr>
        <w:t xml:space="preserve"> </w:t>
      </w:r>
      <w:r w:rsidRPr="0074706E">
        <w:rPr>
          <w:rFonts w:ascii="Arial" w:eastAsia="Times New Roman" w:hAnsi="Arial" w:cs="Arial"/>
          <w:sz w:val="20"/>
          <w:szCs w:val="20"/>
        </w:rPr>
        <w:t>)</w:t>
      </w:r>
      <w:r w:rsidRPr="0074706E">
        <w:rPr>
          <w:rFonts w:ascii="Arial" w:eastAsia="Times New Roman" w:hAnsi="Arial" w:cs="Arial"/>
          <w:spacing w:val="-1"/>
          <w:sz w:val="20"/>
          <w:szCs w:val="20"/>
        </w:rPr>
        <w:t xml:space="preserve"> </w:t>
      </w:r>
      <w:r w:rsidRPr="0074706E">
        <w:rPr>
          <w:rFonts w:ascii="Arial" w:eastAsia="Times New Roman" w:hAnsi="Arial" w:cs="Arial"/>
          <w:sz w:val="20"/>
          <w:szCs w:val="20"/>
        </w:rPr>
        <w:t>Conta</w:t>
      </w:r>
      <w:r w:rsidRPr="0074706E">
        <w:rPr>
          <w:rFonts w:ascii="Arial" w:eastAsia="Times New Roman" w:hAnsi="Arial" w:cs="Arial"/>
          <w:spacing w:val="-6"/>
          <w:sz w:val="20"/>
          <w:szCs w:val="20"/>
        </w:rPr>
        <w:t xml:space="preserve"> </w:t>
      </w:r>
      <w:r w:rsidRPr="0074706E">
        <w:rPr>
          <w:rFonts w:ascii="Arial" w:eastAsia="Times New Roman" w:hAnsi="Arial" w:cs="Arial"/>
          <w:spacing w:val="-2"/>
          <w:sz w:val="20"/>
          <w:szCs w:val="20"/>
        </w:rPr>
        <w:t>Corrente</w:t>
      </w:r>
    </w:p>
    <w:p w14:paraId="7BB62D98" w14:textId="77777777" w:rsidR="00FB175D" w:rsidRPr="0074706E" w:rsidRDefault="00FB175D" w:rsidP="00FB175D">
      <w:pPr>
        <w:spacing w:before="100" w:beforeAutospacing="1" w:after="100" w:afterAutospacing="1"/>
        <w:ind w:left="133" w:right="187"/>
        <w:rPr>
          <w:rFonts w:ascii="Arial" w:eastAsia="Times New Roman" w:hAnsi="Arial" w:cs="Arial"/>
          <w:spacing w:val="-2"/>
          <w:sz w:val="20"/>
          <w:szCs w:val="20"/>
          <w:u w:val="single"/>
        </w:rPr>
      </w:pPr>
      <w:r w:rsidRPr="0074706E">
        <w:rPr>
          <w:rFonts w:ascii="Arial" w:eastAsia="Times New Roman" w:hAnsi="Arial" w:cs="Arial"/>
          <w:sz w:val="20"/>
          <w:szCs w:val="20"/>
          <w:u w:val="single"/>
        </w:rPr>
        <w:t>A Contratada deverá possuir conta bancária, preferencialmente, junto ao Banco do Brasil</w:t>
      </w:r>
      <w:r w:rsidRPr="0074706E">
        <w:rPr>
          <w:rFonts w:ascii="Arial" w:eastAsia="Times New Roman" w:hAnsi="Arial" w:cs="Arial"/>
          <w:spacing w:val="-2"/>
          <w:sz w:val="20"/>
          <w:szCs w:val="20"/>
          <w:u w:val="single"/>
        </w:rPr>
        <w:t>.</w:t>
      </w:r>
    </w:p>
    <w:p w14:paraId="1700278B" w14:textId="77777777" w:rsidR="00FB175D" w:rsidRPr="0074706E" w:rsidRDefault="00FB175D" w:rsidP="00FB175D">
      <w:pPr>
        <w:jc w:val="center"/>
        <w:rPr>
          <w:rFonts w:ascii="Arial" w:eastAsia="Times New Roman" w:hAnsi="Arial" w:cs="Arial"/>
          <w:sz w:val="20"/>
          <w:szCs w:val="20"/>
        </w:rPr>
      </w:pPr>
      <w:r w:rsidRPr="0074706E">
        <w:rPr>
          <w:rFonts w:ascii="Arial" w:eastAsia="Times New Roman" w:hAnsi="Arial" w:cs="Arial"/>
          <w:sz w:val="20"/>
          <w:szCs w:val="20"/>
        </w:rPr>
        <w:t>LOCAL</w:t>
      </w:r>
      <w:r w:rsidRPr="0074706E">
        <w:rPr>
          <w:rFonts w:ascii="Arial" w:eastAsia="Times New Roman" w:hAnsi="Arial" w:cs="Arial"/>
          <w:spacing w:val="-3"/>
          <w:sz w:val="20"/>
          <w:szCs w:val="20"/>
        </w:rPr>
        <w:t xml:space="preserve"> </w:t>
      </w:r>
      <w:r w:rsidRPr="0074706E">
        <w:rPr>
          <w:rFonts w:ascii="Arial" w:eastAsia="Times New Roman" w:hAnsi="Arial" w:cs="Arial"/>
          <w:sz w:val="20"/>
          <w:szCs w:val="20"/>
        </w:rPr>
        <w:t>E</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DATA</w:t>
      </w:r>
    </w:p>
    <w:p w14:paraId="7BF9B4C4" w14:textId="77777777" w:rsidR="00FB175D" w:rsidRPr="0074706E" w:rsidRDefault="00FB175D" w:rsidP="00FB175D">
      <w:pPr>
        <w:rPr>
          <w:rFonts w:ascii="Arial" w:eastAsia="Times New Roman" w:hAnsi="Arial" w:cs="Arial"/>
          <w:sz w:val="20"/>
          <w:szCs w:val="20"/>
        </w:rPr>
      </w:pPr>
      <w:r w:rsidRPr="0074706E">
        <w:rPr>
          <w:rFonts w:ascii="Arial" w:eastAsia="Times New Roman" w:hAnsi="Arial" w:cs="Arial"/>
          <w:noProof/>
          <w:sz w:val="20"/>
          <w:szCs w:val="20"/>
        </w:rPr>
        <mc:AlternateContent>
          <mc:Choice Requires="wps">
            <w:drawing>
              <wp:anchor distT="0" distB="0" distL="0" distR="0" simplePos="0" relativeHeight="251654656" behindDoc="1" locked="0" layoutInCell="1" allowOverlap="1" wp14:anchorId="5B5231B5" wp14:editId="5C614CB5">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218CFC" id="Graphic 163" o:spid="_x0000_s1026" style="position:absolute;margin-left:215.7pt;margin-top:12.5pt;width:171.45pt;height:.1pt;z-index:-25166182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3598C907" w14:textId="77777777" w:rsidR="00FB175D" w:rsidRPr="0074706E" w:rsidRDefault="00FB175D" w:rsidP="00FB175D">
      <w:pPr>
        <w:rPr>
          <w:rFonts w:ascii="Arial" w:eastAsia="Times New Roman" w:hAnsi="Arial" w:cs="Arial"/>
          <w:sz w:val="20"/>
          <w:szCs w:val="20"/>
        </w:rPr>
      </w:pPr>
    </w:p>
    <w:p w14:paraId="70A8C437" w14:textId="726CC2A5" w:rsidR="0046569A" w:rsidRPr="0074706E" w:rsidRDefault="00FB175D" w:rsidP="00AD0999">
      <w:pPr>
        <w:jc w:val="center"/>
        <w:rPr>
          <w:rFonts w:ascii="Arial" w:hAnsi="Arial" w:cs="Arial"/>
        </w:rPr>
      </w:pPr>
      <w:r w:rsidRPr="0074706E">
        <w:rPr>
          <w:rFonts w:ascii="Arial" w:eastAsia="Times New Roman" w:hAnsi="Arial" w:cs="Arial"/>
          <w:spacing w:val="-4"/>
          <w:sz w:val="20"/>
          <w:szCs w:val="20"/>
        </w:rPr>
        <w:t>CARIMBO</w:t>
      </w:r>
      <w:r w:rsidRPr="0074706E">
        <w:rPr>
          <w:rFonts w:ascii="Arial" w:eastAsia="Times New Roman" w:hAnsi="Arial" w:cs="Arial"/>
          <w:spacing w:val="-2"/>
          <w:sz w:val="20"/>
          <w:szCs w:val="20"/>
        </w:rPr>
        <w:t xml:space="preserve"> </w:t>
      </w:r>
      <w:r w:rsidRPr="0074706E">
        <w:rPr>
          <w:rFonts w:ascii="Arial" w:eastAsia="Times New Roman" w:hAnsi="Arial" w:cs="Arial"/>
          <w:spacing w:val="-4"/>
          <w:sz w:val="20"/>
          <w:szCs w:val="20"/>
        </w:rPr>
        <w:t>DA</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EMPRESA</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E</w:t>
      </w:r>
      <w:r w:rsidRPr="0074706E">
        <w:rPr>
          <w:rFonts w:ascii="Arial" w:eastAsia="Times New Roman" w:hAnsi="Arial" w:cs="Arial"/>
          <w:spacing w:val="-2"/>
          <w:sz w:val="20"/>
          <w:szCs w:val="20"/>
        </w:rPr>
        <w:t xml:space="preserve"> </w:t>
      </w:r>
      <w:r w:rsidRPr="0074706E">
        <w:rPr>
          <w:rFonts w:ascii="Arial" w:eastAsia="Times New Roman" w:hAnsi="Arial" w:cs="Arial"/>
          <w:spacing w:val="-4"/>
          <w:sz w:val="20"/>
          <w:szCs w:val="20"/>
        </w:rPr>
        <w:t>ASSINATURA</w:t>
      </w:r>
      <w:r w:rsidRPr="0074706E">
        <w:rPr>
          <w:rFonts w:ascii="Arial" w:eastAsia="Times New Roman" w:hAnsi="Arial" w:cs="Arial"/>
          <w:spacing w:val="-1"/>
          <w:sz w:val="20"/>
          <w:szCs w:val="20"/>
        </w:rPr>
        <w:t xml:space="preserve"> </w:t>
      </w:r>
      <w:r w:rsidRPr="0074706E">
        <w:rPr>
          <w:rFonts w:ascii="Arial" w:eastAsia="Times New Roman" w:hAnsi="Arial" w:cs="Arial"/>
          <w:spacing w:val="-4"/>
          <w:sz w:val="20"/>
          <w:szCs w:val="20"/>
        </w:rPr>
        <w:t>DO</w:t>
      </w:r>
      <w:r w:rsidRPr="0074706E">
        <w:rPr>
          <w:rFonts w:ascii="Arial" w:eastAsia="Times New Roman" w:hAnsi="Arial" w:cs="Arial"/>
          <w:spacing w:val="-3"/>
          <w:sz w:val="20"/>
          <w:szCs w:val="20"/>
        </w:rPr>
        <w:t xml:space="preserve"> </w:t>
      </w:r>
      <w:r w:rsidRPr="0074706E">
        <w:rPr>
          <w:rFonts w:ascii="Arial" w:eastAsia="Times New Roman" w:hAnsi="Arial" w:cs="Arial"/>
          <w:spacing w:val="-4"/>
          <w:sz w:val="20"/>
          <w:szCs w:val="20"/>
        </w:rPr>
        <w:t>REPRESENTANTE</w:t>
      </w:r>
      <w:r w:rsidRPr="0074706E">
        <w:rPr>
          <w:rFonts w:ascii="Arial" w:eastAsia="Times New Roman" w:hAnsi="Arial" w:cs="Arial"/>
          <w:spacing w:val="-1"/>
          <w:sz w:val="20"/>
          <w:szCs w:val="20"/>
        </w:rPr>
        <w:t xml:space="preserve"> </w:t>
      </w:r>
      <w:r w:rsidRPr="0074706E">
        <w:rPr>
          <w:rFonts w:ascii="Arial" w:eastAsia="Times New Roman" w:hAnsi="Arial" w:cs="Arial"/>
          <w:spacing w:val="-4"/>
          <w:sz w:val="20"/>
          <w:szCs w:val="20"/>
        </w:rPr>
        <w:t>LEGAL</w:t>
      </w:r>
    </w:p>
    <w:sectPr w:rsidR="0046569A" w:rsidRPr="0074706E" w:rsidSect="00FB175D">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3D009" w14:textId="77777777" w:rsidR="008870FC" w:rsidRDefault="008870FC">
      <w:r>
        <w:separator/>
      </w:r>
    </w:p>
  </w:endnote>
  <w:endnote w:type="continuationSeparator" w:id="0">
    <w:p w14:paraId="54EFEB74" w14:textId="77777777" w:rsidR="008870FC" w:rsidRDefault="0088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Trebuchet MS"/>
    <w:charset w:val="01"/>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165615"/>
      <w:docPartObj>
        <w:docPartGallery w:val="Page Numbers (Bottom of Page)"/>
        <w:docPartUnique/>
      </w:docPartObj>
    </w:sdtPr>
    <w:sdtEndPr/>
    <w:sdtContent>
      <w:p w14:paraId="5469C5FF" w14:textId="5CF3F815" w:rsidR="002B23F3" w:rsidRDefault="002B23F3">
        <w:pPr>
          <w:pStyle w:val="Rodap"/>
          <w:jc w:val="right"/>
        </w:pPr>
        <w:r>
          <w:fldChar w:fldCharType="begin"/>
        </w:r>
        <w:r>
          <w:instrText>PAGE   \* MERGEFORMAT</w:instrText>
        </w:r>
        <w:r>
          <w:fldChar w:fldCharType="separate"/>
        </w:r>
        <w:r>
          <w:t>2</w:t>
        </w:r>
        <w:r>
          <w:fldChar w:fldCharType="end"/>
        </w:r>
      </w:p>
    </w:sdtContent>
  </w:sdt>
  <w:p w14:paraId="33A92C8E" w14:textId="77777777" w:rsidR="002B23F3" w:rsidRDefault="002B23F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603065532"/>
      <w:docPartObj>
        <w:docPartGallery w:val="Page Numbers (Bottom of Page)"/>
        <w:docPartUnique/>
      </w:docPartObj>
    </w:sdtPr>
    <w:sdtEndPr/>
    <w:sdtContent>
      <w:p w14:paraId="0F35FCA4" w14:textId="0CF1B557" w:rsidR="0074706E" w:rsidRPr="0074706E" w:rsidRDefault="0074706E">
        <w:pPr>
          <w:pStyle w:val="Rodap"/>
          <w:jc w:val="right"/>
          <w:rPr>
            <w:rFonts w:ascii="Arial" w:hAnsi="Arial" w:cs="Arial"/>
            <w:sz w:val="22"/>
            <w:szCs w:val="22"/>
          </w:rPr>
        </w:pPr>
        <w:r w:rsidRPr="0074706E">
          <w:rPr>
            <w:rFonts w:ascii="Arial" w:hAnsi="Arial" w:cs="Arial"/>
            <w:sz w:val="22"/>
            <w:szCs w:val="22"/>
          </w:rPr>
          <w:fldChar w:fldCharType="begin"/>
        </w:r>
        <w:r w:rsidRPr="0074706E">
          <w:rPr>
            <w:rFonts w:ascii="Arial" w:hAnsi="Arial" w:cs="Arial"/>
            <w:sz w:val="22"/>
            <w:szCs w:val="22"/>
          </w:rPr>
          <w:instrText>PAGE   \* MERGEFORMAT</w:instrText>
        </w:r>
        <w:r w:rsidRPr="0074706E">
          <w:rPr>
            <w:rFonts w:ascii="Arial" w:hAnsi="Arial" w:cs="Arial"/>
            <w:sz w:val="22"/>
            <w:szCs w:val="22"/>
          </w:rPr>
          <w:fldChar w:fldCharType="separate"/>
        </w:r>
        <w:r w:rsidRPr="0074706E">
          <w:rPr>
            <w:rFonts w:ascii="Arial" w:hAnsi="Arial" w:cs="Arial"/>
            <w:sz w:val="22"/>
            <w:szCs w:val="22"/>
          </w:rPr>
          <w:t>2</w:t>
        </w:r>
        <w:r w:rsidRPr="0074706E">
          <w:rPr>
            <w:rFonts w:ascii="Arial" w:hAnsi="Arial" w:cs="Arial"/>
            <w:sz w:val="22"/>
            <w:szCs w:val="22"/>
          </w:rPr>
          <w:fldChar w:fldCharType="end"/>
        </w:r>
      </w:p>
    </w:sdtContent>
  </w:sdt>
  <w:p w14:paraId="48B77205" w14:textId="268FF992" w:rsidR="008870FC" w:rsidRDefault="008870F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357941"/>
      <w:docPartObj>
        <w:docPartGallery w:val="Page Numbers (Bottom of Page)"/>
        <w:docPartUnique/>
      </w:docPartObj>
    </w:sdtPr>
    <w:sdtEndPr/>
    <w:sdtContent>
      <w:p w14:paraId="17E77096" w14:textId="633F95C4" w:rsidR="008870FC" w:rsidRDefault="008870FC">
        <w:pPr>
          <w:pStyle w:val="Rodap"/>
          <w:jc w:val="right"/>
        </w:pPr>
        <w:r>
          <w:fldChar w:fldCharType="begin"/>
        </w:r>
        <w:r>
          <w:instrText>PAGE   \* MERGEFORMAT</w:instrText>
        </w:r>
        <w:r>
          <w:fldChar w:fldCharType="separate"/>
        </w:r>
        <w:r w:rsidR="004B15D9">
          <w:rPr>
            <w:noProof/>
          </w:rPr>
          <w:t>52</w:t>
        </w:r>
        <w:r>
          <w:fldChar w:fldCharType="end"/>
        </w:r>
      </w:p>
    </w:sdtContent>
  </w:sdt>
  <w:p w14:paraId="24D6F1AA" w14:textId="77777777" w:rsidR="008870FC" w:rsidRPr="00842420" w:rsidRDefault="008870FC" w:rsidP="008870FC">
    <w:pPr>
      <w:pStyle w:val="Rodap"/>
    </w:pPr>
  </w:p>
  <w:p w14:paraId="1D59EA0E" w14:textId="77777777" w:rsidR="008870FC" w:rsidRDefault="008870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FEFAB" w14:textId="77777777" w:rsidR="008870FC" w:rsidRDefault="008870FC">
      <w:r>
        <w:separator/>
      </w:r>
    </w:p>
  </w:footnote>
  <w:footnote w:type="continuationSeparator" w:id="0">
    <w:p w14:paraId="4F37F2ED" w14:textId="77777777" w:rsidR="008870FC" w:rsidRDefault="00887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96FA" w14:textId="148E3A1D" w:rsidR="008870FC" w:rsidRPr="003708B0" w:rsidRDefault="002B23F3" w:rsidP="008870FC">
    <w:pPr>
      <w:pStyle w:val="Cabealho"/>
    </w:pPr>
    <w:r>
      <w:rPr>
        <w:noProof/>
      </w:rPr>
      <w:drawing>
        <wp:anchor distT="0" distB="0" distL="114300" distR="114300" simplePos="0" relativeHeight="251670016" behindDoc="1" locked="0" layoutInCell="1" allowOverlap="1" wp14:anchorId="2F583431" wp14:editId="60DA3254">
          <wp:simplePos x="0" y="0"/>
          <wp:positionH relativeFrom="page">
            <wp:posOffset>764540</wp:posOffset>
          </wp:positionH>
          <wp:positionV relativeFrom="paragraph">
            <wp:posOffset>-320675</wp:posOffset>
          </wp:positionV>
          <wp:extent cx="6300470" cy="1258570"/>
          <wp:effectExtent l="0" t="0" r="5080" b="0"/>
          <wp:wrapTight wrapText="bothSides">
            <wp:wrapPolygon edited="0">
              <wp:start x="0" y="0"/>
              <wp:lineTo x="0" y="21251"/>
              <wp:lineTo x="21552" y="21251"/>
              <wp:lineTo x="21552" y="0"/>
              <wp:lineTo x="0" y="0"/>
            </wp:wrapPolygon>
          </wp:wrapTight>
          <wp:docPr id="1395773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62A3B9" w14:textId="77777777" w:rsidR="008870FC" w:rsidRDefault="008870FC"/>
  <w:p w14:paraId="292FE52C" w14:textId="77777777" w:rsidR="008870FC" w:rsidRDefault="008870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00F1" w14:textId="7C662BAE" w:rsidR="008870FC" w:rsidRDefault="0074706E" w:rsidP="008870FC">
    <w:r>
      <w:rPr>
        <w:noProof/>
      </w:rPr>
      <w:drawing>
        <wp:anchor distT="0" distB="0" distL="114300" distR="114300" simplePos="0" relativeHeight="251667968" behindDoc="1" locked="0" layoutInCell="1" allowOverlap="1" wp14:anchorId="2382B3BF" wp14:editId="3350EC6A">
          <wp:simplePos x="0" y="0"/>
          <wp:positionH relativeFrom="page">
            <wp:posOffset>622935</wp:posOffset>
          </wp:positionH>
          <wp:positionV relativeFrom="paragraph">
            <wp:posOffset>-220980</wp:posOffset>
          </wp:positionV>
          <wp:extent cx="6300470" cy="1258570"/>
          <wp:effectExtent l="0" t="0" r="5080" b="0"/>
          <wp:wrapTight wrapText="bothSides">
            <wp:wrapPolygon edited="0">
              <wp:start x="0" y="0"/>
              <wp:lineTo x="0" y="21251"/>
              <wp:lineTo x="21552" y="21251"/>
              <wp:lineTo x="21552" y="0"/>
              <wp:lineTo x="0" y="0"/>
            </wp:wrapPolygon>
          </wp:wrapTight>
          <wp:docPr id="5331533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3125" w14:textId="683EC7E3" w:rsidR="008870FC" w:rsidRDefault="008870FC">
    <w:pPr>
      <w:pStyle w:val="Cabealho"/>
    </w:pPr>
  </w:p>
  <w:p w14:paraId="031D1510" w14:textId="77777777" w:rsidR="008870FC" w:rsidRDefault="008870FC">
    <w:pPr>
      <w:pStyle w:val="Cabealho"/>
    </w:pPr>
    <w:r>
      <w:rPr>
        <w:noProof/>
      </w:rPr>
      <w:drawing>
        <wp:anchor distT="0" distB="0" distL="114300" distR="114300" simplePos="0" relativeHeight="251659264" behindDoc="1" locked="0" layoutInCell="1" allowOverlap="1" wp14:anchorId="001D5EEF" wp14:editId="01CFB1DF">
          <wp:simplePos x="0" y="0"/>
          <wp:positionH relativeFrom="page">
            <wp:posOffset>720090</wp:posOffset>
          </wp:positionH>
          <wp:positionV relativeFrom="paragraph">
            <wp:posOffset>170815</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0DBDB845" w14:textId="77777777" w:rsidR="008870FC" w:rsidRDefault="008870FC" w:rsidP="008870FC">
    <w:pPr>
      <w:pStyle w:val="Cabealho"/>
      <w:jc w:val="right"/>
    </w:pPr>
  </w:p>
  <w:p w14:paraId="7FD97AE4" w14:textId="77777777" w:rsidR="008870FC" w:rsidRDefault="008870F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2610" w14:textId="396E123A" w:rsidR="008870FC" w:rsidRDefault="0074706E">
    <w:pPr>
      <w:pStyle w:val="Cabealho"/>
    </w:pPr>
    <w:r>
      <w:rPr>
        <w:noProof/>
      </w:rPr>
      <w:drawing>
        <wp:anchor distT="0" distB="0" distL="114300" distR="114300" simplePos="0" relativeHeight="251668992" behindDoc="1" locked="0" layoutInCell="1" allowOverlap="1" wp14:anchorId="4EBE1D3A" wp14:editId="2DFBCEB4">
          <wp:simplePos x="0" y="0"/>
          <wp:positionH relativeFrom="page">
            <wp:posOffset>720090</wp:posOffset>
          </wp:positionH>
          <wp:positionV relativeFrom="paragraph">
            <wp:posOffset>-183515</wp:posOffset>
          </wp:positionV>
          <wp:extent cx="6300470" cy="1258570"/>
          <wp:effectExtent l="0" t="0" r="5080" b="0"/>
          <wp:wrapTight wrapText="bothSides">
            <wp:wrapPolygon edited="0">
              <wp:start x="0" y="0"/>
              <wp:lineTo x="0" y="21251"/>
              <wp:lineTo x="21552" y="21251"/>
              <wp:lineTo x="21552" y="0"/>
              <wp:lineTo x="0" y="0"/>
            </wp:wrapPolygon>
          </wp:wrapTight>
          <wp:docPr id="11455325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1258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F5E0E"/>
    <w:multiLevelType w:val="multilevel"/>
    <w:tmpl w:val="FBCE9298"/>
    <w:lvl w:ilvl="0">
      <w:start w:val="17"/>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5C4313"/>
    <w:multiLevelType w:val="multilevel"/>
    <w:tmpl w:val="E646B5B0"/>
    <w:lvl w:ilvl="0">
      <w:start w:val="7"/>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8352F5"/>
    <w:multiLevelType w:val="multilevel"/>
    <w:tmpl w:val="2DB86F0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24031B"/>
    <w:multiLevelType w:val="hybridMultilevel"/>
    <w:tmpl w:val="569E84AA"/>
    <w:lvl w:ilvl="0" w:tplc="D20EF0A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0D285EF7"/>
    <w:multiLevelType w:val="multilevel"/>
    <w:tmpl w:val="FFDE8AC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B86E9A"/>
    <w:multiLevelType w:val="hybridMultilevel"/>
    <w:tmpl w:val="AD78663C"/>
    <w:lvl w:ilvl="0" w:tplc="7806E6C4">
      <w:start w:val="1"/>
      <w:numFmt w:val="decimal"/>
      <w:lvlText w:val="%1-"/>
      <w:lvlJc w:val="left"/>
      <w:pPr>
        <w:ind w:left="513" w:hanging="360"/>
      </w:pPr>
      <w:rPr>
        <w:rFonts w:ascii="Times New Roman" w:eastAsia="Times New Roman" w:hAnsi="Times New Roman" w:cs="Times New Roman" w:hint="default"/>
        <w:b/>
        <w:bCs/>
        <w:w w:val="100"/>
        <w:sz w:val="22"/>
        <w:szCs w:val="22"/>
        <w:lang w:val="pt-PT" w:eastAsia="pt-PT" w:bidi="pt-PT"/>
      </w:rPr>
    </w:lvl>
    <w:lvl w:ilvl="1" w:tplc="7C08AD66">
      <w:numFmt w:val="bullet"/>
      <w:lvlText w:val="•"/>
      <w:lvlJc w:val="left"/>
      <w:pPr>
        <w:ind w:left="1498" w:hanging="360"/>
      </w:pPr>
      <w:rPr>
        <w:rFonts w:hint="default"/>
        <w:lang w:val="pt-PT" w:eastAsia="pt-PT" w:bidi="pt-PT"/>
      </w:rPr>
    </w:lvl>
    <w:lvl w:ilvl="2" w:tplc="BF081DAA">
      <w:numFmt w:val="bullet"/>
      <w:lvlText w:val="•"/>
      <w:lvlJc w:val="left"/>
      <w:pPr>
        <w:ind w:left="2476" w:hanging="360"/>
      </w:pPr>
      <w:rPr>
        <w:rFonts w:hint="default"/>
        <w:lang w:val="pt-PT" w:eastAsia="pt-PT" w:bidi="pt-PT"/>
      </w:rPr>
    </w:lvl>
    <w:lvl w:ilvl="3" w:tplc="5ECE5A18">
      <w:numFmt w:val="bullet"/>
      <w:lvlText w:val="•"/>
      <w:lvlJc w:val="left"/>
      <w:pPr>
        <w:ind w:left="3455" w:hanging="360"/>
      </w:pPr>
      <w:rPr>
        <w:rFonts w:hint="default"/>
        <w:lang w:val="pt-PT" w:eastAsia="pt-PT" w:bidi="pt-PT"/>
      </w:rPr>
    </w:lvl>
    <w:lvl w:ilvl="4" w:tplc="D7542C78">
      <w:numFmt w:val="bullet"/>
      <w:lvlText w:val="•"/>
      <w:lvlJc w:val="left"/>
      <w:pPr>
        <w:ind w:left="4433" w:hanging="360"/>
      </w:pPr>
      <w:rPr>
        <w:rFonts w:hint="default"/>
        <w:lang w:val="pt-PT" w:eastAsia="pt-PT" w:bidi="pt-PT"/>
      </w:rPr>
    </w:lvl>
    <w:lvl w:ilvl="5" w:tplc="40521F96">
      <w:numFmt w:val="bullet"/>
      <w:lvlText w:val="•"/>
      <w:lvlJc w:val="left"/>
      <w:pPr>
        <w:ind w:left="5412" w:hanging="360"/>
      </w:pPr>
      <w:rPr>
        <w:rFonts w:hint="default"/>
        <w:lang w:val="pt-PT" w:eastAsia="pt-PT" w:bidi="pt-PT"/>
      </w:rPr>
    </w:lvl>
    <w:lvl w:ilvl="6" w:tplc="152463CE">
      <w:numFmt w:val="bullet"/>
      <w:lvlText w:val="•"/>
      <w:lvlJc w:val="left"/>
      <w:pPr>
        <w:ind w:left="6390" w:hanging="360"/>
      </w:pPr>
      <w:rPr>
        <w:rFonts w:hint="default"/>
        <w:lang w:val="pt-PT" w:eastAsia="pt-PT" w:bidi="pt-PT"/>
      </w:rPr>
    </w:lvl>
    <w:lvl w:ilvl="7" w:tplc="491E8F68">
      <w:numFmt w:val="bullet"/>
      <w:lvlText w:val="•"/>
      <w:lvlJc w:val="left"/>
      <w:pPr>
        <w:ind w:left="7368" w:hanging="360"/>
      </w:pPr>
      <w:rPr>
        <w:rFonts w:hint="default"/>
        <w:lang w:val="pt-PT" w:eastAsia="pt-PT" w:bidi="pt-PT"/>
      </w:rPr>
    </w:lvl>
    <w:lvl w:ilvl="8" w:tplc="F272BB8A">
      <w:numFmt w:val="bullet"/>
      <w:lvlText w:val="•"/>
      <w:lvlJc w:val="left"/>
      <w:pPr>
        <w:ind w:left="8347" w:hanging="360"/>
      </w:pPr>
      <w:rPr>
        <w:rFonts w:hint="default"/>
        <w:lang w:val="pt-PT" w:eastAsia="pt-PT" w:bidi="pt-PT"/>
      </w:rPr>
    </w:lvl>
  </w:abstractNum>
  <w:abstractNum w:abstractNumId="9" w15:restartNumberingAfterBreak="0">
    <w:nsid w:val="111C0871"/>
    <w:multiLevelType w:val="multilevel"/>
    <w:tmpl w:val="F7320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D77681"/>
    <w:multiLevelType w:val="multilevel"/>
    <w:tmpl w:val="155022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5143E2"/>
    <w:multiLevelType w:val="multilevel"/>
    <w:tmpl w:val="1196072C"/>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D5C100D"/>
    <w:multiLevelType w:val="multilevel"/>
    <w:tmpl w:val="20B666EE"/>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485309"/>
    <w:multiLevelType w:val="multilevel"/>
    <w:tmpl w:val="A844BD32"/>
    <w:lvl w:ilvl="0">
      <w:start w:val="5"/>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6" w15:restartNumberingAfterBreak="0">
    <w:nsid w:val="26F06E43"/>
    <w:multiLevelType w:val="multilevel"/>
    <w:tmpl w:val="A322005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A04A49"/>
    <w:multiLevelType w:val="multilevel"/>
    <w:tmpl w:val="1CD6B714"/>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0D1D69"/>
    <w:multiLevelType w:val="multilevel"/>
    <w:tmpl w:val="70F85836"/>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D772A5"/>
    <w:multiLevelType w:val="multilevel"/>
    <w:tmpl w:val="E5127B30"/>
    <w:lvl w:ilvl="0">
      <w:start w:val="1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AA14FC"/>
    <w:multiLevelType w:val="multilevel"/>
    <w:tmpl w:val="57086418"/>
    <w:lvl w:ilvl="0">
      <w:start w:val="1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3" w15:restartNumberingAfterBreak="0">
    <w:nsid w:val="467E1488"/>
    <w:multiLevelType w:val="multilevel"/>
    <w:tmpl w:val="CDA8409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4BB40BCF"/>
    <w:multiLevelType w:val="multilevel"/>
    <w:tmpl w:val="7D1E682A"/>
    <w:lvl w:ilvl="0">
      <w:start w:val="9"/>
      <w:numFmt w:val="decimal"/>
      <w:lvlText w:val="%1"/>
      <w:lvlJc w:val="left"/>
      <w:pPr>
        <w:ind w:left="444" w:hanging="444"/>
      </w:pPr>
      <w:rPr>
        <w:rFonts w:hint="default"/>
      </w:rPr>
    </w:lvl>
    <w:lvl w:ilvl="1">
      <w:start w:val="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0B27BF"/>
    <w:multiLevelType w:val="multilevel"/>
    <w:tmpl w:val="E4EA962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0F70B1"/>
    <w:multiLevelType w:val="multilevel"/>
    <w:tmpl w:val="9B8A9FB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9" w15:restartNumberingAfterBreak="0">
    <w:nsid w:val="5A3578C7"/>
    <w:multiLevelType w:val="multilevel"/>
    <w:tmpl w:val="0542F6AE"/>
    <w:lvl w:ilvl="0">
      <w:start w:val="1"/>
      <w:numFmt w:val="decimal"/>
      <w:lvlText w:val="%1."/>
      <w:lvlJc w:val="left"/>
      <w:pPr>
        <w:ind w:left="720" w:hanging="360"/>
      </w:pPr>
      <w:rPr>
        <w:b/>
        <w:bCs/>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CF03E1F"/>
    <w:multiLevelType w:val="multilevel"/>
    <w:tmpl w:val="C73E21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2" w15:restartNumberingAfterBreak="0">
    <w:nsid w:val="63A457E4"/>
    <w:multiLevelType w:val="multilevel"/>
    <w:tmpl w:val="424CC0EE"/>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44909D0"/>
    <w:multiLevelType w:val="multilevel"/>
    <w:tmpl w:val="8780BFF0"/>
    <w:lvl w:ilvl="0">
      <w:start w:val="7"/>
      <w:numFmt w:val="decimal"/>
      <w:lvlText w:val="%1"/>
      <w:lvlJc w:val="left"/>
      <w:pPr>
        <w:ind w:left="384" w:hanging="384"/>
      </w:pPr>
      <w:rPr>
        <w:rFonts w:hint="default"/>
      </w:rPr>
    </w:lvl>
    <w:lvl w:ilvl="1">
      <w:start w:val="19"/>
      <w:numFmt w:val="decimal"/>
      <w:lvlText w:val="%1.%2"/>
      <w:lvlJc w:val="left"/>
      <w:pPr>
        <w:ind w:left="668" w:hanging="384"/>
      </w:pPr>
      <w:rPr>
        <w:rFonts w:hint="default"/>
        <w:i w:val="0"/>
        <w:i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3B6372"/>
    <w:multiLevelType w:val="multilevel"/>
    <w:tmpl w:val="D60E5C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61C5584"/>
    <w:multiLevelType w:val="multilevel"/>
    <w:tmpl w:val="C804DCF6"/>
    <w:lvl w:ilvl="0">
      <w:start w:val="8"/>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982474"/>
    <w:multiLevelType w:val="multilevel"/>
    <w:tmpl w:val="7108A6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73E53"/>
    <w:multiLevelType w:val="multilevel"/>
    <w:tmpl w:val="2CE4A7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872D24"/>
    <w:multiLevelType w:val="multilevel"/>
    <w:tmpl w:val="D6BC6D8C"/>
    <w:lvl w:ilvl="0">
      <w:start w:val="7"/>
      <w:numFmt w:val="decimal"/>
      <w:lvlText w:val="%1"/>
      <w:lvlJc w:val="left"/>
      <w:pPr>
        <w:ind w:left="384" w:hanging="384"/>
      </w:pPr>
      <w:rPr>
        <w:rFonts w:hint="default"/>
      </w:rPr>
    </w:lvl>
    <w:lvl w:ilvl="1">
      <w:start w:val="18"/>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830362768">
    <w:abstractNumId w:val="13"/>
  </w:num>
  <w:num w:numId="2" w16cid:durableId="2137789343">
    <w:abstractNumId w:val="0"/>
  </w:num>
  <w:num w:numId="3" w16cid:durableId="281573821">
    <w:abstractNumId w:val="38"/>
  </w:num>
  <w:num w:numId="4" w16cid:durableId="2061249485">
    <w:abstractNumId w:val="42"/>
  </w:num>
  <w:num w:numId="5" w16cid:durableId="764037523">
    <w:abstractNumId w:val="21"/>
  </w:num>
  <w:num w:numId="6" w16cid:durableId="62609689">
    <w:abstractNumId w:val="19"/>
  </w:num>
  <w:num w:numId="7" w16cid:durableId="498544614">
    <w:abstractNumId w:val="26"/>
  </w:num>
  <w:num w:numId="8" w16cid:durableId="1119103050">
    <w:abstractNumId w:val="35"/>
  </w:num>
  <w:num w:numId="9" w16cid:durableId="1791624493">
    <w:abstractNumId w:val="8"/>
  </w:num>
  <w:num w:numId="10" w16cid:durableId="1078481785">
    <w:abstractNumId w:val="3"/>
  </w:num>
  <w:num w:numId="11" w16cid:durableId="426198102">
    <w:abstractNumId w:val="32"/>
  </w:num>
  <w:num w:numId="12" w16cid:durableId="454106271">
    <w:abstractNumId w:val="34"/>
  </w:num>
  <w:num w:numId="13" w16cid:durableId="301931811">
    <w:abstractNumId w:val="2"/>
  </w:num>
  <w:num w:numId="14" w16cid:durableId="691344743">
    <w:abstractNumId w:val="4"/>
  </w:num>
  <w:num w:numId="15" w16cid:durableId="916403019">
    <w:abstractNumId w:val="43"/>
  </w:num>
  <w:num w:numId="16" w16cid:durableId="126552997">
    <w:abstractNumId w:val="28"/>
  </w:num>
  <w:num w:numId="17" w16cid:durableId="252016162">
    <w:abstractNumId w:val="14"/>
  </w:num>
  <w:num w:numId="18" w16cid:durableId="1419473729">
    <w:abstractNumId w:val="37"/>
  </w:num>
  <w:num w:numId="19" w16cid:durableId="1487092060">
    <w:abstractNumId w:val="24"/>
  </w:num>
  <w:num w:numId="20" w16cid:durableId="1206674350">
    <w:abstractNumId w:val="12"/>
  </w:num>
  <w:num w:numId="21" w16cid:durableId="1940866887">
    <w:abstractNumId w:val="31"/>
  </w:num>
  <w:num w:numId="22" w16cid:durableId="1211726898">
    <w:abstractNumId w:val="15"/>
  </w:num>
  <w:num w:numId="23" w16cid:durableId="2022386726">
    <w:abstractNumId w:val="36"/>
  </w:num>
  <w:num w:numId="24" w16cid:durableId="1255628673">
    <w:abstractNumId w:val="9"/>
  </w:num>
  <w:num w:numId="25" w16cid:durableId="185800625">
    <w:abstractNumId w:val="10"/>
  </w:num>
  <w:num w:numId="26" w16cid:durableId="156072542">
    <w:abstractNumId w:val="41"/>
  </w:num>
  <w:num w:numId="27" w16cid:durableId="6375565">
    <w:abstractNumId w:val="40"/>
  </w:num>
  <w:num w:numId="28" w16cid:durableId="1161386255">
    <w:abstractNumId w:val="6"/>
  </w:num>
  <w:num w:numId="29" w16cid:durableId="1244802933">
    <w:abstractNumId w:val="7"/>
  </w:num>
  <w:num w:numId="30" w16cid:durableId="476337031">
    <w:abstractNumId w:val="22"/>
  </w:num>
  <w:num w:numId="31" w16cid:durableId="1152065388">
    <w:abstractNumId w:val="23"/>
  </w:num>
  <w:num w:numId="32" w16cid:durableId="1699701048">
    <w:abstractNumId w:val="27"/>
  </w:num>
  <w:num w:numId="33" w16cid:durableId="819082707">
    <w:abstractNumId w:val="1"/>
  </w:num>
  <w:num w:numId="34" w16cid:durableId="1679847312">
    <w:abstractNumId w:val="18"/>
  </w:num>
  <w:num w:numId="35" w16cid:durableId="1854802212">
    <w:abstractNumId w:val="30"/>
  </w:num>
  <w:num w:numId="36" w16cid:durableId="986279060">
    <w:abstractNumId w:val="33"/>
  </w:num>
  <w:num w:numId="37" w16cid:durableId="547363">
    <w:abstractNumId w:val="44"/>
  </w:num>
  <w:num w:numId="38" w16cid:durableId="722219337">
    <w:abstractNumId w:val="29"/>
  </w:num>
  <w:num w:numId="39" w16cid:durableId="1257136767">
    <w:abstractNumId w:val="5"/>
  </w:num>
  <w:num w:numId="40" w16cid:durableId="801266116">
    <w:abstractNumId w:val="39"/>
  </w:num>
  <w:num w:numId="41" w16cid:durableId="1318075937">
    <w:abstractNumId w:val="25"/>
  </w:num>
  <w:num w:numId="42" w16cid:durableId="107967649">
    <w:abstractNumId w:val="17"/>
  </w:num>
  <w:num w:numId="43" w16cid:durableId="893010142">
    <w:abstractNumId w:val="16"/>
  </w:num>
  <w:num w:numId="44" w16cid:durableId="855657024">
    <w:abstractNumId w:val="20"/>
  </w:num>
  <w:num w:numId="45" w16cid:durableId="1066076085">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75D"/>
    <w:rsid w:val="000375AB"/>
    <w:rsid w:val="00044B78"/>
    <w:rsid w:val="00131D32"/>
    <w:rsid w:val="001F3F8C"/>
    <w:rsid w:val="002B23F3"/>
    <w:rsid w:val="0046569A"/>
    <w:rsid w:val="0047164F"/>
    <w:rsid w:val="004A2BF1"/>
    <w:rsid w:val="004B15D9"/>
    <w:rsid w:val="004C7579"/>
    <w:rsid w:val="005041F4"/>
    <w:rsid w:val="00526506"/>
    <w:rsid w:val="00527AC2"/>
    <w:rsid w:val="00536919"/>
    <w:rsid w:val="005F069F"/>
    <w:rsid w:val="0065733D"/>
    <w:rsid w:val="00723197"/>
    <w:rsid w:val="0074706E"/>
    <w:rsid w:val="007B3939"/>
    <w:rsid w:val="007E143A"/>
    <w:rsid w:val="008408EF"/>
    <w:rsid w:val="008709D3"/>
    <w:rsid w:val="008870FC"/>
    <w:rsid w:val="008E5825"/>
    <w:rsid w:val="00900052"/>
    <w:rsid w:val="00991A3E"/>
    <w:rsid w:val="009F6D76"/>
    <w:rsid w:val="00A10606"/>
    <w:rsid w:val="00A21A11"/>
    <w:rsid w:val="00A27798"/>
    <w:rsid w:val="00AA4B97"/>
    <w:rsid w:val="00AD0999"/>
    <w:rsid w:val="00B90903"/>
    <w:rsid w:val="00BD10BD"/>
    <w:rsid w:val="00C1500E"/>
    <w:rsid w:val="00C34ACE"/>
    <w:rsid w:val="00C667A6"/>
    <w:rsid w:val="00C932A8"/>
    <w:rsid w:val="00D0083A"/>
    <w:rsid w:val="00D76985"/>
    <w:rsid w:val="00D774E3"/>
    <w:rsid w:val="00DB701E"/>
    <w:rsid w:val="00E15475"/>
    <w:rsid w:val="00E37B4B"/>
    <w:rsid w:val="00F0362A"/>
    <w:rsid w:val="00F068F5"/>
    <w:rsid w:val="00F85CAE"/>
    <w:rsid w:val="00F902E3"/>
    <w:rsid w:val="00F95163"/>
    <w:rsid w:val="00FB175D"/>
    <w:rsid w:val="00FD7F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12DE0D"/>
  <w15:docId w15:val="{28E875F1-164C-432C-A98C-76D020A2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B175D"/>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FB17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B17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B175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FB175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B175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B175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FB175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B175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B175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175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B175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B175D"/>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B175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B175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B175D"/>
    <w:rPr>
      <w:rFonts w:eastAsiaTheme="majorEastAsia" w:cstheme="majorBidi"/>
      <w:i/>
      <w:iCs/>
      <w:color w:val="595959" w:themeColor="text1" w:themeTint="A6"/>
    </w:rPr>
  </w:style>
  <w:style w:type="character" w:customStyle="1" w:styleId="Ttulo7Char">
    <w:name w:val="Título 7 Char"/>
    <w:basedOn w:val="Fontepargpadro"/>
    <w:link w:val="Ttulo7"/>
    <w:semiHidden/>
    <w:rsid w:val="00FB175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B175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B175D"/>
    <w:rPr>
      <w:rFonts w:eastAsiaTheme="majorEastAsia" w:cstheme="majorBidi"/>
      <w:color w:val="272727" w:themeColor="text1" w:themeTint="D8"/>
    </w:rPr>
  </w:style>
  <w:style w:type="paragraph" w:styleId="Ttulo">
    <w:name w:val="Title"/>
    <w:basedOn w:val="Normal"/>
    <w:next w:val="Normal"/>
    <w:link w:val="TtuloChar"/>
    <w:qFormat/>
    <w:rsid w:val="00FB175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B17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B175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B175D"/>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qFormat/>
    <w:rsid w:val="00FB175D"/>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FB175D"/>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FB175D"/>
    <w:pPr>
      <w:ind w:left="720"/>
      <w:contextualSpacing/>
    </w:pPr>
  </w:style>
  <w:style w:type="character" w:styleId="nfaseIntensa">
    <w:name w:val="Intense Emphasis"/>
    <w:basedOn w:val="Fontepargpadro"/>
    <w:uiPriority w:val="21"/>
    <w:qFormat/>
    <w:rsid w:val="00FB175D"/>
    <w:rPr>
      <w:i/>
      <w:iCs/>
      <w:color w:val="2F5496" w:themeColor="accent1" w:themeShade="BF"/>
    </w:rPr>
  </w:style>
  <w:style w:type="paragraph" w:styleId="CitaoIntensa">
    <w:name w:val="Intense Quote"/>
    <w:basedOn w:val="Normal"/>
    <w:next w:val="Normal"/>
    <w:link w:val="CitaoIntensaChar"/>
    <w:uiPriority w:val="30"/>
    <w:qFormat/>
    <w:rsid w:val="00FB1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B175D"/>
    <w:rPr>
      <w:i/>
      <w:iCs/>
      <w:color w:val="2F5496" w:themeColor="accent1" w:themeShade="BF"/>
    </w:rPr>
  </w:style>
  <w:style w:type="character" w:styleId="RefernciaIntensa">
    <w:name w:val="Intense Reference"/>
    <w:basedOn w:val="Fontepargpadro"/>
    <w:uiPriority w:val="32"/>
    <w:qFormat/>
    <w:rsid w:val="00FB175D"/>
    <w:rPr>
      <w:b/>
      <w:bCs/>
      <w:smallCaps/>
      <w:color w:val="2F5496" w:themeColor="accent1" w:themeShade="BF"/>
      <w:spacing w:val="5"/>
    </w:rPr>
  </w:style>
  <w:style w:type="paragraph" w:styleId="NormalWeb">
    <w:name w:val="Normal (Web)"/>
    <w:basedOn w:val="Normal"/>
    <w:uiPriority w:val="99"/>
    <w:rsid w:val="00FB175D"/>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175D"/>
    <w:rPr>
      <w:rFonts w:ascii="Tahoma" w:hAnsi="Tahoma"/>
      <w:sz w:val="16"/>
      <w:szCs w:val="16"/>
    </w:rPr>
  </w:style>
  <w:style w:type="character" w:customStyle="1" w:styleId="TextodebaloChar">
    <w:name w:val="Texto de balão Char"/>
    <w:basedOn w:val="Fontepargpadro"/>
    <w:link w:val="Textodebalo"/>
    <w:uiPriority w:val="99"/>
    <w:rsid w:val="00FB175D"/>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B175D"/>
    <w:pPr>
      <w:spacing w:after="120"/>
      <w:jc w:val="both"/>
    </w:pPr>
    <w:rPr>
      <w:rFonts w:ascii="Arial" w:hAnsi="Arial" w:cs="Times New Roman"/>
      <w:b/>
      <w:szCs w:val="20"/>
    </w:rPr>
  </w:style>
  <w:style w:type="character" w:customStyle="1" w:styleId="normalchar1">
    <w:name w:val="normal__char1"/>
    <w:rsid w:val="00FB17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175D"/>
  </w:style>
  <w:style w:type="character" w:styleId="Hyperlink">
    <w:name w:val="Hyperlink"/>
    <w:uiPriority w:val="99"/>
    <w:rsid w:val="00FB175D"/>
    <w:rPr>
      <w:color w:val="000080"/>
      <w:u w:val="single"/>
    </w:rPr>
  </w:style>
  <w:style w:type="paragraph" w:styleId="Commarcadores5">
    <w:name w:val="List Bullet 5"/>
    <w:basedOn w:val="Normal"/>
    <w:rsid w:val="00FB175D"/>
    <w:pPr>
      <w:numPr>
        <w:numId w:val="2"/>
      </w:numPr>
      <w:contextualSpacing/>
    </w:pPr>
  </w:style>
  <w:style w:type="paragraph" w:customStyle="1" w:styleId="Notaexplicativa">
    <w:name w:val="Nota explicativa"/>
    <w:basedOn w:val="Citao"/>
    <w:link w:val="NotaexplicativaChar"/>
    <w:qFormat/>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sz w:val="20"/>
      <w:szCs w:val="20"/>
    </w:rPr>
  </w:style>
  <w:style w:type="character" w:customStyle="1" w:styleId="NotaexplicativaChar">
    <w:name w:val="Nota explicativa Char"/>
    <w:basedOn w:val="CitaoChar"/>
    <w:link w:val="Notaexplicativa"/>
    <w:rsid w:val="00FB175D"/>
    <w:rPr>
      <w:rFonts w:ascii="Arial" w:eastAsia="Calibri" w:hAnsi="Arial" w:cs="Tahoma"/>
      <w:i/>
      <w:iCs/>
      <w:color w:val="000000"/>
      <w:kern w:val="0"/>
      <w:sz w:val="20"/>
      <w:szCs w:val="20"/>
      <w:shd w:val="clear" w:color="auto" w:fill="FFFFCC"/>
      <w:lang w:eastAsia="pt-BR"/>
      <w14:ligatures w14:val="none"/>
    </w:rPr>
  </w:style>
  <w:style w:type="paragraph" w:styleId="Cabealho">
    <w:name w:val="header"/>
    <w:basedOn w:val="Normal"/>
    <w:link w:val="CabealhoChar"/>
    <w:rsid w:val="00FB175D"/>
    <w:pPr>
      <w:tabs>
        <w:tab w:val="center" w:pos="4252"/>
        <w:tab w:val="right" w:pos="8504"/>
      </w:tabs>
    </w:pPr>
  </w:style>
  <w:style w:type="character" w:customStyle="1" w:styleId="CabealhoChar">
    <w:name w:val="Cabeçalho Char"/>
    <w:basedOn w:val="Fontepargpadro"/>
    <w:link w:val="Cabealho"/>
    <w:rsid w:val="00FB175D"/>
    <w:rPr>
      <w:rFonts w:ascii="Ecofont_Spranq_eco_Sans" w:eastAsiaTheme="minorEastAsia" w:hAnsi="Ecofont_Spranq_eco_Sans" w:cs="Tahoma"/>
      <w:kern w:val="0"/>
      <w:lang w:eastAsia="pt-BR"/>
      <w14:ligatures w14:val="none"/>
    </w:rPr>
  </w:style>
  <w:style w:type="paragraph" w:styleId="Rodap">
    <w:name w:val="footer"/>
    <w:basedOn w:val="Normal"/>
    <w:link w:val="RodapChar"/>
    <w:uiPriority w:val="99"/>
    <w:rsid w:val="00FB175D"/>
    <w:pPr>
      <w:tabs>
        <w:tab w:val="center" w:pos="4252"/>
        <w:tab w:val="right" w:pos="8504"/>
      </w:tabs>
    </w:pPr>
  </w:style>
  <w:style w:type="character" w:customStyle="1" w:styleId="RodapChar">
    <w:name w:val="Rodapé Char"/>
    <w:basedOn w:val="Fontepargpadro"/>
    <w:link w:val="Rodap"/>
    <w:uiPriority w:val="99"/>
    <w:qFormat/>
    <w:rsid w:val="00FB175D"/>
    <w:rPr>
      <w:rFonts w:ascii="Ecofont_Spranq_eco_Sans" w:eastAsiaTheme="minorEastAsia" w:hAnsi="Ecofont_Spranq_eco_Sans" w:cs="Tahoma"/>
      <w:kern w:val="0"/>
      <w:lang w:eastAsia="pt-BR"/>
      <w14:ligatures w14:val="none"/>
    </w:rPr>
  </w:style>
  <w:style w:type="numbering" w:customStyle="1" w:styleId="Estilo1">
    <w:name w:val="Estilo1"/>
    <w:uiPriority w:val="99"/>
    <w:rsid w:val="00FB175D"/>
    <w:pPr>
      <w:numPr>
        <w:numId w:val="3"/>
      </w:numPr>
    </w:pPr>
  </w:style>
  <w:style w:type="numbering" w:customStyle="1" w:styleId="Estilo2">
    <w:name w:val="Estilo2"/>
    <w:uiPriority w:val="99"/>
    <w:rsid w:val="00FB175D"/>
    <w:pPr>
      <w:numPr>
        <w:numId w:val="4"/>
      </w:numPr>
    </w:pPr>
  </w:style>
  <w:style w:type="numbering" w:customStyle="1" w:styleId="Estilo3">
    <w:name w:val="Estilo3"/>
    <w:uiPriority w:val="99"/>
    <w:rsid w:val="00FB175D"/>
    <w:pPr>
      <w:numPr>
        <w:numId w:val="5"/>
      </w:numPr>
    </w:pPr>
  </w:style>
  <w:style w:type="numbering" w:customStyle="1" w:styleId="Estilo4">
    <w:name w:val="Estilo4"/>
    <w:uiPriority w:val="99"/>
    <w:rsid w:val="00FB175D"/>
    <w:pPr>
      <w:numPr>
        <w:numId w:val="6"/>
      </w:numPr>
    </w:pPr>
  </w:style>
  <w:style w:type="numbering" w:customStyle="1" w:styleId="Estilo5">
    <w:name w:val="Estilo5"/>
    <w:uiPriority w:val="99"/>
    <w:rsid w:val="00FB175D"/>
    <w:pPr>
      <w:numPr>
        <w:numId w:val="7"/>
      </w:numPr>
    </w:pPr>
  </w:style>
  <w:style w:type="numbering" w:customStyle="1" w:styleId="Estilo6">
    <w:name w:val="Estilo6"/>
    <w:uiPriority w:val="99"/>
    <w:rsid w:val="00FB175D"/>
    <w:pPr>
      <w:numPr>
        <w:numId w:val="8"/>
      </w:numPr>
    </w:pPr>
  </w:style>
  <w:style w:type="character" w:styleId="Refdecomentrio">
    <w:name w:val="annotation reference"/>
    <w:basedOn w:val="Fontepargpadro"/>
    <w:unhideWhenUsed/>
    <w:qFormat/>
    <w:rsid w:val="00FB175D"/>
    <w:rPr>
      <w:sz w:val="16"/>
      <w:szCs w:val="16"/>
    </w:rPr>
  </w:style>
  <w:style w:type="paragraph" w:styleId="Textodecomentrio">
    <w:name w:val="annotation text"/>
    <w:basedOn w:val="Normal"/>
    <w:link w:val="TextodecomentrioChar"/>
    <w:uiPriority w:val="99"/>
    <w:unhideWhenUsed/>
    <w:qFormat/>
    <w:rsid w:val="00FB175D"/>
    <w:rPr>
      <w:sz w:val="20"/>
      <w:szCs w:val="20"/>
    </w:rPr>
  </w:style>
  <w:style w:type="character" w:customStyle="1" w:styleId="TextodecomentrioChar">
    <w:name w:val="Texto de comentário Char"/>
    <w:basedOn w:val="Fontepargpadro"/>
    <w:link w:val="Textodecomentrio"/>
    <w:uiPriority w:val="99"/>
    <w:qFormat/>
    <w:rsid w:val="00FB175D"/>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B175D"/>
    <w:rPr>
      <w:b/>
      <w:bCs/>
    </w:rPr>
  </w:style>
  <w:style w:type="character" w:customStyle="1" w:styleId="AssuntodocomentrioChar">
    <w:name w:val="Assunto do comentário Char"/>
    <w:basedOn w:val="TextodecomentrioChar"/>
    <w:link w:val="Assuntodocomentrio"/>
    <w:semiHidden/>
    <w:rsid w:val="00FB175D"/>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FB175D"/>
    <w:pPr>
      <w:numPr>
        <w:numId w:val="1"/>
      </w:numPr>
      <w:tabs>
        <w:tab w:val="left" w:pos="567"/>
      </w:tabs>
      <w:spacing w:before="240" w:after="0"/>
      <w:ind w:left="0" w:firstLine="0"/>
      <w:jc w:val="both"/>
    </w:pPr>
    <w:rPr>
      <w:rFonts w:ascii="Arial" w:hAnsi="Arial" w:cs="Arial"/>
      <w:b/>
      <w:bCs/>
      <w:color w:val="auto"/>
      <w:spacing w:val="-10"/>
      <w:sz w:val="20"/>
      <w:szCs w:val="20"/>
    </w:rPr>
  </w:style>
  <w:style w:type="paragraph" w:customStyle="1" w:styleId="Nivel01Titulo">
    <w:name w:val="Nivel_01_Titulo"/>
    <w:basedOn w:val="Nivel01"/>
    <w:link w:val="Nivel01TituloChar"/>
    <w:rsid w:val="00FB175D"/>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FB175D"/>
    <w:rPr>
      <w:rFonts w:ascii="Arial" w:eastAsiaTheme="majorEastAsia" w:hAnsi="Arial" w:cs="Arial"/>
      <w:b/>
      <w:bCs/>
      <w:spacing w:val="-10"/>
      <w:kern w:val="0"/>
      <w:sz w:val="20"/>
      <w:szCs w:val="20"/>
      <w:lang w:eastAsia="pt-BR"/>
      <w14:ligatures w14:val="none"/>
    </w:rPr>
  </w:style>
  <w:style w:type="character" w:customStyle="1" w:styleId="Nivel01TituloChar">
    <w:name w:val="Nivel_01_Titulo Char"/>
    <w:basedOn w:val="Nivel01Char"/>
    <w:link w:val="Nivel01Titulo"/>
    <w:qFormat/>
    <w:rsid w:val="00FB175D"/>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FB175D"/>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175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B17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paragraph" w:customStyle="1" w:styleId="paragraph">
    <w:name w:val="paragraph"/>
    <w:basedOn w:val="Normal"/>
    <w:rsid w:val="00FB175D"/>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175D"/>
  </w:style>
  <w:style w:type="character" w:customStyle="1" w:styleId="eop">
    <w:name w:val="eop"/>
    <w:basedOn w:val="Fontepargpadro"/>
    <w:rsid w:val="00FB175D"/>
  </w:style>
  <w:style w:type="character" w:customStyle="1" w:styleId="spellingerror">
    <w:name w:val="spellingerror"/>
    <w:basedOn w:val="Fontepargpadro"/>
    <w:rsid w:val="00FB175D"/>
  </w:style>
  <w:style w:type="paragraph" w:styleId="Corpodetexto">
    <w:name w:val="Body Text"/>
    <w:basedOn w:val="Normal"/>
    <w:link w:val="CorpodetextoChar"/>
    <w:uiPriority w:val="99"/>
    <w:unhideWhenUsed/>
    <w:qFormat/>
    <w:rsid w:val="00FB175D"/>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FB175D"/>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B175D"/>
    <w:pPr>
      <w:spacing w:before="480" w:after="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B175D"/>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B175D"/>
    <w:pPr>
      <w:ind w:left="720"/>
    </w:pPr>
    <w:rPr>
      <w:rFonts w:eastAsia="Times New Roman" w:cs="Ecofont_Spranq_eco_Sans"/>
    </w:rPr>
  </w:style>
  <w:style w:type="paragraph" w:customStyle="1" w:styleId="Nivel2">
    <w:name w:val="Nivel 2"/>
    <w:basedOn w:val="Normal"/>
    <w:link w:val="Nivel2Char"/>
    <w:qFormat/>
    <w:rsid w:val="00FB175D"/>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175D"/>
    <w:pPr>
      <w:numPr>
        <w:ilvl w:val="0"/>
        <w:numId w:val="0"/>
      </w:numPr>
      <w:ind w:left="360" w:hanging="360"/>
    </w:pPr>
    <w:rPr>
      <w:b/>
    </w:rPr>
  </w:style>
  <w:style w:type="paragraph" w:customStyle="1" w:styleId="Nivel3">
    <w:name w:val="Nivel 3"/>
    <w:basedOn w:val="Normal"/>
    <w:link w:val="Nivel3Char"/>
    <w:qFormat/>
    <w:rsid w:val="00FB175D"/>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175D"/>
    <w:pPr>
      <w:numPr>
        <w:ilvl w:val="3"/>
      </w:numPr>
      <w:ind w:left="567" w:firstLine="0"/>
    </w:pPr>
    <w:rPr>
      <w:color w:val="auto"/>
    </w:rPr>
  </w:style>
  <w:style w:type="paragraph" w:customStyle="1" w:styleId="Nivel5">
    <w:name w:val="Nivel 5"/>
    <w:basedOn w:val="Nivel4"/>
    <w:qFormat/>
    <w:rsid w:val="00FB175D"/>
    <w:pPr>
      <w:numPr>
        <w:ilvl w:val="4"/>
      </w:numPr>
      <w:ind w:left="851" w:firstLine="0"/>
    </w:pPr>
  </w:style>
  <w:style w:type="character" w:customStyle="1" w:styleId="Nivel4Char">
    <w:name w:val="Nivel 4 Char"/>
    <w:basedOn w:val="Fontepargpadro"/>
    <w:link w:val="Nivel4"/>
    <w:rsid w:val="00FB175D"/>
    <w:rPr>
      <w:rFonts w:ascii="Arial" w:eastAsiaTheme="minorEastAsia" w:hAnsi="Arial" w:cs="Arial"/>
      <w:kern w:val="0"/>
      <w:sz w:val="20"/>
      <w:szCs w:val="20"/>
      <w:lang w:eastAsia="pt-BR"/>
      <w14:ligatures w14:val="none"/>
    </w:rPr>
  </w:style>
  <w:style w:type="paragraph" w:customStyle="1" w:styleId="textbody">
    <w:name w:val="textbody"/>
    <w:basedOn w:val="Normal"/>
    <w:rsid w:val="00FB175D"/>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175D"/>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17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175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175D"/>
    <w:pPr>
      <w:spacing w:after="0" w:line="240"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FB175D"/>
    <w:rPr>
      <w:b/>
      <w:bCs/>
    </w:rPr>
  </w:style>
  <w:style w:type="character" w:styleId="nfase">
    <w:name w:val="Emphasis"/>
    <w:basedOn w:val="Fontepargpadro"/>
    <w:rsid w:val="00FB175D"/>
    <w:rPr>
      <w:i/>
      <w:iCs/>
    </w:rPr>
  </w:style>
  <w:style w:type="character" w:customStyle="1" w:styleId="Manoel">
    <w:name w:val="Manoel"/>
    <w:rsid w:val="00FB175D"/>
    <w:rPr>
      <w:rFonts w:ascii="Arial" w:hAnsi="Arial" w:cs="Arial"/>
      <w:color w:val="7030A0"/>
      <w:sz w:val="20"/>
    </w:rPr>
  </w:style>
  <w:style w:type="character" w:customStyle="1" w:styleId="ListLabel12">
    <w:name w:val="ListLabel 12"/>
    <w:rsid w:val="00FB175D"/>
    <w:rPr>
      <w:b/>
    </w:rPr>
  </w:style>
  <w:style w:type="paragraph" w:customStyle="1" w:styleId="texto1">
    <w:name w:val="texto1"/>
    <w:basedOn w:val="Normal"/>
    <w:rsid w:val="00FB175D"/>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17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175D"/>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B175D"/>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175D"/>
    <w:pPr>
      <w:ind w:firstLine="1134"/>
      <w:jc w:val="both"/>
    </w:pPr>
    <w:rPr>
      <w:rFonts w:ascii="Times New Roman" w:eastAsia="Times New Roman" w:hAnsi="Times New Roman" w:cs="Times New Roman"/>
      <w:szCs w:val="22"/>
      <w:lang w:eastAsia="en-US"/>
    </w:rPr>
  </w:style>
  <w:style w:type="paragraph" w:customStyle="1" w:styleId="Normal1">
    <w:name w:val="Normal_1"/>
    <w:rsid w:val="00FB175D"/>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B175D"/>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175D"/>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175D"/>
  </w:style>
  <w:style w:type="paragraph" w:customStyle="1" w:styleId="textojustificado">
    <w:name w:val="texto_justificado"/>
    <w:basedOn w:val="Normal"/>
    <w:rsid w:val="00FB175D"/>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175D"/>
    <w:rPr>
      <w:color w:val="954F72" w:themeColor="followedHyperlink"/>
      <w:u w:val="single"/>
    </w:rPr>
  </w:style>
  <w:style w:type="character" w:customStyle="1" w:styleId="MenoPendente1">
    <w:name w:val="Menção Pendente1"/>
    <w:basedOn w:val="Fontepargpadro"/>
    <w:uiPriority w:val="99"/>
    <w:semiHidden/>
    <w:unhideWhenUsed/>
    <w:rsid w:val="00FB175D"/>
    <w:rPr>
      <w:color w:val="605E5C"/>
      <w:shd w:val="clear" w:color="auto" w:fill="E1DFDD"/>
    </w:rPr>
  </w:style>
  <w:style w:type="character" w:customStyle="1" w:styleId="MenoPendente2">
    <w:name w:val="Menção Pendente2"/>
    <w:basedOn w:val="Fontepargpadro"/>
    <w:uiPriority w:val="99"/>
    <w:semiHidden/>
    <w:unhideWhenUsed/>
    <w:rsid w:val="00FB175D"/>
    <w:rPr>
      <w:color w:val="605E5C"/>
      <w:shd w:val="clear" w:color="auto" w:fill="E1DFDD"/>
    </w:rPr>
  </w:style>
  <w:style w:type="character" w:customStyle="1" w:styleId="Nivel2Char">
    <w:name w:val="Nivel 2 Char"/>
    <w:basedOn w:val="Fontepargpadro"/>
    <w:link w:val="Nivel2"/>
    <w:qFormat/>
    <w:locked/>
    <w:rsid w:val="00FB175D"/>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B175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175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175D"/>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B175D"/>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B175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FB175D"/>
  </w:style>
  <w:style w:type="paragraph" w:customStyle="1" w:styleId="SombreamentoMdio1-nfase31">
    <w:name w:val="Sombreamento Médio 1 - Ênfase 31"/>
    <w:basedOn w:val="Normal"/>
    <w:next w:val="Normal"/>
    <w:rsid w:val="00FB17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175D"/>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175D"/>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175D"/>
  </w:style>
  <w:style w:type="paragraph" w:customStyle="1" w:styleId="Standard">
    <w:name w:val="Standard"/>
    <w:rsid w:val="00FB175D"/>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B175D"/>
    <w:pPr>
      <w:spacing w:after="140" w:line="276" w:lineRule="auto"/>
    </w:pPr>
  </w:style>
  <w:style w:type="character" w:customStyle="1" w:styleId="MenoPendente3">
    <w:name w:val="Menção Pendente3"/>
    <w:basedOn w:val="Fontepargpadro"/>
    <w:uiPriority w:val="99"/>
    <w:semiHidden/>
    <w:unhideWhenUsed/>
    <w:rsid w:val="00FB175D"/>
    <w:rPr>
      <w:color w:val="605E5C"/>
      <w:shd w:val="clear" w:color="auto" w:fill="E1DFDD"/>
    </w:rPr>
  </w:style>
  <w:style w:type="character" w:customStyle="1" w:styleId="MenoPendente4">
    <w:name w:val="Menção Pendente4"/>
    <w:basedOn w:val="Fontepargpadro"/>
    <w:uiPriority w:val="99"/>
    <w:semiHidden/>
    <w:unhideWhenUsed/>
    <w:rsid w:val="00FB175D"/>
    <w:rPr>
      <w:color w:val="605E5C"/>
      <w:shd w:val="clear" w:color="auto" w:fill="E1DFDD"/>
    </w:rPr>
  </w:style>
  <w:style w:type="paragraph" w:customStyle="1" w:styleId="ou">
    <w:name w:val="ou"/>
    <w:basedOn w:val="PargrafodaLista"/>
    <w:link w:val="ouChar"/>
    <w:qFormat/>
    <w:rsid w:val="00FB175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175D"/>
    <w:rPr>
      <w:rFonts w:ascii="Arial" w:eastAsiaTheme="minorEastAsia" w:hAnsi="Arial" w:cs="Arial"/>
      <w:b/>
      <w:bCs/>
      <w:i/>
      <w:iCs/>
      <w:color w:val="FF0000"/>
      <w:kern w:val="0"/>
      <w:u w:val="single"/>
      <w:lang w:eastAsia="pt-BR"/>
      <w14:ligatures w14:val="none"/>
    </w:rPr>
  </w:style>
  <w:style w:type="paragraph" w:customStyle="1" w:styleId="dou-paragraph">
    <w:name w:val="dou-paragraph"/>
    <w:basedOn w:val="Normal"/>
    <w:rsid w:val="00FB175D"/>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175D"/>
    <w:rPr>
      <w:i/>
      <w:iCs/>
      <w:color w:val="FF0000"/>
    </w:rPr>
  </w:style>
  <w:style w:type="paragraph" w:customStyle="1" w:styleId="Nvel3-R">
    <w:name w:val="Nível 3-R"/>
    <w:basedOn w:val="Nivel3"/>
    <w:link w:val="Nvel3-RChar"/>
    <w:qFormat/>
    <w:rsid w:val="00FB175D"/>
    <w:rPr>
      <w:i/>
      <w:iCs/>
      <w:color w:val="FF0000"/>
    </w:rPr>
  </w:style>
  <w:style w:type="character" w:customStyle="1" w:styleId="Nvel2-RedChar">
    <w:name w:val="Nível 2 -Red Char"/>
    <w:basedOn w:val="Nivel2Char"/>
    <w:link w:val="Nvel2-Red"/>
    <w:rsid w:val="00FB175D"/>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B175D"/>
    <w:rPr>
      <w:i/>
      <w:iCs/>
      <w:color w:val="FF0000"/>
    </w:rPr>
  </w:style>
  <w:style w:type="character" w:customStyle="1" w:styleId="Nivel3Char">
    <w:name w:val="Nivel 3 Char"/>
    <w:basedOn w:val="Fontepargpadro"/>
    <w:link w:val="Nivel3"/>
    <w:rsid w:val="00FB175D"/>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B175D"/>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B175D"/>
    <w:pPr>
      <w:numPr>
        <w:numId w:val="0"/>
      </w:numPr>
      <w:outlineLvl w:val="1"/>
    </w:pPr>
    <w:rPr>
      <w:color w:val="FF0000"/>
    </w:rPr>
  </w:style>
  <w:style w:type="character" w:customStyle="1" w:styleId="Nvel4-RChar">
    <w:name w:val="Nível 4-R Char"/>
    <w:basedOn w:val="Nivel4Char"/>
    <w:link w:val="Nvel4-R"/>
    <w:rsid w:val="00FB175D"/>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B175D"/>
    <w:rPr>
      <w:color w:val="0563C1" w:themeColor="hyperlink"/>
      <w:u w:val="single"/>
    </w:rPr>
  </w:style>
  <w:style w:type="character" w:customStyle="1" w:styleId="Nvel1-SemNumChar">
    <w:name w:val="Nível 1-Sem Num Char"/>
    <w:basedOn w:val="Nivel01Char"/>
    <w:link w:val="Nvel1-SemNum"/>
    <w:rsid w:val="00FB175D"/>
    <w:rPr>
      <w:rFonts w:ascii="Arial" w:eastAsiaTheme="majorEastAsia" w:hAnsi="Arial" w:cs="Arial"/>
      <w:b/>
      <w:bCs/>
      <w:color w:val="FF0000"/>
      <w:spacing w:val="-10"/>
      <w:kern w:val="0"/>
      <w:sz w:val="20"/>
      <w:szCs w:val="20"/>
      <w:lang w:eastAsia="pt-BR"/>
      <w14:ligatures w14:val="none"/>
    </w:rPr>
  </w:style>
  <w:style w:type="paragraph" w:customStyle="1" w:styleId="citao2">
    <w:name w:val="citação 2"/>
    <w:basedOn w:val="Citao"/>
    <w:link w:val="citao2Char"/>
    <w:rsid w:val="00FB175D"/>
    <w:pPr>
      <w:pBdr>
        <w:top w:val="single" w:sz="4" w:space="1" w:color="1F497D"/>
        <w:left w:val="single" w:sz="4" w:space="4" w:color="1F497D"/>
        <w:bottom w:val="single" w:sz="4" w:space="1" w:color="1F497D"/>
        <w:right w:val="single" w:sz="4" w:space="4" w:color="1F497D"/>
      </w:pBdr>
      <w:shd w:val="clear" w:color="auto" w:fill="FFFFCC"/>
      <w:overflowPunct w:val="0"/>
      <w:spacing w:before="120"/>
      <w:jc w:val="both"/>
    </w:pPr>
    <w:rPr>
      <w:rFonts w:ascii="Arial" w:eastAsia="Calibri" w:hAnsi="Arial"/>
      <w:color w:val="000000"/>
      <w:sz w:val="20"/>
      <w:szCs w:val="20"/>
    </w:rPr>
  </w:style>
  <w:style w:type="paragraph" w:customStyle="1" w:styleId="Prembulo">
    <w:name w:val="Preâmbulo"/>
    <w:basedOn w:val="Normal"/>
    <w:link w:val="PrembuloChar"/>
    <w:qFormat/>
    <w:rsid w:val="00FB175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175D"/>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B175D"/>
    <w:rPr>
      <w:color w:val="605E5C"/>
      <w:shd w:val="clear" w:color="auto" w:fill="E1DFDD"/>
    </w:rPr>
  </w:style>
  <w:style w:type="character" w:customStyle="1" w:styleId="citao2Char">
    <w:name w:val="citação 2 Char"/>
    <w:basedOn w:val="CitaoChar"/>
    <w:link w:val="citao2"/>
    <w:rsid w:val="00FB175D"/>
    <w:rPr>
      <w:rFonts w:ascii="Arial" w:eastAsia="Calibri" w:hAnsi="Arial" w:cs="Tahoma"/>
      <w:i/>
      <w:iCs/>
      <w:color w:val="000000"/>
      <w:kern w:val="0"/>
      <w:sz w:val="20"/>
      <w:szCs w:val="20"/>
      <w:shd w:val="clear" w:color="auto" w:fill="FFFFCC"/>
      <w:lang w:eastAsia="pt-BR"/>
      <w14:ligatures w14:val="none"/>
    </w:rPr>
  </w:style>
  <w:style w:type="paragraph" w:styleId="CabealhodoSumrio">
    <w:name w:val="TOC Heading"/>
    <w:basedOn w:val="Ttulo1"/>
    <w:next w:val="Normal"/>
    <w:uiPriority w:val="39"/>
    <w:unhideWhenUsed/>
    <w:qFormat/>
    <w:rsid w:val="00FB175D"/>
    <w:pPr>
      <w:spacing w:before="240" w:after="0" w:line="259" w:lineRule="auto"/>
      <w:outlineLvl w:val="9"/>
    </w:pPr>
    <w:rPr>
      <w:sz w:val="32"/>
      <w:szCs w:val="32"/>
    </w:rPr>
  </w:style>
  <w:style w:type="paragraph" w:styleId="Sumrio1">
    <w:name w:val="toc 1"/>
    <w:basedOn w:val="Normal"/>
    <w:next w:val="Normal"/>
    <w:autoRedefine/>
    <w:uiPriority w:val="39"/>
    <w:unhideWhenUsed/>
    <w:rsid w:val="00FB175D"/>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175D"/>
    <w:rPr>
      <w:color w:val="605E5C"/>
      <w:shd w:val="clear" w:color="auto" w:fill="E1DFDD"/>
    </w:rPr>
  </w:style>
  <w:style w:type="character" w:customStyle="1" w:styleId="Mentionnonrsolue1">
    <w:name w:val="Mention non résolue1"/>
    <w:basedOn w:val="Fontepargpadro"/>
    <w:uiPriority w:val="99"/>
    <w:semiHidden/>
    <w:unhideWhenUsed/>
    <w:rsid w:val="00FB175D"/>
    <w:rPr>
      <w:color w:val="605E5C"/>
      <w:shd w:val="clear" w:color="auto" w:fill="E1DFDD"/>
    </w:rPr>
  </w:style>
  <w:style w:type="character" w:customStyle="1" w:styleId="MenoPendente7">
    <w:name w:val="Menção Pendente7"/>
    <w:basedOn w:val="Fontepargpadro"/>
    <w:uiPriority w:val="99"/>
    <w:semiHidden/>
    <w:unhideWhenUsed/>
    <w:rsid w:val="00FB175D"/>
    <w:rPr>
      <w:color w:val="605E5C"/>
      <w:shd w:val="clear" w:color="auto" w:fill="E1DFDD"/>
    </w:rPr>
  </w:style>
  <w:style w:type="paragraph" w:customStyle="1" w:styleId="Ttulo31">
    <w:name w:val="Título 31"/>
    <w:basedOn w:val="Normal"/>
    <w:uiPriority w:val="1"/>
    <w:qFormat/>
    <w:rsid w:val="00FB175D"/>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 w:type="character" w:customStyle="1" w:styleId="MenoPendente8">
    <w:name w:val="Menção Pendente8"/>
    <w:basedOn w:val="Fontepargpadro"/>
    <w:uiPriority w:val="99"/>
    <w:semiHidden/>
    <w:unhideWhenUsed/>
    <w:rsid w:val="00FB175D"/>
    <w:rPr>
      <w:color w:val="605E5C"/>
      <w:shd w:val="clear" w:color="auto" w:fill="E1DFDD"/>
    </w:rPr>
  </w:style>
  <w:style w:type="character" w:styleId="MenoPendente">
    <w:name w:val="Unresolved Mention"/>
    <w:basedOn w:val="Fontepargpadro"/>
    <w:uiPriority w:val="99"/>
    <w:semiHidden/>
    <w:unhideWhenUsed/>
    <w:rsid w:val="00BD1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in.gov.br/en/web/dou/-/circular-susep-n-662-de-11-de-abril-de-2022-392772088"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phocadownload/sinaflor/2018/2018-06-13-Ibama-IN-IBAMA-21-24-12-2014-SINAFLOR-DOF-compilada.pdf"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s://ceiscadastro.cgu.gov.br/index.aspx?ReturnUrl=%2f" TargetMode="External"/><Relationship Id="rId123" Type="http://schemas.openxmlformats.org/officeDocument/2006/relationships/header" Target="header2.xml"/><Relationship Id="rId128"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cnj.jus.br/improbidade_adm/consultar_requerido.ph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leis/l8078compilado.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2.xml"/><Relationship Id="rId129"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04-2006/2006/decreto/d5975.htm" TargetMode="External"/><Relationship Id="rId75" Type="http://schemas.openxmlformats.org/officeDocument/2006/relationships/hyperlink" Target="https://www.gov.br/compras/pt-br/acesso-a-informacao/legislacao/instrucoes-normativas/instrucao-normativa-no-01-de-19-de-janeiro-de-2010"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saopedrodoiguacu.pr.gov.br/licitacao/"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3.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bllcompras.co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cetesb.sp.gov.br/licenciamento/documentos/2002_Res_CONAMA_307.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image" Target="media/image2.wmf"/><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paam.am.gov.br/wp-content/uploads/2021/01/Conama-382-Poluentes-atmosfericos.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oleObject" Target="embeddings/oleObject1.bin"/><Relationship Id="rId8" Type="http://schemas.openxmlformats.org/officeDocument/2006/relationships/hyperlink" Target="https://bllcompras.com/" TargetMode="External"/><Relationship Id="rId51" Type="http://schemas.openxmlformats.org/officeDocument/2006/relationships/header" Target="header1.xml"/><Relationship Id="rId72" Type="http://schemas.openxmlformats.org/officeDocument/2006/relationships/hyperlink" Target="https://www.planalto.gov.br/ccivil_03/leis/l6938.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4.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footer" Target="footer1.xml"/><Relationship Id="rId73" Type="http://schemas.openxmlformats.org/officeDocument/2006/relationships/hyperlink" Target="http://www.ibama.gov.br/component/legislacao/?view=legislacao&amp;legislacao=112647" TargetMode="External"/><Relationship Id="rId78" Type="http://schemas.openxmlformats.org/officeDocument/2006/relationships/hyperlink" Target="http://www.ibama.gov.br/sophia/cnia/legislacao/MMA/RE0001-080390.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53</Pages>
  <Words>21910</Words>
  <Characters>118318</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cp:lastPrinted>2025-12-19T12:24:00Z</cp:lastPrinted>
  <dcterms:created xsi:type="dcterms:W3CDTF">2025-07-02T18:23:00Z</dcterms:created>
  <dcterms:modified xsi:type="dcterms:W3CDTF">2026-02-12T16:54:00Z</dcterms:modified>
</cp:coreProperties>
</file>